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0AA90C95" w:rsidR="00FC108D" w:rsidRDefault="006B7C69"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77777777"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5C923CE6"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71372EA0" w14:textId="1DC09F02"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FE6C3A">
        <w:rPr>
          <w:rFonts w:ascii="Times New Roman" w:hAnsi="Times New Roman" w:cs="Times New Roman"/>
          <w:b/>
        </w:rPr>
        <w:t>October 12</w:t>
      </w:r>
      <w:r w:rsidR="00042269">
        <w:rPr>
          <w:rFonts w:ascii="Times New Roman" w:hAnsi="Times New Roman" w:cs="Times New Roman"/>
          <w:b/>
        </w:rPr>
        <w:t xml:space="preserve">, </w:t>
      </w:r>
      <w:r w:rsidR="00137715" w:rsidRPr="007459ED">
        <w:rPr>
          <w:rFonts w:ascii="Times New Roman" w:hAnsi="Times New Roman" w:cs="Times New Roman"/>
          <w:b/>
        </w:rPr>
        <w:t xml:space="preserve">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0806C54A"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8F245E" w14:paraId="7BBDF55F" w14:textId="77777777" w:rsidTr="001124BF">
        <w:trPr>
          <w:trHeight w:hRule="exact" w:val="20"/>
        </w:trPr>
        <w:tc>
          <w:tcPr>
            <w:tcW w:w="2635" w:type="dxa"/>
            <w:shd w:val="clear" w:color="auto" w:fill="auto"/>
            <w:vAlign w:val="bottom"/>
          </w:tcPr>
          <w:p w14:paraId="06CB4FE6"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8F245E" w:rsidRDefault="00980B27">
            <w:pPr>
              <w:rPr>
                <w:sz w:val="2"/>
                <w:highlight w:val="darkGray"/>
              </w:rPr>
            </w:pPr>
          </w:p>
        </w:tc>
        <w:tc>
          <w:tcPr>
            <w:tcW w:w="3445" w:type="dxa"/>
            <w:vAlign w:val="bottom"/>
          </w:tcPr>
          <w:p w14:paraId="5B80EAD6" w14:textId="77777777" w:rsidR="00980B27" w:rsidRPr="008F245E" w:rsidRDefault="00980B27">
            <w:pPr>
              <w:rPr>
                <w:sz w:val="2"/>
                <w:highlight w:val="darkGray"/>
              </w:rPr>
            </w:pPr>
          </w:p>
        </w:tc>
      </w:tr>
      <w:tr w:rsidR="00E73119" w:rsidRPr="00801D86" w14:paraId="13FE8A81" w14:textId="77777777" w:rsidTr="001124BF">
        <w:tc>
          <w:tcPr>
            <w:tcW w:w="2635" w:type="dxa"/>
            <w:shd w:val="clear" w:color="auto" w:fill="auto"/>
            <w:vAlign w:val="bottom"/>
          </w:tcPr>
          <w:p w14:paraId="417B315A"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Avangrid Renewables</w:t>
            </w:r>
            <w:r w:rsidR="00251126" w:rsidRPr="00750B46">
              <w:rPr>
                <w:rFonts w:ascii="Times New Roman" w:eastAsia="Times New Roman" w:hAnsi="Times New Roman" w:cs="Times New Roman"/>
              </w:rPr>
              <w:t xml:space="preserve"> (Avangrid)</w:t>
            </w:r>
          </w:p>
        </w:tc>
        <w:tc>
          <w:tcPr>
            <w:tcW w:w="3445" w:type="dxa"/>
            <w:vAlign w:val="bottom"/>
          </w:tcPr>
          <w:p w14:paraId="47549C57" w14:textId="77777777" w:rsidR="00E73119" w:rsidRPr="00750B46" w:rsidRDefault="002075C5"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101CCD4F" w14:textId="77777777" w:rsidTr="001124BF">
        <w:tc>
          <w:tcPr>
            <w:tcW w:w="2635" w:type="dxa"/>
            <w:vAlign w:val="bottom"/>
          </w:tcPr>
          <w:p w14:paraId="649ED9E8" w14:textId="7A7B8A05"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Barnes, Bill </w:t>
            </w:r>
          </w:p>
        </w:tc>
        <w:tc>
          <w:tcPr>
            <w:tcW w:w="3935" w:type="dxa"/>
            <w:vAlign w:val="bottom"/>
          </w:tcPr>
          <w:p w14:paraId="3D1A8E78" w14:textId="1B4EDCC7"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Reliant Energy Retail Services (Reliant)</w:t>
            </w:r>
          </w:p>
        </w:tc>
        <w:tc>
          <w:tcPr>
            <w:tcW w:w="3445" w:type="dxa"/>
            <w:vAlign w:val="bottom"/>
          </w:tcPr>
          <w:p w14:paraId="3ED86EBB" w14:textId="77777777" w:rsidR="008669EF" w:rsidRPr="00801D86"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01D86" w14:paraId="1889D62F" w14:textId="77777777" w:rsidTr="001124BF">
        <w:tc>
          <w:tcPr>
            <w:tcW w:w="2635" w:type="dxa"/>
            <w:vAlign w:val="bottom"/>
          </w:tcPr>
          <w:p w14:paraId="171C2030"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Bierschbach, Erika</w:t>
            </w:r>
          </w:p>
        </w:tc>
        <w:tc>
          <w:tcPr>
            <w:tcW w:w="3935" w:type="dxa"/>
            <w:vAlign w:val="bottom"/>
          </w:tcPr>
          <w:p w14:paraId="2D0B9656"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Austin Energy</w:t>
            </w:r>
          </w:p>
        </w:tc>
        <w:tc>
          <w:tcPr>
            <w:tcW w:w="3445" w:type="dxa"/>
            <w:vAlign w:val="bottom"/>
          </w:tcPr>
          <w:p w14:paraId="3093289D" w14:textId="77777777" w:rsidR="00E73119"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486409" w:rsidRPr="00801D86" w14:paraId="3E5CC5B1" w14:textId="77777777" w:rsidTr="001124BF">
        <w:tc>
          <w:tcPr>
            <w:tcW w:w="2635" w:type="dxa"/>
            <w:vAlign w:val="bottom"/>
          </w:tcPr>
          <w:p w14:paraId="0806A9CC" w14:textId="77777777" w:rsidR="00486409" w:rsidRDefault="0048640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Camet, Brooke</w:t>
            </w:r>
          </w:p>
          <w:p w14:paraId="62AC5B43" w14:textId="27F1F311" w:rsidR="00750B46" w:rsidRPr="00486409" w:rsidRDefault="00750B46" w:rsidP="00191168">
            <w:pPr>
              <w:spacing w:after="0" w:line="240" w:lineRule="auto"/>
              <w:ind w:left="-90"/>
              <w:jc w:val="both"/>
              <w:rPr>
                <w:rFonts w:ascii="Times New Roman" w:eastAsia="Times New Roman" w:hAnsi="Times New Roman" w:cs="Times New Roman"/>
              </w:rPr>
            </w:pPr>
          </w:p>
        </w:tc>
        <w:tc>
          <w:tcPr>
            <w:tcW w:w="3935" w:type="dxa"/>
            <w:vAlign w:val="bottom"/>
          </w:tcPr>
          <w:p w14:paraId="34F68FB8" w14:textId="77777777" w:rsidR="00486409" w:rsidRDefault="0048640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Residential Consumer</w:t>
            </w:r>
          </w:p>
          <w:p w14:paraId="09360C0F" w14:textId="02ACA9B1" w:rsidR="00750B46" w:rsidRPr="00486409" w:rsidRDefault="00750B46" w:rsidP="00191168">
            <w:pPr>
              <w:spacing w:after="0" w:line="240" w:lineRule="auto"/>
              <w:ind w:left="-90"/>
              <w:jc w:val="both"/>
              <w:rPr>
                <w:rFonts w:ascii="Times New Roman" w:eastAsia="Times New Roman" w:hAnsi="Times New Roman" w:cs="Times New Roman"/>
              </w:rPr>
            </w:pPr>
          </w:p>
        </w:tc>
        <w:tc>
          <w:tcPr>
            <w:tcW w:w="3445" w:type="dxa"/>
            <w:vAlign w:val="bottom"/>
          </w:tcPr>
          <w:p w14:paraId="79795272" w14:textId="71F443F5" w:rsidR="00486409" w:rsidRPr="00486409" w:rsidRDefault="00486409" w:rsidP="00750B46">
            <w:pPr>
              <w:spacing w:after="0" w:line="240" w:lineRule="auto"/>
              <w:ind w:left="-90"/>
              <w:rPr>
                <w:rFonts w:ascii="Times New Roman" w:eastAsia="Times New Roman" w:hAnsi="Times New Roman" w:cs="Times New Roman"/>
              </w:rPr>
            </w:pPr>
            <w:r w:rsidRPr="00486409">
              <w:rPr>
                <w:rFonts w:ascii="Times New Roman" w:eastAsia="Times New Roman" w:hAnsi="Times New Roman" w:cs="Times New Roman"/>
              </w:rPr>
              <w:t>Alt. Rep. for Eric Goff</w:t>
            </w:r>
            <w:r w:rsidR="00750B46">
              <w:rPr>
                <w:rFonts w:ascii="Times New Roman" w:eastAsia="Times New Roman" w:hAnsi="Times New Roman" w:cs="Times New Roman"/>
              </w:rPr>
              <w:t xml:space="preserve">  Via Teleconference</w:t>
            </w:r>
          </w:p>
        </w:tc>
      </w:tr>
      <w:tr w:rsidR="00515E37" w:rsidRPr="00801D86" w14:paraId="46E4EABB" w14:textId="77777777" w:rsidTr="001124BF">
        <w:tc>
          <w:tcPr>
            <w:tcW w:w="2635" w:type="dxa"/>
            <w:vAlign w:val="bottom"/>
          </w:tcPr>
          <w:p w14:paraId="5D271F2B" w14:textId="162AE66E"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Clark, Jack</w:t>
            </w:r>
          </w:p>
        </w:tc>
        <w:tc>
          <w:tcPr>
            <w:tcW w:w="3935" w:type="dxa"/>
            <w:vAlign w:val="bottom"/>
          </w:tcPr>
          <w:p w14:paraId="40E3973A" w14:textId="669B509D"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Gexa Energy</w:t>
            </w:r>
          </w:p>
        </w:tc>
        <w:tc>
          <w:tcPr>
            <w:tcW w:w="3445" w:type="dxa"/>
            <w:vAlign w:val="bottom"/>
          </w:tcPr>
          <w:p w14:paraId="762D6768" w14:textId="02EDFAE7"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John Ritch</w:t>
            </w:r>
          </w:p>
        </w:tc>
      </w:tr>
      <w:tr w:rsidR="002C7C9B" w:rsidRPr="00801D86" w14:paraId="3BDD16F2" w14:textId="77777777" w:rsidTr="001124BF">
        <w:tc>
          <w:tcPr>
            <w:tcW w:w="2635" w:type="dxa"/>
            <w:vAlign w:val="bottom"/>
          </w:tcPr>
          <w:p w14:paraId="7AEA7B4F"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Cochran, Seth</w:t>
            </w:r>
          </w:p>
        </w:tc>
        <w:tc>
          <w:tcPr>
            <w:tcW w:w="3935" w:type="dxa"/>
            <w:vAlign w:val="bottom"/>
          </w:tcPr>
          <w:p w14:paraId="10899108"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DC Energy</w:t>
            </w:r>
          </w:p>
        </w:tc>
        <w:tc>
          <w:tcPr>
            <w:tcW w:w="3445" w:type="dxa"/>
            <w:vAlign w:val="bottom"/>
          </w:tcPr>
          <w:p w14:paraId="088D9D6D" w14:textId="46B1124B" w:rsidR="002C7C9B"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3283F" w:rsidRPr="00801D86" w14:paraId="34CC6432" w14:textId="77777777" w:rsidTr="001124BF">
        <w:tc>
          <w:tcPr>
            <w:tcW w:w="2635" w:type="dxa"/>
            <w:vAlign w:val="bottom"/>
          </w:tcPr>
          <w:p w14:paraId="2BC60C2B" w14:textId="77777777" w:rsidR="0083283F" w:rsidRPr="00515E37" w:rsidRDefault="0083283F"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Couch, Andrea</w:t>
            </w:r>
          </w:p>
        </w:tc>
        <w:tc>
          <w:tcPr>
            <w:tcW w:w="3935" w:type="dxa"/>
            <w:vAlign w:val="bottom"/>
          </w:tcPr>
          <w:p w14:paraId="67CDA7AF" w14:textId="77777777" w:rsidR="0083283F" w:rsidRPr="00515E37" w:rsidRDefault="00653387"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Texas-New Mexico Power (TNMP)</w:t>
            </w:r>
          </w:p>
        </w:tc>
        <w:tc>
          <w:tcPr>
            <w:tcW w:w="3445" w:type="dxa"/>
            <w:vAlign w:val="bottom"/>
          </w:tcPr>
          <w:p w14:paraId="57A6CB26" w14:textId="77777777" w:rsidR="0083283F" w:rsidRPr="00515E37" w:rsidRDefault="00DB6F54"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Via Teleconference</w:t>
            </w:r>
          </w:p>
        </w:tc>
      </w:tr>
      <w:tr w:rsidR="00E73119" w:rsidRPr="00801D86" w14:paraId="6084834E" w14:textId="77777777" w:rsidTr="001124BF">
        <w:tc>
          <w:tcPr>
            <w:tcW w:w="2635" w:type="dxa"/>
            <w:vAlign w:val="bottom"/>
          </w:tcPr>
          <w:p w14:paraId="202CA184"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DeLeon, Amanda</w:t>
            </w:r>
          </w:p>
        </w:tc>
        <w:tc>
          <w:tcPr>
            <w:tcW w:w="3935" w:type="dxa"/>
            <w:vAlign w:val="bottom"/>
          </w:tcPr>
          <w:p w14:paraId="6B3D0623" w14:textId="6535E8BA" w:rsidR="00E73119"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Tenaska Power Services (Tenaska)</w:t>
            </w:r>
          </w:p>
        </w:tc>
        <w:tc>
          <w:tcPr>
            <w:tcW w:w="3445" w:type="dxa"/>
            <w:vAlign w:val="bottom"/>
          </w:tcPr>
          <w:p w14:paraId="1F216DF8" w14:textId="09BC302A" w:rsidR="00E73119"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E73119" w:rsidRPr="00801D86" w14:paraId="6A3CDEC5" w14:textId="77777777" w:rsidTr="001124BF">
        <w:tc>
          <w:tcPr>
            <w:tcW w:w="2635" w:type="dxa"/>
            <w:vAlign w:val="bottom"/>
          </w:tcPr>
          <w:p w14:paraId="56AE3AB9"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Detelich, David</w:t>
            </w:r>
          </w:p>
        </w:tc>
        <w:tc>
          <w:tcPr>
            <w:tcW w:w="3935" w:type="dxa"/>
            <w:vAlign w:val="bottom"/>
          </w:tcPr>
          <w:p w14:paraId="750FC0EB"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CPS Energy</w:t>
            </w:r>
          </w:p>
        </w:tc>
        <w:tc>
          <w:tcPr>
            <w:tcW w:w="3445" w:type="dxa"/>
            <w:vAlign w:val="bottom"/>
          </w:tcPr>
          <w:p w14:paraId="7868DEEB" w14:textId="77777777" w:rsidR="00E73119"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01D86" w:rsidRPr="00801D86" w14:paraId="02C1688A" w14:textId="77777777" w:rsidTr="001124BF">
        <w:tc>
          <w:tcPr>
            <w:tcW w:w="2635" w:type="dxa"/>
            <w:vAlign w:val="bottom"/>
          </w:tcPr>
          <w:p w14:paraId="2025AF9F" w14:textId="77777777" w:rsidR="00801D86" w:rsidRDefault="00801D86" w:rsidP="00191168">
            <w:pPr>
              <w:spacing w:after="0" w:line="240" w:lineRule="auto"/>
              <w:ind w:left="-90"/>
              <w:jc w:val="both"/>
              <w:rPr>
                <w:rFonts w:ascii="Times New Roman" w:eastAsia="Times New Roman" w:hAnsi="Times New Roman" w:cs="Times New Roman"/>
              </w:rPr>
            </w:pPr>
            <w:r w:rsidRPr="00801D86">
              <w:rPr>
                <w:rFonts w:ascii="Times New Roman" w:eastAsia="Times New Roman" w:hAnsi="Times New Roman" w:cs="Times New Roman"/>
              </w:rPr>
              <w:t>Dreyfus, Mark</w:t>
            </w:r>
          </w:p>
          <w:p w14:paraId="7C713C29" w14:textId="3CBFAB91" w:rsidR="006774EA" w:rsidRPr="00801D86" w:rsidRDefault="006774EA" w:rsidP="00191168">
            <w:pPr>
              <w:spacing w:after="0" w:line="240" w:lineRule="auto"/>
              <w:ind w:left="-90"/>
              <w:jc w:val="both"/>
              <w:rPr>
                <w:rFonts w:ascii="Times New Roman" w:eastAsia="Times New Roman" w:hAnsi="Times New Roman" w:cs="Times New Roman"/>
              </w:rPr>
            </w:pPr>
          </w:p>
        </w:tc>
        <w:tc>
          <w:tcPr>
            <w:tcW w:w="3935" w:type="dxa"/>
            <w:vAlign w:val="bottom"/>
          </w:tcPr>
          <w:p w14:paraId="06257134" w14:textId="77777777" w:rsidR="00801D86" w:rsidRDefault="00801D86" w:rsidP="00191168">
            <w:pPr>
              <w:spacing w:after="0" w:line="240" w:lineRule="auto"/>
              <w:ind w:left="-90"/>
              <w:jc w:val="both"/>
              <w:rPr>
                <w:rFonts w:ascii="Times New Roman" w:eastAsia="Times New Roman" w:hAnsi="Times New Roman" w:cs="Times New Roman"/>
              </w:rPr>
            </w:pPr>
            <w:r w:rsidRPr="00801D86">
              <w:rPr>
                <w:rFonts w:ascii="Times New Roman" w:eastAsia="Times New Roman" w:hAnsi="Times New Roman" w:cs="Times New Roman"/>
              </w:rPr>
              <w:t>City of Eastland</w:t>
            </w:r>
          </w:p>
          <w:p w14:paraId="1F1DF7D8" w14:textId="60CF2759" w:rsidR="006774EA" w:rsidRPr="00801D86" w:rsidRDefault="006774EA" w:rsidP="00191168">
            <w:pPr>
              <w:spacing w:after="0" w:line="240" w:lineRule="auto"/>
              <w:ind w:left="-90"/>
              <w:jc w:val="both"/>
              <w:rPr>
                <w:rFonts w:ascii="Times New Roman" w:eastAsia="Times New Roman" w:hAnsi="Times New Roman" w:cs="Times New Roman"/>
              </w:rPr>
            </w:pPr>
          </w:p>
        </w:tc>
        <w:tc>
          <w:tcPr>
            <w:tcW w:w="3445" w:type="dxa"/>
            <w:vAlign w:val="bottom"/>
          </w:tcPr>
          <w:p w14:paraId="5BB9D230" w14:textId="72D6FD48" w:rsidR="00801D86" w:rsidRPr="00801D86" w:rsidRDefault="00801D86" w:rsidP="00750B46">
            <w:pPr>
              <w:spacing w:after="0" w:line="240" w:lineRule="auto"/>
              <w:ind w:left="-90"/>
              <w:rPr>
                <w:rFonts w:ascii="Times New Roman" w:eastAsia="Times New Roman" w:hAnsi="Times New Roman" w:cs="Times New Roman"/>
              </w:rPr>
            </w:pPr>
            <w:r w:rsidRPr="00801D86">
              <w:rPr>
                <w:rFonts w:ascii="Times New Roman" w:eastAsia="Times New Roman" w:hAnsi="Times New Roman" w:cs="Times New Roman"/>
              </w:rPr>
              <w:t>Alt. Rep. for Jamie Mauldin</w:t>
            </w:r>
            <w:r w:rsidR="006774EA">
              <w:rPr>
                <w:rFonts w:ascii="Times New Roman" w:eastAsia="Times New Roman" w:hAnsi="Times New Roman" w:cs="Times New Roman"/>
              </w:rPr>
              <w:t xml:space="preserve"> Via Teleconference</w:t>
            </w:r>
          </w:p>
        </w:tc>
      </w:tr>
      <w:tr w:rsidR="002C7C9B" w:rsidRPr="00801D86" w14:paraId="3F3F2F90" w14:textId="77777777" w:rsidTr="001124BF">
        <w:tc>
          <w:tcPr>
            <w:tcW w:w="2635" w:type="dxa"/>
            <w:vAlign w:val="bottom"/>
          </w:tcPr>
          <w:p w14:paraId="645C0FF7"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Farhangi, Anoush</w:t>
            </w:r>
          </w:p>
        </w:tc>
        <w:tc>
          <w:tcPr>
            <w:tcW w:w="3935" w:type="dxa"/>
            <w:vAlign w:val="bottom"/>
          </w:tcPr>
          <w:p w14:paraId="3ADD60FB"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Demand Control 2</w:t>
            </w:r>
          </w:p>
        </w:tc>
        <w:tc>
          <w:tcPr>
            <w:tcW w:w="3445" w:type="dxa"/>
            <w:vAlign w:val="bottom"/>
          </w:tcPr>
          <w:p w14:paraId="59DE4663" w14:textId="77777777" w:rsidR="002C7C9B" w:rsidRPr="00750B46" w:rsidRDefault="002075C5"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E0EC1" w:rsidRPr="00801D86" w14:paraId="3B86A825" w14:textId="77777777" w:rsidTr="001124BF">
        <w:tc>
          <w:tcPr>
            <w:tcW w:w="2635" w:type="dxa"/>
            <w:vAlign w:val="bottom"/>
          </w:tcPr>
          <w:p w14:paraId="76107ADB" w14:textId="77777777" w:rsidR="008E0EC1" w:rsidRPr="00750B46" w:rsidRDefault="008E0EC1"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Franklin, Russell</w:t>
            </w:r>
          </w:p>
        </w:tc>
        <w:tc>
          <w:tcPr>
            <w:tcW w:w="3935" w:type="dxa"/>
            <w:vAlign w:val="bottom"/>
          </w:tcPr>
          <w:p w14:paraId="714611B3" w14:textId="77777777" w:rsidR="008E0EC1" w:rsidRPr="00750B46" w:rsidRDefault="008E0EC1"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Garland Power &amp; Light </w:t>
            </w:r>
            <w:r w:rsidR="00653387" w:rsidRPr="00750B46">
              <w:rPr>
                <w:rFonts w:ascii="Times New Roman" w:eastAsia="Times New Roman" w:hAnsi="Times New Roman" w:cs="Times New Roman"/>
              </w:rPr>
              <w:t>(GP&amp;L)</w:t>
            </w:r>
          </w:p>
        </w:tc>
        <w:tc>
          <w:tcPr>
            <w:tcW w:w="3445" w:type="dxa"/>
            <w:vAlign w:val="bottom"/>
          </w:tcPr>
          <w:p w14:paraId="282200D5" w14:textId="77777777" w:rsidR="008E0EC1"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980B27" w:rsidRPr="00801D86" w14:paraId="596B8BCE" w14:textId="77777777" w:rsidTr="001124BF">
        <w:tc>
          <w:tcPr>
            <w:tcW w:w="2635" w:type="dxa"/>
            <w:vAlign w:val="bottom"/>
          </w:tcPr>
          <w:p w14:paraId="675EDA19"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Gross, Blake</w:t>
            </w:r>
          </w:p>
        </w:tc>
        <w:tc>
          <w:tcPr>
            <w:tcW w:w="3935" w:type="dxa"/>
            <w:vAlign w:val="bottom"/>
          </w:tcPr>
          <w:p w14:paraId="3CE1E11A"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AEP Service Corporation</w:t>
            </w:r>
            <w:r w:rsidR="00251126" w:rsidRPr="00750B46">
              <w:rPr>
                <w:rFonts w:ascii="Times New Roman" w:eastAsia="Times New Roman" w:hAnsi="Times New Roman" w:cs="Times New Roman"/>
              </w:rPr>
              <w:t xml:space="preserve"> (AEPSC)</w:t>
            </w:r>
          </w:p>
        </w:tc>
        <w:tc>
          <w:tcPr>
            <w:tcW w:w="3445" w:type="dxa"/>
            <w:vAlign w:val="bottom"/>
          </w:tcPr>
          <w:p w14:paraId="40856B20" w14:textId="0540B90F" w:rsidR="00980B27" w:rsidRPr="00801D86"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801D86" w14:paraId="70D56DD1" w14:textId="77777777" w:rsidTr="001124BF">
        <w:tc>
          <w:tcPr>
            <w:tcW w:w="2635" w:type="dxa"/>
            <w:vAlign w:val="bottom"/>
          </w:tcPr>
          <w:p w14:paraId="799EEAD4" w14:textId="139912FC" w:rsidR="00750B46"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Haley, Ian</w:t>
            </w:r>
          </w:p>
        </w:tc>
        <w:tc>
          <w:tcPr>
            <w:tcW w:w="3935" w:type="dxa"/>
            <w:vAlign w:val="bottom"/>
          </w:tcPr>
          <w:p w14:paraId="60A3CC89" w14:textId="764DA07F" w:rsidR="00750B46"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Luminant Corporation</w:t>
            </w:r>
          </w:p>
        </w:tc>
        <w:tc>
          <w:tcPr>
            <w:tcW w:w="3445" w:type="dxa"/>
            <w:vAlign w:val="bottom"/>
          </w:tcPr>
          <w:p w14:paraId="06EA97FD" w14:textId="77777777" w:rsidR="00750B46" w:rsidRPr="00801D86"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801D86" w14:paraId="012B86B1" w14:textId="77777777" w:rsidTr="001124BF">
        <w:tc>
          <w:tcPr>
            <w:tcW w:w="2635" w:type="dxa"/>
            <w:vAlign w:val="bottom"/>
          </w:tcPr>
          <w:p w14:paraId="24E1EDC1" w14:textId="3F23FCF3" w:rsidR="004C19CD"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Hanson, Kevin</w:t>
            </w:r>
          </w:p>
        </w:tc>
        <w:tc>
          <w:tcPr>
            <w:tcW w:w="3935" w:type="dxa"/>
            <w:vAlign w:val="bottom"/>
          </w:tcPr>
          <w:p w14:paraId="0A6AC362" w14:textId="7C0B5811" w:rsidR="004C19CD"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National Grid Renewables </w:t>
            </w:r>
          </w:p>
        </w:tc>
        <w:tc>
          <w:tcPr>
            <w:tcW w:w="3445" w:type="dxa"/>
            <w:vAlign w:val="bottom"/>
          </w:tcPr>
          <w:p w14:paraId="3CD637E8" w14:textId="279E58F4" w:rsidR="004C19CD" w:rsidRPr="00801D86" w:rsidRDefault="00750B46"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070302" w:rsidRPr="00801D86" w14:paraId="2C5C7374" w14:textId="77777777" w:rsidTr="001124BF">
        <w:tc>
          <w:tcPr>
            <w:tcW w:w="2635" w:type="dxa"/>
            <w:vAlign w:val="bottom"/>
          </w:tcPr>
          <w:p w14:paraId="12349802"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Hunsaker, David</w:t>
            </w:r>
          </w:p>
        </w:tc>
        <w:tc>
          <w:tcPr>
            <w:tcW w:w="3935" w:type="dxa"/>
            <w:vAlign w:val="bottom"/>
          </w:tcPr>
          <w:p w14:paraId="06B83702"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Chariot Energy</w:t>
            </w:r>
          </w:p>
        </w:tc>
        <w:tc>
          <w:tcPr>
            <w:tcW w:w="3445" w:type="dxa"/>
            <w:vAlign w:val="bottom"/>
          </w:tcPr>
          <w:p w14:paraId="6422F6A1"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4C19CD" w:rsidRPr="00801D86" w14:paraId="2E22BC62" w14:textId="77777777" w:rsidTr="001124BF">
        <w:tc>
          <w:tcPr>
            <w:tcW w:w="2635" w:type="dxa"/>
            <w:vAlign w:val="bottom"/>
          </w:tcPr>
          <w:p w14:paraId="29FE1898" w14:textId="33778756"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Lee, Jim</w:t>
            </w:r>
          </w:p>
        </w:tc>
        <w:tc>
          <w:tcPr>
            <w:tcW w:w="3935" w:type="dxa"/>
            <w:vAlign w:val="bottom"/>
          </w:tcPr>
          <w:p w14:paraId="14025264" w14:textId="532C20C1"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CenterPoint Energy (CNP)</w:t>
            </w:r>
          </w:p>
        </w:tc>
        <w:tc>
          <w:tcPr>
            <w:tcW w:w="3445" w:type="dxa"/>
            <w:vAlign w:val="bottom"/>
          </w:tcPr>
          <w:p w14:paraId="381F91A2" w14:textId="1111ECD2"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Alt. Rep. for Perrin Wall</w:t>
            </w:r>
          </w:p>
        </w:tc>
      </w:tr>
      <w:tr w:rsidR="00C26DA8" w:rsidRPr="00801D86" w14:paraId="7335A2B8" w14:textId="77777777" w:rsidTr="001124BF">
        <w:tc>
          <w:tcPr>
            <w:tcW w:w="2635" w:type="dxa"/>
            <w:vAlign w:val="bottom"/>
          </w:tcPr>
          <w:p w14:paraId="71C5F15E" w14:textId="77777777" w:rsidR="00C26DA8" w:rsidRPr="00750B46" w:rsidRDefault="00C26DA8"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Lindberg, Ken</w:t>
            </w:r>
          </w:p>
        </w:tc>
        <w:tc>
          <w:tcPr>
            <w:tcW w:w="3935" w:type="dxa"/>
            <w:vAlign w:val="bottom"/>
          </w:tcPr>
          <w:p w14:paraId="51C9A73F" w14:textId="77777777" w:rsidR="00C26DA8" w:rsidRPr="00750B46" w:rsidRDefault="00C26DA8"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Bryan Texas Utilities</w:t>
            </w:r>
            <w:r w:rsidR="00653387" w:rsidRPr="00750B46">
              <w:rPr>
                <w:rFonts w:ascii="Times New Roman" w:eastAsia="Times New Roman" w:hAnsi="Times New Roman" w:cs="Times New Roman"/>
              </w:rPr>
              <w:t xml:space="preserve"> (BTU) </w:t>
            </w:r>
          </w:p>
        </w:tc>
        <w:tc>
          <w:tcPr>
            <w:tcW w:w="3445" w:type="dxa"/>
            <w:vAlign w:val="bottom"/>
          </w:tcPr>
          <w:p w14:paraId="4021FEB8" w14:textId="77777777" w:rsidR="00C26DA8"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01863F66" w14:textId="77777777" w:rsidTr="001124BF">
        <w:tc>
          <w:tcPr>
            <w:tcW w:w="2635" w:type="dxa"/>
            <w:vAlign w:val="bottom"/>
          </w:tcPr>
          <w:p w14:paraId="57A15C25" w14:textId="49B14EFC"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Nguyen, Andy</w:t>
            </w:r>
          </w:p>
        </w:tc>
        <w:tc>
          <w:tcPr>
            <w:tcW w:w="3935" w:type="dxa"/>
            <w:vAlign w:val="bottom"/>
          </w:tcPr>
          <w:p w14:paraId="6458DA32" w14:textId="2EEEE523"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Lower Colorado River Authority (LCRA)</w:t>
            </w:r>
          </w:p>
        </w:tc>
        <w:tc>
          <w:tcPr>
            <w:tcW w:w="3445" w:type="dxa"/>
            <w:vAlign w:val="bottom"/>
          </w:tcPr>
          <w:p w14:paraId="3FB79970" w14:textId="77777777" w:rsidR="008669EF" w:rsidRPr="00801D86"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01D86" w14:paraId="31DD0AD9" w14:textId="77777777" w:rsidTr="001124BF">
        <w:tc>
          <w:tcPr>
            <w:tcW w:w="2635" w:type="dxa"/>
            <w:vAlign w:val="bottom"/>
          </w:tcPr>
          <w:p w14:paraId="661A5BE5"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Powell, Christian</w:t>
            </w:r>
          </w:p>
        </w:tc>
        <w:tc>
          <w:tcPr>
            <w:tcW w:w="3935" w:type="dxa"/>
            <w:vAlign w:val="bottom"/>
          </w:tcPr>
          <w:p w14:paraId="1C44609F"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Pedernales Electric Cooperative</w:t>
            </w:r>
            <w:r w:rsidR="00251126" w:rsidRPr="00750B46">
              <w:rPr>
                <w:rFonts w:ascii="Times New Roman" w:eastAsia="Times New Roman" w:hAnsi="Times New Roman" w:cs="Times New Roman"/>
              </w:rPr>
              <w:t xml:space="preserve"> (PEC)</w:t>
            </w:r>
          </w:p>
        </w:tc>
        <w:tc>
          <w:tcPr>
            <w:tcW w:w="3445" w:type="dxa"/>
            <w:vAlign w:val="bottom"/>
          </w:tcPr>
          <w:p w14:paraId="063B73FB" w14:textId="46D0B33C" w:rsidR="00E73119" w:rsidRPr="00750B46" w:rsidRDefault="007147F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55713A6E" w14:textId="77777777" w:rsidTr="001124BF">
        <w:tc>
          <w:tcPr>
            <w:tcW w:w="2635" w:type="dxa"/>
            <w:vAlign w:val="bottom"/>
          </w:tcPr>
          <w:p w14:paraId="373957CA" w14:textId="43B1005D"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Sams, Bryan</w:t>
            </w:r>
          </w:p>
        </w:tc>
        <w:tc>
          <w:tcPr>
            <w:tcW w:w="3935" w:type="dxa"/>
            <w:vAlign w:val="bottom"/>
          </w:tcPr>
          <w:p w14:paraId="2DE9A88A" w14:textId="1F2E7C7F"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Calpine Corporation (Calpine)</w:t>
            </w:r>
          </w:p>
        </w:tc>
        <w:tc>
          <w:tcPr>
            <w:tcW w:w="3445" w:type="dxa"/>
            <w:vAlign w:val="bottom"/>
          </w:tcPr>
          <w:p w14:paraId="77F38CE6" w14:textId="50F400BD" w:rsidR="008669EF" w:rsidRPr="00801D86" w:rsidRDefault="008669EF" w:rsidP="00304B01">
            <w:pPr>
              <w:spacing w:after="0" w:line="240" w:lineRule="auto"/>
              <w:ind w:left="-90"/>
              <w:rPr>
                <w:rFonts w:ascii="Times New Roman" w:eastAsia="Times New Roman" w:hAnsi="Times New Roman" w:cs="Times New Roman"/>
                <w:highlight w:val="lightGray"/>
              </w:rPr>
            </w:pPr>
          </w:p>
        </w:tc>
      </w:tr>
      <w:tr w:rsidR="006774EA" w:rsidRPr="00801D86" w14:paraId="3823D369" w14:textId="77777777" w:rsidTr="001124BF">
        <w:tc>
          <w:tcPr>
            <w:tcW w:w="2635" w:type="dxa"/>
            <w:vAlign w:val="bottom"/>
          </w:tcPr>
          <w:p w14:paraId="64B9C81A" w14:textId="2A74C7B4" w:rsidR="006774EA" w:rsidRPr="006774EA" w:rsidRDefault="006774EA" w:rsidP="00191168">
            <w:pPr>
              <w:spacing w:after="0" w:line="240" w:lineRule="auto"/>
              <w:ind w:left="-90"/>
              <w:jc w:val="both"/>
              <w:rPr>
                <w:rFonts w:ascii="Times New Roman" w:eastAsia="Times New Roman" w:hAnsi="Times New Roman" w:cs="Times New Roman"/>
              </w:rPr>
            </w:pPr>
            <w:r w:rsidRPr="006774EA">
              <w:rPr>
                <w:rFonts w:ascii="Times New Roman" w:eastAsia="Times New Roman" w:hAnsi="Times New Roman" w:cs="Times New Roman"/>
              </w:rPr>
              <w:t>Smith, Mark</w:t>
            </w:r>
          </w:p>
        </w:tc>
        <w:tc>
          <w:tcPr>
            <w:tcW w:w="3935" w:type="dxa"/>
            <w:vAlign w:val="bottom"/>
          </w:tcPr>
          <w:p w14:paraId="463E833C" w14:textId="79493A80" w:rsidR="006774EA" w:rsidRPr="006774EA" w:rsidRDefault="006774EA" w:rsidP="00191168">
            <w:pPr>
              <w:spacing w:after="0" w:line="240" w:lineRule="auto"/>
              <w:ind w:left="-90"/>
              <w:jc w:val="both"/>
              <w:rPr>
                <w:rFonts w:ascii="Times New Roman" w:eastAsia="Times New Roman" w:hAnsi="Times New Roman" w:cs="Times New Roman"/>
              </w:rPr>
            </w:pPr>
            <w:r w:rsidRPr="006774EA">
              <w:rPr>
                <w:rFonts w:ascii="Times New Roman" w:eastAsia="Times New Roman" w:hAnsi="Times New Roman" w:cs="Times New Roman"/>
              </w:rPr>
              <w:t>Nucor</w:t>
            </w:r>
          </w:p>
        </w:tc>
        <w:tc>
          <w:tcPr>
            <w:tcW w:w="3445" w:type="dxa"/>
            <w:vAlign w:val="bottom"/>
          </w:tcPr>
          <w:p w14:paraId="673D5CF3" w14:textId="06665A77" w:rsidR="006774EA" w:rsidRPr="00801D86" w:rsidRDefault="006774EA" w:rsidP="00304B01">
            <w:pPr>
              <w:spacing w:after="0" w:line="240" w:lineRule="auto"/>
              <w:ind w:left="-90"/>
              <w:rPr>
                <w:rFonts w:ascii="Times New Roman" w:eastAsia="Times New Roman" w:hAnsi="Times New Roman" w:cs="Times New Roman"/>
                <w:highlight w:val="lightGray"/>
              </w:rPr>
            </w:pPr>
            <w:r w:rsidRPr="006774EA">
              <w:rPr>
                <w:rFonts w:ascii="Times New Roman" w:eastAsia="Times New Roman" w:hAnsi="Times New Roman" w:cs="Times New Roman"/>
              </w:rPr>
              <w:t>Via Teleconference</w:t>
            </w:r>
          </w:p>
        </w:tc>
      </w:tr>
      <w:tr w:rsidR="00B96CB9" w:rsidRPr="00801D86" w14:paraId="68D96006" w14:textId="77777777" w:rsidTr="001124BF">
        <w:trPr>
          <w:trHeight w:val="207"/>
        </w:trPr>
        <w:tc>
          <w:tcPr>
            <w:tcW w:w="2635" w:type="dxa"/>
            <w:vAlign w:val="bottom"/>
          </w:tcPr>
          <w:p w14:paraId="671BDC77" w14:textId="52DC5D37" w:rsidR="00B96CB9" w:rsidRPr="00486409" w:rsidRDefault="00B96CB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Turner, Lucas</w:t>
            </w:r>
          </w:p>
        </w:tc>
        <w:tc>
          <w:tcPr>
            <w:tcW w:w="3935" w:type="dxa"/>
            <w:vAlign w:val="bottom"/>
          </w:tcPr>
          <w:p w14:paraId="32E5C16F" w14:textId="0DBB87C3" w:rsidR="00B96CB9" w:rsidRPr="00486409" w:rsidRDefault="00B96CB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South Texas Electric Cooperative (STEC)</w:t>
            </w:r>
          </w:p>
        </w:tc>
        <w:tc>
          <w:tcPr>
            <w:tcW w:w="3445" w:type="dxa"/>
            <w:vAlign w:val="bottom"/>
          </w:tcPr>
          <w:p w14:paraId="333A90FF" w14:textId="4991B783" w:rsidR="00B96CB9" w:rsidRPr="00486409" w:rsidRDefault="004C19CD"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Alt. Rep. for Clif Lange</w:t>
            </w:r>
          </w:p>
        </w:tc>
      </w:tr>
      <w:tr w:rsidR="00980B27" w:rsidRPr="00801D86" w14:paraId="01227AC3" w14:textId="77777777" w:rsidTr="001124BF">
        <w:trPr>
          <w:trHeight w:val="207"/>
        </w:trPr>
        <w:tc>
          <w:tcPr>
            <w:tcW w:w="2635" w:type="dxa"/>
            <w:vAlign w:val="bottom"/>
          </w:tcPr>
          <w:p w14:paraId="3DB9529E" w14:textId="7EFEE2BA" w:rsidR="00980B27" w:rsidRPr="00750B46" w:rsidRDefault="00980B27" w:rsidP="00191168">
            <w:pPr>
              <w:spacing w:after="0" w:line="240" w:lineRule="auto"/>
              <w:ind w:left="-90"/>
              <w:jc w:val="both"/>
              <w:rPr>
                <w:rFonts w:ascii="Times New Roman" w:eastAsia="Times New Roman" w:hAnsi="Times New Roman" w:cs="Times New Roman"/>
              </w:rPr>
            </w:pPr>
            <w:bookmarkStart w:id="2" w:name="_Hlk82783593"/>
            <w:r w:rsidRPr="00750B46">
              <w:rPr>
                <w:rFonts w:ascii="Times New Roman" w:eastAsia="Times New Roman" w:hAnsi="Times New Roman" w:cs="Times New Roman"/>
              </w:rPr>
              <w:t>Velasquez</w:t>
            </w:r>
            <w:bookmarkEnd w:id="2"/>
            <w:r w:rsidRPr="00750B46">
              <w:rPr>
                <w:rFonts w:ascii="Times New Roman" w:eastAsia="Times New Roman" w:hAnsi="Times New Roman" w:cs="Times New Roman"/>
              </w:rPr>
              <w:t>, Ivan</w:t>
            </w:r>
          </w:p>
        </w:tc>
        <w:tc>
          <w:tcPr>
            <w:tcW w:w="3935" w:type="dxa"/>
            <w:vAlign w:val="bottom"/>
          </w:tcPr>
          <w:p w14:paraId="09A33E0F"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Oncor</w:t>
            </w:r>
            <w:r w:rsidR="00653387" w:rsidRPr="00750B46">
              <w:rPr>
                <w:rFonts w:ascii="Times New Roman" w:eastAsia="Times New Roman" w:hAnsi="Times New Roman" w:cs="Times New Roman"/>
              </w:rPr>
              <w:t xml:space="preserve"> Electric Delivery (Oncor)</w:t>
            </w:r>
          </w:p>
        </w:tc>
        <w:tc>
          <w:tcPr>
            <w:tcW w:w="3445" w:type="dxa"/>
            <w:vAlign w:val="bottom"/>
          </w:tcPr>
          <w:p w14:paraId="569083F0" w14:textId="77777777" w:rsidR="00980B27" w:rsidRPr="00801D86"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801D86" w14:paraId="48DD9EAB" w14:textId="77777777" w:rsidTr="001124BF">
        <w:tc>
          <w:tcPr>
            <w:tcW w:w="2635" w:type="dxa"/>
            <w:vAlign w:val="bottom"/>
          </w:tcPr>
          <w:p w14:paraId="22CC45E3"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Wilson, Joe Dan</w:t>
            </w:r>
          </w:p>
          <w:p w14:paraId="11A1CE0A" w14:textId="77777777" w:rsidR="00251126" w:rsidRPr="00750B46" w:rsidRDefault="00251126" w:rsidP="00191168">
            <w:pPr>
              <w:spacing w:after="0" w:line="240" w:lineRule="auto"/>
              <w:ind w:left="-90"/>
              <w:jc w:val="both"/>
              <w:rPr>
                <w:rFonts w:ascii="Times New Roman" w:eastAsia="Times New Roman" w:hAnsi="Times New Roman" w:cs="Times New Roman"/>
              </w:rPr>
            </w:pPr>
          </w:p>
        </w:tc>
        <w:tc>
          <w:tcPr>
            <w:tcW w:w="3935" w:type="dxa"/>
            <w:vAlign w:val="bottom"/>
          </w:tcPr>
          <w:p w14:paraId="076A19EF" w14:textId="77777777" w:rsidR="00980B27" w:rsidRPr="00750B46" w:rsidRDefault="00980B27" w:rsidP="00251126">
            <w:pPr>
              <w:spacing w:after="0" w:line="240" w:lineRule="auto"/>
              <w:ind w:left="-90"/>
              <w:rPr>
                <w:rFonts w:ascii="Times New Roman" w:eastAsia="Times New Roman" w:hAnsi="Times New Roman" w:cs="Times New Roman"/>
              </w:rPr>
            </w:pPr>
            <w:r w:rsidRPr="00750B46">
              <w:rPr>
                <w:rFonts w:ascii="Times New Roman" w:eastAsia="Times New Roman" w:hAnsi="Times New Roman" w:cs="Times New Roman"/>
              </w:rPr>
              <w:t>Golden Spread Electric Cooperative</w:t>
            </w:r>
            <w:r w:rsidR="00251126" w:rsidRPr="00750B46">
              <w:rPr>
                <w:rFonts w:ascii="Times New Roman" w:eastAsia="Times New Roman" w:hAnsi="Times New Roman" w:cs="Times New Roman"/>
              </w:rPr>
              <w:t xml:space="preserve"> (GSEC)</w:t>
            </w:r>
          </w:p>
        </w:tc>
        <w:tc>
          <w:tcPr>
            <w:tcW w:w="3445" w:type="dxa"/>
            <w:vAlign w:val="bottom"/>
          </w:tcPr>
          <w:p w14:paraId="0C719BD0" w14:textId="29964D1B" w:rsidR="00980B27" w:rsidRPr="00801D86" w:rsidRDefault="00750B46"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p w14:paraId="7D733C4F" w14:textId="77777777" w:rsidR="005646B4" w:rsidRPr="00801D86" w:rsidRDefault="005646B4" w:rsidP="00191168">
            <w:pPr>
              <w:spacing w:after="0" w:line="240" w:lineRule="auto"/>
              <w:ind w:left="-90"/>
              <w:jc w:val="both"/>
              <w:rPr>
                <w:rFonts w:ascii="Times New Roman" w:eastAsia="Times New Roman" w:hAnsi="Times New Roman" w:cs="Times New Roman"/>
                <w:highlight w:val="lightGray"/>
              </w:rPr>
            </w:pPr>
          </w:p>
        </w:tc>
      </w:tr>
      <w:tr w:rsidR="00515E37" w:rsidRPr="00801D86" w14:paraId="3ED0C279" w14:textId="77777777" w:rsidTr="001124BF">
        <w:tc>
          <w:tcPr>
            <w:tcW w:w="2635" w:type="dxa"/>
            <w:vAlign w:val="bottom"/>
          </w:tcPr>
          <w:p w14:paraId="25998DC9" w14:textId="77777777" w:rsidR="00515E37" w:rsidRDefault="00515E37"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Zhang, Wen</w:t>
            </w:r>
          </w:p>
          <w:p w14:paraId="1281A75A" w14:textId="7E0F2208" w:rsidR="00750B46" w:rsidRPr="00801D86" w:rsidRDefault="00750B46" w:rsidP="00191168">
            <w:pPr>
              <w:spacing w:after="0" w:line="240" w:lineRule="auto"/>
              <w:ind w:left="-90"/>
              <w:jc w:val="both"/>
              <w:rPr>
                <w:rFonts w:ascii="Times New Roman" w:eastAsia="Times New Roman" w:hAnsi="Times New Roman" w:cs="Times New Roman"/>
                <w:highlight w:val="lightGray"/>
              </w:rPr>
            </w:pPr>
          </w:p>
        </w:tc>
        <w:tc>
          <w:tcPr>
            <w:tcW w:w="3935" w:type="dxa"/>
            <w:vAlign w:val="bottom"/>
          </w:tcPr>
          <w:p w14:paraId="6CEFBCDF" w14:textId="77777777" w:rsidR="00515E37" w:rsidRDefault="00515E37" w:rsidP="00251126">
            <w:pPr>
              <w:spacing w:after="0" w:line="240" w:lineRule="auto"/>
              <w:ind w:left="-90"/>
              <w:rPr>
                <w:rFonts w:ascii="Times New Roman" w:eastAsia="Times New Roman" w:hAnsi="Times New Roman" w:cs="Times New Roman"/>
              </w:rPr>
            </w:pPr>
            <w:r w:rsidRPr="00515E37">
              <w:rPr>
                <w:rFonts w:ascii="Times New Roman" w:eastAsia="Times New Roman" w:hAnsi="Times New Roman" w:cs="Times New Roman"/>
              </w:rPr>
              <w:t>Shell Energy North America (SENA)</w:t>
            </w:r>
          </w:p>
          <w:p w14:paraId="12FDE1FE" w14:textId="0EE11BAF" w:rsidR="00750B46" w:rsidRPr="00515E37" w:rsidRDefault="00750B46" w:rsidP="00251126">
            <w:pPr>
              <w:spacing w:after="0" w:line="240" w:lineRule="auto"/>
              <w:ind w:left="-90"/>
              <w:rPr>
                <w:rFonts w:ascii="Times New Roman" w:eastAsia="Times New Roman" w:hAnsi="Times New Roman" w:cs="Times New Roman"/>
              </w:rPr>
            </w:pPr>
          </w:p>
        </w:tc>
        <w:tc>
          <w:tcPr>
            <w:tcW w:w="3445" w:type="dxa"/>
            <w:vAlign w:val="bottom"/>
          </w:tcPr>
          <w:p w14:paraId="30D38CE4" w14:textId="18C95002" w:rsidR="00515E37" w:rsidRPr="00515E37" w:rsidRDefault="00515E37" w:rsidP="00750B46">
            <w:pPr>
              <w:spacing w:after="0" w:line="240" w:lineRule="auto"/>
              <w:ind w:left="-90"/>
              <w:rPr>
                <w:rFonts w:ascii="Times New Roman" w:eastAsia="Times New Roman" w:hAnsi="Times New Roman" w:cs="Times New Roman"/>
              </w:rPr>
            </w:pPr>
            <w:r w:rsidRPr="00515E37">
              <w:rPr>
                <w:rFonts w:ascii="Times New Roman" w:eastAsia="Times New Roman" w:hAnsi="Times New Roman" w:cs="Times New Roman"/>
              </w:rPr>
              <w:t>Alt. Rep. for Resmi Surendran</w:t>
            </w:r>
            <w:r w:rsidR="00750B46">
              <w:rPr>
                <w:rFonts w:ascii="Times New Roman" w:eastAsia="Times New Roman" w:hAnsi="Times New Roman" w:cs="Times New Roman"/>
              </w:rPr>
              <w:t xml:space="preserve"> Via Teleconference</w:t>
            </w:r>
          </w:p>
        </w:tc>
      </w:tr>
      <w:bookmarkEnd w:id="1"/>
    </w:tbl>
    <w:p w14:paraId="3AD09C8C" w14:textId="77777777" w:rsidR="008669EF" w:rsidRPr="00801D86"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377A87" w:rsidRDefault="0058708E">
      <w:pPr>
        <w:spacing w:after="0" w:line="240" w:lineRule="auto"/>
        <w:jc w:val="both"/>
        <w:rPr>
          <w:rFonts w:ascii="Times New Roman" w:eastAsia="Times New Roman" w:hAnsi="Times New Roman" w:cs="Times New Roman"/>
          <w:i/>
        </w:rPr>
      </w:pPr>
      <w:r w:rsidRPr="00377A87">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377A87" w14:paraId="47E8C69B" w14:textId="77777777" w:rsidTr="001124BF">
        <w:trPr>
          <w:trHeight w:hRule="exact" w:val="20"/>
        </w:trPr>
        <w:tc>
          <w:tcPr>
            <w:tcW w:w="2628" w:type="dxa"/>
            <w:vAlign w:val="bottom"/>
          </w:tcPr>
          <w:p w14:paraId="021F1874" w14:textId="77777777" w:rsidR="00980B27" w:rsidRPr="00377A87"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377A87" w:rsidRDefault="00980B27">
            <w:pPr>
              <w:rPr>
                <w:sz w:val="2"/>
              </w:rPr>
            </w:pPr>
          </w:p>
        </w:tc>
        <w:tc>
          <w:tcPr>
            <w:tcW w:w="3330" w:type="dxa"/>
            <w:vAlign w:val="bottom"/>
          </w:tcPr>
          <w:p w14:paraId="750124AC" w14:textId="77777777" w:rsidR="00980B27" w:rsidRPr="00377A87" w:rsidRDefault="00980B27">
            <w:pPr>
              <w:rPr>
                <w:sz w:val="2"/>
              </w:rPr>
            </w:pPr>
          </w:p>
        </w:tc>
      </w:tr>
      <w:tr w:rsidR="009E656E" w:rsidRPr="00801D86" w14:paraId="3B0B5B79" w14:textId="77777777" w:rsidTr="001124BF">
        <w:trPr>
          <w:trHeight w:val="80"/>
        </w:trPr>
        <w:tc>
          <w:tcPr>
            <w:tcW w:w="2628" w:type="dxa"/>
            <w:vAlign w:val="bottom"/>
          </w:tcPr>
          <w:p w14:paraId="79D666A8" w14:textId="58656CB1"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Aldridge, Ryan</w:t>
            </w:r>
          </w:p>
        </w:tc>
        <w:tc>
          <w:tcPr>
            <w:tcW w:w="4032" w:type="dxa"/>
            <w:vAlign w:val="bottom"/>
          </w:tcPr>
          <w:p w14:paraId="312D2FD8" w14:textId="56806CD6"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AB Power Advisors</w:t>
            </w:r>
          </w:p>
        </w:tc>
        <w:tc>
          <w:tcPr>
            <w:tcW w:w="3330" w:type="dxa"/>
            <w:vAlign w:val="bottom"/>
          </w:tcPr>
          <w:p w14:paraId="2D915234" w14:textId="17DC3BE4"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465681B2" w14:textId="77777777" w:rsidTr="001124BF">
        <w:trPr>
          <w:trHeight w:val="80"/>
        </w:trPr>
        <w:tc>
          <w:tcPr>
            <w:tcW w:w="2628" w:type="dxa"/>
            <w:vAlign w:val="bottom"/>
          </w:tcPr>
          <w:p w14:paraId="4818065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Anderson, Connor</w:t>
            </w:r>
          </w:p>
        </w:tc>
        <w:tc>
          <w:tcPr>
            <w:tcW w:w="4032" w:type="dxa"/>
            <w:vAlign w:val="bottom"/>
          </w:tcPr>
          <w:p w14:paraId="5CB8363C"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AB Power Advisors</w:t>
            </w:r>
          </w:p>
        </w:tc>
        <w:tc>
          <w:tcPr>
            <w:tcW w:w="3330" w:type="dxa"/>
            <w:vAlign w:val="bottom"/>
          </w:tcPr>
          <w:p w14:paraId="220574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47FD" w:rsidRPr="00801D86" w14:paraId="7D94A892" w14:textId="77777777" w:rsidTr="001124BF">
        <w:trPr>
          <w:trHeight w:val="80"/>
        </w:trPr>
        <w:tc>
          <w:tcPr>
            <w:tcW w:w="2628" w:type="dxa"/>
            <w:vAlign w:val="bottom"/>
          </w:tcPr>
          <w:p w14:paraId="7B63E5D5" w14:textId="5FC66C9A"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Anderson, Kevin</w:t>
            </w:r>
          </w:p>
        </w:tc>
        <w:tc>
          <w:tcPr>
            <w:tcW w:w="4032" w:type="dxa"/>
            <w:vAlign w:val="bottom"/>
          </w:tcPr>
          <w:p w14:paraId="427503EE" w14:textId="3F4990F6"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CES</w:t>
            </w:r>
          </w:p>
        </w:tc>
        <w:tc>
          <w:tcPr>
            <w:tcW w:w="3330" w:type="dxa"/>
            <w:vAlign w:val="bottom"/>
          </w:tcPr>
          <w:p w14:paraId="1E249C80" w14:textId="044AF693"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7A7D2E51" w14:textId="77777777" w:rsidTr="001124BF">
        <w:trPr>
          <w:trHeight w:val="80"/>
        </w:trPr>
        <w:tc>
          <w:tcPr>
            <w:tcW w:w="2628" w:type="dxa"/>
            <w:vAlign w:val="bottom"/>
          </w:tcPr>
          <w:p w14:paraId="7BC6FA65" w14:textId="25EF7498"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Basaran, Harika</w:t>
            </w:r>
          </w:p>
        </w:tc>
        <w:tc>
          <w:tcPr>
            <w:tcW w:w="4032" w:type="dxa"/>
            <w:vAlign w:val="bottom"/>
          </w:tcPr>
          <w:p w14:paraId="1B80E6A9" w14:textId="73530485"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PUCT</w:t>
            </w:r>
          </w:p>
        </w:tc>
        <w:tc>
          <w:tcPr>
            <w:tcW w:w="3330" w:type="dxa"/>
            <w:vAlign w:val="bottom"/>
          </w:tcPr>
          <w:p w14:paraId="3B1D9F83" w14:textId="52E165F7"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9E656E" w:rsidRPr="00801D86" w14:paraId="7A929003" w14:textId="77777777" w:rsidTr="001124BF">
        <w:trPr>
          <w:trHeight w:val="80"/>
        </w:trPr>
        <w:tc>
          <w:tcPr>
            <w:tcW w:w="2628" w:type="dxa"/>
            <w:vAlign w:val="bottom"/>
          </w:tcPr>
          <w:p w14:paraId="4C1EE012" w14:textId="4A8DCBBA"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Bivens, Carrie </w:t>
            </w:r>
          </w:p>
        </w:tc>
        <w:tc>
          <w:tcPr>
            <w:tcW w:w="4032" w:type="dxa"/>
            <w:vAlign w:val="bottom"/>
          </w:tcPr>
          <w:p w14:paraId="5786E6E8" w14:textId="52B5C1AF"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6D554059" w14:textId="6BE6C064" w:rsidR="009E656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9E656E" w:rsidRPr="00801D86" w14:paraId="651E7C35" w14:textId="77777777" w:rsidTr="001124BF">
        <w:trPr>
          <w:trHeight w:val="80"/>
        </w:trPr>
        <w:tc>
          <w:tcPr>
            <w:tcW w:w="2628" w:type="dxa"/>
          </w:tcPr>
          <w:p w14:paraId="7926C8B1" w14:textId="30ED272F" w:rsidR="009E656E" w:rsidRPr="00750B46" w:rsidRDefault="009E656E" w:rsidP="00F965AE">
            <w:pPr>
              <w:spacing w:after="0" w:line="240" w:lineRule="auto"/>
              <w:ind w:left="-90"/>
              <w:jc w:val="both"/>
              <w:rPr>
                <w:rFonts w:ascii="Times New Roman" w:hAnsi="Times New Roman" w:cs="Times New Roman"/>
              </w:rPr>
            </w:pPr>
            <w:r w:rsidRPr="00750B46">
              <w:rPr>
                <w:rFonts w:ascii="Times New Roman" w:hAnsi="Times New Roman" w:cs="Times New Roman"/>
              </w:rPr>
              <w:t>Blackburn, Don</w:t>
            </w:r>
          </w:p>
        </w:tc>
        <w:tc>
          <w:tcPr>
            <w:tcW w:w="4032" w:type="dxa"/>
          </w:tcPr>
          <w:p w14:paraId="5FEE1E9E" w14:textId="31612A2E" w:rsidR="009E656E" w:rsidRPr="00750B46" w:rsidRDefault="009E656E" w:rsidP="00F965AE">
            <w:pPr>
              <w:spacing w:after="0" w:line="240" w:lineRule="auto"/>
              <w:ind w:left="-90"/>
              <w:jc w:val="both"/>
              <w:rPr>
                <w:rFonts w:ascii="Times New Roman" w:hAnsi="Times New Roman" w:cs="Times New Roman"/>
              </w:rPr>
            </w:pPr>
            <w:r w:rsidRPr="00750B46">
              <w:rPr>
                <w:rFonts w:ascii="Times New Roman" w:hAnsi="Times New Roman" w:cs="Times New Roman"/>
              </w:rPr>
              <w:t>Hunt Energy Network</w:t>
            </w:r>
            <w:r w:rsidR="00750B46">
              <w:rPr>
                <w:rFonts w:ascii="Times New Roman" w:hAnsi="Times New Roman" w:cs="Times New Roman"/>
              </w:rPr>
              <w:t xml:space="preserve"> Power Marketing</w:t>
            </w:r>
          </w:p>
        </w:tc>
        <w:tc>
          <w:tcPr>
            <w:tcW w:w="3330" w:type="dxa"/>
          </w:tcPr>
          <w:p w14:paraId="4D197807" w14:textId="449D2B97" w:rsidR="009E656E" w:rsidRPr="00750B46" w:rsidRDefault="009E656E"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750B46" w:rsidRPr="00801D86" w14:paraId="0928E56C" w14:textId="77777777" w:rsidTr="001124BF">
        <w:trPr>
          <w:trHeight w:val="80"/>
        </w:trPr>
        <w:tc>
          <w:tcPr>
            <w:tcW w:w="2628" w:type="dxa"/>
            <w:vAlign w:val="bottom"/>
          </w:tcPr>
          <w:p w14:paraId="433B6A7D" w14:textId="5DC5893C"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Cheng, Yong</w:t>
            </w:r>
          </w:p>
        </w:tc>
        <w:tc>
          <w:tcPr>
            <w:tcW w:w="4032" w:type="dxa"/>
            <w:vAlign w:val="bottom"/>
          </w:tcPr>
          <w:p w14:paraId="597110E1" w14:textId="7D0D287F"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Lone</w:t>
            </w:r>
            <w:r w:rsidR="00377A87">
              <w:rPr>
                <w:rFonts w:ascii="Times New Roman" w:eastAsia="Times New Roman" w:hAnsi="Times New Roman" w:cs="Times New Roman"/>
              </w:rPr>
              <w:t xml:space="preserve"> S</w:t>
            </w:r>
            <w:r w:rsidRPr="00750B46">
              <w:rPr>
                <w:rFonts w:ascii="Times New Roman" w:eastAsia="Times New Roman" w:hAnsi="Times New Roman" w:cs="Times New Roman"/>
              </w:rPr>
              <w:t>tar Transmission</w:t>
            </w:r>
          </w:p>
        </w:tc>
        <w:tc>
          <w:tcPr>
            <w:tcW w:w="3330" w:type="dxa"/>
            <w:vAlign w:val="bottom"/>
          </w:tcPr>
          <w:p w14:paraId="61A16EEA" w14:textId="3B029230"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4C19CD" w:rsidRPr="00801D86" w14:paraId="318A86F0" w14:textId="77777777" w:rsidTr="001124BF">
        <w:trPr>
          <w:trHeight w:val="80"/>
        </w:trPr>
        <w:tc>
          <w:tcPr>
            <w:tcW w:w="2628" w:type="dxa"/>
            <w:vAlign w:val="bottom"/>
          </w:tcPr>
          <w:p w14:paraId="6952BF40" w14:textId="7AEC5CF8" w:rsidR="004C19CD" w:rsidRPr="00377A87" w:rsidRDefault="004C19C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Cortez, Sarai</w:t>
            </w:r>
          </w:p>
        </w:tc>
        <w:tc>
          <w:tcPr>
            <w:tcW w:w="4032" w:type="dxa"/>
            <w:vAlign w:val="bottom"/>
          </w:tcPr>
          <w:p w14:paraId="267FD8E3" w14:textId="732ABDD7" w:rsidR="004C19CD" w:rsidRPr="00377A87" w:rsidRDefault="004C19C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Trailstone Energy Management</w:t>
            </w:r>
          </w:p>
        </w:tc>
        <w:tc>
          <w:tcPr>
            <w:tcW w:w="3330" w:type="dxa"/>
            <w:vAlign w:val="bottom"/>
          </w:tcPr>
          <w:p w14:paraId="11B03FC1" w14:textId="5B948AFE" w:rsidR="004C19CD"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377A87" w:rsidRPr="00801D86" w14:paraId="4C4199E4" w14:textId="77777777" w:rsidTr="001124BF">
        <w:trPr>
          <w:trHeight w:val="80"/>
        </w:trPr>
        <w:tc>
          <w:tcPr>
            <w:tcW w:w="2628" w:type="dxa"/>
            <w:vAlign w:val="bottom"/>
          </w:tcPr>
          <w:p w14:paraId="752140FC" w14:textId="4EEF4115" w:rsidR="00377A87" w:rsidRPr="00377A87"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Coultas, Ann</w:t>
            </w:r>
          </w:p>
        </w:tc>
        <w:tc>
          <w:tcPr>
            <w:tcW w:w="4032" w:type="dxa"/>
            <w:vAlign w:val="bottom"/>
          </w:tcPr>
          <w:p w14:paraId="17C6F3B8" w14:textId="3AF50A63" w:rsidR="00377A87" w:rsidRPr="00377A87"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Enel Green Power</w:t>
            </w:r>
          </w:p>
        </w:tc>
        <w:tc>
          <w:tcPr>
            <w:tcW w:w="3330" w:type="dxa"/>
            <w:vAlign w:val="bottom"/>
          </w:tcPr>
          <w:p w14:paraId="46808A2C" w14:textId="659C3DA5" w:rsidR="00377A87" w:rsidRPr="00377A87" w:rsidRDefault="00377A87"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0C3279" w:rsidRPr="00801D86" w14:paraId="60F0A536" w14:textId="77777777" w:rsidTr="001124BF">
        <w:trPr>
          <w:trHeight w:val="80"/>
        </w:trPr>
        <w:tc>
          <w:tcPr>
            <w:tcW w:w="2628" w:type="dxa"/>
            <w:vAlign w:val="bottom"/>
          </w:tcPr>
          <w:p w14:paraId="1F720A44"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Daigneault, Ralph</w:t>
            </w:r>
          </w:p>
        </w:tc>
        <w:tc>
          <w:tcPr>
            <w:tcW w:w="4032" w:type="dxa"/>
            <w:vAlign w:val="bottom"/>
          </w:tcPr>
          <w:p w14:paraId="75009C0E"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336FBE9F"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47FD" w:rsidRPr="00801D86" w14:paraId="10BB5522" w14:textId="77777777" w:rsidTr="001124BF">
        <w:trPr>
          <w:trHeight w:val="80"/>
        </w:trPr>
        <w:tc>
          <w:tcPr>
            <w:tcW w:w="2628" w:type="dxa"/>
            <w:vAlign w:val="bottom"/>
          </w:tcPr>
          <w:p w14:paraId="6FFC1D6F" w14:textId="608EB808"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Dollar, Zachary</w:t>
            </w:r>
          </w:p>
        </w:tc>
        <w:tc>
          <w:tcPr>
            <w:tcW w:w="4032" w:type="dxa"/>
            <w:shd w:val="clear" w:color="auto" w:fill="auto"/>
            <w:vAlign w:val="bottom"/>
          </w:tcPr>
          <w:p w14:paraId="36020D1B" w14:textId="41C2BE91"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PUCT</w:t>
            </w:r>
          </w:p>
        </w:tc>
        <w:tc>
          <w:tcPr>
            <w:tcW w:w="3330" w:type="dxa"/>
            <w:vAlign w:val="bottom"/>
          </w:tcPr>
          <w:p w14:paraId="07BDA04D" w14:textId="6715A53A"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2025E5" w:rsidRPr="00801D86" w14:paraId="7A1F7A68" w14:textId="77777777" w:rsidTr="001124BF">
        <w:trPr>
          <w:trHeight w:val="80"/>
        </w:trPr>
        <w:tc>
          <w:tcPr>
            <w:tcW w:w="2628" w:type="dxa"/>
            <w:vAlign w:val="bottom"/>
          </w:tcPr>
          <w:p w14:paraId="35288B69" w14:textId="09394C3E"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CES</w:t>
            </w:r>
          </w:p>
        </w:tc>
        <w:tc>
          <w:tcPr>
            <w:tcW w:w="3330" w:type="dxa"/>
            <w:vAlign w:val="bottom"/>
          </w:tcPr>
          <w:p w14:paraId="11580E0B" w14:textId="0DC4766A"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F02EC93" w14:textId="77777777" w:rsidTr="001124BF">
        <w:trPr>
          <w:trHeight w:val="80"/>
        </w:trPr>
        <w:tc>
          <w:tcPr>
            <w:tcW w:w="2628" w:type="dxa"/>
            <w:vAlign w:val="bottom"/>
          </w:tcPr>
          <w:p w14:paraId="774D1A1E" w14:textId="0795CF45"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lastRenderedPageBreak/>
              <w:t>Horstmyer, Reid</w:t>
            </w:r>
          </w:p>
        </w:tc>
        <w:tc>
          <w:tcPr>
            <w:tcW w:w="4032" w:type="dxa"/>
            <w:shd w:val="clear" w:color="auto" w:fill="auto"/>
            <w:vAlign w:val="bottom"/>
          </w:tcPr>
          <w:p w14:paraId="63EFFA9E" w14:textId="275F0436"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Dynasty Power</w:t>
            </w:r>
          </w:p>
        </w:tc>
        <w:tc>
          <w:tcPr>
            <w:tcW w:w="3330" w:type="dxa"/>
            <w:vAlign w:val="bottom"/>
          </w:tcPr>
          <w:p w14:paraId="086E6AC6" w14:textId="518D89F0"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F965AE" w:rsidRPr="00801D86" w14:paraId="57DDDB7C" w14:textId="77777777" w:rsidTr="001124BF">
        <w:trPr>
          <w:trHeight w:val="99"/>
        </w:trPr>
        <w:tc>
          <w:tcPr>
            <w:tcW w:w="2628" w:type="dxa"/>
            <w:vAlign w:val="bottom"/>
          </w:tcPr>
          <w:p w14:paraId="73357F9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Hubbard, John  </w:t>
            </w:r>
          </w:p>
        </w:tc>
        <w:tc>
          <w:tcPr>
            <w:tcW w:w="4032" w:type="dxa"/>
            <w:vAlign w:val="bottom"/>
          </w:tcPr>
          <w:p w14:paraId="666D9B2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TIEC</w:t>
            </w:r>
          </w:p>
        </w:tc>
        <w:tc>
          <w:tcPr>
            <w:tcW w:w="3330" w:type="dxa"/>
            <w:vAlign w:val="bottom"/>
          </w:tcPr>
          <w:p w14:paraId="15E6F1FB" w14:textId="2A1FC264" w:rsidR="00F965A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F0123C" w:rsidRPr="00801D86" w14:paraId="4BB181C1" w14:textId="77777777" w:rsidTr="001124BF">
        <w:trPr>
          <w:trHeight w:val="99"/>
        </w:trPr>
        <w:tc>
          <w:tcPr>
            <w:tcW w:w="2628" w:type="dxa"/>
            <w:vAlign w:val="bottom"/>
          </w:tcPr>
          <w:p w14:paraId="05AFB804" w14:textId="5DE7C004"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Huynh, Thuy</w:t>
            </w:r>
          </w:p>
        </w:tc>
        <w:tc>
          <w:tcPr>
            <w:tcW w:w="4032" w:type="dxa"/>
            <w:vAlign w:val="bottom"/>
          </w:tcPr>
          <w:p w14:paraId="413320CF" w14:textId="4B38BC20"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617E773E" w14:textId="5A95E5C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5DEB" w:rsidRPr="00801D86" w14:paraId="27D4D294" w14:textId="77777777" w:rsidTr="001124BF">
        <w:trPr>
          <w:trHeight w:val="99"/>
        </w:trPr>
        <w:tc>
          <w:tcPr>
            <w:tcW w:w="2628" w:type="dxa"/>
            <w:vAlign w:val="bottom"/>
          </w:tcPr>
          <w:p w14:paraId="02D2B22E"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Jones, Randy</w:t>
            </w:r>
          </w:p>
        </w:tc>
        <w:tc>
          <w:tcPr>
            <w:tcW w:w="4032" w:type="dxa"/>
            <w:vAlign w:val="bottom"/>
          </w:tcPr>
          <w:p w14:paraId="680A3945"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Mountaineer Market Advisors</w:t>
            </w:r>
          </w:p>
        </w:tc>
        <w:tc>
          <w:tcPr>
            <w:tcW w:w="3330" w:type="dxa"/>
            <w:vAlign w:val="bottom"/>
          </w:tcPr>
          <w:p w14:paraId="6B43EC80"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0D13C30A" w14:textId="77777777" w:rsidTr="001124BF">
        <w:trPr>
          <w:trHeight w:val="99"/>
        </w:trPr>
        <w:tc>
          <w:tcPr>
            <w:tcW w:w="2628" w:type="dxa"/>
            <w:vAlign w:val="bottom"/>
          </w:tcPr>
          <w:p w14:paraId="2A9F36C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Kee, David</w:t>
            </w:r>
          </w:p>
        </w:tc>
        <w:tc>
          <w:tcPr>
            <w:tcW w:w="4032" w:type="dxa"/>
            <w:vAlign w:val="bottom"/>
          </w:tcPr>
          <w:p w14:paraId="3905674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CPS Energy</w:t>
            </w:r>
          </w:p>
        </w:tc>
        <w:tc>
          <w:tcPr>
            <w:tcW w:w="3330" w:type="dxa"/>
            <w:vAlign w:val="bottom"/>
          </w:tcPr>
          <w:p w14:paraId="1F57F9B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9E656E" w:rsidRPr="00801D86" w14:paraId="4BCEA284" w14:textId="77777777" w:rsidTr="001124BF">
        <w:trPr>
          <w:trHeight w:val="80"/>
        </w:trPr>
        <w:tc>
          <w:tcPr>
            <w:tcW w:w="2628" w:type="dxa"/>
            <w:vAlign w:val="bottom"/>
          </w:tcPr>
          <w:p w14:paraId="04AA2EBC" w14:textId="38ADFCB0"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Lacek, Mollie</w:t>
            </w:r>
          </w:p>
        </w:tc>
        <w:tc>
          <w:tcPr>
            <w:tcW w:w="4032" w:type="dxa"/>
            <w:vAlign w:val="bottom"/>
          </w:tcPr>
          <w:p w14:paraId="0FCF85E4" w14:textId="5A048647" w:rsidR="009E656E" w:rsidRPr="00377A87" w:rsidRDefault="009E656E" w:rsidP="00F965AE">
            <w:pPr>
              <w:spacing w:after="0" w:line="240" w:lineRule="auto"/>
              <w:ind w:left="-90"/>
              <w:jc w:val="both"/>
              <w:rPr>
                <w:rFonts w:ascii="Times New Roman" w:hAnsi="Times New Roman" w:cs="Times New Roman"/>
              </w:rPr>
            </w:pPr>
            <w:r w:rsidRPr="00377A87">
              <w:rPr>
                <w:rFonts w:ascii="Times New Roman" w:hAnsi="Times New Roman" w:cs="Times New Roman"/>
              </w:rPr>
              <w:t>Talen Energy</w:t>
            </w:r>
          </w:p>
        </w:tc>
        <w:tc>
          <w:tcPr>
            <w:tcW w:w="3330" w:type="dxa"/>
            <w:vAlign w:val="bottom"/>
          </w:tcPr>
          <w:p w14:paraId="27503A05" w14:textId="7AA02B2E"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6C502AC1" w14:textId="77777777" w:rsidTr="001124BF">
        <w:trPr>
          <w:trHeight w:val="80"/>
        </w:trPr>
        <w:tc>
          <w:tcPr>
            <w:tcW w:w="2628" w:type="dxa"/>
            <w:vAlign w:val="bottom"/>
          </w:tcPr>
          <w:p w14:paraId="1871C061"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Lotter, Eric</w:t>
            </w:r>
          </w:p>
        </w:tc>
        <w:tc>
          <w:tcPr>
            <w:tcW w:w="4032" w:type="dxa"/>
            <w:vAlign w:val="bottom"/>
          </w:tcPr>
          <w:p w14:paraId="5EEE1331" w14:textId="77777777" w:rsidR="00F965AE" w:rsidRPr="00377A87" w:rsidRDefault="00F965AE" w:rsidP="00F965AE">
            <w:pPr>
              <w:spacing w:after="0" w:line="240" w:lineRule="auto"/>
              <w:ind w:left="-90"/>
              <w:jc w:val="both"/>
              <w:rPr>
                <w:rFonts w:ascii="Times New Roman" w:hAnsi="Times New Roman" w:cs="Times New Roman"/>
              </w:rPr>
            </w:pPr>
            <w:r w:rsidRPr="00377A87">
              <w:rPr>
                <w:rFonts w:ascii="Times New Roman" w:hAnsi="Times New Roman" w:cs="Times New Roman"/>
              </w:rPr>
              <w:t>GridMonitor</w:t>
            </w:r>
          </w:p>
        </w:tc>
        <w:tc>
          <w:tcPr>
            <w:tcW w:w="3330" w:type="dxa"/>
            <w:vAlign w:val="bottom"/>
          </w:tcPr>
          <w:p w14:paraId="6E63235A"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2BB3CFC" w14:textId="77777777" w:rsidTr="001124BF">
        <w:trPr>
          <w:trHeight w:val="80"/>
        </w:trPr>
        <w:tc>
          <w:tcPr>
            <w:tcW w:w="2628" w:type="dxa"/>
            <w:vAlign w:val="bottom"/>
          </w:tcPr>
          <w:p w14:paraId="2285B05F" w14:textId="69E2A59E"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Maynez, Andres</w:t>
            </w:r>
          </w:p>
        </w:tc>
        <w:tc>
          <w:tcPr>
            <w:tcW w:w="4032" w:type="dxa"/>
            <w:vAlign w:val="bottom"/>
          </w:tcPr>
          <w:p w14:paraId="7DCBDF16" w14:textId="4F9FB7F2" w:rsidR="00750B46" w:rsidRPr="00750B46" w:rsidRDefault="00750B46" w:rsidP="00F965AE">
            <w:pPr>
              <w:spacing w:after="0" w:line="240" w:lineRule="auto"/>
              <w:ind w:left="-90"/>
              <w:jc w:val="both"/>
              <w:rPr>
                <w:rFonts w:ascii="Times New Roman" w:hAnsi="Times New Roman" w:cs="Times New Roman"/>
              </w:rPr>
            </w:pPr>
            <w:r w:rsidRPr="00750B46">
              <w:rPr>
                <w:rFonts w:ascii="Times New Roman" w:hAnsi="Times New Roman" w:cs="Times New Roman"/>
              </w:rPr>
              <w:t>O</w:t>
            </w:r>
            <w:r>
              <w:rPr>
                <w:rFonts w:ascii="Times New Roman" w:hAnsi="Times New Roman" w:cs="Times New Roman"/>
              </w:rPr>
              <w:t>RSTED</w:t>
            </w:r>
          </w:p>
        </w:tc>
        <w:tc>
          <w:tcPr>
            <w:tcW w:w="3330" w:type="dxa"/>
            <w:vAlign w:val="bottom"/>
          </w:tcPr>
          <w:p w14:paraId="113A4023" w14:textId="69FEA642"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377A87" w:rsidRPr="00801D86" w14:paraId="5663DD5B" w14:textId="77777777" w:rsidTr="001124BF">
        <w:trPr>
          <w:trHeight w:val="80"/>
        </w:trPr>
        <w:tc>
          <w:tcPr>
            <w:tcW w:w="2628" w:type="dxa"/>
            <w:vAlign w:val="bottom"/>
          </w:tcPr>
          <w:p w14:paraId="754375BD" w14:textId="4A987050" w:rsidR="00377A87" w:rsidRPr="00750B46"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Murdock, John</w:t>
            </w:r>
          </w:p>
        </w:tc>
        <w:tc>
          <w:tcPr>
            <w:tcW w:w="4032" w:type="dxa"/>
            <w:vAlign w:val="bottom"/>
          </w:tcPr>
          <w:p w14:paraId="3808B79E" w14:textId="66AA465E" w:rsidR="00377A87" w:rsidRPr="00750B46" w:rsidRDefault="00377A87" w:rsidP="00F965AE">
            <w:pPr>
              <w:spacing w:after="0" w:line="240" w:lineRule="auto"/>
              <w:ind w:left="-90"/>
              <w:jc w:val="both"/>
              <w:rPr>
                <w:rFonts w:ascii="Times New Roman" w:hAnsi="Times New Roman" w:cs="Times New Roman"/>
              </w:rPr>
            </w:pPr>
            <w:r>
              <w:rPr>
                <w:rFonts w:ascii="Times New Roman" w:hAnsi="Times New Roman" w:cs="Times New Roman"/>
              </w:rPr>
              <w:t>Plus Power</w:t>
            </w:r>
          </w:p>
        </w:tc>
        <w:tc>
          <w:tcPr>
            <w:tcW w:w="3330" w:type="dxa"/>
            <w:vAlign w:val="bottom"/>
          </w:tcPr>
          <w:p w14:paraId="4178E7DD" w14:textId="2D5A7DFC" w:rsidR="00377A87" w:rsidRPr="00D64CCC" w:rsidRDefault="00377A87"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F0123C" w:rsidRPr="00801D86" w14:paraId="2357FEE3" w14:textId="77777777" w:rsidTr="001124BF">
        <w:trPr>
          <w:trHeight w:val="80"/>
        </w:trPr>
        <w:tc>
          <w:tcPr>
            <w:tcW w:w="2628" w:type="dxa"/>
            <w:vAlign w:val="bottom"/>
          </w:tcPr>
          <w:p w14:paraId="1DD74DD5" w14:textId="79016920"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Noyes, Theresa</w:t>
            </w:r>
          </w:p>
        </w:tc>
        <w:tc>
          <w:tcPr>
            <w:tcW w:w="4032" w:type="dxa"/>
            <w:vAlign w:val="bottom"/>
          </w:tcPr>
          <w:p w14:paraId="67D1B1DA" w14:textId="00082891" w:rsidR="00F0123C" w:rsidRPr="00377A87" w:rsidRDefault="00F0123C" w:rsidP="00F965AE">
            <w:pPr>
              <w:spacing w:after="0" w:line="240" w:lineRule="auto"/>
              <w:ind w:left="-90"/>
              <w:jc w:val="both"/>
              <w:rPr>
                <w:rFonts w:ascii="Times New Roman" w:hAnsi="Times New Roman" w:cs="Times New Roman"/>
              </w:rPr>
            </w:pPr>
            <w:r w:rsidRPr="00377A87">
              <w:rPr>
                <w:rFonts w:ascii="Times New Roman" w:hAnsi="Times New Roman" w:cs="Times New Roman"/>
              </w:rPr>
              <w:t>LCRA</w:t>
            </w:r>
          </w:p>
        </w:tc>
        <w:tc>
          <w:tcPr>
            <w:tcW w:w="3330" w:type="dxa"/>
            <w:vAlign w:val="bottom"/>
          </w:tcPr>
          <w:p w14:paraId="72A0F15A" w14:textId="5408F0AE"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67B46B57" w14:textId="77777777" w:rsidTr="001124BF">
        <w:trPr>
          <w:trHeight w:val="80"/>
        </w:trPr>
        <w:tc>
          <w:tcPr>
            <w:tcW w:w="2628" w:type="dxa"/>
            <w:vAlign w:val="bottom"/>
          </w:tcPr>
          <w:p w14:paraId="7FE3B627" w14:textId="10D5AC22"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Orr, Rob</w:t>
            </w:r>
          </w:p>
        </w:tc>
        <w:tc>
          <w:tcPr>
            <w:tcW w:w="4032" w:type="dxa"/>
            <w:vAlign w:val="bottom"/>
          </w:tcPr>
          <w:p w14:paraId="5DD004C1" w14:textId="56C64F1B"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Lone Star Transmission </w:t>
            </w:r>
          </w:p>
        </w:tc>
        <w:tc>
          <w:tcPr>
            <w:tcW w:w="3330" w:type="dxa"/>
            <w:vAlign w:val="bottom"/>
          </w:tcPr>
          <w:p w14:paraId="1053536E" w14:textId="606EB9D7"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377A87" w:rsidRPr="00801D86" w14:paraId="5DFCCF27" w14:textId="77777777" w:rsidTr="001124BF">
        <w:trPr>
          <w:trHeight w:val="80"/>
        </w:trPr>
        <w:tc>
          <w:tcPr>
            <w:tcW w:w="2628" w:type="dxa"/>
            <w:vAlign w:val="bottom"/>
          </w:tcPr>
          <w:p w14:paraId="42EEB35F" w14:textId="1DA7729F"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Reedy, Steve</w:t>
            </w:r>
          </w:p>
        </w:tc>
        <w:tc>
          <w:tcPr>
            <w:tcW w:w="4032" w:type="dxa"/>
            <w:vAlign w:val="bottom"/>
          </w:tcPr>
          <w:p w14:paraId="5A642943" w14:textId="61FDBD99"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CIM View Consulting</w:t>
            </w:r>
          </w:p>
        </w:tc>
        <w:tc>
          <w:tcPr>
            <w:tcW w:w="3330" w:type="dxa"/>
            <w:vAlign w:val="bottom"/>
          </w:tcPr>
          <w:p w14:paraId="4F8FE2CE" w14:textId="5E5F8B65"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F965AE" w:rsidRPr="00801D86" w14:paraId="23CC2659" w14:textId="77777777" w:rsidTr="001124BF">
        <w:trPr>
          <w:trHeight w:val="80"/>
        </w:trPr>
        <w:tc>
          <w:tcPr>
            <w:tcW w:w="2628" w:type="dxa"/>
            <w:vAlign w:val="bottom"/>
          </w:tcPr>
          <w:p w14:paraId="76D12800"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Reid, Walter</w:t>
            </w:r>
          </w:p>
        </w:tc>
        <w:tc>
          <w:tcPr>
            <w:tcW w:w="4032" w:type="dxa"/>
            <w:vAlign w:val="bottom"/>
          </w:tcPr>
          <w:p w14:paraId="50F88BE0"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Advanced Power Alliance</w:t>
            </w:r>
          </w:p>
        </w:tc>
        <w:tc>
          <w:tcPr>
            <w:tcW w:w="3330" w:type="dxa"/>
            <w:vAlign w:val="bottom"/>
          </w:tcPr>
          <w:p w14:paraId="6A1ADE39" w14:textId="77777777" w:rsidR="00F965AE" w:rsidRPr="00377A87" w:rsidRDefault="002C79B1"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44BF5CF8" w14:textId="77777777" w:rsidTr="001124BF">
        <w:trPr>
          <w:trHeight w:val="80"/>
        </w:trPr>
        <w:tc>
          <w:tcPr>
            <w:tcW w:w="2628" w:type="dxa"/>
            <w:vAlign w:val="bottom"/>
          </w:tcPr>
          <w:p w14:paraId="69E7DE8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Rich, Katie</w:t>
            </w:r>
          </w:p>
        </w:tc>
        <w:tc>
          <w:tcPr>
            <w:tcW w:w="4032" w:type="dxa"/>
            <w:vAlign w:val="bottom"/>
          </w:tcPr>
          <w:p w14:paraId="7F51A63A"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G</w:t>
            </w:r>
            <w:r w:rsidR="00CF4256" w:rsidRPr="00377A87">
              <w:rPr>
                <w:rFonts w:ascii="Times New Roman" w:eastAsia="Times New Roman" w:hAnsi="Times New Roman" w:cs="Times New Roman"/>
              </w:rPr>
              <w:t>SEC</w:t>
            </w:r>
          </w:p>
        </w:tc>
        <w:tc>
          <w:tcPr>
            <w:tcW w:w="3330" w:type="dxa"/>
            <w:vAlign w:val="bottom"/>
          </w:tcPr>
          <w:p w14:paraId="7A630B8F" w14:textId="0CE0B5A9" w:rsidR="00F965A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F965AE" w:rsidRPr="00801D86" w14:paraId="2790A05C" w14:textId="77777777" w:rsidTr="001124BF">
        <w:trPr>
          <w:trHeight w:val="80"/>
        </w:trPr>
        <w:tc>
          <w:tcPr>
            <w:tcW w:w="2628" w:type="dxa"/>
            <w:vAlign w:val="bottom"/>
          </w:tcPr>
          <w:p w14:paraId="7B23DD7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Sager, Brenden</w:t>
            </w:r>
          </w:p>
        </w:tc>
        <w:tc>
          <w:tcPr>
            <w:tcW w:w="4032" w:type="dxa"/>
            <w:vAlign w:val="bottom"/>
          </w:tcPr>
          <w:p w14:paraId="29F42301"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Austin Energy</w:t>
            </w:r>
          </w:p>
        </w:tc>
        <w:tc>
          <w:tcPr>
            <w:tcW w:w="3330" w:type="dxa"/>
            <w:vAlign w:val="bottom"/>
          </w:tcPr>
          <w:p w14:paraId="15EFB21C"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0CCB643E" w14:textId="77777777" w:rsidTr="001124BF">
        <w:trPr>
          <w:trHeight w:val="80"/>
        </w:trPr>
        <w:tc>
          <w:tcPr>
            <w:tcW w:w="2628" w:type="dxa"/>
            <w:vAlign w:val="bottom"/>
          </w:tcPr>
          <w:p w14:paraId="019721D3" w14:textId="77777777" w:rsidR="00F965AE" w:rsidRPr="00D64CCC" w:rsidRDefault="00F965AE"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Siddiqi, Shams</w:t>
            </w:r>
          </w:p>
        </w:tc>
        <w:tc>
          <w:tcPr>
            <w:tcW w:w="4032" w:type="dxa"/>
            <w:vAlign w:val="bottom"/>
          </w:tcPr>
          <w:p w14:paraId="1DF951E7" w14:textId="2B615924" w:rsidR="00F965AE" w:rsidRPr="00D64CCC" w:rsidRDefault="005347CC" w:rsidP="00F965AE">
            <w:pPr>
              <w:spacing w:after="0" w:line="240" w:lineRule="auto"/>
              <w:ind w:left="-90"/>
              <w:jc w:val="both"/>
              <w:rPr>
                <w:rFonts w:ascii="Times New Roman" w:eastAsia="Times New Roman" w:hAnsi="Times New Roman" w:cs="Times New Roman"/>
              </w:rPr>
            </w:pPr>
            <w:r w:rsidRPr="005347CC">
              <w:rPr>
                <w:rFonts w:ascii="Times New Roman" w:eastAsia="Times New Roman" w:hAnsi="Times New Roman" w:cs="Times New Roman"/>
              </w:rPr>
              <w:t>Rainbow Energy Marketing Corporation</w:t>
            </w:r>
          </w:p>
        </w:tc>
        <w:tc>
          <w:tcPr>
            <w:tcW w:w="3330" w:type="dxa"/>
            <w:vAlign w:val="bottom"/>
          </w:tcPr>
          <w:p w14:paraId="00C7D1E1" w14:textId="77777777" w:rsidR="00F965AE" w:rsidRPr="00D64CCC" w:rsidRDefault="00F965AE"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F965AE" w:rsidRPr="00801D86" w14:paraId="3FB1687A" w14:textId="77777777" w:rsidTr="001124BF">
        <w:trPr>
          <w:trHeight w:val="80"/>
        </w:trPr>
        <w:tc>
          <w:tcPr>
            <w:tcW w:w="2628" w:type="dxa"/>
            <w:vAlign w:val="bottom"/>
          </w:tcPr>
          <w:p w14:paraId="488214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True, Roy</w:t>
            </w:r>
          </w:p>
        </w:tc>
        <w:tc>
          <w:tcPr>
            <w:tcW w:w="4032" w:type="dxa"/>
            <w:vAlign w:val="bottom"/>
          </w:tcPr>
          <w:p w14:paraId="415CC18B"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ACES Power</w:t>
            </w:r>
          </w:p>
        </w:tc>
        <w:tc>
          <w:tcPr>
            <w:tcW w:w="3330" w:type="dxa"/>
            <w:vAlign w:val="bottom"/>
          </w:tcPr>
          <w:p w14:paraId="1E79BF6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E922790" w14:textId="77777777" w:rsidTr="001124BF">
        <w:trPr>
          <w:trHeight w:val="80"/>
        </w:trPr>
        <w:tc>
          <w:tcPr>
            <w:tcW w:w="2628" w:type="dxa"/>
            <w:vAlign w:val="bottom"/>
          </w:tcPr>
          <w:p w14:paraId="3DD98862" w14:textId="46D03142"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Villasana, Kristi</w:t>
            </w:r>
          </w:p>
        </w:tc>
        <w:tc>
          <w:tcPr>
            <w:tcW w:w="4032" w:type="dxa"/>
            <w:vAlign w:val="bottom"/>
          </w:tcPr>
          <w:p w14:paraId="5D51E680" w14:textId="02941AEB"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NBU</w:t>
            </w:r>
          </w:p>
        </w:tc>
        <w:tc>
          <w:tcPr>
            <w:tcW w:w="3330" w:type="dxa"/>
            <w:vAlign w:val="bottom"/>
          </w:tcPr>
          <w:p w14:paraId="2A04A09B" w14:textId="06D9677E"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9E656E" w:rsidRPr="00801D86" w14:paraId="04725647" w14:textId="77777777" w:rsidTr="001124BF">
        <w:trPr>
          <w:trHeight w:val="80"/>
        </w:trPr>
        <w:tc>
          <w:tcPr>
            <w:tcW w:w="2628" w:type="dxa"/>
            <w:vAlign w:val="bottom"/>
          </w:tcPr>
          <w:p w14:paraId="095C2C9F" w14:textId="41278512"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Walcavich, Colin</w:t>
            </w:r>
          </w:p>
        </w:tc>
        <w:tc>
          <w:tcPr>
            <w:tcW w:w="4032" w:type="dxa"/>
            <w:vAlign w:val="bottom"/>
          </w:tcPr>
          <w:p w14:paraId="30288A6F" w14:textId="538E2344"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National Grid Renewables</w:t>
            </w:r>
          </w:p>
        </w:tc>
        <w:tc>
          <w:tcPr>
            <w:tcW w:w="3330" w:type="dxa"/>
            <w:vAlign w:val="bottom"/>
          </w:tcPr>
          <w:p w14:paraId="1E53806B" w14:textId="0EEBC943"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5EDF5ECF" w14:textId="77777777" w:rsidTr="001124BF">
        <w:trPr>
          <w:trHeight w:val="80"/>
        </w:trPr>
        <w:tc>
          <w:tcPr>
            <w:tcW w:w="2628" w:type="dxa"/>
            <w:vAlign w:val="bottom"/>
          </w:tcPr>
          <w:p w14:paraId="132BCF68" w14:textId="78968A16"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Walker, Floyd</w:t>
            </w:r>
          </w:p>
        </w:tc>
        <w:tc>
          <w:tcPr>
            <w:tcW w:w="4032" w:type="dxa"/>
            <w:vAlign w:val="bottom"/>
          </w:tcPr>
          <w:p w14:paraId="12C085C7" w14:textId="76470D0E"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PUCT</w:t>
            </w:r>
          </w:p>
        </w:tc>
        <w:tc>
          <w:tcPr>
            <w:tcW w:w="3330" w:type="dxa"/>
            <w:vAlign w:val="bottom"/>
          </w:tcPr>
          <w:p w14:paraId="7ED8D138" w14:textId="1ECCC3AE"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F0123C" w:rsidRPr="00801D86" w14:paraId="15B8EA07" w14:textId="77777777" w:rsidTr="001124BF">
        <w:trPr>
          <w:trHeight w:val="80"/>
        </w:trPr>
        <w:tc>
          <w:tcPr>
            <w:tcW w:w="2628" w:type="dxa"/>
            <w:vAlign w:val="bottom"/>
          </w:tcPr>
          <w:p w14:paraId="1ED634EC" w14:textId="0589E97A"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Williams, Wes</w:t>
            </w:r>
          </w:p>
        </w:tc>
        <w:tc>
          <w:tcPr>
            <w:tcW w:w="4032" w:type="dxa"/>
            <w:vAlign w:val="bottom"/>
          </w:tcPr>
          <w:p w14:paraId="1AB914E8" w14:textId="1F17CABE"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BTU</w:t>
            </w:r>
          </w:p>
        </w:tc>
        <w:tc>
          <w:tcPr>
            <w:tcW w:w="3330" w:type="dxa"/>
            <w:vAlign w:val="bottom"/>
          </w:tcPr>
          <w:p w14:paraId="4963D395" w14:textId="6EC9A8F2"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39437328" w14:textId="77777777" w:rsidTr="001124BF">
        <w:trPr>
          <w:trHeight w:val="80"/>
        </w:trPr>
        <w:tc>
          <w:tcPr>
            <w:tcW w:w="2628" w:type="dxa"/>
            <w:vAlign w:val="bottom"/>
          </w:tcPr>
          <w:p w14:paraId="26468A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Wittmeyer, Bob</w:t>
            </w:r>
          </w:p>
        </w:tc>
        <w:tc>
          <w:tcPr>
            <w:tcW w:w="4032" w:type="dxa"/>
            <w:vAlign w:val="bottom"/>
          </w:tcPr>
          <w:p w14:paraId="7B3F99B2"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Longhorn Power</w:t>
            </w:r>
          </w:p>
        </w:tc>
        <w:tc>
          <w:tcPr>
            <w:tcW w:w="3330" w:type="dxa"/>
            <w:vAlign w:val="bottom"/>
          </w:tcPr>
          <w:p w14:paraId="51F82F82"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0123C" w:rsidRPr="00801D86" w14:paraId="3FE50502" w14:textId="77777777" w:rsidTr="001124BF">
        <w:trPr>
          <w:trHeight w:val="80"/>
        </w:trPr>
        <w:tc>
          <w:tcPr>
            <w:tcW w:w="2628" w:type="dxa"/>
            <w:vAlign w:val="bottom"/>
          </w:tcPr>
          <w:p w14:paraId="4D82E265" w14:textId="66D0B20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Zarnikau, Jay</w:t>
            </w:r>
          </w:p>
        </w:tc>
        <w:tc>
          <w:tcPr>
            <w:tcW w:w="4032" w:type="dxa"/>
            <w:vAlign w:val="bottom"/>
          </w:tcPr>
          <w:p w14:paraId="31342A2A" w14:textId="05C60034"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University of Texas</w:t>
            </w:r>
          </w:p>
        </w:tc>
        <w:tc>
          <w:tcPr>
            <w:tcW w:w="3330" w:type="dxa"/>
            <w:vAlign w:val="bottom"/>
          </w:tcPr>
          <w:p w14:paraId="39424F32" w14:textId="18027AC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6C38C46E" w14:textId="77777777" w:rsidTr="00750B46">
        <w:trPr>
          <w:trHeight w:val="90"/>
        </w:trPr>
        <w:tc>
          <w:tcPr>
            <w:tcW w:w="2628" w:type="dxa"/>
            <w:vAlign w:val="bottom"/>
          </w:tcPr>
          <w:p w14:paraId="31B5F894" w14:textId="20709977"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Zhang, Li</w:t>
            </w:r>
          </w:p>
        </w:tc>
        <w:tc>
          <w:tcPr>
            <w:tcW w:w="4032" w:type="dxa"/>
            <w:vAlign w:val="bottom"/>
          </w:tcPr>
          <w:p w14:paraId="2D0E1E55" w14:textId="799285D0"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Calpine</w:t>
            </w:r>
          </w:p>
        </w:tc>
        <w:tc>
          <w:tcPr>
            <w:tcW w:w="3330" w:type="dxa"/>
            <w:vAlign w:val="bottom"/>
          </w:tcPr>
          <w:p w14:paraId="11AE712F" w14:textId="143DCC24"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bookmarkEnd w:id="4"/>
    </w:tbl>
    <w:p w14:paraId="3722E0CA" w14:textId="77777777" w:rsidR="00481A1B" w:rsidRPr="00801D86"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AE5663" w:rsidRDefault="0058708E" w:rsidP="00486326">
      <w:pPr>
        <w:spacing w:after="0" w:line="240" w:lineRule="auto"/>
        <w:jc w:val="both"/>
        <w:rPr>
          <w:rFonts w:ascii="Times New Roman" w:eastAsia="Times New Roman" w:hAnsi="Times New Roman" w:cs="Times New Roman"/>
          <w:i/>
        </w:rPr>
      </w:pPr>
      <w:r w:rsidRPr="00AE566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AE5663" w14:paraId="7A029717" w14:textId="77777777" w:rsidTr="001124BF">
        <w:trPr>
          <w:trHeight w:hRule="exact" w:val="20"/>
        </w:trPr>
        <w:tc>
          <w:tcPr>
            <w:tcW w:w="2718" w:type="dxa"/>
            <w:vAlign w:val="bottom"/>
          </w:tcPr>
          <w:p w14:paraId="31C083B2" w14:textId="77777777" w:rsidR="00980B27" w:rsidRPr="00AE5663"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AE5663" w:rsidRDefault="00980B27">
            <w:pPr>
              <w:rPr>
                <w:sz w:val="2"/>
              </w:rPr>
            </w:pPr>
          </w:p>
        </w:tc>
        <w:tc>
          <w:tcPr>
            <w:tcW w:w="3240" w:type="dxa"/>
            <w:vAlign w:val="bottom"/>
          </w:tcPr>
          <w:p w14:paraId="431E3C78" w14:textId="77777777" w:rsidR="00980B27" w:rsidRPr="00AE5663" w:rsidRDefault="00980B27">
            <w:pPr>
              <w:rPr>
                <w:sz w:val="2"/>
              </w:rPr>
            </w:pPr>
          </w:p>
        </w:tc>
      </w:tr>
      <w:tr w:rsidR="000549B7" w:rsidRPr="00AE5663" w14:paraId="0619AA67" w14:textId="77777777" w:rsidTr="001124BF">
        <w:trPr>
          <w:trHeight w:val="20"/>
        </w:trPr>
        <w:tc>
          <w:tcPr>
            <w:tcW w:w="2718" w:type="dxa"/>
            <w:vAlign w:val="bottom"/>
          </w:tcPr>
          <w:p w14:paraId="506B42D8" w14:textId="77777777" w:rsidR="000549B7" w:rsidRPr="00AE5663" w:rsidRDefault="000549B7" w:rsidP="000549B7">
            <w:pPr>
              <w:spacing w:after="0" w:line="240" w:lineRule="auto"/>
              <w:ind w:left="-90"/>
              <w:jc w:val="both"/>
              <w:rPr>
                <w:rFonts w:ascii="Times New Roman" w:eastAsia="Times New Roman" w:hAnsi="Times New Roman" w:cs="Times New Roman"/>
              </w:rPr>
            </w:pPr>
            <w:r w:rsidRPr="00AE5663">
              <w:rPr>
                <w:rFonts w:ascii="Times New Roman" w:eastAsia="Times New Roman" w:hAnsi="Times New Roman" w:cs="Times New Roman"/>
              </w:rPr>
              <w:t>Albracht, Brittney</w:t>
            </w:r>
          </w:p>
        </w:tc>
        <w:tc>
          <w:tcPr>
            <w:tcW w:w="4032" w:type="dxa"/>
            <w:vAlign w:val="bottom"/>
          </w:tcPr>
          <w:p w14:paraId="3DF02B1D" w14:textId="77777777" w:rsidR="000549B7" w:rsidRPr="00AE566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AE5663" w:rsidRDefault="000549B7" w:rsidP="000549B7">
            <w:pPr>
              <w:spacing w:after="0" w:line="240" w:lineRule="auto"/>
              <w:ind w:left="-90"/>
              <w:jc w:val="both"/>
              <w:rPr>
                <w:rFonts w:ascii="Times New Roman" w:eastAsia="Times New Roman" w:hAnsi="Times New Roman" w:cs="Times New Roman"/>
              </w:rPr>
            </w:pPr>
          </w:p>
        </w:tc>
      </w:tr>
      <w:tr w:rsidR="000549B7" w:rsidRPr="00801D86" w14:paraId="506B1322" w14:textId="77777777" w:rsidTr="001124BF">
        <w:trPr>
          <w:trHeight w:val="20"/>
        </w:trPr>
        <w:tc>
          <w:tcPr>
            <w:tcW w:w="2718" w:type="dxa"/>
            <w:vAlign w:val="bottom"/>
          </w:tcPr>
          <w:p w14:paraId="21AADBAE"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Anderson, Troy</w:t>
            </w:r>
          </w:p>
        </w:tc>
        <w:tc>
          <w:tcPr>
            <w:tcW w:w="4032" w:type="dxa"/>
            <w:vAlign w:val="bottom"/>
          </w:tcPr>
          <w:p w14:paraId="32BA66C5"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34057520"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131E8A" w:rsidRPr="00801D86" w14:paraId="6553767F" w14:textId="77777777" w:rsidTr="001124BF">
        <w:trPr>
          <w:trHeight w:val="225"/>
        </w:trPr>
        <w:tc>
          <w:tcPr>
            <w:tcW w:w="2718" w:type="dxa"/>
            <w:shd w:val="clear" w:color="auto" w:fill="auto"/>
            <w:vAlign w:val="bottom"/>
          </w:tcPr>
          <w:p w14:paraId="2760D6C2" w14:textId="5E1E7C36" w:rsidR="00131E8A"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Billo, Jeff</w:t>
            </w:r>
          </w:p>
        </w:tc>
        <w:tc>
          <w:tcPr>
            <w:tcW w:w="4032" w:type="dxa"/>
            <w:vAlign w:val="bottom"/>
          </w:tcPr>
          <w:p w14:paraId="491B85FA" w14:textId="77777777" w:rsidR="00131E8A" w:rsidRPr="00B86E13" w:rsidRDefault="00131E8A" w:rsidP="000549B7">
            <w:pPr>
              <w:spacing w:after="0" w:line="240" w:lineRule="auto"/>
              <w:ind w:left="-90"/>
              <w:jc w:val="both"/>
              <w:rPr>
                <w:rFonts w:ascii="Times New Roman" w:eastAsia="Times New Roman" w:hAnsi="Times New Roman" w:cs="Times New Roman"/>
              </w:rPr>
            </w:pPr>
          </w:p>
        </w:tc>
        <w:tc>
          <w:tcPr>
            <w:tcW w:w="3240" w:type="dxa"/>
            <w:vAlign w:val="bottom"/>
          </w:tcPr>
          <w:p w14:paraId="3FEF95D2" w14:textId="418C5696" w:rsidR="00131E8A"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5A8B0B24" w14:textId="77777777" w:rsidTr="001124BF">
        <w:trPr>
          <w:trHeight w:val="225"/>
        </w:trPr>
        <w:tc>
          <w:tcPr>
            <w:tcW w:w="2718" w:type="dxa"/>
            <w:shd w:val="clear" w:color="auto" w:fill="auto"/>
            <w:vAlign w:val="bottom"/>
          </w:tcPr>
          <w:p w14:paraId="40546E15" w14:textId="366CD763"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Boren, Ann</w:t>
            </w:r>
          </w:p>
        </w:tc>
        <w:tc>
          <w:tcPr>
            <w:tcW w:w="4032" w:type="dxa"/>
            <w:vAlign w:val="bottom"/>
          </w:tcPr>
          <w:p w14:paraId="020FF77F"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1D4ADB1C"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B86E13" w:rsidRPr="00801D86" w14:paraId="03FE6F07" w14:textId="77777777" w:rsidTr="001124BF">
        <w:trPr>
          <w:trHeight w:val="225"/>
        </w:trPr>
        <w:tc>
          <w:tcPr>
            <w:tcW w:w="2718" w:type="dxa"/>
            <w:vAlign w:val="bottom"/>
          </w:tcPr>
          <w:p w14:paraId="4AF97E83" w14:textId="00C85D51" w:rsidR="00B86E13" w:rsidRPr="00AE5663" w:rsidRDefault="00B86E1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Jian</w:t>
            </w:r>
          </w:p>
        </w:tc>
        <w:tc>
          <w:tcPr>
            <w:tcW w:w="4032" w:type="dxa"/>
            <w:vAlign w:val="bottom"/>
          </w:tcPr>
          <w:p w14:paraId="6077465F"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D3A219" w14:textId="233AE1D0"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Via Teleconference</w:t>
            </w:r>
          </w:p>
        </w:tc>
      </w:tr>
      <w:tr w:rsidR="000549B7" w:rsidRPr="00801D86" w14:paraId="49C176F9" w14:textId="77777777" w:rsidTr="001124BF">
        <w:trPr>
          <w:trHeight w:val="225"/>
        </w:trPr>
        <w:tc>
          <w:tcPr>
            <w:tcW w:w="2718" w:type="dxa"/>
            <w:vAlign w:val="bottom"/>
          </w:tcPr>
          <w:p w14:paraId="07AACD81"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r w:rsidRPr="00AE5663">
              <w:rPr>
                <w:rFonts w:ascii="Times New Roman" w:eastAsia="Times New Roman" w:hAnsi="Times New Roman" w:cs="Times New Roman"/>
              </w:rPr>
              <w:t>Clifton, Suzy</w:t>
            </w:r>
          </w:p>
        </w:tc>
        <w:tc>
          <w:tcPr>
            <w:tcW w:w="4032" w:type="dxa"/>
            <w:vAlign w:val="bottom"/>
          </w:tcPr>
          <w:p w14:paraId="3E9A73C7"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r w:rsidRPr="00801D86">
              <w:rPr>
                <w:rFonts w:ascii="Times New Roman" w:eastAsia="Times New Roman" w:hAnsi="Times New Roman" w:cs="Times New Roman"/>
                <w:highlight w:val="lightGray"/>
              </w:rPr>
              <w:t xml:space="preserve"> </w:t>
            </w:r>
          </w:p>
        </w:tc>
      </w:tr>
      <w:tr w:rsidR="00B86E13" w:rsidRPr="00801D86" w14:paraId="76B92583" w14:textId="77777777" w:rsidTr="001124BF">
        <w:trPr>
          <w:trHeight w:val="20"/>
        </w:trPr>
        <w:tc>
          <w:tcPr>
            <w:tcW w:w="2718" w:type="dxa"/>
            <w:vAlign w:val="bottom"/>
          </w:tcPr>
          <w:p w14:paraId="5914A4ED" w14:textId="1A84FFEA"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Gallo, Andrew</w:t>
            </w:r>
          </w:p>
        </w:tc>
        <w:tc>
          <w:tcPr>
            <w:tcW w:w="4032" w:type="dxa"/>
            <w:vAlign w:val="bottom"/>
          </w:tcPr>
          <w:p w14:paraId="0807F11E"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3B9B748" w14:textId="2F2E171E"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Via Teleconference</w:t>
            </w:r>
          </w:p>
        </w:tc>
      </w:tr>
      <w:tr w:rsidR="000549B7" w:rsidRPr="00801D86" w14:paraId="539B5248" w14:textId="77777777" w:rsidTr="001124BF">
        <w:trPr>
          <w:trHeight w:val="20"/>
        </w:trPr>
        <w:tc>
          <w:tcPr>
            <w:tcW w:w="2718" w:type="dxa"/>
            <w:vAlign w:val="bottom"/>
          </w:tcPr>
          <w:p w14:paraId="4B2CAB5F"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Gonzalez, Ino</w:t>
            </w:r>
          </w:p>
        </w:tc>
        <w:tc>
          <w:tcPr>
            <w:tcW w:w="4032" w:type="dxa"/>
            <w:vAlign w:val="bottom"/>
          </w:tcPr>
          <w:p w14:paraId="0BB72A91"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0CE8A1FE" w14:textId="7B79F9EF" w:rsidR="000549B7" w:rsidRPr="00B86E13" w:rsidRDefault="00894C9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 xml:space="preserve"> </w:t>
            </w:r>
          </w:p>
        </w:tc>
      </w:tr>
      <w:tr w:rsidR="002025E5" w:rsidRPr="00801D86" w14:paraId="1FB320F5" w14:textId="77777777" w:rsidTr="001124BF">
        <w:trPr>
          <w:trHeight w:val="20"/>
        </w:trPr>
        <w:tc>
          <w:tcPr>
            <w:tcW w:w="2718" w:type="dxa"/>
            <w:vAlign w:val="bottom"/>
          </w:tcPr>
          <w:p w14:paraId="466C5791" w14:textId="72CB0450" w:rsidR="002025E5"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Holden, Curry</w:t>
            </w:r>
          </w:p>
        </w:tc>
        <w:tc>
          <w:tcPr>
            <w:tcW w:w="4032" w:type="dxa"/>
            <w:vAlign w:val="bottom"/>
          </w:tcPr>
          <w:p w14:paraId="45683403" w14:textId="77777777" w:rsidR="002025E5" w:rsidRPr="00B86E13"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49A024DD" w14:textId="71716520" w:rsidR="002025E5"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43504140" w14:textId="77777777" w:rsidTr="001124BF">
        <w:trPr>
          <w:trHeight w:val="20"/>
        </w:trPr>
        <w:tc>
          <w:tcPr>
            <w:tcW w:w="2718" w:type="dxa"/>
            <w:vAlign w:val="bottom"/>
          </w:tcPr>
          <w:p w14:paraId="4FAC40A7" w14:textId="5C440411"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Magarinos, Marcelo</w:t>
            </w:r>
          </w:p>
        </w:tc>
        <w:tc>
          <w:tcPr>
            <w:tcW w:w="4032" w:type="dxa"/>
            <w:vAlign w:val="bottom"/>
          </w:tcPr>
          <w:p w14:paraId="1E39321E"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13446E83" w14:textId="70971633" w:rsidR="00377A87" w:rsidRPr="00B86E13" w:rsidRDefault="00377A87" w:rsidP="000549B7">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0549B7" w:rsidRPr="00801D86" w14:paraId="0FE657B2" w14:textId="77777777" w:rsidTr="001124BF">
        <w:trPr>
          <w:trHeight w:val="20"/>
        </w:trPr>
        <w:tc>
          <w:tcPr>
            <w:tcW w:w="2718" w:type="dxa"/>
            <w:vAlign w:val="bottom"/>
          </w:tcPr>
          <w:p w14:paraId="6E276AC5"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Mago, Nitika</w:t>
            </w:r>
          </w:p>
        </w:tc>
        <w:tc>
          <w:tcPr>
            <w:tcW w:w="4032" w:type="dxa"/>
            <w:vAlign w:val="bottom"/>
          </w:tcPr>
          <w:p w14:paraId="7937F329"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27865CD" w14:textId="1157B8EF" w:rsidR="000549B7"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31FCE01B" w14:textId="77777777" w:rsidTr="001124BF">
        <w:trPr>
          <w:trHeight w:val="20"/>
        </w:trPr>
        <w:tc>
          <w:tcPr>
            <w:tcW w:w="2718" w:type="dxa"/>
            <w:vAlign w:val="bottom"/>
          </w:tcPr>
          <w:p w14:paraId="1D408DD9" w14:textId="734E4A44"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Maul, Donald</w:t>
            </w:r>
          </w:p>
        </w:tc>
        <w:tc>
          <w:tcPr>
            <w:tcW w:w="4032" w:type="dxa"/>
            <w:vAlign w:val="bottom"/>
          </w:tcPr>
          <w:p w14:paraId="508E9160"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086BFE06" w14:textId="1D83F589"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50B46" w:rsidRPr="00801D86" w14:paraId="54B6D070" w14:textId="77777777" w:rsidTr="001124BF">
        <w:trPr>
          <w:trHeight w:val="20"/>
        </w:trPr>
        <w:tc>
          <w:tcPr>
            <w:tcW w:w="2718" w:type="dxa"/>
            <w:vAlign w:val="bottom"/>
          </w:tcPr>
          <w:p w14:paraId="69A2FC80" w14:textId="2A74601C" w:rsidR="00750B46" w:rsidRPr="00B86E13" w:rsidRDefault="00750B4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McGuire, Joshua</w:t>
            </w:r>
          </w:p>
        </w:tc>
        <w:tc>
          <w:tcPr>
            <w:tcW w:w="4032" w:type="dxa"/>
            <w:vAlign w:val="bottom"/>
          </w:tcPr>
          <w:p w14:paraId="2CBD9F21" w14:textId="77777777" w:rsidR="00750B46" w:rsidRPr="00801D86"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4D97E185" w:rsidR="00750B46" w:rsidRPr="00801D86" w:rsidRDefault="00750B46" w:rsidP="000549B7">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B86E13" w:rsidRPr="00801D86" w14:paraId="205C2148" w14:textId="77777777" w:rsidTr="001124BF">
        <w:trPr>
          <w:trHeight w:val="20"/>
        </w:trPr>
        <w:tc>
          <w:tcPr>
            <w:tcW w:w="2718" w:type="dxa"/>
            <w:vAlign w:val="bottom"/>
          </w:tcPr>
          <w:p w14:paraId="6077AC75" w14:textId="6DCB19D3"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Mereness, Matt</w:t>
            </w:r>
          </w:p>
        </w:tc>
        <w:tc>
          <w:tcPr>
            <w:tcW w:w="4032" w:type="dxa"/>
            <w:vAlign w:val="bottom"/>
          </w:tcPr>
          <w:p w14:paraId="6A1FDD71"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37F2931"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r>
      <w:tr w:rsidR="007147FD" w:rsidRPr="00801D86" w14:paraId="0E56A943" w14:textId="77777777" w:rsidTr="001124BF">
        <w:trPr>
          <w:trHeight w:val="20"/>
        </w:trPr>
        <w:tc>
          <w:tcPr>
            <w:tcW w:w="2718" w:type="dxa"/>
            <w:vAlign w:val="bottom"/>
          </w:tcPr>
          <w:p w14:paraId="6629262E" w14:textId="0F5DFA25"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Moreno, Alfredo</w:t>
            </w:r>
          </w:p>
        </w:tc>
        <w:tc>
          <w:tcPr>
            <w:tcW w:w="4032" w:type="dxa"/>
            <w:vAlign w:val="bottom"/>
          </w:tcPr>
          <w:p w14:paraId="53AA9B29"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530F55AD" w14:textId="23521C9C"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0549B7" w:rsidRPr="00801D86" w14:paraId="1DE1B92C" w14:textId="77777777" w:rsidTr="001124BF">
        <w:trPr>
          <w:trHeight w:val="20"/>
        </w:trPr>
        <w:tc>
          <w:tcPr>
            <w:tcW w:w="2718" w:type="dxa"/>
            <w:vAlign w:val="bottom"/>
          </w:tcPr>
          <w:p w14:paraId="0BDAD9DA"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Phillips, Cory</w:t>
            </w:r>
          </w:p>
        </w:tc>
        <w:tc>
          <w:tcPr>
            <w:tcW w:w="4032" w:type="dxa"/>
            <w:vAlign w:val="bottom"/>
          </w:tcPr>
          <w:p w14:paraId="65E434DE"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E5EF0" w:rsidRPr="00801D86" w14:paraId="0D0231DE" w14:textId="77777777" w:rsidTr="001124BF">
        <w:trPr>
          <w:trHeight w:val="20"/>
        </w:trPr>
        <w:tc>
          <w:tcPr>
            <w:tcW w:w="2718" w:type="dxa"/>
            <w:vAlign w:val="bottom"/>
          </w:tcPr>
          <w:p w14:paraId="7A14A3D1" w14:textId="24C91511" w:rsidR="003E5EF0" w:rsidRPr="00B86E13" w:rsidRDefault="003E5EF0"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Rosel, Austin</w:t>
            </w:r>
          </w:p>
        </w:tc>
        <w:tc>
          <w:tcPr>
            <w:tcW w:w="4032" w:type="dxa"/>
            <w:vAlign w:val="bottom"/>
          </w:tcPr>
          <w:p w14:paraId="04DD8C81" w14:textId="77777777" w:rsidR="003E5EF0" w:rsidRPr="00B86E13" w:rsidRDefault="003E5EF0" w:rsidP="000549B7">
            <w:pPr>
              <w:spacing w:after="0" w:line="240" w:lineRule="auto"/>
              <w:ind w:left="-90"/>
              <w:jc w:val="both"/>
              <w:rPr>
                <w:rFonts w:ascii="Times New Roman" w:eastAsia="Times New Roman" w:hAnsi="Times New Roman" w:cs="Times New Roman"/>
              </w:rPr>
            </w:pPr>
          </w:p>
        </w:tc>
        <w:tc>
          <w:tcPr>
            <w:tcW w:w="3240" w:type="dxa"/>
            <w:vAlign w:val="bottom"/>
          </w:tcPr>
          <w:p w14:paraId="4263E2D7" w14:textId="42A968E3" w:rsidR="003E5EF0" w:rsidRPr="00B86E13" w:rsidRDefault="003E5EF0"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4402B407" w14:textId="77777777" w:rsidTr="001124BF">
        <w:trPr>
          <w:trHeight w:val="20"/>
        </w:trPr>
        <w:tc>
          <w:tcPr>
            <w:tcW w:w="2718" w:type="dxa"/>
            <w:vAlign w:val="bottom"/>
          </w:tcPr>
          <w:p w14:paraId="0DB55F5A" w14:textId="64159410"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4032" w:type="dxa"/>
            <w:vAlign w:val="bottom"/>
          </w:tcPr>
          <w:p w14:paraId="0217C801"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65608CB4" w14:textId="2ADE1317" w:rsidR="00377A87" w:rsidRPr="00B86E13" w:rsidRDefault="00377A87" w:rsidP="000549B7">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0549B7" w:rsidRPr="00801D86" w14:paraId="37A79D5F" w14:textId="77777777" w:rsidTr="001124BF">
        <w:trPr>
          <w:trHeight w:val="20"/>
        </w:trPr>
        <w:tc>
          <w:tcPr>
            <w:tcW w:w="2718" w:type="dxa"/>
            <w:vAlign w:val="bottom"/>
          </w:tcPr>
          <w:p w14:paraId="0A458D12"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Ruane, Mark</w:t>
            </w:r>
          </w:p>
        </w:tc>
        <w:tc>
          <w:tcPr>
            <w:tcW w:w="4032" w:type="dxa"/>
            <w:vAlign w:val="bottom"/>
          </w:tcPr>
          <w:p w14:paraId="2941968D"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54395CBD" w14:textId="4A7311FB" w:rsidR="000549B7"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B86E13" w:rsidRPr="00801D86" w14:paraId="5FC5B9C1" w14:textId="77777777" w:rsidTr="001124BF">
        <w:trPr>
          <w:trHeight w:val="20"/>
        </w:trPr>
        <w:tc>
          <w:tcPr>
            <w:tcW w:w="2718" w:type="dxa"/>
            <w:vAlign w:val="bottom"/>
          </w:tcPr>
          <w:p w14:paraId="4A3EF30C" w14:textId="17ED8454" w:rsidR="00B86E13" w:rsidRPr="00B86E13" w:rsidRDefault="00B86E13"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Shaw, Pamela</w:t>
            </w:r>
          </w:p>
        </w:tc>
        <w:tc>
          <w:tcPr>
            <w:tcW w:w="4032" w:type="dxa"/>
            <w:vAlign w:val="bottom"/>
          </w:tcPr>
          <w:p w14:paraId="6BFEF162" w14:textId="77777777" w:rsidR="00B86E13" w:rsidRPr="00B86E13" w:rsidRDefault="00B86E13" w:rsidP="000549B7">
            <w:pPr>
              <w:spacing w:after="0" w:line="240" w:lineRule="auto"/>
              <w:ind w:left="-90"/>
              <w:jc w:val="both"/>
              <w:rPr>
                <w:rFonts w:ascii="Times New Roman" w:eastAsia="Times New Roman" w:hAnsi="Times New Roman" w:cs="Times New Roman"/>
              </w:rPr>
            </w:pPr>
          </w:p>
        </w:tc>
        <w:tc>
          <w:tcPr>
            <w:tcW w:w="3240" w:type="dxa"/>
            <w:vAlign w:val="bottom"/>
          </w:tcPr>
          <w:p w14:paraId="2E7F2BF2" w14:textId="258CF311" w:rsidR="00B86E13" w:rsidRPr="00B86E13" w:rsidRDefault="00B86E13"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75914093" w14:textId="77777777" w:rsidTr="001124BF">
        <w:trPr>
          <w:trHeight w:val="20"/>
        </w:trPr>
        <w:tc>
          <w:tcPr>
            <w:tcW w:w="2718" w:type="dxa"/>
            <w:vAlign w:val="bottom"/>
          </w:tcPr>
          <w:p w14:paraId="556F5ED1" w14:textId="54ACF9A8"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Stice, Clayton</w:t>
            </w:r>
          </w:p>
        </w:tc>
        <w:tc>
          <w:tcPr>
            <w:tcW w:w="4032" w:type="dxa"/>
            <w:vAlign w:val="bottom"/>
          </w:tcPr>
          <w:p w14:paraId="2C954E78"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76F02390" w14:textId="0AF281A5"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0B975D25" w14:textId="77777777" w:rsidTr="001124BF">
        <w:trPr>
          <w:trHeight w:val="20"/>
        </w:trPr>
        <w:tc>
          <w:tcPr>
            <w:tcW w:w="2718" w:type="dxa"/>
            <w:vAlign w:val="bottom"/>
          </w:tcPr>
          <w:p w14:paraId="4867C95B" w14:textId="7B37554C"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Tucker, Don</w:t>
            </w:r>
          </w:p>
        </w:tc>
        <w:tc>
          <w:tcPr>
            <w:tcW w:w="4032" w:type="dxa"/>
            <w:vAlign w:val="bottom"/>
          </w:tcPr>
          <w:p w14:paraId="50A47935"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50CAB53A" w14:textId="14D034B4" w:rsidR="00377A87" w:rsidRPr="00B86E13" w:rsidRDefault="00377A87" w:rsidP="000549B7">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7F292B" w:rsidRPr="00801D86" w14:paraId="09B0D5C0" w14:textId="77777777" w:rsidTr="001124BF">
        <w:trPr>
          <w:trHeight w:val="20"/>
        </w:trPr>
        <w:tc>
          <w:tcPr>
            <w:tcW w:w="2718" w:type="dxa"/>
            <w:vAlign w:val="bottom"/>
          </w:tcPr>
          <w:p w14:paraId="2D439FC0" w14:textId="154526E8" w:rsidR="007F292B" w:rsidRPr="00B86E13" w:rsidRDefault="007F292B"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Warnken, Pete</w:t>
            </w:r>
          </w:p>
        </w:tc>
        <w:tc>
          <w:tcPr>
            <w:tcW w:w="4032" w:type="dxa"/>
            <w:vAlign w:val="bottom"/>
          </w:tcPr>
          <w:p w14:paraId="16544A64" w14:textId="77777777" w:rsidR="007F292B" w:rsidRPr="00B86E13" w:rsidRDefault="007F292B" w:rsidP="000549B7">
            <w:pPr>
              <w:spacing w:after="0" w:line="240" w:lineRule="auto"/>
              <w:ind w:left="-90"/>
              <w:jc w:val="both"/>
              <w:rPr>
                <w:rFonts w:ascii="Times New Roman" w:eastAsia="Times New Roman" w:hAnsi="Times New Roman" w:cs="Times New Roman"/>
              </w:rPr>
            </w:pPr>
          </w:p>
        </w:tc>
        <w:tc>
          <w:tcPr>
            <w:tcW w:w="3240" w:type="dxa"/>
            <w:vAlign w:val="bottom"/>
          </w:tcPr>
          <w:p w14:paraId="3AB6964D" w14:textId="22B66073" w:rsidR="007F292B" w:rsidRPr="00B86E13" w:rsidRDefault="007F292B"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F0123C" w:rsidRPr="00801D86" w14:paraId="332BF01D" w14:textId="77777777" w:rsidTr="001124BF">
        <w:trPr>
          <w:trHeight w:val="20"/>
        </w:trPr>
        <w:tc>
          <w:tcPr>
            <w:tcW w:w="2718" w:type="dxa"/>
            <w:vAlign w:val="bottom"/>
          </w:tcPr>
          <w:p w14:paraId="09C54C99" w14:textId="6BF307B4" w:rsidR="00F0123C" w:rsidRPr="00B86E13" w:rsidRDefault="00F0123C"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Wasik-Gutierrez, Erin</w:t>
            </w:r>
          </w:p>
        </w:tc>
        <w:tc>
          <w:tcPr>
            <w:tcW w:w="4032" w:type="dxa"/>
            <w:vAlign w:val="bottom"/>
          </w:tcPr>
          <w:p w14:paraId="71182FB8" w14:textId="77777777" w:rsidR="00F0123C" w:rsidRPr="00B86E13" w:rsidRDefault="00F0123C" w:rsidP="000549B7">
            <w:pPr>
              <w:spacing w:after="0" w:line="240" w:lineRule="auto"/>
              <w:ind w:left="-90"/>
              <w:jc w:val="both"/>
              <w:rPr>
                <w:rFonts w:ascii="Times New Roman" w:eastAsia="Times New Roman" w:hAnsi="Times New Roman" w:cs="Times New Roman"/>
              </w:rPr>
            </w:pPr>
          </w:p>
        </w:tc>
        <w:tc>
          <w:tcPr>
            <w:tcW w:w="3240" w:type="dxa"/>
            <w:vAlign w:val="bottom"/>
          </w:tcPr>
          <w:p w14:paraId="47EB9124" w14:textId="34AAC5BE" w:rsidR="00F0123C" w:rsidRPr="00B86E13" w:rsidRDefault="00F0123C"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bl>
    <w:bookmarkEnd w:id="6"/>
    <w:p w14:paraId="60DDE38B" w14:textId="77777777" w:rsidR="00EB6CF3" w:rsidRPr="00801D86" w:rsidRDefault="00EB6CF3" w:rsidP="00EB51A0">
      <w:pPr>
        <w:pStyle w:val="NoSpacing"/>
        <w:jc w:val="both"/>
        <w:rPr>
          <w:rFonts w:ascii="Times New Roman" w:hAnsi="Times New Roman" w:cs="Times New Roman"/>
          <w:i/>
        </w:rPr>
      </w:pPr>
      <w:r w:rsidRPr="00801D86">
        <w:rPr>
          <w:rFonts w:ascii="Times New Roman" w:hAnsi="Times New Roman" w:cs="Times New Roman"/>
          <w:i/>
        </w:rPr>
        <w:lastRenderedPageBreak/>
        <w:t xml:space="preserve">Unless otherwise indicated, all Market Segments </w:t>
      </w:r>
      <w:r w:rsidR="00C3044B" w:rsidRPr="00801D86">
        <w:rPr>
          <w:rFonts w:ascii="Times New Roman" w:hAnsi="Times New Roman" w:cs="Times New Roman"/>
          <w:i/>
        </w:rPr>
        <w:t>participated in the votes</w:t>
      </w:r>
      <w:r w:rsidRPr="00801D86">
        <w:rPr>
          <w:rFonts w:ascii="Times New Roman" w:hAnsi="Times New Roman" w:cs="Times New Roman"/>
          <w:i/>
        </w:rPr>
        <w:t>.</w:t>
      </w:r>
    </w:p>
    <w:p w14:paraId="3B6F3E49" w14:textId="77777777" w:rsidR="00FA1EEE" w:rsidRPr="00801D86" w:rsidRDefault="00FA1EEE" w:rsidP="00EB51A0">
      <w:pPr>
        <w:pStyle w:val="NoSpacing"/>
        <w:jc w:val="both"/>
        <w:rPr>
          <w:rFonts w:ascii="Times New Roman" w:hAnsi="Times New Roman" w:cs="Times New Roman"/>
        </w:rPr>
      </w:pPr>
    </w:p>
    <w:p w14:paraId="35B55AD9" w14:textId="77777777" w:rsidR="00560CD1" w:rsidRPr="00801D86" w:rsidRDefault="00560CD1" w:rsidP="00EB51A0">
      <w:pPr>
        <w:pStyle w:val="NoSpacing"/>
        <w:jc w:val="both"/>
        <w:rPr>
          <w:rFonts w:ascii="Times New Roman" w:hAnsi="Times New Roman" w:cs="Times New Roman"/>
        </w:rPr>
      </w:pPr>
    </w:p>
    <w:p w14:paraId="096B18FE" w14:textId="77777777" w:rsidR="006F3BD4" w:rsidRPr="00801D86" w:rsidRDefault="006F3BD4" w:rsidP="006F3BD4">
      <w:pPr>
        <w:pStyle w:val="NoSpacing"/>
        <w:jc w:val="both"/>
        <w:rPr>
          <w:rFonts w:ascii="Times New Roman" w:hAnsi="Times New Roman" w:cs="Times New Roman"/>
          <w:u w:val="single"/>
        </w:rPr>
      </w:pPr>
      <w:r w:rsidRPr="00801D86">
        <w:rPr>
          <w:rFonts w:ascii="Times New Roman" w:hAnsi="Times New Roman" w:cs="Times New Roman"/>
          <w:u w:val="single"/>
        </w:rPr>
        <w:t>Antitrust Admonition</w:t>
      </w:r>
    </w:p>
    <w:p w14:paraId="6CAA79CC" w14:textId="43D0D3DC" w:rsidR="006F3BD4" w:rsidRPr="00801D86" w:rsidRDefault="00801D86" w:rsidP="006F3BD4">
      <w:pPr>
        <w:pStyle w:val="NoSpacing"/>
        <w:jc w:val="both"/>
        <w:rPr>
          <w:rFonts w:ascii="Times New Roman" w:hAnsi="Times New Roman" w:cs="Times New Roman"/>
        </w:rPr>
      </w:pPr>
      <w:r w:rsidRPr="00801D86">
        <w:rPr>
          <w:rFonts w:ascii="Times New Roman" w:hAnsi="Times New Roman" w:cs="Times New Roman"/>
        </w:rPr>
        <w:t xml:space="preserve">Ivan Velasquez </w:t>
      </w:r>
      <w:r w:rsidR="00042269" w:rsidRPr="00801D86">
        <w:rPr>
          <w:rFonts w:ascii="Times New Roman" w:hAnsi="Times New Roman" w:cs="Times New Roman"/>
        </w:rPr>
        <w:t>d</w:t>
      </w:r>
      <w:r w:rsidR="006F3BD4" w:rsidRPr="00801D86">
        <w:rPr>
          <w:rFonts w:ascii="Times New Roman" w:hAnsi="Times New Roman" w:cs="Times New Roman"/>
        </w:rPr>
        <w:t xml:space="preserve">irected attention to the Antitrust Admonition, which was displayed. </w:t>
      </w:r>
    </w:p>
    <w:p w14:paraId="630F89C8" w14:textId="77777777" w:rsidR="00E0216D" w:rsidRPr="00801D86" w:rsidRDefault="00E0216D" w:rsidP="00AF3C7F">
      <w:pPr>
        <w:pStyle w:val="NoSpacing"/>
        <w:jc w:val="both"/>
        <w:rPr>
          <w:rFonts w:ascii="Times New Roman" w:hAnsi="Times New Roman" w:cs="Times New Roman"/>
          <w:u w:val="single"/>
        </w:rPr>
      </w:pPr>
    </w:p>
    <w:p w14:paraId="6625B577" w14:textId="77777777" w:rsidR="00541C53" w:rsidRPr="00801D86" w:rsidRDefault="00541C53" w:rsidP="00AF3C7F">
      <w:pPr>
        <w:pStyle w:val="NoSpacing"/>
        <w:jc w:val="both"/>
        <w:rPr>
          <w:rFonts w:ascii="Times New Roman" w:hAnsi="Times New Roman" w:cs="Times New Roman"/>
          <w:u w:val="single"/>
        </w:rPr>
      </w:pPr>
    </w:p>
    <w:p w14:paraId="4FAF8114" w14:textId="77777777" w:rsidR="007552F8" w:rsidRPr="00AE5663" w:rsidRDefault="00F11910" w:rsidP="00AF3C7F">
      <w:pPr>
        <w:pStyle w:val="NoSpacing"/>
        <w:jc w:val="both"/>
        <w:rPr>
          <w:rFonts w:ascii="Times New Roman" w:hAnsi="Times New Roman" w:cs="Times New Roman"/>
          <w:u w:val="single"/>
        </w:rPr>
      </w:pPr>
      <w:r w:rsidRPr="00AE5663">
        <w:rPr>
          <w:rFonts w:ascii="Times New Roman" w:hAnsi="Times New Roman" w:cs="Times New Roman"/>
          <w:u w:val="single"/>
        </w:rPr>
        <w:t>A</w:t>
      </w:r>
      <w:r w:rsidR="00EB6CF3" w:rsidRPr="00AE5663">
        <w:rPr>
          <w:rFonts w:ascii="Times New Roman" w:hAnsi="Times New Roman" w:cs="Times New Roman"/>
          <w:u w:val="single"/>
        </w:rPr>
        <w:t>genda Review</w:t>
      </w:r>
    </w:p>
    <w:p w14:paraId="1AF7B6DB" w14:textId="77777777" w:rsidR="003175C1" w:rsidRPr="00AE5663" w:rsidRDefault="003175C1" w:rsidP="00AF3C7F">
      <w:pPr>
        <w:pStyle w:val="NoSpacing"/>
        <w:jc w:val="both"/>
        <w:rPr>
          <w:rFonts w:ascii="Times New Roman" w:hAnsi="Times New Roman" w:cs="Times New Roman"/>
        </w:rPr>
      </w:pPr>
      <w:r w:rsidRPr="00AE5663">
        <w:rPr>
          <w:rFonts w:ascii="Times New Roman" w:hAnsi="Times New Roman" w:cs="Times New Roman"/>
        </w:rPr>
        <w:t xml:space="preserve">There were no changes to the agenda.    </w:t>
      </w:r>
    </w:p>
    <w:p w14:paraId="17A999FC" w14:textId="041C0945" w:rsidR="00D711EC" w:rsidRPr="00AE5663" w:rsidRDefault="00D711EC" w:rsidP="001B3986">
      <w:pPr>
        <w:pStyle w:val="NoSpacing"/>
        <w:jc w:val="both"/>
        <w:rPr>
          <w:rFonts w:ascii="Times New Roman" w:hAnsi="Times New Roman" w:cs="Times New Roman"/>
        </w:rPr>
      </w:pPr>
    </w:p>
    <w:p w14:paraId="429C5B15" w14:textId="77777777" w:rsidR="0048494B" w:rsidRPr="00801D86" w:rsidRDefault="0048494B" w:rsidP="001B3986">
      <w:pPr>
        <w:pStyle w:val="NoSpacing"/>
        <w:jc w:val="both"/>
        <w:rPr>
          <w:rFonts w:ascii="Times New Roman" w:hAnsi="Times New Roman" w:cs="Times New Roman"/>
          <w:highlight w:val="lightGray"/>
        </w:rPr>
      </w:pPr>
    </w:p>
    <w:p w14:paraId="7DC3A282" w14:textId="77777777" w:rsidR="00801D86" w:rsidRPr="00801D86" w:rsidRDefault="00146353" w:rsidP="00801D86">
      <w:pPr>
        <w:pStyle w:val="NoSpacing"/>
        <w:jc w:val="both"/>
        <w:rPr>
          <w:rFonts w:ascii="Times New Roman" w:hAnsi="Times New Roman" w:cs="Times New Roman"/>
          <w:u w:val="single"/>
        </w:rPr>
      </w:pPr>
      <w:r w:rsidRPr="00801D86">
        <w:rPr>
          <w:rFonts w:ascii="Times New Roman" w:hAnsi="Times New Roman" w:cs="Times New Roman"/>
          <w:u w:val="single"/>
        </w:rPr>
        <w:t>Approval of WMS Meeting Minutes</w:t>
      </w:r>
      <w:r w:rsidR="00042269" w:rsidRPr="00801D86">
        <w:rPr>
          <w:rFonts w:ascii="Times New Roman" w:hAnsi="Times New Roman" w:cs="Times New Roman"/>
          <w:u w:val="single"/>
        </w:rPr>
        <w:t xml:space="preserve"> </w:t>
      </w:r>
      <w:r w:rsidR="00801D86" w:rsidRPr="00801D86">
        <w:rPr>
          <w:rFonts w:ascii="Times New Roman" w:hAnsi="Times New Roman" w:cs="Times New Roman"/>
          <w:u w:val="single"/>
        </w:rPr>
        <w:t>(see Key Documents)</w:t>
      </w:r>
      <w:r w:rsidR="00801D86" w:rsidRPr="00801D86">
        <w:rPr>
          <w:rStyle w:val="FootnoteReference"/>
          <w:rFonts w:ascii="Times New Roman" w:hAnsi="Times New Roman" w:cs="Times New Roman"/>
          <w:u w:val="single"/>
        </w:rPr>
        <w:footnoteReference w:id="1"/>
      </w:r>
    </w:p>
    <w:p w14:paraId="2CA61580" w14:textId="63B3AE87" w:rsidR="00EC7598" w:rsidRPr="00801D86" w:rsidRDefault="00EC7598" w:rsidP="001124BF">
      <w:pPr>
        <w:pStyle w:val="NoSpacing"/>
        <w:jc w:val="both"/>
        <w:rPr>
          <w:rFonts w:ascii="Times New Roman" w:hAnsi="Times New Roman" w:cs="Times New Roman"/>
          <w:i/>
        </w:rPr>
      </w:pPr>
      <w:r w:rsidRPr="00801D86">
        <w:rPr>
          <w:rFonts w:ascii="Times New Roman" w:hAnsi="Times New Roman" w:cs="Times New Roman"/>
          <w:i/>
        </w:rPr>
        <w:t>August 3, 2022</w:t>
      </w:r>
    </w:p>
    <w:p w14:paraId="7F3B6DB8" w14:textId="6744CC2D" w:rsidR="00801D86" w:rsidRPr="00801D86" w:rsidRDefault="00801D86" w:rsidP="001124BF">
      <w:pPr>
        <w:pStyle w:val="NoSpacing"/>
        <w:jc w:val="both"/>
        <w:rPr>
          <w:rFonts w:ascii="Times New Roman" w:hAnsi="Times New Roman" w:cs="Times New Roman"/>
          <w:i/>
        </w:rPr>
      </w:pPr>
      <w:r w:rsidRPr="00801D86">
        <w:rPr>
          <w:rFonts w:ascii="Times New Roman" w:hAnsi="Times New Roman" w:cs="Times New Roman"/>
          <w:i/>
        </w:rPr>
        <w:t>September 7</w:t>
      </w:r>
      <w:r w:rsidR="00AE5663">
        <w:rPr>
          <w:rFonts w:ascii="Times New Roman" w:hAnsi="Times New Roman" w:cs="Times New Roman"/>
          <w:i/>
        </w:rPr>
        <w:t xml:space="preserve">, 2022 </w:t>
      </w:r>
    </w:p>
    <w:p w14:paraId="538BC5D4" w14:textId="01A0C921" w:rsidR="00AE5663" w:rsidRPr="00AE5663" w:rsidRDefault="00AE5663" w:rsidP="00AE5663">
      <w:pPr>
        <w:pStyle w:val="NoSpacing"/>
        <w:jc w:val="both"/>
        <w:rPr>
          <w:rFonts w:ascii="Times New Roman" w:hAnsi="Times New Roman" w:cs="Times New Roman"/>
        </w:rPr>
      </w:pPr>
      <w:r w:rsidRPr="00AE5663">
        <w:rPr>
          <w:rFonts w:ascii="Times New Roman" w:hAnsi="Times New Roman" w:cs="Times New Roman"/>
        </w:rPr>
        <w:t xml:space="preserve">Market Participants reviewed the August 3, 2022 and September 7, 2022 WMS Meeting Minutes.  Mr. Velasquez noted these items could be considered for inclusion in the </w:t>
      </w:r>
      <w:hyperlink w:anchor="Combined_Ballot" w:history="1">
        <w:r w:rsidRPr="00AE5663">
          <w:rPr>
            <w:rStyle w:val="Hyperlink"/>
            <w:rFonts w:ascii="Times New Roman" w:hAnsi="Times New Roman" w:cs="Times New Roman"/>
          </w:rPr>
          <w:t>Combined Ballot.</w:t>
        </w:r>
      </w:hyperlink>
      <w:r w:rsidRPr="00AE5663">
        <w:rPr>
          <w:rFonts w:ascii="Times New Roman" w:hAnsi="Times New Roman" w:cs="Times New Roman"/>
        </w:rPr>
        <w:t xml:space="preserve"> </w:t>
      </w:r>
    </w:p>
    <w:p w14:paraId="509133DA" w14:textId="490A4BAB" w:rsidR="00A2710C" w:rsidRDefault="00A2710C" w:rsidP="00710104">
      <w:pPr>
        <w:pStyle w:val="NoSpacing"/>
        <w:jc w:val="both"/>
        <w:rPr>
          <w:rFonts w:ascii="Times New Roman" w:hAnsi="Times New Roman" w:cs="Times New Roman"/>
          <w:highlight w:val="lightGray"/>
        </w:rPr>
      </w:pPr>
    </w:p>
    <w:p w14:paraId="11452F5B" w14:textId="77777777" w:rsidR="0084249A" w:rsidRDefault="0084249A" w:rsidP="00710104">
      <w:pPr>
        <w:pStyle w:val="NoSpacing"/>
        <w:jc w:val="both"/>
        <w:rPr>
          <w:rFonts w:ascii="Times New Roman" w:hAnsi="Times New Roman" w:cs="Times New Roman"/>
          <w:u w:val="single"/>
        </w:rPr>
      </w:pPr>
    </w:p>
    <w:p w14:paraId="2B05C5C6" w14:textId="30002982" w:rsidR="00AE5663" w:rsidRPr="0084249A" w:rsidRDefault="0084249A" w:rsidP="00710104">
      <w:pPr>
        <w:pStyle w:val="NoSpacing"/>
        <w:jc w:val="both"/>
        <w:rPr>
          <w:rFonts w:ascii="Times New Roman" w:hAnsi="Times New Roman" w:cs="Times New Roman"/>
          <w:u w:val="single"/>
        </w:rPr>
      </w:pPr>
      <w:r w:rsidRPr="0084249A">
        <w:rPr>
          <w:rFonts w:ascii="Times New Roman" w:hAnsi="Times New Roman" w:cs="Times New Roman"/>
          <w:u w:val="single"/>
        </w:rPr>
        <w:t>Technical Advisory Committee (TAC) Update</w:t>
      </w:r>
    </w:p>
    <w:p w14:paraId="0F678ADC" w14:textId="295F1CAE" w:rsidR="0084249A" w:rsidRDefault="00514FC2" w:rsidP="00710104">
      <w:pPr>
        <w:pStyle w:val="NoSpacing"/>
        <w:jc w:val="both"/>
        <w:rPr>
          <w:rFonts w:ascii="Times New Roman" w:hAnsi="Times New Roman" w:cs="Times New Roman"/>
          <w:highlight w:val="lightGray"/>
        </w:rPr>
      </w:pPr>
      <w:r w:rsidRPr="00D13AD2">
        <w:rPr>
          <w:rFonts w:ascii="Times New Roman" w:hAnsi="Times New Roman" w:cs="Times New Roman"/>
        </w:rPr>
        <w:t>Mr. Velasquez reviewed the disposition</w:t>
      </w:r>
      <w:r w:rsidRPr="00514FC2">
        <w:rPr>
          <w:rFonts w:ascii="Times New Roman" w:hAnsi="Times New Roman" w:cs="Times New Roman"/>
        </w:rPr>
        <w:t xml:space="preserve"> of items considered at the </w:t>
      </w:r>
      <w:r>
        <w:rPr>
          <w:rFonts w:ascii="Times New Roman" w:hAnsi="Times New Roman" w:cs="Times New Roman"/>
        </w:rPr>
        <w:t>September 28</w:t>
      </w:r>
      <w:r w:rsidRPr="00514FC2">
        <w:rPr>
          <w:rFonts w:ascii="Times New Roman" w:hAnsi="Times New Roman" w:cs="Times New Roman"/>
        </w:rPr>
        <w:t>, 2022 TAC meeting</w:t>
      </w:r>
      <w:r>
        <w:rPr>
          <w:rFonts w:ascii="Times New Roman" w:hAnsi="Times New Roman" w:cs="Times New Roman"/>
        </w:rPr>
        <w:t xml:space="preserve">, including </w:t>
      </w:r>
      <w:r w:rsidR="00D13AD2">
        <w:rPr>
          <w:rFonts w:ascii="Times New Roman" w:hAnsi="Times New Roman" w:cs="Times New Roman"/>
        </w:rPr>
        <w:t xml:space="preserve">the endorsement of the </w:t>
      </w:r>
      <w:r w:rsidR="00D13AD2" w:rsidRPr="00D13AD2">
        <w:rPr>
          <w:rFonts w:ascii="Times New Roman" w:hAnsi="Times New Roman" w:cs="Times New Roman"/>
        </w:rPr>
        <w:t>concepts presented in the TAC Structural and Procedural Review</w:t>
      </w:r>
      <w:r w:rsidR="005009EA">
        <w:rPr>
          <w:rFonts w:ascii="Times New Roman" w:hAnsi="Times New Roman" w:cs="Times New Roman"/>
        </w:rPr>
        <w:t xml:space="preserve"> and the u</w:t>
      </w:r>
      <w:r w:rsidR="005009EA" w:rsidRPr="005009EA">
        <w:rPr>
          <w:rFonts w:ascii="Times New Roman" w:hAnsi="Times New Roman" w:cs="Times New Roman"/>
        </w:rPr>
        <w:t xml:space="preserve">pdate on </w:t>
      </w:r>
      <w:r w:rsidR="005009EA">
        <w:rPr>
          <w:rFonts w:ascii="Times New Roman" w:hAnsi="Times New Roman" w:cs="Times New Roman"/>
        </w:rPr>
        <w:t xml:space="preserve">the </w:t>
      </w:r>
      <w:r w:rsidR="005009EA" w:rsidRPr="005009EA">
        <w:rPr>
          <w:rFonts w:ascii="Times New Roman" w:hAnsi="Times New Roman" w:cs="Times New Roman"/>
        </w:rPr>
        <w:t>Proposed Aggregated Distributed Energy Resource (ADER) ERCOT Pilot Program</w:t>
      </w:r>
      <w:r w:rsidR="00D13AD2">
        <w:rPr>
          <w:rFonts w:ascii="Times New Roman" w:hAnsi="Times New Roman" w:cs="Times New Roman"/>
        </w:rPr>
        <w:t xml:space="preserve">.  </w:t>
      </w:r>
      <w:r w:rsidR="002633D8">
        <w:rPr>
          <w:rFonts w:ascii="Times New Roman" w:hAnsi="Times New Roman" w:cs="Times New Roman"/>
        </w:rPr>
        <w:t xml:space="preserve">Market Participants discussed the TAC assignment to review the </w:t>
      </w:r>
      <w:r w:rsidR="002633D8" w:rsidRPr="002633D8">
        <w:rPr>
          <w:rFonts w:ascii="Times New Roman" w:hAnsi="Times New Roman" w:cs="Times New Roman"/>
        </w:rPr>
        <w:t xml:space="preserve">efficiency of </w:t>
      </w:r>
      <w:r w:rsidR="002633D8">
        <w:rPr>
          <w:rFonts w:ascii="Times New Roman" w:hAnsi="Times New Roman" w:cs="Times New Roman"/>
        </w:rPr>
        <w:t xml:space="preserve">the </w:t>
      </w:r>
      <w:r w:rsidR="002633D8" w:rsidRPr="002633D8">
        <w:rPr>
          <w:rFonts w:ascii="Times New Roman" w:hAnsi="Times New Roman" w:cs="Times New Roman"/>
        </w:rPr>
        <w:t xml:space="preserve">Emergency Response Service (ERS)  program stemming from </w:t>
      </w:r>
      <w:r w:rsidR="002633D8">
        <w:rPr>
          <w:rFonts w:ascii="Times New Roman" w:hAnsi="Times New Roman" w:cs="Times New Roman"/>
        </w:rPr>
        <w:t xml:space="preserve">the </w:t>
      </w:r>
      <w:r w:rsidR="002633D8" w:rsidRPr="002633D8">
        <w:rPr>
          <w:rFonts w:ascii="Times New Roman" w:hAnsi="Times New Roman" w:cs="Times New Roman"/>
        </w:rPr>
        <w:t xml:space="preserve">discussion of Self-deployment of ERS during </w:t>
      </w:r>
      <w:r w:rsidR="002633D8">
        <w:rPr>
          <w:rFonts w:ascii="Times New Roman" w:hAnsi="Times New Roman" w:cs="Times New Roman"/>
        </w:rPr>
        <w:t xml:space="preserve">the </w:t>
      </w:r>
      <w:r w:rsidR="002633D8" w:rsidRPr="002633D8">
        <w:rPr>
          <w:rFonts w:ascii="Times New Roman" w:hAnsi="Times New Roman" w:cs="Times New Roman"/>
        </w:rPr>
        <w:t>July 13 Deployment Event</w:t>
      </w:r>
      <w:r w:rsidR="002633D8">
        <w:rPr>
          <w:rFonts w:ascii="Times New Roman" w:hAnsi="Times New Roman" w:cs="Times New Roman"/>
        </w:rPr>
        <w:t xml:space="preserve"> and the concern for the value of the ERS program, and requested review of the issues by the Demand Side Working Group (DSWG).  </w:t>
      </w:r>
    </w:p>
    <w:p w14:paraId="42FD3FCF" w14:textId="24B40D53" w:rsidR="0084249A" w:rsidRDefault="0084249A" w:rsidP="00710104">
      <w:pPr>
        <w:pStyle w:val="NoSpacing"/>
        <w:jc w:val="both"/>
        <w:rPr>
          <w:rFonts w:ascii="Times New Roman" w:hAnsi="Times New Roman" w:cs="Times New Roman"/>
          <w:highlight w:val="lightGray"/>
        </w:rPr>
      </w:pPr>
    </w:p>
    <w:p w14:paraId="2A6FDF07" w14:textId="77777777" w:rsidR="00D13AD2" w:rsidRPr="00801D86" w:rsidRDefault="00D13AD2" w:rsidP="00710104">
      <w:pPr>
        <w:pStyle w:val="NoSpacing"/>
        <w:jc w:val="both"/>
        <w:rPr>
          <w:rFonts w:ascii="Times New Roman" w:hAnsi="Times New Roman" w:cs="Times New Roman"/>
          <w:highlight w:val="lightGray"/>
        </w:rPr>
      </w:pPr>
    </w:p>
    <w:p w14:paraId="19D6447A" w14:textId="19020377" w:rsidR="00EC7598" w:rsidRPr="0084249A" w:rsidRDefault="009D1ED4" w:rsidP="00EC7598">
      <w:pPr>
        <w:pStyle w:val="NoSpacing"/>
        <w:jc w:val="both"/>
        <w:rPr>
          <w:rFonts w:ascii="Times New Roman" w:hAnsi="Times New Roman" w:cs="Times New Roman"/>
          <w:u w:val="single"/>
        </w:rPr>
      </w:pPr>
      <w:r w:rsidRPr="0084249A">
        <w:rPr>
          <w:rFonts w:ascii="Times New Roman" w:hAnsi="Times New Roman" w:cs="Times New Roman"/>
          <w:u w:val="single"/>
        </w:rPr>
        <w:t xml:space="preserve">ERCOT Operations and Market Items </w:t>
      </w:r>
      <w:r w:rsidR="00801D86" w:rsidRPr="0084249A">
        <w:rPr>
          <w:rFonts w:ascii="Times New Roman" w:hAnsi="Times New Roman" w:cs="Times New Roman"/>
          <w:u w:val="single"/>
        </w:rPr>
        <w:t>(see Key Documents)</w:t>
      </w:r>
    </w:p>
    <w:p w14:paraId="5BF7076F" w14:textId="2316DD95" w:rsidR="00D64CCC" w:rsidRPr="00D64CCC" w:rsidRDefault="00D64CCC" w:rsidP="009D1ED4">
      <w:pPr>
        <w:pStyle w:val="NoSpacing"/>
        <w:jc w:val="both"/>
        <w:rPr>
          <w:rFonts w:ascii="Times New Roman" w:hAnsi="Times New Roman" w:cs="Times New Roman"/>
        </w:rPr>
      </w:pPr>
      <w:r w:rsidRPr="00D64CCC">
        <w:rPr>
          <w:rFonts w:ascii="Times New Roman" w:hAnsi="Times New Roman" w:cs="Times New Roman"/>
        </w:rPr>
        <w:t xml:space="preserve">There were no ERCOT Operations or Market items.  </w:t>
      </w:r>
    </w:p>
    <w:p w14:paraId="3F3F747F" w14:textId="0DAB7393" w:rsidR="00D64CCC" w:rsidRDefault="00D64CCC" w:rsidP="009D1ED4">
      <w:pPr>
        <w:pStyle w:val="NoSpacing"/>
        <w:jc w:val="both"/>
        <w:rPr>
          <w:rFonts w:ascii="Times New Roman" w:hAnsi="Times New Roman" w:cs="Times New Roman"/>
        </w:rPr>
      </w:pPr>
    </w:p>
    <w:p w14:paraId="057D78B4" w14:textId="77777777" w:rsidR="00FE6C3A" w:rsidRPr="00D64CCC" w:rsidRDefault="00FE6C3A" w:rsidP="009D1ED4">
      <w:pPr>
        <w:pStyle w:val="NoSpacing"/>
        <w:jc w:val="both"/>
        <w:rPr>
          <w:rFonts w:ascii="Times New Roman" w:hAnsi="Times New Roman" w:cs="Times New Roman"/>
        </w:rPr>
      </w:pPr>
    </w:p>
    <w:p w14:paraId="1F08303F" w14:textId="77777777" w:rsidR="00120E6D" w:rsidRPr="0084249A" w:rsidRDefault="001C7ECF" w:rsidP="00B52A5F">
      <w:pPr>
        <w:pStyle w:val="NoSpacing"/>
        <w:jc w:val="both"/>
        <w:rPr>
          <w:rFonts w:ascii="Times New Roman" w:hAnsi="Times New Roman" w:cs="Times New Roman"/>
          <w:u w:val="single"/>
        </w:rPr>
      </w:pPr>
      <w:r w:rsidRPr="0084249A">
        <w:rPr>
          <w:rFonts w:ascii="Times New Roman" w:hAnsi="Times New Roman" w:cs="Times New Roman"/>
          <w:u w:val="single"/>
        </w:rPr>
        <w:t xml:space="preserve">New Protocol Revision Subcommittee (PRS) Referrals </w:t>
      </w:r>
      <w:r w:rsidR="00541C53" w:rsidRPr="0084249A">
        <w:rPr>
          <w:rFonts w:ascii="Times New Roman" w:hAnsi="Times New Roman" w:cs="Times New Roman"/>
          <w:u w:val="single"/>
        </w:rPr>
        <w:t>(see Key Documents)</w:t>
      </w:r>
    </w:p>
    <w:p w14:paraId="11012DD2" w14:textId="5F855FE7" w:rsidR="0084249A" w:rsidRDefault="0084249A" w:rsidP="00B52A5F">
      <w:pPr>
        <w:pStyle w:val="NoSpacing"/>
        <w:jc w:val="both"/>
        <w:rPr>
          <w:rFonts w:ascii="Times New Roman" w:hAnsi="Times New Roman" w:cs="Times New Roman"/>
          <w:i/>
          <w:iCs/>
          <w:highlight w:val="lightGray"/>
        </w:rPr>
      </w:pPr>
      <w:r w:rsidRPr="0084249A">
        <w:rPr>
          <w:rFonts w:ascii="Times New Roman" w:hAnsi="Times New Roman" w:cs="Times New Roman"/>
          <w:i/>
          <w:iCs/>
        </w:rPr>
        <w:t>Nodal Protocol Revision Request (NPRR) 1146, Credit Changes to Appropriately Reflect TAO Exposure</w:t>
      </w:r>
    </w:p>
    <w:p w14:paraId="71C6C0AC" w14:textId="2C314695" w:rsidR="00BB3EDC" w:rsidRPr="005347CC" w:rsidRDefault="005347CC" w:rsidP="00BB3EDC">
      <w:pPr>
        <w:pStyle w:val="NoSpacing"/>
        <w:jc w:val="both"/>
        <w:rPr>
          <w:rFonts w:ascii="Times New Roman" w:hAnsi="Times New Roman" w:cs="Times New Roman"/>
        </w:rPr>
      </w:pPr>
      <w:r w:rsidRPr="005347CC">
        <w:rPr>
          <w:rFonts w:ascii="Times New Roman" w:hAnsi="Times New Roman" w:cs="Times New Roman"/>
        </w:rPr>
        <w:t xml:space="preserve">Shams Siddiqi </w:t>
      </w:r>
      <w:r>
        <w:rPr>
          <w:rFonts w:ascii="Times New Roman" w:hAnsi="Times New Roman" w:cs="Times New Roman"/>
        </w:rPr>
        <w:t>reviewed</w:t>
      </w:r>
      <w:r w:rsidRPr="005347CC">
        <w:rPr>
          <w:rFonts w:ascii="Times New Roman" w:hAnsi="Times New Roman" w:cs="Times New Roman"/>
        </w:rPr>
        <w:t xml:space="preserve"> NPRR1146.  </w:t>
      </w:r>
      <w:r>
        <w:rPr>
          <w:rFonts w:ascii="Times New Roman" w:hAnsi="Times New Roman" w:cs="Times New Roman"/>
        </w:rPr>
        <w:t>Brenden Sager summarized NPRR1146 discussion at the September 21, 2022 Credit Work Group (Credit WG) and Market Credit Working Group (MCWG) meeting</w:t>
      </w:r>
      <w:r w:rsidR="00F35614">
        <w:rPr>
          <w:rFonts w:ascii="Times New Roman" w:hAnsi="Times New Roman" w:cs="Times New Roman"/>
        </w:rPr>
        <w:t xml:space="preserve"> and noted the 9/16/22 ERCOT comments</w:t>
      </w:r>
      <w:r>
        <w:rPr>
          <w:rFonts w:ascii="Times New Roman" w:hAnsi="Times New Roman" w:cs="Times New Roman"/>
        </w:rPr>
        <w:t xml:space="preserve">.  Market Participants requested further review of the issues </w:t>
      </w:r>
      <w:r w:rsidR="00FE6C3A">
        <w:rPr>
          <w:rFonts w:ascii="Times New Roman" w:hAnsi="Times New Roman" w:cs="Times New Roman"/>
        </w:rPr>
        <w:t xml:space="preserve">by </w:t>
      </w:r>
      <w:r>
        <w:rPr>
          <w:rFonts w:ascii="Times New Roman" w:hAnsi="Times New Roman" w:cs="Times New Roman"/>
        </w:rPr>
        <w:t xml:space="preserve">MCWG.  </w:t>
      </w:r>
      <w:bookmarkStart w:id="7" w:name="_Hlk117525910"/>
      <w:r>
        <w:rPr>
          <w:rFonts w:ascii="Times New Roman" w:hAnsi="Times New Roman" w:cs="Times New Roman"/>
        </w:rPr>
        <w:t xml:space="preserve">Mr. </w:t>
      </w:r>
      <w:r w:rsidRPr="005347CC">
        <w:rPr>
          <w:rFonts w:ascii="Times New Roman" w:hAnsi="Times New Roman" w:cs="Times New Roman"/>
        </w:rPr>
        <w:t xml:space="preserve">Velasquez </w:t>
      </w:r>
      <w:bookmarkStart w:id="8" w:name="_Hlk117513670"/>
      <w:r w:rsidR="00BB3EDC" w:rsidRPr="005347CC">
        <w:rPr>
          <w:rFonts w:ascii="Times New Roman" w:hAnsi="Times New Roman" w:cs="Times New Roman"/>
        </w:rPr>
        <w:t xml:space="preserve">noted this item could be considered for inclusion in the </w:t>
      </w:r>
      <w:hyperlink w:anchor="Combined_Ballot" w:history="1">
        <w:r w:rsidR="00BB3EDC" w:rsidRPr="005347CC">
          <w:rPr>
            <w:rStyle w:val="Hyperlink"/>
            <w:rFonts w:ascii="Times New Roman" w:hAnsi="Times New Roman" w:cs="Times New Roman"/>
          </w:rPr>
          <w:t>Combined Ballot.</w:t>
        </w:r>
      </w:hyperlink>
      <w:r w:rsidR="00BB3EDC" w:rsidRPr="005347CC">
        <w:rPr>
          <w:rFonts w:ascii="Times New Roman" w:hAnsi="Times New Roman" w:cs="Times New Roman"/>
        </w:rPr>
        <w:t xml:space="preserve"> </w:t>
      </w:r>
    </w:p>
    <w:bookmarkEnd w:id="8"/>
    <w:bookmarkEnd w:id="7"/>
    <w:p w14:paraId="6E401FBD" w14:textId="77777777" w:rsidR="00570D31" w:rsidRPr="00801D86" w:rsidRDefault="00570D31" w:rsidP="00B52A5F">
      <w:pPr>
        <w:pStyle w:val="NoSpacing"/>
        <w:jc w:val="both"/>
        <w:rPr>
          <w:rFonts w:ascii="Times New Roman" w:hAnsi="Times New Roman" w:cs="Times New Roman"/>
          <w:i/>
          <w:iCs/>
          <w:highlight w:val="lightGray"/>
        </w:rPr>
      </w:pPr>
    </w:p>
    <w:p w14:paraId="33152F29" w14:textId="77777777" w:rsidR="006A7C6E" w:rsidRDefault="006A7C6E" w:rsidP="00B52A5F">
      <w:pPr>
        <w:pStyle w:val="NoSpacing"/>
        <w:jc w:val="both"/>
        <w:rPr>
          <w:rFonts w:ascii="Times New Roman" w:hAnsi="Times New Roman" w:cs="Times New Roman"/>
          <w:u w:val="single"/>
        </w:rPr>
      </w:pPr>
    </w:p>
    <w:p w14:paraId="20243885" w14:textId="5896FA82" w:rsidR="000611D7" w:rsidRDefault="0084249A" w:rsidP="00B52A5F">
      <w:pPr>
        <w:pStyle w:val="NoSpacing"/>
        <w:jc w:val="both"/>
        <w:rPr>
          <w:rFonts w:ascii="Times New Roman" w:hAnsi="Times New Roman" w:cs="Times New Roman"/>
          <w:u w:val="single"/>
        </w:rPr>
      </w:pPr>
      <w:r w:rsidRPr="0084249A">
        <w:rPr>
          <w:rFonts w:ascii="Times New Roman" w:hAnsi="Times New Roman" w:cs="Times New Roman"/>
          <w:u w:val="single"/>
        </w:rPr>
        <w:t>MCWG</w:t>
      </w:r>
      <w:r w:rsidR="005347CC">
        <w:rPr>
          <w:rFonts w:ascii="Times New Roman" w:hAnsi="Times New Roman" w:cs="Times New Roman"/>
          <w:u w:val="single"/>
        </w:rPr>
        <w:t xml:space="preserve"> </w:t>
      </w:r>
      <w:r>
        <w:rPr>
          <w:rFonts w:ascii="Times New Roman" w:hAnsi="Times New Roman" w:cs="Times New Roman"/>
          <w:u w:val="single"/>
        </w:rPr>
        <w:t>(see Key Documents)</w:t>
      </w:r>
    </w:p>
    <w:p w14:paraId="314746D1" w14:textId="63458585" w:rsidR="0084249A" w:rsidRPr="0084249A" w:rsidRDefault="00D13FC5" w:rsidP="00B52A5F">
      <w:pPr>
        <w:pStyle w:val="NoSpacing"/>
        <w:jc w:val="both"/>
        <w:rPr>
          <w:rFonts w:ascii="Times New Roman" w:hAnsi="Times New Roman" w:cs="Times New Roman"/>
        </w:rPr>
      </w:pPr>
      <w:r>
        <w:rPr>
          <w:rFonts w:ascii="Times New Roman" w:hAnsi="Times New Roman" w:cs="Times New Roman"/>
        </w:rPr>
        <w:t xml:space="preserve">Mr. </w:t>
      </w:r>
      <w:r w:rsidR="0084249A" w:rsidRPr="0084249A">
        <w:rPr>
          <w:rFonts w:ascii="Times New Roman" w:hAnsi="Times New Roman" w:cs="Times New Roman"/>
        </w:rPr>
        <w:t>Sager</w:t>
      </w:r>
      <w:r w:rsidR="005347CC">
        <w:rPr>
          <w:rFonts w:ascii="Times New Roman" w:hAnsi="Times New Roman" w:cs="Times New Roman"/>
        </w:rPr>
        <w:t xml:space="preserve"> reviewed MCWG activities.  </w:t>
      </w:r>
    </w:p>
    <w:p w14:paraId="0F3C4869" w14:textId="16B28AF6" w:rsidR="0084249A" w:rsidRDefault="0084249A" w:rsidP="00B52A5F">
      <w:pPr>
        <w:pStyle w:val="NoSpacing"/>
        <w:jc w:val="both"/>
        <w:rPr>
          <w:rFonts w:ascii="Times New Roman" w:hAnsi="Times New Roman" w:cs="Times New Roman"/>
          <w:u w:val="single"/>
        </w:rPr>
      </w:pPr>
    </w:p>
    <w:p w14:paraId="5A89B64A" w14:textId="77777777" w:rsidR="0084249A" w:rsidRPr="00801D86" w:rsidRDefault="0084249A" w:rsidP="00B52A5F">
      <w:pPr>
        <w:pStyle w:val="NoSpacing"/>
        <w:jc w:val="both"/>
        <w:rPr>
          <w:rFonts w:ascii="Times New Roman" w:hAnsi="Times New Roman" w:cs="Times New Roman"/>
          <w:highlight w:val="lightGray"/>
          <w:u w:val="single"/>
        </w:rPr>
      </w:pPr>
    </w:p>
    <w:p w14:paraId="4FFEDAE3" w14:textId="12D1EA7E" w:rsidR="00B52A5F" w:rsidRPr="00D13FC5" w:rsidRDefault="0084249A" w:rsidP="00B52A5F">
      <w:pPr>
        <w:pStyle w:val="NoSpacing"/>
        <w:jc w:val="both"/>
        <w:rPr>
          <w:rFonts w:ascii="Times New Roman" w:hAnsi="Times New Roman" w:cs="Times New Roman"/>
          <w:u w:val="single"/>
        </w:rPr>
      </w:pPr>
      <w:r w:rsidRPr="00D13FC5">
        <w:rPr>
          <w:rFonts w:ascii="Times New Roman" w:hAnsi="Times New Roman" w:cs="Times New Roman"/>
          <w:u w:val="single"/>
        </w:rPr>
        <w:t>Wholesale Market Working Group (WMWG)</w:t>
      </w:r>
      <w:r w:rsidR="00253A96" w:rsidRPr="00D13FC5">
        <w:rPr>
          <w:rFonts w:ascii="Times New Roman" w:hAnsi="Times New Roman" w:cs="Times New Roman"/>
          <w:u w:val="single"/>
        </w:rPr>
        <w:t xml:space="preserve"> </w:t>
      </w:r>
      <w:r w:rsidR="00B52A5F" w:rsidRPr="00D13FC5">
        <w:rPr>
          <w:rFonts w:ascii="Times New Roman" w:hAnsi="Times New Roman" w:cs="Times New Roman"/>
          <w:u w:val="single"/>
        </w:rPr>
        <w:t>(see Key Documents)</w:t>
      </w:r>
    </w:p>
    <w:p w14:paraId="7F2015D8" w14:textId="62B8275A" w:rsidR="00BC77D9" w:rsidRPr="00D13FC5" w:rsidRDefault="00042269" w:rsidP="00F74489">
      <w:pPr>
        <w:pStyle w:val="NoSpacing"/>
        <w:jc w:val="both"/>
        <w:rPr>
          <w:rFonts w:ascii="Times New Roman" w:hAnsi="Times New Roman" w:cs="Times New Roman"/>
        </w:rPr>
      </w:pPr>
      <w:r w:rsidRPr="00D13FC5">
        <w:rPr>
          <w:rFonts w:ascii="Times New Roman" w:hAnsi="Times New Roman" w:cs="Times New Roman"/>
        </w:rPr>
        <w:t xml:space="preserve">Bryan Sams </w:t>
      </w:r>
      <w:r w:rsidR="00B52A5F" w:rsidRPr="00D13FC5">
        <w:rPr>
          <w:rFonts w:ascii="Times New Roman" w:hAnsi="Times New Roman" w:cs="Times New Roman"/>
        </w:rPr>
        <w:t>reviewed WMWG activities</w:t>
      </w:r>
      <w:r w:rsidR="00D13FC5" w:rsidRPr="00D13FC5">
        <w:rPr>
          <w:rFonts w:ascii="Times New Roman" w:hAnsi="Times New Roman" w:cs="Times New Roman"/>
        </w:rPr>
        <w:t xml:space="preserve">, including the </w:t>
      </w:r>
      <w:r w:rsidR="00FE6C3A">
        <w:rPr>
          <w:rFonts w:ascii="Times New Roman" w:hAnsi="Times New Roman" w:cs="Times New Roman"/>
        </w:rPr>
        <w:t xml:space="preserve">draft </w:t>
      </w:r>
      <w:r w:rsidR="00D13FC5" w:rsidRPr="00D13FC5">
        <w:rPr>
          <w:rFonts w:ascii="Times New Roman" w:hAnsi="Times New Roman" w:cs="Times New Roman"/>
        </w:rPr>
        <w:t>2023 Ancillary Service Methodology</w:t>
      </w:r>
      <w:r w:rsidR="00321E9E" w:rsidRPr="00D13FC5">
        <w:rPr>
          <w:rFonts w:ascii="Times New Roman" w:hAnsi="Times New Roman" w:cs="Times New Roman"/>
        </w:rPr>
        <w:t xml:space="preserve">.  </w:t>
      </w:r>
      <w:r w:rsidR="0045446B" w:rsidRPr="00D13FC5">
        <w:rPr>
          <w:rFonts w:ascii="Times New Roman" w:hAnsi="Times New Roman" w:cs="Times New Roman"/>
        </w:rPr>
        <w:t xml:space="preserve"> </w:t>
      </w:r>
    </w:p>
    <w:p w14:paraId="0CF30871" w14:textId="77777777" w:rsidR="0087068B" w:rsidRPr="00D13FC5" w:rsidRDefault="0087068B" w:rsidP="00A76FE7">
      <w:pPr>
        <w:pStyle w:val="NoSpacing"/>
        <w:jc w:val="both"/>
        <w:rPr>
          <w:rFonts w:ascii="Times New Roman" w:hAnsi="Times New Roman" w:cs="Times New Roman"/>
          <w:u w:val="single"/>
        </w:rPr>
      </w:pPr>
    </w:p>
    <w:p w14:paraId="6AE3AC20" w14:textId="6E11A848" w:rsidR="00710104" w:rsidRPr="0084249A" w:rsidRDefault="00947FCC" w:rsidP="00A76FE7">
      <w:pPr>
        <w:pStyle w:val="NoSpacing"/>
        <w:jc w:val="both"/>
        <w:rPr>
          <w:rFonts w:ascii="Times New Roman" w:hAnsi="Times New Roman" w:cs="Times New Roman"/>
          <w:u w:val="single"/>
        </w:rPr>
      </w:pPr>
      <w:r w:rsidRPr="0084249A">
        <w:rPr>
          <w:rFonts w:ascii="Times New Roman" w:hAnsi="Times New Roman" w:cs="Times New Roman"/>
          <w:u w:val="single"/>
        </w:rPr>
        <w:lastRenderedPageBreak/>
        <w:t>Revision Requests Tabled at PRS</w:t>
      </w:r>
      <w:r w:rsidR="003D633F" w:rsidRPr="0084249A">
        <w:rPr>
          <w:rFonts w:ascii="Times New Roman" w:hAnsi="Times New Roman" w:cs="Times New Roman"/>
          <w:u w:val="single"/>
        </w:rPr>
        <w:t xml:space="preserve"> </w:t>
      </w:r>
      <w:r w:rsidRPr="0084249A">
        <w:rPr>
          <w:rFonts w:ascii="Times New Roman" w:hAnsi="Times New Roman" w:cs="Times New Roman"/>
          <w:u w:val="single"/>
        </w:rPr>
        <w:t xml:space="preserve">or </w:t>
      </w:r>
      <w:r w:rsidR="00042269" w:rsidRPr="0084249A">
        <w:rPr>
          <w:rFonts w:ascii="Times New Roman" w:hAnsi="Times New Roman" w:cs="Times New Roman"/>
          <w:u w:val="single"/>
        </w:rPr>
        <w:t>ROS</w:t>
      </w:r>
      <w:r w:rsidR="004A0875" w:rsidRPr="0084249A">
        <w:rPr>
          <w:rFonts w:ascii="Times New Roman" w:hAnsi="Times New Roman" w:cs="Times New Roman"/>
          <w:u w:val="single"/>
        </w:rPr>
        <w:t xml:space="preserve"> </w:t>
      </w:r>
      <w:r w:rsidRPr="0084249A">
        <w:rPr>
          <w:rFonts w:ascii="Times New Roman" w:hAnsi="Times New Roman" w:cs="Times New Roman"/>
          <w:u w:val="single"/>
        </w:rPr>
        <w:t xml:space="preserve">and Referred to WMS </w:t>
      </w:r>
      <w:r w:rsidR="008038C6" w:rsidRPr="0084249A">
        <w:rPr>
          <w:rFonts w:ascii="Times New Roman" w:hAnsi="Times New Roman" w:cs="Times New Roman"/>
          <w:u w:val="single"/>
        </w:rPr>
        <w:t>(see Key Documents)</w:t>
      </w:r>
    </w:p>
    <w:p w14:paraId="6A97AC5D" w14:textId="77777777" w:rsidR="00311F01" w:rsidRPr="0084249A" w:rsidRDefault="00311F01" w:rsidP="006444BF">
      <w:pPr>
        <w:pStyle w:val="NoSpacing"/>
        <w:shd w:val="clear" w:color="auto" w:fill="FFFFFF" w:themeFill="background1"/>
        <w:jc w:val="both"/>
        <w:rPr>
          <w:rFonts w:ascii="Times New Roman" w:hAnsi="Times New Roman" w:cs="Times New Roman"/>
          <w:i/>
        </w:rPr>
      </w:pPr>
      <w:r w:rsidRPr="0084249A">
        <w:rPr>
          <w:rFonts w:ascii="Times New Roman" w:hAnsi="Times New Roman" w:cs="Times New Roman"/>
          <w:i/>
        </w:rPr>
        <w:t>NPRR1067, Market Entry Qualifications, Continued Participation Requirements, and Credit Risk Assessment</w:t>
      </w:r>
    </w:p>
    <w:p w14:paraId="57BC6B2A" w14:textId="77777777" w:rsidR="00F74489" w:rsidRPr="0084249A" w:rsidRDefault="00F74489" w:rsidP="006444BF">
      <w:pPr>
        <w:pStyle w:val="NoSpacing"/>
        <w:shd w:val="clear" w:color="auto" w:fill="FFFFFF" w:themeFill="background1"/>
        <w:jc w:val="both"/>
        <w:rPr>
          <w:rFonts w:ascii="Times New Roman" w:hAnsi="Times New Roman" w:cs="Times New Roman"/>
          <w:i/>
        </w:rPr>
      </w:pPr>
      <w:r w:rsidRPr="0084249A">
        <w:rPr>
          <w:rFonts w:ascii="Times New Roman" w:hAnsi="Times New Roman" w:cs="Times New Roman"/>
          <w:i/>
        </w:rPr>
        <w:t>NPRR1070, Planning Criteria for GTC Exit Solutions</w:t>
      </w:r>
    </w:p>
    <w:p w14:paraId="6D9895E7" w14:textId="20009D56" w:rsidR="0084249A" w:rsidRDefault="0084249A" w:rsidP="0084249A">
      <w:pPr>
        <w:pStyle w:val="NoSpacing"/>
        <w:jc w:val="both"/>
        <w:rPr>
          <w:rFonts w:ascii="Times New Roman" w:hAnsi="Times New Roman" w:cs="Times New Roman"/>
          <w:i/>
          <w:iCs/>
        </w:rPr>
      </w:pPr>
      <w:r w:rsidRPr="0084249A">
        <w:rPr>
          <w:rFonts w:ascii="Times New Roman" w:hAnsi="Times New Roman" w:cs="Times New Roman"/>
          <w:i/>
          <w:iCs/>
        </w:rPr>
        <w:t>NPRR1145, Use of State Estimator-Calculated ERCOT-Wide TLFs in Lieu of Seasonal Base Case ERCOT-Wide TLFs for Settlement</w:t>
      </w:r>
    </w:p>
    <w:p w14:paraId="3671EE20" w14:textId="77777777" w:rsidR="00F34352" w:rsidRPr="00F34352" w:rsidRDefault="00F34352" w:rsidP="00F34352">
      <w:pPr>
        <w:pStyle w:val="NoSpacing"/>
        <w:jc w:val="both"/>
        <w:rPr>
          <w:rFonts w:ascii="Times New Roman" w:hAnsi="Times New Roman" w:cs="Times New Roman"/>
          <w:i/>
          <w:iCs/>
        </w:rPr>
      </w:pPr>
      <w:r w:rsidRPr="00F34352">
        <w:rPr>
          <w:rFonts w:ascii="Times New Roman" w:hAnsi="Times New Roman" w:cs="Times New Roman"/>
          <w:i/>
          <w:iCs/>
        </w:rPr>
        <w:t>Nodal Operating Guide Revision Request (NOGRR) 215, Limit Use of Remedial Action Schemes</w:t>
      </w:r>
    </w:p>
    <w:p w14:paraId="7DD7C1ED" w14:textId="60479D7F" w:rsidR="00311F01" w:rsidRPr="00F34352" w:rsidRDefault="00311F01" w:rsidP="00F34352">
      <w:pPr>
        <w:pStyle w:val="NoSpacing"/>
        <w:jc w:val="both"/>
        <w:rPr>
          <w:rFonts w:ascii="Times New Roman" w:hAnsi="Times New Roman" w:cs="Times New Roman"/>
        </w:rPr>
      </w:pPr>
      <w:r w:rsidRPr="00F34352">
        <w:rPr>
          <w:rFonts w:ascii="Times New Roman" w:hAnsi="Times New Roman" w:cs="Times New Roman"/>
        </w:rPr>
        <w:t>WMS took no action on these items.</w:t>
      </w:r>
    </w:p>
    <w:p w14:paraId="5937AE30" w14:textId="47BEEDBC" w:rsidR="008D334E" w:rsidRPr="00CD23CF" w:rsidRDefault="008D334E" w:rsidP="00A76FE7">
      <w:pPr>
        <w:pStyle w:val="NoSpacing"/>
        <w:jc w:val="both"/>
        <w:rPr>
          <w:rFonts w:ascii="Times New Roman" w:hAnsi="Times New Roman" w:cs="Times New Roman"/>
          <w:i/>
        </w:rPr>
      </w:pPr>
    </w:p>
    <w:p w14:paraId="74D66CFB" w14:textId="77777777" w:rsidR="005347CC" w:rsidRPr="00D13FC5" w:rsidRDefault="005347CC" w:rsidP="005347CC">
      <w:pPr>
        <w:pStyle w:val="NoSpacing"/>
        <w:shd w:val="clear" w:color="auto" w:fill="FFFFFF" w:themeFill="background1"/>
        <w:jc w:val="both"/>
        <w:rPr>
          <w:rFonts w:ascii="Times New Roman" w:hAnsi="Times New Roman" w:cs="Times New Roman"/>
          <w:i/>
          <w:iCs/>
        </w:rPr>
      </w:pPr>
      <w:r w:rsidRPr="00D13FC5">
        <w:rPr>
          <w:rFonts w:ascii="Times New Roman" w:hAnsi="Times New Roman" w:cs="Times New Roman"/>
          <w:i/>
          <w:iCs/>
        </w:rPr>
        <w:t>NPRR1132, Communicate Operating Limitations during Cold and Hot Weather Conditions</w:t>
      </w:r>
    </w:p>
    <w:p w14:paraId="025C3F63" w14:textId="25CBE66E" w:rsidR="00D13FC5" w:rsidRPr="005347CC" w:rsidRDefault="005347CC" w:rsidP="00D13FC5">
      <w:pPr>
        <w:pStyle w:val="NoSpacing"/>
        <w:jc w:val="both"/>
        <w:rPr>
          <w:rFonts w:ascii="Times New Roman" w:hAnsi="Times New Roman" w:cs="Times New Roman"/>
        </w:rPr>
      </w:pPr>
      <w:r w:rsidRPr="00D13FC5">
        <w:rPr>
          <w:rFonts w:ascii="Times New Roman" w:hAnsi="Times New Roman" w:cs="Times New Roman"/>
        </w:rPr>
        <w:t xml:space="preserve">Mr. Sams summarized </w:t>
      </w:r>
      <w:r w:rsidR="00CD23CF">
        <w:rPr>
          <w:rFonts w:ascii="Times New Roman" w:hAnsi="Times New Roman" w:cs="Times New Roman"/>
        </w:rPr>
        <w:t xml:space="preserve">NPRR1132 </w:t>
      </w:r>
      <w:r w:rsidRPr="00D13FC5">
        <w:rPr>
          <w:rFonts w:ascii="Times New Roman" w:hAnsi="Times New Roman" w:cs="Times New Roman"/>
        </w:rPr>
        <w:t xml:space="preserve">discussion at the September 23, 2022 </w:t>
      </w:r>
      <w:r w:rsidR="00D13FC5" w:rsidRPr="00D13FC5">
        <w:rPr>
          <w:rFonts w:ascii="Times New Roman" w:hAnsi="Times New Roman" w:cs="Times New Roman"/>
        </w:rPr>
        <w:t>WMWG meeting.  Market Participants discussed the</w:t>
      </w:r>
      <w:r w:rsidR="00D13FC5">
        <w:rPr>
          <w:rFonts w:ascii="Times New Roman" w:hAnsi="Times New Roman" w:cs="Times New Roman"/>
        </w:rPr>
        <w:t xml:space="preserve"> 1/4/22 ROS comments, 10/10/22 LCRA comments</w:t>
      </w:r>
      <w:r w:rsidR="006A7C6E">
        <w:rPr>
          <w:rFonts w:ascii="Times New Roman" w:hAnsi="Times New Roman" w:cs="Times New Roman"/>
        </w:rPr>
        <w:t xml:space="preserve">, </w:t>
      </w:r>
      <w:r w:rsidR="00D13FC5">
        <w:rPr>
          <w:rFonts w:ascii="Times New Roman" w:hAnsi="Times New Roman" w:cs="Times New Roman"/>
        </w:rPr>
        <w:t xml:space="preserve">and 10/11/22 Luminant comments to NPRR1132.  Mr. </w:t>
      </w:r>
      <w:r w:rsidR="00D13FC5" w:rsidRPr="005347CC">
        <w:rPr>
          <w:rFonts w:ascii="Times New Roman" w:hAnsi="Times New Roman" w:cs="Times New Roman"/>
        </w:rPr>
        <w:t xml:space="preserve">Velasquez noted this item could be considered for inclusion in the </w:t>
      </w:r>
      <w:hyperlink w:anchor="Combined_Ballot" w:history="1">
        <w:r w:rsidR="00D13FC5" w:rsidRPr="005347CC">
          <w:rPr>
            <w:rStyle w:val="Hyperlink"/>
            <w:rFonts w:ascii="Times New Roman" w:hAnsi="Times New Roman" w:cs="Times New Roman"/>
          </w:rPr>
          <w:t>Combined Ballot.</w:t>
        </w:r>
      </w:hyperlink>
      <w:r w:rsidR="00D13FC5" w:rsidRPr="005347CC">
        <w:rPr>
          <w:rFonts w:ascii="Times New Roman" w:hAnsi="Times New Roman" w:cs="Times New Roman"/>
        </w:rPr>
        <w:t xml:space="preserve"> </w:t>
      </w:r>
    </w:p>
    <w:p w14:paraId="243F84BC" w14:textId="27F85B35" w:rsidR="005347CC" w:rsidRPr="005347CC" w:rsidRDefault="005347CC" w:rsidP="005347CC">
      <w:pPr>
        <w:pStyle w:val="NoSpacing"/>
        <w:jc w:val="both"/>
        <w:rPr>
          <w:rFonts w:ascii="Times New Roman" w:hAnsi="Times New Roman" w:cs="Times New Roman"/>
        </w:rPr>
      </w:pPr>
    </w:p>
    <w:p w14:paraId="611FBDE3" w14:textId="33D3D81F" w:rsidR="005347CC" w:rsidRPr="00CD23CF" w:rsidRDefault="005347CC" w:rsidP="005347CC">
      <w:pPr>
        <w:pStyle w:val="NoSpacing"/>
        <w:jc w:val="both"/>
        <w:rPr>
          <w:rFonts w:ascii="Times New Roman" w:hAnsi="Times New Roman" w:cs="Times New Roman"/>
          <w:i/>
          <w:iCs/>
        </w:rPr>
      </w:pPr>
      <w:r w:rsidRPr="00CD23CF">
        <w:rPr>
          <w:rFonts w:ascii="Times New Roman" w:hAnsi="Times New Roman" w:cs="Times New Roman"/>
          <w:i/>
          <w:iCs/>
        </w:rPr>
        <w:t>NPRR1138, Communication of Capability and Status of Online IRRs at 0 MW Output</w:t>
      </w:r>
    </w:p>
    <w:p w14:paraId="1B99EC32" w14:textId="43B8933C" w:rsidR="00D13FC5" w:rsidRPr="00CD23CF" w:rsidRDefault="00CD23CF" w:rsidP="00A76FE7">
      <w:pPr>
        <w:pStyle w:val="NoSpacing"/>
        <w:jc w:val="both"/>
        <w:rPr>
          <w:rFonts w:ascii="Times New Roman" w:hAnsi="Times New Roman" w:cs="Times New Roman"/>
          <w:iCs/>
        </w:rPr>
      </w:pPr>
      <w:r w:rsidRPr="00CD23CF">
        <w:rPr>
          <w:rFonts w:ascii="Times New Roman" w:hAnsi="Times New Roman" w:cs="Times New Roman"/>
          <w:iCs/>
        </w:rPr>
        <w:t xml:space="preserve">Mr. Sams summarized NPRR1138 discussion at the September 23, 2022 WMWG meeting.  Blake Gross reviewed the 10/11/22 AEP comments to NPRR1138.  Some Market Participants requested additional time to submit clarifications to NPRR1138.  Nitika Mago reviewed the NPRR1138 timeline for consideration at the December 20, 2022 ERCOT Board Meeting. WMS took no action on this item.  </w:t>
      </w:r>
    </w:p>
    <w:p w14:paraId="2EACCFD0" w14:textId="36AD381A" w:rsidR="00CD23CF" w:rsidRPr="00CD23CF" w:rsidRDefault="00CD23CF" w:rsidP="00A76FE7">
      <w:pPr>
        <w:pStyle w:val="NoSpacing"/>
        <w:jc w:val="both"/>
        <w:rPr>
          <w:rFonts w:ascii="Times New Roman" w:hAnsi="Times New Roman" w:cs="Times New Roman"/>
          <w:iCs/>
        </w:rPr>
      </w:pPr>
    </w:p>
    <w:p w14:paraId="02B3256F" w14:textId="4206D804" w:rsidR="005347CC" w:rsidRPr="00456A4C" w:rsidRDefault="00D13FC5" w:rsidP="00A76FE7">
      <w:pPr>
        <w:pStyle w:val="NoSpacing"/>
        <w:jc w:val="both"/>
        <w:rPr>
          <w:rFonts w:ascii="Times New Roman" w:hAnsi="Times New Roman" w:cs="Times New Roman"/>
          <w:i/>
        </w:rPr>
      </w:pPr>
      <w:r w:rsidRPr="00456A4C">
        <w:rPr>
          <w:rFonts w:ascii="Times New Roman" w:hAnsi="Times New Roman" w:cs="Times New Roman"/>
          <w:i/>
        </w:rPr>
        <w:t>NPRR1143, Provide ERCOT Flexibility to Determine When ESRs May Charge During an EEA Level 3</w:t>
      </w:r>
    </w:p>
    <w:p w14:paraId="53A6A073" w14:textId="1091DB64" w:rsidR="00D13FC5" w:rsidRDefault="00456A4C" w:rsidP="005347CC">
      <w:pPr>
        <w:pStyle w:val="NoSpacing"/>
        <w:jc w:val="both"/>
        <w:rPr>
          <w:rFonts w:ascii="Times New Roman" w:hAnsi="Times New Roman" w:cs="Times New Roman"/>
        </w:rPr>
      </w:pPr>
      <w:r w:rsidRPr="00456A4C">
        <w:rPr>
          <w:rFonts w:ascii="Times New Roman" w:hAnsi="Times New Roman" w:cs="Times New Roman"/>
        </w:rPr>
        <w:t>Mr. Sams summarized NPRR1143 discussion at the September 23, 2022 WMWG meeting.  Pamela Shaw encouraged Market Participants to contact her with specific NPRR1143 concerns in advance of the October 21, 2022 WMWG meeting.  WMS took no action on this item.</w:t>
      </w:r>
      <w:r>
        <w:rPr>
          <w:rFonts w:ascii="Times New Roman" w:hAnsi="Times New Roman" w:cs="Times New Roman"/>
        </w:rPr>
        <w:t xml:space="preserve">  </w:t>
      </w:r>
    </w:p>
    <w:p w14:paraId="7E3E17E2" w14:textId="77777777" w:rsidR="00456A4C" w:rsidRPr="00456A4C" w:rsidRDefault="00456A4C" w:rsidP="005347CC">
      <w:pPr>
        <w:pStyle w:val="NoSpacing"/>
        <w:jc w:val="both"/>
        <w:rPr>
          <w:rFonts w:ascii="Times New Roman" w:hAnsi="Times New Roman" w:cs="Times New Roman"/>
          <w:highlight w:val="yellow"/>
        </w:rPr>
      </w:pPr>
    </w:p>
    <w:p w14:paraId="05BB93E3" w14:textId="7B06EC5D" w:rsidR="005347CC" w:rsidRPr="00000D22" w:rsidRDefault="005347CC" w:rsidP="005347CC">
      <w:pPr>
        <w:pStyle w:val="NoSpacing"/>
        <w:jc w:val="both"/>
        <w:rPr>
          <w:rFonts w:ascii="Times New Roman" w:hAnsi="Times New Roman" w:cs="Times New Roman"/>
          <w:i/>
          <w:iCs/>
        </w:rPr>
      </w:pPr>
      <w:r w:rsidRPr="00000D22">
        <w:rPr>
          <w:rFonts w:ascii="Times New Roman" w:hAnsi="Times New Roman" w:cs="Times New Roman"/>
          <w:i/>
          <w:iCs/>
        </w:rPr>
        <w:t>NPRR1144, Station Service Backup Power Metering</w:t>
      </w:r>
    </w:p>
    <w:p w14:paraId="119A1B8F" w14:textId="197D3464" w:rsidR="00441F7E" w:rsidRDefault="00441F7E" w:rsidP="00A76FE7">
      <w:pPr>
        <w:pStyle w:val="NoSpacing"/>
        <w:jc w:val="both"/>
        <w:rPr>
          <w:rFonts w:ascii="Times New Roman" w:hAnsi="Times New Roman" w:cs="Times New Roman"/>
          <w:iCs/>
        </w:rPr>
      </w:pPr>
      <w:r w:rsidRPr="00000D22">
        <w:rPr>
          <w:rFonts w:ascii="Times New Roman" w:hAnsi="Times New Roman" w:cs="Times New Roman"/>
          <w:iCs/>
        </w:rPr>
        <w:t>Ann Coultas summarized NPRR1144, the 8/17/22 Joint Commenters comments, discussion at the August 25, 2022 Metering Working Group (</w:t>
      </w:r>
      <w:r w:rsidRPr="00441F7E">
        <w:rPr>
          <w:rFonts w:ascii="Times New Roman" w:hAnsi="Times New Roman" w:cs="Times New Roman"/>
          <w:iCs/>
        </w:rPr>
        <w:t>MWG) meeting, and the 8/29/22 Joint Commenters comments</w:t>
      </w:r>
      <w:r>
        <w:rPr>
          <w:rFonts w:ascii="Times New Roman" w:hAnsi="Times New Roman" w:cs="Times New Roman"/>
          <w:iCs/>
        </w:rPr>
        <w:t xml:space="preserve">.  Some Market Participants expressed concerns for </w:t>
      </w:r>
      <w:r w:rsidR="00000D22">
        <w:rPr>
          <w:rFonts w:ascii="Times New Roman" w:hAnsi="Times New Roman" w:cs="Times New Roman"/>
          <w:iCs/>
        </w:rPr>
        <w:t xml:space="preserve">the concepts in NPRR1144, however, noted that participation was voluntary and that </w:t>
      </w:r>
      <w:r w:rsidR="00000D22" w:rsidRPr="00000D22">
        <w:rPr>
          <w:rFonts w:ascii="Times New Roman" w:hAnsi="Times New Roman" w:cs="Times New Roman"/>
          <w:iCs/>
        </w:rPr>
        <w:t>Transmission Service Providers (TSPs)</w:t>
      </w:r>
      <w:r w:rsidR="00000D22">
        <w:rPr>
          <w:rFonts w:ascii="Times New Roman" w:hAnsi="Times New Roman" w:cs="Times New Roman"/>
          <w:iCs/>
        </w:rPr>
        <w:t xml:space="preserve"> could reject the proposal.  In response to Market Participant requests, Brittney Albracht reviewed the Revision Request process.  WMS took no action on NPRR1144.  </w:t>
      </w:r>
    </w:p>
    <w:p w14:paraId="734FAD94" w14:textId="12A3EF8E" w:rsidR="00000D22" w:rsidRDefault="00000D22" w:rsidP="00A76FE7">
      <w:pPr>
        <w:pStyle w:val="NoSpacing"/>
        <w:jc w:val="both"/>
        <w:rPr>
          <w:rFonts w:ascii="Times New Roman" w:hAnsi="Times New Roman" w:cs="Times New Roman"/>
          <w:iCs/>
        </w:rPr>
      </w:pPr>
    </w:p>
    <w:p w14:paraId="3629E1D8" w14:textId="77777777" w:rsidR="00B86E13" w:rsidRDefault="00B86E13" w:rsidP="00A76FE7">
      <w:pPr>
        <w:pStyle w:val="NoSpacing"/>
        <w:jc w:val="both"/>
        <w:rPr>
          <w:rFonts w:ascii="Times New Roman" w:hAnsi="Times New Roman" w:cs="Times New Roman"/>
          <w:iCs/>
        </w:rPr>
      </w:pPr>
    </w:p>
    <w:p w14:paraId="13FB59F8" w14:textId="77777777" w:rsidR="00947FCC" w:rsidRPr="0084249A" w:rsidRDefault="00947FCC" w:rsidP="00947FCC">
      <w:pPr>
        <w:pStyle w:val="NoSpacing"/>
        <w:jc w:val="both"/>
        <w:rPr>
          <w:rFonts w:ascii="Times New Roman" w:hAnsi="Times New Roman" w:cs="Times New Roman"/>
          <w:u w:val="single"/>
        </w:rPr>
      </w:pPr>
      <w:r w:rsidRPr="0084249A">
        <w:rPr>
          <w:rFonts w:ascii="Times New Roman" w:hAnsi="Times New Roman" w:cs="Times New Roman"/>
          <w:u w:val="single"/>
        </w:rPr>
        <w:t xml:space="preserve">Revision Requests Tabled at WMS (see Key Documents) </w:t>
      </w:r>
    </w:p>
    <w:p w14:paraId="0EB1C36B" w14:textId="04065C6D"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Verifiable Cost Manual Revision Request (VCMRR) 031, Clarification Related to Variable Costs in Fuel Adders</w:t>
      </w:r>
    </w:p>
    <w:p w14:paraId="6C88160B" w14:textId="408FC540"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VCMRR033, Excluding Exceptional Fuel Costs from Fuel Adders</w:t>
      </w:r>
    </w:p>
    <w:p w14:paraId="49399977" w14:textId="77777777"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VCMRR034, Excluding RUC Approved Fuel Costs from Fuel Adders</w:t>
      </w:r>
    </w:p>
    <w:p w14:paraId="1A65C468" w14:textId="77777777"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VCMRR035, Allow Verified Contractual Costs in Fuel Adder Calculation</w:t>
      </w:r>
    </w:p>
    <w:p w14:paraId="0ACB6056" w14:textId="0B46EB4E" w:rsidR="00947FCC" w:rsidRPr="0084249A" w:rsidRDefault="00D13FC5" w:rsidP="00947FCC">
      <w:pPr>
        <w:pStyle w:val="NoSpacing"/>
        <w:jc w:val="both"/>
        <w:rPr>
          <w:rFonts w:ascii="Times New Roman" w:hAnsi="Times New Roman" w:cs="Times New Roman"/>
        </w:rPr>
      </w:pPr>
      <w:r>
        <w:rPr>
          <w:rFonts w:ascii="Times New Roman" w:hAnsi="Times New Roman" w:cs="Times New Roman"/>
        </w:rPr>
        <w:t xml:space="preserve">Mr. Sams encouraged Market Participants impacted by the VCMRRs to contact Ino Gonzales, ERCOT to discuss </w:t>
      </w:r>
      <w:r w:rsidR="0090689F">
        <w:rPr>
          <w:rFonts w:ascii="Times New Roman" w:hAnsi="Times New Roman" w:cs="Times New Roman"/>
        </w:rPr>
        <w:t xml:space="preserve">a </w:t>
      </w:r>
      <w:r>
        <w:rPr>
          <w:rFonts w:ascii="Times New Roman" w:hAnsi="Times New Roman" w:cs="Times New Roman"/>
        </w:rPr>
        <w:t xml:space="preserve">potential path forward.  </w:t>
      </w:r>
      <w:r w:rsidR="00947FCC" w:rsidRPr="0084249A">
        <w:rPr>
          <w:rFonts w:ascii="Times New Roman" w:hAnsi="Times New Roman" w:cs="Times New Roman"/>
        </w:rPr>
        <w:t>WMS took no action on th</w:t>
      </w:r>
      <w:r w:rsidR="00B32DE2" w:rsidRPr="0084249A">
        <w:rPr>
          <w:rFonts w:ascii="Times New Roman" w:hAnsi="Times New Roman" w:cs="Times New Roman"/>
        </w:rPr>
        <w:t>ese items</w:t>
      </w:r>
      <w:r w:rsidR="00947FCC" w:rsidRPr="0084249A">
        <w:rPr>
          <w:rFonts w:ascii="Times New Roman" w:hAnsi="Times New Roman" w:cs="Times New Roman"/>
        </w:rPr>
        <w:t xml:space="preserve">.  </w:t>
      </w:r>
    </w:p>
    <w:p w14:paraId="7121E16C" w14:textId="6EDE8D69" w:rsidR="00A2710C" w:rsidRPr="00801D86" w:rsidRDefault="00A2710C" w:rsidP="005B6AE2">
      <w:pPr>
        <w:pStyle w:val="NoSpacing"/>
        <w:jc w:val="both"/>
        <w:rPr>
          <w:rFonts w:ascii="Times New Roman" w:hAnsi="Times New Roman" w:cs="Times New Roman"/>
          <w:highlight w:val="lightGray"/>
        </w:rPr>
      </w:pPr>
    </w:p>
    <w:p w14:paraId="6AE3E4C9" w14:textId="77777777" w:rsidR="000611D7" w:rsidRPr="00801D86" w:rsidRDefault="000611D7" w:rsidP="005B6AE2">
      <w:pPr>
        <w:pStyle w:val="NoSpacing"/>
        <w:jc w:val="both"/>
        <w:rPr>
          <w:rFonts w:ascii="Times New Roman" w:hAnsi="Times New Roman" w:cs="Times New Roman"/>
          <w:highlight w:val="lightGray"/>
        </w:rPr>
      </w:pPr>
    </w:p>
    <w:p w14:paraId="44989AC3" w14:textId="77777777" w:rsidR="001910A4" w:rsidRPr="0084249A" w:rsidRDefault="001910A4" w:rsidP="001910A4">
      <w:pPr>
        <w:pStyle w:val="NoSpacing"/>
        <w:rPr>
          <w:rFonts w:ascii="Times New Roman" w:hAnsi="Times New Roman" w:cs="Times New Roman"/>
          <w:u w:val="single"/>
        </w:rPr>
      </w:pPr>
      <w:bookmarkStart w:id="9" w:name="Combined_Ballot"/>
      <w:r w:rsidRPr="0084249A">
        <w:rPr>
          <w:rFonts w:ascii="Times New Roman" w:hAnsi="Times New Roman" w:cs="Times New Roman"/>
          <w:u w:val="single"/>
        </w:rPr>
        <w:t>Combined Ballot</w:t>
      </w:r>
    </w:p>
    <w:bookmarkEnd w:id="9"/>
    <w:p w14:paraId="2D75F133" w14:textId="1133EEAC" w:rsidR="001910A4" w:rsidRPr="00B14F9A" w:rsidRDefault="00B14F9A" w:rsidP="00EC4C60">
      <w:pPr>
        <w:pStyle w:val="NoSpacing"/>
        <w:shd w:val="clear" w:color="auto" w:fill="FFFFFF" w:themeFill="background1"/>
        <w:jc w:val="both"/>
        <w:rPr>
          <w:rFonts w:ascii="Times New Roman" w:hAnsi="Times New Roman" w:cs="Times New Roman"/>
          <w:b/>
          <w:bCs/>
        </w:rPr>
      </w:pPr>
      <w:r w:rsidRPr="00B14F9A">
        <w:rPr>
          <w:rFonts w:ascii="Times New Roman" w:hAnsi="Times New Roman" w:cs="Times New Roman"/>
          <w:b/>
          <w:bCs/>
        </w:rPr>
        <w:t xml:space="preserve">Jim Lee </w:t>
      </w:r>
      <w:r w:rsidR="00EC4C60" w:rsidRPr="00B14F9A">
        <w:rPr>
          <w:rFonts w:ascii="Times New Roman" w:hAnsi="Times New Roman" w:cs="Times New Roman"/>
          <w:b/>
          <w:bCs/>
        </w:rPr>
        <w:t xml:space="preserve">moved to approve the </w:t>
      </w:r>
      <w:r w:rsidR="001910A4" w:rsidRPr="00B14F9A">
        <w:rPr>
          <w:rFonts w:ascii="Times New Roman" w:hAnsi="Times New Roman" w:cs="Times New Roman"/>
          <w:b/>
          <w:bCs/>
        </w:rPr>
        <w:t>Combined Ballot as follows:</w:t>
      </w:r>
    </w:p>
    <w:p w14:paraId="0331A64F" w14:textId="0D2E7CF4"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approve the August 3, 2022 WMS Minutes as submitted</w:t>
      </w:r>
    </w:p>
    <w:p w14:paraId="22C5DF42" w14:textId="591CA3D6"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approve the September 7, 2022 WMS Minutes as submitted</w:t>
      </w:r>
    </w:p>
    <w:p w14:paraId="1C12ABCE" w14:textId="6F6F2837"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request PRS continue to table NPRR1146 for further review by MCWG</w:t>
      </w:r>
    </w:p>
    <w:p w14:paraId="678501A3" w14:textId="744F7CFB" w:rsidR="00894C97"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lastRenderedPageBreak/>
        <w:t>To endorse NPRR1132 as amended by the 10/11/22 Luminant comments</w:t>
      </w:r>
    </w:p>
    <w:p w14:paraId="7924A1BF" w14:textId="77C7D7F5" w:rsidR="001910A4" w:rsidRPr="00B14F9A" w:rsidRDefault="00B14F9A" w:rsidP="001124BF">
      <w:pPr>
        <w:pStyle w:val="NoSpacing"/>
        <w:jc w:val="both"/>
        <w:rPr>
          <w:rFonts w:ascii="Times New Roman" w:hAnsi="Times New Roman" w:cs="Times New Roman"/>
        </w:rPr>
      </w:pPr>
      <w:r w:rsidRPr="00B14F9A">
        <w:rPr>
          <w:rFonts w:ascii="Times New Roman" w:hAnsi="Times New Roman" w:cs="Times New Roman"/>
          <w:b/>
          <w:bCs/>
        </w:rPr>
        <w:t xml:space="preserve">Ian Haley </w:t>
      </w:r>
      <w:r w:rsidR="001910A4" w:rsidRPr="00B14F9A">
        <w:rPr>
          <w:rFonts w:ascii="Times New Roman" w:hAnsi="Times New Roman" w:cs="Times New Roman"/>
          <w:b/>
          <w:bCs/>
        </w:rPr>
        <w:t xml:space="preserve">seconded the motion.  The motion carried </w:t>
      </w:r>
      <w:r w:rsidR="007147FD" w:rsidRPr="00B14F9A">
        <w:rPr>
          <w:rFonts w:ascii="Times New Roman" w:hAnsi="Times New Roman" w:cs="Times New Roman"/>
          <w:b/>
          <w:bCs/>
        </w:rPr>
        <w:t xml:space="preserve">unanimously.  </w:t>
      </w:r>
      <w:r w:rsidR="001910A4" w:rsidRPr="00B14F9A">
        <w:rPr>
          <w:rFonts w:ascii="Times New Roman" w:hAnsi="Times New Roman" w:cs="Times New Roman"/>
          <w:i/>
          <w:iCs/>
        </w:rPr>
        <w:t xml:space="preserve">(Please see ballot posted with Key Documents.)  </w:t>
      </w:r>
    </w:p>
    <w:p w14:paraId="5FF956D3" w14:textId="287AA9D6" w:rsidR="00CC26E5" w:rsidRDefault="00CC26E5" w:rsidP="001124BF">
      <w:pPr>
        <w:pStyle w:val="NoSpacing"/>
        <w:jc w:val="both"/>
        <w:rPr>
          <w:rFonts w:ascii="Times New Roman" w:hAnsi="Times New Roman" w:cs="Times New Roman"/>
          <w:highlight w:val="lightGray"/>
        </w:rPr>
      </w:pPr>
    </w:p>
    <w:p w14:paraId="04D24BF1" w14:textId="77777777" w:rsidR="00B14F9A" w:rsidRPr="00801D86" w:rsidRDefault="00B14F9A" w:rsidP="001124BF">
      <w:pPr>
        <w:pStyle w:val="NoSpacing"/>
        <w:jc w:val="both"/>
        <w:rPr>
          <w:rFonts w:ascii="Times New Roman" w:hAnsi="Times New Roman" w:cs="Times New Roman"/>
          <w:highlight w:val="lightGray"/>
        </w:rPr>
      </w:pPr>
    </w:p>
    <w:p w14:paraId="347418CC" w14:textId="77777777" w:rsidR="0084249A" w:rsidRPr="0084249A" w:rsidRDefault="0084249A" w:rsidP="0084249A">
      <w:pPr>
        <w:pStyle w:val="NoSpacing"/>
        <w:jc w:val="both"/>
        <w:rPr>
          <w:rFonts w:ascii="Times New Roman" w:hAnsi="Times New Roman" w:cs="Times New Roman"/>
          <w:u w:val="single"/>
        </w:rPr>
      </w:pPr>
      <w:r w:rsidRPr="0084249A">
        <w:rPr>
          <w:rFonts w:ascii="Times New Roman" w:hAnsi="Times New Roman" w:cs="Times New Roman"/>
          <w:u w:val="single"/>
        </w:rPr>
        <w:t>Congestion Management Working Group (CMWG) (see Key Documents)</w:t>
      </w:r>
    </w:p>
    <w:p w14:paraId="64E810B1" w14:textId="1C0F12EE" w:rsidR="0084249A" w:rsidRPr="006A7C6E" w:rsidRDefault="0084249A" w:rsidP="0084249A">
      <w:pPr>
        <w:pStyle w:val="NoSpacing"/>
        <w:jc w:val="both"/>
        <w:rPr>
          <w:rFonts w:ascii="Times New Roman" w:hAnsi="Times New Roman" w:cs="Times New Roman"/>
        </w:rPr>
      </w:pPr>
      <w:r w:rsidRPr="006A7C6E">
        <w:rPr>
          <w:rFonts w:ascii="Times New Roman" w:hAnsi="Times New Roman" w:cs="Times New Roman"/>
        </w:rPr>
        <w:t>Katie Rich summarized CMWG activities</w:t>
      </w:r>
      <w:r w:rsidR="006A7C6E" w:rsidRPr="006A7C6E">
        <w:rPr>
          <w:rFonts w:ascii="Times New Roman" w:hAnsi="Times New Roman" w:cs="Times New Roman"/>
        </w:rPr>
        <w:t xml:space="preserve">, and requested WMS direction on further discussion on the potential of developing smaller </w:t>
      </w:r>
      <w:r w:rsidR="00FE6C3A">
        <w:rPr>
          <w:rFonts w:ascii="Times New Roman" w:hAnsi="Times New Roman" w:cs="Times New Roman"/>
        </w:rPr>
        <w:t>L</w:t>
      </w:r>
      <w:r w:rsidR="006A7C6E" w:rsidRPr="006A7C6E">
        <w:rPr>
          <w:rFonts w:ascii="Times New Roman" w:hAnsi="Times New Roman" w:cs="Times New Roman"/>
        </w:rPr>
        <w:t xml:space="preserve">oad zones for Load </w:t>
      </w:r>
      <w:r w:rsidR="00FE6C3A">
        <w:rPr>
          <w:rFonts w:ascii="Times New Roman" w:hAnsi="Times New Roman" w:cs="Times New Roman"/>
        </w:rPr>
        <w:t>S</w:t>
      </w:r>
      <w:r w:rsidR="006A7C6E" w:rsidRPr="006A7C6E">
        <w:rPr>
          <w:rFonts w:ascii="Times New Roman" w:hAnsi="Times New Roman" w:cs="Times New Roman"/>
        </w:rPr>
        <w:t xml:space="preserve">ettlement and ADER participation in the wholesale market.  Market Participants discussed the issues, </w:t>
      </w:r>
      <w:r w:rsidR="006A7C6E">
        <w:rPr>
          <w:rFonts w:ascii="Times New Roman" w:hAnsi="Times New Roman" w:cs="Times New Roman"/>
        </w:rPr>
        <w:t xml:space="preserve">ADER </w:t>
      </w:r>
      <w:r w:rsidR="00A82EB3">
        <w:rPr>
          <w:rFonts w:ascii="Times New Roman" w:hAnsi="Times New Roman" w:cs="Times New Roman"/>
        </w:rPr>
        <w:t xml:space="preserve">pilot </w:t>
      </w:r>
      <w:r w:rsidR="006A7C6E">
        <w:rPr>
          <w:rFonts w:ascii="Times New Roman" w:hAnsi="Times New Roman" w:cs="Times New Roman"/>
        </w:rPr>
        <w:t>program</w:t>
      </w:r>
      <w:r w:rsidR="00A82EB3">
        <w:rPr>
          <w:rFonts w:ascii="Times New Roman" w:hAnsi="Times New Roman" w:cs="Times New Roman"/>
        </w:rPr>
        <w:t xml:space="preserve">, </w:t>
      </w:r>
      <w:r w:rsidR="006A7C6E">
        <w:rPr>
          <w:rFonts w:ascii="Times New Roman" w:hAnsi="Times New Roman" w:cs="Times New Roman"/>
        </w:rPr>
        <w:t xml:space="preserve">potential benefits, </w:t>
      </w:r>
      <w:r w:rsidR="006A7C6E" w:rsidRPr="006A7C6E">
        <w:rPr>
          <w:rFonts w:ascii="Times New Roman" w:hAnsi="Times New Roman" w:cs="Times New Roman"/>
        </w:rPr>
        <w:t xml:space="preserve">and potential concerns for ERCOT resources and impacts to Retail Electric Providers (REPs).  </w:t>
      </w:r>
      <w:r w:rsidR="00A82EB3">
        <w:rPr>
          <w:rFonts w:ascii="Times New Roman" w:hAnsi="Times New Roman" w:cs="Times New Roman"/>
        </w:rPr>
        <w:t>Ms. Shaw reviewed ERCOT constraints in producing complex analyses.</w:t>
      </w:r>
      <w:r w:rsidR="00FE6C3A">
        <w:rPr>
          <w:rFonts w:ascii="Times New Roman" w:hAnsi="Times New Roman" w:cs="Times New Roman"/>
        </w:rPr>
        <w:t xml:space="preserve">  C</w:t>
      </w:r>
      <w:r w:rsidR="00A82EB3">
        <w:rPr>
          <w:rFonts w:ascii="Times New Roman" w:hAnsi="Times New Roman" w:cs="Times New Roman"/>
        </w:rPr>
        <w:t xml:space="preserve">arrie Bivens reminded Market Participants that </w:t>
      </w:r>
      <w:r w:rsidR="00BB4328">
        <w:rPr>
          <w:rFonts w:ascii="Times New Roman" w:hAnsi="Times New Roman" w:cs="Times New Roman"/>
        </w:rPr>
        <w:t xml:space="preserve">implementing </w:t>
      </w:r>
      <w:r w:rsidR="00BB4328" w:rsidRPr="00BB4328">
        <w:rPr>
          <w:rFonts w:ascii="Times New Roman" w:hAnsi="Times New Roman" w:cs="Times New Roman"/>
        </w:rPr>
        <w:t xml:space="preserve">smaller </w:t>
      </w:r>
      <w:r w:rsidR="00BB4328">
        <w:rPr>
          <w:rFonts w:ascii="Times New Roman" w:hAnsi="Times New Roman" w:cs="Times New Roman"/>
        </w:rPr>
        <w:t>L</w:t>
      </w:r>
      <w:r w:rsidR="00BB4328" w:rsidRPr="00BB4328">
        <w:rPr>
          <w:rFonts w:ascii="Times New Roman" w:hAnsi="Times New Roman" w:cs="Times New Roman"/>
        </w:rPr>
        <w:t>oad zones that recognize key transmission constraints</w:t>
      </w:r>
      <w:r w:rsidR="00BB4328">
        <w:rPr>
          <w:rFonts w:ascii="Times New Roman" w:hAnsi="Times New Roman" w:cs="Times New Roman"/>
        </w:rPr>
        <w:t xml:space="preserve"> </w:t>
      </w:r>
      <w:r w:rsidR="00A82EB3">
        <w:rPr>
          <w:rFonts w:ascii="Times New Roman" w:hAnsi="Times New Roman" w:cs="Times New Roman"/>
        </w:rPr>
        <w:t xml:space="preserve">was one of the Independent Market Monitor (IMM) recommendations in the 2021 State of the Market Report.  Mr. Velasquez offered to review the issues with the Retail Market Subcommittee (RMS) Leadership </w:t>
      </w:r>
      <w:r w:rsidR="00BB4328">
        <w:rPr>
          <w:rFonts w:ascii="Times New Roman" w:hAnsi="Times New Roman" w:cs="Times New Roman"/>
        </w:rPr>
        <w:t xml:space="preserve">ad ERCOT Staff </w:t>
      </w:r>
      <w:r w:rsidR="00A82EB3">
        <w:rPr>
          <w:rFonts w:ascii="Times New Roman" w:hAnsi="Times New Roman" w:cs="Times New Roman"/>
        </w:rPr>
        <w:t>for further discussion at the November 2, 2022 WMS meeting</w:t>
      </w:r>
      <w:r w:rsidR="00794784">
        <w:rPr>
          <w:rFonts w:ascii="Times New Roman" w:hAnsi="Times New Roman" w:cs="Times New Roman"/>
        </w:rPr>
        <w:t xml:space="preserve">.  </w:t>
      </w:r>
      <w:r w:rsidRPr="006A7C6E">
        <w:rPr>
          <w:rFonts w:ascii="Times New Roman" w:hAnsi="Times New Roman" w:cs="Times New Roman"/>
        </w:rPr>
        <w:t xml:space="preserve"> </w:t>
      </w:r>
    </w:p>
    <w:p w14:paraId="35D53430" w14:textId="77777777" w:rsidR="0084249A" w:rsidRPr="006A7C6E" w:rsidRDefault="0084249A" w:rsidP="0084249A">
      <w:pPr>
        <w:pStyle w:val="NoSpacing"/>
        <w:jc w:val="both"/>
        <w:rPr>
          <w:rFonts w:ascii="Times New Roman" w:hAnsi="Times New Roman" w:cs="Times New Roman"/>
        </w:rPr>
      </w:pPr>
    </w:p>
    <w:p w14:paraId="4F3FDFC4" w14:textId="77777777" w:rsidR="0084249A" w:rsidRPr="00801D86" w:rsidRDefault="0084249A" w:rsidP="0084249A">
      <w:pPr>
        <w:pStyle w:val="NoSpacing"/>
        <w:jc w:val="both"/>
        <w:rPr>
          <w:rFonts w:ascii="Times New Roman" w:hAnsi="Times New Roman" w:cs="Times New Roman"/>
          <w:highlight w:val="lightGray"/>
        </w:rPr>
      </w:pPr>
    </w:p>
    <w:p w14:paraId="6078433C" w14:textId="00245A5E" w:rsidR="0084249A" w:rsidRPr="0084249A" w:rsidRDefault="0084249A" w:rsidP="0084249A">
      <w:pPr>
        <w:pStyle w:val="NoSpacing"/>
        <w:jc w:val="both"/>
        <w:rPr>
          <w:rFonts w:ascii="Times New Roman" w:hAnsi="Times New Roman" w:cs="Times New Roman"/>
          <w:iCs/>
          <w:u w:val="single"/>
        </w:rPr>
      </w:pPr>
      <w:r w:rsidRPr="0084249A">
        <w:rPr>
          <w:rFonts w:ascii="Times New Roman" w:hAnsi="Times New Roman" w:cs="Times New Roman"/>
          <w:iCs/>
          <w:u w:val="single"/>
        </w:rPr>
        <w:t>DSWG</w:t>
      </w:r>
    </w:p>
    <w:p w14:paraId="00B83742" w14:textId="430EF831" w:rsidR="0084249A" w:rsidRPr="00234D67" w:rsidRDefault="00234D67" w:rsidP="0084249A">
      <w:pPr>
        <w:pStyle w:val="NoSpacing"/>
        <w:jc w:val="both"/>
        <w:rPr>
          <w:rFonts w:ascii="Times New Roman" w:hAnsi="Times New Roman" w:cs="Times New Roman"/>
        </w:rPr>
      </w:pPr>
      <w:r w:rsidRPr="00234D67">
        <w:rPr>
          <w:rFonts w:ascii="Times New Roman" w:hAnsi="Times New Roman" w:cs="Times New Roman"/>
        </w:rPr>
        <w:t xml:space="preserve">There was no </w:t>
      </w:r>
      <w:r w:rsidR="006A7C6E">
        <w:rPr>
          <w:rFonts w:ascii="Times New Roman" w:hAnsi="Times New Roman" w:cs="Times New Roman"/>
        </w:rPr>
        <w:t xml:space="preserve">DSWG report.  </w:t>
      </w:r>
    </w:p>
    <w:p w14:paraId="08FE0532" w14:textId="77777777" w:rsidR="00234D67" w:rsidRPr="00801D86" w:rsidRDefault="00234D67" w:rsidP="0084249A">
      <w:pPr>
        <w:pStyle w:val="NoSpacing"/>
        <w:jc w:val="both"/>
        <w:rPr>
          <w:rFonts w:ascii="Times New Roman" w:hAnsi="Times New Roman" w:cs="Times New Roman"/>
          <w:highlight w:val="lightGray"/>
          <w:u w:val="single"/>
        </w:rPr>
      </w:pPr>
    </w:p>
    <w:p w14:paraId="362C8604" w14:textId="77777777" w:rsidR="0084249A" w:rsidRPr="00801D86" w:rsidRDefault="0084249A" w:rsidP="0084249A">
      <w:pPr>
        <w:pStyle w:val="NoSpacing"/>
        <w:jc w:val="both"/>
        <w:rPr>
          <w:rFonts w:ascii="Times New Roman" w:hAnsi="Times New Roman" w:cs="Times New Roman"/>
          <w:highlight w:val="lightGray"/>
          <w:u w:val="single"/>
        </w:rPr>
      </w:pPr>
    </w:p>
    <w:p w14:paraId="651E1348" w14:textId="4E4B5BD5" w:rsidR="0084249A" w:rsidRPr="0084249A" w:rsidRDefault="0084249A" w:rsidP="0084249A">
      <w:pPr>
        <w:pStyle w:val="NoSpacing"/>
        <w:jc w:val="both"/>
        <w:rPr>
          <w:rFonts w:ascii="Times New Roman" w:hAnsi="Times New Roman" w:cs="Times New Roman"/>
          <w:u w:val="single"/>
        </w:rPr>
      </w:pPr>
      <w:r w:rsidRPr="0084249A">
        <w:rPr>
          <w:rFonts w:ascii="Times New Roman" w:hAnsi="Times New Roman" w:cs="Times New Roman"/>
          <w:u w:val="single"/>
        </w:rPr>
        <w:t xml:space="preserve">Other Business </w:t>
      </w:r>
    </w:p>
    <w:p w14:paraId="4DD68F91" w14:textId="77777777" w:rsidR="0084249A" w:rsidRDefault="0084249A" w:rsidP="0084249A">
      <w:pPr>
        <w:pStyle w:val="NoSpacing"/>
        <w:jc w:val="both"/>
        <w:rPr>
          <w:rFonts w:ascii="Times New Roman" w:hAnsi="Times New Roman" w:cs="Times New Roman"/>
          <w:i/>
          <w:iCs/>
          <w:highlight w:val="lightGray"/>
        </w:rPr>
      </w:pPr>
      <w:r w:rsidRPr="0084249A">
        <w:rPr>
          <w:rFonts w:ascii="Times New Roman" w:hAnsi="Times New Roman" w:cs="Times New Roman"/>
          <w:i/>
          <w:iCs/>
        </w:rPr>
        <w:t>2023 ERCOT Membership/Segment Representative Elections</w:t>
      </w:r>
    </w:p>
    <w:p w14:paraId="03910439" w14:textId="3ECC5A3B" w:rsidR="009C5660" w:rsidRDefault="00794784" w:rsidP="006C0984">
      <w:pPr>
        <w:pStyle w:val="NoSpacing"/>
        <w:jc w:val="both"/>
        <w:rPr>
          <w:rFonts w:ascii="Times New Roman" w:hAnsi="Times New Roman" w:cs="Times New Roman"/>
        </w:rPr>
      </w:pPr>
      <w:r w:rsidRPr="00794784">
        <w:rPr>
          <w:rFonts w:ascii="Times New Roman" w:hAnsi="Times New Roman" w:cs="Times New Roman"/>
        </w:rPr>
        <w:t>Suzy Clifton reminded Market Participants that the membership date of record is Friday, November 1</w:t>
      </w:r>
      <w:r>
        <w:rPr>
          <w:rFonts w:ascii="Times New Roman" w:hAnsi="Times New Roman" w:cs="Times New Roman"/>
        </w:rPr>
        <w:t>8</w:t>
      </w:r>
      <w:r w:rsidRPr="00794784">
        <w:rPr>
          <w:rFonts w:ascii="Times New Roman" w:hAnsi="Times New Roman" w:cs="Times New Roman"/>
        </w:rPr>
        <w:t>, 202</w:t>
      </w:r>
      <w:r>
        <w:rPr>
          <w:rFonts w:ascii="Times New Roman" w:hAnsi="Times New Roman" w:cs="Times New Roman"/>
        </w:rPr>
        <w:t>2</w:t>
      </w:r>
      <w:r w:rsidRPr="00794784">
        <w:rPr>
          <w:rFonts w:ascii="Times New Roman" w:hAnsi="Times New Roman" w:cs="Times New Roman"/>
        </w:rPr>
        <w:t xml:space="preserve">, noted </w:t>
      </w:r>
      <w:r>
        <w:rPr>
          <w:rFonts w:ascii="Times New Roman" w:hAnsi="Times New Roman" w:cs="Times New Roman"/>
        </w:rPr>
        <w:t xml:space="preserve">Market </w:t>
      </w:r>
      <w:r w:rsidRPr="00794784">
        <w:rPr>
          <w:rFonts w:ascii="Times New Roman" w:hAnsi="Times New Roman" w:cs="Times New Roman"/>
        </w:rPr>
        <w:t>Notice M-C100322</w:t>
      </w:r>
      <w:r>
        <w:rPr>
          <w:rFonts w:ascii="Times New Roman" w:hAnsi="Times New Roman" w:cs="Times New Roman"/>
        </w:rPr>
        <w:t xml:space="preserve">, </w:t>
      </w:r>
      <w:r w:rsidRPr="00794784">
        <w:rPr>
          <w:rFonts w:ascii="Times New Roman" w:hAnsi="Times New Roman" w:cs="Times New Roman"/>
        </w:rPr>
        <w:t>ERCOT Membership Application for 2023 Membership Year Now Available</w:t>
      </w:r>
      <w:r>
        <w:rPr>
          <w:rFonts w:ascii="Times New Roman" w:hAnsi="Times New Roman" w:cs="Times New Roman"/>
        </w:rPr>
        <w:t xml:space="preserve">, </w:t>
      </w:r>
      <w:r w:rsidRPr="00794784">
        <w:rPr>
          <w:rFonts w:ascii="Times New Roman" w:hAnsi="Times New Roman" w:cs="Times New Roman"/>
        </w:rPr>
        <w:t xml:space="preserve">was sent on October </w:t>
      </w:r>
      <w:r>
        <w:rPr>
          <w:rFonts w:ascii="Times New Roman" w:hAnsi="Times New Roman" w:cs="Times New Roman"/>
        </w:rPr>
        <w:t>3</w:t>
      </w:r>
      <w:r w:rsidRPr="00794784">
        <w:rPr>
          <w:rFonts w:ascii="Times New Roman" w:hAnsi="Times New Roman" w:cs="Times New Roman"/>
        </w:rPr>
        <w:t>, 202</w:t>
      </w:r>
      <w:r>
        <w:rPr>
          <w:rFonts w:ascii="Times New Roman" w:hAnsi="Times New Roman" w:cs="Times New Roman"/>
        </w:rPr>
        <w:t>2</w:t>
      </w:r>
      <w:r w:rsidRPr="00794784">
        <w:rPr>
          <w:rFonts w:ascii="Times New Roman" w:hAnsi="Times New Roman" w:cs="Times New Roman"/>
        </w:rPr>
        <w:t>, and stated that 202</w:t>
      </w:r>
      <w:r>
        <w:rPr>
          <w:rFonts w:ascii="Times New Roman" w:hAnsi="Times New Roman" w:cs="Times New Roman"/>
        </w:rPr>
        <w:t xml:space="preserve">3 </w:t>
      </w:r>
      <w:r w:rsidRPr="00794784">
        <w:rPr>
          <w:rFonts w:ascii="Times New Roman" w:hAnsi="Times New Roman" w:cs="Times New Roman"/>
        </w:rPr>
        <w:t xml:space="preserve">Segment Representative Elections for TAC and Subcommittees would </w:t>
      </w:r>
      <w:r w:rsidR="006C0984">
        <w:rPr>
          <w:rFonts w:ascii="Times New Roman" w:hAnsi="Times New Roman" w:cs="Times New Roman"/>
        </w:rPr>
        <w:t xml:space="preserve">begin the week after the record date.  Bill Barnes expressed concern for potential amendments to the </w:t>
      </w:r>
      <w:r w:rsidR="006C0984" w:rsidRPr="006C0984">
        <w:rPr>
          <w:rFonts w:ascii="Times New Roman" w:hAnsi="Times New Roman" w:cs="Times New Roman"/>
        </w:rPr>
        <w:t>A</w:t>
      </w:r>
      <w:r w:rsidR="006C0984">
        <w:rPr>
          <w:rFonts w:ascii="Times New Roman" w:hAnsi="Times New Roman" w:cs="Times New Roman"/>
        </w:rPr>
        <w:t xml:space="preserve">mended and Restated Bylaws of Electric Reliability Council of Texas, Inc. Approved October 12, 2021, and the 2023 </w:t>
      </w:r>
      <w:r w:rsidR="006C0984" w:rsidRPr="006C0984">
        <w:rPr>
          <w:rFonts w:ascii="Times New Roman" w:hAnsi="Times New Roman" w:cs="Times New Roman"/>
        </w:rPr>
        <w:t>ERCOT Membership Application and Agreement (Application)</w:t>
      </w:r>
      <w:r w:rsidR="006C0984">
        <w:rPr>
          <w:rFonts w:ascii="Times New Roman" w:hAnsi="Times New Roman" w:cs="Times New Roman"/>
        </w:rPr>
        <w:t xml:space="preserve"> and requested ERCOT Legal Staff be available for discussion at the October 13, 2022 </w:t>
      </w:r>
      <w:r w:rsidR="006C0984" w:rsidRPr="006C0984">
        <w:rPr>
          <w:rFonts w:ascii="Times New Roman" w:hAnsi="Times New Roman" w:cs="Times New Roman"/>
        </w:rPr>
        <w:t>P</w:t>
      </w:r>
      <w:r w:rsidR="00FE6C3A">
        <w:rPr>
          <w:rFonts w:ascii="Times New Roman" w:hAnsi="Times New Roman" w:cs="Times New Roman"/>
        </w:rPr>
        <w:t xml:space="preserve">RS meeting.  </w:t>
      </w:r>
      <w:r w:rsidR="006C0984">
        <w:rPr>
          <w:rFonts w:ascii="Times New Roman" w:hAnsi="Times New Roman" w:cs="Times New Roman"/>
        </w:rPr>
        <w:t xml:space="preserve">   </w:t>
      </w:r>
      <w:r w:rsidRPr="00794784">
        <w:rPr>
          <w:rFonts w:ascii="Times New Roman" w:hAnsi="Times New Roman" w:cs="Times New Roman"/>
        </w:rPr>
        <w:t xml:space="preserve">     </w:t>
      </w:r>
    </w:p>
    <w:p w14:paraId="22CF1BA8" w14:textId="77777777" w:rsidR="0090689F" w:rsidRPr="0090689F" w:rsidRDefault="0090689F" w:rsidP="0084249A">
      <w:pPr>
        <w:pStyle w:val="NoSpacing"/>
        <w:jc w:val="both"/>
        <w:rPr>
          <w:rFonts w:ascii="Times New Roman" w:hAnsi="Times New Roman" w:cs="Times New Roman"/>
        </w:rPr>
      </w:pPr>
    </w:p>
    <w:p w14:paraId="3B4E826C" w14:textId="25C14C18" w:rsidR="0084249A" w:rsidRDefault="00234D67" w:rsidP="0084249A">
      <w:pPr>
        <w:pStyle w:val="NoSpacing"/>
        <w:jc w:val="both"/>
        <w:rPr>
          <w:rFonts w:ascii="Times New Roman" w:hAnsi="Times New Roman" w:cs="Times New Roman"/>
          <w:i/>
          <w:iCs/>
        </w:rPr>
      </w:pPr>
      <w:r w:rsidRPr="00234D67">
        <w:rPr>
          <w:rFonts w:ascii="Times New Roman" w:hAnsi="Times New Roman" w:cs="Times New Roman"/>
          <w:i/>
          <w:iCs/>
        </w:rPr>
        <w:t>Firm Fuel Supply Service</w:t>
      </w:r>
      <w:r>
        <w:rPr>
          <w:rFonts w:ascii="Times New Roman" w:hAnsi="Times New Roman" w:cs="Times New Roman"/>
          <w:i/>
          <w:iCs/>
        </w:rPr>
        <w:t xml:space="preserve"> (FFSS) Concerns</w:t>
      </w:r>
    </w:p>
    <w:p w14:paraId="213BC3ED" w14:textId="116B034F" w:rsidR="009C5660" w:rsidRDefault="00234D67" w:rsidP="0084249A">
      <w:pPr>
        <w:pStyle w:val="NoSpacing"/>
        <w:jc w:val="both"/>
        <w:rPr>
          <w:rFonts w:ascii="Times New Roman" w:hAnsi="Times New Roman" w:cs="Times New Roman"/>
        </w:rPr>
      </w:pPr>
      <w:r w:rsidRPr="009C5660">
        <w:rPr>
          <w:rFonts w:ascii="Times New Roman" w:hAnsi="Times New Roman" w:cs="Times New Roman"/>
        </w:rPr>
        <w:t>Some Market Participants expressed concern for FFSS offers</w:t>
      </w:r>
      <w:r w:rsidR="009C5660" w:rsidRPr="009C5660">
        <w:rPr>
          <w:rFonts w:ascii="Times New Roman" w:hAnsi="Times New Roman" w:cs="Times New Roman"/>
        </w:rPr>
        <w:t xml:space="preserve"> in consideration of outage requirements and </w:t>
      </w:r>
      <w:r w:rsidRPr="009C5660">
        <w:rPr>
          <w:rFonts w:ascii="Times New Roman" w:hAnsi="Times New Roman" w:cs="Times New Roman"/>
        </w:rPr>
        <w:t xml:space="preserve">impacts related </w:t>
      </w:r>
      <w:r w:rsidR="00725586">
        <w:rPr>
          <w:rFonts w:ascii="Times New Roman" w:hAnsi="Times New Roman" w:cs="Times New Roman"/>
        </w:rPr>
        <w:t xml:space="preserve">to </w:t>
      </w:r>
      <w:r w:rsidRPr="009C5660">
        <w:rPr>
          <w:rFonts w:ascii="Times New Roman" w:hAnsi="Times New Roman" w:cs="Times New Roman"/>
        </w:rPr>
        <w:t>NPRR1108, ERCOT Shall Approve or Deny All Resource Planned Outage Requests</w:t>
      </w:r>
      <w:r w:rsidR="00725586">
        <w:rPr>
          <w:rFonts w:ascii="Times New Roman" w:hAnsi="Times New Roman" w:cs="Times New Roman"/>
        </w:rPr>
        <w:t xml:space="preserve">, </w:t>
      </w:r>
      <w:r w:rsidR="009C5660" w:rsidRPr="009C5660">
        <w:rPr>
          <w:rFonts w:ascii="Times New Roman" w:hAnsi="Times New Roman" w:cs="Times New Roman"/>
        </w:rPr>
        <w:t>and cost impacts of the testing requirements</w:t>
      </w:r>
      <w:r w:rsidR="00725586">
        <w:rPr>
          <w:rFonts w:ascii="Times New Roman" w:hAnsi="Times New Roman" w:cs="Times New Roman"/>
        </w:rPr>
        <w:t xml:space="preserve">.  </w:t>
      </w:r>
      <w:r w:rsidR="00901553">
        <w:rPr>
          <w:rFonts w:ascii="Times New Roman" w:hAnsi="Times New Roman" w:cs="Times New Roman"/>
        </w:rPr>
        <w:t xml:space="preserve">Matt Mereness stated that </w:t>
      </w:r>
      <w:r w:rsidR="00901553" w:rsidRPr="00901553">
        <w:rPr>
          <w:rFonts w:ascii="Times New Roman" w:hAnsi="Times New Roman" w:cs="Times New Roman"/>
        </w:rPr>
        <w:t>in the process of implementing FFSS on the short timeline there were potential improvements identified to consider for the next procurement cycle</w:t>
      </w:r>
      <w:r w:rsidR="00901553">
        <w:rPr>
          <w:rFonts w:ascii="Times New Roman" w:hAnsi="Times New Roman" w:cs="Times New Roman"/>
        </w:rPr>
        <w:t xml:space="preserve"> and </w:t>
      </w:r>
      <w:r w:rsidR="00901553" w:rsidRPr="00901553">
        <w:rPr>
          <w:rFonts w:ascii="Times New Roman" w:hAnsi="Times New Roman" w:cs="Times New Roman"/>
        </w:rPr>
        <w:t xml:space="preserve">ERCOT is willing </w:t>
      </w:r>
      <w:r w:rsidR="00725586">
        <w:rPr>
          <w:rFonts w:ascii="Times New Roman" w:hAnsi="Times New Roman" w:cs="Times New Roman"/>
        </w:rPr>
        <w:t xml:space="preserve">to </w:t>
      </w:r>
      <w:r w:rsidR="00901553" w:rsidRPr="00901553">
        <w:rPr>
          <w:rFonts w:ascii="Times New Roman" w:hAnsi="Times New Roman" w:cs="Times New Roman"/>
        </w:rPr>
        <w:t xml:space="preserve">work with </w:t>
      </w:r>
      <w:r w:rsidR="00901553">
        <w:rPr>
          <w:rFonts w:ascii="Times New Roman" w:hAnsi="Times New Roman" w:cs="Times New Roman"/>
        </w:rPr>
        <w:t xml:space="preserve">Market Participants </w:t>
      </w:r>
      <w:r w:rsidR="00901553" w:rsidRPr="00901553">
        <w:rPr>
          <w:rFonts w:ascii="Times New Roman" w:hAnsi="Times New Roman" w:cs="Times New Roman"/>
        </w:rPr>
        <w:t>on changes in protocols or procedures for improvements to the next FFSS procurement cycle in 2023.</w:t>
      </w:r>
    </w:p>
    <w:p w14:paraId="3524E1AB" w14:textId="77777777" w:rsidR="0084249A" w:rsidRPr="00801D86" w:rsidRDefault="0084249A" w:rsidP="0084249A">
      <w:pPr>
        <w:pStyle w:val="NoSpacing"/>
        <w:jc w:val="both"/>
        <w:rPr>
          <w:rFonts w:ascii="Times New Roman" w:hAnsi="Times New Roman" w:cs="Times New Roman"/>
          <w:b/>
          <w:bCs/>
          <w:iCs/>
          <w:highlight w:val="lightGray"/>
        </w:rPr>
      </w:pPr>
    </w:p>
    <w:p w14:paraId="62F231B7" w14:textId="77777777" w:rsidR="0084249A" w:rsidRPr="0084249A" w:rsidRDefault="0084249A" w:rsidP="0084249A">
      <w:pPr>
        <w:pStyle w:val="NoSpacing"/>
        <w:jc w:val="both"/>
        <w:rPr>
          <w:rFonts w:ascii="Times New Roman" w:hAnsi="Times New Roman" w:cs="Times New Roman"/>
          <w:i/>
        </w:rPr>
      </w:pPr>
      <w:r w:rsidRPr="0084249A">
        <w:rPr>
          <w:rFonts w:ascii="Times New Roman" w:hAnsi="Times New Roman" w:cs="Times New Roman"/>
          <w:i/>
        </w:rPr>
        <w:t>Review Open Action Items</w:t>
      </w:r>
    </w:p>
    <w:p w14:paraId="1DCA0355" w14:textId="38857B68" w:rsidR="0084249A" w:rsidRPr="00234D67" w:rsidRDefault="0084249A" w:rsidP="0084249A">
      <w:pPr>
        <w:pStyle w:val="NoSpacing"/>
        <w:jc w:val="both"/>
        <w:rPr>
          <w:rFonts w:ascii="Times New Roman" w:hAnsi="Times New Roman" w:cs="Times New Roman"/>
          <w:iCs/>
        </w:rPr>
      </w:pPr>
      <w:r w:rsidRPr="00234D67">
        <w:rPr>
          <w:rFonts w:ascii="Times New Roman" w:hAnsi="Times New Roman" w:cs="Times New Roman"/>
          <w:iCs/>
        </w:rPr>
        <w:t xml:space="preserve">Market Participants reviewed the Open Action Items List.  Mr. Sams </w:t>
      </w:r>
      <w:r w:rsidR="00234D67" w:rsidRPr="00234D67">
        <w:rPr>
          <w:rFonts w:ascii="Times New Roman" w:hAnsi="Times New Roman" w:cs="Times New Roman"/>
          <w:iCs/>
        </w:rPr>
        <w:t xml:space="preserve">encouraged Market Participants to contact WMWG leadership for prioritization of WMWG items/concerns.  </w:t>
      </w:r>
    </w:p>
    <w:p w14:paraId="73DC0B23" w14:textId="77777777" w:rsidR="00234D67" w:rsidRDefault="00234D67" w:rsidP="0084249A">
      <w:pPr>
        <w:pStyle w:val="NoSpacing"/>
        <w:jc w:val="both"/>
        <w:rPr>
          <w:rFonts w:ascii="Times New Roman" w:hAnsi="Times New Roman" w:cs="Times New Roman"/>
          <w:iCs/>
          <w:highlight w:val="lightGray"/>
        </w:rPr>
      </w:pPr>
    </w:p>
    <w:p w14:paraId="6DBC9036" w14:textId="77777777" w:rsidR="0084249A" w:rsidRPr="0084249A" w:rsidRDefault="0084249A" w:rsidP="0084249A">
      <w:pPr>
        <w:pStyle w:val="NoSpacing"/>
        <w:jc w:val="both"/>
        <w:rPr>
          <w:rFonts w:ascii="Times New Roman" w:hAnsi="Times New Roman" w:cs="Times New Roman"/>
          <w:i/>
        </w:rPr>
      </w:pPr>
      <w:r w:rsidRPr="0084249A">
        <w:rPr>
          <w:rFonts w:ascii="Times New Roman" w:hAnsi="Times New Roman" w:cs="Times New Roman"/>
          <w:i/>
        </w:rPr>
        <w:t>No Report</w:t>
      </w:r>
    </w:p>
    <w:p w14:paraId="75F54F33" w14:textId="77777777" w:rsidR="0084249A" w:rsidRDefault="0084249A" w:rsidP="0084249A">
      <w:pPr>
        <w:pStyle w:val="NoSpacing"/>
        <w:numPr>
          <w:ilvl w:val="0"/>
          <w:numId w:val="10"/>
        </w:numPr>
        <w:jc w:val="both"/>
        <w:rPr>
          <w:rFonts w:ascii="Times New Roman" w:hAnsi="Times New Roman" w:cs="Times New Roman"/>
          <w:iCs/>
        </w:rPr>
      </w:pPr>
      <w:r w:rsidRPr="0084249A">
        <w:rPr>
          <w:rFonts w:ascii="Times New Roman" w:hAnsi="Times New Roman" w:cs="Times New Roman"/>
          <w:iCs/>
        </w:rPr>
        <w:t>Market Settlement Working Group (MSWG)</w:t>
      </w:r>
    </w:p>
    <w:p w14:paraId="6E26EF5C" w14:textId="77777777" w:rsidR="00FE6C3A" w:rsidRDefault="00FE6C3A" w:rsidP="00560554">
      <w:pPr>
        <w:pStyle w:val="NoSpacing"/>
        <w:numPr>
          <w:ilvl w:val="0"/>
          <w:numId w:val="10"/>
        </w:numPr>
        <w:jc w:val="both"/>
        <w:rPr>
          <w:rFonts w:ascii="Times New Roman" w:hAnsi="Times New Roman" w:cs="Times New Roman"/>
          <w:iCs/>
        </w:rPr>
      </w:pPr>
      <w:r w:rsidRPr="00FE6C3A">
        <w:rPr>
          <w:rFonts w:ascii="Times New Roman" w:hAnsi="Times New Roman" w:cs="Times New Roman"/>
          <w:iCs/>
        </w:rPr>
        <w:t>MWG</w:t>
      </w:r>
    </w:p>
    <w:p w14:paraId="2C0B3163" w14:textId="6ADAFCF3" w:rsidR="0084249A" w:rsidRPr="00FE6C3A" w:rsidRDefault="0084249A" w:rsidP="00560554">
      <w:pPr>
        <w:pStyle w:val="NoSpacing"/>
        <w:numPr>
          <w:ilvl w:val="0"/>
          <w:numId w:val="10"/>
        </w:numPr>
        <w:jc w:val="both"/>
        <w:rPr>
          <w:rFonts w:ascii="Times New Roman" w:hAnsi="Times New Roman" w:cs="Times New Roman"/>
          <w:iCs/>
        </w:rPr>
      </w:pPr>
      <w:r w:rsidRPr="00FE6C3A">
        <w:rPr>
          <w:rFonts w:ascii="Times New Roman" w:hAnsi="Times New Roman" w:cs="Times New Roman"/>
          <w:iCs/>
        </w:rPr>
        <w:t>Resource Cost Working Group (RCWG)</w:t>
      </w:r>
    </w:p>
    <w:p w14:paraId="4472807A" w14:textId="77777777" w:rsidR="0084249A" w:rsidRPr="0084249A" w:rsidRDefault="0084249A" w:rsidP="0084249A">
      <w:pPr>
        <w:pStyle w:val="NoSpacing"/>
        <w:numPr>
          <w:ilvl w:val="0"/>
          <w:numId w:val="10"/>
        </w:numPr>
        <w:jc w:val="both"/>
        <w:rPr>
          <w:rFonts w:ascii="Times New Roman" w:hAnsi="Times New Roman" w:cs="Times New Roman"/>
          <w:iCs/>
        </w:rPr>
      </w:pPr>
      <w:r w:rsidRPr="0084249A">
        <w:rPr>
          <w:rFonts w:ascii="Times New Roman" w:hAnsi="Times New Roman" w:cs="Times New Roman"/>
          <w:iCs/>
        </w:rPr>
        <w:t>Supply Analysis Working Group (SAWG)</w:t>
      </w:r>
    </w:p>
    <w:p w14:paraId="030C500D" w14:textId="3C0EE108" w:rsidR="00EC7598" w:rsidRDefault="00EC7598" w:rsidP="00EC7598">
      <w:pPr>
        <w:pStyle w:val="NoSpacing"/>
        <w:jc w:val="both"/>
        <w:rPr>
          <w:rFonts w:ascii="Times New Roman" w:hAnsi="Times New Roman" w:cs="Times New Roman"/>
          <w:iCs/>
          <w:highlight w:val="lightGray"/>
        </w:rPr>
      </w:pPr>
    </w:p>
    <w:p w14:paraId="04E693CE" w14:textId="77777777" w:rsidR="00FE6C3A" w:rsidRDefault="00FE6C3A" w:rsidP="00C570AE">
      <w:pPr>
        <w:pStyle w:val="NoSpacing"/>
        <w:jc w:val="both"/>
        <w:rPr>
          <w:rFonts w:ascii="Times New Roman" w:hAnsi="Times New Roman" w:cs="Times New Roman"/>
          <w:u w:val="single"/>
        </w:rPr>
      </w:pPr>
    </w:p>
    <w:p w14:paraId="2835BB8C" w14:textId="516AAFC9" w:rsidR="00123454" w:rsidRPr="0084249A" w:rsidRDefault="00123454" w:rsidP="00C570AE">
      <w:pPr>
        <w:pStyle w:val="NoSpacing"/>
        <w:jc w:val="both"/>
        <w:rPr>
          <w:rFonts w:ascii="Times New Roman" w:hAnsi="Times New Roman" w:cs="Times New Roman"/>
        </w:rPr>
      </w:pPr>
      <w:r w:rsidRPr="0084249A">
        <w:rPr>
          <w:rFonts w:ascii="Times New Roman" w:hAnsi="Times New Roman" w:cs="Times New Roman"/>
          <w:u w:val="single"/>
        </w:rPr>
        <w:lastRenderedPageBreak/>
        <w:t>Adjournment</w:t>
      </w:r>
    </w:p>
    <w:p w14:paraId="3068ACC6" w14:textId="0055223B" w:rsidR="008F245E" w:rsidRPr="008F245E" w:rsidRDefault="00695368" w:rsidP="004428FF">
      <w:pPr>
        <w:pStyle w:val="NoSpacing"/>
        <w:jc w:val="both"/>
      </w:pPr>
      <w:r w:rsidRPr="0084249A">
        <w:rPr>
          <w:rFonts w:ascii="Times New Roman" w:hAnsi="Times New Roman" w:cs="Times New Roman"/>
        </w:rPr>
        <w:t>M</w:t>
      </w:r>
      <w:r w:rsidR="0084249A" w:rsidRPr="0084249A">
        <w:rPr>
          <w:rFonts w:ascii="Times New Roman" w:hAnsi="Times New Roman" w:cs="Times New Roman"/>
        </w:rPr>
        <w:t xml:space="preserve">r. Velasquez </w:t>
      </w:r>
      <w:r w:rsidR="00F7517B" w:rsidRPr="0084249A">
        <w:rPr>
          <w:rFonts w:ascii="Times New Roman" w:hAnsi="Times New Roman" w:cs="Times New Roman"/>
        </w:rPr>
        <w:t>a</w:t>
      </w:r>
      <w:r w:rsidR="00055761" w:rsidRPr="0084249A">
        <w:rPr>
          <w:rFonts w:ascii="Times New Roman" w:hAnsi="Times New Roman" w:cs="Times New Roman"/>
        </w:rPr>
        <w:t>djourned the</w:t>
      </w:r>
      <w:r w:rsidR="00206648" w:rsidRPr="0084249A">
        <w:rPr>
          <w:rFonts w:ascii="Times New Roman" w:hAnsi="Times New Roman" w:cs="Times New Roman"/>
        </w:rPr>
        <w:t xml:space="preserve"> </w:t>
      </w:r>
      <w:r w:rsidR="0084249A" w:rsidRPr="0084249A">
        <w:rPr>
          <w:rFonts w:ascii="Times New Roman" w:hAnsi="Times New Roman" w:cs="Times New Roman"/>
        </w:rPr>
        <w:t xml:space="preserve">October 12, </w:t>
      </w:r>
      <w:r w:rsidR="00131E8A" w:rsidRPr="0084249A">
        <w:rPr>
          <w:rFonts w:ascii="Times New Roman" w:hAnsi="Times New Roman" w:cs="Times New Roman"/>
        </w:rPr>
        <w:t xml:space="preserve">2022 </w:t>
      </w:r>
      <w:r w:rsidR="008A78AF" w:rsidRPr="0084249A">
        <w:rPr>
          <w:rFonts w:ascii="Times New Roman" w:hAnsi="Times New Roman" w:cs="Times New Roman"/>
        </w:rPr>
        <w:t xml:space="preserve">WMS </w:t>
      </w:r>
      <w:r w:rsidR="00123454" w:rsidRPr="0084249A">
        <w:rPr>
          <w:rFonts w:ascii="Times New Roman" w:hAnsi="Times New Roman" w:cs="Times New Roman"/>
        </w:rPr>
        <w:t>meeting at</w:t>
      </w:r>
      <w:r w:rsidR="008A4AC1" w:rsidRPr="0084249A">
        <w:rPr>
          <w:rFonts w:ascii="Times New Roman" w:hAnsi="Times New Roman" w:cs="Times New Roman"/>
        </w:rPr>
        <w:t xml:space="preserve"> </w:t>
      </w:r>
      <w:r w:rsidR="00646C9B" w:rsidRPr="0084249A">
        <w:rPr>
          <w:rFonts w:ascii="Times New Roman" w:hAnsi="Times New Roman" w:cs="Times New Roman"/>
        </w:rPr>
        <w:t>1</w:t>
      </w:r>
      <w:r w:rsidR="0084249A" w:rsidRPr="0084249A">
        <w:rPr>
          <w:rFonts w:ascii="Times New Roman" w:hAnsi="Times New Roman" w:cs="Times New Roman"/>
        </w:rPr>
        <w:t>1</w:t>
      </w:r>
      <w:r w:rsidR="00AF660B" w:rsidRPr="0084249A">
        <w:rPr>
          <w:rFonts w:ascii="Times New Roman" w:hAnsi="Times New Roman" w:cs="Times New Roman"/>
        </w:rPr>
        <w:t>:</w:t>
      </w:r>
      <w:r w:rsidR="0084249A" w:rsidRPr="0084249A">
        <w:rPr>
          <w:rFonts w:ascii="Times New Roman" w:hAnsi="Times New Roman" w:cs="Times New Roman"/>
        </w:rPr>
        <w:t>09</w:t>
      </w:r>
      <w:r w:rsidR="007E15E7" w:rsidRPr="0084249A">
        <w:rPr>
          <w:rFonts w:ascii="Times New Roman" w:hAnsi="Times New Roman" w:cs="Times New Roman"/>
        </w:rPr>
        <w:t xml:space="preserve"> </w:t>
      </w:r>
      <w:r w:rsidR="0084249A" w:rsidRPr="0084249A">
        <w:rPr>
          <w:rFonts w:ascii="Times New Roman" w:hAnsi="Times New Roman" w:cs="Times New Roman"/>
        </w:rPr>
        <w:t>a</w:t>
      </w:r>
      <w:r w:rsidR="007D7594" w:rsidRPr="0084249A">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1DD" w14:textId="77777777" w:rsidR="00175415" w:rsidRDefault="00175415" w:rsidP="00C96B32">
      <w:pPr>
        <w:spacing w:after="0" w:line="240" w:lineRule="auto"/>
      </w:pPr>
      <w:r>
        <w:separator/>
      </w:r>
    </w:p>
  </w:endnote>
  <w:endnote w:type="continuationSeparator" w:id="0">
    <w:p w14:paraId="7548F43E" w14:textId="77777777" w:rsidR="00175415" w:rsidRDefault="0017541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347BB737" w:rsidR="00E0216D" w:rsidRPr="009B6C0B" w:rsidRDefault="006B7C69"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Minutes of</w:t>
    </w:r>
    <w:r w:rsidR="00A2710C">
      <w:rPr>
        <w:rFonts w:ascii="Times New Roman" w:hAnsi="Times New Roman"/>
        <w:b/>
        <w:sz w:val="16"/>
        <w:szCs w:val="16"/>
      </w:rPr>
      <w:t xml:space="preserve"> </w:t>
    </w:r>
    <w:r w:rsidR="00801D86">
      <w:rPr>
        <w:rFonts w:ascii="Times New Roman" w:hAnsi="Times New Roman"/>
        <w:b/>
        <w:sz w:val="16"/>
        <w:szCs w:val="16"/>
      </w:rPr>
      <w:t>October 12</w:t>
    </w:r>
    <w:r w:rsidR="00042269">
      <w:rPr>
        <w:rFonts w:ascii="Times New Roman" w:hAnsi="Times New Roman"/>
        <w:b/>
        <w:sz w:val="16"/>
        <w:szCs w:val="16"/>
      </w:rPr>
      <w:t xml:space="preserve">, </w:t>
    </w:r>
    <w:r w:rsidR="00137715">
      <w:rPr>
        <w:rFonts w:ascii="Times New Roman" w:hAnsi="Times New Roman"/>
        <w:b/>
        <w:sz w:val="16"/>
        <w:szCs w:val="16"/>
      </w:rPr>
      <w:t xml:space="preserve">2022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9EB" w14:textId="77777777" w:rsidR="00175415" w:rsidRDefault="00175415" w:rsidP="00C96B32">
      <w:pPr>
        <w:spacing w:after="0" w:line="240" w:lineRule="auto"/>
      </w:pPr>
      <w:r>
        <w:separator/>
      </w:r>
    </w:p>
  </w:footnote>
  <w:footnote w:type="continuationSeparator" w:id="0">
    <w:p w14:paraId="3640E577" w14:textId="77777777" w:rsidR="00175415" w:rsidRDefault="00175415" w:rsidP="00C96B32">
      <w:pPr>
        <w:spacing w:after="0" w:line="240" w:lineRule="auto"/>
      </w:pPr>
      <w:r>
        <w:continuationSeparator/>
      </w:r>
    </w:p>
  </w:footnote>
  <w:footnote w:id="1">
    <w:p w14:paraId="53716DEE" w14:textId="77777777" w:rsidR="00801D86" w:rsidRPr="00D042B6" w:rsidRDefault="00801D86" w:rsidP="00801D86">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41933175" w14:textId="77777777" w:rsidR="00801D86" w:rsidRPr="00B7538A" w:rsidRDefault="006B7C69" w:rsidP="00801D86">
      <w:pPr>
        <w:pStyle w:val="NoSpacing"/>
        <w:rPr>
          <w:rFonts w:ascii="Times New Roman" w:hAnsi="Times New Roman" w:cs="Times New Roman"/>
          <w:sz w:val="20"/>
          <w:szCs w:val="20"/>
        </w:rPr>
      </w:pPr>
      <w:hyperlink r:id="rId1" w:history="1">
        <w:r w:rsidR="00801D86" w:rsidRPr="00072155">
          <w:rPr>
            <w:rStyle w:val="Hyperlink"/>
            <w:rFonts w:ascii="Times New Roman" w:hAnsi="Times New Roman" w:cs="Times New Roman"/>
            <w:sz w:val="20"/>
            <w:szCs w:val="20"/>
          </w:rPr>
          <w:t>https://www.ercot.com/calendar/event?id=1623079999280</w:t>
        </w:r>
      </w:hyperlink>
      <w:r w:rsidR="00801D86">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237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6"/>
  </w:num>
  <w:num w:numId="5">
    <w:abstractNumId w:val="18"/>
  </w:num>
  <w:num w:numId="6">
    <w:abstractNumId w:val="1"/>
  </w:num>
  <w:num w:numId="7">
    <w:abstractNumId w:val="14"/>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7"/>
  </w:num>
  <w:num w:numId="15">
    <w:abstractNumId w:val="4"/>
  </w:num>
  <w:num w:numId="16">
    <w:abstractNumId w:val="3"/>
  </w:num>
  <w:num w:numId="17">
    <w:abstractNumId w:val="7"/>
  </w:num>
  <w:num w:numId="18">
    <w:abstractNumId w:val="1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D78"/>
    <w:rsid w:val="005C6ED3"/>
    <w:rsid w:val="005C7228"/>
    <w:rsid w:val="005D07A0"/>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C69"/>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0B46"/>
    <w:rsid w:val="00751416"/>
    <w:rsid w:val="007525A3"/>
    <w:rsid w:val="00752636"/>
    <w:rsid w:val="00752ADF"/>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1CB"/>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2EB3"/>
    <w:rsid w:val="00A83385"/>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173"/>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0D5"/>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999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2023-01-05T21:30:00Z</dcterms:created>
  <dcterms:modified xsi:type="dcterms:W3CDTF">2023-01-05T21:33:00Z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