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1D444" w14:textId="77777777" w:rsidR="0042496D" w:rsidRDefault="00D33245">
      <w:r>
        <w:t>LRITF Meeting</w:t>
      </w:r>
    </w:p>
    <w:p w14:paraId="4EC90AB8" w14:textId="77777777" w:rsidR="00D33245" w:rsidRDefault="00D33245">
      <w:r>
        <w:t>Tuesday, December 6, 2022</w:t>
      </w:r>
    </w:p>
    <w:p w14:paraId="11AD22C4" w14:textId="77777777" w:rsidR="00D33245" w:rsidRDefault="00D33245">
      <w:r>
        <w:t>1:30 PM</w:t>
      </w:r>
    </w:p>
    <w:p w14:paraId="3A1B7E96" w14:textId="77777777" w:rsidR="00D33245" w:rsidRDefault="00D33245">
      <w:r>
        <w:t xml:space="preserve">ERCOT </w:t>
      </w:r>
    </w:p>
    <w:p w14:paraId="4BD421F9" w14:textId="77777777" w:rsidR="0096723F" w:rsidRDefault="0096723F">
      <w:r>
        <w:t>Chris Rowley said that it would be a few minutes before we get started b</w:t>
      </w:r>
      <w:r w:rsidR="00DE222A">
        <w:t>ecause</w:t>
      </w:r>
      <w:r>
        <w:t xml:space="preserve"> a new </w:t>
      </w:r>
      <w:proofErr w:type="spellStart"/>
      <w:r>
        <w:t>web</w:t>
      </w:r>
      <w:r w:rsidR="00DE222A">
        <w:t>E</w:t>
      </w:r>
      <w:r>
        <w:t>x</w:t>
      </w:r>
      <w:proofErr w:type="spellEnd"/>
      <w:r>
        <w:t xml:space="preserve"> number was just emailed out.    </w:t>
      </w:r>
    </w:p>
    <w:p w14:paraId="2428335D" w14:textId="77777777" w:rsidR="00D33245" w:rsidRDefault="00D33245">
      <w:r>
        <w:t xml:space="preserve">Chris Rowley opened the meeting and read the antitrust statement. </w:t>
      </w:r>
    </w:p>
    <w:p w14:paraId="35472B76" w14:textId="77777777" w:rsidR="0096723F" w:rsidRDefault="0096723F">
      <w:r>
        <w:t xml:space="preserve">Audio was checked. </w:t>
      </w:r>
      <w:r w:rsidR="0045779C">
        <w:t xml:space="preserve">Issues </w:t>
      </w:r>
      <w:r w:rsidR="00B87B32">
        <w:t xml:space="preserve">have been </w:t>
      </w:r>
      <w:r w:rsidR="0045779C">
        <w:t>resolved.</w:t>
      </w:r>
      <w:r>
        <w:t xml:space="preserve"> </w:t>
      </w:r>
    </w:p>
    <w:p w14:paraId="065B1BF2" w14:textId="77777777" w:rsidR="000664E9" w:rsidRDefault="00D33245">
      <w:r>
        <w:t>Introductions</w:t>
      </w:r>
      <w:r w:rsidR="00C81503">
        <w:t xml:space="preserve">: </w:t>
      </w:r>
    </w:p>
    <w:p w14:paraId="704BD0BA" w14:textId="77777777" w:rsidR="00D33245" w:rsidRDefault="000664E9">
      <w:r>
        <w:t>A</w:t>
      </w:r>
      <w:r w:rsidR="00C81503">
        <w:t>ttending in person</w:t>
      </w:r>
    </w:p>
    <w:p w14:paraId="27936A28" w14:textId="77777777" w:rsidR="0072487B" w:rsidRDefault="00D23CB7" w:rsidP="0045779C">
      <w:pPr>
        <w:pStyle w:val="NoSpacing"/>
      </w:pPr>
      <w:r>
        <w:t>Chris Rowley</w:t>
      </w:r>
      <w:r>
        <w:tab/>
      </w:r>
      <w:r>
        <w:tab/>
      </w:r>
      <w:r>
        <w:tab/>
        <w:t>Oncor Electric Delivery</w:t>
      </w:r>
    </w:p>
    <w:p w14:paraId="5D5C3A4D" w14:textId="77777777" w:rsidR="0072487B" w:rsidRDefault="0072487B" w:rsidP="0045779C">
      <w:pPr>
        <w:pStyle w:val="NoSpacing"/>
      </w:pPr>
      <w:r>
        <w:t>Sheri Wiegand</w:t>
      </w:r>
      <w:r>
        <w:tab/>
      </w:r>
      <w:r>
        <w:tab/>
      </w:r>
      <w:r>
        <w:tab/>
      </w:r>
      <w:proofErr w:type="spellStart"/>
      <w:r>
        <w:t>Vistra</w:t>
      </w:r>
      <w:proofErr w:type="spellEnd"/>
      <w:r>
        <w:tab/>
      </w:r>
      <w:r>
        <w:tab/>
      </w:r>
    </w:p>
    <w:p w14:paraId="36357789" w14:textId="77777777" w:rsidR="0096723F" w:rsidRDefault="0072487B" w:rsidP="0045779C">
      <w:pPr>
        <w:pStyle w:val="NoSpacing"/>
      </w:pPr>
      <w:r>
        <w:t>Michael Winegeart</w:t>
      </w:r>
      <w:r>
        <w:tab/>
      </w:r>
      <w:r>
        <w:tab/>
        <w:t>Lubbock</w:t>
      </w:r>
      <w:r>
        <w:tab/>
      </w:r>
      <w:r w:rsidR="00D23CB7">
        <w:tab/>
      </w:r>
      <w:r w:rsidR="00D23CB7">
        <w:tab/>
      </w:r>
      <w:r w:rsidR="00D23CB7">
        <w:tab/>
      </w:r>
      <w:r w:rsidR="00D23CB7">
        <w:tab/>
      </w:r>
      <w:r w:rsidR="00AA1C0A">
        <w:t xml:space="preserve"> </w:t>
      </w:r>
      <w:r w:rsidR="00AA1C0A">
        <w:tab/>
      </w:r>
      <w:r w:rsidR="00D23CB7">
        <w:tab/>
      </w:r>
      <w:r w:rsidR="00D23CB7">
        <w:tab/>
      </w:r>
      <w:r w:rsidR="0096723F">
        <w:t xml:space="preserve"> </w:t>
      </w:r>
      <w:r w:rsidR="00D23CB7">
        <w:t xml:space="preserve">Clint </w:t>
      </w:r>
      <w:r w:rsidR="0096723F">
        <w:t>Gardner</w:t>
      </w:r>
      <w:r w:rsidR="0009142B">
        <w:tab/>
      </w:r>
      <w:r w:rsidR="0009142B">
        <w:tab/>
      </w:r>
      <w:r w:rsidR="0009142B">
        <w:tab/>
        <w:t>Lubbock</w:t>
      </w:r>
      <w:r w:rsidR="0009142B">
        <w:tab/>
      </w:r>
    </w:p>
    <w:p w14:paraId="3C379B43" w14:textId="3051FC10" w:rsidR="0096723F" w:rsidRDefault="0096723F" w:rsidP="0045779C">
      <w:pPr>
        <w:pStyle w:val="NoSpacing"/>
      </w:pPr>
      <w:r>
        <w:t xml:space="preserve">Jamie </w:t>
      </w:r>
      <w:r w:rsidR="00190CA7">
        <w:t>W</w:t>
      </w:r>
      <w:r>
        <w:t>ood</w:t>
      </w:r>
      <w:r w:rsidR="0009142B">
        <w:tab/>
      </w:r>
      <w:r w:rsidR="0009142B">
        <w:tab/>
      </w:r>
      <w:r w:rsidR="0009142B">
        <w:tab/>
        <w:t>Lubbock</w:t>
      </w:r>
    </w:p>
    <w:p w14:paraId="3C4C20AC" w14:textId="77777777" w:rsidR="00406F1D" w:rsidRDefault="00406F1D" w:rsidP="0045779C">
      <w:pPr>
        <w:pStyle w:val="NoSpacing"/>
      </w:pPr>
      <w:r>
        <w:t>Jenny Smith</w:t>
      </w:r>
      <w:r w:rsidR="0009142B">
        <w:tab/>
      </w:r>
      <w:r w:rsidR="0009142B">
        <w:tab/>
      </w:r>
      <w:r w:rsidR="0009142B">
        <w:tab/>
        <w:t>Lubbock</w:t>
      </w:r>
    </w:p>
    <w:p w14:paraId="4F8E3D53" w14:textId="77777777" w:rsidR="0096723F" w:rsidRDefault="0096723F" w:rsidP="0045779C">
      <w:pPr>
        <w:pStyle w:val="NoSpacing"/>
      </w:pPr>
      <w:r>
        <w:t xml:space="preserve">Zach Stevenson </w:t>
      </w:r>
      <w:r w:rsidR="00406F1D">
        <w:tab/>
      </w:r>
      <w:r w:rsidR="0009142B">
        <w:tab/>
      </w:r>
      <w:r w:rsidR="00406F1D">
        <w:t>Texas Electric Coops</w:t>
      </w:r>
    </w:p>
    <w:p w14:paraId="1ED38700" w14:textId="0E9B6EAA" w:rsidR="00461333" w:rsidRDefault="00461333" w:rsidP="0045779C">
      <w:pPr>
        <w:pStyle w:val="NoSpacing"/>
      </w:pPr>
      <w:r>
        <w:t xml:space="preserve">Jerry </w:t>
      </w:r>
      <w:r w:rsidR="0009142B">
        <w:t>Huerta</w:t>
      </w:r>
      <w:r>
        <w:t xml:space="preserve"> </w:t>
      </w:r>
      <w:r w:rsidR="0009142B">
        <w:tab/>
      </w:r>
      <w:r w:rsidR="0009142B">
        <w:tab/>
      </w:r>
      <w:r w:rsidR="0009142B">
        <w:tab/>
      </w:r>
      <w:r w:rsidR="00190CA7">
        <w:t>ERCOT</w:t>
      </w:r>
    </w:p>
    <w:p w14:paraId="33EEC96B" w14:textId="77777777" w:rsidR="0096723F" w:rsidRDefault="0096723F" w:rsidP="0045779C">
      <w:pPr>
        <w:pStyle w:val="NoSpacing"/>
      </w:pPr>
      <w:r>
        <w:t>Kathrine Thurman</w:t>
      </w:r>
      <w:r w:rsidR="004E251D">
        <w:tab/>
      </w:r>
      <w:r w:rsidR="004E251D">
        <w:tab/>
        <w:t>ERCOT</w:t>
      </w:r>
    </w:p>
    <w:p w14:paraId="6AB1CD1C" w14:textId="77777777" w:rsidR="0096723F" w:rsidRDefault="0096723F" w:rsidP="0045779C">
      <w:pPr>
        <w:pStyle w:val="NoSpacing"/>
      </w:pPr>
      <w:r>
        <w:t xml:space="preserve">Ted </w:t>
      </w:r>
      <w:r w:rsidR="004E251D">
        <w:t>H</w:t>
      </w:r>
      <w:r>
        <w:t>ailu</w:t>
      </w:r>
      <w:r w:rsidR="004E251D">
        <w:tab/>
      </w:r>
      <w:r w:rsidR="004E251D">
        <w:tab/>
      </w:r>
      <w:r w:rsidR="004E251D">
        <w:tab/>
        <w:t>ERCOT</w:t>
      </w:r>
    </w:p>
    <w:p w14:paraId="421690B3" w14:textId="77777777" w:rsidR="0096723F" w:rsidRDefault="0096723F" w:rsidP="0045779C">
      <w:pPr>
        <w:pStyle w:val="NoSpacing"/>
      </w:pPr>
      <w:r>
        <w:t xml:space="preserve">John </w:t>
      </w:r>
      <w:r w:rsidR="004E251D">
        <w:t>Schatz</w:t>
      </w:r>
      <w:r w:rsidR="004E251D">
        <w:tab/>
      </w:r>
      <w:r w:rsidR="004E251D">
        <w:tab/>
      </w:r>
      <w:r w:rsidR="004E251D">
        <w:tab/>
        <w:t>VISTRA</w:t>
      </w:r>
    </w:p>
    <w:p w14:paraId="76BA0195" w14:textId="6D434212" w:rsidR="0026604C" w:rsidRDefault="0026604C" w:rsidP="0045779C">
      <w:pPr>
        <w:pStyle w:val="NoSpacing"/>
      </w:pPr>
      <w:r>
        <w:t xml:space="preserve">Amy </w:t>
      </w:r>
      <w:r w:rsidR="004E251D">
        <w:t>McDonald</w:t>
      </w:r>
      <w:r w:rsidR="004E251D">
        <w:tab/>
      </w:r>
      <w:r w:rsidR="004E251D">
        <w:tab/>
      </w:r>
      <w:r w:rsidR="004E251D">
        <w:tab/>
        <w:t>PO</w:t>
      </w:r>
      <w:r w:rsidR="00190CA7">
        <w:t>G</w:t>
      </w:r>
      <w:r w:rsidR="004E251D">
        <w:t>O</w:t>
      </w:r>
    </w:p>
    <w:p w14:paraId="58DBBA2C" w14:textId="65A3B556" w:rsidR="0096723F" w:rsidRDefault="0096723F" w:rsidP="0045779C">
      <w:pPr>
        <w:pStyle w:val="NoSpacing"/>
      </w:pPr>
      <w:r>
        <w:t xml:space="preserve">Angela </w:t>
      </w:r>
      <w:r w:rsidR="004E251D">
        <w:t>Ghormley</w:t>
      </w:r>
      <w:r w:rsidR="004E251D">
        <w:tab/>
      </w:r>
      <w:r w:rsidR="004E251D">
        <w:tab/>
      </w:r>
      <w:r w:rsidR="00190CA7">
        <w:t>Calpine</w:t>
      </w:r>
    </w:p>
    <w:p w14:paraId="00820C5F" w14:textId="77777777" w:rsidR="0096723F" w:rsidRDefault="0096723F" w:rsidP="0045779C">
      <w:pPr>
        <w:pStyle w:val="NoSpacing"/>
      </w:pPr>
      <w:r>
        <w:t>Heather</w:t>
      </w:r>
      <w:r w:rsidR="004E251D">
        <w:t xml:space="preserve"> Fails</w:t>
      </w:r>
      <w:r w:rsidR="004E251D">
        <w:tab/>
      </w:r>
      <w:r w:rsidR="004E251D">
        <w:tab/>
      </w:r>
      <w:r w:rsidR="004E251D">
        <w:tab/>
        <w:t>Oncor</w:t>
      </w:r>
      <w:r w:rsidR="004E251D">
        <w:tab/>
      </w:r>
      <w:r w:rsidR="004E251D">
        <w:tab/>
      </w:r>
    </w:p>
    <w:p w14:paraId="18213895" w14:textId="77777777" w:rsidR="0096723F" w:rsidRDefault="0096723F" w:rsidP="0045779C">
      <w:pPr>
        <w:pStyle w:val="NoSpacing"/>
      </w:pPr>
      <w:r>
        <w:t>Kathy</w:t>
      </w:r>
      <w:r w:rsidR="004E251D">
        <w:t xml:space="preserve"> Scott</w:t>
      </w:r>
      <w:r w:rsidR="004E251D">
        <w:tab/>
      </w:r>
      <w:r w:rsidR="004E251D">
        <w:tab/>
      </w:r>
      <w:r w:rsidR="004E251D">
        <w:tab/>
      </w:r>
      <w:proofErr w:type="spellStart"/>
      <w:r w:rsidR="004E251D">
        <w:t>Centerpoint</w:t>
      </w:r>
      <w:proofErr w:type="spellEnd"/>
    </w:p>
    <w:p w14:paraId="4D847C14" w14:textId="77777777" w:rsidR="0096723F" w:rsidRDefault="0096723F" w:rsidP="0045779C">
      <w:pPr>
        <w:pStyle w:val="NoSpacing"/>
      </w:pPr>
      <w:r>
        <w:t xml:space="preserve">Jesse </w:t>
      </w:r>
      <w:proofErr w:type="spellStart"/>
      <w:r w:rsidR="004E251D">
        <w:t>O’Macias</w:t>
      </w:r>
      <w:proofErr w:type="spellEnd"/>
      <w:r w:rsidR="004E251D">
        <w:tab/>
      </w:r>
      <w:r w:rsidR="004E251D">
        <w:tab/>
      </w:r>
      <w:r w:rsidR="004E251D">
        <w:tab/>
        <w:t>AEP</w:t>
      </w:r>
    </w:p>
    <w:p w14:paraId="6E98E956" w14:textId="77777777" w:rsidR="004E251D" w:rsidRDefault="004E251D" w:rsidP="0045779C">
      <w:pPr>
        <w:pStyle w:val="NoSpacing"/>
      </w:pPr>
      <w:r>
        <w:t>Bill Snyder</w:t>
      </w:r>
      <w:r>
        <w:tab/>
      </w:r>
      <w:r>
        <w:tab/>
      </w:r>
      <w:r>
        <w:tab/>
        <w:t>AEP</w:t>
      </w:r>
    </w:p>
    <w:p w14:paraId="7B3C7722" w14:textId="77777777" w:rsidR="0096723F" w:rsidRDefault="0096723F" w:rsidP="0045779C">
      <w:pPr>
        <w:pStyle w:val="NoSpacing"/>
      </w:pPr>
      <w:r>
        <w:t xml:space="preserve">Chris </w:t>
      </w:r>
      <w:r w:rsidR="00D23CB7">
        <w:t>Hendrix</w:t>
      </w:r>
      <w:r w:rsidR="00D23CB7">
        <w:tab/>
      </w:r>
      <w:r w:rsidR="00D23CB7">
        <w:tab/>
      </w:r>
      <w:r w:rsidR="00D23CB7">
        <w:tab/>
        <w:t>Demand Control 2</w:t>
      </w:r>
      <w:r>
        <w:t xml:space="preserve"> </w:t>
      </w:r>
    </w:p>
    <w:p w14:paraId="59B34CF5" w14:textId="77777777" w:rsidR="0096723F" w:rsidRDefault="0096723F" w:rsidP="0045779C">
      <w:pPr>
        <w:pStyle w:val="NoSpacing"/>
      </w:pPr>
      <w:r>
        <w:t xml:space="preserve">Lauren </w:t>
      </w:r>
      <w:r w:rsidR="00D23CB7">
        <w:t>D</w:t>
      </w:r>
      <w:r>
        <w:t>amen</w:t>
      </w:r>
      <w:r w:rsidR="00D23CB7">
        <w:tab/>
      </w:r>
      <w:r w:rsidR="00D23CB7">
        <w:tab/>
      </w:r>
      <w:r w:rsidR="00D23CB7">
        <w:tab/>
        <w:t>NRG</w:t>
      </w:r>
    </w:p>
    <w:p w14:paraId="4E9C4BB6" w14:textId="77777777" w:rsidR="00C81503" w:rsidRDefault="00C81503" w:rsidP="0045779C">
      <w:pPr>
        <w:pStyle w:val="NoSpacing"/>
      </w:pPr>
      <w:r>
        <w:t xml:space="preserve">Debbie </w:t>
      </w:r>
      <w:r w:rsidR="00235451">
        <w:t>McKeever</w:t>
      </w:r>
      <w:r w:rsidR="00D23CB7">
        <w:tab/>
      </w:r>
      <w:r w:rsidR="00D23CB7">
        <w:tab/>
        <w:t>Oncor</w:t>
      </w:r>
    </w:p>
    <w:p w14:paraId="5D1176DB" w14:textId="77777777" w:rsidR="0096723F" w:rsidRDefault="0096723F" w:rsidP="0045779C">
      <w:pPr>
        <w:pStyle w:val="NoSpacing"/>
      </w:pPr>
      <w:r>
        <w:t xml:space="preserve">Bill </w:t>
      </w:r>
      <w:r w:rsidR="00235451">
        <w:t>Barnes</w:t>
      </w:r>
      <w:r w:rsidR="00D23CB7">
        <w:tab/>
      </w:r>
      <w:r w:rsidR="00D23CB7">
        <w:tab/>
      </w:r>
      <w:r w:rsidR="00D23CB7">
        <w:tab/>
        <w:t>NRG</w:t>
      </w:r>
    </w:p>
    <w:p w14:paraId="0209A56D" w14:textId="77777777" w:rsidR="0096723F" w:rsidRDefault="0096723F" w:rsidP="0045779C">
      <w:pPr>
        <w:pStyle w:val="NoSpacing"/>
      </w:pPr>
      <w:r>
        <w:t>Sam</w:t>
      </w:r>
      <w:r w:rsidR="00D23CB7">
        <w:t xml:space="preserve"> Pak</w:t>
      </w:r>
      <w:r w:rsidR="00D23CB7">
        <w:tab/>
      </w:r>
      <w:r w:rsidR="00D23CB7">
        <w:tab/>
      </w:r>
      <w:r w:rsidR="00D23CB7">
        <w:tab/>
        <w:t>Oncor</w:t>
      </w:r>
    </w:p>
    <w:p w14:paraId="471BEF5C" w14:textId="77777777" w:rsidR="0090751B" w:rsidRDefault="0090751B" w:rsidP="0045779C">
      <w:pPr>
        <w:pStyle w:val="NoSpacing"/>
      </w:pPr>
    </w:p>
    <w:p w14:paraId="15BA6F13" w14:textId="77777777" w:rsidR="0090751B" w:rsidRDefault="00A7752C" w:rsidP="0045779C">
      <w:pPr>
        <w:pStyle w:val="NoSpacing"/>
      </w:pPr>
      <w:r>
        <w:t>Attending v</w:t>
      </w:r>
      <w:r w:rsidR="0090751B">
        <w:t>ia-</w:t>
      </w:r>
      <w:proofErr w:type="spellStart"/>
      <w:r w:rsidR="0090751B">
        <w:t>webEx</w:t>
      </w:r>
      <w:proofErr w:type="spellEnd"/>
    </w:p>
    <w:p w14:paraId="2C43DD6E" w14:textId="77777777" w:rsidR="0090751B" w:rsidRDefault="0090751B" w:rsidP="0045779C">
      <w:pPr>
        <w:pStyle w:val="NoSpacing"/>
      </w:pPr>
      <w:r>
        <w:t>Dave Michelson</w:t>
      </w:r>
      <w:r>
        <w:tab/>
      </w:r>
      <w:r>
        <w:tab/>
      </w:r>
      <w:r>
        <w:tab/>
        <w:t>ERCOT</w:t>
      </w:r>
    </w:p>
    <w:p w14:paraId="4292A146" w14:textId="1F7C4F36" w:rsidR="009B0A99" w:rsidRDefault="009B0A99" w:rsidP="0045779C">
      <w:pPr>
        <w:pStyle w:val="NoSpacing"/>
      </w:pPr>
      <w:r>
        <w:t>Lysette Balance</w:t>
      </w:r>
      <w:r w:rsidR="00190CA7">
        <w:tab/>
      </w:r>
      <w:r w:rsidR="00190CA7">
        <w:tab/>
      </w:r>
      <w:r w:rsidR="00190CA7">
        <w:tab/>
        <w:t>CNP</w:t>
      </w:r>
    </w:p>
    <w:p w14:paraId="0E41CBE1" w14:textId="2D24AB35" w:rsidR="009B0A99" w:rsidRDefault="009B0A99" w:rsidP="0045779C">
      <w:pPr>
        <w:pStyle w:val="NoSpacing"/>
      </w:pPr>
      <w:r>
        <w:t>Matt Rose</w:t>
      </w:r>
      <w:r w:rsidR="00190CA7">
        <w:tab/>
      </w:r>
      <w:r w:rsidR="00190CA7">
        <w:tab/>
      </w:r>
      <w:r w:rsidR="00190CA7">
        <w:tab/>
        <w:t>Lubbock</w:t>
      </w:r>
      <w:r w:rsidR="00190CA7">
        <w:tab/>
      </w:r>
    </w:p>
    <w:p w14:paraId="0D373B3A" w14:textId="677F7064" w:rsidR="009B0A99" w:rsidRDefault="009B0A99" w:rsidP="0045779C">
      <w:pPr>
        <w:pStyle w:val="NoSpacing"/>
      </w:pPr>
      <w:r>
        <w:t>Pam Shaw</w:t>
      </w:r>
      <w:r w:rsidR="00190CA7">
        <w:tab/>
      </w:r>
      <w:r w:rsidR="00190CA7">
        <w:tab/>
      </w:r>
      <w:r w:rsidR="00190CA7">
        <w:tab/>
        <w:t>Lubbock</w:t>
      </w:r>
    </w:p>
    <w:p w14:paraId="1AE7D44C" w14:textId="62E08FC2" w:rsidR="009B0A99" w:rsidRDefault="009B0A99" w:rsidP="0045779C">
      <w:pPr>
        <w:pStyle w:val="NoSpacing"/>
      </w:pPr>
      <w:r>
        <w:t>William Butler</w:t>
      </w:r>
      <w:r w:rsidR="00190CA7">
        <w:tab/>
      </w:r>
      <w:r w:rsidR="00190CA7">
        <w:tab/>
      </w:r>
      <w:r w:rsidR="00190CA7">
        <w:tab/>
        <w:t>Lubbock</w:t>
      </w:r>
    </w:p>
    <w:p w14:paraId="4AC8323D" w14:textId="77777777" w:rsidR="009B0A99" w:rsidRDefault="009B0A99" w:rsidP="0045779C">
      <w:pPr>
        <w:pStyle w:val="NoSpacing"/>
      </w:pPr>
      <w:r>
        <w:t xml:space="preserve">Krista </w:t>
      </w:r>
      <w:r>
        <w:tab/>
      </w:r>
      <w:r>
        <w:tab/>
      </w:r>
      <w:r>
        <w:tab/>
      </w:r>
      <w:r>
        <w:tab/>
        <w:t>LP&amp;L</w:t>
      </w:r>
    </w:p>
    <w:p w14:paraId="7D3C24B3" w14:textId="77777777" w:rsidR="009B0A99" w:rsidRDefault="009B0A99" w:rsidP="0045779C">
      <w:pPr>
        <w:pStyle w:val="NoSpacing"/>
      </w:pPr>
      <w:r>
        <w:t>Laura Green</w:t>
      </w:r>
      <w:r>
        <w:tab/>
      </w:r>
      <w:r>
        <w:tab/>
      </w:r>
      <w:r>
        <w:tab/>
        <w:t>LP&amp;L</w:t>
      </w:r>
    </w:p>
    <w:p w14:paraId="0758DF5E" w14:textId="77777777" w:rsidR="00BD113A" w:rsidRDefault="00BD113A" w:rsidP="0045779C">
      <w:pPr>
        <w:pStyle w:val="NoSpacing"/>
      </w:pPr>
      <w:r>
        <w:t>Jordan Troublefield</w:t>
      </w:r>
      <w:r>
        <w:tab/>
      </w:r>
      <w:r>
        <w:tab/>
        <w:t>ERCOT</w:t>
      </w:r>
    </w:p>
    <w:p w14:paraId="777DC1D5" w14:textId="7E2FCB96" w:rsidR="00BD113A" w:rsidRDefault="00BD113A" w:rsidP="0045779C">
      <w:pPr>
        <w:pStyle w:val="NoSpacing"/>
      </w:pPr>
      <w:r>
        <w:lastRenderedPageBreak/>
        <w:t>Frank Nunes</w:t>
      </w:r>
      <w:r w:rsidR="00190CA7">
        <w:tab/>
      </w:r>
      <w:r w:rsidR="00190CA7">
        <w:tab/>
      </w:r>
      <w:r w:rsidR="00190CA7">
        <w:tab/>
        <w:t>NEC</w:t>
      </w:r>
    </w:p>
    <w:p w14:paraId="2E81FA6C" w14:textId="77777777" w:rsidR="00BD113A" w:rsidRDefault="00BD113A" w:rsidP="0045779C">
      <w:pPr>
        <w:pStyle w:val="NoSpacing"/>
      </w:pPr>
      <w:r>
        <w:t>Corina G</w:t>
      </w:r>
      <w:r>
        <w:tab/>
      </w:r>
      <w:r>
        <w:tab/>
      </w:r>
      <w:r>
        <w:tab/>
        <w:t>LP&amp;L</w:t>
      </w:r>
    </w:p>
    <w:p w14:paraId="4B70C665" w14:textId="77777777" w:rsidR="00BD113A" w:rsidRDefault="00BD113A" w:rsidP="0045779C">
      <w:pPr>
        <w:pStyle w:val="NoSpacing"/>
      </w:pPr>
      <w:r>
        <w:t>Dailey Smith</w:t>
      </w:r>
      <w:r>
        <w:tab/>
      </w:r>
      <w:r>
        <w:tab/>
      </w:r>
      <w:r>
        <w:tab/>
        <w:t>LP&amp;L</w:t>
      </w:r>
    </w:p>
    <w:p w14:paraId="4077DD45" w14:textId="77777777" w:rsidR="00BD113A" w:rsidRDefault="00BD113A" w:rsidP="0045779C">
      <w:pPr>
        <w:pStyle w:val="NoSpacing"/>
      </w:pPr>
      <w:r>
        <w:t>Darrell Miller</w:t>
      </w:r>
      <w:r>
        <w:tab/>
      </w:r>
      <w:r>
        <w:tab/>
      </w:r>
      <w:r>
        <w:tab/>
        <w:t>ESG</w:t>
      </w:r>
    </w:p>
    <w:p w14:paraId="51706BF8" w14:textId="40202C33" w:rsidR="00BD113A" w:rsidRDefault="00BD113A" w:rsidP="0045779C">
      <w:pPr>
        <w:pStyle w:val="NoSpacing"/>
      </w:pPr>
      <w:r>
        <w:t>Deb Belin</w:t>
      </w:r>
      <w:r w:rsidR="00190CA7">
        <w:tab/>
      </w:r>
      <w:r w:rsidR="00190CA7">
        <w:tab/>
      </w:r>
      <w:r w:rsidR="00190CA7">
        <w:tab/>
      </w:r>
      <w:proofErr w:type="spellStart"/>
      <w:r w:rsidR="00190CA7">
        <w:t>MarketWise</w:t>
      </w:r>
      <w:proofErr w:type="spellEnd"/>
    </w:p>
    <w:p w14:paraId="60EAE302" w14:textId="77777777" w:rsidR="00BD113A" w:rsidRDefault="00BD113A" w:rsidP="0045779C">
      <w:pPr>
        <w:pStyle w:val="NoSpacing"/>
      </w:pPr>
      <w:r>
        <w:t>Catherine Meiners</w:t>
      </w:r>
      <w:r>
        <w:tab/>
      </w:r>
      <w:r>
        <w:tab/>
        <w:t>ERCOT</w:t>
      </w:r>
    </w:p>
    <w:p w14:paraId="2E139C5E" w14:textId="77777777" w:rsidR="00BD113A" w:rsidRDefault="00BD113A" w:rsidP="0045779C">
      <w:pPr>
        <w:pStyle w:val="NoSpacing"/>
      </w:pPr>
      <w:r>
        <w:t>Adrienne Downey</w:t>
      </w:r>
    </w:p>
    <w:p w14:paraId="4162976B" w14:textId="77777777" w:rsidR="00BD113A" w:rsidRDefault="00BD113A" w:rsidP="0045779C">
      <w:pPr>
        <w:pStyle w:val="NoSpacing"/>
      </w:pPr>
      <w:r>
        <w:t>Amy Sue Stirland</w:t>
      </w:r>
    </w:p>
    <w:p w14:paraId="7E57B278" w14:textId="77777777" w:rsidR="00BD113A" w:rsidRDefault="00BD113A" w:rsidP="0045779C">
      <w:pPr>
        <w:pStyle w:val="NoSpacing"/>
      </w:pPr>
      <w:r>
        <w:t xml:space="preserve">Tamela </w:t>
      </w:r>
      <w:r>
        <w:tab/>
      </w:r>
      <w:r>
        <w:tab/>
      </w:r>
      <w:r>
        <w:tab/>
      </w:r>
      <w:r>
        <w:tab/>
        <w:t xml:space="preserve">APC </w:t>
      </w:r>
    </w:p>
    <w:p w14:paraId="05669431" w14:textId="77777777" w:rsidR="00BD113A" w:rsidRDefault="00BD113A" w:rsidP="0045779C">
      <w:pPr>
        <w:pStyle w:val="NoSpacing"/>
      </w:pPr>
      <w:r>
        <w:t xml:space="preserve"> </w:t>
      </w:r>
    </w:p>
    <w:p w14:paraId="4B4FD32C" w14:textId="77777777" w:rsidR="0096723F" w:rsidRDefault="0096723F" w:rsidP="0045779C">
      <w:pPr>
        <w:pStyle w:val="NoSpacing"/>
      </w:pPr>
    </w:p>
    <w:p w14:paraId="506521BD" w14:textId="4B5474CD" w:rsidR="0096723F" w:rsidRPr="00920BE6" w:rsidRDefault="00920BE6">
      <w:pPr>
        <w:rPr>
          <w:b/>
          <w:bCs/>
          <w:u w:val="single"/>
        </w:rPr>
      </w:pPr>
      <w:r>
        <w:rPr>
          <w:b/>
          <w:bCs/>
          <w:u w:val="single"/>
        </w:rPr>
        <w:t xml:space="preserve">Docket# </w:t>
      </w:r>
      <w:r w:rsidR="00C81503" w:rsidRPr="00920BE6">
        <w:rPr>
          <w:b/>
          <w:bCs/>
          <w:u w:val="single"/>
        </w:rPr>
        <w:t xml:space="preserve">54212 </w:t>
      </w:r>
      <w:r>
        <w:rPr>
          <w:b/>
          <w:bCs/>
          <w:u w:val="single"/>
        </w:rPr>
        <w:t xml:space="preserve">LP&amp;L </w:t>
      </w:r>
      <w:r w:rsidR="00C81503" w:rsidRPr="00920BE6">
        <w:rPr>
          <w:b/>
          <w:bCs/>
          <w:u w:val="single"/>
        </w:rPr>
        <w:t>Pro</w:t>
      </w:r>
      <w:r w:rsidR="0052533C" w:rsidRPr="00920BE6">
        <w:rPr>
          <w:b/>
          <w:bCs/>
          <w:u w:val="single"/>
        </w:rPr>
        <w:t xml:space="preserve"> </w:t>
      </w:r>
      <w:r w:rsidR="00C81503" w:rsidRPr="00920BE6">
        <w:rPr>
          <w:b/>
          <w:bCs/>
          <w:u w:val="single"/>
        </w:rPr>
        <w:t>forma tariff</w:t>
      </w:r>
    </w:p>
    <w:p w14:paraId="52CC38EF" w14:textId="77777777" w:rsidR="00D705C5" w:rsidRDefault="00D705C5">
      <w:r>
        <w:t xml:space="preserve">Chris said </w:t>
      </w:r>
      <w:r w:rsidR="0052533C">
        <w:t xml:space="preserve">we </w:t>
      </w:r>
      <w:r>
        <w:t>will go over what was discussed at RMS</w:t>
      </w:r>
      <w:r w:rsidR="0052533C">
        <w:t xml:space="preserve"> today</w:t>
      </w:r>
      <w:r>
        <w:t xml:space="preserve">. </w:t>
      </w:r>
      <w:r w:rsidR="0052533C">
        <w:t>There are a c</w:t>
      </w:r>
      <w:r>
        <w:t xml:space="preserve">ouple of important dates. </w:t>
      </w:r>
    </w:p>
    <w:p w14:paraId="7FB10A87" w14:textId="77777777" w:rsidR="00C81503" w:rsidRDefault="00C81503" w:rsidP="00A7752C">
      <w:pPr>
        <w:pStyle w:val="ListParagraph"/>
        <w:numPr>
          <w:ilvl w:val="0"/>
          <w:numId w:val="1"/>
        </w:numPr>
      </w:pPr>
      <w:r>
        <w:t>January 9 – comments due</w:t>
      </w:r>
    </w:p>
    <w:p w14:paraId="45EDD7DA" w14:textId="77777777" w:rsidR="00C81503" w:rsidRDefault="00C81503" w:rsidP="00A7752C">
      <w:pPr>
        <w:pStyle w:val="ListParagraph"/>
        <w:numPr>
          <w:ilvl w:val="0"/>
          <w:numId w:val="1"/>
        </w:numPr>
      </w:pPr>
      <w:r>
        <w:t>January 23 – reply comments due</w:t>
      </w:r>
    </w:p>
    <w:p w14:paraId="507E94F2" w14:textId="77777777" w:rsidR="00C81503" w:rsidRDefault="00C81503">
      <w:r>
        <w:t>If someone wants a public hearing, the d</w:t>
      </w:r>
      <w:r w:rsidR="00D705C5">
        <w:t xml:space="preserve">eadline to </w:t>
      </w:r>
      <w:r>
        <w:t>request</w:t>
      </w:r>
      <w:r w:rsidR="00D705C5">
        <w:t xml:space="preserve"> </w:t>
      </w:r>
      <w:r>
        <w:t xml:space="preserve">that </w:t>
      </w:r>
      <w:r w:rsidR="00D705C5">
        <w:t xml:space="preserve">is also </w:t>
      </w:r>
      <w:r>
        <w:t>Jan</w:t>
      </w:r>
      <w:r w:rsidR="00D705C5">
        <w:t xml:space="preserve">uary </w:t>
      </w:r>
      <w:r>
        <w:t>23</w:t>
      </w:r>
      <w:r w:rsidRPr="00C81503">
        <w:rPr>
          <w:vertAlign w:val="superscript"/>
        </w:rPr>
        <w:t>rd</w:t>
      </w:r>
      <w:r>
        <w:t xml:space="preserve">. </w:t>
      </w:r>
    </w:p>
    <w:p w14:paraId="2324DE15" w14:textId="77777777" w:rsidR="005D2345" w:rsidRPr="00920BE6" w:rsidRDefault="005D2345">
      <w:pPr>
        <w:rPr>
          <w:b/>
          <w:bCs/>
          <w:u w:val="single"/>
        </w:rPr>
      </w:pPr>
      <w:r w:rsidRPr="00920BE6">
        <w:rPr>
          <w:b/>
          <w:bCs/>
          <w:u w:val="single"/>
        </w:rPr>
        <w:t>New PUCT Project rule</w:t>
      </w:r>
    </w:p>
    <w:p w14:paraId="5868A11F" w14:textId="77777777" w:rsidR="00C81503" w:rsidRDefault="00C81503">
      <w:r>
        <w:t>P</w:t>
      </w:r>
      <w:r w:rsidR="008F7F33">
        <w:t>UCT</w:t>
      </w:r>
      <w:r>
        <w:t xml:space="preserve"> is making</w:t>
      </w:r>
      <w:r w:rsidR="008F7F33">
        <w:t xml:space="preserve"> </w:t>
      </w:r>
      <w:r>
        <w:t xml:space="preserve">a new rule 25.419 for </w:t>
      </w:r>
      <w:r w:rsidR="008F7F33">
        <w:t>M</w:t>
      </w:r>
      <w:r>
        <w:t xml:space="preserve">unis and </w:t>
      </w:r>
      <w:r w:rsidR="008F7F33">
        <w:t>C</w:t>
      </w:r>
      <w:r>
        <w:t xml:space="preserve">oops </w:t>
      </w:r>
      <w:r w:rsidR="001619FF">
        <w:t xml:space="preserve">possibly </w:t>
      </w:r>
      <w:r>
        <w:t>wanting customer choice</w:t>
      </w:r>
      <w:r w:rsidR="001619FF">
        <w:t xml:space="preserve"> in the future</w:t>
      </w:r>
      <w:r>
        <w:t xml:space="preserve">. </w:t>
      </w:r>
    </w:p>
    <w:p w14:paraId="40FA05C4" w14:textId="77777777" w:rsidR="00C81503" w:rsidRDefault="00C81503">
      <w:r>
        <w:t xml:space="preserve">Chris said he would open this up for conversation. </w:t>
      </w:r>
    </w:p>
    <w:p w14:paraId="52BC126F" w14:textId="0DEB0F1F" w:rsidR="00EE66F3" w:rsidRDefault="00C81503">
      <w:r>
        <w:t>Sheri asked J</w:t>
      </w:r>
      <w:r w:rsidR="00920BE6">
        <w:t>enny</w:t>
      </w:r>
      <w:r>
        <w:t xml:space="preserve"> to confirm activities. </w:t>
      </w:r>
    </w:p>
    <w:p w14:paraId="141C0B30" w14:textId="02D34CBA" w:rsidR="00C81503" w:rsidRDefault="00EE66F3">
      <w:r>
        <w:t>J</w:t>
      </w:r>
      <w:r w:rsidR="00920BE6">
        <w:t xml:space="preserve">enny </w:t>
      </w:r>
      <w:r>
        <w:t>replied and said t</w:t>
      </w:r>
      <w:r w:rsidR="00C81503">
        <w:t xml:space="preserve">here were a few minor </w:t>
      </w:r>
      <w:proofErr w:type="gramStart"/>
      <w:r w:rsidR="00C81503">
        <w:t>changes</w:t>
      </w:r>
      <w:proofErr w:type="gramEnd"/>
      <w:r w:rsidR="00C81503">
        <w:t xml:space="preserve"> but </w:t>
      </w:r>
      <w:r>
        <w:t>Lubbock</w:t>
      </w:r>
      <w:r w:rsidR="00C81503">
        <w:t xml:space="preserve"> is still reviewing. Lauren said they are still reviewing and that it looks similar but will need to review comments and see how close they are to</w:t>
      </w:r>
      <w:r w:rsidR="00426FD4">
        <w:t xml:space="preserve"> </w:t>
      </w:r>
      <w:r w:rsidR="00C81503">
        <w:t xml:space="preserve">what was suggested. </w:t>
      </w:r>
    </w:p>
    <w:p w14:paraId="12E5E245" w14:textId="77777777" w:rsidR="00C81503" w:rsidRDefault="00C81503">
      <w:r>
        <w:t xml:space="preserve">Sheri said it’s more of a clear path forward.   </w:t>
      </w:r>
    </w:p>
    <w:p w14:paraId="18261C87" w14:textId="77777777" w:rsidR="004078B9" w:rsidRDefault="004078B9">
      <w:r>
        <w:t xml:space="preserve">Lubbock noted that it depends on how many comments are received and how long it takes to go through those. </w:t>
      </w:r>
    </w:p>
    <w:p w14:paraId="09212802" w14:textId="77777777" w:rsidR="004078B9" w:rsidRPr="00920BE6" w:rsidRDefault="004078B9">
      <w:pPr>
        <w:rPr>
          <w:b/>
          <w:bCs/>
          <w:u w:val="single"/>
        </w:rPr>
      </w:pPr>
      <w:r w:rsidRPr="00920BE6">
        <w:rPr>
          <w:b/>
          <w:bCs/>
          <w:u w:val="single"/>
        </w:rPr>
        <w:t>LP&amp;</w:t>
      </w:r>
      <w:r w:rsidR="00426FD4" w:rsidRPr="00920BE6">
        <w:rPr>
          <w:b/>
          <w:bCs/>
          <w:u w:val="single"/>
        </w:rPr>
        <w:t>L</w:t>
      </w:r>
      <w:r w:rsidRPr="00920BE6">
        <w:rPr>
          <w:b/>
          <w:bCs/>
          <w:u w:val="single"/>
        </w:rPr>
        <w:t xml:space="preserve"> Proposed Legislation </w:t>
      </w:r>
    </w:p>
    <w:p w14:paraId="58089AB5" w14:textId="77777777" w:rsidR="004078B9" w:rsidRDefault="004078B9">
      <w:r>
        <w:t xml:space="preserve">Chris said he will turn it over to Jenny Smith and Matt Rose. </w:t>
      </w:r>
    </w:p>
    <w:p w14:paraId="5D24049E" w14:textId="276E26E7" w:rsidR="004078B9" w:rsidRDefault="004078B9">
      <w:r>
        <w:t xml:space="preserve">Matt Rose said that he will give an overall explanation </w:t>
      </w:r>
      <w:r w:rsidR="0052533C">
        <w:t>of</w:t>
      </w:r>
      <w:r>
        <w:t xml:space="preserve"> what </w:t>
      </w:r>
      <w:r w:rsidR="007E2225">
        <w:t>LP&amp;L is</w:t>
      </w:r>
      <w:r>
        <w:t xml:space="preserve"> going to do </w:t>
      </w:r>
      <w:proofErr w:type="gramStart"/>
      <w:r>
        <w:t>there</w:t>
      </w:r>
      <w:proofErr w:type="gramEnd"/>
      <w:r>
        <w:t xml:space="preserve"> but they are looking at </w:t>
      </w:r>
      <w:r w:rsidR="007E2225">
        <w:t>C</w:t>
      </w:r>
      <w:r>
        <w:t>hapter 40</w:t>
      </w:r>
      <w:r w:rsidR="0052533C">
        <w:t>,</w:t>
      </w:r>
      <w:r>
        <w:t xml:space="preserve"> </w:t>
      </w:r>
      <w:r w:rsidR="007E2225">
        <w:t>proposing</w:t>
      </w:r>
      <w:r>
        <w:t xml:space="preserve"> some minor </w:t>
      </w:r>
      <w:r w:rsidR="0052533C">
        <w:t>tweaks</w:t>
      </w:r>
      <w:r>
        <w:t xml:space="preserve"> </w:t>
      </w:r>
      <w:r w:rsidR="007E2225">
        <w:t>on</w:t>
      </w:r>
      <w:r>
        <w:t xml:space="preserve"> what their participation is in the market and </w:t>
      </w:r>
      <w:r w:rsidR="0052533C">
        <w:t>J</w:t>
      </w:r>
      <w:r>
        <w:t xml:space="preserve">enny has some draft legislation for what they can provide in the market. </w:t>
      </w:r>
    </w:p>
    <w:p w14:paraId="49D20CB2" w14:textId="77777777" w:rsidR="004078B9" w:rsidRDefault="004078B9">
      <w:r>
        <w:t xml:space="preserve">First off – the POLR designation, Lubbock does not intend on operating as a retail company or anything that goes with it. </w:t>
      </w:r>
    </w:p>
    <w:p w14:paraId="1A3DE6B4" w14:textId="77777777" w:rsidR="004078B9" w:rsidRDefault="004078B9">
      <w:r>
        <w:t xml:space="preserve">They are changing </w:t>
      </w:r>
      <w:r w:rsidR="002A2A3F">
        <w:t xml:space="preserve">some </w:t>
      </w:r>
      <w:r>
        <w:t>“</w:t>
      </w:r>
      <w:proofErr w:type="spellStart"/>
      <w:r>
        <w:t>shall</w:t>
      </w:r>
      <w:r w:rsidR="002A2A3F">
        <w:t>s</w:t>
      </w:r>
      <w:proofErr w:type="spellEnd"/>
      <w:r>
        <w:t>” t</w:t>
      </w:r>
      <w:r w:rsidR="002A2A3F">
        <w:t>o</w:t>
      </w:r>
      <w:r>
        <w:t xml:space="preserve"> “may</w:t>
      </w:r>
      <w:proofErr w:type="gramStart"/>
      <w:r>
        <w:t>”</w:t>
      </w:r>
      <w:proofErr w:type="gramEnd"/>
      <w:r>
        <w:t xml:space="preserve"> </w:t>
      </w:r>
      <w:r w:rsidR="002A1108">
        <w:t xml:space="preserve">but </w:t>
      </w:r>
      <w:r>
        <w:t xml:space="preserve">they will abide by the </w:t>
      </w:r>
      <w:r w:rsidR="001F789F">
        <w:t>C</w:t>
      </w:r>
      <w:r>
        <w:t xml:space="preserve">ommission. </w:t>
      </w:r>
    </w:p>
    <w:p w14:paraId="53C8394B" w14:textId="77777777" w:rsidR="004078B9" w:rsidRDefault="004078B9">
      <w:r>
        <w:t>Th</w:t>
      </w:r>
      <w:r w:rsidR="0090751B">
        <w:t>at</w:t>
      </w:r>
      <w:r>
        <w:t xml:space="preserve"> is the first issue they are looking to modify. </w:t>
      </w:r>
    </w:p>
    <w:p w14:paraId="434ACB09" w14:textId="3FE2B1C3" w:rsidR="004078B9" w:rsidRDefault="004078B9">
      <w:r>
        <w:lastRenderedPageBreak/>
        <w:t xml:space="preserve">The second has to do with dual billing. If a </w:t>
      </w:r>
      <w:proofErr w:type="gramStart"/>
      <w:r>
        <w:t>customer requests</w:t>
      </w:r>
      <w:proofErr w:type="gramEnd"/>
      <w:r>
        <w:t xml:space="preserve"> dual billing then they are trying to get into a scenario that </w:t>
      </w:r>
      <w:r w:rsidR="007E2225">
        <w:t>LP&amp;L</w:t>
      </w:r>
      <w:r>
        <w:t xml:space="preserve"> do</w:t>
      </w:r>
      <w:r w:rsidR="007E2225">
        <w:t>es not do</w:t>
      </w:r>
      <w:r>
        <w:t xml:space="preserve"> the billing. So</w:t>
      </w:r>
      <w:r w:rsidR="007E2225">
        <w:t>,</w:t>
      </w:r>
      <w:r>
        <w:t xml:space="preserve"> </w:t>
      </w:r>
      <w:proofErr w:type="gramStart"/>
      <w:r>
        <w:t>both of these</w:t>
      </w:r>
      <w:proofErr w:type="gramEnd"/>
      <w:r>
        <w:t xml:space="preserve"> things fold into what they have discussed i</w:t>
      </w:r>
      <w:r w:rsidR="007E2225">
        <w:t>n</w:t>
      </w:r>
      <w:r>
        <w:t xml:space="preserve"> that they are looking to make minor twe</w:t>
      </w:r>
      <w:r w:rsidR="002A2A3F">
        <w:t>a</w:t>
      </w:r>
      <w:r>
        <w:t>ks that were not anticipated</w:t>
      </w:r>
      <w:r w:rsidR="007E2225">
        <w:t xml:space="preserve">. </w:t>
      </w:r>
      <w:r>
        <w:t xml:space="preserve"> Their overall philosophy is not to make huge changes and allow the statu</w:t>
      </w:r>
      <w:r w:rsidR="007E2225">
        <w:t>t</w:t>
      </w:r>
      <w:r>
        <w:t>e to keep in place the overall state</w:t>
      </w:r>
      <w:r w:rsidR="007E2225">
        <w:t xml:space="preserve"> only offer options to the </w:t>
      </w:r>
      <w:proofErr w:type="spellStart"/>
      <w:r w:rsidR="007E2225">
        <w:t>muni</w:t>
      </w:r>
      <w:proofErr w:type="spellEnd"/>
      <w:r w:rsidR="007E2225">
        <w:t xml:space="preserve"> entering retail competition</w:t>
      </w:r>
      <w:r>
        <w:t xml:space="preserve">. </w:t>
      </w:r>
    </w:p>
    <w:p w14:paraId="275BFB7A" w14:textId="27B97F56" w:rsidR="004078B9" w:rsidRDefault="007E2225">
      <w:r>
        <w:t xml:space="preserve">Matt (LP&amp;L) </w:t>
      </w:r>
      <w:r w:rsidR="004078B9">
        <w:t>is happy to receive feedback today or over the coming days. He said he and J</w:t>
      </w:r>
      <w:r>
        <w:t>enny</w:t>
      </w:r>
      <w:r w:rsidR="004078B9">
        <w:t xml:space="preserve"> have discussed maybe giving until the end of the year for people to take a look and they can hear what happens </w:t>
      </w:r>
      <w:proofErr w:type="gramStart"/>
      <w:r w:rsidR="004078B9">
        <w:t>until</w:t>
      </w:r>
      <w:proofErr w:type="gramEnd"/>
      <w:r w:rsidR="004078B9">
        <w:t xml:space="preserve"> but they have not had any discussions to the </w:t>
      </w:r>
      <w:r w:rsidR="0090751B">
        <w:t>“</w:t>
      </w:r>
      <w:r w:rsidR="004078B9">
        <w:t>general legislation</w:t>
      </w:r>
      <w:r w:rsidR="0090751B">
        <w:t>”.</w:t>
      </w:r>
      <w:r w:rsidR="004078B9">
        <w:t xml:space="preserve"> They want to be able to </w:t>
      </w:r>
      <w:r w:rsidR="00FA23AB">
        <w:t>provide those</w:t>
      </w:r>
      <w:r w:rsidR="004078B9">
        <w:t xml:space="preserve"> so </w:t>
      </w:r>
      <w:r w:rsidR="007371BF">
        <w:t>they</w:t>
      </w:r>
      <w:r w:rsidR="004078B9">
        <w:t xml:space="preserve"> can show what is being proposed. </w:t>
      </w:r>
    </w:p>
    <w:p w14:paraId="0ECB3DAE" w14:textId="77777777" w:rsidR="004078B9" w:rsidRDefault="004078B9">
      <w:proofErr w:type="gramStart"/>
      <w:r>
        <w:t>So</w:t>
      </w:r>
      <w:proofErr w:type="gramEnd"/>
      <w:r>
        <w:t xml:space="preserve"> this is where they are as an over</w:t>
      </w:r>
      <w:r w:rsidR="007371BF">
        <w:t>v</w:t>
      </w:r>
      <w:r>
        <w:t xml:space="preserve">iew and they can get into the weeds on this but those are the two issues they are trying to address with the document. </w:t>
      </w:r>
    </w:p>
    <w:p w14:paraId="260A0531" w14:textId="77777777" w:rsidR="004078B9" w:rsidRDefault="004078B9">
      <w:r>
        <w:t xml:space="preserve">Note…document was distributed in the meeting. </w:t>
      </w:r>
    </w:p>
    <w:p w14:paraId="6975FF7E" w14:textId="77777777" w:rsidR="004078B9" w:rsidRDefault="004078B9">
      <w:r>
        <w:t>Sheri wanted to know who should re</w:t>
      </w:r>
      <w:r w:rsidR="00386C9E">
        <w:t>c</w:t>
      </w:r>
      <w:r>
        <w:t xml:space="preserve">eive the comments. Deadline by end of this year. Those can be sent to them send any comments on proposed language to Michael </w:t>
      </w:r>
      <w:r w:rsidR="00386C9E">
        <w:t>Winegeart</w:t>
      </w:r>
      <w:r>
        <w:t xml:space="preserve">. </w:t>
      </w:r>
    </w:p>
    <w:p w14:paraId="6ED764AE" w14:textId="77777777" w:rsidR="00F73F9E" w:rsidRDefault="004078B9">
      <w:r>
        <w:t xml:space="preserve">Sheri noted that the </w:t>
      </w:r>
      <w:r w:rsidR="00AB74D8">
        <w:t>CRs</w:t>
      </w:r>
      <w:r>
        <w:t xml:space="preserve"> or others should </w:t>
      </w:r>
      <w:r w:rsidR="00AB74D8">
        <w:t>try.</w:t>
      </w:r>
    </w:p>
    <w:p w14:paraId="583E543B" w14:textId="04666D4E" w:rsidR="004078B9" w:rsidRDefault="00AB74D8">
      <w:r>
        <w:t xml:space="preserve">Not saying to get with their </w:t>
      </w:r>
      <w:r w:rsidR="004078B9">
        <w:t xml:space="preserve">regulatory groups. </w:t>
      </w:r>
      <w:r w:rsidR="0090751B">
        <w:t>Matt</w:t>
      </w:r>
      <w:r w:rsidR="004078B9">
        <w:t xml:space="preserve"> said they thought that would be most beneficial but that he is not re</w:t>
      </w:r>
      <w:r>
        <w:t>cr</w:t>
      </w:r>
      <w:r w:rsidR="004078B9">
        <w:t>u</w:t>
      </w:r>
      <w:r>
        <w:t>i</w:t>
      </w:r>
      <w:r w:rsidR="004078B9">
        <w:t>ting folks ask their r</w:t>
      </w:r>
      <w:r w:rsidR="0090751B">
        <w:t>e</w:t>
      </w:r>
      <w:r w:rsidR="004078B9">
        <w:t>gulat</w:t>
      </w:r>
      <w:r w:rsidR="0090751B">
        <w:t>ory</w:t>
      </w:r>
      <w:r w:rsidR="004078B9">
        <w:t xml:space="preserve"> groups</w:t>
      </w:r>
      <w:r w:rsidR="007E2225">
        <w:t>,</w:t>
      </w:r>
      <w:r w:rsidR="004078B9">
        <w:t xml:space="preserve"> but he wants to make sure this whole group is very versed on what </w:t>
      </w:r>
      <w:r w:rsidR="0090751B">
        <w:t>L</w:t>
      </w:r>
      <w:r w:rsidR="004078B9">
        <w:t>ubbo</w:t>
      </w:r>
      <w:r w:rsidR="0090751B">
        <w:t>ck</w:t>
      </w:r>
      <w:r w:rsidR="004078B9">
        <w:t xml:space="preserve"> is doing so if they are around the </w:t>
      </w:r>
      <w:r w:rsidR="0090751B">
        <w:t>C</w:t>
      </w:r>
      <w:r w:rsidR="004078B9">
        <w:t>ommission and hear something</w:t>
      </w:r>
      <w:r w:rsidR="007E2225">
        <w:t>,</w:t>
      </w:r>
      <w:r w:rsidR="004078B9">
        <w:t xml:space="preserve"> they are aware. There will be mo</w:t>
      </w:r>
      <w:r w:rsidR="0090751B">
        <w:t>dification</w:t>
      </w:r>
      <w:r w:rsidR="007E2225">
        <w:t>s</w:t>
      </w:r>
      <w:r w:rsidR="004078B9">
        <w:t xml:space="preserve"> to phrase this in certain wa</w:t>
      </w:r>
      <w:r w:rsidR="0090751B">
        <w:t>ys</w:t>
      </w:r>
      <w:r w:rsidR="004078B9">
        <w:t xml:space="preserve"> or so. Keep the lines of communication open. </w:t>
      </w:r>
    </w:p>
    <w:p w14:paraId="6A32405C" w14:textId="77777777" w:rsidR="004078B9" w:rsidRDefault="004078B9">
      <w:r>
        <w:t>Lauren said that the TBD on customer data…the fact that is not in thei</w:t>
      </w:r>
      <w:r w:rsidR="0090751B">
        <w:t>r</w:t>
      </w:r>
      <w:r>
        <w:t xml:space="preserve"> info</w:t>
      </w:r>
      <w:r w:rsidR="0090751B">
        <w:t>,</w:t>
      </w:r>
      <w:r>
        <w:t xml:space="preserve"> that they have not finished but </w:t>
      </w:r>
      <w:r w:rsidR="0090751B">
        <w:t>M</w:t>
      </w:r>
      <w:r>
        <w:t xml:space="preserve">att said that they are not quite there yet. </w:t>
      </w:r>
    </w:p>
    <w:p w14:paraId="24DBFCF7" w14:textId="77777777" w:rsidR="00F73F9E" w:rsidRDefault="004078B9">
      <w:r>
        <w:t xml:space="preserve">Lauren </w:t>
      </w:r>
      <w:r w:rsidR="0090751B">
        <w:t>asked</w:t>
      </w:r>
      <w:r>
        <w:t xml:space="preserve">…for the </w:t>
      </w:r>
      <w:r w:rsidR="0090751B">
        <w:t>POLR</w:t>
      </w:r>
      <w:r>
        <w:t xml:space="preserve"> designation, are they thinking it will be before competition or the next round</w:t>
      </w:r>
      <w:r w:rsidR="0090751B">
        <w:t>?</w:t>
      </w:r>
      <w:r>
        <w:t xml:space="preserve"> They are going </w:t>
      </w:r>
      <w:r w:rsidR="0090751B">
        <w:t>through</w:t>
      </w:r>
      <w:r>
        <w:t xml:space="preserve"> the process just now in selecti</w:t>
      </w:r>
      <w:r w:rsidR="0090751B">
        <w:t>o</w:t>
      </w:r>
      <w:r>
        <w:t>n</w:t>
      </w:r>
      <w:r w:rsidR="0090751B">
        <w:t xml:space="preserve"> of</w:t>
      </w:r>
      <w:r>
        <w:t xml:space="preserve"> </w:t>
      </w:r>
      <w:r w:rsidR="0090751B">
        <w:t>the POLR</w:t>
      </w:r>
      <w:r>
        <w:t xml:space="preserve"> and this is just going forward they have no intention of setting up a REP and servin</w:t>
      </w:r>
      <w:r w:rsidR="0090751B">
        <w:t>g</w:t>
      </w:r>
      <w:r>
        <w:t xml:space="preserve"> in that capacity at all so this is ju</w:t>
      </w:r>
      <w:r w:rsidR="0090751B">
        <w:t>s</w:t>
      </w:r>
      <w:r>
        <w:t xml:space="preserve">t something they need to address. If it is </w:t>
      </w:r>
      <w:proofErr w:type="gramStart"/>
      <w:r>
        <w:t>active</w:t>
      </w:r>
      <w:proofErr w:type="gramEnd"/>
      <w:r>
        <w:t xml:space="preserve"> it would be the next commission cycle to take place. </w:t>
      </w:r>
    </w:p>
    <w:p w14:paraId="268446A8" w14:textId="77777777" w:rsidR="00BC0BCC" w:rsidRDefault="00F73F9E">
      <w:r>
        <w:t>Chris asked Dave Michels</w:t>
      </w:r>
      <w:r w:rsidR="0090751B">
        <w:t>on</w:t>
      </w:r>
      <w:r>
        <w:t xml:space="preserve"> about the RMGRR </w:t>
      </w:r>
    </w:p>
    <w:p w14:paraId="3B9753FA" w14:textId="77777777" w:rsidR="00BC0BCC" w:rsidRDefault="00BC0BCC">
      <w:r>
        <w:t xml:space="preserve">If we were in a similar situation and the </w:t>
      </w:r>
      <w:r w:rsidR="00F414BF">
        <w:t>PUCT</w:t>
      </w:r>
      <w:r>
        <w:t xml:space="preserve"> may not have desig</w:t>
      </w:r>
      <w:r w:rsidR="00F414BF">
        <w:t>nated</w:t>
      </w:r>
      <w:r>
        <w:t xml:space="preserve"> “see exact language in </w:t>
      </w:r>
      <w:r w:rsidR="00F414BF">
        <w:t>t</w:t>
      </w:r>
      <w:r>
        <w:t xml:space="preserve">he draft RMG). 7.11.1.2 – Dave read the language”. </w:t>
      </w:r>
    </w:p>
    <w:p w14:paraId="377D7975" w14:textId="77777777" w:rsidR="00BC0BCC" w:rsidRDefault="00BC0BCC">
      <w:r>
        <w:t xml:space="preserve">Dave said he didn’t want to take a long time on </w:t>
      </w:r>
      <w:proofErr w:type="gramStart"/>
      <w:r>
        <w:t>that</w:t>
      </w:r>
      <w:proofErr w:type="gramEnd"/>
      <w:r>
        <w:t xml:space="preserve"> but everyone could take a look at that on our own</w:t>
      </w:r>
      <w:r w:rsidR="00F414BF">
        <w:t>.</w:t>
      </w:r>
      <w:r>
        <w:t xml:space="preserve"> </w:t>
      </w:r>
      <w:r w:rsidR="00F414BF">
        <w:t>C</w:t>
      </w:r>
      <w:r>
        <w:t>hris asked when d</w:t>
      </w:r>
      <w:r w:rsidR="009A3BF9">
        <w:t>oes</w:t>
      </w:r>
      <w:r>
        <w:t xml:space="preserve"> </w:t>
      </w:r>
      <w:r w:rsidR="00F414BF">
        <w:t>ERCOT</w:t>
      </w:r>
      <w:r>
        <w:t xml:space="preserve"> think they would file this. Dave said that he </w:t>
      </w:r>
      <w:r w:rsidR="00F414BF">
        <w:t>hoped</w:t>
      </w:r>
      <w:r>
        <w:t xml:space="preserve"> it could be submitted by the end of the year. It would be cle</w:t>
      </w:r>
      <w:r w:rsidR="00F414BF">
        <w:t>a</w:t>
      </w:r>
      <w:r>
        <w:t xml:space="preserve">n and polished </w:t>
      </w:r>
      <w:r w:rsidR="00F414BF">
        <w:t>b</w:t>
      </w:r>
      <w:r>
        <w:t xml:space="preserve">y the end of the </w:t>
      </w:r>
      <w:proofErr w:type="gramStart"/>
      <w:r>
        <w:t>year</w:t>
      </w:r>
      <w:proofErr w:type="gramEnd"/>
      <w:r>
        <w:t xml:space="preserve"> </w:t>
      </w:r>
      <w:r w:rsidR="00F414BF">
        <w:t>b</w:t>
      </w:r>
      <w:r>
        <w:t xml:space="preserve">ut it could be early next year. Sheri wanted to know if that meant it would go to </w:t>
      </w:r>
      <w:r w:rsidR="00F414BF">
        <w:t>RMS</w:t>
      </w:r>
      <w:r>
        <w:t xml:space="preserve"> early January. Dave said that he would</w:t>
      </w:r>
      <w:r w:rsidR="00F414BF">
        <w:t xml:space="preserve"> be </w:t>
      </w:r>
      <w:r w:rsidR="005D2345">
        <w:t>sure to</w:t>
      </w:r>
      <w:r>
        <w:t xml:space="preserve"> get this to </w:t>
      </w:r>
      <w:r w:rsidR="00F414BF">
        <w:t>RMS</w:t>
      </w:r>
      <w:r>
        <w:t xml:space="preserve"> as soon as he has it in his </w:t>
      </w:r>
      <w:r w:rsidR="00F414BF">
        <w:t>hands</w:t>
      </w:r>
      <w:r>
        <w:t xml:space="preserve">. He will bring it for review as soon as he has that. </w:t>
      </w:r>
      <w:r w:rsidR="00172846">
        <w:t>R</w:t>
      </w:r>
      <w:r w:rsidR="00F414BF">
        <w:t xml:space="preserve">MGRRs </w:t>
      </w:r>
      <w:r w:rsidR="00172846">
        <w:t>do not need to go to PRS.</w:t>
      </w:r>
    </w:p>
    <w:p w14:paraId="63A95CF6" w14:textId="77777777" w:rsidR="004078B9" w:rsidRDefault="00BC0BCC">
      <w:r>
        <w:t xml:space="preserve">He said that the allocation methodology is due on the same copy as what is received as from what they </w:t>
      </w:r>
      <w:r w:rsidR="00F414BF">
        <w:t>PUCT</w:t>
      </w:r>
      <w:r>
        <w:t xml:space="preserve"> and they need </w:t>
      </w:r>
      <w:r w:rsidR="00F414BF">
        <w:t>it</w:t>
      </w:r>
      <w:r>
        <w:t xml:space="preserve"> in ad</w:t>
      </w:r>
      <w:r w:rsidR="00F414BF">
        <w:t>v</w:t>
      </w:r>
      <w:r>
        <w:t xml:space="preserve">ance </w:t>
      </w:r>
      <w:proofErr w:type="gramStart"/>
      <w:r>
        <w:t>in o</w:t>
      </w:r>
      <w:r w:rsidR="00F414BF">
        <w:t>r</w:t>
      </w:r>
      <w:r>
        <w:t>der to</w:t>
      </w:r>
      <w:proofErr w:type="gramEnd"/>
      <w:r>
        <w:t xml:space="preserve"> do the allocation. </w:t>
      </w:r>
      <w:r w:rsidR="00172846">
        <w:t xml:space="preserve">Dave said they still need a </w:t>
      </w:r>
      <w:proofErr w:type="gramStart"/>
      <w:r w:rsidR="00172846">
        <w:t>methodology</w:t>
      </w:r>
      <w:proofErr w:type="gramEnd"/>
      <w:r w:rsidR="00172846">
        <w:t xml:space="preserve"> and this would cover that methodology. </w:t>
      </w:r>
      <w:r w:rsidR="004078B9">
        <w:t xml:space="preserve">   </w:t>
      </w:r>
    </w:p>
    <w:p w14:paraId="736032F0" w14:textId="77777777" w:rsidR="00F82D50" w:rsidRDefault="00F82D50">
      <w:r>
        <w:lastRenderedPageBreak/>
        <w:t xml:space="preserve">Kathy asked about how would </w:t>
      </w:r>
      <w:r w:rsidR="00F414BF">
        <w:t>ERCOT</w:t>
      </w:r>
      <w:r>
        <w:t xml:space="preserve"> plan to do the statement in #2…</w:t>
      </w:r>
      <w:r w:rsidR="00F414BF">
        <w:t>Dave</w:t>
      </w:r>
      <w:r>
        <w:t xml:space="preserve"> said that if they had one that wasn’t the </w:t>
      </w:r>
      <w:r w:rsidR="00F414BF">
        <w:t>designated</w:t>
      </w:r>
      <w:r>
        <w:t xml:space="preserve"> authority, they would need something until the </w:t>
      </w:r>
      <w:r w:rsidR="00F414BF">
        <w:t>POLRs</w:t>
      </w:r>
      <w:r>
        <w:t xml:space="preserve"> could be active in the </w:t>
      </w:r>
      <w:r w:rsidRPr="00F82D50">
        <w:rPr>
          <w:highlight w:val="yellow"/>
        </w:rPr>
        <w:t>2</w:t>
      </w:r>
      <w:r w:rsidRPr="00F82D50">
        <w:rPr>
          <w:highlight w:val="yellow"/>
          <w:vertAlign w:val="superscript"/>
        </w:rPr>
        <w:t>nd</w:t>
      </w:r>
      <w:r>
        <w:t xml:space="preserve"> year. The </w:t>
      </w:r>
      <w:r w:rsidR="00F414BF">
        <w:t>POLR assignments…</w:t>
      </w:r>
      <w:r>
        <w:t>in the same odd numbering year.</w:t>
      </w:r>
    </w:p>
    <w:p w14:paraId="4C8F1EC4" w14:textId="77B86811" w:rsidR="00F82D50" w:rsidRDefault="00F82D50">
      <w:r>
        <w:t xml:space="preserve">The next </w:t>
      </w:r>
      <w:r w:rsidR="00F414BF">
        <w:t>RMGRR,</w:t>
      </w:r>
      <w:r>
        <w:t xml:space="preserve"> is the strategy they are trying to use to display the various o</w:t>
      </w:r>
      <w:r w:rsidR="00F414BF">
        <w:t>p</w:t>
      </w:r>
      <w:r>
        <w:t xml:space="preserve">tions that are needed to review without having to </w:t>
      </w:r>
      <w:r w:rsidR="00F414BF">
        <w:t>rewrite</w:t>
      </w:r>
      <w:r>
        <w:t xml:space="preserve"> all the </w:t>
      </w:r>
      <w:r w:rsidR="00F414BF">
        <w:t>N</w:t>
      </w:r>
      <w:r>
        <w:t xml:space="preserve">odal protocols. There are a couple of word updates regarding what </w:t>
      </w:r>
      <w:r w:rsidR="00F414BF">
        <w:t>is</w:t>
      </w:r>
      <w:r>
        <w:t xml:space="preserve"> listed for specifications. There is a ta</w:t>
      </w:r>
      <w:r w:rsidR="00F414BF">
        <w:t>ble</w:t>
      </w:r>
      <w:r>
        <w:t xml:space="preserve"> that </w:t>
      </w:r>
      <w:r w:rsidR="00F414BF">
        <w:t>D</w:t>
      </w:r>
      <w:r>
        <w:t xml:space="preserve">ave is </w:t>
      </w:r>
      <w:proofErr w:type="spellStart"/>
      <w:r>
        <w:t>re</w:t>
      </w:r>
      <w:r w:rsidR="007E2225">
        <w:t>f</w:t>
      </w:r>
      <w:r>
        <w:t>ering</w:t>
      </w:r>
      <w:proofErr w:type="spellEnd"/>
      <w:r>
        <w:t xml:space="preserve"> to. In each section where the MOU would b</w:t>
      </w:r>
      <w:r w:rsidR="00F414BF">
        <w:t>e</w:t>
      </w:r>
      <w:r>
        <w:t xml:space="preserve">…there are multiple places the </w:t>
      </w:r>
      <w:r w:rsidR="00F414BF">
        <w:t>MOU</w:t>
      </w:r>
      <w:r>
        <w:t xml:space="preserve"> would need to follow. The table already existed</w:t>
      </w:r>
      <w:r w:rsidR="00F414BF">
        <w:t xml:space="preserve"> </w:t>
      </w:r>
      <w:r>
        <w:t>but it only ha</w:t>
      </w:r>
      <w:r w:rsidR="00F414BF">
        <w:t>s</w:t>
      </w:r>
      <w:r>
        <w:t xml:space="preserve"> 2 columns and 3 </w:t>
      </w:r>
      <w:proofErr w:type="gramStart"/>
      <w:r>
        <w:t>rows</w:t>
      </w:r>
      <w:proofErr w:type="gramEnd"/>
      <w:r>
        <w:t xml:space="preserve"> so </w:t>
      </w:r>
      <w:r w:rsidR="00F414BF">
        <w:t>Dave</w:t>
      </w:r>
      <w:r>
        <w:t xml:space="preserve"> expanded it out to include protocol sections which by and large for all </w:t>
      </w:r>
      <w:proofErr w:type="spellStart"/>
      <w:r>
        <w:t>intensive</w:t>
      </w:r>
      <w:proofErr w:type="spellEnd"/>
      <w:r>
        <w:t xml:space="preserve"> </w:t>
      </w:r>
      <w:r w:rsidR="00F414BF">
        <w:t>purposes</w:t>
      </w:r>
      <w:r>
        <w:t xml:space="preserve"> include the </w:t>
      </w:r>
      <w:r w:rsidR="00F414BF">
        <w:t>IOU</w:t>
      </w:r>
      <w:r>
        <w:t xml:space="preserve"> processes so what they are following is the current </w:t>
      </w:r>
      <w:r w:rsidR="00F414BF">
        <w:t>IOU</w:t>
      </w:r>
      <w:r>
        <w:t xml:space="preserve"> processes. </w:t>
      </w:r>
    </w:p>
    <w:p w14:paraId="299C2F87" w14:textId="77777777" w:rsidR="00F82D50" w:rsidRDefault="00F82D50">
      <w:r>
        <w:t xml:space="preserve">Sheri said the table is an excellent idea and maybe leverage for the customer choice billing if necessary. Dave asked for questions. </w:t>
      </w:r>
    </w:p>
    <w:p w14:paraId="67D81E37" w14:textId="77777777" w:rsidR="00F82D50" w:rsidRDefault="00F414BF">
      <w:r>
        <w:t xml:space="preserve">Dave </w:t>
      </w:r>
      <w:r w:rsidR="00F82D50">
        <w:t xml:space="preserve">said they will </w:t>
      </w:r>
      <w:r>
        <w:t xml:space="preserve">circulate </w:t>
      </w:r>
      <w:r w:rsidR="00F82D50">
        <w:t>it around internally and then prepare an IA and get to us the first chan</w:t>
      </w:r>
      <w:r>
        <w:t>c</w:t>
      </w:r>
      <w:r w:rsidR="00F82D50">
        <w:t xml:space="preserve">e they get. </w:t>
      </w:r>
    </w:p>
    <w:p w14:paraId="690C0B74" w14:textId="77777777" w:rsidR="00F82D50" w:rsidRDefault="00F82D50">
      <w:r>
        <w:t xml:space="preserve">Dave spoke to the </w:t>
      </w:r>
      <w:r w:rsidR="009664F2">
        <w:t>NPRR</w:t>
      </w:r>
      <w:r>
        <w:t xml:space="preserve"> which addressed the </w:t>
      </w:r>
      <w:r w:rsidR="009664F2">
        <w:t>CSA</w:t>
      </w:r>
      <w:r>
        <w:t xml:space="preserve"> and the impacte</w:t>
      </w:r>
      <w:r w:rsidR="009664F2">
        <w:t>d</w:t>
      </w:r>
      <w:r>
        <w:t xml:space="preserve"> sections. They would make </w:t>
      </w:r>
      <w:r w:rsidR="002F4BEF">
        <w:t xml:space="preserve">this relevant </w:t>
      </w:r>
      <w:r>
        <w:t xml:space="preserve">in the protocol or </w:t>
      </w:r>
      <w:r w:rsidR="002F4BEF">
        <w:t xml:space="preserve">the </w:t>
      </w:r>
      <w:r w:rsidR="009664F2">
        <w:t>RMG</w:t>
      </w:r>
      <w:r>
        <w:t xml:space="preserve"> </w:t>
      </w:r>
      <w:r w:rsidR="002F4BEF">
        <w:t xml:space="preserve">for </w:t>
      </w:r>
      <w:r>
        <w:t xml:space="preserve">all sections in the </w:t>
      </w:r>
      <w:r w:rsidR="009664F2">
        <w:t>RMG</w:t>
      </w:r>
      <w:r>
        <w:t>…</w:t>
      </w:r>
      <w:r w:rsidR="009664F2">
        <w:t>CSA</w:t>
      </w:r>
      <w:proofErr w:type="gramStart"/>
      <w:r>
        <w:t>…(</w:t>
      </w:r>
      <w:proofErr w:type="gramEnd"/>
      <w:r>
        <w:t xml:space="preserve">see </w:t>
      </w:r>
      <w:r w:rsidR="009664F2">
        <w:t>e</w:t>
      </w:r>
      <w:r>
        <w:t>xact language in the 15.1.9</w:t>
      </w:r>
      <w:r w:rsidR="002F4BEF">
        <w:t>).</w:t>
      </w:r>
    </w:p>
    <w:p w14:paraId="0E205B6D" w14:textId="77777777" w:rsidR="00F82D50" w:rsidRDefault="009664F2">
      <w:r>
        <w:t>T</w:t>
      </w:r>
      <w:r w:rsidR="00F82D50">
        <w:t xml:space="preserve">his would allow the option for billing for processes for the </w:t>
      </w:r>
      <w:r>
        <w:t>MOU</w:t>
      </w:r>
      <w:r w:rsidR="00F82D50">
        <w:t xml:space="preserve"> and </w:t>
      </w:r>
      <w:r>
        <w:t>TDSP</w:t>
      </w:r>
      <w:r w:rsidR="00F82D50">
        <w:t xml:space="preserve"> and t</w:t>
      </w:r>
      <w:r>
        <w:t xml:space="preserve">hey </w:t>
      </w:r>
      <w:r w:rsidR="00F82D50">
        <w:t xml:space="preserve">will mirror that language for anywhere appropriate. </w:t>
      </w:r>
    </w:p>
    <w:p w14:paraId="0A6028DC" w14:textId="77777777" w:rsidR="00F82D50" w:rsidRDefault="009664F2">
      <w:r>
        <w:t xml:space="preserve">Language in the document was reviewed. </w:t>
      </w:r>
    </w:p>
    <w:p w14:paraId="260C459B" w14:textId="77777777" w:rsidR="00F82D50" w:rsidRDefault="00F82D50">
      <w:r>
        <w:t xml:space="preserve">Kathy asked a question. </w:t>
      </w:r>
    </w:p>
    <w:p w14:paraId="3FD7224D" w14:textId="77777777" w:rsidR="00F82D50" w:rsidRDefault="00F82D50">
      <w:r>
        <w:t>For table 1…Kathy asked if colu</w:t>
      </w:r>
      <w:r w:rsidR="009664F2">
        <w:t>mn</w:t>
      </w:r>
      <w:r>
        <w:t xml:space="preserve"> 1 and 2 could be populated and would </w:t>
      </w:r>
      <w:r w:rsidR="009664F2">
        <w:t>D</w:t>
      </w:r>
      <w:r>
        <w:t>ave submit without those.</w:t>
      </w:r>
    </w:p>
    <w:p w14:paraId="3B4BB964" w14:textId="0C1CF7D9" w:rsidR="00F82D50" w:rsidRDefault="00F82D50">
      <w:r>
        <w:t>Kathy mentioned two trans</w:t>
      </w:r>
      <w:r w:rsidR="009664F2">
        <w:t>actions</w:t>
      </w:r>
      <w:r w:rsidR="007E2225">
        <w:t xml:space="preserve"> not listed</w:t>
      </w:r>
      <w:r>
        <w:t>…</w:t>
      </w:r>
      <w:r w:rsidR="009664F2">
        <w:t>D</w:t>
      </w:r>
      <w:r>
        <w:t xml:space="preserve">ave said they have some clean up to do and he is sure that Lubbock has the info. He said more </w:t>
      </w:r>
      <w:r w:rsidR="009664F2">
        <w:t>clean-up</w:t>
      </w:r>
      <w:r>
        <w:t xml:space="preserve"> is needed but they will be able to go through and work with Lubbock to get that info. He is trying to get in a situation before they finish the testing for the retail </w:t>
      </w:r>
      <w:proofErr w:type="gramStart"/>
      <w:r>
        <w:t>transactions</w:t>
      </w:r>
      <w:proofErr w:type="gramEnd"/>
      <w:r>
        <w:t xml:space="preserve"> but he is trying to get the </w:t>
      </w:r>
      <w:r w:rsidR="009664F2">
        <w:t>RMG</w:t>
      </w:r>
      <w:r>
        <w:t xml:space="preserve"> and the </w:t>
      </w:r>
      <w:r w:rsidR="009664F2">
        <w:t>P</w:t>
      </w:r>
      <w:r>
        <w:t xml:space="preserve">rotocols in place first. They need to be aligned and he is trying to get the list of the transactions that </w:t>
      </w:r>
      <w:r w:rsidR="009664F2">
        <w:t xml:space="preserve">they are a </w:t>
      </w:r>
      <w:r>
        <w:t>“</w:t>
      </w:r>
      <w:r w:rsidR="009664F2">
        <w:t>MOU</w:t>
      </w:r>
      <w:r>
        <w:t>” or “</w:t>
      </w:r>
      <w:r w:rsidR="009664F2">
        <w:t>TDSP</w:t>
      </w:r>
      <w:r>
        <w:t xml:space="preserve">” so the is working with that and there would be a lot of </w:t>
      </w:r>
      <w:r w:rsidR="009664F2">
        <w:t>c</w:t>
      </w:r>
      <w:r>
        <w:t xml:space="preserve">opy and paste language. </w:t>
      </w:r>
    </w:p>
    <w:p w14:paraId="63140DDD" w14:textId="77777777" w:rsidR="00F82D50" w:rsidRDefault="00F82D50">
      <w:r>
        <w:t xml:space="preserve">Kathy </w:t>
      </w:r>
      <w:r w:rsidR="001D1FE1">
        <w:t>asked if this is D</w:t>
      </w:r>
      <w:r>
        <w:t>ave’s opinio</w:t>
      </w:r>
      <w:r w:rsidR="001D1FE1">
        <w:t xml:space="preserve">n on understanding </w:t>
      </w:r>
      <w:r>
        <w:t xml:space="preserve">what is being propose with how Lubbock wants to operate </w:t>
      </w:r>
      <w:r w:rsidR="001D1FE1">
        <w:t xml:space="preserve">or </w:t>
      </w:r>
      <w:r>
        <w:t>from what he has been t</w:t>
      </w:r>
      <w:r w:rsidR="001D1FE1">
        <w:t>o</w:t>
      </w:r>
      <w:r>
        <w:t>ld.</w:t>
      </w:r>
    </w:p>
    <w:p w14:paraId="1364BDA4" w14:textId="77777777" w:rsidR="00F82D50" w:rsidRDefault="00F82D50">
      <w:r>
        <w:t xml:space="preserve">Kathy said she wants to make sure we stay consistent and clear. </w:t>
      </w:r>
    </w:p>
    <w:p w14:paraId="1ACBF4B4" w14:textId="4E5CF448" w:rsidR="005D3D7B" w:rsidRDefault="00F82D50">
      <w:r>
        <w:t>Sheri asked if it would help if a smaller group took this offline and made sur</w:t>
      </w:r>
      <w:r w:rsidR="007E2225">
        <w:t>e</w:t>
      </w:r>
      <w:r>
        <w:t xml:space="preserve"> it is all covered. </w:t>
      </w:r>
    </w:p>
    <w:p w14:paraId="1D7752BE" w14:textId="77777777" w:rsidR="005D3D7B" w:rsidRDefault="005D3D7B">
      <w:r>
        <w:t xml:space="preserve">Sheri and Kathy both said they would agree to that </w:t>
      </w:r>
      <w:r w:rsidR="001D1FE1">
        <w:t xml:space="preserve">and thought that would be helpful and would </w:t>
      </w:r>
      <w:r>
        <w:t xml:space="preserve">work with Jamie. </w:t>
      </w:r>
    </w:p>
    <w:p w14:paraId="05AE0317" w14:textId="77777777" w:rsidR="00B33A5D" w:rsidRDefault="005D3D7B">
      <w:r>
        <w:t xml:space="preserve">Jordan asked from the phone. Just to give a couple of timeline ideas…the next </w:t>
      </w:r>
      <w:r w:rsidR="001D1FE1">
        <w:t>RMGRR</w:t>
      </w:r>
      <w:r>
        <w:t xml:space="preserve"> posting deadline for January </w:t>
      </w:r>
      <w:r w:rsidR="001D1FE1">
        <w:t>RMS</w:t>
      </w:r>
      <w:r>
        <w:t xml:space="preserve"> is 12-26 and as a reminder since the </w:t>
      </w:r>
      <w:r w:rsidR="001D1FE1">
        <w:t>NPRR</w:t>
      </w:r>
      <w:r>
        <w:t xml:space="preserve"> and </w:t>
      </w:r>
      <w:r w:rsidR="001D1FE1">
        <w:t>RMGRR</w:t>
      </w:r>
      <w:r>
        <w:t xml:space="preserve"> are </w:t>
      </w:r>
      <w:r w:rsidR="001D1FE1">
        <w:t>related</w:t>
      </w:r>
      <w:r>
        <w:t xml:space="preserve">, regardless the </w:t>
      </w:r>
      <w:r w:rsidR="001D1FE1">
        <w:t>NPRR</w:t>
      </w:r>
      <w:r>
        <w:t xml:space="preserve"> must be approved by </w:t>
      </w:r>
      <w:r w:rsidR="001D1FE1">
        <w:t>RMS</w:t>
      </w:r>
      <w:r>
        <w:t xml:space="preserve"> prior to filing and that would slow things </w:t>
      </w:r>
      <w:r w:rsidR="001D1FE1">
        <w:t>d</w:t>
      </w:r>
      <w:r>
        <w:t xml:space="preserve">own a little bit. </w:t>
      </w:r>
    </w:p>
    <w:p w14:paraId="7FB94871" w14:textId="77777777" w:rsidR="00F82D50" w:rsidRDefault="00B33A5D">
      <w:r>
        <w:t xml:space="preserve">January 25 – deadline for the </w:t>
      </w:r>
      <w:r w:rsidR="00B7189C">
        <w:t>February PRS</w:t>
      </w:r>
      <w:r>
        <w:t xml:space="preserve"> after t</w:t>
      </w:r>
      <w:r w:rsidR="00B7189C">
        <w:t xml:space="preserve">he RMS </w:t>
      </w:r>
      <w:r>
        <w:t>approval of the docum</w:t>
      </w:r>
      <w:r w:rsidR="00B7189C">
        <w:t>ents.</w:t>
      </w:r>
      <w:r w:rsidR="00F82D50">
        <w:t xml:space="preserve">  </w:t>
      </w:r>
    </w:p>
    <w:p w14:paraId="021D1502" w14:textId="77777777" w:rsidR="00461333" w:rsidRDefault="00461333">
      <w:r>
        <w:lastRenderedPageBreak/>
        <w:t>Chris asked if we need to go back to the protocol revision re</w:t>
      </w:r>
      <w:r w:rsidR="00B7189C">
        <w:t>q</w:t>
      </w:r>
      <w:r>
        <w:t xml:space="preserve">uest. Dave asked if </w:t>
      </w:r>
      <w:r w:rsidR="00B7189C">
        <w:t xml:space="preserve">there were any questions. </w:t>
      </w:r>
    </w:p>
    <w:p w14:paraId="30BBAE3E" w14:textId="77777777" w:rsidR="00407F82" w:rsidRDefault="00407F82">
      <w:r>
        <w:t>No questions or statements wer</w:t>
      </w:r>
      <w:r w:rsidR="00B7189C">
        <w:t>e</w:t>
      </w:r>
      <w:r>
        <w:t xml:space="preserve"> made. </w:t>
      </w:r>
    </w:p>
    <w:p w14:paraId="2B184310" w14:textId="77777777" w:rsidR="00407F82" w:rsidRPr="000C541A" w:rsidRDefault="00B7189C">
      <w:pPr>
        <w:rPr>
          <w:b/>
          <w:bCs/>
          <w:u w:val="single"/>
        </w:rPr>
      </w:pPr>
      <w:r w:rsidRPr="000C541A">
        <w:rPr>
          <w:b/>
          <w:bCs/>
          <w:u w:val="single"/>
        </w:rPr>
        <w:t>C</w:t>
      </w:r>
      <w:r w:rsidR="00407F82" w:rsidRPr="000C541A">
        <w:rPr>
          <w:b/>
          <w:bCs/>
          <w:u w:val="single"/>
        </w:rPr>
        <w:t xml:space="preserve">ustomer </w:t>
      </w:r>
      <w:r w:rsidRPr="000C541A">
        <w:rPr>
          <w:b/>
          <w:bCs/>
          <w:u w:val="single"/>
        </w:rPr>
        <w:t>C</w:t>
      </w:r>
      <w:r w:rsidR="00407F82" w:rsidRPr="000C541A">
        <w:rPr>
          <w:b/>
          <w:bCs/>
          <w:u w:val="single"/>
        </w:rPr>
        <w:t xml:space="preserve">hoice </w:t>
      </w:r>
      <w:r w:rsidRPr="000C541A">
        <w:rPr>
          <w:b/>
          <w:bCs/>
          <w:u w:val="single"/>
        </w:rPr>
        <w:t>B</w:t>
      </w:r>
      <w:r w:rsidR="00407F82" w:rsidRPr="000C541A">
        <w:rPr>
          <w:b/>
          <w:bCs/>
          <w:u w:val="single"/>
        </w:rPr>
        <w:t xml:space="preserve">illing </w:t>
      </w:r>
    </w:p>
    <w:p w14:paraId="5CD192AE" w14:textId="57DCE6C5" w:rsidR="003F30C8" w:rsidRDefault="00407F82">
      <w:r>
        <w:t xml:space="preserve">Sheri provided some background that included a small group getting together with </w:t>
      </w:r>
      <w:r w:rsidR="00B7189C">
        <w:t xml:space="preserve">REPS, ERCOT, </w:t>
      </w:r>
      <w:proofErr w:type="gramStart"/>
      <w:r w:rsidR="00B7189C">
        <w:t>TDSP</w:t>
      </w:r>
      <w:r w:rsidR="00532B83">
        <w:t>s</w:t>
      </w:r>
      <w:r w:rsidR="00B7189C">
        <w:t xml:space="preserve">, </w:t>
      </w:r>
      <w:r>
        <w:t xml:space="preserve"> Lubbock</w:t>
      </w:r>
      <w:proofErr w:type="gramEnd"/>
      <w:r w:rsidR="00B7189C">
        <w:t>, EDI Providers…</w:t>
      </w:r>
      <w:r>
        <w:t xml:space="preserve"> that this is so</w:t>
      </w:r>
      <w:r w:rsidR="00B7189C">
        <w:t>met</w:t>
      </w:r>
      <w:r>
        <w:t>hi</w:t>
      </w:r>
      <w:r w:rsidR="00B7189C">
        <w:t>n</w:t>
      </w:r>
      <w:r>
        <w:t xml:space="preserve">g the </w:t>
      </w:r>
      <w:r w:rsidR="00B7189C">
        <w:t>Market Participants</w:t>
      </w:r>
      <w:r>
        <w:t xml:space="preserve"> needed to work out </w:t>
      </w:r>
      <w:r w:rsidR="00532B83">
        <w:t xml:space="preserve">if </w:t>
      </w:r>
      <w:r>
        <w:t xml:space="preserve">section </w:t>
      </w:r>
      <w:r w:rsidRPr="00532B83">
        <w:t>40.057</w:t>
      </w:r>
      <w:r>
        <w:t xml:space="preserve"> </w:t>
      </w:r>
      <w:r w:rsidR="00532B83">
        <w:t xml:space="preserve">does not </w:t>
      </w:r>
      <w:r>
        <w:t xml:space="preserve">change…that is what </w:t>
      </w:r>
      <w:r w:rsidR="00B7189C">
        <w:t>M</w:t>
      </w:r>
      <w:r>
        <w:t xml:space="preserve">att </w:t>
      </w:r>
      <w:r w:rsidR="00B7189C">
        <w:t>R</w:t>
      </w:r>
      <w:r>
        <w:t xml:space="preserve">ose just went over so that piece is moving forward. </w:t>
      </w:r>
    </w:p>
    <w:p w14:paraId="6EF4FD31" w14:textId="77777777" w:rsidR="003F30C8" w:rsidRDefault="003F30C8">
      <w:r>
        <w:t>The first meeting of the small g</w:t>
      </w:r>
      <w:r w:rsidR="00B7189C">
        <w:t>r</w:t>
      </w:r>
      <w:r>
        <w:t>oup, while they looked at the lang</w:t>
      </w:r>
      <w:r w:rsidR="00B7189C">
        <w:t>uage</w:t>
      </w:r>
      <w:r>
        <w:t xml:space="preserve"> and the tarif</w:t>
      </w:r>
      <w:r w:rsidR="00B7189C">
        <w:t>f</w:t>
      </w:r>
      <w:r>
        <w:t xml:space="preserve"> that is out there</w:t>
      </w:r>
    </w:p>
    <w:p w14:paraId="47A234CA" w14:textId="77777777" w:rsidR="003F30C8" w:rsidRDefault="003F30C8">
      <w:r>
        <w:t>R</w:t>
      </w:r>
      <w:r w:rsidR="00B7189C">
        <w:t xml:space="preserve">EP </w:t>
      </w:r>
      <w:r>
        <w:t xml:space="preserve">doing dual </w:t>
      </w:r>
      <w:r w:rsidR="00B7189C">
        <w:t>or</w:t>
      </w:r>
      <w:r>
        <w:t xml:space="preserve"> consolidated billing. </w:t>
      </w:r>
    </w:p>
    <w:p w14:paraId="34D00A1E" w14:textId="77777777" w:rsidR="00407F82" w:rsidRDefault="003F30C8">
      <w:r>
        <w:t>Was a question for Shawnee…Is there an obli</w:t>
      </w:r>
      <w:r w:rsidR="00B7189C">
        <w:t>g</w:t>
      </w:r>
      <w:r>
        <w:t xml:space="preserve">ation to publicize this </w:t>
      </w:r>
      <w:r w:rsidR="00B7189C">
        <w:t>C</w:t>
      </w:r>
      <w:r>
        <w:t xml:space="preserve">ustomer </w:t>
      </w:r>
      <w:r w:rsidR="00B7189C">
        <w:t>C</w:t>
      </w:r>
      <w:r>
        <w:t>hoice option?</w:t>
      </w:r>
      <w:r w:rsidR="00407F82">
        <w:t xml:space="preserve"> </w:t>
      </w:r>
    </w:p>
    <w:p w14:paraId="2C20E77C" w14:textId="77777777" w:rsidR="003F30C8" w:rsidRDefault="003F30C8">
      <w:r>
        <w:t xml:space="preserve">We don’t want to do so </w:t>
      </w:r>
      <w:r w:rsidR="00E0677D">
        <w:t>because</w:t>
      </w:r>
      <w:r>
        <w:t xml:space="preserve"> this is </w:t>
      </w:r>
      <w:proofErr w:type="gramStart"/>
      <w:r>
        <w:t>similar to</w:t>
      </w:r>
      <w:proofErr w:type="gramEnd"/>
      <w:r>
        <w:t xml:space="preserve"> what we do for an </w:t>
      </w:r>
      <w:r w:rsidR="00E0677D">
        <w:t>AMS</w:t>
      </w:r>
      <w:r>
        <w:t xml:space="preserve"> meter…the </w:t>
      </w:r>
      <w:r w:rsidR="00E0677D">
        <w:t>AMS</w:t>
      </w:r>
      <w:r>
        <w:t xml:space="preserve"> meter is default so that is how this would be designated as well. </w:t>
      </w:r>
    </w:p>
    <w:p w14:paraId="055D3793" w14:textId="77777777" w:rsidR="003F30C8" w:rsidRDefault="003F30C8">
      <w:r>
        <w:t>I</w:t>
      </w:r>
      <w:r w:rsidR="00E0677D">
        <w:t>s</w:t>
      </w:r>
      <w:r>
        <w:t xml:space="preserve"> ther</w:t>
      </w:r>
      <w:r w:rsidR="00E0677D">
        <w:t>e</w:t>
      </w:r>
      <w:r>
        <w:t xml:space="preserve"> is a customer that wants to do the dual billing</w:t>
      </w:r>
      <w:r w:rsidR="00E0677D">
        <w:t xml:space="preserve"> or if there is…</w:t>
      </w:r>
      <w:r>
        <w:t xml:space="preserve"> </w:t>
      </w:r>
    </w:p>
    <w:p w14:paraId="6429A65E" w14:textId="5C6BDFAB" w:rsidR="003F30C8" w:rsidRDefault="003F30C8">
      <w:r>
        <w:t xml:space="preserve">There are several statements. See #3. A </w:t>
      </w:r>
      <w:r w:rsidR="00532B83">
        <w:t xml:space="preserve">REP (with dual billing) </w:t>
      </w:r>
      <w:r>
        <w:t>would be able to operat</w:t>
      </w:r>
      <w:r w:rsidR="00E0677D">
        <w:t xml:space="preserve">e </w:t>
      </w:r>
      <w:proofErr w:type="gramStart"/>
      <w:r w:rsidR="00E0677D">
        <w:t>off of</w:t>
      </w:r>
      <w:proofErr w:type="gramEnd"/>
      <w:r w:rsidR="00E0677D">
        <w:t xml:space="preserve"> </w:t>
      </w:r>
      <w:r w:rsidR="00532B83">
        <w:t xml:space="preserve">just </w:t>
      </w:r>
      <w:r w:rsidR="00E0677D">
        <w:t xml:space="preserve">an </w:t>
      </w:r>
      <w:r>
        <w:t>867</w:t>
      </w:r>
      <w:r w:rsidR="00532B83">
        <w:t xml:space="preserve"> instead of having to have the pair 810/867.</w:t>
      </w:r>
    </w:p>
    <w:p w14:paraId="2CE0452F" w14:textId="265891F5" w:rsidR="003F30C8" w:rsidRDefault="003F30C8">
      <w:r w:rsidRPr="00532B83">
        <w:t>If the d</w:t>
      </w:r>
      <w:r w:rsidR="00E0677D" w:rsidRPr="00532B83">
        <w:t>efault</w:t>
      </w:r>
      <w:r w:rsidRPr="00532B83">
        <w:t xml:space="preserve"> is that there is going to be a consolidated bill, then the rep would keep the same bill</w:t>
      </w:r>
      <w:r w:rsidR="00532B83">
        <w:t>.  In other words, “</w:t>
      </w:r>
      <w:r w:rsidR="00E0677D">
        <w:t>business as usual</w:t>
      </w:r>
      <w:r w:rsidR="00532B83">
        <w:t>”</w:t>
      </w:r>
      <w:r>
        <w:t xml:space="preserve">. How will these dual billing customers need to be </w:t>
      </w:r>
      <w:r w:rsidR="00E0677D">
        <w:t>identified?</w:t>
      </w:r>
      <w:r>
        <w:t xml:space="preserve"> There is no</w:t>
      </w:r>
      <w:r w:rsidR="00E0677D">
        <w:t>thing</w:t>
      </w:r>
      <w:r>
        <w:t xml:space="preserve"> indicated in the billing </w:t>
      </w:r>
      <w:r w:rsidR="00E0677D">
        <w:t>transactions</w:t>
      </w:r>
      <w:r>
        <w:t xml:space="preserve"> but ther</w:t>
      </w:r>
      <w:r w:rsidR="00E0677D">
        <w:t>e</w:t>
      </w:r>
      <w:r>
        <w:t xml:space="preserve"> is a billing se</w:t>
      </w:r>
      <w:r w:rsidR="00E0677D">
        <w:t>g</w:t>
      </w:r>
      <w:r>
        <w:t>ment in the dual or consolidated (</w:t>
      </w:r>
      <w:r w:rsidR="00E0677D">
        <w:t>ESP</w:t>
      </w:r>
      <w:r>
        <w:t xml:space="preserve"> or dual) if the</w:t>
      </w:r>
      <w:r w:rsidR="00E0677D">
        <w:t>y</w:t>
      </w:r>
      <w:r>
        <w:t xml:space="preserve"> would be able to indicate to Lubbock this i</w:t>
      </w:r>
      <w:r w:rsidR="00E0677D">
        <w:t>n either</w:t>
      </w:r>
      <w:r>
        <w:t xml:space="preserve"> the 814_01 or 814_16</w:t>
      </w:r>
      <w:r w:rsidR="00E0677D">
        <w:t>,</w:t>
      </w:r>
      <w:r>
        <w:t xml:space="preserve"> </w:t>
      </w:r>
      <w:r w:rsidR="00E0677D">
        <w:t xml:space="preserve">that would be </w:t>
      </w:r>
      <w:r>
        <w:t xml:space="preserve">applicable. The only other entity out there that offers customer choice other than a </w:t>
      </w:r>
      <w:r w:rsidR="00E0677D">
        <w:t xml:space="preserve">TDSP is </w:t>
      </w:r>
      <w:proofErr w:type="gramStart"/>
      <w:r w:rsidR="00E0677D">
        <w:t>NUECES</w:t>
      </w:r>
      <w:proofErr w:type="gramEnd"/>
      <w:r>
        <w:t xml:space="preserve"> and they only offer dual billing. </w:t>
      </w:r>
    </w:p>
    <w:p w14:paraId="3B3ECB63" w14:textId="77777777" w:rsidR="00BD07BD" w:rsidRDefault="003F30C8">
      <w:r>
        <w:t>If they are moving along with a consolidated bill and then want to change, what is the process that will be used to communicate that</w:t>
      </w:r>
      <w:r w:rsidR="00E0677D">
        <w:t>?</w:t>
      </w:r>
      <w:r>
        <w:t xml:space="preserve"> C</w:t>
      </w:r>
      <w:r w:rsidR="00E0677D">
        <w:t>ould use Marketrak</w:t>
      </w:r>
      <w:r>
        <w:t xml:space="preserve"> and </w:t>
      </w:r>
      <w:r w:rsidR="00E0677D">
        <w:t xml:space="preserve">the </w:t>
      </w:r>
      <w:r>
        <w:t>transaction could be a</w:t>
      </w:r>
      <w:r w:rsidR="00532B83">
        <w:t>n</w:t>
      </w:r>
      <w:r>
        <w:t xml:space="preserve"> 814_</w:t>
      </w:r>
      <w:r w:rsidR="00532B83">
        <w:t>PC</w:t>
      </w:r>
      <w:r>
        <w:t xml:space="preserve"> that the</w:t>
      </w:r>
      <w:r w:rsidR="00E0677D">
        <w:t xml:space="preserve"> CR</w:t>
      </w:r>
      <w:r>
        <w:t xml:space="preserve"> would send to Lubbock indicating that the customer wants dual billi</w:t>
      </w:r>
      <w:r w:rsidR="00E0677D">
        <w:t>ng</w:t>
      </w:r>
      <w:r>
        <w:t>. If a custome</w:t>
      </w:r>
      <w:r w:rsidR="00E0677D">
        <w:t>r</w:t>
      </w:r>
      <w:r>
        <w:t xml:space="preserve"> want</w:t>
      </w:r>
      <w:r w:rsidR="00E0677D">
        <w:t>s</w:t>
      </w:r>
      <w:r>
        <w:t xml:space="preserve"> to move over to dual billing, there nee</w:t>
      </w:r>
      <w:r w:rsidR="00E0677D">
        <w:t>d</w:t>
      </w:r>
      <w:r>
        <w:t>s to be some sort of time parameters</w:t>
      </w:r>
      <w:r w:rsidR="00E0677D">
        <w:t>. John</w:t>
      </w:r>
      <w:r>
        <w:t xml:space="preserve"> suggested maybe a 12 month stay on that and then if after that they could make </w:t>
      </w:r>
      <w:r w:rsidR="00E0677D">
        <w:t xml:space="preserve">a change. </w:t>
      </w:r>
      <w:r>
        <w:t>This wo</w:t>
      </w:r>
      <w:r w:rsidR="00E0677D">
        <w:t>u</w:t>
      </w:r>
      <w:r>
        <w:t xml:space="preserve">ld be an </w:t>
      </w:r>
      <w:r w:rsidR="00EA03CB">
        <w:t>on-cycle change</w:t>
      </w:r>
      <w:r>
        <w:t xml:space="preserve"> and could take two cycles for the change to become </w:t>
      </w:r>
      <w:r w:rsidR="00BD07BD">
        <w:t>effective</w:t>
      </w:r>
      <w:r>
        <w:t xml:space="preserve">. </w:t>
      </w:r>
    </w:p>
    <w:p w14:paraId="32CAD82B" w14:textId="378759DA" w:rsidR="003F30C8" w:rsidRDefault="003F30C8">
      <w:r>
        <w:t>If a customer w</w:t>
      </w:r>
      <w:r w:rsidR="00E0677D">
        <w:t xml:space="preserve">ants </w:t>
      </w:r>
      <w:r w:rsidR="00BD07BD">
        <w:t>dual billing</w:t>
      </w:r>
      <w:r w:rsidR="00E0677D">
        <w:t>, w</w:t>
      </w:r>
      <w:r>
        <w:t xml:space="preserve">ill </w:t>
      </w:r>
      <w:r w:rsidR="00E0677D">
        <w:t>REPS</w:t>
      </w:r>
      <w:r>
        <w:t xml:space="preserve"> be able to refuse service if </w:t>
      </w:r>
      <w:r w:rsidR="00BD07BD">
        <w:t xml:space="preserve">unable to offer? </w:t>
      </w:r>
      <w:r>
        <w:t xml:space="preserve"> Staff guidance is needed </w:t>
      </w:r>
      <w:r w:rsidR="00BD07BD">
        <w:t xml:space="preserve">as </w:t>
      </w:r>
      <w:r>
        <w:t xml:space="preserve">this would be </w:t>
      </w:r>
      <w:proofErr w:type="gramStart"/>
      <w:r>
        <w:t>similar to</w:t>
      </w:r>
      <w:proofErr w:type="gramEnd"/>
      <w:r>
        <w:t xml:space="preserve"> a prepay product. </w:t>
      </w:r>
    </w:p>
    <w:p w14:paraId="2AD3B706" w14:textId="77777777" w:rsidR="003F30C8" w:rsidRDefault="003F30C8">
      <w:r>
        <w:t>Sher</w:t>
      </w:r>
      <w:r w:rsidR="00E0677D">
        <w:t>i</w:t>
      </w:r>
      <w:r>
        <w:t xml:space="preserve"> said that then they </w:t>
      </w:r>
      <w:r w:rsidR="00E0677D">
        <w:t xml:space="preserve">would </w:t>
      </w:r>
      <w:r>
        <w:t xml:space="preserve">move into a whole set of a customer protection issues.   </w:t>
      </w:r>
    </w:p>
    <w:p w14:paraId="17212D03" w14:textId="60FD27E4" w:rsidR="003F30C8" w:rsidRDefault="00E0677D">
      <w:r>
        <w:t>Sheri said s</w:t>
      </w:r>
      <w:r w:rsidR="003F30C8">
        <w:t xml:space="preserve">ee the entire document </w:t>
      </w:r>
      <w:r w:rsidR="00BD07BD">
        <w:t xml:space="preserve">(attached to the meeting page 12/6/22) </w:t>
      </w:r>
      <w:r>
        <w:t>including</w:t>
      </w:r>
      <w:r w:rsidR="003F30C8">
        <w:t xml:space="preserve"> the top part of the transaction</w:t>
      </w:r>
      <w:r>
        <w:t>s</w:t>
      </w:r>
      <w:r w:rsidR="003F30C8">
        <w:t xml:space="preserve"> identified.</w:t>
      </w:r>
    </w:p>
    <w:p w14:paraId="6EC878AB" w14:textId="6D419632" w:rsidR="003F30C8" w:rsidRDefault="00BD07BD">
      <w:r>
        <w:t>If dual billing is accepted, will an</w:t>
      </w:r>
      <w:r w:rsidR="00E0677D">
        <w:t>y</w:t>
      </w:r>
      <w:r w:rsidR="003F30C8">
        <w:t xml:space="preserve"> t</w:t>
      </w:r>
      <w:r w:rsidR="00E0677D">
        <w:t xml:space="preserve">ype of </w:t>
      </w:r>
      <w:r w:rsidR="003F30C8">
        <w:t xml:space="preserve">payments </w:t>
      </w:r>
      <w:r>
        <w:t xml:space="preserve">need to be made </w:t>
      </w:r>
      <w:r w:rsidR="003F30C8">
        <w:t xml:space="preserve">from the </w:t>
      </w:r>
      <w:r w:rsidR="00E0677D">
        <w:t>REP</w:t>
      </w:r>
      <w:r w:rsidR="003F30C8">
        <w:t xml:space="preserve"> to Lubbock</w:t>
      </w:r>
      <w:r w:rsidR="00E0677D">
        <w:t>,</w:t>
      </w:r>
      <w:r w:rsidR="003F30C8">
        <w:t xml:space="preserve"> something like the temp disconnect fee</w:t>
      </w:r>
      <w:r w:rsidR="00E0677D">
        <w:t>?</w:t>
      </w:r>
      <w:r w:rsidR="003F30C8">
        <w:t xml:space="preserve"> How would that fee be captured? Does it go back to the Lubbock side of the house? </w:t>
      </w:r>
      <w:r w:rsidR="00E0677D">
        <w:t>T</w:t>
      </w:r>
      <w:r w:rsidR="003F30C8">
        <w:t xml:space="preserve">hese are just some types </w:t>
      </w:r>
      <w:r w:rsidR="00E0677D">
        <w:t xml:space="preserve">of things </w:t>
      </w:r>
      <w:r w:rsidR="003F30C8">
        <w:t xml:space="preserve">that need to be determined. </w:t>
      </w:r>
    </w:p>
    <w:p w14:paraId="1BCA3B40" w14:textId="4EA690E6" w:rsidR="003F30C8" w:rsidRDefault="003F30C8">
      <w:r>
        <w:lastRenderedPageBreak/>
        <w:t xml:space="preserve">For </w:t>
      </w:r>
      <w:r w:rsidR="00C02FA7">
        <w:t>M</w:t>
      </w:r>
      <w:r>
        <w:t xml:space="preserve">ass </w:t>
      </w:r>
      <w:r w:rsidR="00C02FA7">
        <w:t>T</w:t>
      </w:r>
      <w:r>
        <w:t>ransition…what i</w:t>
      </w:r>
      <w:r w:rsidR="00162CCD">
        <w:t>f</w:t>
      </w:r>
      <w:r>
        <w:t xml:space="preserve"> a customer is a dual billed customer and then the </w:t>
      </w:r>
      <w:r w:rsidR="00162CCD">
        <w:t>REP</w:t>
      </w:r>
      <w:r>
        <w:t xml:space="preserve"> defaulted</w:t>
      </w:r>
      <w:r w:rsidR="00162CCD">
        <w:t>?</w:t>
      </w:r>
      <w:r>
        <w:t xml:space="preserve"> The default </w:t>
      </w:r>
      <w:r w:rsidR="00162CCD">
        <w:t>would</w:t>
      </w:r>
      <w:r>
        <w:t xml:space="preserve"> be consolidated billing</w:t>
      </w:r>
      <w:r w:rsidR="00BD07BD">
        <w:t xml:space="preserve">, similar to </w:t>
      </w:r>
      <w:r>
        <w:t xml:space="preserve">if the customer was on a prepay </w:t>
      </w:r>
      <w:proofErr w:type="gramStart"/>
      <w:r>
        <w:t>product</w:t>
      </w:r>
      <w:r w:rsidR="00BD07BD">
        <w:t xml:space="preserve">, </w:t>
      </w:r>
      <w:r>
        <w:t xml:space="preserve"> then</w:t>
      </w:r>
      <w:proofErr w:type="gramEnd"/>
      <w:r>
        <w:t xml:space="preserve"> the consensus is that it would be consolidated billing</w:t>
      </w:r>
      <w:r w:rsidR="00BD07BD">
        <w:t xml:space="preserve"> offered by POLR REP</w:t>
      </w:r>
      <w:r>
        <w:t xml:space="preserve">. </w:t>
      </w:r>
    </w:p>
    <w:p w14:paraId="384FB4EE" w14:textId="192A3197" w:rsidR="003F30C8" w:rsidRDefault="00162CCD">
      <w:r>
        <w:t xml:space="preserve">There is a </w:t>
      </w:r>
      <w:r w:rsidR="003F30C8">
        <w:t>segment in the 814_14 th</w:t>
      </w:r>
      <w:r>
        <w:t xml:space="preserve">at </w:t>
      </w:r>
      <w:r w:rsidR="00BD07BD">
        <w:t xml:space="preserve">does however </w:t>
      </w:r>
      <w:r>
        <w:t>provide</w:t>
      </w:r>
      <w:r w:rsidR="00BD07BD">
        <w:t xml:space="preserve"> for</w:t>
      </w:r>
      <w:r>
        <w:t xml:space="preserve"> an </w:t>
      </w:r>
      <w:r w:rsidR="003F30C8">
        <w:t>option</w:t>
      </w:r>
      <w:r>
        <w:t>.</w:t>
      </w:r>
      <w:r w:rsidR="003F30C8">
        <w:t xml:space="preserve"> </w:t>
      </w:r>
    </w:p>
    <w:p w14:paraId="64DCEE84" w14:textId="635C0D0F" w:rsidR="003F30C8" w:rsidRDefault="003F30C8">
      <w:r>
        <w:t xml:space="preserve">We hope the default is consolidated billing and if they want dual </w:t>
      </w:r>
      <w:proofErr w:type="gramStart"/>
      <w:r>
        <w:t>billing</w:t>
      </w:r>
      <w:proofErr w:type="gramEnd"/>
      <w:r>
        <w:t xml:space="preserve"> they have to take that up with their </w:t>
      </w:r>
      <w:r w:rsidR="00BD07BD">
        <w:t xml:space="preserve">new </w:t>
      </w:r>
      <w:r>
        <w:t xml:space="preserve">REP. </w:t>
      </w:r>
    </w:p>
    <w:p w14:paraId="0AB738EA" w14:textId="77777777" w:rsidR="00C81503" w:rsidRDefault="00453649">
      <w:r>
        <w:t>John mentioned that the prepay products ar</w:t>
      </w:r>
      <w:r w:rsidR="00670EFE">
        <w:t>e</w:t>
      </w:r>
      <w:r>
        <w:t xml:space="preserve"> voluntary by the CR and </w:t>
      </w:r>
      <w:proofErr w:type="gramStart"/>
      <w:r>
        <w:t>….</w:t>
      </w:r>
      <w:r w:rsidR="00670EFE">
        <w:t>Sheri</w:t>
      </w:r>
      <w:proofErr w:type="gramEnd"/>
      <w:r>
        <w:t xml:space="preserve"> mentioned that’s a Shawnee question. “</w:t>
      </w:r>
      <w:r w:rsidR="00670EFE">
        <w:t>Will</w:t>
      </w:r>
      <w:r>
        <w:t xml:space="preserve"> reps be able to refuse dual billing if the customer requests that?” </w:t>
      </w:r>
    </w:p>
    <w:p w14:paraId="320F1F42" w14:textId="12FFE2B4" w:rsidR="00453649" w:rsidRDefault="00453649">
      <w:r>
        <w:t xml:space="preserve">If a process is needed to be able to communicate </w:t>
      </w:r>
      <w:r w:rsidR="00BD07BD">
        <w:t>dual billing, then</w:t>
      </w:r>
      <w:r>
        <w:t xml:space="preserve"> Lubbock could have a </w:t>
      </w:r>
      <w:proofErr w:type="gramStart"/>
      <w:r>
        <w:t>form</w:t>
      </w:r>
      <w:proofErr w:type="gramEnd"/>
      <w:r>
        <w:t xml:space="preserve"> or it could be MarkeTrak. Those details would need to be worked out</w:t>
      </w:r>
      <w:r w:rsidR="00BD07BD">
        <w:t>,</w:t>
      </w:r>
      <w:r>
        <w:t xml:space="preserve"> but </w:t>
      </w:r>
      <w:proofErr w:type="gramStart"/>
      <w:r>
        <w:t>similar to</w:t>
      </w:r>
      <w:proofErr w:type="gramEnd"/>
      <w:r>
        <w:t xml:space="preserve"> the </w:t>
      </w:r>
      <w:r w:rsidR="00257EBA">
        <w:t>AMS</w:t>
      </w:r>
      <w:r>
        <w:t xml:space="preserve"> opt out typically the </w:t>
      </w:r>
      <w:r w:rsidR="005D1C33">
        <w:t>TDSP does</w:t>
      </w:r>
      <w:r>
        <w:t xml:space="preserve"> that and then they follow up with the transactions. </w:t>
      </w:r>
    </w:p>
    <w:p w14:paraId="092EEDF0" w14:textId="0F526FC7" w:rsidR="00D33245" w:rsidRDefault="00B51103">
      <w:r w:rsidRPr="00013413">
        <w:t xml:space="preserve">Nueces side does </w:t>
      </w:r>
      <w:proofErr w:type="gramStart"/>
      <w:r w:rsidRPr="00013413">
        <w:t>consolidated</w:t>
      </w:r>
      <w:proofErr w:type="gramEnd"/>
      <w:r w:rsidRPr="00013413">
        <w:t xml:space="preserve"> billing or dual billing but the only </w:t>
      </w:r>
      <w:r w:rsidR="007F56A4" w:rsidRPr="00013413">
        <w:t>transaction</w:t>
      </w:r>
      <w:r w:rsidRPr="00013413">
        <w:t xml:space="preserve"> that the </w:t>
      </w:r>
      <w:r w:rsidR="007F56A4" w:rsidRPr="00013413">
        <w:t>Nueces</w:t>
      </w:r>
      <w:r w:rsidRPr="00013413">
        <w:t xml:space="preserve"> acc</w:t>
      </w:r>
      <w:r w:rsidR="007F56A4" w:rsidRPr="00013413">
        <w:t>e</w:t>
      </w:r>
      <w:r w:rsidRPr="00013413">
        <w:t>pts from a sup</w:t>
      </w:r>
      <w:r w:rsidR="007F56A4" w:rsidRPr="00013413">
        <w:t>p</w:t>
      </w:r>
      <w:r w:rsidRPr="00013413">
        <w:t xml:space="preserve">lier is an 810. At an </w:t>
      </w:r>
      <w:proofErr w:type="gramStart"/>
      <w:r w:rsidRPr="00013413">
        <w:t>enrollment transactions</w:t>
      </w:r>
      <w:proofErr w:type="gramEnd"/>
      <w:r w:rsidRPr="00013413">
        <w:t xml:space="preserve"> is what is included as a dual. They are still offering a choice…dual by the rep and </w:t>
      </w:r>
      <w:r w:rsidR="00500040" w:rsidRPr="00013413">
        <w:t>Nueces</w:t>
      </w:r>
      <w:r w:rsidRPr="00013413">
        <w:t xml:space="preserve"> or consolidated by </w:t>
      </w:r>
      <w:r w:rsidR="00BD07BD">
        <w:t>Nueces</w:t>
      </w:r>
      <w:r w:rsidR="00013413">
        <w:t>.</w:t>
      </w:r>
      <w:r>
        <w:t xml:space="preserve"> </w:t>
      </w:r>
    </w:p>
    <w:p w14:paraId="686AC430" w14:textId="77777777" w:rsidR="006272C7" w:rsidRPr="000C541A" w:rsidRDefault="006272C7">
      <w:pPr>
        <w:rPr>
          <w:b/>
          <w:bCs/>
          <w:u w:val="single"/>
        </w:rPr>
      </w:pPr>
      <w:r w:rsidRPr="000C541A">
        <w:rPr>
          <w:b/>
          <w:bCs/>
          <w:u w:val="single"/>
        </w:rPr>
        <w:t>Next steps:</w:t>
      </w:r>
    </w:p>
    <w:p w14:paraId="62F54186" w14:textId="77777777" w:rsidR="006272C7" w:rsidRDefault="006272C7">
      <w:r>
        <w:t xml:space="preserve">Working with staff and seeing what happens with the Customer Protection rules. </w:t>
      </w:r>
    </w:p>
    <w:p w14:paraId="75DF9495" w14:textId="77777777" w:rsidR="006272C7" w:rsidRDefault="006272C7">
      <w:r>
        <w:t>Question. What wo</w:t>
      </w:r>
      <w:r w:rsidR="00F910F7">
        <w:t>u</w:t>
      </w:r>
      <w:r>
        <w:t xml:space="preserve">ld cause a customer to do dual billing as opposed to consolidated </w:t>
      </w:r>
      <w:r w:rsidR="00F910F7">
        <w:t>billing?</w:t>
      </w:r>
      <w:r>
        <w:t xml:space="preserve"> There should not be a difference in the amount of the bills. The due date is the difference. </w:t>
      </w:r>
    </w:p>
    <w:p w14:paraId="1D540F58" w14:textId="77777777" w:rsidR="006272C7" w:rsidRDefault="006272C7">
      <w:r>
        <w:t xml:space="preserve">There is a scenario where the </w:t>
      </w:r>
      <w:r w:rsidR="00013413">
        <w:t>REP</w:t>
      </w:r>
      <w:r>
        <w:t xml:space="preserve"> doesn’t want to pass along all the </w:t>
      </w:r>
      <w:r w:rsidR="00013413">
        <w:t>REP</w:t>
      </w:r>
      <w:r>
        <w:t xml:space="preserve"> charges. </w:t>
      </w:r>
    </w:p>
    <w:p w14:paraId="3CDD5625" w14:textId="77777777" w:rsidR="006272C7" w:rsidRDefault="006272C7">
      <w:r>
        <w:t xml:space="preserve">Michael said that they are speculating that there would be a </w:t>
      </w:r>
      <w:r w:rsidR="000F0367">
        <w:t>Muni</w:t>
      </w:r>
      <w:r>
        <w:t xml:space="preserve"> or </w:t>
      </w:r>
      <w:r w:rsidR="000F0367">
        <w:t>a COOP</w:t>
      </w:r>
      <w:r>
        <w:t xml:space="preserve"> where they want to retain a relationship with their </w:t>
      </w:r>
      <w:r w:rsidR="00572A5B">
        <w:t>customers</w:t>
      </w:r>
      <w:r>
        <w:t xml:space="preserve"> particularly with </w:t>
      </w:r>
      <w:r w:rsidR="00013413">
        <w:t>Coops</w:t>
      </w:r>
      <w:r>
        <w:t xml:space="preserve"> where there is member ownership. </w:t>
      </w:r>
    </w:p>
    <w:p w14:paraId="123EA59B" w14:textId="77777777" w:rsidR="00572A5B" w:rsidRDefault="00A95F11">
      <w:r>
        <w:t xml:space="preserve">All are dual billing except one provider. There are about 30 </w:t>
      </w:r>
      <w:proofErr w:type="gramStart"/>
      <w:r>
        <w:t>providers</w:t>
      </w:r>
      <w:proofErr w:type="gramEnd"/>
      <w:r>
        <w:t xml:space="preserve"> and most are commercial. </w:t>
      </w:r>
    </w:p>
    <w:p w14:paraId="0863EED3" w14:textId="77777777" w:rsidR="002006D0" w:rsidRPr="00BD07BD" w:rsidRDefault="002006D0">
      <w:pPr>
        <w:rPr>
          <w:rFonts w:cstheme="minorHAnsi"/>
          <w:color w:val="4D4D4D"/>
          <w:shd w:val="clear" w:color="auto" w:fill="FFFFFF"/>
        </w:rPr>
      </w:pPr>
      <w:r w:rsidRPr="00BD07BD">
        <w:rPr>
          <w:rFonts w:cstheme="minorHAnsi"/>
        </w:rPr>
        <w:t xml:space="preserve">Heather said that </w:t>
      </w:r>
      <w:r w:rsidR="00DA4E1A" w:rsidRPr="00BD07BD">
        <w:rPr>
          <w:rFonts w:cstheme="minorHAnsi"/>
        </w:rPr>
        <w:t>Eric</w:t>
      </w:r>
      <w:r w:rsidRPr="00BD07BD">
        <w:rPr>
          <w:rFonts w:cstheme="minorHAnsi"/>
        </w:rPr>
        <w:t xml:space="preserve"> stated that they do dual billing when it’s </w:t>
      </w:r>
      <w:r w:rsidR="008E46E3" w:rsidRPr="00BD07BD">
        <w:rPr>
          <w:rFonts w:cstheme="minorHAnsi"/>
          <w:color w:val="4D4D4D"/>
          <w:shd w:val="clear" w:color="auto" w:fill="FFFFFF"/>
        </w:rPr>
        <w:t>usually large commercial customers with complex billing needs who request separate bills.</w:t>
      </w:r>
    </w:p>
    <w:p w14:paraId="65EAE1C7" w14:textId="77777777" w:rsidR="00BD07BD" w:rsidRPr="00BD07BD" w:rsidRDefault="00BD07BD">
      <w:pPr>
        <w:rPr>
          <w:rFonts w:cstheme="minorHAnsi"/>
          <w:color w:val="4D4D4D"/>
          <w:shd w:val="clear" w:color="auto" w:fill="FFFFFF"/>
        </w:rPr>
      </w:pPr>
      <w:r w:rsidRPr="00BD07BD">
        <w:rPr>
          <w:rFonts w:cstheme="minorHAnsi"/>
          <w:b/>
          <w:bCs/>
          <w:color w:val="4D4D4D"/>
          <w:u w:val="single"/>
          <w:shd w:val="clear" w:color="auto" w:fill="FFFFFF"/>
        </w:rPr>
        <w:t>ACTIONS List</w:t>
      </w:r>
      <w:r w:rsidRPr="00BD07BD">
        <w:rPr>
          <w:rFonts w:cstheme="minorHAnsi"/>
          <w:color w:val="4D4D4D"/>
          <w:shd w:val="clear" w:color="auto" w:fill="FFFFFF"/>
        </w:rPr>
        <w:t xml:space="preserve"> </w:t>
      </w:r>
    </w:p>
    <w:p w14:paraId="7CCDBB03" w14:textId="339B3FC9" w:rsidR="00701987" w:rsidRPr="00BD07BD" w:rsidRDefault="00701987">
      <w:pPr>
        <w:rPr>
          <w:rFonts w:cstheme="minorHAnsi"/>
          <w:color w:val="4D4D4D"/>
          <w:shd w:val="clear" w:color="auto" w:fill="FFFFFF"/>
        </w:rPr>
      </w:pPr>
      <w:r w:rsidRPr="00BD07BD">
        <w:rPr>
          <w:rFonts w:cstheme="minorHAnsi"/>
          <w:color w:val="4D4D4D"/>
          <w:shd w:val="clear" w:color="auto" w:fill="FFFFFF"/>
        </w:rPr>
        <w:t xml:space="preserve">Sheri displayed the task list. </w:t>
      </w:r>
    </w:p>
    <w:p w14:paraId="7B8C624A" w14:textId="77777777" w:rsidR="00571E82" w:rsidRPr="00BD07BD" w:rsidRDefault="00571E82">
      <w:pPr>
        <w:rPr>
          <w:rFonts w:cstheme="minorHAnsi"/>
          <w:color w:val="4D4D4D"/>
          <w:shd w:val="clear" w:color="auto" w:fill="FFFFFF"/>
        </w:rPr>
      </w:pPr>
      <w:r w:rsidRPr="00BD07BD">
        <w:rPr>
          <w:rFonts w:cstheme="minorHAnsi"/>
          <w:color w:val="4D4D4D"/>
          <w:shd w:val="clear" w:color="auto" w:fill="FFFFFF"/>
        </w:rPr>
        <w:t>Jamie said that a b</w:t>
      </w:r>
      <w:r w:rsidR="00701987" w:rsidRPr="00BD07BD">
        <w:rPr>
          <w:rFonts w:cstheme="minorHAnsi"/>
          <w:color w:val="4D4D4D"/>
          <w:shd w:val="clear" w:color="auto" w:fill="FFFFFF"/>
        </w:rPr>
        <w:t xml:space="preserve">ill cycle is when the meter is read. </w:t>
      </w:r>
    </w:p>
    <w:p w14:paraId="53A3A8FE" w14:textId="77777777" w:rsidR="00A95F11" w:rsidRPr="00BD07BD" w:rsidRDefault="00571E82">
      <w:pPr>
        <w:rPr>
          <w:rFonts w:cstheme="minorHAnsi"/>
        </w:rPr>
      </w:pPr>
      <w:r w:rsidRPr="00BD07BD">
        <w:rPr>
          <w:rFonts w:cstheme="minorHAnsi"/>
          <w:color w:val="4D4D4D"/>
          <w:shd w:val="clear" w:color="auto" w:fill="FFFFFF"/>
        </w:rPr>
        <w:t>Chris asked if when they read a meter</w:t>
      </w:r>
      <w:r w:rsidR="00484ABF" w:rsidRPr="00BD07BD">
        <w:rPr>
          <w:rFonts w:cstheme="minorHAnsi"/>
          <w:color w:val="4D4D4D"/>
          <w:shd w:val="clear" w:color="auto" w:fill="FFFFFF"/>
        </w:rPr>
        <w:t>,</w:t>
      </w:r>
      <w:r w:rsidRPr="00BD07BD">
        <w:rPr>
          <w:rFonts w:cstheme="minorHAnsi"/>
          <w:color w:val="4D4D4D"/>
          <w:shd w:val="clear" w:color="auto" w:fill="FFFFFF"/>
        </w:rPr>
        <w:t xml:space="preserve"> do they have any </w:t>
      </w:r>
      <w:r w:rsidR="00C75673" w:rsidRPr="00BD07BD">
        <w:rPr>
          <w:rFonts w:cstheme="minorHAnsi"/>
          <w:color w:val="4D4D4D"/>
          <w:shd w:val="clear" w:color="auto" w:fill="FFFFFF"/>
        </w:rPr>
        <w:t>indication</w:t>
      </w:r>
      <w:r w:rsidRPr="00BD07BD">
        <w:rPr>
          <w:rFonts w:cstheme="minorHAnsi"/>
          <w:color w:val="4D4D4D"/>
          <w:shd w:val="clear" w:color="auto" w:fill="FFFFFF"/>
        </w:rPr>
        <w:t xml:space="preserve"> of when the bill is received</w:t>
      </w:r>
      <w:r w:rsidR="00D51F1C" w:rsidRPr="00BD07BD">
        <w:rPr>
          <w:rFonts w:cstheme="minorHAnsi"/>
          <w:color w:val="4D4D4D"/>
          <w:shd w:val="clear" w:color="auto" w:fill="FFFFFF"/>
        </w:rPr>
        <w:t>?</w:t>
      </w:r>
      <w:r w:rsidRPr="00BD07BD">
        <w:rPr>
          <w:rFonts w:cstheme="minorHAnsi"/>
          <w:color w:val="4D4D4D"/>
          <w:shd w:val="clear" w:color="auto" w:fill="FFFFFF"/>
        </w:rPr>
        <w:t xml:space="preserve"> Jamie said they have 3 days but most of the time it is one day and that’s their plan. </w:t>
      </w:r>
      <w:r w:rsidR="00A95F11" w:rsidRPr="00BD07BD">
        <w:rPr>
          <w:rFonts w:cstheme="minorHAnsi"/>
        </w:rPr>
        <w:t xml:space="preserve"> </w:t>
      </w:r>
    </w:p>
    <w:p w14:paraId="4896F8B5" w14:textId="77777777" w:rsidR="00D63AC1" w:rsidRPr="00BD07BD" w:rsidRDefault="00D63AC1">
      <w:pPr>
        <w:rPr>
          <w:rFonts w:cstheme="minorHAnsi"/>
        </w:rPr>
      </w:pPr>
      <w:r w:rsidRPr="00BD07BD">
        <w:rPr>
          <w:rFonts w:cstheme="minorHAnsi"/>
        </w:rPr>
        <w:t xml:space="preserve">Chris brought up the issue of “tax exempt customers” what will be the process once we go live in terms of the customer and right now the thought is that the rep would have to obtain that from the customer. </w:t>
      </w:r>
    </w:p>
    <w:p w14:paraId="62D008D3" w14:textId="77777777" w:rsidR="00BF6BA9" w:rsidRPr="00BD07BD" w:rsidRDefault="00BF6BA9">
      <w:pPr>
        <w:rPr>
          <w:rFonts w:cstheme="minorHAnsi"/>
        </w:rPr>
      </w:pPr>
      <w:r w:rsidRPr="00BD07BD">
        <w:rPr>
          <w:rFonts w:cstheme="minorHAnsi"/>
        </w:rPr>
        <w:t xml:space="preserve">When would the information about historical usage be </w:t>
      </w:r>
      <w:r w:rsidR="00484ABF" w:rsidRPr="00BD07BD">
        <w:rPr>
          <w:rFonts w:cstheme="minorHAnsi"/>
        </w:rPr>
        <w:t>available?</w:t>
      </w:r>
      <w:r w:rsidRPr="00BD07BD">
        <w:rPr>
          <w:rFonts w:cstheme="minorHAnsi"/>
        </w:rPr>
        <w:t xml:space="preserve"> </w:t>
      </w:r>
    </w:p>
    <w:p w14:paraId="61EF7505" w14:textId="77777777" w:rsidR="00BF6BA9" w:rsidRPr="00BD07BD" w:rsidRDefault="00BF6BA9">
      <w:pPr>
        <w:rPr>
          <w:rFonts w:cstheme="minorHAnsi"/>
        </w:rPr>
      </w:pPr>
      <w:r w:rsidRPr="00BD07BD">
        <w:rPr>
          <w:rFonts w:cstheme="minorHAnsi"/>
        </w:rPr>
        <w:t xml:space="preserve">Sheri said that first you </w:t>
      </w:r>
      <w:proofErr w:type="gramStart"/>
      <w:r w:rsidRPr="00BD07BD">
        <w:rPr>
          <w:rFonts w:cstheme="minorHAnsi"/>
        </w:rPr>
        <w:t>have to</w:t>
      </w:r>
      <w:proofErr w:type="gramEnd"/>
      <w:r w:rsidRPr="00BD07BD">
        <w:rPr>
          <w:rFonts w:cstheme="minorHAnsi"/>
        </w:rPr>
        <w:t xml:space="preserve"> create the ESIs</w:t>
      </w:r>
      <w:r w:rsidR="00484ABF" w:rsidRPr="00BD07BD">
        <w:rPr>
          <w:rFonts w:cstheme="minorHAnsi"/>
        </w:rPr>
        <w:t xml:space="preserve">. It’s on the </w:t>
      </w:r>
      <w:r w:rsidR="00C640F6" w:rsidRPr="00BD07BD">
        <w:rPr>
          <w:rFonts w:cstheme="minorHAnsi"/>
        </w:rPr>
        <w:t xml:space="preserve">integrations list. </w:t>
      </w:r>
    </w:p>
    <w:p w14:paraId="3A693003" w14:textId="77777777" w:rsidR="00C640F6" w:rsidRDefault="00C640F6">
      <w:r>
        <w:lastRenderedPageBreak/>
        <w:t xml:space="preserve">Kyle asked if the email addresses would be available. He remembers that in a past conversation maybe Jamie said that their vendor has the email addresses and not Lubbock.  </w:t>
      </w:r>
    </w:p>
    <w:p w14:paraId="7063ABD8" w14:textId="77777777" w:rsidR="00C640F6" w:rsidRDefault="00C640F6">
      <w:r>
        <w:t xml:space="preserve">That’s an attribute in a file that would go to the </w:t>
      </w:r>
      <w:r w:rsidR="00B57560">
        <w:t>VREP</w:t>
      </w:r>
      <w:r>
        <w:t xml:space="preserve">. Both </w:t>
      </w:r>
      <w:r w:rsidR="00EA362D">
        <w:t>Sheri</w:t>
      </w:r>
      <w:r>
        <w:t xml:space="preserve"> and Kyle agree. </w:t>
      </w:r>
    </w:p>
    <w:p w14:paraId="3AC4659F" w14:textId="37D850B6" w:rsidR="00E24F1C" w:rsidRDefault="00E24F1C">
      <w:r>
        <w:t xml:space="preserve">Michael said that Lubbock has primarily been a </w:t>
      </w:r>
      <w:r w:rsidR="00690C5C">
        <w:t>“</w:t>
      </w:r>
      <w:r>
        <w:t>voice to voice</w:t>
      </w:r>
      <w:r w:rsidR="00690C5C">
        <w:t>”</w:t>
      </w:r>
      <w:r>
        <w:t xml:space="preserve"> or </w:t>
      </w:r>
      <w:r w:rsidR="00690C5C">
        <w:t>“</w:t>
      </w:r>
      <w:r>
        <w:t>face to face</w:t>
      </w:r>
      <w:r w:rsidR="00690C5C">
        <w:t>”</w:t>
      </w:r>
      <w:r>
        <w:t xml:space="preserve"> company with their customers. Jamie said that they have good customer contact info and have a lot of it. Chris mentioned that the TDSPs would very much appreciate getting customer’s email addresses</w:t>
      </w:r>
      <w:r w:rsidR="00690C5C">
        <w:t xml:space="preserve"> too</w:t>
      </w:r>
      <w:r>
        <w:t xml:space="preserve">. </w:t>
      </w:r>
    </w:p>
    <w:p w14:paraId="1B7B4AD2" w14:textId="77777777" w:rsidR="00FA1486" w:rsidRDefault="00FA1486">
      <w:r>
        <w:t xml:space="preserve">Sheri </w:t>
      </w:r>
      <w:r w:rsidR="00690C5C">
        <w:t>presented/</w:t>
      </w:r>
      <w:r>
        <w:t xml:space="preserve">brought up the </w:t>
      </w:r>
      <w:r w:rsidR="00690C5C">
        <w:t>“</w:t>
      </w:r>
      <w:r>
        <w:t>Transition to Competition</w:t>
      </w:r>
      <w:r w:rsidR="00690C5C">
        <w:t>”</w:t>
      </w:r>
      <w:r>
        <w:t xml:space="preserve"> table</w:t>
      </w:r>
      <w:r w:rsidR="00690C5C">
        <w:t xml:space="preserve"> and some specific items were discussed.  </w:t>
      </w:r>
    </w:p>
    <w:p w14:paraId="63F22DC2" w14:textId="77777777" w:rsidR="00FA1486" w:rsidRPr="000C541A" w:rsidRDefault="00FA1486">
      <w:pPr>
        <w:rPr>
          <w:i/>
          <w:iCs/>
          <w:u w:val="single"/>
        </w:rPr>
      </w:pPr>
      <w:r w:rsidRPr="000C541A">
        <w:rPr>
          <w:i/>
          <w:iCs/>
          <w:u w:val="single"/>
        </w:rPr>
        <w:t>Customer Enrollment process</w:t>
      </w:r>
    </w:p>
    <w:p w14:paraId="5CD252A7" w14:textId="0DC1187A" w:rsidR="00FA1486" w:rsidRDefault="00FA1486">
      <w:r>
        <w:t>She suggested we get the timeline posted to the main meeting page and maybe when things get further down what is the window for opening to competition</w:t>
      </w:r>
      <w:r w:rsidR="00690C5C">
        <w:t>,</w:t>
      </w:r>
      <w:r>
        <w:t xml:space="preserve"> and when does it close</w:t>
      </w:r>
      <w:r w:rsidR="00690C5C">
        <w:t xml:space="preserve">? When </w:t>
      </w:r>
      <w:r>
        <w:t>do the default transactions need to be sent</w:t>
      </w:r>
      <w:r w:rsidR="00690C5C">
        <w:t>?</w:t>
      </w:r>
      <w:r>
        <w:t xml:space="preserve"> That’s what is meant in this section for this question. The answer is currently identified as </w:t>
      </w:r>
      <w:r w:rsidRPr="008525C3">
        <w:t>Q1</w:t>
      </w:r>
      <w:r w:rsidR="008525C3">
        <w:t xml:space="preserve"> 2023</w:t>
      </w:r>
    </w:p>
    <w:p w14:paraId="0BB9AF15" w14:textId="77777777" w:rsidR="00FA1486" w:rsidRDefault="00FA1486">
      <w:r>
        <w:t xml:space="preserve">Customer </w:t>
      </w:r>
      <w:r w:rsidR="00690C5C">
        <w:t>billing</w:t>
      </w:r>
      <w:r>
        <w:t xml:space="preserve"> piece – </w:t>
      </w:r>
      <w:r w:rsidR="00690C5C">
        <w:t>Chris</w:t>
      </w:r>
      <w:r>
        <w:t xml:space="preserve"> said everyone is working on that one. </w:t>
      </w:r>
    </w:p>
    <w:p w14:paraId="6D7E6702" w14:textId="77777777" w:rsidR="00FA1486" w:rsidRDefault="00FA1486">
      <w:r>
        <w:t xml:space="preserve">If we </w:t>
      </w:r>
      <w:proofErr w:type="gramStart"/>
      <w:r>
        <w:t>have to</w:t>
      </w:r>
      <w:proofErr w:type="gramEnd"/>
      <w:r>
        <w:t xml:space="preserve"> wait for legislation that might push</w:t>
      </w:r>
      <w:r w:rsidR="00690C5C">
        <w:t xml:space="preserve"> to later</w:t>
      </w:r>
      <w:r>
        <w:t xml:space="preserve">. </w:t>
      </w:r>
    </w:p>
    <w:p w14:paraId="2542A247" w14:textId="77777777" w:rsidR="00FA1486" w:rsidRDefault="00FA1486">
      <w:r>
        <w:t>Delivery Service Agreement– change to Q1</w:t>
      </w:r>
    </w:p>
    <w:p w14:paraId="08583CA9" w14:textId="77777777" w:rsidR="00CA67D2" w:rsidRDefault="00CA67D2">
      <w:r>
        <w:t>Question</w:t>
      </w:r>
      <w:r w:rsidR="00BB093A">
        <w:t xml:space="preserve"> in Queue</w:t>
      </w:r>
      <w:r>
        <w:t>:</w:t>
      </w:r>
      <w:r w:rsidR="00BB093A">
        <w:t xml:space="preserve"> </w:t>
      </w:r>
      <w:r>
        <w:t>needed clarification.</w:t>
      </w:r>
    </w:p>
    <w:p w14:paraId="3C1BE215" w14:textId="77777777" w:rsidR="00CA67D2" w:rsidRDefault="00CA67D2">
      <w:r>
        <w:t xml:space="preserve">Restated and Michael said that all the numbers on their website are current.    </w:t>
      </w:r>
    </w:p>
    <w:p w14:paraId="14BD0C6F" w14:textId="77777777" w:rsidR="00CA67D2" w:rsidRDefault="00CA67D2">
      <w:r>
        <w:t xml:space="preserve">Can they use the </w:t>
      </w:r>
      <w:r>
        <w:rPr>
          <w:rFonts w:ascii="Arial" w:hAnsi="Arial" w:cs="Arial"/>
          <w:color w:val="4D4D4D"/>
          <w:sz w:val="21"/>
          <w:szCs w:val="21"/>
          <w:shd w:val="clear" w:color="auto" w:fill="FFFFFF"/>
        </w:rPr>
        <w:t>utility information, like emergency/outage calls and so forth?</w:t>
      </w:r>
      <w:r>
        <w:t xml:space="preserve"> </w:t>
      </w:r>
    </w:p>
    <w:p w14:paraId="3392B8C5" w14:textId="77777777" w:rsidR="00CA67D2" w:rsidRDefault="00CA67D2">
      <w:r>
        <w:t xml:space="preserve">Call center support line – being deferred to the Q1 2023 deadline </w:t>
      </w:r>
    </w:p>
    <w:p w14:paraId="1EC72B1F" w14:textId="77777777" w:rsidR="00CA67D2" w:rsidRDefault="00CA67D2">
      <w:r>
        <w:t xml:space="preserve">Heather noted that the </w:t>
      </w:r>
      <w:r w:rsidR="00690C5C">
        <w:t xml:space="preserve">contact </w:t>
      </w:r>
      <w:r>
        <w:t>num</w:t>
      </w:r>
      <w:r w:rsidR="0042496D">
        <w:t>b</w:t>
      </w:r>
      <w:r>
        <w:t xml:space="preserve">ers are on the DSAs for the TDSPs and wasn’t known </w:t>
      </w:r>
      <w:r w:rsidR="00640D9F">
        <w:t>whether</w:t>
      </w:r>
      <w:r>
        <w:t xml:space="preserve"> those numbers will be on </w:t>
      </w:r>
      <w:r w:rsidR="00690C5C">
        <w:t>Lubbock’s</w:t>
      </w:r>
      <w:r>
        <w:t xml:space="preserve"> DSA or not. </w:t>
      </w:r>
    </w:p>
    <w:p w14:paraId="59CDF7A9" w14:textId="77777777" w:rsidR="00CA67D2" w:rsidRDefault="00CA67D2">
      <w:r>
        <w:t xml:space="preserve">Sheri mentioned that the Access Agreement is not finalized </w:t>
      </w:r>
      <w:proofErr w:type="gramStart"/>
      <w:r>
        <w:t>yet</w:t>
      </w:r>
      <w:proofErr w:type="gramEnd"/>
      <w:r>
        <w:t xml:space="preserve"> but the phone numbers would be on the Access Agreement. </w:t>
      </w:r>
    </w:p>
    <w:p w14:paraId="4DA2FF76" w14:textId="77777777" w:rsidR="0042496D" w:rsidRDefault="0042496D">
      <w:r>
        <w:t xml:space="preserve">PUCT complaints – Chris said he remembered Michael saying something about they are working on a process and </w:t>
      </w:r>
      <w:r w:rsidR="00690C5C">
        <w:t xml:space="preserve">Sheri </w:t>
      </w:r>
      <w:r w:rsidR="00640D9F" w:rsidRPr="00690C5C">
        <w:t xml:space="preserve">said some of </w:t>
      </w:r>
      <w:r w:rsidRPr="00690C5C">
        <w:t xml:space="preserve">those </w:t>
      </w:r>
      <w:r w:rsidR="00640D9F" w:rsidRPr="00690C5C">
        <w:t xml:space="preserve">might be </w:t>
      </w:r>
      <w:r w:rsidRPr="00690C5C">
        <w:t>noted in the customer protection rules.</w:t>
      </w:r>
      <w:r>
        <w:t xml:space="preserve"> </w:t>
      </w:r>
      <w:r w:rsidR="00640D9F">
        <w:t xml:space="preserve"> </w:t>
      </w:r>
    </w:p>
    <w:p w14:paraId="012F2F62" w14:textId="77777777" w:rsidR="00A629E9" w:rsidRDefault="00A629E9">
      <w:r>
        <w:t xml:space="preserve">Discussion regarding </w:t>
      </w:r>
      <w:proofErr w:type="gramStart"/>
      <w:r>
        <w:t>whether or not</w:t>
      </w:r>
      <w:proofErr w:type="gramEnd"/>
      <w:r>
        <w:t xml:space="preserve"> adding substations is complete. No new substations are being added. They are just managing by changing feeder information. That will be noted as complete. </w:t>
      </w:r>
    </w:p>
    <w:p w14:paraId="0A396A18" w14:textId="77777777" w:rsidR="00A629E9" w:rsidRDefault="00A629E9">
      <w:r>
        <w:t>S</w:t>
      </w:r>
      <w:r w:rsidR="00640D9F">
        <w:t xml:space="preserve">AC 04 codes – still in progress. </w:t>
      </w:r>
    </w:p>
    <w:p w14:paraId="57A7C3A1" w14:textId="77777777" w:rsidR="00640D9F" w:rsidRDefault="00A629E9">
      <w:r>
        <w:t>Lubbock plans to use the LSE files</w:t>
      </w:r>
    </w:p>
    <w:p w14:paraId="5A08E392" w14:textId="77777777" w:rsidR="00A629E9" w:rsidRDefault="00A629E9">
      <w:r>
        <w:t>AMS Operational days – they will be upgrading on Saturdays. Can be marked as complete.</w:t>
      </w:r>
    </w:p>
    <w:p w14:paraId="220F45BC" w14:textId="77777777" w:rsidR="00604A74" w:rsidRDefault="00604A74">
      <w:r>
        <w:t xml:space="preserve">Question from Lubbock: what is the Smart Meter Texas Portal? Jamie said that she could not find out </w:t>
      </w:r>
      <w:proofErr w:type="gramStart"/>
      <w:r>
        <w:t>whether or not</w:t>
      </w:r>
      <w:proofErr w:type="gramEnd"/>
      <w:r>
        <w:t xml:space="preserve"> SMTP is a legal entity or other and cannot find out an answer. </w:t>
      </w:r>
    </w:p>
    <w:p w14:paraId="3EF31424" w14:textId="77777777" w:rsidR="00FA1486" w:rsidRDefault="00604A74">
      <w:r>
        <w:lastRenderedPageBreak/>
        <w:t xml:space="preserve">Kathy and Debbie noted that is it a central system for meter data and not a legal entity.  </w:t>
      </w:r>
    </w:p>
    <w:p w14:paraId="0E587090" w14:textId="77777777" w:rsidR="00C94C9E" w:rsidRDefault="002F7702">
      <w:r>
        <w:t xml:space="preserve">Chris said that we are moving to the next item on the agenda is Open Discussion: </w:t>
      </w:r>
    </w:p>
    <w:p w14:paraId="71E302BA" w14:textId="77777777" w:rsidR="002F7702" w:rsidRDefault="002F7702">
      <w:r>
        <w:t xml:space="preserve">No comments were made. No questions asked. </w:t>
      </w:r>
    </w:p>
    <w:p w14:paraId="2CEC7F2D" w14:textId="77777777" w:rsidR="002F7702" w:rsidRDefault="002F7702">
      <w:r>
        <w:t xml:space="preserve">Sheri said that they have a lot of items identified as being complete on Q1 so there will be a lot to review. </w:t>
      </w:r>
    </w:p>
    <w:p w14:paraId="07D7A084" w14:textId="77777777" w:rsidR="002F7702" w:rsidRDefault="002F7702">
      <w:r>
        <w:t xml:space="preserve">Chris announced the date of the next meeting. </w:t>
      </w:r>
    </w:p>
    <w:p w14:paraId="7635A025" w14:textId="77777777" w:rsidR="00527645" w:rsidRDefault="00527645">
      <w:r>
        <w:t>Meeting adjourned at 3:15 PM</w:t>
      </w:r>
    </w:p>
    <w:sectPr w:rsidR="0052764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BA2E" w14:textId="77777777" w:rsidR="009F6514" w:rsidRDefault="009F6514" w:rsidP="00C81503">
      <w:pPr>
        <w:spacing w:after="0" w:line="240" w:lineRule="auto"/>
      </w:pPr>
      <w:r>
        <w:separator/>
      </w:r>
    </w:p>
  </w:endnote>
  <w:endnote w:type="continuationSeparator" w:id="0">
    <w:p w14:paraId="40F1126A" w14:textId="77777777" w:rsidR="009F6514" w:rsidRDefault="009F6514" w:rsidP="00C8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496814"/>
      <w:docPartObj>
        <w:docPartGallery w:val="Page Numbers (Bottom of Page)"/>
        <w:docPartUnique/>
      </w:docPartObj>
    </w:sdtPr>
    <w:sdtEndPr>
      <w:rPr>
        <w:noProof/>
      </w:rPr>
    </w:sdtEndPr>
    <w:sdtContent>
      <w:p w14:paraId="31FE0772" w14:textId="77777777" w:rsidR="001324B4" w:rsidRDefault="001324B4">
        <w:pPr>
          <w:pStyle w:val="Footer"/>
          <w:jc w:val="right"/>
        </w:pPr>
        <w:r>
          <w:fldChar w:fldCharType="begin"/>
        </w:r>
        <w:r>
          <w:instrText xml:space="preserve"> PAGE   \* MERGEFORMAT </w:instrText>
        </w:r>
        <w:r>
          <w:fldChar w:fldCharType="separate"/>
        </w:r>
        <w:r w:rsidR="004E348D">
          <w:rPr>
            <w:noProof/>
          </w:rPr>
          <w:t>7</w:t>
        </w:r>
        <w:r>
          <w:rPr>
            <w:noProof/>
          </w:rPr>
          <w:fldChar w:fldCharType="end"/>
        </w:r>
      </w:p>
    </w:sdtContent>
  </w:sdt>
  <w:p w14:paraId="797071B5" w14:textId="77777777" w:rsidR="001324B4" w:rsidRDefault="0013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6609" w14:textId="77777777" w:rsidR="009F6514" w:rsidRDefault="009F6514" w:rsidP="00C81503">
      <w:pPr>
        <w:spacing w:after="0" w:line="240" w:lineRule="auto"/>
      </w:pPr>
      <w:r>
        <w:separator/>
      </w:r>
    </w:p>
  </w:footnote>
  <w:footnote w:type="continuationSeparator" w:id="0">
    <w:p w14:paraId="4B0A8E1B" w14:textId="77777777" w:rsidR="009F6514" w:rsidRDefault="009F6514" w:rsidP="00C81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D3373"/>
    <w:multiLevelType w:val="hybridMultilevel"/>
    <w:tmpl w:val="EDA8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31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E56"/>
    <w:rsid w:val="00013413"/>
    <w:rsid w:val="000664E9"/>
    <w:rsid w:val="0009142B"/>
    <w:rsid w:val="000C541A"/>
    <w:rsid w:val="000F0367"/>
    <w:rsid w:val="001324B4"/>
    <w:rsid w:val="00147F65"/>
    <w:rsid w:val="001619FF"/>
    <w:rsid w:val="00162CCD"/>
    <w:rsid w:val="00172846"/>
    <w:rsid w:val="00190CA7"/>
    <w:rsid w:val="001D1FE1"/>
    <w:rsid w:val="001F789F"/>
    <w:rsid w:val="002006D0"/>
    <w:rsid w:val="002053C6"/>
    <w:rsid w:val="00235451"/>
    <w:rsid w:val="00257EBA"/>
    <w:rsid w:val="0026604C"/>
    <w:rsid w:val="002A1108"/>
    <w:rsid w:val="002A2A3F"/>
    <w:rsid w:val="002D4ADD"/>
    <w:rsid w:val="002F4BEF"/>
    <w:rsid w:val="002F7702"/>
    <w:rsid w:val="00386C9E"/>
    <w:rsid w:val="003F30C8"/>
    <w:rsid w:val="00406F1D"/>
    <w:rsid w:val="004078B9"/>
    <w:rsid w:val="00407F82"/>
    <w:rsid w:val="00412A81"/>
    <w:rsid w:val="0042496D"/>
    <w:rsid w:val="00426FD4"/>
    <w:rsid w:val="00453649"/>
    <w:rsid w:val="0045779C"/>
    <w:rsid w:val="00461333"/>
    <w:rsid w:val="00471F39"/>
    <w:rsid w:val="00484ABF"/>
    <w:rsid w:val="004E251D"/>
    <w:rsid w:val="004E348D"/>
    <w:rsid w:val="00500040"/>
    <w:rsid w:val="0052533C"/>
    <w:rsid w:val="00527645"/>
    <w:rsid w:val="00531A72"/>
    <w:rsid w:val="00532B83"/>
    <w:rsid w:val="00571E82"/>
    <w:rsid w:val="00572A5B"/>
    <w:rsid w:val="005D1C33"/>
    <w:rsid w:val="005D2345"/>
    <w:rsid w:val="005D3D7B"/>
    <w:rsid w:val="005F1BE9"/>
    <w:rsid w:val="00604A74"/>
    <w:rsid w:val="006272C7"/>
    <w:rsid w:val="00640D9F"/>
    <w:rsid w:val="00670EFE"/>
    <w:rsid w:val="00690C5C"/>
    <w:rsid w:val="00701987"/>
    <w:rsid w:val="0072487B"/>
    <w:rsid w:val="00727838"/>
    <w:rsid w:val="007371BF"/>
    <w:rsid w:val="007E2225"/>
    <w:rsid w:val="007F56A4"/>
    <w:rsid w:val="00827982"/>
    <w:rsid w:val="008525C3"/>
    <w:rsid w:val="008629E6"/>
    <w:rsid w:val="008E46E3"/>
    <w:rsid w:val="008E72FE"/>
    <w:rsid w:val="008F7F33"/>
    <w:rsid w:val="0090751B"/>
    <w:rsid w:val="00920BE6"/>
    <w:rsid w:val="009664F2"/>
    <w:rsid w:val="0096723F"/>
    <w:rsid w:val="009A3BF9"/>
    <w:rsid w:val="009B0A99"/>
    <w:rsid w:val="009F6514"/>
    <w:rsid w:val="00A629E9"/>
    <w:rsid w:val="00A7752C"/>
    <w:rsid w:val="00A95F11"/>
    <w:rsid w:val="00AA1C0A"/>
    <w:rsid w:val="00AB74D8"/>
    <w:rsid w:val="00B33A5D"/>
    <w:rsid w:val="00B472A9"/>
    <w:rsid w:val="00B51103"/>
    <w:rsid w:val="00B57560"/>
    <w:rsid w:val="00B7189C"/>
    <w:rsid w:val="00B87B32"/>
    <w:rsid w:val="00BB093A"/>
    <w:rsid w:val="00BC0BCC"/>
    <w:rsid w:val="00BD07BD"/>
    <w:rsid w:val="00BD113A"/>
    <w:rsid w:val="00BF6BA9"/>
    <w:rsid w:val="00C02FA7"/>
    <w:rsid w:val="00C3514B"/>
    <w:rsid w:val="00C640F6"/>
    <w:rsid w:val="00C75673"/>
    <w:rsid w:val="00C81503"/>
    <w:rsid w:val="00C94C9E"/>
    <w:rsid w:val="00CA67D2"/>
    <w:rsid w:val="00D23CB7"/>
    <w:rsid w:val="00D33245"/>
    <w:rsid w:val="00D51F1C"/>
    <w:rsid w:val="00D63AC1"/>
    <w:rsid w:val="00D705C5"/>
    <w:rsid w:val="00D9035E"/>
    <w:rsid w:val="00DA4E1A"/>
    <w:rsid w:val="00DB0E56"/>
    <w:rsid w:val="00DE222A"/>
    <w:rsid w:val="00E0677D"/>
    <w:rsid w:val="00E24F1C"/>
    <w:rsid w:val="00EA03CB"/>
    <w:rsid w:val="00EA362D"/>
    <w:rsid w:val="00EE66F3"/>
    <w:rsid w:val="00F414BF"/>
    <w:rsid w:val="00F73F9E"/>
    <w:rsid w:val="00F82D50"/>
    <w:rsid w:val="00F910F7"/>
    <w:rsid w:val="00FA1486"/>
    <w:rsid w:val="00FA23AB"/>
    <w:rsid w:val="00FA563D"/>
    <w:rsid w:val="00FD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5CB4"/>
  <w15:chartTrackingRefBased/>
  <w15:docId w15:val="{60ED7D39-A7D8-4253-BBB2-4B58E1B8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503"/>
  </w:style>
  <w:style w:type="paragraph" w:styleId="Footer">
    <w:name w:val="footer"/>
    <w:basedOn w:val="Normal"/>
    <w:link w:val="FooterChar"/>
    <w:uiPriority w:val="99"/>
    <w:unhideWhenUsed/>
    <w:rsid w:val="00C81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503"/>
  </w:style>
  <w:style w:type="paragraph" w:styleId="NoSpacing">
    <w:name w:val="No Spacing"/>
    <w:uiPriority w:val="1"/>
    <w:qFormat/>
    <w:rsid w:val="0045779C"/>
    <w:pPr>
      <w:spacing w:after="0" w:line="240" w:lineRule="auto"/>
    </w:pPr>
  </w:style>
  <w:style w:type="character" w:styleId="CommentReference">
    <w:name w:val="annotation reference"/>
    <w:basedOn w:val="DefaultParagraphFont"/>
    <w:uiPriority w:val="99"/>
    <w:semiHidden/>
    <w:unhideWhenUsed/>
    <w:rsid w:val="00F414BF"/>
    <w:rPr>
      <w:sz w:val="16"/>
      <w:szCs w:val="16"/>
    </w:rPr>
  </w:style>
  <w:style w:type="paragraph" w:styleId="CommentText">
    <w:name w:val="annotation text"/>
    <w:basedOn w:val="Normal"/>
    <w:link w:val="CommentTextChar"/>
    <w:uiPriority w:val="99"/>
    <w:semiHidden/>
    <w:unhideWhenUsed/>
    <w:rsid w:val="00F414BF"/>
    <w:pPr>
      <w:spacing w:line="240" w:lineRule="auto"/>
    </w:pPr>
    <w:rPr>
      <w:sz w:val="20"/>
      <w:szCs w:val="20"/>
    </w:rPr>
  </w:style>
  <w:style w:type="character" w:customStyle="1" w:styleId="CommentTextChar">
    <w:name w:val="Comment Text Char"/>
    <w:basedOn w:val="DefaultParagraphFont"/>
    <w:link w:val="CommentText"/>
    <w:uiPriority w:val="99"/>
    <w:semiHidden/>
    <w:rsid w:val="00F414BF"/>
    <w:rPr>
      <w:sz w:val="20"/>
      <w:szCs w:val="20"/>
    </w:rPr>
  </w:style>
  <w:style w:type="paragraph" w:styleId="CommentSubject">
    <w:name w:val="annotation subject"/>
    <w:basedOn w:val="CommentText"/>
    <w:next w:val="CommentText"/>
    <w:link w:val="CommentSubjectChar"/>
    <w:uiPriority w:val="99"/>
    <w:semiHidden/>
    <w:unhideWhenUsed/>
    <w:rsid w:val="00F414BF"/>
    <w:rPr>
      <w:b/>
      <w:bCs/>
    </w:rPr>
  </w:style>
  <w:style w:type="character" w:customStyle="1" w:styleId="CommentSubjectChar">
    <w:name w:val="Comment Subject Char"/>
    <w:basedOn w:val="CommentTextChar"/>
    <w:link w:val="CommentSubject"/>
    <w:uiPriority w:val="99"/>
    <w:semiHidden/>
    <w:rsid w:val="00F414BF"/>
    <w:rPr>
      <w:b/>
      <w:bCs/>
      <w:sz w:val="20"/>
      <w:szCs w:val="20"/>
    </w:rPr>
  </w:style>
  <w:style w:type="paragraph" w:styleId="BalloonText">
    <w:name w:val="Balloon Text"/>
    <w:basedOn w:val="Normal"/>
    <w:link w:val="BalloonTextChar"/>
    <w:uiPriority w:val="99"/>
    <w:semiHidden/>
    <w:unhideWhenUsed/>
    <w:rsid w:val="00F41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BF"/>
    <w:rPr>
      <w:rFonts w:ascii="Segoe UI" w:hAnsi="Segoe UI" w:cs="Segoe UI"/>
      <w:sz w:val="18"/>
      <w:szCs w:val="18"/>
    </w:rPr>
  </w:style>
  <w:style w:type="paragraph" w:styleId="ListParagraph">
    <w:name w:val="List Paragraph"/>
    <w:basedOn w:val="Normal"/>
    <w:uiPriority w:val="34"/>
    <w:qFormat/>
    <w:rsid w:val="00A77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2590</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2023-01-04T18:55:00Z</dcterms:created>
  <dcterms:modified xsi:type="dcterms:W3CDTF">2023-01-04T18:55:00Z</dcterms:modified>
</cp:coreProperties>
</file>