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33C738E" w:rsidR="00C97625" w:rsidRDefault="00471A6A" w:rsidP="00D54DC7">
            <w:pPr>
              <w:pStyle w:val="Header"/>
            </w:pPr>
            <w:r>
              <w:t>P</w:t>
            </w:r>
            <w:r w:rsidR="00922139">
              <w:t>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D021F68" w:rsidR="00C97625" w:rsidRPr="00595DDC" w:rsidRDefault="009B390F" w:rsidP="009B390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>
                <w:rPr>
                  <w:rStyle w:val="Hyperlink"/>
                </w:rPr>
                <w:t>103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5582F32" w:rsidR="00C97625" w:rsidRDefault="00471A6A" w:rsidP="00D54DC7">
            <w:pPr>
              <w:pStyle w:val="Header"/>
            </w:pPr>
            <w:r>
              <w:t>P</w:t>
            </w:r>
            <w:r w:rsidR="00922139">
              <w:t>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33F30DC9" w:rsidR="00C97625" w:rsidRPr="009F3D0E" w:rsidRDefault="0092213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Establish Time Limit for Generator Commissioning Following Approval to Synchronize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4762B106" w:rsidR="00FC0BDC" w:rsidRPr="009F3D0E" w:rsidRDefault="009B390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21,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F824BC1" w:rsidR="00124420" w:rsidRPr="002D68CF" w:rsidRDefault="00922139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922139">
              <w:rPr>
                <w:rFonts w:ascii="Arial" w:hAnsi="Arial" w:cs="Arial"/>
              </w:rPr>
              <w:t>Between $40k and $70k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CBC1" w14:textId="77777777" w:rsidR="00922139" w:rsidRPr="00922139" w:rsidRDefault="00922139" w:rsidP="00922139">
            <w:pPr>
              <w:pStyle w:val="NormalArial"/>
              <w:rPr>
                <w:rFonts w:cs="Arial"/>
                <w:u w:val="single"/>
              </w:rPr>
            </w:pPr>
            <w:r w:rsidRPr="00922139">
              <w:rPr>
                <w:rFonts w:cs="Arial"/>
                <w:u w:val="single"/>
              </w:rPr>
              <w:t xml:space="preserve">Phase 1: Manual </w:t>
            </w:r>
          </w:p>
          <w:p w14:paraId="4650688E" w14:textId="77777777" w:rsidR="00922139" w:rsidRPr="00922139" w:rsidRDefault="00922139" w:rsidP="00922139">
            <w:pPr>
              <w:pStyle w:val="NormalArial"/>
              <w:rPr>
                <w:rFonts w:cs="Arial"/>
              </w:rPr>
            </w:pPr>
            <w:r w:rsidRPr="00922139">
              <w:rPr>
                <w:rFonts w:cs="Arial"/>
              </w:rPr>
              <w:t>No project required.  This Planning Guide Revision Request (PGRR) can be implemented using manual business processes and can take effect following PUCT approval.</w:t>
            </w:r>
          </w:p>
          <w:p w14:paraId="15C7E754" w14:textId="77777777" w:rsidR="00922139" w:rsidRPr="00922139" w:rsidRDefault="00922139" w:rsidP="00922139">
            <w:pPr>
              <w:pStyle w:val="NormalArial"/>
              <w:rPr>
                <w:rFonts w:cs="Arial"/>
              </w:rPr>
            </w:pPr>
          </w:p>
          <w:p w14:paraId="31024FE4" w14:textId="77777777" w:rsidR="00922139" w:rsidRPr="00922139" w:rsidRDefault="00922139" w:rsidP="00922139">
            <w:pPr>
              <w:pStyle w:val="NormalArial"/>
              <w:rPr>
                <w:rFonts w:cs="Arial"/>
                <w:u w:val="single"/>
              </w:rPr>
            </w:pPr>
            <w:r w:rsidRPr="00922139">
              <w:rPr>
                <w:rFonts w:cs="Arial"/>
                <w:u w:val="single"/>
              </w:rPr>
              <w:t>Phase 2: Automation</w:t>
            </w:r>
          </w:p>
          <w:p w14:paraId="40BFB784" w14:textId="77777777" w:rsidR="00922139" w:rsidRPr="00922139" w:rsidRDefault="00922139" w:rsidP="00922139">
            <w:pPr>
              <w:pStyle w:val="NormalArial"/>
              <w:rPr>
                <w:rFonts w:cs="Arial"/>
              </w:rPr>
            </w:pPr>
            <w:r w:rsidRPr="00922139">
              <w:rPr>
                <w:rFonts w:cs="Arial"/>
              </w:rPr>
              <w:t xml:space="preserve">The timeline for automating this PGRR is dependent upon Public Utility Commission of Texas (PUCT) prioritization and approval.  </w:t>
            </w:r>
          </w:p>
          <w:p w14:paraId="15F02D0E" w14:textId="77777777" w:rsidR="00922139" w:rsidRPr="00922139" w:rsidRDefault="00922139" w:rsidP="00922139">
            <w:pPr>
              <w:pStyle w:val="NormalArial"/>
              <w:rPr>
                <w:rFonts w:cs="Arial"/>
              </w:rPr>
            </w:pPr>
          </w:p>
          <w:p w14:paraId="7E6700E7" w14:textId="39FD2D5B" w:rsidR="0026620F" w:rsidRPr="00511748" w:rsidRDefault="00922139" w:rsidP="00922139">
            <w:pPr>
              <w:pStyle w:val="NormalArial"/>
              <w:rPr>
                <w:sz w:val="22"/>
                <w:szCs w:val="22"/>
              </w:rPr>
            </w:pPr>
            <w:r w:rsidRPr="00922139">
              <w:rPr>
                <w:rFonts w:cs="Arial"/>
              </w:rPr>
              <w:t>Estimated project duration:  4 to 6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2A93AF8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922139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4A09107A" w14:textId="351BFAC6" w:rsidR="004B1BFC" w:rsidRDefault="00922139" w:rsidP="00922139">
            <w:pPr>
              <w:pStyle w:val="NormalArial"/>
              <w:numPr>
                <w:ilvl w:val="0"/>
                <w:numId w:val="7"/>
              </w:numPr>
            </w:pPr>
            <w:r w:rsidRPr="00922139">
              <w:t>Resource Integration and Ongoing Operations (</w:t>
            </w:r>
            <w:proofErr w:type="gramStart"/>
            <w:r w:rsidRPr="00922139">
              <w:t>RIOO)</w:t>
            </w:r>
            <w:r>
              <w:t xml:space="preserve">  61</w:t>
            </w:r>
            <w:proofErr w:type="gramEnd"/>
            <w:r>
              <w:t>%</w:t>
            </w:r>
          </w:p>
          <w:p w14:paraId="05D30409" w14:textId="0D703F0C" w:rsidR="00922139" w:rsidRDefault="00922139" w:rsidP="00922139">
            <w:pPr>
              <w:pStyle w:val="NormalArial"/>
              <w:numPr>
                <w:ilvl w:val="0"/>
                <w:numId w:val="7"/>
              </w:numPr>
            </w:pPr>
            <w:r w:rsidRPr="00922139">
              <w:t>Data Management &amp; Analytic Systems</w:t>
            </w:r>
            <w:r>
              <w:t xml:space="preserve">                           39% </w:t>
            </w:r>
          </w:p>
          <w:p w14:paraId="3F868CC6" w14:textId="053B2BB9" w:rsidR="00922139" w:rsidRPr="00FE71C0" w:rsidRDefault="00922139" w:rsidP="00922139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142699C4" w:rsidR="004D252E" w:rsidRPr="009266AD" w:rsidRDefault="00922139" w:rsidP="00D54DC7">
            <w:pPr>
              <w:pStyle w:val="NormalArial"/>
              <w:rPr>
                <w:sz w:val="22"/>
                <w:szCs w:val="22"/>
              </w:rPr>
            </w:pPr>
            <w:r w:rsidRPr="00922139">
              <w:rPr>
                <w:rFonts w:cs="Arial"/>
              </w:rPr>
              <w:t>ERCOT will update its business processes to implement this PGRR.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496E982F" w:rsidR="006B0C5E" w:rsidRDefault="009B390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103PGRR-02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 w:rsidR="00892AB0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122122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5512262"/>
    <w:multiLevelType w:val="hybridMultilevel"/>
    <w:tmpl w:val="5E903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6675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139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B390F"/>
    <w:rsid w:val="009D0F80"/>
    <w:rsid w:val="009D39FB"/>
    <w:rsid w:val="009D4F91"/>
    <w:rsid w:val="009E0C28"/>
    <w:rsid w:val="009E0E28"/>
    <w:rsid w:val="009E2B6C"/>
    <w:rsid w:val="009F0EB6"/>
    <w:rsid w:val="009F1ED2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1B2F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PGRR10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170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1316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4</cp:revision>
  <cp:lastPrinted>2007-01-12T13:31:00Z</cp:lastPrinted>
  <dcterms:created xsi:type="dcterms:W3CDTF">2022-12-21T22:01:00Z</dcterms:created>
  <dcterms:modified xsi:type="dcterms:W3CDTF">2022-12-22T00:32:00Z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