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472B9922" w:rsidR="0011691A" w:rsidRDefault="00E7214F" w:rsidP="0011691A">
      <w:pPr>
        <w:pStyle w:val="BodyText"/>
        <w:jc w:val="center"/>
        <w:rPr>
          <w:b/>
          <w:szCs w:val="24"/>
        </w:rPr>
      </w:pPr>
      <w:r>
        <w:rPr>
          <w:b/>
          <w:szCs w:val="24"/>
        </w:rPr>
        <w:t>December 1</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6E0C73"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6D6A0C97"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6E0C73">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lastRenderedPageBreak/>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lastRenderedPageBreak/>
        <w:t>C</w:t>
      </w:r>
      <w:bookmarkStart w:id="117" w:name="C"/>
      <w:bookmarkEnd w:id="117"/>
    </w:p>
    <w:p w14:paraId="29FA7742" w14:textId="77777777" w:rsidR="00B75513" w:rsidRDefault="006E0C73">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 xml:space="preserve">warded by the Program Administrator in conjunction with a REC that is generated by a renewable energy source that is not powered by wind and meets the criteria of subsection (l) </w:t>
      </w:r>
      <w:r w:rsidR="00A442A0">
        <w:lastRenderedPageBreak/>
        <w:t>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6E0C73">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6E0C73">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lastRenderedPageBreak/>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lastRenderedPageBreak/>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6E0C73">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lastRenderedPageBreak/>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lastRenderedPageBreak/>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C44B10">
      <w:pPr>
        <w:pStyle w:val="BodyText"/>
        <w:spacing w:before="240"/>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7214F" w:rsidRPr="004B32CF" w14:paraId="14ACE7DD" w14:textId="77777777" w:rsidTr="008E5783">
        <w:trPr>
          <w:trHeight w:val="386"/>
        </w:trPr>
        <w:tc>
          <w:tcPr>
            <w:tcW w:w="9350" w:type="dxa"/>
            <w:shd w:val="pct12" w:color="auto" w:fill="auto"/>
          </w:tcPr>
          <w:p w14:paraId="72ADEBC2" w14:textId="461CFBF8" w:rsidR="00E7214F" w:rsidRPr="004B32CF" w:rsidRDefault="00E7214F" w:rsidP="008E5783">
            <w:pPr>
              <w:spacing w:before="120" w:after="240"/>
              <w:rPr>
                <w:b/>
                <w:i/>
                <w:iCs/>
              </w:rPr>
            </w:pPr>
            <w:bookmarkStart w:id="384" w:name="_Toc118224481"/>
            <w:bookmarkStart w:id="385" w:name="_Toc118909549"/>
            <w:bookmarkStart w:id="386" w:name="_Toc205190367"/>
            <w:bookmarkStart w:id="387" w:name="_Toc73847784"/>
            <w:bookmarkEnd w:id="383"/>
            <w:r>
              <w:rPr>
                <w:b/>
                <w:i/>
                <w:iCs/>
              </w:rPr>
              <w:t>[NPRR1084</w:t>
            </w:r>
            <w:r w:rsidRPr="004B32CF">
              <w:rPr>
                <w:b/>
                <w:i/>
                <w:iCs/>
              </w:rPr>
              <w:t>:  Replace the above definition “</w:t>
            </w:r>
            <w:r>
              <w:rPr>
                <w:b/>
                <w:i/>
                <w:iCs/>
              </w:rPr>
              <w:t xml:space="preserve">Forced Derate” </w:t>
            </w:r>
            <w:r w:rsidRPr="004B32CF">
              <w:rPr>
                <w:b/>
                <w:i/>
                <w:iCs/>
              </w:rPr>
              <w:t>with the following upon system implementation:]</w:t>
            </w:r>
          </w:p>
          <w:p w14:paraId="030AEFC5" w14:textId="77777777" w:rsidR="00E7214F" w:rsidRPr="00E7214F" w:rsidRDefault="00E7214F" w:rsidP="00E7214F">
            <w:pPr>
              <w:keepNext/>
              <w:tabs>
                <w:tab w:val="left" w:pos="900"/>
              </w:tabs>
              <w:spacing w:after="240"/>
              <w:ind w:left="907" w:hanging="907"/>
              <w:outlineLvl w:val="1"/>
            </w:pPr>
            <w:r w:rsidRPr="00E7214F">
              <w:rPr>
                <w:b/>
              </w:rPr>
              <w:lastRenderedPageBreak/>
              <w:t xml:space="preserve">Forced Derate </w:t>
            </w:r>
          </w:p>
          <w:p w14:paraId="7DCBF618" w14:textId="1BA43ACC" w:rsidR="00E7214F" w:rsidRPr="00E7214F" w:rsidRDefault="00E7214F" w:rsidP="008E5783">
            <w:pPr>
              <w:spacing w:after="240"/>
              <w:rPr>
                <w:szCs w:val="24"/>
              </w:rPr>
            </w:pPr>
            <w:r w:rsidRPr="00E7214F">
              <w:rPr>
                <w:szCs w:val="24"/>
              </w:rPr>
              <w:t xml:space="preserve">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w:t>
            </w:r>
            <w:proofErr w:type="spellStart"/>
            <w:r w:rsidRPr="00E7214F">
              <w:rPr>
                <w:szCs w:val="24"/>
              </w:rPr>
              <w:t>PhotoVoltaic</w:t>
            </w:r>
            <w:proofErr w:type="spellEnd"/>
            <w:r w:rsidRPr="00E7214F">
              <w:rPr>
                <w:szCs w:val="24"/>
              </w:rPr>
              <w:t xml:space="preserve"> Generation Resource (PVGR) facility for a PVGR).</w:t>
            </w:r>
          </w:p>
        </w:tc>
      </w:tr>
    </w:tbl>
    <w:p w14:paraId="06940F50" w14:textId="77777777" w:rsidR="00B75513" w:rsidRDefault="00A442A0" w:rsidP="000369FC">
      <w:pPr>
        <w:pStyle w:val="H2"/>
        <w:keepNext w:val="0"/>
        <w:ind w:left="907" w:hanging="907"/>
        <w:rPr>
          <w:b/>
        </w:rPr>
      </w:pPr>
      <w:r w:rsidRPr="00D5497B">
        <w:rPr>
          <w:b/>
        </w:rPr>
        <w:lastRenderedPageBreak/>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w:t>
      </w:r>
      <w:r>
        <w:lastRenderedPageBreak/>
        <w:t xml:space="preserve">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6E0C73">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lastRenderedPageBreak/>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lastRenderedPageBreak/>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6E0C73">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 xml:space="preserve">A dynamically calculated MW upper limit on a Resource to reserve the part of the Resource’s capacity committed for Ancillary Service, calculated as described in Section 6.5.7.2, Resource </w:t>
      </w:r>
      <w:r>
        <w:lastRenderedPageBreak/>
        <w:t>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lastRenderedPageBreak/>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6" w:name="_Toc80425567"/>
      <w:bookmarkStart w:id="437" w:name="_Toc118224492"/>
      <w:bookmarkStart w:id="438" w:name="_Toc118909560"/>
      <w:bookmarkStart w:id="439" w:name="_Toc205190379"/>
      <w:bookmarkStart w:id="440" w:name="_Toc73847802"/>
      <w:bookmarkEnd w:id="431"/>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lastRenderedPageBreak/>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6E0C73"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lastRenderedPageBreak/>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lastRenderedPageBreak/>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6E0C73">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6E0C73">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6E0C73">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lastRenderedPageBreak/>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lastRenderedPageBreak/>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w:t>
      </w:r>
      <w:proofErr w:type="gramStart"/>
      <w:r w:rsidR="00A442A0">
        <w:t>necessary</w:t>
      </w:r>
      <w:proofErr w:type="gramEnd"/>
      <w:r w:rsidR="00A442A0">
        <w:t xml:space="preserve">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lastRenderedPageBreak/>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lastRenderedPageBreak/>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lastRenderedPageBreak/>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6E0C73">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lastRenderedPageBreak/>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lastRenderedPageBreak/>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lastRenderedPageBreak/>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lastRenderedPageBreak/>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 xml:space="preserve">Must-Run Alternative </w:t>
            </w:r>
            <w:r>
              <w:lastRenderedPageBreak/>
              <w:t>(</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lastRenderedPageBreak/>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6E0C73">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lastRenderedPageBreak/>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w:t>
      </w:r>
      <w:r w:rsidRPr="00D3700F">
        <w:rPr>
          <w:iCs w:val="0"/>
        </w:rPr>
        <w:lastRenderedPageBreak/>
        <w:t>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213F" w:rsidRPr="004B32CF" w14:paraId="25ED754D" w14:textId="77777777" w:rsidTr="00D7213F">
        <w:trPr>
          <w:trHeight w:val="386"/>
        </w:trPr>
        <w:tc>
          <w:tcPr>
            <w:tcW w:w="9350" w:type="dxa"/>
            <w:shd w:val="pct12" w:color="auto" w:fill="auto"/>
          </w:tcPr>
          <w:p w14:paraId="4A41EB70" w14:textId="0DA44A24" w:rsidR="00D7213F" w:rsidRPr="004B32CF" w:rsidRDefault="00D7213F" w:rsidP="00F517BE">
            <w:pPr>
              <w:spacing w:before="120" w:after="240"/>
              <w:rPr>
                <w:b/>
                <w:i/>
                <w:iCs/>
              </w:rPr>
            </w:pPr>
            <w:r>
              <w:rPr>
                <w:b/>
                <w:i/>
                <w:iCs/>
              </w:rPr>
              <w:t>[NPRR1096</w:t>
            </w:r>
            <w:r w:rsidRPr="004B32CF">
              <w:rPr>
                <w:b/>
                <w:i/>
                <w:iCs/>
              </w:rPr>
              <w:t>:  Replace the above definition “</w:t>
            </w:r>
            <w:r w:rsidRPr="00D7213F">
              <w:rPr>
                <w:b/>
                <w:i/>
                <w:iCs/>
              </w:rPr>
              <w:t>Non-Spinning Reserve (Non-Spin)</w:t>
            </w:r>
            <w:r w:rsidRPr="004B32CF">
              <w:rPr>
                <w:b/>
                <w:i/>
                <w:iCs/>
              </w:rPr>
              <w:t>” with the following upon system implementation:]</w:t>
            </w:r>
          </w:p>
          <w:p w14:paraId="792DCC7A" w14:textId="77777777" w:rsidR="00D7213F" w:rsidRPr="004222A1" w:rsidRDefault="00D7213F" w:rsidP="00D21CE5">
            <w:pPr>
              <w:pStyle w:val="H2"/>
              <w:spacing w:before="0"/>
              <w:rPr>
                <w:b/>
                <w:lang w:val="it-IT"/>
              </w:rPr>
            </w:pPr>
            <w:r w:rsidRPr="00D7213F">
              <w:rPr>
                <w:b/>
                <w:lang w:val="it-IT"/>
              </w:rPr>
              <w:t xml:space="preserve">Non-Spinning Reserve (Non-Spin) </w:t>
            </w:r>
          </w:p>
          <w:p w14:paraId="2A33F291" w14:textId="5E14DDE6" w:rsidR="00D7213F" w:rsidRPr="00D7213F" w:rsidRDefault="00D7213F" w:rsidP="00D7213F">
            <w:pPr>
              <w:pStyle w:val="BodyText"/>
            </w:pPr>
            <w:r>
              <w:t>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  Non-Spin may also be provided from unloaded On-Line capacity that meets the 30-minute response requirements, that is reserved exclusively for use for this service and that can be sustained at a specified level for at least four consecutive hours.</w:t>
            </w:r>
          </w:p>
        </w:tc>
      </w:tr>
    </w:tbl>
    <w:p w14:paraId="7E9EBB30" w14:textId="4B98B4FA" w:rsidR="008B5A69" w:rsidRPr="00C37F8F" w:rsidRDefault="00493D2A" w:rsidP="007B41DD">
      <w:pPr>
        <w:autoSpaceDE w:val="0"/>
        <w:autoSpaceDN w:val="0"/>
        <w:adjustRightInd w:val="0"/>
        <w:spacing w:before="48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lastRenderedPageBreak/>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6E0C73">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lastRenderedPageBreak/>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lastRenderedPageBreak/>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8" w:name="_Toc118224556"/>
            <w:bookmarkStart w:id="689" w:name="_Toc118909624"/>
            <w:bookmarkStart w:id="690" w:name="_Toc205190449"/>
            <w:bookmarkStart w:id="691"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w:t>
      </w:r>
      <w:r>
        <w:lastRenderedPageBreak/>
        <w:t xml:space="preserve">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lastRenderedPageBreak/>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w:t>
            </w:r>
            <w:r w:rsidR="00A14A15">
              <w:rPr>
                <w:b/>
                <w:i/>
              </w:rPr>
              <w:lastRenderedPageBreak/>
              <w:t>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6E0C73"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lastRenderedPageBreak/>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lastRenderedPageBreak/>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lastRenderedPageBreak/>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lastRenderedPageBreak/>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6E0C73">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QSE Level 1</w:t>
      </w:r>
    </w:p>
    <w:p w14:paraId="5E43B445" w14:textId="77777777" w:rsidR="00E07C18" w:rsidRPr="00E07C18" w:rsidRDefault="00E07C18" w:rsidP="00E07C18">
      <w:pPr>
        <w:pStyle w:val="BodyTextIndent"/>
        <w:ind w:left="360"/>
        <w:rPr>
          <w:iCs w:val="0"/>
        </w:rPr>
      </w:pPr>
      <w:bookmarkStart w:id="763" w:name="_Hlk105407251"/>
      <w:r w:rsidRPr="00E07C18">
        <w:rPr>
          <w:iCs w:val="0"/>
        </w:rPr>
        <w:t xml:space="preserve">A limited type of QSE that does </w:t>
      </w:r>
      <w:bookmarkEnd w:id="763"/>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4"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4"/>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lastRenderedPageBreak/>
        <w:t xml:space="preserve">QSE Level 3  </w:t>
      </w:r>
    </w:p>
    <w:p w14:paraId="5063EAA8" w14:textId="77777777" w:rsidR="00E07C18" w:rsidRPr="00E07C18" w:rsidRDefault="00E07C18" w:rsidP="00E07C18">
      <w:pPr>
        <w:pStyle w:val="BodyTextIndent"/>
        <w:ind w:left="360"/>
        <w:rPr>
          <w:iCs w:val="0"/>
        </w:rPr>
      </w:pPr>
      <w:bookmarkStart w:id="765" w:name="_Hlk105407376"/>
      <w:r w:rsidRPr="00E07C18">
        <w:rPr>
          <w:iCs w:val="0"/>
        </w:rPr>
        <w:t>A limited type of QSE that in addition to QSE Level</w:t>
      </w:r>
      <w:bookmarkEnd w:id="765"/>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6" w:name="R"/>
      <w:bookmarkEnd w:id="766"/>
    </w:p>
    <w:p w14:paraId="29A2C034" w14:textId="77777777" w:rsidR="00B75513" w:rsidRDefault="006E0C73">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7" w:name="_Toc118224575"/>
      <w:bookmarkStart w:id="768" w:name="_Toc118909643"/>
      <w:bookmarkStart w:id="769" w:name="_Toc205190472"/>
      <w:bookmarkStart w:id="770" w:name="Ratings"/>
      <w:bookmarkStart w:id="771" w:name="_Toc73847915"/>
      <w:r w:rsidRPr="004222A1">
        <w:rPr>
          <w:b/>
        </w:rPr>
        <w:t>Rating</w:t>
      </w:r>
      <w:bookmarkEnd w:id="767"/>
      <w:bookmarkEnd w:id="768"/>
      <w:bookmarkEnd w:id="769"/>
      <w:bookmarkEnd w:id="770"/>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2" w:name="_Toc118224576"/>
      <w:bookmarkStart w:id="773" w:name="_Toc118909644"/>
      <w:bookmarkStart w:id="774" w:name="_Toc205190473"/>
      <w:r>
        <w:t>Emergency Rating</w:t>
      </w:r>
      <w:bookmarkEnd w:id="772"/>
      <w:bookmarkEnd w:id="773"/>
      <w:bookmarkEnd w:id="774"/>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5" w:name="_Toc118224577"/>
      <w:bookmarkStart w:id="776" w:name="_Toc118909645"/>
      <w:bookmarkStart w:id="777" w:name="_Toc205190474"/>
      <w:r>
        <w:t>15-Minute Rating</w:t>
      </w:r>
      <w:bookmarkEnd w:id="775"/>
      <w:bookmarkEnd w:id="776"/>
      <w:bookmarkEnd w:id="777"/>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8" w:name="_Toc118224578"/>
      <w:bookmarkStart w:id="779" w:name="_Toc118909646"/>
      <w:bookmarkStart w:id="780" w:name="_Toc205190475"/>
      <w:r>
        <w:lastRenderedPageBreak/>
        <w:t>Normal Rating</w:t>
      </w:r>
      <w:bookmarkEnd w:id="778"/>
      <w:bookmarkEnd w:id="779"/>
      <w:bookmarkEnd w:id="780"/>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1" w:name="_Toc118224579"/>
      <w:bookmarkStart w:id="782" w:name="_Toc118909647"/>
      <w:bookmarkStart w:id="783"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1"/>
      <w:bookmarkEnd w:id="781"/>
      <w:bookmarkEnd w:id="782"/>
      <w:bookmarkEnd w:id="783"/>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4" w:name="_Toc73847918"/>
      <w:bookmarkStart w:id="785" w:name="_Toc118224580"/>
      <w:bookmarkStart w:id="786" w:name="_Toc118909648"/>
      <w:bookmarkStart w:id="787" w:name="_Toc205190477"/>
      <w:r w:rsidRPr="004222A1">
        <w:rPr>
          <w:b/>
        </w:rPr>
        <w:t>Real-Time</w:t>
      </w:r>
      <w:bookmarkEnd w:id="784"/>
      <w:bookmarkEnd w:id="785"/>
      <w:bookmarkEnd w:id="786"/>
      <w:bookmarkEnd w:id="787"/>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lastRenderedPageBreak/>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lastRenderedPageBreak/>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8" w:name="_Toc73847924"/>
      <w:bookmarkStart w:id="789" w:name="_Toc118224582"/>
      <w:bookmarkStart w:id="790" w:name="_Toc118909650"/>
      <w:bookmarkStart w:id="791" w:name="_Toc205190481"/>
      <w:r w:rsidRPr="004222A1">
        <w:rPr>
          <w:b/>
          <w:iCs/>
        </w:rPr>
        <w:t>Regulation</w:t>
      </w:r>
      <w:r w:rsidRPr="004222A1">
        <w:rPr>
          <w:b/>
        </w:rPr>
        <w:t xml:space="preserve"> Down Service (Reg-Down)</w:t>
      </w:r>
      <w:bookmarkEnd w:id="788"/>
      <w:bookmarkEnd w:id="789"/>
      <w:bookmarkEnd w:id="790"/>
      <w:bookmarkEnd w:id="791"/>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2" w:name="_Toc73847925"/>
      <w:bookmarkStart w:id="793" w:name="_Toc118224583"/>
      <w:bookmarkStart w:id="794" w:name="_Toc118909651"/>
      <w:bookmarkStart w:id="795" w:name="_Toc205190482"/>
      <w:r w:rsidRPr="004222A1">
        <w:rPr>
          <w:b/>
        </w:rPr>
        <w:t>Regulation Service</w:t>
      </w:r>
      <w:bookmarkEnd w:id="792"/>
      <w:bookmarkEnd w:id="793"/>
      <w:bookmarkEnd w:id="794"/>
      <w:bookmarkEnd w:id="795"/>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lastRenderedPageBreak/>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-Down </w:t>
      </w:r>
      <w:r w:rsidRPr="002A6B35">
        <w:t>also apply to FRRS</w:t>
      </w:r>
      <w:r>
        <w:t>-Down</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w:t>
      </w:r>
      <w:r w:rsidRPr="00425796">
        <w:rPr>
          <w:iCs w:val="0"/>
        </w:rPr>
        <w:lastRenderedPageBreak/>
        <w:t xml:space="preserve">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-Up </w:t>
      </w:r>
      <w:r w:rsidRPr="002A6B35">
        <w:t>also apply to FRRS</w:t>
      </w:r>
      <w:r>
        <w:t>-Up</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6" w:name="_Toc73847926"/>
            <w:bookmarkStart w:id="797" w:name="_Toc118224584"/>
            <w:bookmarkStart w:id="798" w:name="_Toc118909652"/>
            <w:bookmarkStart w:id="799"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6"/>
      <w:bookmarkEnd w:id="797"/>
      <w:bookmarkEnd w:id="798"/>
      <w:bookmarkEnd w:id="799"/>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0" w:name="_Toc80425722"/>
      <w:bookmarkStart w:id="801" w:name="_Toc118224585"/>
      <w:bookmarkStart w:id="802" w:name="_Toc118909653"/>
      <w:bookmarkStart w:id="803" w:name="_Toc205190484"/>
      <w:bookmarkStart w:id="804"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lastRenderedPageBreak/>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800"/>
      <w:bookmarkEnd w:id="801"/>
      <w:bookmarkEnd w:id="802"/>
      <w:bookmarkEnd w:id="803"/>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5" w:name="_Toc73847929"/>
      <w:bookmarkStart w:id="806" w:name="_Toc118224586"/>
      <w:bookmarkStart w:id="807" w:name="_Toc118909654"/>
      <w:bookmarkStart w:id="808" w:name="_Toc205190485"/>
      <w:bookmarkEnd w:id="804"/>
      <w:r w:rsidRPr="004222A1">
        <w:rPr>
          <w:b/>
        </w:rPr>
        <w:t>Reliability Must-Run (RMR) Unit</w:t>
      </w:r>
      <w:bookmarkEnd w:id="805"/>
      <w:bookmarkEnd w:id="806"/>
      <w:bookmarkEnd w:id="807"/>
      <w:bookmarkEnd w:id="808"/>
    </w:p>
    <w:p w14:paraId="6316A9B2" w14:textId="77777777" w:rsidR="005D1947" w:rsidRDefault="00A442A0">
      <w:pPr>
        <w:pStyle w:val="BodyText"/>
      </w:pPr>
      <w:bookmarkStart w:id="809" w:name="_Toc80425724"/>
      <w:bookmarkStart w:id="810"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1" w:name="_Toc118224587"/>
      <w:bookmarkStart w:id="812" w:name="_Toc118909655"/>
      <w:bookmarkStart w:id="813" w:name="_Toc205190486"/>
      <w:r w:rsidRPr="004222A1">
        <w:rPr>
          <w:b/>
        </w:rPr>
        <w:t>Reliability Unit Commitment (RUC)</w:t>
      </w:r>
      <w:bookmarkEnd w:id="809"/>
      <w:bookmarkEnd w:id="811"/>
      <w:bookmarkEnd w:id="812"/>
      <w:bookmarkEnd w:id="813"/>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4" w:name="_Toc73847931"/>
            <w:bookmarkStart w:id="815" w:name="_Toc118224588"/>
            <w:bookmarkStart w:id="816" w:name="_Toc118909656"/>
            <w:bookmarkStart w:id="817" w:name="_Toc205190487"/>
            <w:bookmarkEnd w:id="810"/>
            <w:r>
              <w:rPr>
                <w:b/>
                <w:i/>
                <w:iCs/>
              </w:rPr>
              <w:lastRenderedPageBreak/>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4"/>
      <w:bookmarkEnd w:id="815"/>
      <w:bookmarkEnd w:id="816"/>
      <w:bookmarkEnd w:id="817"/>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8" w:name="Remedial"/>
      <w:bookmarkStart w:id="819" w:name="_Toc205190488"/>
      <w:bookmarkStart w:id="820" w:name="_Toc73847932"/>
      <w:bookmarkStart w:id="821" w:name="_Toc118224589"/>
      <w:bookmarkStart w:id="822" w:name="_Toc118909657"/>
      <w:bookmarkEnd w:id="818"/>
      <w:r w:rsidRPr="004C4C3E">
        <w:rPr>
          <w:b/>
          <w:szCs w:val="24"/>
        </w:rPr>
        <w:lastRenderedPageBreak/>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9"/>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3"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lastRenderedPageBreak/>
        <w:t>Renewable Portfolio Standard (RPS)</w:t>
      </w:r>
      <w:bookmarkEnd w:id="823"/>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4" w:name="_Toc205190490"/>
      <w:r w:rsidRPr="004222A1">
        <w:rPr>
          <w:b/>
        </w:rPr>
        <w:t>Renewable Production Potential</w:t>
      </w:r>
      <w:bookmarkEnd w:id="820"/>
      <w:r w:rsidRPr="004222A1">
        <w:rPr>
          <w:b/>
        </w:rPr>
        <w:t xml:space="preserve"> (RPP)</w:t>
      </w:r>
      <w:bookmarkEnd w:id="821"/>
      <w:bookmarkEnd w:id="822"/>
      <w:bookmarkEnd w:id="824"/>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5" w:name="_Toc205190491"/>
      <w:bookmarkStart w:id="826" w:name="_Toc73847937"/>
      <w:bookmarkStart w:id="827" w:name="_Toc118224590"/>
      <w:bookmarkStart w:id="828" w:name="_Toc118909658"/>
      <w:r w:rsidRPr="004222A1">
        <w:rPr>
          <w:b/>
        </w:rPr>
        <w:t>Repowered Facility</w:t>
      </w:r>
      <w:bookmarkEnd w:id="825"/>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9"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9"/>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0" w:name="_Toc205190493"/>
      <w:r w:rsidRPr="004222A1">
        <w:rPr>
          <w:b/>
        </w:rPr>
        <w:t>Resource</w:t>
      </w:r>
      <w:bookmarkStart w:id="831" w:name="Resource"/>
      <w:bookmarkEnd w:id="826"/>
      <w:bookmarkEnd w:id="827"/>
      <w:bookmarkEnd w:id="828"/>
      <w:bookmarkEnd w:id="830"/>
      <w:bookmarkEnd w:id="831"/>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lastRenderedPageBreak/>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lastRenderedPageBreak/>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w:t>
      </w:r>
      <w:r w:rsidRPr="00C75670">
        <w:rPr>
          <w:iCs w:val="0"/>
        </w:rPr>
        <w:lastRenderedPageBreak/>
        <w:t>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w:t>
      </w:r>
      <w:r w:rsidRPr="00EB5819">
        <w:lastRenderedPageBreak/>
        <w:t>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w:t>
            </w:r>
            <w:r w:rsidRPr="00681CD9">
              <w:rPr>
                <w:iCs/>
              </w:rPr>
              <w:lastRenderedPageBreak/>
              <w:t>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2" w:name="ResourceCategory"/>
      <w:bookmarkStart w:id="833" w:name="_Toc73847941"/>
      <w:bookmarkStart w:id="834" w:name="_Toc118224596"/>
      <w:bookmarkStart w:id="835" w:name="_Toc118909664"/>
      <w:bookmarkStart w:id="836" w:name="_Toc205190503"/>
      <w:bookmarkEnd w:id="832"/>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3"/>
      <w:bookmarkEnd w:id="834"/>
      <w:bookmarkEnd w:id="835"/>
      <w:bookmarkEnd w:id="836"/>
    </w:p>
    <w:p w14:paraId="41CD42B4" w14:textId="305BAF98" w:rsidR="005D1947" w:rsidRDefault="0020238E">
      <w:pPr>
        <w:pStyle w:val="BodyText"/>
      </w:pPr>
      <w:bookmarkStart w:id="837"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8" w:name="_Toc118224597"/>
            <w:bookmarkStart w:id="839" w:name="_Toc118909665"/>
            <w:bookmarkStart w:id="840"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7"/>
      <w:r w:rsidRPr="004222A1">
        <w:rPr>
          <w:b/>
        </w:rPr>
        <w:t xml:space="preserve"> (RID)</w:t>
      </w:r>
      <w:bookmarkEnd w:id="838"/>
      <w:bookmarkEnd w:id="839"/>
      <w:bookmarkEnd w:id="840"/>
    </w:p>
    <w:p w14:paraId="23D40550" w14:textId="77777777" w:rsidR="005D1947" w:rsidRDefault="00A442A0">
      <w:pPr>
        <w:pStyle w:val="BodyText"/>
      </w:pPr>
      <w:r>
        <w:t xml:space="preserve">A unique identifier assigned to each Resource used in the registration and </w:t>
      </w:r>
      <w:proofErr w:type="gramStart"/>
      <w:r w:rsidR="00364110">
        <w:t>S</w:t>
      </w:r>
      <w:r>
        <w:t>ettlements</w:t>
      </w:r>
      <w:proofErr w:type="gramEnd"/>
      <w:r>
        <w:t xml:space="preserve"> systems managed by ERCOT.</w:t>
      </w:r>
    </w:p>
    <w:p w14:paraId="17DCA5A8" w14:textId="77777777" w:rsidR="005D1947" w:rsidRPr="004222A1" w:rsidRDefault="00A442A0">
      <w:pPr>
        <w:pStyle w:val="H2"/>
        <w:rPr>
          <w:b/>
        </w:rPr>
      </w:pPr>
      <w:bookmarkStart w:id="841" w:name="_Toc118224598"/>
      <w:bookmarkStart w:id="842" w:name="_Toc118909666"/>
      <w:bookmarkStart w:id="843" w:name="_Toc205190505"/>
      <w:bookmarkStart w:id="844" w:name="_Toc73847943"/>
      <w:bookmarkStart w:id="845" w:name="_Toc80425740"/>
      <w:bookmarkStart w:id="846" w:name="_Toc73847944"/>
      <w:r w:rsidRPr="004222A1">
        <w:rPr>
          <w:b/>
        </w:rPr>
        <w:lastRenderedPageBreak/>
        <w:t>Resource Node</w:t>
      </w:r>
      <w:bookmarkEnd w:id="841"/>
      <w:bookmarkEnd w:id="842"/>
      <w:bookmarkEnd w:id="843"/>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7" w:name="_Toc118224599"/>
      <w:bookmarkStart w:id="848" w:name="_Toc118909667"/>
      <w:bookmarkStart w:id="849" w:name="_Toc205190506"/>
      <w:bookmarkEnd w:id="844"/>
      <w:bookmarkEnd w:id="845"/>
      <w:bookmarkEnd w:id="846"/>
      <w:r w:rsidRPr="004222A1">
        <w:rPr>
          <w:b/>
        </w:rPr>
        <w:t>Resource Parameter</w:t>
      </w:r>
      <w:bookmarkEnd w:id="847"/>
      <w:bookmarkEnd w:id="848"/>
      <w:bookmarkEnd w:id="849"/>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0" w:name="_Toc118224600"/>
      <w:bookmarkStart w:id="851" w:name="_Toc118909668"/>
      <w:bookmarkStart w:id="852"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0"/>
      <w:bookmarkEnd w:id="851"/>
      <w:bookmarkEnd w:id="852"/>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3" w:name="_Toc73847946"/>
      <w:bookmarkStart w:id="854" w:name="_Toc118224601"/>
      <w:bookmarkStart w:id="855" w:name="_Toc118909669"/>
      <w:bookmarkStart w:id="856" w:name="_Toc205190508"/>
      <w:r w:rsidRPr="004222A1">
        <w:rPr>
          <w:b/>
        </w:rPr>
        <w:t>Responsive Reserve</w:t>
      </w:r>
      <w:bookmarkEnd w:id="853"/>
      <w:bookmarkEnd w:id="854"/>
      <w:bookmarkEnd w:id="855"/>
      <w:bookmarkEnd w:id="856"/>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lastRenderedPageBreak/>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7" w:name="_Toc205190509"/>
            <w:bookmarkStart w:id="858" w:name="_Toc73847948"/>
            <w:bookmarkStart w:id="859" w:name="_Toc118224602"/>
            <w:bookmarkStart w:id="860"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7"/>
    </w:p>
    <w:p w14:paraId="450F530F" w14:textId="77777777" w:rsidR="005D1947" w:rsidRPr="004222A1" w:rsidRDefault="00A442A0">
      <w:pPr>
        <w:pStyle w:val="H2"/>
        <w:spacing w:before="360"/>
        <w:ind w:left="907" w:hanging="907"/>
        <w:rPr>
          <w:b/>
        </w:rPr>
      </w:pPr>
      <w:bookmarkStart w:id="861"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8"/>
      <w:r w:rsidRPr="004222A1">
        <w:rPr>
          <w:b/>
        </w:rPr>
        <w:t xml:space="preserve"> (REP)</w:t>
      </w:r>
      <w:bookmarkEnd w:id="859"/>
      <w:bookmarkEnd w:id="860"/>
      <w:bookmarkEnd w:id="861"/>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2" w:name="_Toc205190511"/>
      <w:bookmarkStart w:id="863" w:name="_Toc73847949"/>
      <w:bookmarkStart w:id="864" w:name="_Toc118224603"/>
      <w:bookmarkStart w:id="865" w:name="_Toc118909671"/>
      <w:r w:rsidRPr="004222A1">
        <w:rPr>
          <w:b/>
        </w:rPr>
        <w:t>Retail Entity</w:t>
      </w:r>
      <w:bookmarkEnd w:id="862"/>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6" w:name="_Toc205190512"/>
      <w:r w:rsidRPr="004222A1">
        <w:rPr>
          <w:b/>
        </w:rPr>
        <w:lastRenderedPageBreak/>
        <w:t>Revenue Quality Meter</w:t>
      </w:r>
      <w:bookmarkEnd w:id="863"/>
      <w:bookmarkEnd w:id="864"/>
      <w:bookmarkEnd w:id="865"/>
      <w:bookmarkEnd w:id="866"/>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7" w:name="S"/>
      <w:bookmarkEnd w:id="867"/>
    </w:p>
    <w:p w14:paraId="77DD348A" w14:textId="77777777" w:rsidR="00B75513" w:rsidRDefault="006E0C73">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8" w:name="_Toc118224607"/>
      <w:bookmarkStart w:id="869"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0" w:name="_Toc205190516"/>
      <w:r w:rsidRPr="004222A1">
        <w:rPr>
          <w:b/>
        </w:rPr>
        <w:t>Scheduled Power Consumption Snapshot</w:t>
      </w:r>
      <w:bookmarkEnd w:id="870"/>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1" w:name="_Toc205190517"/>
      <w:r w:rsidRPr="004222A1">
        <w:rPr>
          <w:b/>
        </w:rPr>
        <w:t>Season</w:t>
      </w:r>
      <w:bookmarkEnd w:id="871"/>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72" w:name="_Hlk85616131"/>
      <w:bookmarkStart w:id="873"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4"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4"/>
      <w:r w:rsidRPr="00ED3498">
        <w:rPr>
          <w:bCs/>
        </w:rPr>
        <w:t xml:space="preserve"> (PUCT), but which may not exceed $800 million. </w:t>
      </w:r>
    </w:p>
    <w:p w14:paraId="635F4E53" w14:textId="77777777" w:rsidR="00E83DC9" w:rsidRPr="00E83DC9" w:rsidRDefault="00E83DC9" w:rsidP="00E83DC9">
      <w:pPr>
        <w:pStyle w:val="H2"/>
        <w:rPr>
          <w:b/>
        </w:rPr>
      </w:pPr>
      <w:bookmarkStart w:id="875" w:name="_Hlk83969962"/>
      <w:r w:rsidRPr="00E83DC9">
        <w:rPr>
          <w:b/>
        </w:rPr>
        <w:lastRenderedPageBreak/>
        <w:t>Securitization Default Charge</w:t>
      </w:r>
    </w:p>
    <w:bookmarkEnd w:id="875"/>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6" w:name="_Hlk90630914"/>
      <w:bookmarkEnd w:id="872"/>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7" w:name="_Hlk90036153"/>
      <w:r w:rsidRPr="00ED3498">
        <w:rPr>
          <w:bCs/>
        </w:rPr>
        <w:t>Public Utility Commission of Texas (PUCT)</w:t>
      </w:r>
      <w:bookmarkEnd w:id="877"/>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6"/>
    <w:p w14:paraId="14CD0A46" w14:textId="49F0C2B9" w:rsidR="005D1947" w:rsidRPr="004222A1" w:rsidRDefault="00A442A0" w:rsidP="00537A50">
      <w:pPr>
        <w:pStyle w:val="H2"/>
        <w:rPr>
          <w:b/>
        </w:rPr>
      </w:pPr>
      <w:r w:rsidRPr="004222A1">
        <w:rPr>
          <w:b/>
        </w:rPr>
        <w:t>Security-Constrained Economic Dispatch (SCED)</w:t>
      </w:r>
      <w:bookmarkEnd w:id="868"/>
      <w:bookmarkEnd w:id="869"/>
      <w:bookmarkEnd w:id="873"/>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8" w:name="_Toc80425757"/>
            <w:bookmarkStart w:id="879" w:name="_Toc118224608"/>
            <w:bookmarkStart w:id="880" w:name="_Toc118909676"/>
            <w:bookmarkStart w:id="881" w:name="_Toc205190519"/>
            <w:bookmarkStart w:id="882"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8"/>
      <w:r w:rsidRPr="004222A1">
        <w:rPr>
          <w:b/>
        </w:rPr>
        <w:t xml:space="preserve"> Quantity</w:t>
      </w:r>
      <w:bookmarkEnd w:id="879"/>
      <w:bookmarkEnd w:id="880"/>
      <w:bookmarkEnd w:id="881"/>
    </w:p>
    <w:p w14:paraId="10E34D96" w14:textId="6628C545" w:rsidR="005D1947" w:rsidRDefault="00A442A0">
      <w:pPr>
        <w:pStyle w:val="BodyText"/>
      </w:pPr>
      <w:bookmarkStart w:id="883" w:name="_Toc80425758"/>
      <w:bookmarkStart w:id="884" w:name="_Toc73847959"/>
      <w:bookmarkEnd w:id="882"/>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5" w:name="_Toc118224609"/>
            <w:bookmarkStart w:id="886" w:name="_Toc118909677"/>
            <w:bookmarkStart w:id="887" w:name="_Toc205190520"/>
            <w:bookmarkStart w:id="888" w:name="_Toc80425760"/>
            <w:bookmarkStart w:id="889" w:name="_Toc73847963"/>
            <w:bookmarkEnd w:id="883"/>
            <w:bookmarkEnd w:id="884"/>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85"/>
      <w:bookmarkEnd w:id="886"/>
      <w:bookmarkEnd w:id="887"/>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0" w:name="_Toc205190521"/>
      <w:bookmarkStart w:id="891" w:name="_Toc118224610"/>
      <w:bookmarkStart w:id="892" w:name="_Toc118909678"/>
      <w:r w:rsidRPr="004222A1">
        <w:rPr>
          <w:b/>
        </w:rPr>
        <w:t>Service Address</w:t>
      </w:r>
      <w:bookmarkEnd w:id="890"/>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3" w:name="_Toc205190522"/>
      <w:r w:rsidRPr="004222A1">
        <w:rPr>
          <w:b/>
        </w:rPr>
        <w:t>Service Delivery Point</w:t>
      </w:r>
      <w:bookmarkEnd w:id="888"/>
      <w:bookmarkEnd w:id="891"/>
      <w:bookmarkEnd w:id="892"/>
      <w:bookmarkEnd w:id="893"/>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4" w:name="_Toc118224611"/>
      <w:bookmarkStart w:id="895" w:name="_Toc118909679"/>
      <w:bookmarkStart w:id="896" w:name="_Toc205190523"/>
      <w:bookmarkStart w:id="897" w:name="_Toc73847964"/>
      <w:bookmarkStart w:id="898" w:name="_Toc80425764"/>
      <w:bookmarkStart w:id="899" w:name="_Toc73847967"/>
      <w:bookmarkEnd w:id="889"/>
      <w:r w:rsidRPr="004222A1">
        <w:rPr>
          <w:b/>
        </w:rPr>
        <w:t>Settlement</w:t>
      </w:r>
      <w:bookmarkEnd w:id="894"/>
      <w:bookmarkEnd w:id="895"/>
      <w:bookmarkEnd w:id="896"/>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0" w:name="_Toc205190524"/>
      <w:bookmarkStart w:id="901" w:name="_Toc118224612"/>
      <w:bookmarkStart w:id="902" w:name="_Toc118909680"/>
      <w:r w:rsidRPr="004222A1">
        <w:rPr>
          <w:b/>
        </w:rPr>
        <w:t>Settlement Calendar</w:t>
      </w:r>
      <w:bookmarkEnd w:id="900"/>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3" w:name="_Toc205190525"/>
      <w:r w:rsidRPr="004222A1">
        <w:rPr>
          <w:b/>
        </w:rPr>
        <w:t>Settlement Interval</w:t>
      </w:r>
      <w:bookmarkEnd w:id="897"/>
      <w:bookmarkEnd w:id="898"/>
      <w:bookmarkEnd w:id="901"/>
      <w:bookmarkEnd w:id="902"/>
      <w:bookmarkEnd w:id="903"/>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4" w:name="_Toc73847966"/>
      <w:bookmarkStart w:id="905" w:name="_Toc80425766"/>
      <w:bookmarkStart w:id="906" w:name="_Toc118224613"/>
      <w:bookmarkStart w:id="907" w:name="_Toc118909681"/>
      <w:bookmarkStart w:id="908"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4"/>
      <w:bookmarkEnd w:id="905"/>
      <w:bookmarkEnd w:id="906"/>
      <w:bookmarkEnd w:id="907"/>
      <w:bookmarkEnd w:id="908"/>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9" w:name="_Toc80425767"/>
            <w:bookmarkStart w:id="910" w:name="_Toc118224614"/>
            <w:bookmarkStart w:id="911" w:name="_Toc118909682"/>
            <w:bookmarkStart w:id="912" w:name="_Toc205190527"/>
            <w:bookmarkEnd w:id="899"/>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xml:space="preserve">”, and </w:t>
            </w:r>
            <w:r>
              <w:rPr>
                <w:lang w:val="en-US" w:eastAsia="en-US"/>
              </w:rPr>
              <w:lastRenderedPageBreak/>
              <w:t>“</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3"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3"/>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4"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lastRenderedPageBreak/>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4"/>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9"/>
      <w:bookmarkEnd w:id="910"/>
      <w:bookmarkEnd w:id="911"/>
      <w:bookmarkEnd w:id="912"/>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5" w:name="_Toc80425768"/>
      <w:bookmarkStart w:id="916" w:name="_Toc118224615"/>
      <w:bookmarkStart w:id="917" w:name="_Toc118909683"/>
      <w:bookmarkStart w:id="918" w:name="_Toc205190528"/>
      <w:r w:rsidRPr="004222A1">
        <w:rPr>
          <w:b/>
        </w:rPr>
        <w:lastRenderedPageBreak/>
        <w:t>Settlement Point Price</w:t>
      </w:r>
      <w:bookmarkEnd w:id="915"/>
      <w:bookmarkEnd w:id="916"/>
      <w:bookmarkEnd w:id="917"/>
      <w:bookmarkEnd w:id="918"/>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9" w:name="_Toc118224616"/>
      <w:bookmarkStart w:id="920" w:name="_Toc118909684"/>
      <w:bookmarkStart w:id="921" w:name="_Toc205190529"/>
      <w:r w:rsidRPr="004222A1">
        <w:rPr>
          <w:b/>
        </w:rPr>
        <w:t>Settlement Quality Meter Data</w:t>
      </w:r>
      <w:bookmarkEnd w:id="919"/>
      <w:bookmarkEnd w:id="920"/>
      <w:bookmarkEnd w:id="921"/>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2" w:name="_Toc73847972"/>
      <w:bookmarkStart w:id="923" w:name="_Toc118224617"/>
      <w:bookmarkStart w:id="924" w:name="_Toc118909685"/>
      <w:bookmarkStart w:id="925" w:name="_Toc205190530"/>
      <w:r w:rsidRPr="004222A1">
        <w:rPr>
          <w:b/>
        </w:rPr>
        <w:t>Settlement Statement</w:t>
      </w:r>
      <w:bookmarkStart w:id="926" w:name="Settlementstatement"/>
      <w:bookmarkEnd w:id="926"/>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lastRenderedPageBreak/>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2"/>
      <w:bookmarkEnd w:id="923"/>
      <w:bookmarkEnd w:id="924"/>
      <w:bookmarkEnd w:id="925"/>
    </w:p>
    <w:p w14:paraId="51E37754" w14:textId="77777777" w:rsidR="005D1947" w:rsidRDefault="00A442A0">
      <w:pPr>
        <w:pStyle w:val="BodyText"/>
      </w:pPr>
      <w:bookmarkStart w:id="927"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8" w:name="_Toc118224618"/>
      <w:bookmarkStart w:id="929" w:name="_Toc118909686"/>
      <w:bookmarkStart w:id="930" w:name="_Toc205190531"/>
      <w:r w:rsidRPr="004222A1">
        <w:rPr>
          <w:b/>
        </w:rPr>
        <w:t>Shift Factor</w:t>
      </w:r>
      <w:bookmarkEnd w:id="927"/>
      <w:bookmarkEnd w:id="928"/>
      <w:bookmarkEnd w:id="929"/>
      <w:bookmarkEnd w:id="930"/>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1" w:name="_Toc118224619"/>
      <w:bookmarkStart w:id="932" w:name="_Toc118909687"/>
      <w:bookmarkStart w:id="933" w:name="_Toc205190532"/>
      <w:bookmarkStart w:id="934" w:name="_Toc73847975"/>
      <w:bookmarkStart w:id="935" w:name="_Toc80425774"/>
      <w:bookmarkStart w:id="936" w:name="_Toc73847976"/>
      <w:r w:rsidRPr="004222A1">
        <w:rPr>
          <w:b/>
        </w:rPr>
        <w:t>Short-Term Wind Power Forecast</w:t>
      </w:r>
      <w:bookmarkEnd w:id="931"/>
      <w:bookmarkEnd w:id="932"/>
      <w:bookmarkEnd w:id="933"/>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7" w:name="_Toc118224620"/>
      <w:bookmarkStart w:id="938" w:name="_Toc118909688"/>
      <w:bookmarkStart w:id="939" w:name="_Toc205190533"/>
      <w:bookmarkEnd w:id="934"/>
      <w:bookmarkEnd w:id="935"/>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7"/>
      <w:bookmarkEnd w:id="938"/>
      <w:bookmarkEnd w:id="939"/>
    </w:p>
    <w:p w14:paraId="317995E0" w14:textId="56B62BCE" w:rsidR="00B75513" w:rsidRPr="004222A1" w:rsidRDefault="00A442A0">
      <w:pPr>
        <w:pStyle w:val="H2"/>
        <w:keepNext w:val="0"/>
        <w:ind w:left="907" w:hanging="907"/>
        <w:rPr>
          <w:b/>
        </w:rPr>
      </w:pPr>
      <w:bookmarkStart w:id="940" w:name="_Toc118224622"/>
      <w:bookmarkStart w:id="941" w:name="_Toc118909690"/>
      <w:bookmarkStart w:id="942" w:name="_Toc205190535"/>
      <w:bookmarkStart w:id="943" w:name="_Toc80425775"/>
      <w:bookmarkEnd w:id="936"/>
      <w:r w:rsidRPr="004222A1">
        <w:rPr>
          <w:b/>
        </w:rPr>
        <w:t>Split Generation Resource</w:t>
      </w:r>
      <w:bookmarkEnd w:id="940"/>
      <w:bookmarkEnd w:id="941"/>
      <w:bookmarkEnd w:id="942"/>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4" w:name="_Toc118224623"/>
      <w:bookmarkStart w:id="945" w:name="_Toc118909691"/>
      <w:bookmarkStart w:id="946" w:name="_Toc205190536"/>
      <w:r w:rsidRPr="004222A1">
        <w:rPr>
          <w:b/>
        </w:rPr>
        <w:t>Startup Cost</w:t>
      </w:r>
      <w:bookmarkEnd w:id="944"/>
      <w:bookmarkEnd w:id="945"/>
      <w:bookmarkEnd w:id="946"/>
      <w:r w:rsidRPr="004222A1">
        <w:rPr>
          <w:b/>
        </w:rPr>
        <w:t xml:space="preserve"> </w:t>
      </w:r>
      <w:bookmarkEnd w:id="943"/>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lastRenderedPageBreak/>
        <w:t>(b)</w:t>
      </w:r>
      <w:r>
        <w:tab/>
        <w:t>Is scheduled to go Off-Line; or</w:t>
      </w:r>
    </w:p>
    <w:p w14:paraId="022AF692" w14:textId="77777777" w:rsidR="00816941" w:rsidRDefault="00260ED4">
      <w:pPr>
        <w:pStyle w:val="BodyText"/>
        <w:ind w:left="720"/>
      </w:pPr>
      <w:r>
        <w:t>(c)</w:t>
      </w:r>
      <w:r>
        <w:tab/>
        <w:t>Enters a Forced Outage.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7214F" w:rsidRPr="004B32CF" w14:paraId="4B1328F4" w14:textId="77777777" w:rsidTr="008E5783">
        <w:trPr>
          <w:trHeight w:val="386"/>
        </w:trPr>
        <w:tc>
          <w:tcPr>
            <w:tcW w:w="9350" w:type="dxa"/>
            <w:shd w:val="pct12" w:color="auto" w:fill="auto"/>
          </w:tcPr>
          <w:p w14:paraId="5302AC6F" w14:textId="2498BB66" w:rsidR="00E7214F" w:rsidRPr="004B32CF" w:rsidRDefault="00E7214F" w:rsidP="008E5783">
            <w:pPr>
              <w:spacing w:before="120" w:after="240"/>
              <w:rPr>
                <w:b/>
                <w:i/>
                <w:iCs/>
              </w:rPr>
            </w:pPr>
            <w:bookmarkStart w:id="947" w:name="_Toc80425776"/>
            <w:bookmarkStart w:id="948" w:name="_Toc118224624"/>
            <w:bookmarkStart w:id="949" w:name="_Toc118909692"/>
            <w:bookmarkStart w:id="950" w:name="_Toc205190537"/>
            <w:bookmarkStart w:id="951" w:name="_Toc73847977"/>
            <w:r>
              <w:rPr>
                <w:b/>
                <w:i/>
                <w:iCs/>
              </w:rPr>
              <w:t>[NPRR1084</w:t>
            </w:r>
            <w:r w:rsidRPr="004B32CF">
              <w:rPr>
                <w:b/>
                <w:i/>
                <w:iCs/>
              </w:rPr>
              <w:t>:  Replace the above definition “</w:t>
            </w:r>
            <w:r>
              <w:rPr>
                <w:b/>
                <w:i/>
                <w:iCs/>
              </w:rPr>
              <w:t xml:space="preserve">Startup Loading Failure” </w:t>
            </w:r>
            <w:r w:rsidRPr="004B32CF">
              <w:rPr>
                <w:b/>
                <w:i/>
                <w:iCs/>
              </w:rPr>
              <w:t>with the following upon system implementation:]</w:t>
            </w:r>
          </w:p>
          <w:p w14:paraId="5DC655B1" w14:textId="77777777" w:rsidR="00E7214F" w:rsidRPr="003576A5" w:rsidRDefault="00E7214F" w:rsidP="00E7214F">
            <w:pPr>
              <w:pStyle w:val="BodyText"/>
              <w:rPr>
                <w:b/>
                <w:bCs/>
              </w:rPr>
            </w:pPr>
            <w:r w:rsidRPr="003576A5">
              <w:rPr>
                <w:b/>
                <w:bCs/>
              </w:rPr>
              <w:t xml:space="preserve">Startup Loading Failure </w:t>
            </w:r>
          </w:p>
          <w:p w14:paraId="1CD24377" w14:textId="77777777" w:rsidR="00E7214F" w:rsidRDefault="00E7214F" w:rsidP="00E7214F">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4972EFBE" w14:textId="77777777" w:rsidR="00E7214F" w:rsidRDefault="00E7214F" w:rsidP="00E7214F">
            <w:pPr>
              <w:pStyle w:val="BodyText"/>
              <w:ind w:left="1440" w:hanging="720"/>
            </w:pPr>
            <w:r>
              <w:t>(a)</w:t>
            </w:r>
            <w:r>
              <w:tab/>
              <w:t xml:space="preserve">Achieves its LSL; </w:t>
            </w:r>
          </w:p>
          <w:p w14:paraId="596418C0" w14:textId="77777777" w:rsidR="00E7214F" w:rsidRDefault="00E7214F" w:rsidP="00E7214F">
            <w:pPr>
              <w:pStyle w:val="BodyText"/>
              <w:ind w:left="1440" w:hanging="720"/>
            </w:pPr>
            <w:r>
              <w:t>(b)</w:t>
            </w:r>
            <w:r>
              <w:tab/>
              <w:t xml:space="preserve">Is scheduled to go Off-Line; or </w:t>
            </w:r>
          </w:p>
          <w:p w14:paraId="5209551D" w14:textId="4085A94A" w:rsidR="00E7214F" w:rsidRPr="00E7214F" w:rsidRDefault="00E7214F" w:rsidP="00E7214F">
            <w:pPr>
              <w:pStyle w:val="BodyText"/>
              <w:ind w:left="1440" w:hanging="720"/>
            </w:pPr>
            <w:r>
              <w:t>(c)</w:t>
            </w:r>
            <w:r>
              <w:tab/>
              <w:t>Ceases the attempt to start the Generation Resource and changes its Resource Status to OUT.</w:t>
            </w:r>
          </w:p>
        </w:tc>
      </w:tr>
    </w:tbl>
    <w:p w14:paraId="4541F13E" w14:textId="77777777" w:rsidR="005D1947" w:rsidRPr="004222A1" w:rsidRDefault="00A442A0">
      <w:pPr>
        <w:pStyle w:val="H2"/>
        <w:rPr>
          <w:b/>
        </w:rPr>
      </w:pPr>
      <w:r w:rsidRPr="004222A1">
        <w:rPr>
          <w:b/>
        </w:rPr>
        <w:t>Startup Offer</w:t>
      </w:r>
      <w:bookmarkEnd w:id="947"/>
      <w:bookmarkEnd w:id="948"/>
      <w:bookmarkEnd w:id="949"/>
      <w:bookmarkEnd w:id="950"/>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2" w:name="_Toc118224625"/>
      <w:bookmarkStart w:id="953" w:name="_Toc118909693"/>
      <w:bookmarkStart w:id="954" w:name="_Toc205190538"/>
      <w:r w:rsidRPr="004222A1">
        <w:rPr>
          <w:b/>
        </w:rPr>
        <w:t>State Estimator</w:t>
      </w:r>
      <w:bookmarkEnd w:id="951"/>
      <w:bookmarkEnd w:id="952"/>
      <w:bookmarkEnd w:id="953"/>
      <w:bookmarkEnd w:id="954"/>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lastRenderedPageBreak/>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lastRenderedPageBreak/>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5" w:name="_Toc205190539"/>
      <w:bookmarkStart w:id="956" w:name="_Toc73847983"/>
      <w:bookmarkStart w:id="957" w:name="_Toc118224626"/>
      <w:bookmarkStart w:id="958"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5"/>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9" w:name="_Toc205190540"/>
      <w:r w:rsidRPr="004222A1">
        <w:rPr>
          <w:b/>
        </w:rPr>
        <w:t>System-Wide Offer Cap (SWC</w:t>
      </w:r>
      <w:r w:rsidR="00EF4BE7" w:rsidRPr="004222A1">
        <w:rPr>
          <w:b/>
        </w:rPr>
        <w:t>A</w:t>
      </w:r>
      <w:r w:rsidRPr="004222A1">
        <w:rPr>
          <w:b/>
        </w:rPr>
        <w:t>P)</w:t>
      </w:r>
      <w:bookmarkEnd w:id="959"/>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6"/>
          <w:bookmarkEnd w:id="957"/>
          <w:bookmarkEnd w:id="958"/>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lastRenderedPageBreak/>
        <w:t>T</w:t>
      </w:r>
      <w:bookmarkStart w:id="960" w:name="T"/>
      <w:bookmarkEnd w:id="960"/>
    </w:p>
    <w:p w14:paraId="76806BF3" w14:textId="77777777" w:rsidR="00B75513" w:rsidRDefault="006E0C73">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1" w:name="_Toc73847986"/>
      <w:bookmarkStart w:id="962" w:name="_Toc118224627"/>
      <w:bookmarkStart w:id="963" w:name="_Toc118909695"/>
      <w:bookmarkStart w:id="964" w:name="_Toc205190541"/>
      <w:r w:rsidRPr="004222A1">
        <w:rPr>
          <w:b/>
        </w:rPr>
        <w:t>T</w:t>
      </w:r>
      <w:r w:rsidR="00EF4BE7" w:rsidRPr="004222A1">
        <w:rPr>
          <w:b/>
        </w:rPr>
        <w:t xml:space="preserve">SP and </w:t>
      </w:r>
      <w:r w:rsidRPr="004222A1">
        <w:rPr>
          <w:b/>
        </w:rPr>
        <w:t>DSP Metered Entity</w:t>
      </w:r>
      <w:bookmarkEnd w:id="961"/>
      <w:bookmarkEnd w:id="962"/>
      <w:bookmarkEnd w:id="963"/>
      <w:bookmarkEnd w:id="964"/>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5" w:name="_Toc80425787"/>
      <w:bookmarkStart w:id="966" w:name="_Toc118224629"/>
      <w:bookmarkStart w:id="967" w:name="_Toc118909697"/>
      <w:bookmarkStart w:id="968" w:name="_Toc205190543"/>
      <w:bookmarkStart w:id="969"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5"/>
      <w:bookmarkEnd w:id="966"/>
      <w:bookmarkEnd w:id="967"/>
      <w:bookmarkEnd w:id="968"/>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0" w:name="_Toc118224630"/>
      <w:bookmarkStart w:id="971" w:name="_Toc118909698"/>
      <w:bookmarkStart w:id="972" w:name="_Toc205190544"/>
      <w:r w:rsidRPr="004222A1">
        <w:rPr>
          <w:b/>
        </w:rPr>
        <w:t xml:space="preserve">Texas </w:t>
      </w:r>
      <w:r w:rsidR="00EF4BE7" w:rsidRPr="004222A1">
        <w:rPr>
          <w:b/>
        </w:rPr>
        <w:t xml:space="preserve">Standard Electronic Transaction (TX </w:t>
      </w:r>
      <w:r w:rsidRPr="004222A1">
        <w:rPr>
          <w:b/>
        </w:rPr>
        <w:t>SET</w:t>
      </w:r>
      <w:bookmarkEnd w:id="969"/>
      <w:bookmarkEnd w:id="970"/>
      <w:bookmarkEnd w:id="971"/>
      <w:bookmarkEnd w:id="972"/>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3" w:name="_Toc118224631"/>
      <w:bookmarkStart w:id="974" w:name="_Toc118909699"/>
      <w:bookmarkStart w:id="975" w:name="_Toc205190545"/>
      <w:bookmarkStart w:id="976" w:name="_Toc80425796"/>
      <w:r w:rsidRPr="004222A1">
        <w:rPr>
          <w:b/>
        </w:rPr>
        <w:t>Three-Part Supply Offer</w:t>
      </w:r>
      <w:bookmarkEnd w:id="973"/>
      <w:bookmarkEnd w:id="974"/>
      <w:bookmarkEnd w:id="975"/>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7" w:name="_Toc118224632"/>
      <w:bookmarkStart w:id="978" w:name="_Toc118909700"/>
      <w:bookmarkStart w:id="979"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lastRenderedPageBreak/>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6"/>
      <w:bookmarkEnd w:id="977"/>
      <w:bookmarkEnd w:id="978"/>
      <w:bookmarkEnd w:id="979"/>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0" w:name="_Toc73848000"/>
      <w:bookmarkStart w:id="981" w:name="_Toc118224633"/>
      <w:bookmarkStart w:id="982" w:name="_Toc118909701"/>
      <w:bookmarkStart w:id="983" w:name="_Toc205190547"/>
      <w:r w:rsidRPr="004222A1">
        <w:rPr>
          <w:b/>
        </w:rPr>
        <w:t>Transmission and/or Distribution Service Provider (TDSP)</w:t>
      </w:r>
      <w:bookmarkEnd w:id="980"/>
      <w:bookmarkEnd w:id="981"/>
      <w:bookmarkEnd w:id="982"/>
      <w:bookmarkEnd w:id="983"/>
    </w:p>
    <w:p w14:paraId="0F29D92C" w14:textId="77777777" w:rsidR="0011691A" w:rsidRDefault="0011691A" w:rsidP="0011691A">
      <w:pPr>
        <w:pStyle w:val="BodyText"/>
      </w:pPr>
      <w:bookmarkStart w:id="984" w:name="_Toc118224634"/>
      <w:bookmarkStart w:id="985" w:name="_Toc118909702"/>
      <w:bookmarkStart w:id="986"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7"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4"/>
      <w:bookmarkEnd w:id="985"/>
      <w:bookmarkEnd w:id="986"/>
    </w:p>
    <w:bookmarkEnd w:id="987"/>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8" w:name="_Toc80425802"/>
      <w:bookmarkStart w:id="989" w:name="_Toc118224635"/>
      <w:bookmarkStart w:id="990" w:name="_Toc118909703"/>
      <w:bookmarkStart w:id="991" w:name="_Toc205190549"/>
      <w:bookmarkStart w:id="992" w:name="_Toc73848001"/>
      <w:r w:rsidRPr="004222A1">
        <w:rPr>
          <w:b/>
        </w:rPr>
        <w:t>Transmission Facilities</w:t>
      </w:r>
      <w:bookmarkEnd w:id="988"/>
      <w:bookmarkEnd w:id="989"/>
      <w:bookmarkEnd w:id="990"/>
      <w:bookmarkEnd w:id="991"/>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3" w:name="_Toc80425803"/>
            <w:bookmarkStart w:id="994" w:name="_Toc118224636"/>
            <w:bookmarkStart w:id="995" w:name="_Toc118909704"/>
            <w:bookmarkStart w:id="996" w:name="_Toc205190550"/>
            <w:bookmarkStart w:id="997" w:name="_Toc73848002"/>
            <w:bookmarkEnd w:id="992"/>
            <w:r>
              <w:rPr>
                <w:b/>
                <w:i/>
                <w:iCs/>
              </w:rPr>
              <w:lastRenderedPageBreak/>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3"/>
      <w:bookmarkEnd w:id="994"/>
      <w:bookmarkEnd w:id="995"/>
      <w:bookmarkEnd w:id="996"/>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8" w:name="_Toc73848003"/>
      <w:bookmarkStart w:id="999" w:name="_Toc80425804"/>
      <w:bookmarkStart w:id="1000" w:name="_Toc118224637"/>
      <w:bookmarkStart w:id="1001" w:name="_Toc118909705"/>
      <w:bookmarkStart w:id="1002" w:name="_Toc205190551"/>
      <w:bookmarkStart w:id="1003" w:name="_Toc73848004"/>
      <w:bookmarkEnd w:id="997"/>
      <w:r w:rsidRPr="004222A1">
        <w:rPr>
          <w:b/>
        </w:rPr>
        <w:t>Transmission Losses</w:t>
      </w:r>
      <w:bookmarkEnd w:id="998"/>
      <w:bookmarkEnd w:id="999"/>
      <w:bookmarkEnd w:id="1000"/>
      <w:bookmarkEnd w:id="1001"/>
      <w:bookmarkEnd w:id="1002"/>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4" w:name="_Toc118224638"/>
      <w:bookmarkStart w:id="1005" w:name="_Toc118909706"/>
      <w:bookmarkStart w:id="1006"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3"/>
      <w:bookmarkEnd w:id="1004"/>
      <w:bookmarkEnd w:id="1005"/>
      <w:bookmarkEnd w:id="1006"/>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7" w:name="_Toc73848005"/>
      <w:bookmarkStart w:id="1008" w:name="_Toc118224639"/>
      <w:bookmarkStart w:id="1009" w:name="_Toc118909707"/>
      <w:bookmarkStart w:id="1010" w:name="_Toc205190553"/>
      <w:r w:rsidRPr="004222A1">
        <w:rPr>
          <w:b/>
        </w:rPr>
        <w:lastRenderedPageBreak/>
        <w:t>Transmission Service Provider</w:t>
      </w:r>
      <w:bookmarkEnd w:id="1007"/>
      <w:r w:rsidRPr="004222A1">
        <w:rPr>
          <w:b/>
        </w:rPr>
        <w:t xml:space="preserve"> (TSP)</w:t>
      </w:r>
      <w:bookmarkEnd w:id="1008"/>
      <w:bookmarkEnd w:id="1009"/>
      <w:bookmarkEnd w:id="1010"/>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1" w:name="U"/>
      <w:bookmarkEnd w:id="1011"/>
    </w:p>
    <w:p w14:paraId="1E3F674E" w14:textId="77777777" w:rsidR="00B75513" w:rsidRDefault="006E0C73">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2" w:name="_Toc73848008"/>
      <w:bookmarkStart w:id="1013" w:name="_Toc80425809"/>
      <w:bookmarkStart w:id="1014" w:name="_Toc118224640"/>
      <w:bookmarkStart w:id="1015" w:name="_Toc118909708"/>
      <w:bookmarkStart w:id="1016" w:name="_Toc205190554"/>
      <w:bookmarkStart w:id="1017" w:name="_Toc73848010"/>
      <w:r w:rsidRPr="004222A1">
        <w:rPr>
          <w:b/>
        </w:rPr>
        <w:t>Unaccounted for Energy (UFE)</w:t>
      </w:r>
      <w:bookmarkEnd w:id="1012"/>
      <w:bookmarkEnd w:id="1013"/>
      <w:bookmarkEnd w:id="1014"/>
      <w:bookmarkEnd w:id="1015"/>
      <w:bookmarkEnd w:id="1016"/>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8" w:name="_Toc118224641"/>
      <w:bookmarkStart w:id="1019" w:name="_Toc118909709"/>
      <w:bookmarkStart w:id="1020" w:name="_Toc205190555"/>
      <w:bookmarkStart w:id="1021" w:name="_Toc73848014"/>
      <w:bookmarkEnd w:id="1017"/>
      <w:r w:rsidRPr="004222A1">
        <w:rPr>
          <w:b/>
        </w:rPr>
        <w:t>Unit Reactive Limit</w:t>
      </w:r>
      <w:bookmarkEnd w:id="1018"/>
      <w:bookmarkEnd w:id="1019"/>
      <w:bookmarkEnd w:id="1020"/>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2" w:name="_Toc205190556"/>
      <w:bookmarkStart w:id="1023" w:name="_Toc118224642"/>
      <w:bookmarkStart w:id="1024" w:name="_Toc118909710"/>
      <w:r w:rsidRPr="004222A1">
        <w:rPr>
          <w:b/>
        </w:rPr>
        <w:t>Updated Desired Base Point</w:t>
      </w:r>
      <w:bookmarkEnd w:id="1022"/>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5"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3"/>
      <w:bookmarkEnd w:id="1024"/>
      <w:bookmarkEnd w:id="1025"/>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1"/>
    <w:p w14:paraId="2421C9E7" w14:textId="77777777" w:rsidR="005D1947" w:rsidRDefault="00A442A0">
      <w:pPr>
        <w:pStyle w:val="BodyText"/>
        <w:keepNext/>
        <w:rPr>
          <w:b/>
          <w:sz w:val="40"/>
          <w:szCs w:val="40"/>
        </w:rPr>
      </w:pPr>
      <w:r>
        <w:rPr>
          <w:b/>
          <w:sz w:val="40"/>
          <w:szCs w:val="40"/>
        </w:rPr>
        <w:t>V</w:t>
      </w:r>
      <w:bookmarkStart w:id="1026" w:name="V"/>
      <w:bookmarkEnd w:id="1026"/>
    </w:p>
    <w:p w14:paraId="3F4B6B86" w14:textId="77777777" w:rsidR="00B75513" w:rsidRDefault="006E0C73">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7" w:name="_Toc80425818"/>
      <w:bookmarkStart w:id="1028" w:name="_Toc118224645"/>
      <w:bookmarkStart w:id="1029" w:name="_Toc118909713"/>
      <w:bookmarkStart w:id="1030" w:name="_Toc205190560"/>
      <w:r w:rsidRPr="004222A1">
        <w:rPr>
          <w:b/>
        </w:rPr>
        <w:lastRenderedPageBreak/>
        <w:t>Verbal Dispatch Instruction (VDI)</w:t>
      </w:r>
      <w:bookmarkEnd w:id="1027"/>
      <w:bookmarkEnd w:id="1028"/>
      <w:bookmarkEnd w:id="1029"/>
      <w:bookmarkEnd w:id="1030"/>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1" w:name="_Toc205190561"/>
      <w:bookmarkStart w:id="1032" w:name="_Toc73848017"/>
      <w:bookmarkStart w:id="1033" w:name="_Toc118224646"/>
      <w:bookmarkStart w:id="1034" w:name="_Toc118909714"/>
      <w:r w:rsidRPr="004222A1">
        <w:rPr>
          <w:b/>
        </w:rPr>
        <w:t>Voltage Profile</w:t>
      </w:r>
      <w:bookmarkEnd w:id="1031"/>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5"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32"/>
      <w:bookmarkEnd w:id="1033"/>
      <w:bookmarkEnd w:id="1034"/>
      <w:bookmarkEnd w:id="1035"/>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6" w:name="W"/>
      <w:bookmarkEnd w:id="1036"/>
    </w:p>
    <w:p w14:paraId="79345C73" w14:textId="77777777" w:rsidR="00B75513" w:rsidRDefault="006E0C73">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7" w:name="_Toc73848019"/>
      <w:bookmarkStart w:id="1038" w:name="_Toc118224647"/>
      <w:bookmarkStart w:id="1039" w:name="_Toc118909715"/>
      <w:bookmarkStart w:id="1040" w:name="_Toc205190563"/>
      <w:r w:rsidRPr="004222A1">
        <w:rPr>
          <w:b/>
        </w:rPr>
        <w:lastRenderedPageBreak/>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7"/>
      <w:bookmarkEnd w:id="1038"/>
      <w:bookmarkEnd w:id="1039"/>
      <w:bookmarkEnd w:id="1040"/>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1" w:name="_Toc73848020"/>
      <w:bookmarkStart w:id="1042" w:name="_Toc80425825"/>
      <w:bookmarkStart w:id="1043" w:name="_Toc118224648"/>
      <w:bookmarkStart w:id="1044" w:name="_Toc118909716"/>
      <w:bookmarkStart w:id="1045" w:name="_Toc205190564"/>
      <w:r w:rsidRPr="004222A1">
        <w:rPr>
          <w:b/>
        </w:rPr>
        <w:t>Wholesale Customer</w:t>
      </w:r>
      <w:bookmarkEnd w:id="1041"/>
      <w:bookmarkEnd w:id="1042"/>
      <w:bookmarkEnd w:id="1043"/>
      <w:bookmarkEnd w:id="1044"/>
      <w:bookmarkEnd w:id="1045"/>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6"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6"/>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7" w:name="_Toc205190566"/>
      <w:r w:rsidRPr="004222A1">
        <w:rPr>
          <w:b/>
        </w:rPr>
        <w:t>Wind-powered Generation Resource Production Potential (WGRPP)</w:t>
      </w:r>
      <w:bookmarkEnd w:id="104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8" w:name="X"/>
      <w:bookmarkEnd w:id="1048"/>
    </w:p>
    <w:p w14:paraId="14574AFC" w14:textId="77777777" w:rsidR="00B75513" w:rsidRDefault="006E0C73">
      <w:pPr>
        <w:pStyle w:val="ListIntroduction"/>
        <w:keepNext w:val="0"/>
      </w:pPr>
      <w:hyperlink w:anchor="_DEFINITIONS" w:history="1">
        <w:r w:rsidR="00842B9A">
          <w:rPr>
            <w:rStyle w:val="Hyperlink"/>
          </w:rPr>
          <w:t>[Back to Top]</w:t>
        </w:r>
      </w:hyperlink>
    </w:p>
    <w:p w14:paraId="73E46C47" w14:textId="77777777" w:rsidR="005D1947" w:rsidRDefault="006E0C73">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9" w:name="Y"/>
      <w:bookmarkEnd w:id="1049"/>
    </w:p>
    <w:p w14:paraId="28022E90" w14:textId="77777777" w:rsidR="00B75513" w:rsidRDefault="006E0C73">
      <w:pPr>
        <w:pStyle w:val="ListIntroduction"/>
        <w:keepNext w:val="0"/>
      </w:pPr>
      <w:hyperlink w:anchor="_DEFINITIONS" w:history="1">
        <w:r w:rsidR="00842B9A">
          <w:rPr>
            <w:rStyle w:val="Hyperlink"/>
          </w:rPr>
          <w:t>[Back to Top]</w:t>
        </w:r>
      </w:hyperlink>
    </w:p>
    <w:p w14:paraId="76C10CB2" w14:textId="77777777" w:rsidR="005D1947" w:rsidRDefault="006E0C73">
      <w:pPr>
        <w:spacing w:after="240"/>
      </w:pPr>
      <w:hyperlink w:anchor="_2_DEFINITIONS_AND_ACRONYMS" w:history="1"/>
    </w:p>
    <w:p w14:paraId="67110651" w14:textId="77777777" w:rsidR="005D1947" w:rsidRDefault="00A442A0">
      <w:pPr>
        <w:pStyle w:val="BodyText"/>
        <w:rPr>
          <w:b/>
          <w:sz w:val="40"/>
          <w:szCs w:val="40"/>
        </w:rPr>
      </w:pPr>
      <w:r>
        <w:rPr>
          <w:b/>
          <w:sz w:val="40"/>
          <w:szCs w:val="40"/>
        </w:rPr>
        <w:lastRenderedPageBreak/>
        <w:t>Z</w:t>
      </w:r>
    </w:p>
    <w:p w14:paraId="132C42CC" w14:textId="77777777" w:rsidR="00B75513" w:rsidRDefault="006E0C73">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0" w:name="_ACRONYMS_AND_ABBREVIATIONS"/>
      <w:bookmarkStart w:id="1051" w:name="_Toc118224650"/>
      <w:bookmarkStart w:id="1052" w:name="_Toc118909718"/>
      <w:bookmarkStart w:id="1053" w:name="_Toc205190567"/>
      <w:bookmarkEnd w:id="1050"/>
      <w:r>
        <w:t>2.2</w:t>
      </w:r>
      <w:r>
        <w:tab/>
      </w:r>
      <w:r w:rsidR="00A442A0">
        <w:t>ACRONYMS AND ABBREVIATIONS</w:t>
      </w:r>
      <w:bookmarkEnd w:id="1051"/>
      <w:bookmarkEnd w:id="1052"/>
      <w:bookmarkEnd w:id="105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lastRenderedPageBreak/>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lastRenderedPageBreak/>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lastRenderedPageBreak/>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lastRenderedPageBreak/>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lastRenderedPageBreak/>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lastRenderedPageBreak/>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08F336F6" w:rsidR="003109F8" w:rsidRPr="00F909A2" w:rsidRDefault="003109F8">
    <w:pPr>
      <w:pStyle w:val="Footer"/>
      <w:tabs>
        <w:tab w:val="clear" w:pos="4680"/>
      </w:tabs>
      <w:spacing w:before="0" w:after="0"/>
    </w:pPr>
    <w:r w:rsidRPr="00F909A2">
      <w:t>ERCOT Nodal Protocols –</w:t>
    </w:r>
    <w:r w:rsidR="007A6E43">
      <w:t xml:space="preserve"> </w:t>
    </w:r>
    <w:r w:rsidR="00E7214F">
      <w:t>December 1</w:t>
    </w:r>
    <w:r>
      <w:t>,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04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0C73"/>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6D19"/>
    <w:rsid w:val="00C7727A"/>
    <w:rsid w:val="00C811A0"/>
    <w:rsid w:val="00C81CB2"/>
    <w:rsid w:val="00C820E3"/>
    <w:rsid w:val="00C8235B"/>
    <w:rsid w:val="00C84C21"/>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1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40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118</Pages>
  <Words>29331</Words>
  <Characters>173835</Characters>
  <Application>Microsoft Office Word</Application>
  <DocSecurity>0</DocSecurity>
  <Lines>1448</Lines>
  <Paragraphs>405</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202761</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2022-11-28T15:33:00Z</dcterms:created>
  <dcterms:modified xsi:type="dcterms:W3CDTF">2022-11-28T15:33:00Z</dcterms:modified>
</cp:coreProperties>
</file>