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0799E37" w:rsidR="0011691A" w:rsidRDefault="00E027C8" w:rsidP="0011691A">
      <w:pPr>
        <w:pStyle w:val="BodyText"/>
        <w:jc w:val="center"/>
        <w:rPr>
          <w:b/>
          <w:szCs w:val="24"/>
        </w:rPr>
      </w:pPr>
      <w:r>
        <w:rPr>
          <w:b/>
          <w:szCs w:val="24"/>
        </w:rPr>
        <w:t>October 1</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C76D19"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C76D19">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lastRenderedPageBreak/>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C76D19">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lastRenderedPageBreak/>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w:t>
            </w:r>
            <w:r w:rsidR="00A14A15">
              <w:rPr>
                <w:b/>
                <w:i/>
              </w:rPr>
              <w:lastRenderedPageBreak/>
              <w:t>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lastRenderedPageBreak/>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C76D19">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C76D19">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C76D19">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5E1295">
      <w:pPr>
        <w:pStyle w:val="BodyText"/>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C76D19">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C76D19">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C76D19"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C76D19">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C76D19">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C76D19">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C76D19">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C76D19">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w:t>
      </w:r>
      <w:r>
        <w:lastRenderedPageBreak/>
        <w:t xml:space="preserve">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C76D19">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C76D19"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C76D19">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C76D19">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lastRenderedPageBreak/>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lastRenderedPageBreak/>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lastRenderedPageBreak/>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C76D19">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lastRenderedPageBreak/>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xml:space="preserve">”, and </w:t>
            </w:r>
            <w:r>
              <w:rPr>
                <w:lang w:val="en-US" w:eastAsia="en-US"/>
              </w:rPr>
              <w:lastRenderedPageBreak/>
              <w:t>“</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lastRenderedPageBreak/>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C76D19">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lastRenderedPageBreak/>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C76D19">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lastRenderedPageBreak/>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C76D19">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C76D19">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C76D19">
      <w:pPr>
        <w:pStyle w:val="ListIntroduction"/>
        <w:keepNext w:val="0"/>
      </w:pPr>
      <w:hyperlink w:anchor="_DEFINITIONS" w:history="1">
        <w:r w:rsidR="00842B9A">
          <w:rPr>
            <w:rStyle w:val="Hyperlink"/>
          </w:rPr>
          <w:t>[Back to Top]</w:t>
        </w:r>
      </w:hyperlink>
    </w:p>
    <w:p w14:paraId="73E46C47" w14:textId="77777777" w:rsidR="005D1947" w:rsidRDefault="00C76D19">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C76D19">
      <w:pPr>
        <w:pStyle w:val="ListIntroduction"/>
        <w:keepNext w:val="0"/>
      </w:pPr>
      <w:hyperlink w:anchor="_DEFINITIONS" w:history="1">
        <w:r w:rsidR="00842B9A">
          <w:rPr>
            <w:rStyle w:val="Hyperlink"/>
          </w:rPr>
          <w:t>[Back to Top]</w:t>
        </w:r>
      </w:hyperlink>
    </w:p>
    <w:p w14:paraId="76C10CB2" w14:textId="77777777" w:rsidR="005D1947" w:rsidRDefault="00C76D19">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C76D19">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lastRenderedPageBreak/>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lastRenderedPageBreak/>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lastRenderedPageBreak/>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lastRenderedPageBreak/>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lastRenderedPageBreak/>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lastRenderedPageBreak/>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lastRenderedPageBreak/>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60CA3E74" w:rsidR="003109F8" w:rsidRPr="00F909A2" w:rsidRDefault="003109F8">
    <w:pPr>
      <w:pStyle w:val="Footer"/>
      <w:tabs>
        <w:tab w:val="clear" w:pos="4680"/>
      </w:tabs>
      <w:spacing w:before="0" w:after="0"/>
    </w:pPr>
    <w:r w:rsidRPr="00F909A2">
      <w:t>ERCOT Nodal Protocols –</w:t>
    </w:r>
    <w:r w:rsidR="007A6E43">
      <w:t xml:space="preserve"> </w:t>
    </w:r>
    <w:r w:rsidR="00E027C8">
      <w:t>October 1</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22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0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117</Pages>
  <Words>29948</Words>
  <Characters>170706</Characters>
  <Application>Microsoft Office Word</Application>
  <DocSecurity>0</DocSecurity>
  <Lines>1422</Lines>
  <Paragraphs>400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200254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2022-09-30T17:49:00Z</dcterms:created>
  <dcterms:modified xsi:type="dcterms:W3CDTF">2022-09-30T17:49:00Z</dcterms:modified>
</cp:coreProperties>
</file>