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8448025" w:rsidR="00581280" w:rsidRDefault="00704240">
      <w:pPr>
        <w:spacing w:before="360"/>
        <w:jc w:val="center"/>
        <w:rPr>
          <w:b/>
          <w:szCs w:val="24"/>
        </w:rPr>
      </w:pPr>
      <w:r>
        <w:rPr>
          <w:b/>
          <w:szCs w:val="24"/>
        </w:rPr>
        <w:t>October 1</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4E24A1E4"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8F7238">
          <w:rPr>
            <w:webHidden/>
          </w:rPr>
          <w:t>8-1</w:t>
        </w:r>
        <w:r w:rsidR="00F6169C">
          <w:rPr>
            <w:webHidden/>
          </w:rPr>
          <w:fldChar w:fldCharType="end"/>
        </w:r>
      </w:hyperlink>
    </w:p>
    <w:p w14:paraId="2CD6A6EA" w14:textId="5325F27A" w:rsidR="00F6169C" w:rsidRPr="00F6169C" w:rsidRDefault="007A3678">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sidR="008F7238">
          <w:rPr>
            <w:noProof/>
            <w:webHidden/>
          </w:rPr>
          <w:t>8-1</w:t>
        </w:r>
        <w:r w:rsidR="00F6169C" w:rsidRPr="00F6169C">
          <w:rPr>
            <w:noProof/>
            <w:webHidden/>
          </w:rPr>
          <w:fldChar w:fldCharType="end"/>
        </w:r>
      </w:hyperlink>
    </w:p>
    <w:p w14:paraId="41CE16FB" w14:textId="337DD738" w:rsidR="00F6169C" w:rsidRPr="00F6169C" w:rsidRDefault="007A3678">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sidR="008F7238">
          <w:rPr>
            <w:i w:val="0"/>
            <w:noProof/>
            <w:webHidden/>
          </w:rPr>
          <w:t>8-2</w:t>
        </w:r>
        <w:r w:rsidR="00F6169C" w:rsidRPr="00F6169C">
          <w:rPr>
            <w:i w:val="0"/>
            <w:noProof/>
            <w:webHidden/>
          </w:rPr>
          <w:fldChar w:fldCharType="end"/>
        </w:r>
      </w:hyperlink>
    </w:p>
    <w:p w14:paraId="1A5468F6" w14:textId="32E7176C" w:rsidR="00F6169C" w:rsidRPr="00F6169C" w:rsidRDefault="007A3678">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sidR="008F7238">
          <w:rPr>
            <w:webHidden/>
            <w:sz w:val="20"/>
            <w:szCs w:val="20"/>
          </w:rPr>
          <w:t>8-2</w:t>
        </w:r>
        <w:r w:rsidR="00F6169C" w:rsidRPr="00F6169C">
          <w:rPr>
            <w:webHidden/>
            <w:sz w:val="20"/>
            <w:szCs w:val="20"/>
          </w:rPr>
          <w:fldChar w:fldCharType="end"/>
        </w:r>
      </w:hyperlink>
    </w:p>
    <w:p w14:paraId="6FBB442F" w14:textId="7C4BD8E3" w:rsidR="00F6169C" w:rsidRPr="00F6169C" w:rsidRDefault="007A3678">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w:t>
        </w:r>
        <w:r w:rsidR="00F6169C" w:rsidRPr="00F6169C">
          <w:rPr>
            <w:webHidden/>
            <w:sz w:val="20"/>
            <w:szCs w:val="20"/>
          </w:rPr>
          <w:fldChar w:fldCharType="end"/>
        </w:r>
      </w:hyperlink>
    </w:p>
    <w:p w14:paraId="7E33C412" w14:textId="476C4382" w:rsidR="00F6169C" w:rsidRPr="00F6169C" w:rsidRDefault="007A3678">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8-13</w:t>
        </w:r>
        <w:r w:rsidR="00F6169C" w:rsidRPr="00F6169C">
          <w:rPr>
            <w:i w:val="0"/>
            <w:webHidden/>
            <w:sz w:val="20"/>
            <w:szCs w:val="20"/>
          </w:rPr>
          <w:fldChar w:fldCharType="end"/>
        </w:r>
      </w:hyperlink>
    </w:p>
    <w:p w14:paraId="22F5D044" w14:textId="4E6CE1B3" w:rsidR="00F6169C" w:rsidRPr="00F6169C" w:rsidRDefault="007A3678">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8-14</w:t>
        </w:r>
        <w:r w:rsidR="00F6169C" w:rsidRPr="00F6169C">
          <w:rPr>
            <w:noProof/>
            <w:webHidden/>
            <w:sz w:val="20"/>
            <w:szCs w:val="20"/>
          </w:rPr>
          <w:fldChar w:fldCharType="end"/>
        </w:r>
      </w:hyperlink>
    </w:p>
    <w:p w14:paraId="4B437F91" w14:textId="762E4D7B" w:rsidR="00F6169C" w:rsidRPr="00F6169C" w:rsidRDefault="007A3678">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8-17</w:t>
        </w:r>
        <w:r w:rsidR="00F6169C" w:rsidRPr="00F6169C">
          <w:rPr>
            <w:noProof/>
            <w:webHidden/>
            <w:sz w:val="20"/>
            <w:szCs w:val="20"/>
          </w:rPr>
          <w:fldChar w:fldCharType="end"/>
        </w:r>
      </w:hyperlink>
    </w:p>
    <w:p w14:paraId="48B19A5F" w14:textId="61B19066" w:rsidR="00F6169C" w:rsidRPr="00F6169C" w:rsidRDefault="007A3678">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8-20</w:t>
        </w:r>
        <w:r w:rsidR="00F6169C" w:rsidRPr="00F6169C">
          <w:rPr>
            <w:noProof/>
            <w:webHidden/>
            <w:sz w:val="20"/>
            <w:szCs w:val="20"/>
          </w:rPr>
          <w:fldChar w:fldCharType="end"/>
        </w:r>
      </w:hyperlink>
    </w:p>
    <w:p w14:paraId="12676A37" w14:textId="1F77FFD7" w:rsidR="00F6169C" w:rsidRPr="00F6169C" w:rsidRDefault="007A3678">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8-22</w:t>
        </w:r>
        <w:r w:rsidR="00F6169C" w:rsidRPr="00F6169C">
          <w:rPr>
            <w:noProof/>
            <w:webHidden/>
            <w:sz w:val="20"/>
            <w:szCs w:val="20"/>
          </w:rPr>
          <w:fldChar w:fldCharType="end"/>
        </w:r>
      </w:hyperlink>
    </w:p>
    <w:p w14:paraId="24626F43" w14:textId="431A789D" w:rsidR="00F6169C" w:rsidRPr="00F6169C" w:rsidRDefault="007A3678">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8-24</w:t>
        </w:r>
        <w:r w:rsidR="00F6169C" w:rsidRPr="00F6169C">
          <w:rPr>
            <w:noProof/>
            <w:webHidden/>
            <w:sz w:val="20"/>
            <w:szCs w:val="20"/>
          </w:rPr>
          <w:fldChar w:fldCharType="end"/>
        </w:r>
      </w:hyperlink>
    </w:p>
    <w:p w14:paraId="6F53286A" w14:textId="2519EE5F" w:rsidR="00F6169C" w:rsidRPr="00F6169C" w:rsidRDefault="007A3678">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8-30</w:t>
        </w:r>
        <w:r w:rsidR="00F6169C" w:rsidRPr="00F6169C">
          <w:rPr>
            <w:noProof/>
            <w:webHidden/>
            <w:sz w:val="20"/>
            <w:szCs w:val="20"/>
          </w:rPr>
          <w:fldChar w:fldCharType="end"/>
        </w:r>
      </w:hyperlink>
    </w:p>
    <w:p w14:paraId="64426ADC" w14:textId="715CDCAF" w:rsidR="00F6169C" w:rsidRPr="00F6169C" w:rsidRDefault="007A3678">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8-32</w:t>
        </w:r>
        <w:r w:rsidR="00F6169C" w:rsidRPr="00F6169C">
          <w:rPr>
            <w:webHidden/>
            <w:sz w:val="20"/>
            <w:szCs w:val="20"/>
          </w:rPr>
          <w:fldChar w:fldCharType="end"/>
        </w:r>
      </w:hyperlink>
    </w:p>
    <w:p w14:paraId="1F1C676D" w14:textId="46185B09" w:rsidR="00F6169C" w:rsidRPr="00F6169C" w:rsidRDefault="007A3678">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8-37</w:t>
        </w:r>
        <w:r w:rsidR="00F6169C" w:rsidRPr="00F6169C">
          <w:rPr>
            <w:i w:val="0"/>
            <w:webHidden/>
            <w:sz w:val="20"/>
            <w:szCs w:val="20"/>
          </w:rPr>
          <w:fldChar w:fldCharType="end"/>
        </w:r>
      </w:hyperlink>
    </w:p>
    <w:p w14:paraId="1FB88B74" w14:textId="3BF7BA7B" w:rsidR="00F6169C" w:rsidRPr="00F6169C" w:rsidRDefault="007A3678">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8-38</w:t>
        </w:r>
        <w:r w:rsidR="00F6169C" w:rsidRPr="00F6169C">
          <w:rPr>
            <w:i w:val="0"/>
            <w:webHidden/>
            <w:sz w:val="20"/>
            <w:szCs w:val="20"/>
          </w:rPr>
          <w:fldChar w:fldCharType="end"/>
        </w:r>
      </w:hyperlink>
    </w:p>
    <w:p w14:paraId="4A57C4AE" w14:textId="2482230D" w:rsidR="00F6169C" w:rsidRPr="00F6169C" w:rsidRDefault="007A3678">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8-39</w:t>
        </w:r>
        <w:r w:rsidR="00F6169C" w:rsidRPr="00F6169C">
          <w:rPr>
            <w:i w:val="0"/>
            <w:webHidden/>
            <w:sz w:val="20"/>
            <w:szCs w:val="20"/>
          </w:rPr>
          <w:fldChar w:fldCharType="end"/>
        </w:r>
      </w:hyperlink>
    </w:p>
    <w:p w14:paraId="2421173D" w14:textId="57383CBB" w:rsidR="00F6169C" w:rsidRPr="00F6169C" w:rsidRDefault="007A3678">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8-40</w:t>
        </w:r>
        <w:r w:rsidR="00F6169C" w:rsidRPr="00F6169C">
          <w:rPr>
            <w:i w:val="0"/>
            <w:webHidden/>
            <w:sz w:val="20"/>
            <w:szCs w:val="20"/>
          </w:rPr>
          <w:fldChar w:fldCharType="end"/>
        </w:r>
      </w:hyperlink>
    </w:p>
    <w:p w14:paraId="24853257" w14:textId="6122A746" w:rsidR="00F6169C" w:rsidRPr="00F6169C" w:rsidRDefault="007A3678">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sidR="008F7238">
          <w:rPr>
            <w:webHidden/>
            <w:sz w:val="20"/>
            <w:szCs w:val="20"/>
          </w:rPr>
          <w:t>8-40</w:t>
        </w:r>
        <w:r w:rsidR="00F6169C" w:rsidRPr="00F6169C">
          <w:rPr>
            <w:webHidden/>
            <w:sz w:val="20"/>
            <w:szCs w:val="20"/>
          </w:rPr>
          <w:fldChar w:fldCharType="end"/>
        </w:r>
      </w:hyperlink>
    </w:p>
    <w:p w14:paraId="24E8E968" w14:textId="4B1A6EB4" w:rsidR="00F6169C" w:rsidRPr="00F6169C" w:rsidRDefault="007A3678">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8-40</w:t>
        </w:r>
        <w:r w:rsidR="00F6169C" w:rsidRPr="00F6169C">
          <w:rPr>
            <w:i w:val="0"/>
            <w:webHidden/>
            <w:sz w:val="20"/>
            <w:szCs w:val="20"/>
          </w:rPr>
          <w:fldChar w:fldCharType="end"/>
        </w:r>
      </w:hyperlink>
    </w:p>
    <w:p w14:paraId="6F7E4FF8" w14:textId="14DC715A" w:rsidR="00F6169C" w:rsidRPr="00F6169C" w:rsidRDefault="007A3678">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8-58</w:t>
        </w:r>
        <w:r w:rsidR="00F6169C" w:rsidRPr="00F6169C">
          <w:rPr>
            <w:i w:val="0"/>
            <w:webHidden/>
            <w:sz w:val="20"/>
            <w:szCs w:val="20"/>
          </w:rPr>
          <w:fldChar w:fldCharType="end"/>
        </w:r>
      </w:hyperlink>
    </w:p>
    <w:p w14:paraId="2A0C7E5C" w14:textId="3E5F9C0C" w:rsidR="00F6169C" w:rsidRPr="00F6169C" w:rsidRDefault="007A3678">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8-62</w:t>
        </w:r>
        <w:r w:rsidR="00F6169C" w:rsidRPr="00F6169C">
          <w:rPr>
            <w:i w:val="0"/>
            <w:webHidden/>
            <w:sz w:val="20"/>
            <w:szCs w:val="20"/>
          </w:rPr>
          <w:fldChar w:fldCharType="end"/>
        </w:r>
      </w:hyperlink>
    </w:p>
    <w:p w14:paraId="220557FA" w14:textId="44345B12" w:rsidR="00F6169C" w:rsidRPr="00F6169C" w:rsidRDefault="007A3678">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8-67</w:t>
        </w:r>
        <w:r w:rsidR="00F6169C" w:rsidRPr="00F6169C">
          <w:rPr>
            <w:i w:val="0"/>
            <w:webHidden/>
            <w:sz w:val="20"/>
            <w:szCs w:val="20"/>
          </w:rPr>
          <w:fldChar w:fldCharType="end"/>
        </w:r>
      </w:hyperlink>
    </w:p>
    <w:p w14:paraId="420CDDF3" w14:textId="24FF9537" w:rsidR="00F6169C" w:rsidRPr="00F6169C" w:rsidRDefault="007A3678">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sidR="008F7238">
          <w:rPr>
            <w:i w:val="0"/>
            <w:noProof/>
            <w:webHidden/>
          </w:rPr>
          <w:t>8-68</w:t>
        </w:r>
        <w:r w:rsidR="00F6169C" w:rsidRPr="00F6169C">
          <w:rPr>
            <w:i w:val="0"/>
            <w:noProof/>
            <w:webHidden/>
          </w:rPr>
          <w:fldChar w:fldCharType="end"/>
        </w:r>
      </w:hyperlink>
    </w:p>
    <w:p w14:paraId="02AB7BBD" w14:textId="73EFA3B4" w:rsidR="00F6169C" w:rsidRPr="00F6169C" w:rsidRDefault="007A3678">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sidR="008F7238">
          <w:rPr>
            <w:i w:val="0"/>
            <w:noProof/>
            <w:webHidden/>
          </w:rPr>
          <w:t>8-68</w:t>
        </w:r>
        <w:r w:rsidR="00F6169C" w:rsidRPr="00F6169C">
          <w:rPr>
            <w:i w:val="0"/>
            <w:noProof/>
            <w:webHidden/>
          </w:rPr>
          <w:fldChar w:fldCharType="end"/>
        </w:r>
      </w:hyperlink>
    </w:p>
    <w:p w14:paraId="07B6A794" w14:textId="229D8FA5" w:rsidR="00F6169C" w:rsidRPr="00F6169C" w:rsidRDefault="007A3678">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sidR="008F7238">
          <w:rPr>
            <w:webHidden/>
            <w:sz w:val="20"/>
            <w:szCs w:val="20"/>
          </w:rPr>
          <w:t>8-69</w:t>
        </w:r>
        <w:r w:rsidR="00F6169C" w:rsidRPr="00F6169C">
          <w:rPr>
            <w:webHidden/>
            <w:sz w:val="20"/>
            <w:szCs w:val="20"/>
          </w:rPr>
          <w:fldChar w:fldCharType="end"/>
        </w:r>
      </w:hyperlink>
    </w:p>
    <w:p w14:paraId="054788CD" w14:textId="6E546073" w:rsidR="00F6169C" w:rsidRPr="00F6169C" w:rsidRDefault="007A3678">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8-69</w:t>
        </w:r>
        <w:r w:rsidR="00F6169C" w:rsidRPr="00F6169C">
          <w:rPr>
            <w:i w:val="0"/>
            <w:webHidden/>
            <w:sz w:val="20"/>
            <w:szCs w:val="20"/>
          </w:rPr>
          <w:fldChar w:fldCharType="end"/>
        </w:r>
      </w:hyperlink>
    </w:p>
    <w:p w14:paraId="2457D524" w14:textId="70D391B3" w:rsidR="00F6169C" w:rsidRPr="00F6169C" w:rsidRDefault="007A3678">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8-71</w:t>
        </w:r>
        <w:r w:rsidR="00F6169C" w:rsidRPr="00F6169C">
          <w:rPr>
            <w:i w:val="0"/>
            <w:webHidden/>
            <w:sz w:val="20"/>
            <w:szCs w:val="20"/>
          </w:rPr>
          <w:fldChar w:fldCharType="end"/>
        </w:r>
      </w:hyperlink>
    </w:p>
    <w:p w14:paraId="589884E5" w14:textId="422D6DB2" w:rsidR="00F6169C" w:rsidRPr="00F6169C" w:rsidRDefault="007A3678">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8-73</w:t>
        </w:r>
        <w:r w:rsidR="00F6169C" w:rsidRPr="00F6169C">
          <w:rPr>
            <w:i w:val="0"/>
            <w:webHidden/>
            <w:sz w:val="20"/>
            <w:szCs w:val="20"/>
          </w:rPr>
          <w:fldChar w:fldCharType="end"/>
        </w:r>
      </w:hyperlink>
    </w:p>
    <w:p w14:paraId="6E2F2EB0" w14:textId="52304AC6" w:rsidR="00F6169C" w:rsidRPr="00F6169C" w:rsidRDefault="007A3678">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8-74</w:t>
        </w:r>
        <w:r w:rsidR="00F6169C" w:rsidRPr="00F6169C">
          <w:rPr>
            <w:noProof/>
            <w:webHidden/>
            <w:sz w:val="20"/>
            <w:szCs w:val="20"/>
          </w:rPr>
          <w:fldChar w:fldCharType="end"/>
        </w:r>
      </w:hyperlink>
    </w:p>
    <w:p w14:paraId="231F0C8D" w14:textId="2BEB698E" w:rsidR="00F6169C" w:rsidRPr="00F6169C" w:rsidRDefault="007A3678">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8-75</w:t>
        </w:r>
        <w:r w:rsidR="00F6169C" w:rsidRPr="00F6169C">
          <w:rPr>
            <w:noProof/>
            <w:webHidden/>
            <w:sz w:val="20"/>
            <w:szCs w:val="20"/>
          </w:rPr>
          <w:fldChar w:fldCharType="end"/>
        </w:r>
      </w:hyperlink>
    </w:p>
    <w:p w14:paraId="79314560" w14:textId="16D52669" w:rsidR="00F6169C" w:rsidRPr="00F6169C" w:rsidRDefault="007A3678">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sidR="008F7238">
          <w:rPr>
            <w:noProof/>
            <w:webHidden/>
            <w:sz w:val="20"/>
            <w:szCs w:val="20"/>
          </w:rPr>
          <w:t>8-77</w:t>
        </w:r>
        <w:r w:rsidR="00F6169C" w:rsidRPr="00F6169C">
          <w:rPr>
            <w:noProof/>
            <w:webHidden/>
            <w:sz w:val="20"/>
            <w:szCs w:val="20"/>
          </w:rPr>
          <w:fldChar w:fldCharType="end"/>
        </w:r>
      </w:hyperlink>
    </w:p>
    <w:p w14:paraId="723F7101" w14:textId="0A53A3A9" w:rsidR="00F6169C" w:rsidRPr="00F6169C" w:rsidRDefault="007A3678">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8-79</w:t>
        </w:r>
        <w:r w:rsidR="00F6169C" w:rsidRPr="00F6169C">
          <w:rPr>
            <w:i w:val="0"/>
            <w:webHidden/>
            <w:sz w:val="20"/>
            <w:szCs w:val="20"/>
          </w:rPr>
          <w:fldChar w:fldCharType="end"/>
        </w:r>
      </w:hyperlink>
    </w:p>
    <w:p w14:paraId="06DF1A65" w14:textId="268D1D85" w:rsidR="00F6169C" w:rsidRPr="00F6169C" w:rsidRDefault="007A3678">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8-82</w:t>
        </w:r>
        <w:r w:rsidR="00F6169C" w:rsidRPr="00F6169C">
          <w:rPr>
            <w:webHidden/>
            <w:sz w:val="20"/>
            <w:szCs w:val="20"/>
          </w:rPr>
          <w:fldChar w:fldCharType="end"/>
        </w:r>
      </w:hyperlink>
    </w:p>
    <w:p w14:paraId="38043EE0" w14:textId="3F7BDFF5" w:rsidR="00F6169C" w:rsidRPr="00F6169C" w:rsidRDefault="007A3678">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sidR="008F7238">
          <w:rPr>
            <w:webHidden/>
            <w:sz w:val="20"/>
            <w:szCs w:val="20"/>
          </w:rPr>
          <w:t>8-86</w:t>
        </w:r>
        <w:r w:rsidR="00F6169C" w:rsidRPr="00F6169C">
          <w:rPr>
            <w:webHidden/>
            <w:sz w:val="20"/>
            <w:szCs w:val="20"/>
          </w:rPr>
          <w:fldChar w:fldCharType="end"/>
        </w:r>
      </w:hyperlink>
    </w:p>
    <w:p w14:paraId="15ECFB55" w14:textId="3BC2B1DD" w:rsidR="00F6169C" w:rsidRPr="00F6169C" w:rsidRDefault="007A3678">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8-86</w:t>
        </w:r>
        <w:r w:rsidR="00F6169C" w:rsidRPr="00F6169C">
          <w:rPr>
            <w:i w:val="0"/>
            <w:webHidden/>
            <w:sz w:val="20"/>
            <w:szCs w:val="20"/>
          </w:rPr>
          <w:fldChar w:fldCharType="end"/>
        </w:r>
      </w:hyperlink>
    </w:p>
    <w:p w14:paraId="3F72AB32" w14:textId="770687E8" w:rsidR="00F6169C" w:rsidRPr="00F6169C" w:rsidRDefault="007A3678">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8-92</w:t>
        </w:r>
        <w:r w:rsidR="00F6169C" w:rsidRPr="00F6169C">
          <w:rPr>
            <w:i w:val="0"/>
            <w:webHidden/>
            <w:sz w:val="20"/>
            <w:szCs w:val="20"/>
          </w:rPr>
          <w:fldChar w:fldCharType="end"/>
        </w:r>
      </w:hyperlink>
    </w:p>
    <w:p w14:paraId="2D1E634C" w14:textId="10DB4477" w:rsidR="00F6169C" w:rsidRPr="00F6169C" w:rsidRDefault="007A3678">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8-93</w:t>
        </w:r>
        <w:r w:rsidR="00F6169C" w:rsidRPr="00F6169C">
          <w:rPr>
            <w:i w:val="0"/>
            <w:webHidden/>
            <w:sz w:val="20"/>
            <w:szCs w:val="20"/>
          </w:rPr>
          <w:fldChar w:fldCharType="end"/>
        </w:r>
      </w:hyperlink>
    </w:p>
    <w:p w14:paraId="01D4350D" w14:textId="43ECCC63" w:rsidR="00F6169C" w:rsidRPr="00F6169C" w:rsidRDefault="007A3678">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sidR="008F7238">
          <w:rPr>
            <w:i w:val="0"/>
            <w:webHidden/>
            <w:sz w:val="20"/>
            <w:szCs w:val="20"/>
          </w:rPr>
          <w:t>8-96</w:t>
        </w:r>
        <w:r w:rsidR="00F6169C" w:rsidRPr="00F6169C">
          <w:rPr>
            <w:i w:val="0"/>
            <w:webHidden/>
            <w:sz w:val="20"/>
            <w:szCs w:val="20"/>
          </w:rPr>
          <w:fldChar w:fldCharType="end"/>
        </w:r>
      </w:hyperlink>
    </w:p>
    <w:p w14:paraId="4503F06A" w14:textId="79C9E0AD" w:rsidR="00F6169C" w:rsidRPr="00F6169C" w:rsidRDefault="007A3678">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sidR="008F7238">
          <w:rPr>
            <w:webHidden/>
            <w:sz w:val="20"/>
            <w:szCs w:val="20"/>
          </w:rPr>
          <w:t>8-97</w:t>
        </w:r>
        <w:r w:rsidR="00F6169C" w:rsidRPr="00F6169C">
          <w:rPr>
            <w:webHidden/>
            <w:sz w:val="20"/>
            <w:szCs w:val="20"/>
          </w:rPr>
          <w:fldChar w:fldCharType="end"/>
        </w:r>
      </w:hyperlink>
    </w:p>
    <w:p w14:paraId="432AF14B" w14:textId="341B9E8C" w:rsidR="00F6169C" w:rsidRPr="00F6169C" w:rsidRDefault="007A3678">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sidR="008F7238">
          <w:rPr>
            <w:noProof/>
            <w:webHidden/>
          </w:rPr>
          <w:t>8-97</w:t>
        </w:r>
        <w:r w:rsidR="00F6169C" w:rsidRPr="00F6169C">
          <w:rPr>
            <w:noProof/>
            <w:webHidden/>
          </w:rPr>
          <w:fldChar w:fldCharType="end"/>
        </w:r>
      </w:hyperlink>
    </w:p>
    <w:p w14:paraId="6177B278" w14:textId="0C726D5B" w:rsidR="00F6169C" w:rsidRPr="00F6169C" w:rsidRDefault="007A3678">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sidR="008F7238">
          <w:rPr>
            <w:noProof/>
            <w:webHidden/>
          </w:rPr>
          <w:t>8-99</w:t>
        </w:r>
        <w:r w:rsidR="00F6169C" w:rsidRPr="00F6169C">
          <w:rPr>
            <w:noProof/>
            <w:webHidden/>
          </w:rPr>
          <w:fldChar w:fldCharType="end"/>
        </w:r>
      </w:hyperlink>
    </w:p>
    <w:p w14:paraId="480698D5" w14:textId="2DAB9E14" w:rsidR="00F6169C" w:rsidRPr="00F6169C" w:rsidRDefault="007A3678">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sidR="008F7238">
          <w:rPr>
            <w:noProof/>
            <w:webHidden/>
          </w:rPr>
          <w:t>8-100</w:t>
        </w:r>
        <w:r w:rsidR="00F6169C" w:rsidRPr="00F6169C">
          <w:rPr>
            <w:noProof/>
            <w:webHidden/>
          </w:rPr>
          <w:fldChar w:fldCharType="end"/>
        </w:r>
      </w:hyperlink>
    </w:p>
    <w:p w14:paraId="40220B28" w14:textId="2292C700" w:rsidR="00F6169C" w:rsidRPr="00F6169C" w:rsidRDefault="007A3678">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sidR="008F7238">
          <w:rPr>
            <w:noProof/>
            <w:webHidden/>
          </w:rPr>
          <w:t>8-100</w:t>
        </w:r>
        <w:r w:rsidR="00F6169C" w:rsidRPr="00F6169C">
          <w:rPr>
            <w:noProof/>
            <w:webHidden/>
          </w:rPr>
          <w:fldChar w:fldCharType="end"/>
        </w:r>
      </w:hyperlink>
    </w:p>
    <w:p w14:paraId="7512C6F5" w14:textId="47BF2A62" w:rsidR="00F6169C" w:rsidRPr="00F6169C" w:rsidRDefault="007A3678">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sidR="008F7238">
          <w:rPr>
            <w:i w:val="0"/>
            <w:noProof/>
            <w:webHidden/>
          </w:rPr>
          <w:t>8-100</w:t>
        </w:r>
        <w:r w:rsidR="00F6169C" w:rsidRPr="00F6169C">
          <w:rPr>
            <w:i w:val="0"/>
            <w:noProof/>
            <w:webHidden/>
          </w:rPr>
          <w:fldChar w:fldCharType="end"/>
        </w:r>
      </w:hyperlink>
    </w:p>
    <w:p w14:paraId="5F45337B" w14:textId="304CFC95" w:rsidR="00F6169C" w:rsidRPr="00F6169C" w:rsidRDefault="007A3678">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8-101</w:t>
        </w:r>
        <w:r w:rsidR="00F6169C" w:rsidRPr="00F6169C">
          <w:rPr>
            <w:webHidden/>
            <w:sz w:val="20"/>
            <w:szCs w:val="20"/>
          </w:rPr>
          <w:fldChar w:fldCharType="end"/>
        </w:r>
      </w:hyperlink>
    </w:p>
    <w:p w14:paraId="7CD4EBFE" w14:textId="64C9EE75" w:rsidR="00F6169C" w:rsidRPr="00F6169C" w:rsidRDefault="007A3678">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8-102</w:t>
        </w:r>
        <w:r w:rsidR="00F6169C" w:rsidRPr="00F6169C">
          <w:rPr>
            <w:webHidden/>
            <w:sz w:val="20"/>
            <w:szCs w:val="20"/>
          </w:rPr>
          <w:fldChar w:fldCharType="end"/>
        </w:r>
      </w:hyperlink>
    </w:p>
    <w:p w14:paraId="0F6E6836" w14:textId="17E66434" w:rsidR="00F6169C" w:rsidRPr="00F6169C" w:rsidRDefault="007A3678">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8-103</w:t>
        </w:r>
        <w:r w:rsidR="00F6169C" w:rsidRPr="00F6169C">
          <w:rPr>
            <w:webHidden/>
            <w:sz w:val="20"/>
            <w:szCs w:val="20"/>
          </w:rPr>
          <w:fldChar w:fldCharType="end"/>
        </w:r>
      </w:hyperlink>
    </w:p>
    <w:p w14:paraId="19A099B0" w14:textId="1035B4D0" w:rsidR="00F6169C" w:rsidRPr="00F6169C" w:rsidRDefault="007A3678">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sidR="008F7238">
          <w:rPr>
            <w:i w:val="0"/>
            <w:noProof/>
            <w:webHidden/>
          </w:rPr>
          <w:t>8-103</w:t>
        </w:r>
        <w:r w:rsidR="00F6169C" w:rsidRPr="00F6169C">
          <w:rPr>
            <w:i w:val="0"/>
            <w:noProof/>
            <w:webHidden/>
          </w:rPr>
          <w:fldChar w:fldCharType="end"/>
        </w:r>
      </w:hyperlink>
    </w:p>
    <w:p w14:paraId="4134C603" w14:textId="19D3B4A2" w:rsidR="00F6169C" w:rsidRPr="00F6169C" w:rsidRDefault="007A3678">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8-105</w:t>
        </w:r>
        <w:r w:rsidR="00F6169C" w:rsidRPr="00F6169C">
          <w:rPr>
            <w:webHidden/>
            <w:sz w:val="20"/>
            <w:szCs w:val="20"/>
          </w:rPr>
          <w:fldChar w:fldCharType="end"/>
        </w:r>
      </w:hyperlink>
    </w:p>
    <w:p w14:paraId="209D2919" w14:textId="6F0DFA53" w:rsidR="00F6169C" w:rsidRPr="00F6169C" w:rsidRDefault="007A3678">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sidR="008F7238">
          <w:rPr>
            <w:webHidden/>
            <w:sz w:val="20"/>
            <w:szCs w:val="20"/>
          </w:rPr>
          <w:t>8-106</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232B4E04" w:rsidR="00487052" w:rsidRDefault="00487052" w:rsidP="00487052">
            <w:pPr>
              <w:pStyle w:val="Instructions"/>
              <w:spacing w:before="120"/>
              <w:ind w:left="0" w:firstLine="0"/>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lastRenderedPageBreak/>
              <w:t>[NPRR1096:  Insert applicable portions of paragraph (19) below upon system implementation of NPRR863 and NPRR1096:]</w:t>
            </w:r>
          </w:p>
          <w:p w14:paraId="1EC8E7C1" w14:textId="77777777"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w:t>
      </w:r>
      <w:r>
        <w:lastRenderedPageBreak/>
        <w:t>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w:t>
      </w:r>
      <w:r>
        <w:lastRenderedPageBreak/>
        <w:t>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lastRenderedPageBreak/>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reactive capability limits shall be specified as follows:  lagging reactive capability </w:t>
            </w:r>
            <w:r w:rsidRPr="00CF206C">
              <w:lastRenderedPageBreak/>
              <w:t>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lastRenderedPageBreak/>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lastRenderedPageBreak/>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 xml:space="preserve">8.1.1.2, General Capacity </w:t>
            </w:r>
            <w:r w:rsidR="00393F90" w:rsidRPr="001D5503">
              <w:rPr>
                <w:bCs/>
              </w:rPr>
              <w:lastRenderedPageBreak/>
              <w:t>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6"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7" w:name="_Hlk95720174"/>
            <w:bookmarkStart w:id="118" w:name="_Hlk93223335"/>
            <w:r w:rsidRPr="000F34C4">
              <w:rPr>
                <w:b/>
                <w:bCs/>
                <w:snapToGrid w:val="0"/>
              </w:rPr>
              <w:t>8.1.1.2.1.7</w:t>
            </w:r>
            <w:bookmarkEnd w:id="117"/>
            <w:r w:rsidRPr="000F34C4">
              <w:rPr>
                <w:b/>
                <w:bCs/>
                <w:snapToGrid w:val="0"/>
              </w:rPr>
              <w:tab/>
              <w:t>Firm Fuel Supply Service Resource Qualification, Testing, and Decertification</w:t>
            </w:r>
          </w:p>
          <w:bookmarkEnd w:id="118"/>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9" w:name="_Hlk93224511"/>
            <w:r w:rsidR="002E6F20" w:rsidRPr="000F34C4">
              <w:rPr>
                <w:szCs w:val="24"/>
              </w:rPr>
              <w:t>alternative</w:t>
            </w:r>
            <w:bookmarkEnd w:id="119"/>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the capability to operate at the awarded MW value for a 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20" w:name="_Hlk93306351"/>
            <w:r w:rsidRPr="000F34C4">
              <w:rPr>
                <w:szCs w:val="22"/>
              </w:rPr>
              <w:t>The FFSSR is capable of being dispatched by SCED</w:t>
            </w:r>
            <w:bookmarkEnd w:id="120"/>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 xml:space="preserve">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w:t>
            </w:r>
            <w:r w:rsidRPr="000F34C4">
              <w:rPr>
                <w:szCs w:val="24"/>
              </w:rPr>
              <w:lastRenderedPageBreak/>
              <w:t>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1" w:name="_Hlk94038909"/>
            <w:bookmarkStart w:id="122"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bookmarkEnd w:id="121"/>
          <w:bookmarkEnd w:id="122"/>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w:t>
            </w:r>
            <w:r w:rsidRPr="000F34C4">
              <w:rPr>
                <w:szCs w:val="24"/>
              </w:rPr>
              <w:lastRenderedPageBreak/>
              <w:t>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clawback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r w:rsidRPr="00D11044">
              <w:rPr>
                <w:b/>
              </w:rPr>
              <w:t>8.1.1.3</w:t>
            </w:r>
            <w:r w:rsidRPr="00D11044">
              <w:rPr>
                <w:b/>
              </w:rPr>
              <w:tab/>
              <w:t>Ancillary Service Capacity Compliance Criteria</w:t>
            </w:r>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w:t>
            </w:r>
            <w:r>
              <w:lastRenderedPageBreak/>
              <w:t xml:space="preserve">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lastRenderedPageBreak/>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65157807"/>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lastRenderedPageBreak/>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65157808"/>
      <w:r w:rsidRPr="00EB6A56">
        <w:rPr>
          <w:b/>
        </w:rPr>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r w:rsidRPr="00497B63">
              <w:rPr>
                <w:b/>
                <w:szCs w:val="26"/>
              </w:rPr>
              <w:t>8.1.1.3.2</w:t>
            </w:r>
            <w:r w:rsidRPr="00497B63">
              <w:rPr>
                <w:b/>
                <w:szCs w:val="26"/>
              </w:rPr>
              <w:tab/>
              <w:t>Responsive Reserve Capacity Monitoring Criteria</w:t>
            </w:r>
            <w:bookmarkEnd w:id="15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lastRenderedPageBreak/>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1" w:name="_Toc65157810"/>
      <w:r w:rsidRPr="00EB6A56">
        <w:rPr>
          <w:b/>
        </w:rPr>
        <w:lastRenderedPageBreak/>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2" w:name="_Toc141777780"/>
            <w:bookmarkStart w:id="153" w:name="_Toc203961361"/>
            <w:bookmarkStart w:id="154" w:name="_Toc400968487"/>
            <w:bookmarkStart w:id="155" w:name="_Toc402362735"/>
            <w:bookmarkStart w:id="156" w:name="_Toc405554801"/>
            <w:bookmarkStart w:id="157" w:name="_Toc458771460"/>
            <w:bookmarkStart w:id="158" w:name="_Toc458771583"/>
            <w:bookmarkStart w:id="159"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0"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1" w:name="_Toc65157812"/>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2"/>
      <w:bookmarkEnd w:id="153"/>
      <w:bookmarkEnd w:id="154"/>
      <w:bookmarkEnd w:id="155"/>
      <w:bookmarkEnd w:id="156"/>
      <w:bookmarkEnd w:id="157"/>
      <w:bookmarkEnd w:id="158"/>
      <w:bookmarkEnd w:id="159"/>
      <w:bookmarkEnd w:id="16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2" w:name="_Toc141777781"/>
      <w:bookmarkStart w:id="163" w:name="_Toc203961362"/>
      <w:bookmarkStart w:id="164" w:name="_Toc400968488"/>
      <w:bookmarkStart w:id="165" w:name="_Toc402362736"/>
      <w:bookmarkStart w:id="166" w:name="_Toc405554802"/>
      <w:bookmarkStart w:id="167" w:name="_Toc458771461"/>
      <w:bookmarkStart w:id="168" w:name="_Toc458771584"/>
      <w:bookmarkStart w:id="169" w:name="_Toc460939763"/>
      <w:bookmarkStart w:id="170"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2"/>
      <w:bookmarkEnd w:id="163"/>
      <w:r w:rsidRPr="00EB6A56">
        <w:rPr>
          <w:b/>
        </w:rPr>
        <w:t>Performance</w:t>
      </w:r>
      <w:bookmarkEnd w:id="164"/>
      <w:bookmarkEnd w:id="165"/>
      <w:bookmarkEnd w:id="166"/>
      <w:bookmarkEnd w:id="167"/>
      <w:bookmarkEnd w:id="168"/>
      <w:bookmarkEnd w:id="169"/>
      <w:bookmarkEnd w:id="17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w:t>
      </w:r>
      <w:r>
        <w:lastRenderedPageBreak/>
        <w:t xml:space="preserve">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lastRenderedPageBreak/>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lastRenderedPageBreak/>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lastRenderedPageBreak/>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lastRenderedPageBreak/>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lastRenderedPageBreak/>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lastRenderedPageBreak/>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w:t>
      </w:r>
      <w:r w:rsidR="00313644" w:rsidRPr="00906534">
        <w:rPr>
          <w:szCs w:val="24"/>
        </w:rPr>
        <w:lastRenderedPageBreak/>
        <w:t xml:space="preserve">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lastRenderedPageBreak/>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1" w:name="_Toc141777782"/>
            <w:bookmarkStart w:id="172" w:name="_Toc203961363"/>
            <w:bookmarkStart w:id="173" w:name="_Toc400968489"/>
            <w:bookmarkStart w:id="174" w:name="_Toc402362737"/>
            <w:bookmarkStart w:id="175" w:name="_Toc405554803"/>
            <w:bookmarkStart w:id="176" w:name="_Toc458771462"/>
            <w:bookmarkStart w:id="177" w:name="_Toc458771585"/>
            <w:bookmarkStart w:id="178"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9" w:name="_Toc60045918"/>
            <w:bookmarkStart w:id="180"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9"/>
            <w:r w:rsidR="00B26658" w:rsidRPr="00B26658">
              <w:rPr>
                <w:b/>
              </w:rPr>
              <w:t>, and Ancillary Service Capacity Performance Metrics</w:t>
            </w:r>
            <w:bookmarkEnd w:id="18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lastRenderedPageBreak/>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 xml:space="preserve">will be calculated every four seconds using a Resource specific droop value where 5% droop = 0.05, the Governor Dead-Band (Hz) and Resource HSL (MW) provided by the Resource Entity, and the </w:t>
            </w:r>
            <w:r w:rsidRPr="00497B63">
              <w:lastRenderedPageBreak/>
              <w:t>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lastRenderedPageBreak/>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 xml:space="preserve">The percentage of the monthly five-minute clock intervals during which the Generation Resource or the IRR was awarded Regulation Service that the GREDP was less than 2.5% and the percentage of the monthly five-minute </w:t>
            </w:r>
            <w:r>
              <w:lastRenderedPageBreak/>
              <w:t>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w:t>
            </w:r>
            <w:r w:rsidRPr="00E10CD4">
              <w:lastRenderedPageBreak/>
              <w:t xml:space="preserve">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lastRenderedPageBreak/>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w:t>
            </w:r>
            <w:r w:rsidR="00D66FE2">
              <w:lastRenderedPageBreak/>
              <w:t>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1" w:name="_Toc65157815"/>
      <w:r w:rsidRPr="00EB6A56">
        <w:rPr>
          <w:b/>
        </w:rPr>
        <w:lastRenderedPageBreak/>
        <w:t>8.1.1.4.2</w:t>
      </w:r>
      <w:r w:rsidRPr="00EB6A56">
        <w:rPr>
          <w:b/>
        </w:rPr>
        <w:tab/>
        <w:t>Responsive Reserve Energy Deployment Criteria</w:t>
      </w:r>
      <w:bookmarkEnd w:id="171"/>
      <w:bookmarkEnd w:id="172"/>
      <w:bookmarkEnd w:id="173"/>
      <w:bookmarkEnd w:id="174"/>
      <w:bookmarkEnd w:id="175"/>
      <w:bookmarkEnd w:id="176"/>
      <w:bookmarkEnd w:id="177"/>
      <w:bookmarkEnd w:id="178"/>
      <w:bookmarkEnd w:id="181"/>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2" w:name="_Toc400968490"/>
            <w:bookmarkStart w:id="183" w:name="_Toc402362738"/>
            <w:bookmarkStart w:id="184" w:name="_Toc405554804"/>
            <w:bookmarkStart w:id="185" w:name="_Toc458771463"/>
            <w:bookmarkStart w:id="186" w:name="_Toc458771586"/>
            <w:bookmarkStart w:id="187"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8" w:name="_Toc60045920"/>
            <w:bookmarkStart w:id="189" w:name="_Toc65157816"/>
            <w:r w:rsidRPr="00497B63">
              <w:rPr>
                <w:b/>
                <w:szCs w:val="26"/>
              </w:rPr>
              <w:t>8.1.1.4.2</w:t>
            </w:r>
            <w:r w:rsidRPr="00497B63">
              <w:rPr>
                <w:b/>
                <w:szCs w:val="26"/>
              </w:rPr>
              <w:tab/>
              <w:t>Responsive Reserve Energy Deployment Criteria</w:t>
            </w:r>
            <w:bookmarkEnd w:id="188"/>
            <w:bookmarkEnd w:id="189"/>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lastRenderedPageBreak/>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0" w:name="_Toc65157817"/>
      <w:r w:rsidRPr="00EB6A56">
        <w:rPr>
          <w:b/>
        </w:rPr>
        <w:lastRenderedPageBreak/>
        <w:t>8.1.1.4.3</w:t>
      </w:r>
      <w:r w:rsidRPr="00EB6A56">
        <w:rPr>
          <w:b/>
        </w:rPr>
        <w:tab/>
        <w:t>Non-Spinning Reserve Service Energy Deployment Criteria</w:t>
      </w:r>
      <w:bookmarkEnd w:id="182"/>
      <w:bookmarkEnd w:id="183"/>
      <w:bookmarkEnd w:id="184"/>
      <w:bookmarkEnd w:id="185"/>
      <w:bookmarkEnd w:id="186"/>
      <w:bookmarkEnd w:id="187"/>
      <w:bookmarkEnd w:id="19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04240" w14:paraId="4986ED5E" w14:textId="77777777" w:rsidTr="00742557">
        <w:tc>
          <w:tcPr>
            <w:tcW w:w="9576" w:type="dxa"/>
            <w:shd w:val="clear" w:color="auto" w:fill="E0E0E0"/>
          </w:tcPr>
          <w:p w14:paraId="4532D0F4" w14:textId="4AC0F44F" w:rsidR="00704240" w:rsidRPr="00C07D55" w:rsidRDefault="00704240" w:rsidP="00742557">
            <w:pPr>
              <w:pStyle w:val="Instructions"/>
              <w:spacing w:before="120"/>
              <w:ind w:left="0" w:firstLine="0"/>
            </w:pPr>
            <w:r>
              <w:t>[NPRR1131:  Delete paragraph (d) above upon system implementation and renumber accordingly.]</w:t>
            </w:r>
          </w:p>
        </w:tc>
      </w:tr>
    </w:tbl>
    <w:p w14:paraId="36171C47" w14:textId="22CBF06C" w:rsidR="00F37D2E" w:rsidRPr="0003648D" w:rsidRDefault="00F37D2E" w:rsidP="007A3678">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1" w:name="_Hlk82075424"/>
      <w:r>
        <w:t>the difference between the Baseline and</w:t>
      </w:r>
      <w:bookmarkEnd w:id="191"/>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2" w:name="_Toc60045922"/>
            <w:bookmarkStart w:id="193" w:name="_Toc65157818"/>
            <w:r w:rsidRPr="00497B63">
              <w:rPr>
                <w:b/>
                <w:szCs w:val="26"/>
              </w:rPr>
              <w:lastRenderedPageBreak/>
              <w:t>8.1.1.4.3</w:t>
            </w:r>
            <w:r w:rsidRPr="00497B63">
              <w:rPr>
                <w:b/>
                <w:szCs w:val="26"/>
              </w:rPr>
              <w:tab/>
              <w:t>Non-Spinning Reserve Service Energy Deployment Criteria</w:t>
            </w:r>
            <w:bookmarkEnd w:id="192"/>
            <w:bookmarkEnd w:id="19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4" w:name="_Toc400968493"/>
            <w:bookmarkStart w:id="195" w:name="_Toc402362741"/>
            <w:bookmarkStart w:id="196" w:name="_Toc405554807"/>
            <w:bookmarkStart w:id="197" w:name="_Toc458771464"/>
            <w:bookmarkStart w:id="198" w:name="_Toc458771587"/>
            <w:bookmarkStart w:id="199"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0"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0"/>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w:t>
            </w:r>
            <w:r w:rsidRPr="00497B63">
              <w:lastRenderedPageBreak/>
              <w:t>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1" w:name="_Toc65157820"/>
      <w:r>
        <w:lastRenderedPageBreak/>
        <w:t>8.1.2</w:t>
      </w:r>
      <w:r>
        <w:tab/>
        <w:t>Current Operating Plan (COP) Performance Requirements</w:t>
      </w:r>
      <w:bookmarkEnd w:id="194"/>
      <w:bookmarkEnd w:id="195"/>
      <w:bookmarkEnd w:id="196"/>
      <w:bookmarkEnd w:id="197"/>
      <w:bookmarkEnd w:id="198"/>
      <w:bookmarkEnd w:id="199"/>
      <w:bookmarkEnd w:id="201"/>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2" w:name="_Toc400968494"/>
      <w:bookmarkStart w:id="203" w:name="_Toc402362742"/>
      <w:bookmarkStart w:id="204" w:name="_Toc405554808"/>
      <w:bookmarkStart w:id="205" w:name="_Toc458771465"/>
      <w:bookmarkStart w:id="206" w:name="_Toc458771588"/>
      <w:bookmarkStart w:id="207" w:name="_Toc460939767"/>
      <w:bookmarkStart w:id="208" w:name="_Toc65157821"/>
      <w:bookmarkStart w:id="209" w:name="_Toc203961366"/>
      <w:r w:rsidRPr="00C83EFD">
        <w:rPr>
          <w:b/>
          <w:bCs/>
          <w:i/>
        </w:rPr>
        <w:lastRenderedPageBreak/>
        <w:t>8.1.3</w:t>
      </w:r>
      <w:r w:rsidRPr="00C83EFD">
        <w:rPr>
          <w:b/>
          <w:bCs/>
          <w:i/>
        </w:rPr>
        <w:tab/>
        <w:t>Emergency Response Service Performance and Testing</w:t>
      </w:r>
      <w:bookmarkEnd w:id="202"/>
      <w:bookmarkEnd w:id="203"/>
      <w:bookmarkEnd w:id="204"/>
      <w:bookmarkEnd w:id="205"/>
      <w:bookmarkEnd w:id="206"/>
      <w:bookmarkEnd w:id="207"/>
      <w:bookmarkEnd w:id="208"/>
    </w:p>
    <w:p w14:paraId="60F7B7BE" w14:textId="77777777" w:rsidR="00FD224B" w:rsidRPr="00801B63" w:rsidRDefault="00801B63" w:rsidP="005009BA">
      <w:pPr>
        <w:pStyle w:val="BodyTextNumbered"/>
        <w:widowControl w:val="0"/>
        <w:rPr>
          <w:iCs w:val="0"/>
        </w:rPr>
      </w:pPr>
      <w:bookmarkStart w:id="210" w:name="_Toc326126978"/>
      <w:bookmarkStart w:id="211" w:name="_Toc328122005"/>
      <w:bookmarkStart w:id="212" w:name="_Toc331567377"/>
      <w:bookmarkStart w:id="213" w:name="_Toc333407320"/>
      <w:bookmarkStart w:id="214"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9"/>
      <w:bookmarkEnd w:id="210"/>
      <w:bookmarkEnd w:id="211"/>
      <w:bookmarkEnd w:id="212"/>
      <w:bookmarkEnd w:id="213"/>
      <w:bookmarkEnd w:id="214"/>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5" w:name="_Toc400968495"/>
      <w:bookmarkStart w:id="216" w:name="_Toc402362743"/>
      <w:bookmarkStart w:id="217" w:name="_Toc405554809"/>
      <w:bookmarkStart w:id="218" w:name="_Toc458771466"/>
      <w:bookmarkStart w:id="219" w:name="_Toc458771589"/>
      <w:bookmarkStart w:id="220" w:name="_Toc460939768"/>
      <w:bookmarkStart w:id="221" w:name="_Toc65157822"/>
      <w:bookmarkStart w:id="222" w:name="_Toc203961367"/>
      <w:r w:rsidRPr="003E32DD">
        <w:rPr>
          <w:b/>
          <w:bCs/>
          <w:snapToGrid w:val="0"/>
        </w:rPr>
        <w:t>8.1.3.1</w:t>
      </w:r>
      <w:r w:rsidRPr="003E32DD">
        <w:rPr>
          <w:b/>
          <w:bCs/>
          <w:snapToGrid w:val="0"/>
        </w:rPr>
        <w:tab/>
        <w:t>Performance Criteria for Emergency Response Service Resources</w:t>
      </w:r>
      <w:bookmarkEnd w:id="215"/>
      <w:bookmarkEnd w:id="216"/>
      <w:bookmarkEnd w:id="217"/>
      <w:bookmarkEnd w:id="218"/>
      <w:bookmarkEnd w:id="219"/>
      <w:bookmarkEnd w:id="220"/>
      <w:bookmarkEnd w:id="221"/>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3" w:name="_Toc326126980"/>
      <w:bookmarkStart w:id="224" w:name="_Toc328122007"/>
      <w:bookmarkStart w:id="225" w:name="_Toc331567379"/>
      <w:bookmarkStart w:id="226" w:name="_Toc333407322"/>
      <w:bookmarkStart w:id="227" w:name="_Toc341692935"/>
      <w:bookmarkStart w:id="228" w:name="_Toc367966976"/>
      <w:bookmarkStart w:id="229" w:name="_Toc378573851"/>
      <w:bookmarkStart w:id="230" w:name="_Toc378573933"/>
      <w:r w:rsidRPr="00AA5201">
        <w:rPr>
          <w:iCs/>
        </w:rPr>
        <w:t>(c)</w:t>
      </w:r>
      <w:r w:rsidRPr="00AA5201">
        <w:rPr>
          <w:iCs/>
        </w:rPr>
        <w:tab/>
        <w:t>To measure and verify the ERS Resource’s performance, as compared to its contracted capacity, during an ERS deployment event or test.</w:t>
      </w:r>
      <w:bookmarkEnd w:id="222"/>
      <w:bookmarkEnd w:id="223"/>
      <w:bookmarkEnd w:id="224"/>
      <w:bookmarkEnd w:id="225"/>
      <w:bookmarkEnd w:id="226"/>
      <w:bookmarkEnd w:id="227"/>
      <w:bookmarkEnd w:id="228"/>
      <w:bookmarkEnd w:id="229"/>
      <w:bookmarkEnd w:id="230"/>
    </w:p>
    <w:p w14:paraId="28131645" w14:textId="77777777" w:rsidR="00FD224B" w:rsidRPr="00EB6A56" w:rsidRDefault="005A4B0A" w:rsidP="00F129AA">
      <w:pPr>
        <w:pStyle w:val="H5"/>
        <w:ind w:left="1627" w:hanging="1627"/>
        <w:rPr>
          <w:b/>
        </w:rPr>
      </w:pPr>
      <w:bookmarkStart w:id="231" w:name="_Toc400968496"/>
      <w:bookmarkStart w:id="232" w:name="_Toc402362744"/>
      <w:bookmarkStart w:id="233" w:name="_Toc405554810"/>
      <w:bookmarkStart w:id="234" w:name="_Toc458771467"/>
      <w:bookmarkStart w:id="235" w:name="_Toc458771590"/>
      <w:bookmarkStart w:id="236" w:name="_Toc460939769"/>
      <w:bookmarkStart w:id="237" w:name="_Toc65157823"/>
      <w:r w:rsidRPr="00EB6A56">
        <w:rPr>
          <w:b/>
        </w:rPr>
        <w:t>8.1.3.1.1</w:t>
      </w:r>
      <w:r w:rsidRPr="00EB6A56">
        <w:rPr>
          <w:b/>
        </w:rPr>
        <w:tab/>
        <w:t>Baseline</w:t>
      </w:r>
      <w:r w:rsidR="00DF03F9">
        <w:rPr>
          <w:b/>
        </w:rPr>
        <w:t>s</w:t>
      </w:r>
      <w:r w:rsidRPr="00EB6A56">
        <w:rPr>
          <w:b/>
        </w:rPr>
        <w:t xml:space="preserve"> for Emergency Response Service Loads</w:t>
      </w:r>
      <w:bookmarkEnd w:id="231"/>
      <w:bookmarkEnd w:id="232"/>
      <w:bookmarkEnd w:id="233"/>
      <w:bookmarkEnd w:id="234"/>
      <w:bookmarkEnd w:id="235"/>
      <w:bookmarkEnd w:id="236"/>
      <w:bookmarkEnd w:id="237"/>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w:t>
      </w:r>
      <w:r w:rsidRPr="00C83EFD">
        <w:lastRenderedPageBreak/>
        <w:t>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lastRenderedPageBreak/>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8" w:name="_Toc400968497"/>
      <w:bookmarkStart w:id="239" w:name="_Toc402362745"/>
      <w:bookmarkStart w:id="240" w:name="_Toc405554811"/>
      <w:bookmarkStart w:id="241" w:name="_Toc458771468"/>
      <w:bookmarkStart w:id="242" w:name="_Toc458771591"/>
      <w:bookmarkStart w:id="243" w:name="_Toc460939770"/>
      <w:bookmarkStart w:id="244" w:name="_Toc65157824"/>
      <w:r w:rsidRPr="00EB6A56">
        <w:rPr>
          <w:b/>
        </w:rPr>
        <w:t>8.1.3.1.2</w:t>
      </w:r>
      <w:r w:rsidRPr="00EB6A56">
        <w:rPr>
          <w:b/>
        </w:rPr>
        <w:tab/>
        <w:t>Performance Evaluation for Emergency Response Service Generators</w:t>
      </w:r>
      <w:bookmarkEnd w:id="238"/>
      <w:bookmarkEnd w:id="239"/>
      <w:bookmarkEnd w:id="240"/>
      <w:bookmarkEnd w:id="241"/>
      <w:bookmarkEnd w:id="242"/>
      <w:bookmarkEnd w:id="243"/>
      <w:bookmarkEnd w:id="244"/>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w:t>
      </w:r>
      <w:r w:rsidR="00B764BB" w:rsidRPr="00B43BB7">
        <w:rPr>
          <w:szCs w:val="24"/>
        </w:rPr>
        <w:lastRenderedPageBreak/>
        <w:t xml:space="preserve">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determining ERS Generator performance, the injection capacity in each ERS Time Period for the ERS Generator shall be deemed to be the sum of self-serve capacity and injection capacity submitted on the offer for that ERS Time Period, and the self-serve capacity </w:t>
      </w:r>
      <w:r w:rsidRPr="003014AC">
        <w:rPr>
          <w:iCs/>
          <w:szCs w:val="24"/>
        </w:rPr>
        <w:lastRenderedPageBreak/>
        <w:t>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5" w:name="_Toc400968498"/>
      <w:bookmarkStart w:id="246" w:name="_Toc402362746"/>
      <w:bookmarkStart w:id="247" w:name="_Toc405554812"/>
      <w:bookmarkStart w:id="248" w:name="_Toc458771469"/>
      <w:bookmarkStart w:id="249" w:name="_Toc458771592"/>
      <w:bookmarkStart w:id="250" w:name="_Toc460939771"/>
      <w:bookmarkStart w:id="251" w:name="_Toc65157825"/>
      <w:r w:rsidRPr="00EB6A56">
        <w:rPr>
          <w:b/>
        </w:rPr>
        <w:t>8.1.3.1.3</w:t>
      </w:r>
      <w:r w:rsidRPr="00EB6A56">
        <w:rPr>
          <w:b/>
        </w:rPr>
        <w:tab/>
        <w:t>Availability Criteria for Emergency Response Service Resources</w:t>
      </w:r>
      <w:bookmarkEnd w:id="245"/>
      <w:bookmarkEnd w:id="246"/>
      <w:bookmarkEnd w:id="247"/>
      <w:bookmarkEnd w:id="248"/>
      <w:bookmarkEnd w:id="249"/>
      <w:bookmarkEnd w:id="250"/>
      <w:bookmarkEnd w:id="251"/>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lastRenderedPageBreak/>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2" w:name="_Toc400968499"/>
      <w:bookmarkStart w:id="253" w:name="_Toc402362747"/>
      <w:bookmarkStart w:id="254" w:name="_Toc405554813"/>
      <w:bookmarkStart w:id="255" w:name="_Toc458771470"/>
      <w:bookmarkStart w:id="256" w:name="_Toc458771593"/>
      <w:bookmarkStart w:id="257" w:name="_Toc460939772"/>
      <w:bookmarkStart w:id="258" w:name="_Toc65157826"/>
      <w:bookmarkStart w:id="259" w:name="_Hlk88554290"/>
      <w:r w:rsidRPr="00C83EFD">
        <w:t>8.1.3.1.3.1</w:t>
      </w:r>
      <w:r w:rsidRPr="00C83EFD">
        <w:tab/>
        <w:t>Time Period Availability Calculations for Emergency Response Service Loads</w:t>
      </w:r>
      <w:bookmarkEnd w:id="252"/>
      <w:bookmarkEnd w:id="253"/>
      <w:bookmarkEnd w:id="254"/>
      <w:bookmarkEnd w:id="255"/>
      <w:bookmarkEnd w:id="256"/>
      <w:bookmarkEnd w:id="257"/>
      <w:bookmarkEnd w:id="258"/>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lastRenderedPageBreak/>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0" w:name="_Toc400968500"/>
      <w:bookmarkStart w:id="261" w:name="_Toc402362748"/>
      <w:bookmarkStart w:id="262" w:name="_Toc405554814"/>
      <w:bookmarkStart w:id="263" w:name="_Toc458771472"/>
      <w:bookmarkStart w:id="264" w:name="_Toc458771595"/>
      <w:bookmarkStart w:id="265" w:name="_Toc460939773"/>
      <w:bookmarkStart w:id="266" w:name="_Toc65157827"/>
      <w:r w:rsidRPr="00C83EFD">
        <w:lastRenderedPageBreak/>
        <w:t>8.1.3.1.3.2</w:t>
      </w:r>
      <w:r w:rsidRPr="00C83EFD">
        <w:tab/>
        <w:t>Time Period Availability Calculations for Emergency Response Service Generators</w:t>
      </w:r>
      <w:bookmarkEnd w:id="260"/>
      <w:bookmarkEnd w:id="261"/>
      <w:bookmarkEnd w:id="262"/>
      <w:bookmarkEnd w:id="263"/>
      <w:bookmarkEnd w:id="264"/>
      <w:bookmarkEnd w:id="265"/>
      <w:bookmarkEnd w:id="266"/>
    </w:p>
    <w:p w14:paraId="653D0CD4" w14:textId="3DC6E1F1" w:rsidR="006D1196" w:rsidRPr="003273EF" w:rsidRDefault="006D1196" w:rsidP="00524FC1">
      <w:pPr>
        <w:spacing w:after="240"/>
        <w:ind w:left="720" w:hanging="720"/>
      </w:pPr>
      <w:bookmarkStart w:id="267" w:name="_Toc458771473"/>
      <w:bookmarkStart w:id="268"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7"/>
      <w:bookmarkEnd w:id="268"/>
    </w:p>
    <w:p w14:paraId="5F8128FA" w14:textId="4AA4598E" w:rsidR="005A4B0A" w:rsidRPr="00C83EFD" w:rsidRDefault="005A4B0A" w:rsidP="00136F95">
      <w:pPr>
        <w:pStyle w:val="H6"/>
        <w:rPr>
          <w:b w:val="0"/>
          <w:bCs w:val="0"/>
        </w:rPr>
      </w:pPr>
      <w:bookmarkStart w:id="269" w:name="_Toc400968501"/>
      <w:bookmarkStart w:id="270" w:name="_Toc402362749"/>
      <w:bookmarkStart w:id="271" w:name="_Toc405554815"/>
      <w:bookmarkStart w:id="272" w:name="_Toc458771474"/>
      <w:bookmarkStart w:id="273" w:name="_Toc458771597"/>
      <w:bookmarkStart w:id="274" w:name="_Toc460939774"/>
      <w:bookmarkStart w:id="275" w:name="_Toc65157828"/>
      <w:r w:rsidRPr="00C83EFD">
        <w:t>8.1.3.1.3.3</w:t>
      </w:r>
      <w:r w:rsidRPr="00C83EFD">
        <w:tab/>
        <w:t>Contract Period Availability Calculations for Emergency Response Service Resources</w:t>
      </w:r>
      <w:bookmarkEnd w:id="269"/>
      <w:bookmarkEnd w:id="270"/>
      <w:bookmarkEnd w:id="271"/>
      <w:bookmarkEnd w:id="272"/>
      <w:bookmarkEnd w:id="273"/>
      <w:bookmarkEnd w:id="274"/>
      <w:bookmarkEnd w:id="275"/>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6" w:name="_Toc400968502"/>
      <w:bookmarkStart w:id="277" w:name="_Toc402362750"/>
      <w:bookmarkStart w:id="278" w:name="_Toc405554816"/>
      <w:bookmarkStart w:id="279" w:name="_Toc458771475"/>
      <w:bookmarkStart w:id="280" w:name="_Toc458771598"/>
      <w:bookmarkStart w:id="281" w:name="_Toc460939775"/>
      <w:bookmarkStart w:id="282" w:name="_Toc65157829"/>
      <w:r w:rsidRPr="00EB6A56">
        <w:rPr>
          <w:b/>
        </w:rPr>
        <w:t>8.1.3.1.4</w:t>
      </w:r>
      <w:r w:rsidRPr="00EB6A56">
        <w:rPr>
          <w:b/>
        </w:rPr>
        <w:tab/>
        <w:t>Event Performance Criteria for Emergency Response Service Resources</w:t>
      </w:r>
      <w:bookmarkEnd w:id="276"/>
      <w:bookmarkEnd w:id="277"/>
      <w:bookmarkEnd w:id="278"/>
      <w:bookmarkEnd w:id="279"/>
      <w:bookmarkEnd w:id="280"/>
      <w:bookmarkEnd w:id="281"/>
      <w:bookmarkEnd w:id="282"/>
    </w:p>
    <w:p w14:paraId="3EDA0159" w14:textId="77777777" w:rsidR="00C8068A" w:rsidRPr="00AA1B94" w:rsidRDefault="00C8068A" w:rsidP="00C8068A">
      <w:pPr>
        <w:keepNext/>
        <w:widowControl w:val="0"/>
        <w:spacing w:after="240"/>
        <w:ind w:left="720" w:hanging="720"/>
        <w:rPr>
          <w:iCs/>
        </w:rPr>
      </w:pPr>
      <w:bookmarkStart w:id="283" w:name="_Toc326126990"/>
      <w:bookmarkStart w:id="284" w:name="_Toc328122017"/>
      <w:bookmarkStart w:id="285" w:name="_Toc331567389"/>
      <w:bookmarkStart w:id="286" w:name="_Toc333407332"/>
      <w:bookmarkStart w:id="287" w:name="_Toc341692945"/>
      <w:bookmarkStart w:id="288" w:name="_Toc367966986"/>
      <w:bookmarkStart w:id="289"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90" w:name="_Toc400968503"/>
      <w:bookmarkStart w:id="291" w:name="_Toc402362751"/>
      <w:bookmarkStart w:id="292" w:name="_Toc405554817"/>
      <w:bookmarkStart w:id="293" w:name="_Toc458771476"/>
      <w:bookmarkStart w:id="294" w:name="_Toc458771599"/>
      <w:bookmarkStart w:id="295" w:name="_Toc460939776"/>
      <w:bookmarkStart w:id="296" w:name="_Toc203961368"/>
      <w:bookmarkEnd w:id="283"/>
      <w:bookmarkEnd w:id="284"/>
      <w:bookmarkEnd w:id="285"/>
      <w:bookmarkEnd w:id="286"/>
      <w:bookmarkEnd w:id="287"/>
      <w:bookmarkEnd w:id="288"/>
      <w:bookmarkEnd w:id="289"/>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7" w:name="_Toc65157830"/>
      <w:bookmarkStart w:id="298" w:name="_Hlk86304862"/>
      <w:r w:rsidRPr="00C83EFD">
        <w:rPr>
          <w:b/>
          <w:bCs/>
          <w:snapToGrid w:val="0"/>
        </w:rPr>
        <w:t>8.1.3.2</w:t>
      </w:r>
      <w:r w:rsidRPr="00C83EFD">
        <w:rPr>
          <w:b/>
          <w:bCs/>
          <w:snapToGrid w:val="0"/>
        </w:rPr>
        <w:tab/>
        <w:t>Testing of Emergency Response Service Resources</w:t>
      </w:r>
      <w:bookmarkEnd w:id="290"/>
      <w:bookmarkEnd w:id="291"/>
      <w:bookmarkEnd w:id="292"/>
      <w:bookmarkEnd w:id="293"/>
      <w:bookmarkEnd w:id="294"/>
      <w:bookmarkEnd w:id="295"/>
      <w:bookmarkEnd w:id="297"/>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9" w:name="_Toc400968504"/>
      <w:bookmarkStart w:id="300" w:name="_Toc402362752"/>
      <w:bookmarkStart w:id="301" w:name="_Toc405554818"/>
      <w:bookmarkStart w:id="302" w:name="_Toc458771477"/>
      <w:bookmarkStart w:id="303" w:name="_Toc458771600"/>
      <w:bookmarkStart w:id="304" w:name="_Toc460939777"/>
      <w:bookmarkStart w:id="305" w:name="_Toc203961369"/>
      <w:bookmarkEnd w:id="296"/>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6" w:name="_Toc65157831"/>
      <w:bookmarkEnd w:id="298"/>
      <w:bookmarkEnd w:id="259"/>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9"/>
      <w:bookmarkEnd w:id="300"/>
      <w:bookmarkEnd w:id="301"/>
      <w:bookmarkEnd w:id="302"/>
      <w:bookmarkEnd w:id="303"/>
      <w:bookmarkEnd w:id="304"/>
      <w:bookmarkEnd w:id="30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7" w:name="_Toc400968505"/>
      <w:bookmarkStart w:id="308" w:name="_Toc402362753"/>
      <w:bookmarkStart w:id="309" w:name="_Toc405554819"/>
      <w:bookmarkStart w:id="310" w:name="_Toc458771478"/>
      <w:bookmarkStart w:id="311" w:name="_Toc458771601"/>
      <w:bookmarkStart w:id="312" w:name="_Toc460939778"/>
      <w:bookmarkStart w:id="31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7"/>
      <w:bookmarkEnd w:id="308"/>
      <w:bookmarkEnd w:id="309"/>
      <w:bookmarkEnd w:id="310"/>
      <w:bookmarkEnd w:id="311"/>
      <w:bookmarkEnd w:id="312"/>
      <w:bookmarkEnd w:id="31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4" w:name="_Toc400968506"/>
      <w:bookmarkStart w:id="315" w:name="_Toc402362754"/>
      <w:bookmarkStart w:id="316" w:name="_Toc405554820"/>
      <w:bookmarkStart w:id="317" w:name="_Toc458771479"/>
      <w:bookmarkStart w:id="318" w:name="_Toc458771602"/>
      <w:bookmarkStart w:id="31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4"/>
      <w:bookmarkEnd w:id="315"/>
      <w:bookmarkEnd w:id="316"/>
      <w:bookmarkEnd w:id="317"/>
      <w:bookmarkEnd w:id="318"/>
      <w:bookmarkEnd w:id="319"/>
      <w:bookmarkEnd w:id="32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1" w:name="_Toc378573948"/>
      <w:bookmarkStart w:id="322" w:name="_Toc378857301"/>
      <w:bookmarkStart w:id="323" w:name="_Toc381079310"/>
      <w:bookmarkStart w:id="324" w:name="_Toc400968507"/>
      <w:bookmarkStart w:id="325" w:name="_Toc402362755"/>
      <w:bookmarkStart w:id="326" w:name="_Toc405554821"/>
      <w:bookmarkStart w:id="327" w:name="_Toc458771480"/>
      <w:bookmarkStart w:id="328" w:name="_Toc458771603"/>
      <w:bookmarkStart w:id="329" w:name="_Toc460939780"/>
      <w:bookmarkEnd w:id="30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0" w:name="_Toc65157834"/>
      <w:bookmarkStart w:id="331"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1"/>
      <w:bookmarkEnd w:id="322"/>
      <w:bookmarkEnd w:id="323"/>
      <w:bookmarkEnd w:id="324"/>
      <w:bookmarkEnd w:id="325"/>
      <w:bookmarkEnd w:id="326"/>
      <w:bookmarkEnd w:id="327"/>
      <w:bookmarkEnd w:id="328"/>
      <w:bookmarkEnd w:id="329"/>
      <w:bookmarkEnd w:id="33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2" w:name="_Toc400968508"/>
      <w:bookmarkStart w:id="333" w:name="_Toc402362756"/>
      <w:bookmarkStart w:id="334" w:name="_Toc405554822"/>
      <w:bookmarkStart w:id="335" w:name="_Toc458771481"/>
      <w:bookmarkStart w:id="336" w:name="_Toc458771604"/>
      <w:bookmarkStart w:id="337" w:name="_Toc460939781"/>
      <w:bookmarkStart w:id="338" w:name="_Toc65157835"/>
      <w:bookmarkEnd w:id="33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2"/>
      <w:bookmarkEnd w:id="333"/>
      <w:bookmarkEnd w:id="334"/>
      <w:bookmarkEnd w:id="335"/>
      <w:bookmarkEnd w:id="336"/>
      <w:bookmarkEnd w:id="337"/>
      <w:bookmarkEnd w:id="33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9" w:name="_Toc400968509"/>
      <w:bookmarkStart w:id="340" w:name="_Toc402362757"/>
      <w:bookmarkStart w:id="341" w:name="_Toc405554823"/>
      <w:bookmarkStart w:id="342" w:name="_Toc458771482"/>
      <w:bookmarkStart w:id="343" w:name="_Toc458771605"/>
      <w:bookmarkStart w:id="344" w:name="_Toc460939782"/>
      <w:bookmarkStart w:id="345" w:name="_Toc65157836"/>
      <w:bookmarkStart w:id="346" w:name="_Toc203961370"/>
      <w:r w:rsidRPr="00C83EFD">
        <w:rPr>
          <w:b/>
          <w:bCs/>
          <w:snapToGrid w:val="0"/>
        </w:rPr>
        <w:t>8.1.3.4</w:t>
      </w:r>
      <w:r w:rsidRPr="00C83EFD">
        <w:rPr>
          <w:b/>
          <w:bCs/>
          <w:snapToGrid w:val="0"/>
        </w:rPr>
        <w:tab/>
        <w:t>ERCOT Data Collection for Emergency Response Service</w:t>
      </w:r>
      <w:bookmarkEnd w:id="339"/>
      <w:bookmarkEnd w:id="340"/>
      <w:bookmarkEnd w:id="341"/>
      <w:bookmarkEnd w:id="342"/>
      <w:bookmarkEnd w:id="343"/>
      <w:bookmarkEnd w:id="344"/>
      <w:bookmarkEnd w:id="34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6"/>
    </w:p>
    <w:p w14:paraId="032DD499" w14:textId="77777777" w:rsidR="00FD224B" w:rsidRDefault="000963FF" w:rsidP="003F77C7">
      <w:pPr>
        <w:pStyle w:val="H2"/>
        <w:ind w:left="907" w:hanging="907"/>
      </w:pPr>
      <w:bookmarkStart w:id="347" w:name="_Toc141777785"/>
      <w:bookmarkStart w:id="348" w:name="_Toc203961371"/>
      <w:bookmarkStart w:id="349" w:name="_Toc400968510"/>
      <w:bookmarkStart w:id="350" w:name="_Toc402362758"/>
      <w:bookmarkStart w:id="351" w:name="_Toc405554824"/>
      <w:bookmarkStart w:id="352" w:name="_Toc458771483"/>
      <w:bookmarkStart w:id="353" w:name="_Toc458771606"/>
      <w:bookmarkStart w:id="354" w:name="_Toc460939783"/>
      <w:bookmarkStart w:id="355" w:name="_Toc505095207"/>
      <w:bookmarkStart w:id="356" w:name="_Toc505095427"/>
      <w:bookmarkStart w:id="357" w:name="_Toc65157837"/>
      <w:r>
        <w:t>8.2</w:t>
      </w:r>
      <w:r>
        <w:tab/>
        <w:t>ERCOT Performance Monitoring</w:t>
      </w:r>
      <w:bookmarkEnd w:id="347"/>
      <w:bookmarkEnd w:id="348"/>
      <w:bookmarkEnd w:id="349"/>
      <w:bookmarkEnd w:id="350"/>
      <w:bookmarkEnd w:id="351"/>
      <w:bookmarkEnd w:id="352"/>
      <w:bookmarkEnd w:id="353"/>
      <w:bookmarkEnd w:id="354"/>
      <w:bookmarkEnd w:id="355"/>
      <w:bookmarkEnd w:id="356"/>
      <w:bookmarkEnd w:id="35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8" w:name="_Toc141777786"/>
      <w:bookmarkStart w:id="359" w:name="_Toc203961372"/>
      <w:bookmarkStart w:id="360" w:name="_Toc400968512"/>
      <w:bookmarkStart w:id="361" w:name="_Toc402362760"/>
      <w:bookmarkStart w:id="362" w:name="_Toc405554826"/>
      <w:bookmarkStart w:id="363" w:name="_Toc458771485"/>
      <w:bookmarkStart w:id="364" w:name="_Toc458771608"/>
      <w:bookmarkStart w:id="365" w:name="_Toc460939785"/>
      <w:bookmarkStart w:id="366" w:name="_Toc65157838"/>
      <w:r>
        <w:t>8.3</w:t>
      </w:r>
      <w:r>
        <w:tab/>
        <w:t>TSP Performance Monitoring and Compliance</w:t>
      </w:r>
      <w:bookmarkEnd w:id="358"/>
      <w:bookmarkEnd w:id="359"/>
      <w:bookmarkEnd w:id="360"/>
      <w:bookmarkEnd w:id="361"/>
      <w:bookmarkEnd w:id="362"/>
      <w:bookmarkEnd w:id="363"/>
      <w:bookmarkEnd w:id="364"/>
      <w:bookmarkEnd w:id="365"/>
      <w:bookmarkEnd w:id="366"/>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7" w:name="_Toc381079317"/>
            <w:bookmarkStart w:id="368" w:name="_Toc389042193"/>
            <w:bookmarkStart w:id="369" w:name="_Toc390435477"/>
            <w:bookmarkStart w:id="370" w:name="_Toc391534091"/>
            <w:bookmarkStart w:id="371" w:name="_Toc400968513"/>
            <w:bookmarkStart w:id="372" w:name="_Toc402362761"/>
            <w:bookmarkStart w:id="373" w:name="_Toc402363377"/>
            <w:bookmarkStart w:id="374" w:name="_Toc405554827"/>
            <w:bookmarkStart w:id="375" w:name="_Toc406594239"/>
            <w:bookmarkStart w:id="376" w:name="_Toc416429418"/>
            <w:bookmarkStart w:id="377" w:name="_Toc423094468"/>
            <w:bookmarkStart w:id="378" w:name="_Toc427076126"/>
            <w:bookmarkStart w:id="379" w:name="_Toc430078251"/>
            <w:bookmarkStart w:id="380" w:name="_Toc432405967"/>
            <w:bookmarkStart w:id="381" w:name="_Toc433097723"/>
            <w:bookmarkStart w:id="382" w:name="_Toc438017564"/>
            <w:bookmarkStart w:id="383" w:name="_Toc440631064"/>
            <w:bookmarkStart w:id="384" w:name="_Toc442356410"/>
            <w:bookmarkStart w:id="385" w:name="_Toc447619660"/>
            <w:bookmarkStart w:id="386" w:name="_Toc452971786"/>
            <w:bookmarkStart w:id="387" w:name="_Toc458771486"/>
            <w:bookmarkStart w:id="388" w:name="_Toc458771609"/>
            <w:bookmarkStart w:id="389" w:name="_Toc458771662"/>
            <w:bookmarkStart w:id="390" w:name="_Toc460939786"/>
            <w:bookmarkStart w:id="391" w:name="_Toc461101811"/>
            <w:bookmarkStart w:id="39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3" w:name="_Toc141777787"/>
      <w:bookmarkStart w:id="394" w:name="_Toc203961373"/>
      <w:bookmarkStart w:id="395" w:name="_Toc400968514"/>
      <w:bookmarkStart w:id="396" w:name="_Toc402362762"/>
      <w:bookmarkStart w:id="397" w:name="_Toc405554828"/>
      <w:bookmarkStart w:id="398" w:name="_Toc458771487"/>
      <w:bookmarkStart w:id="399" w:name="_Toc458771610"/>
      <w:bookmarkStart w:id="400" w:name="_Toc460939787"/>
      <w:bookmarkStart w:id="401" w:name="_Toc65157839"/>
      <w:r>
        <w:t>8.4</w:t>
      </w:r>
      <w:r>
        <w:tab/>
        <w:t>ERCOT Response to Market Non-</w:t>
      </w:r>
      <w:bookmarkEnd w:id="393"/>
      <w:bookmarkEnd w:id="394"/>
      <w:r>
        <w:t>Performance</w:t>
      </w:r>
      <w:bookmarkEnd w:id="395"/>
      <w:bookmarkEnd w:id="396"/>
      <w:bookmarkEnd w:id="397"/>
      <w:bookmarkEnd w:id="398"/>
      <w:bookmarkEnd w:id="399"/>
      <w:bookmarkEnd w:id="400"/>
      <w:bookmarkEnd w:id="40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2" w:name="_Toc117048409"/>
      <w:bookmarkStart w:id="403" w:name="_Toc141777788"/>
      <w:bookmarkStart w:id="404" w:name="_Toc203961374"/>
      <w:bookmarkStart w:id="405" w:name="_Toc400968515"/>
      <w:bookmarkStart w:id="406" w:name="_Toc402362763"/>
      <w:bookmarkStart w:id="407" w:name="_Toc405554829"/>
      <w:bookmarkStart w:id="408" w:name="_Toc458771488"/>
      <w:bookmarkStart w:id="409" w:name="_Toc458771611"/>
      <w:bookmarkStart w:id="410" w:name="_Toc460939788"/>
      <w:bookmarkStart w:id="411" w:name="_Toc65157840"/>
      <w:r>
        <w:lastRenderedPageBreak/>
        <w:t>8.5</w:t>
      </w:r>
      <w:r>
        <w:tab/>
      </w:r>
      <w:r w:rsidR="0023073A">
        <w:t xml:space="preserve">Primary </w:t>
      </w:r>
      <w:r>
        <w:t>Frequency Response Requirements and Monitoring</w:t>
      </w:r>
      <w:bookmarkEnd w:id="402"/>
      <w:bookmarkEnd w:id="403"/>
      <w:bookmarkEnd w:id="404"/>
      <w:bookmarkEnd w:id="405"/>
      <w:bookmarkEnd w:id="406"/>
      <w:bookmarkEnd w:id="407"/>
      <w:bookmarkEnd w:id="408"/>
      <w:bookmarkEnd w:id="409"/>
      <w:bookmarkEnd w:id="410"/>
      <w:bookmarkEnd w:id="411"/>
    </w:p>
    <w:p w14:paraId="3119B85A" w14:textId="77777777" w:rsidR="00581280" w:rsidRDefault="000963FF">
      <w:pPr>
        <w:pStyle w:val="H3"/>
      </w:pPr>
      <w:bookmarkStart w:id="412" w:name="_Toc117048410"/>
      <w:bookmarkStart w:id="413" w:name="_Toc141777789"/>
      <w:bookmarkStart w:id="414" w:name="_Toc203961375"/>
      <w:bookmarkStart w:id="415" w:name="_Toc400968516"/>
      <w:bookmarkStart w:id="416" w:name="_Toc402362764"/>
      <w:bookmarkStart w:id="417" w:name="_Toc405554830"/>
      <w:bookmarkStart w:id="418" w:name="_Toc458771489"/>
      <w:bookmarkStart w:id="419" w:name="_Toc458771612"/>
      <w:bookmarkStart w:id="420" w:name="_Toc460939789"/>
      <w:bookmarkStart w:id="421" w:name="_Toc65157841"/>
      <w:r>
        <w:t>8.5.1</w:t>
      </w:r>
      <w:r>
        <w:tab/>
        <w:t>Generation Resource and QSE Participation</w:t>
      </w:r>
      <w:bookmarkEnd w:id="412"/>
      <w:bookmarkEnd w:id="413"/>
      <w:bookmarkEnd w:id="414"/>
      <w:bookmarkEnd w:id="415"/>
      <w:bookmarkEnd w:id="416"/>
      <w:bookmarkEnd w:id="417"/>
      <w:bookmarkEnd w:id="418"/>
      <w:bookmarkEnd w:id="419"/>
      <w:bookmarkEnd w:id="420"/>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2" w:name="_Toc117048411"/>
            <w:bookmarkStart w:id="423" w:name="_Toc141777790"/>
            <w:bookmarkStart w:id="424" w:name="_Toc203961376"/>
            <w:bookmarkStart w:id="425" w:name="_Toc400968517"/>
            <w:bookmarkStart w:id="426" w:name="_Toc402362765"/>
            <w:bookmarkStart w:id="427" w:name="_Toc405554831"/>
            <w:bookmarkStart w:id="428" w:name="_Toc458771490"/>
            <w:bookmarkStart w:id="429" w:name="_Toc458771613"/>
            <w:bookmarkStart w:id="43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1" w:name="_Toc60045946"/>
            <w:bookmarkStart w:id="432" w:name="_Toc65157842"/>
            <w:r>
              <w:t>8.5.1</w:t>
            </w:r>
            <w:r>
              <w:tab/>
              <w:t>Generation Resource, Energy Storage Resource, and QSE Participation</w:t>
            </w:r>
            <w:bookmarkEnd w:id="431"/>
            <w:bookmarkEnd w:id="432"/>
          </w:p>
        </w:tc>
      </w:tr>
    </w:tbl>
    <w:p w14:paraId="42C218BB" w14:textId="77777777" w:rsidR="00581280" w:rsidRPr="00EB6A56" w:rsidRDefault="000963FF" w:rsidP="0062463B">
      <w:pPr>
        <w:pStyle w:val="H4"/>
        <w:spacing w:before="480"/>
        <w:rPr>
          <w:b/>
        </w:rPr>
      </w:pPr>
      <w:bookmarkStart w:id="433" w:name="_Toc65157843"/>
      <w:r w:rsidRPr="00EB6A56">
        <w:rPr>
          <w:b/>
        </w:rPr>
        <w:t>8.5.1.1</w:t>
      </w:r>
      <w:r w:rsidRPr="00EB6A56">
        <w:rPr>
          <w:b/>
        </w:rPr>
        <w:tab/>
        <w:t>Governor in Service</w:t>
      </w:r>
      <w:bookmarkEnd w:id="422"/>
      <w:bookmarkEnd w:id="423"/>
      <w:bookmarkEnd w:id="424"/>
      <w:bookmarkEnd w:id="425"/>
      <w:bookmarkEnd w:id="426"/>
      <w:bookmarkEnd w:id="427"/>
      <w:bookmarkEnd w:id="428"/>
      <w:bookmarkEnd w:id="429"/>
      <w:bookmarkEnd w:id="430"/>
      <w:bookmarkEnd w:id="43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4" w:name="_Toc117048412"/>
            <w:bookmarkStart w:id="435" w:name="_Toc141777791"/>
            <w:bookmarkStart w:id="436" w:name="_Toc203961377"/>
            <w:bookmarkStart w:id="437" w:name="_Toc400968518"/>
            <w:bookmarkStart w:id="438" w:name="_Toc402362766"/>
            <w:bookmarkStart w:id="439" w:name="_Toc405554832"/>
            <w:bookmarkStart w:id="440" w:name="_Toc458771491"/>
            <w:bookmarkStart w:id="441" w:name="_Toc458771614"/>
            <w:bookmarkStart w:id="442"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3"/>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4"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4"/>
      <w:bookmarkEnd w:id="435"/>
      <w:bookmarkEnd w:id="436"/>
      <w:bookmarkEnd w:id="437"/>
      <w:bookmarkEnd w:id="438"/>
      <w:bookmarkEnd w:id="439"/>
      <w:bookmarkEnd w:id="440"/>
      <w:bookmarkEnd w:id="441"/>
      <w:bookmarkEnd w:id="442"/>
      <w:bookmarkEnd w:id="44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lastRenderedPageBreak/>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lastRenderedPageBreak/>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5" w:name="_Toc400968519"/>
            <w:bookmarkStart w:id="446" w:name="_Toc402362767"/>
            <w:bookmarkStart w:id="447" w:name="_Toc405554833"/>
            <w:bookmarkStart w:id="448" w:name="_Toc458771492"/>
            <w:bookmarkStart w:id="449" w:name="_Toc458771615"/>
            <w:bookmarkStart w:id="45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45"/>
      <w:bookmarkEnd w:id="446"/>
      <w:bookmarkEnd w:id="447"/>
      <w:bookmarkEnd w:id="448"/>
      <w:bookmarkEnd w:id="449"/>
      <w:bookmarkEnd w:id="450"/>
      <w:bookmarkEnd w:id="45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w:t>
      </w:r>
      <w:r w:rsidR="0023073A" w:rsidRPr="00EF2440">
        <w:rPr>
          <w:iCs w:val="0"/>
        </w:rPr>
        <w:lastRenderedPageBreak/>
        <w:t>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2" w:name="_Toc117048413"/>
      <w:bookmarkStart w:id="453" w:name="_Toc141777792"/>
      <w:bookmarkStart w:id="454" w:name="_Toc203961378"/>
      <w:bookmarkStart w:id="455" w:name="_Toc400968520"/>
      <w:bookmarkStart w:id="456" w:name="_Toc402362768"/>
      <w:bookmarkStart w:id="457" w:name="_Toc405554834"/>
      <w:bookmarkStart w:id="458" w:name="_Toc458771493"/>
      <w:bookmarkStart w:id="459" w:name="_Toc458771616"/>
      <w:bookmarkStart w:id="460" w:name="_Toc460939793"/>
      <w:bookmarkStart w:id="461" w:name="_Toc65157846"/>
      <w:r>
        <w:t>8.5.2</w:t>
      </w:r>
      <w:r>
        <w:tab/>
        <w:t xml:space="preserve">Primary Frequency </w:t>
      </w:r>
      <w:r w:rsidR="00C7240F">
        <w:t xml:space="preserve">Response </w:t>
      </w:r>
      <w:r>
        <w:t>Measurements</w:t>
      </w:r>
      <w:bookmarkEnd w:id="452"/>
      <w:bookmarkEnd w:id="453"/>
      <w:bookmarkEnd w:id="454"/>
      <w:bookmarkEnd w:id="455"/>
      <w:bookmarkEnd w:id="456"/>
      <w:bookmarkEnd w:id="457"/>
      <w:bookmarkEnd w:id="458"/>
      <w:bookmarkEnd w:id="459"/>
      <w:bookmarkEnd w:id="460"/>
      <w:bookmarkEnd w:id="46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lastRenderedPageBreak/>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2" w:name="_Toc117048414"/>
            <w:bookmarkStart w:id="463" w:name="_Toc141777793"/>
            <w:bookmarkStart w:id="464" w:name="_Toc203961379"/>
            <w:bookmarkStart w:id="465" w:name="_Toc400968521"/>
            <w:bookmarkStart w:id="466" w:name="_Toc402362769"/>
            <w:bookmarkStart w:id="467" w:name="_Toc405554835"/>
            <w:bookmarkStart w:id="468" w:name="_Toc458771495"/>
            <w:bookmarkStart w:id="469" w:name="_Toc458771618"/>
            <w:bookmarkStart w:id="470"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1" w:name="_Toc65157847"/>
      <w:r w:rsidRPr="00EB6A56">
        <w:rPr>
          <w:b/>
        </w:rPr>
        <w:t>8.5.2.1</w:t>
      </w:r>
      <w:r w:rsidRPr="00EB6A56">
        <w:rPr>
          <w:b/>
        </w:rPr>
        <w:tab/>
        <w:t>ERCOT Required Primary Frequency Response</w:t>
      </w:r>
      <w:bookmarkEnd w:id="462"/>
      <w:bookmarkEnd w:id="463"/>
      <w:bookmarkEnd w:id="464"/>
      <w:bookmarkEnd w:id="465"/>
      <w:bookmarkEnd w:id="466"/>
      <w:bookmarkEnd w:id="467"/>
      <w:bookmarkEnd w:id="468"/>
      <w:bookmarkEnd w:id="469"/>
      <w:bookmarkEnd w:id="470"/>
      <w:bookmarkEnd w:id="47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2" w:name="_Toc117048415"/>
            <w:bookmarkStart w:id="473" w:name="_Toc141777794"/>
            <w:bookmarkStart w:id="474" w:name="_Toc203961380"/>
            <w:bookmarkStart w:id="475" w:name="_Toc400968522"/>
            <w:bookmarkStart w:id="476" w:name="_Toc402362770"/>
            <w:bookmarkStart w:id="477" w:name="_Toc405554836"/>
            <w:bookmarkStart w:id="478" w:name="_Toc458771497"/>
            <w:bookmarkStart w:id="479" w:name="_Toc458771620"/>
            <w:bookmarkStart w:id="480" w:name="_Toc460939795"/>
            <w:r>
              <w:lastRenderedPageBreak/>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1" w:name="_Toc65157848"/>
      <w:r w:rsidRPr="00EB6A56">
        <w:rPr>
          <w:b/>
        </w:rPr>
        <w:t>8.5.2.2</w:t>
      </w:r>
      <w:r w:rsidRPr="00EB6A56">
        <w:rPr>
          <w:b/>
        </w:rPr>
        <w:tab/>
        <w:t>ERCOT Data Collection</w:t>
      </w:r>
      <w:bookmarkEnd w:id="472"/>
      <w:bookmarkEnd w:id="473"/>
      <w:bookmarkEnd w:id="474"/>
      <w:bookmarkEnd w:id="475"/>
      <w:bookmarkEnd w:id="476"/>
      <w:bookmarkEnd w:id="477"/>
      <w:bookmarkEnd w:id="478"/>
      <w:bookmarkEnd w:id="479"/>
      <w:bookmarkEnd w:id="480"/>
      <w:bookmarkEnd w:id="48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4A909175" w:rsidR="0067535E" w:rsidRPr="006A2B5D" w:rsidRDefault="0067535E">
    <w:pPr>
      <w:pStyle w:val="Footer"/>
      <w:spacing w:before="0" w:after="0"/>
      <w:rPr>
        <w:lang w:val="en-US"/>
      </w:rPr>
    </w:pPr>
    <w:r>
      <w:t xml:space="preserve">ERCOT Nodal Protocols – </w:t>
    </w:r>
    <w:r w:rsidR="00704240">
      <w:t>October 1</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14845F62" w:rsidR="0067535E" w:rsidRDefault="0067535E">
    <w:pPr>
      <w:pStyle w:val="Footer"/>
      <w:tabs>
        <w:tab w:val="left" w:pos="5550"/>
      </w:tabs>
      <w:spacing w:before="0" w:after="0"/>
      <w:rPr>
        <w:rStyle w:val="PageNumber"/>
        <w:smallCaps w:val="0"/>
        <w:sz w:val="24"/>
      </w:rPr>
    </w:pPr>
    <w:r>
      <w:t xml:space="preserve">ERCOT Nodal Protocols – </w:t>
    </w:r>
    <w:r w:rsidR="00704240">
      <w:t>October 1</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2075154903">
    <w:abstractNumId w:val="12"/>
  </w:num>
  <w:num w:numId="2" w16cid:durableId="868035022">
    <w:abstractNumId w:val="0"/>
  </w:num>
  <w:num w:numId="3" w16cid:durableId="1220164267">
    <w:abstractNumId w:val="9"/>
  </w:num>
  <w:num w:numId="4" w16cid:durableId="509563129">
    <w:abstractNumId w:val="5"/>
  </w:num>
  <w:num w:numId="5" w16cid:durableId="1815682316">
    <w:abstractNumId w:val="6"/>
  </w:num>
  <w:num w:numId="6" w16cid:durableId="1848402886">
    <w:abstractNumId w:val="12"/>
  </w:num>
  <w:num w:numId="7" w16cid:durableId="319694330">
    <w:abstractNumId w:val="12"/>
  </w:num>
  <w:num w:numId="8" w16cid:durableId="1464544710">
    <w:abstractNumId w:val="12"/>
  </w:num>
  <w:num w:numId="9" w16cid:durableId="752553489">
    <w:abstractNumId w:val="12"/>
  </w:num>
  <w:num w:numId="10" w16cid:durableId="1943368044">
    <w:abstractNumId w:val="2"/>
  </w:num>
  <w:num w:numId="11" w16cid:durableId="92937724">
    <w:abstractNumId w:val="8"/>
  </w:num>
  <w:num w:numId="12" w16cid:durableId="277568772">
    <w:abstractNumId w:val="1"/>
  </w:num>
  <w:num w:numId="13" w16cid:durableId="838278588">
    <w:abstractNumId w:val="11"/>
  </w:num>
  <w:num w:numId="14" w16cid:durableId="1969236468">
    <w:abstractNumId w:val="10"/>
  </w:num>
  <w:num w:numId="15" w16cid:durableId="574050521">
    <w:abstractNumId w:val="3"/>
  </w:num>
  <w:num w:numId="16" w16cid:durableId="726759044">
    <w:abstractNumId w:val="4"/>
  </w:num>
  <w:num w:numId="17" w16cid:durableId="178592332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240"/>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3678"/>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161B"/>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4050B"/>
    <w:rsid w:val="00D40812"/>
    <w:rsid w:val="00D43AE0"/>
    <w:rsid w:val="00D44275"/>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2E5C"/>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CC7"/>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7D7"/>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109</Pages>
  <Words>42677</Words>
  <Characters>233506</Characters>
  <Application>Microsoft Office Word</Application>
  <DocSecurity>0</DocSecurity>
  <Lines>1945</Lines>
  <Paragraphs>551</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275632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2024-07-30T16:12:00Z</dcterms:created>
  <dcterms:modified xsi:type="dcterms:W3CDTF">2024-07-30T16:13:00Z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2024-07-30T15:17:24Z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9f49d287-7166-4b78-a9fd-d0e7e4dde7ef</vt:lpwstr>
  </property>
  <property fmtid="{D5CDD505-2E9C-101B-9397-08002B2CF9AE}" pid="8" name="MSIP_Label_7084cbda-52b8-46fb-a7b7-cb5bd465ed85_ContentBits">
    <vt:lpwstr>0</vt:lpwstr>
  </property>
</Properties>
</file>