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2C68ABDA" w:rsidR="00F80C33" w:rsidRDefault="006C7B1C">
      <w:pPr>
        <w:pStyle w:val="BodyText"/>
        <w:jc w:val="center"/>
        <w:rPr>
          <w:b/>
          <w:szCs w:val="24"/>
        </w:rPr>
      </w:pPr>
      <w:r>
        <w:rPr>
          <w:b/>
          <w:szCs w:val="24"/>
        </w:rPr>
        <w:t>August 16</w:t>
      </w:r>
      <w:r w:rsidR="00057B6E">
        <w:rPr>
          <w:b/>
          <w:szCs w:val="24"/>
        </w:rPr>
        <w:t>, 20</w:t>
      </w:r>
      <w:r w:rsidR="00533E48">
        <w:rPr>
          <w:b/>
          <w:szCs w:val="24"/>
        </w:rPr>
        <w:t>2</w:t>
      </w:r>
      <w:r w:rsidR="00127BAE">
        <w:rPr>
          <w:b/>
          <w:szCs w:val="24"/>
        </w:rPr>
        <w:t>2</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75B8D78E"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9F7325">
          <w:rPr>
            <w:webHidden/>
          </w:rPr>
          <w:t>5-1</w:t>
        </w:r>
        <w:r w:rsidR="00300C4D">
          <w:rPr>
            <w:webHidden/>
          </w:rPr>
          <w:fldChar w:fldCharType="end"/>
        </w:r>
      </w:hyperlink>
    </w:p>
    <w:p w14:paraId="481BC33D" w14:textId="58577327" w:rsidR="00300C4D" w:rsidRPr="00300C4D" w:rsidRDefault="00434238">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sidR="009F7325">
          <w:rPr>
            <w:noProof/>
            <w:webHidden/>
          </w:rPr>
          <w:t>5-1</w:t>
        </w:r>
        <w:r w:rsidR="00300C4D" w:rsidRPr="00300C4D">
          <w:rPr>
            <w:noProof/>
            <w:webHidden/>
          </w:rPr>
          <w:fldChar w:fldCharType="end"/>
        </w:r>
      </w:hyperlink>
    </w:p>
    <w:p w14:paraId="6C1DE9AD" w14:textId="1A565F7D" w:rsidR="00300C4D" w:rsidRPr="00300C4D" w:rsidRDefault="00434238">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sidR="009F7325">
          <w:rPr>
            <w:noProof/>
            <w:webHidden/>
          </w:rPr>
          <w:t>5-3</w:t>
        </w:r>
        <w:r w:rsidR="00300C4D" w:rsidRPr="00300C4D">
          <w:rPr>
            <w:noProof/>
            <w:webHidden/>
          </w:rPr>
          <w:fldChar w:fldCharType="end"/>
        </w:r>
      </w:hyperlink>
    </w:p>
    <w:p w14:paraId="529A8EFA" w14:textId="00747A44" w:rsidR="00300C4D" w:rsidRPr="00300C4D" w:rsidRDefault="00434238">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sidR="009F7325">
          <w:rPr>
            <w:i w:val="0"/>
            <w:noProof/>
            <w:webHidden/>
          </w:rPr>
          <w:t>5-3</w:t>
        </w:r>
        <w:r w:rsidR="00300C4D" w:rsidRPr="00300C4D">
          <w:rPr>
            <w:i w:val="0"/>
            <w:noProof/>
            <w:webHidden/>
          </w:rPr>
          <w:fldChar w:fldCharType="end"/>
        </w:r>
      </w:hyperlink>
    </w:p>
    <w:p w14:paraId="0E6BF3DA" w14:textId="6C5EDBFD" w:rsidR="00300C4D" w:rsidRPr="00300C4D" w:rsidRDefault="00434238">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sidR="009F7325">
          <w:rPr>
            <w:i w:val="0"/>
            <w:noProof/>
            <w:webHidden/>
          </w:rPr>
          <w:t>5-4</w:t>
        </w:r>
        <w:r w:rsidR="00300C4D" w:rsidRPr="00300C4D">
          <w:rPr>
            <w:i w:val="0"/>
            <w:noProof/>
            <w:webHidden/>
          </w:rPr>
          <w:fldChar w:fldCharType="end"/>
        </w:r>
      </w:hyperlink>
    </w:p>
    <w:p w14:paraId="5E769C4E" w14:textId="7B7FD4A7" w:rsidR="00300C4D" w:rsidRPr="00300C4D" w:rsidRDefault="00434238">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w:t>
        </w:r>
        <w:r w:rsidR="00300C4D" w:rsidRPr="00300C4D">
          <w:rPr>
            <w:noProof/>
            <w:webHidden/>
            <w:sz w:val="20"/>
            <w:szCs w:val="20"/>
          </w:rPr>
          <w:fldChar w:fldCharType="end"/>
        </w:r>
      </w:hyperlink>
    </w:p>
    <w:p w14:paraId="07573953" w14:textId="32CF26EF" w:rsidR="00300C4D" w:rsidRPr="00300C4D" w:rsidRDefault="00434238">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5-5</w:t>
        </w:r>
        <w:r w:rsidR="00300C4D" w:rsidRPr="00300C4D">
          <w:rPr>
            <w:noProof/>
            <w:webHidden/>
            <w:sz w:val="20"/>
            <w:szCs w:val="20"/>
          </w:rPr>
          <w:fldChar w:fldCharType="end"/>
        </w:r>
      </w:hyperlink>
    </w:p>
    <w:p w14:paraId="606DAE9D" w14:textId="01C4BD4C" w:rsidR="00300C4D" w:rsidRPr="00300C4D" w:rsidRDefault="00434238">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sidR="009F7325">
          <w:rPr>
            <w:noProof/>
            <w:webHidden/>
          </w:rPr>
          <w:t>5-7</w:t>
        </w:r>
        <w:r w:rsidR="00300C4D" w:rsidRPr="00300C4D">
          <w:rPr>
            <w:noProof/>
            <w:webHidden/>
          </w:rPr>
          <w:fldChar w:fldCharType="end"/>
        </w:r>
      </w:hyperlink>
    </w:p>
    <w:p w14:paraId="6AD09AFE" w14:textId="6A59A2F1" w:rsidR="00300C4D" w:rsidRPr="00300C4D" w:rsidRDefault="00434238">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sidR="009F7325">
          <w:rPr>
            <w:noProof/>
            <w:webHidden/>
          </w:rPr>
          <w:t>5-8</w:t>
        </w:r>
        <w:r w:rsidR="00300C4D" w:rsidRPr="00300C4D">
          <w:rPr>
            <w:noProof/>
            <w:webHidden/>
          </w:rPr>
          <w:fldChar w:fldCharType="end"/>
        </w:r>
      </w:hyperlink>
    </w:p>
    <w:p w14:paraId="5FD6F9EF" w14:textId="7B938D00" w:rsidR="00300C4D" w:rsidRPr="00300C4D" w:rsidRDefault="00434238">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sidR="009F7325">
          <w:rPr>
            <w:i w:val="0"/>
            <w:noProof/>
            <w:webHidden/>
          </w:rPr>
          <w:t>5-10</w:t>
        </w:r>
        <w:r w:rsidR="00300C4D" w:rsidRPr="00300C4D">
          <w:rPr>
            <w:i w:val="0"/>
            <w:noProof/>
            <w:webHidden/>
          </w:rPr>
          <w:fldChar w:fldCharType="end"/>
        </w:r>
      </w:hyperlink>
    </w:p>
    <w:p w14:paraId="553F22CF" w14:textId="613DAC93" w:rsidR="00300C4D" w:rsidRPr="00300C4D" w:rsidRDefault="00434238">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sidR="009F7325">
          <w:rPr>
            <w:noProof/>
            <w:webHidden/>
          </w:rPr>
          <w:t>5-10</w:t>
        </w:r>
        <w:r w:rsidR="00300C4D" w:rsidRPr="00300C4D">
          <w:rPr>
            <w:noProof/>
            <w:webHidden/>
          </w:rPr>
          <w:fldChar w:fldCharType="end"/>
        </w:r>
      </w:hyperlink>
    </w:p>
    <w:p w14:paraId="722748FF" w14:textId="3A9E658A" w:rsidR="00300C4D" w:rsidRPr="00300C4D" w:rsidRDefault="00434238">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sidR="009F7325">
          <w:rPr>
            <w:i w:val="0"/>
            <w:noProof/>
            <w:webHidden/>
          </w:rPr>
          <w:t>5-10</w:t>
        </w:r>
        <w:r w:rsidR="00300C4D" w:rsidRPr="00300C4D">
          <w:rPr>
            <w:i w:val="0"/>
            <w:noProof/>
            <w:webHidden/>
          </w:rPr>
          <w:fldChar w:fldCharType="end"/>
        </w:r>
      </w:hyperlink>
    </w:p>
    <w:p w14:paraId="68284AC2" w14:textId="02BE312D" w:rsidR="00300C4D" w:rsidRPr="00300C4D" w:rsidRDefault="00434238">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sidR="009F7325">
          <w:rPr>
            <w:i w:val="0"/>
            <w:noProof/>
            <w:webHidden/>
          </w:rPr>
          <w:t>5-12</w:t>
        </w:r>
        <w:r w:rsidR="00300C4D" w:rsidRPr="00300C4D">
          <w:rPr>
            <w:i w:val="0"/>
            <w:noProof/>
            <w:webHidden/>
          </w:rPr>
          <w:fldChar w:fldCharType="end"/>
        </w:r>
      </w:hyperlink>
    </w:p>
    <w:p w14:paraId="6F40C3DA" w14:textId="26DBCC7D" w:rsidR="00300C4D" w:rsidRPr="00300C4D" w:rsidRDefault="00434238">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sidR="009F7325">
          <w:rPr>
            <w:i w:val="0"/>
            <w:noProof/>
            <w:webHidden/>
          </w:rPr>
          <w:t>5-23</w:t>
        </w:r>
        <w:r w:rsidR="00300C4D" w:rsidRPr="00300C4D">
          <w:rPr>
            <w:i w:val="0"/>
            <w:noProof/>
            <w:webHidden/>
          </w:rPr>
          <w:fldChar w:fldCharType="end"/>
        </w:r>
      </w:hyperlink>
    </w:p>
    <w:p w14:paraId="22A68180" w14:textId="61044BFC" w:rsidR="00300C4D" w:rsidRPr="00300C4D" w:rsidRDefault="00434238">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sidR="009F7325">
          <w:rPr>
            <w:noProof/>
            <w:webHidden/>
          </w:rPr>
          <w:t>5-24</w:t>
        </w:r>
        <w:r w:rsidR="00300C4D" w:rsidRPr="00300C4D">
          <w:rPr>
            <w:noProof/>
            <w:webHidden/>
          </w:rPr>
          <w:fldChar w:fldCharType="end"/>
        </w:r>
      </w:hyperlink>
    </w:p>
    <w:p w14:paraId="68C2D65A" w14:textId="76E55404" w:rsidR="00300C4D" w:rsidRPr="00300C4D" w:rsidRDefault="00434238">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sidR="009F7325">
          <w:rPr>
            <w:i w:val="0"/>
            <w:noProof/>
            <w:webHidden/>
          </w:rPr>
          <w:t>5-24</w:t>
        </w:r>
        <w:r w:rsidR="00300C4D" w:rsidRPr="00300C4D">
          <w:rPr>
            <w:i w:val="0"/>
            <w:noProof/>
            <w:webHidden/>
          </w:rPr>
          <w:fldChar w:fldCharType="end"/>
        </w:r>
      </w:hyperlink>
    </w:p>
    <w:p w14:paraId="15A62625" w14:textId="50D3DFEE" w:rsidR="00300C4D" w:rsidRPr="00300C4D" w:rsidRDefault="00434238">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5-30</w:t>
        </w:r>
        <w:r w:rsidR="00300C4D" w:rsidRPr="00300C4D">
          <w:rPr>
            <w:noProof/>
            <w:webHidden/>
            <w:sz w:val="20"/>
            <w:szCs w:val="20"/>
          </w:rPr>
          <w:fldChar w:fldCharType="end"/>
        </w:r>
      </w:hyperlink>
    </w:p>
    <w:p w14:paraId="22121F0D" w14:textId="72DC706D" w:rsidR="00300C4D" w:rsidRPr="00300C4D" w:rsidRDefault="00434238">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5-30</w:t>
        </w:r>
        <w:r w:rsidR="00300C4D" w:rsidRPr="00300C4D">
          <w:rPr>
            <w:noProof/>
            <w:webHidden/>
            <w:sz w:val="20"/>
            <w:szCs w:val="20"/>
          </w:rPr>
          <w:fldChar w:fldCharType="end"/>
        </w:r>
      </w:hyperlink>
    </w:p>
    <w:p w14:paraId="2C3E05BF" w14:textId="5611E403" w:rsidR="00300C4D" w:rsidRPr="00300C4D" w:rsidRDefault="00434238">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sidR="009F7325">
          <w:rPr>
            <w:i w:val="0"/>
            <w:noProof/>
            <w:webHidden/>
          </w:rPr>
          <w:t>5-30</w:t>
        </w:r>
        <w:r w:rsidR="00300C4D" w:rsidRPr="00300C4D">
          <w:rPr>
            <w:i w:val="0"/>
            <w:noProof/>
            <w:webHidden/>
          </w:rPr>
          <w:fldChar w:fldCharType="end"/>
        </w:r>
      </w:hyperlink>
    </w:p>
    <w:p w14:paraId="626F49ED" w14:textId="6BA8DA44" w:rsidR="00300C4D" w:rsidRPr="00300C4D" w:rsidRDefault="00434238">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sidR="009F7325">
          <w:rPr>
            <w:i w:val="0"/>
            <w:noProof/>
            <w:webHidden/>
          </w:rPr>
          <w:t>5-32</w:t>
        </w:r>
        <w:r w:rsidR="00300C4D" w:rsidRPr="00300C4D">
          <w:rPr>
            <w:i w:val="0"/>
            <w:noProof/>
            <w:webHidden/>
          </w:rPr>
          <w:fldChar w:fldCharType="end"/>
        </w:r>
      </w:hyperlink>
    </w:p>
    <w:p w14:paraId="6273E542" w14:textId="3ACB9661" w:rsidR="00300C4D" w:rsidRPr="00300C4D" w:rsidRDefault="00434238">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sidR="009F7325">
          <w:rPr>
            <w:i w:val="0"/>
            <w:noProof/>
            <w:webHidden/>
          </w:rPr>
          <w:t>5-33</w:t>
        </w:r>
        <w:r w:rsidR="00300C4D" w:rsidRPr="00300C4D">
          <w:rPr>
            <w:i w:val="0"/>
            <w:noProof/>
            <w:webHidden/>
          </w:rPr>
          <w:fldChar w:fldCharType="end"/>
        </w:r>
      </w:hyperlink>
    </w:p>
    <w:p w14:paraId="132EFEDA" w14:textId="4E1EF49C" w:rsidR="00300C4D" w:rsidRPr="00300C4D" w:rsidRDefault="00434238">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sidR="009F7325">
          <w:rPr>
            <w:i w:val="0"/>
            <w:noProof/>
            <w:webHidden/>
          </w:rPr>
          <w:t>5-33</w:t>
        </w:r>
        <w:r w:rsidR="00300C4D" w:rsidRPr="00300C4D">
          <w:rPr>
            <w:i w:val="0"/>
            <w:noProof/>
            <w:webHidden/>
          </w:rPr>
          <w:fldChar w:fldCharType="end"/>
        </w:r>
      </w:hyperlink>
    </w:p>
    <w:p w14:paraId="0CF3BDED" w14:textId="449472D9" w:rsidR="00300C4D" w:rsidRPr="00300C4D" w:rsidRDefault="00434238">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5-33</w:t>
        </w:r>
        <w:r w:rsidR="00300C4D" w:rsidRPr="00300C4D">
          <w:rPr>
            <w:noProof/>
            <w:webHidden/>
            <w:sz w:val="20"/>
            <w:szCs w:val="20"/>
          </w:rPr>
          <w:fldChar w:fldCharType="end"/>
        </w:r>
      </w:hyperlink>
    </w:p>
    <w:p w14:paraId="7DC9E092" w14:textId="4A0ACD6D" w:rsidR="00300C4D" w:rsidRPr="00300C4D" w:rsidRDefault="00434238"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5-34</w:t>
        </w:r>
        <w:r w:rsidR="00300C4D" w:rsidRPr="00300C4D">
          <w:rPr>
            <w:noProof/>
            <w:webHidden/>
            <w:sz w:val="20"/>
            <w:szCs w:val="20"/>
          </w:rPr>
          <w:fldChar w:fldCharType="end"/>
        </w:r>
      </w:hyperlink>
    </w:p>
    <w:p w14:paraId="44B93913" w14:textId="0C432343" w:rsidR="00300C4D" w:rsidRPr="00300C4D" w:rsidRDefault="00434238"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5-35</w:t>
        </w:r>
        <w:r w:rsidR="00300C4D" w:rsidRPr="00300C4D">
          <w:rPr>
            <w:noProof/>
            <w:webHidden/>
            <w:sz w:val="20"/>
            <w:szCs w:val="20"/>
          </w:rPr>
          <w:fldChar w:fldCharType="end"/>
        </w:r>
      </w:hyperlink>
    </w:p>
    <w:p w14:paraId="10CF6772" w14:textId="34424530" w:rsidR="00300C4D" w:rsidRPr="00300C4D" w:rsidRDefault="00434238">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sidR="009F7325">
          <w:rPr>
            <w:noProof/>
            <w:webHidden/>
          </w:rPr>
          <w:t>5-36</w:t>
        </w:r>
        <w:r w:rsidR="00300C4D" w:rsidRPr="00300C4D">
          <w:rPr>
            <w:noProof/>
            <w:webHidden/>
          </w:rPr>
          <w:fldChar w:fldCharType="end"/>
        </w:r>
      </w:hyperlink>
    </w:p>
    <w:p w14:paraId="7FC03636" w14:textId="7D7E56BD" w:rsidR="00300C4D" w:rsidRPr="00300C4D" w:rsidRDefault="00434238">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sidR="009F7325">
          <w:rPr>
            <w:i w:val="0"/>
            <w:noProof/>
            <w:webHidden/>
          </w:rPr>
          <w:t>5-36</w:t>
        </w:r>
        <w:r w:rsidR="00300C4D" w:rsidRPr="00300C4D">
          <w:rPr>
            <w:i w:val="0"/>
            <w:noProof/>
            <w:webHidden/>
          </w:rPr>
          <w:fldChar w:fldCharType="end"/>
        </w:r>
      </w:hyperlink>
    </w:p>
    <w:p w14:paraId="0BEC9F7F" w14:textId="4A12A57D" w:rsidR="00300C4D" w:rsidRPr="00300C4D" w:rsidRDefault="00434238">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5-38</w:t>
        </w:r>
        <w:r w:rsidR="00300C4D" w:rsidRPr="00300C4D">
          <w:rPr>
            <w:noProof/>
            <w:webHidden/>
            <w:sz w:val="20"/>
            <w:szCs w:val="20"/>
          </w:rPr>
          <w:fldChar w:fldCharType="end"/>
        </w:r>
      </w:hyperlink>
    </w:p>
    <w:p w14:paraId="0FAF7194" w14:textId="0859C1FB" w:rsidR="00300C4D" w:rsidRPr="00300C4D" w:rsidRDefault="00434238">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5-42</w:t>
        </w:r>
        <w:r w:rsidR="00300C4D" w:rsidRPr="00300C4D">
          <w:rPr>
            <w:noProof/>
            <w:webHidden/>
            <w:sz w:val="20"/>
            <w:szCs w:val="20"/>
          </w:rPr>
          <w:fldChar w:fldCharType="end"/>
        </w:r>
      </w:hyperlink>
    </w:p>
    <w:p w14:paraId="58A4F535" w14:textId="5C199EF5" w:rsidR="00300C4D" w:rsidRPr="00300C4D" w:rsidRDefault="00434238">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5-44</w:t>
        </w:r>
        <w:r w:rsidR="00300C4D" w:rsidRPr="00300C4D">
          <w:rPr>
            <w:noProof/>
            <w:webHidden/>
            <w:sz w:val="20"/>
            <w:szCs w:val="20"/>
          </w:rPr>
          <w:fldChar w:fldCharType="end"/>
        </w:r>
      </w:hyperlink>
    </w:p>
    <w:p w14:paraId="4B5FE62B" w14:textId="7CE93755" w:rsidR="00300C4D" w:rsidRPr="00300C4D" w:rsidRDefault="00434238">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5-47</w:t>
        </w:r>
        <w:r w:rsidR="00300C4D" w:rsidRPr="00300C4D">
          <w:rPr>
            <w:noProof/>
            <w:webHidden/>
            <w:sz w:val="20"/>
            <w:szCs w:val="20"/>
          </w:rPr>
          <w:fldChar w:fldCharType="end"/>
        </w:r>
      </w:hyperlink>
    </w:p>
    <w:p w14:paraId="390DD963" w14:textId="1E38B779" w:rsidR="00300C4D" w:rsidRPr="00300C4D" w:rsidRDefault="00434238">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sidR="009F7325">
          <w:rPr>
            <w:i w:val="0"/>
            <w:noProof/>
            <w:webHidden/>
          </w:rPr>
          <w:t>5-52</w:t>
        </w:r>
        <w:r w:rsidR="00300C4D" w:rsidRPr="00300C4D">
          <w:rPr>
            <w:i w:val="0"/>
            <w:noProof/>
            <w:webHidden/>
          </w:rPr>
          <w:fldChar w:fldCharType="end"/>
        </w:r>
      </w:hyperlink>
    </w:p>
    <w:p w14:paraId="635975AB" w14:textId="03F93043" w:rsidR="00300C4D" w:rsidRPr="00300C4D" w:rsidRDefault="00434238">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sidR="009F7325">
          <w:rPr>
            <w:i w:val="0"/>
            <w:noProof/>
            <w:webHidden/>
          </w:rPr>
          <w:t>5-55</w:t>
        </w:r>
        <w:r w:rsidR="00300C4D" w:rsidRPr="00300C4D">
          <w:rPr>
            <w:i w:val="0"/>
            <w:noProof/>
            <w:webHidden/>
          </w:rPr>
          <w:fldChar w:fldCharType="end"/>
        </w:r>
      </w:hyperlink>
    </w:p>
    <w:p w14:paraId="7A03FEA1" w14:textId="07908A3C" w:rsidR="00300C4D" w:rsidRPr="00300C4D" w:rsidRDefault="00434238">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sidR="009F7325">
          <w:rPr>
            <w:i w:val="0"/>
            <w:noProof/>
            <w:webHidden/>
          </w:rPr>
          <w:t>5-58</w:t>
        </w:r>
        <w:r w:rsidR="00300C4D" w:rsidRPr="00300C4D">
          <w:rPr>
            <w:i w:val="0"/>
            <w:noProof/>
            <w:webHidden/>
          </w:rPr>
          <w:fldChar w:fldCharType="end"/>
        </w:r>
      </w:hyperlink>
    </w:p>
    <w:p w14:paraId="064C5AB5" w14:textId="26085F23" w:rsidR="00300C4D" w:rsidRPr="00300C4D" w:rsidRDefault="00434238">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5-58</w:t>
        </w:r>
        <w:r w:rsidR="00300C4D" w:rsidRPr="00300C4D">
          <w:rPr>
            <w:noProof/>
            <w:webHidden/>
            <w:sz w:val="20"/>
            <w:szCs w:val="20"/>
          </w:rPr>
          <w:fldChar w:fldCharType="end"/>
        </w:r>
      </w:hyperlink>
    </w:p>
    <w:p w14:paraId="3A407ABE" w14:textId="442FEBCC" w:rsidR="00300C4D" w:rsidRPr="00300C4D" w:rsidRDefault="00434238">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sidR="009F7325">
          <w:rPr>
            <w:i w:val="0"/>
            <w:webHidden/>
            <w:sz w:val="20"/>
            <w:szCs w:val="20"/>
          </w:rPr>
          <w:t>5-59</w:t>
        </w:r>
        <w:r w:rsidR="00300C4D" w:rsidRPr="00300C4D">
          <w:rPr>
            <w:i w:val="0"/>
            <w:webHidden/>
            <w:sz w:val="20"/>
            <w:szCs w:val="20"/>
          </w:rPr>
          <w:fldChar w:fldCharType="end"/>
        </w:r>
      </w:hyperlink>
    </w:p>
    <w:p w14:paraId="56B18C36" w14:textId="7FEFBFE3" w:rsidR="00300C4D" w:rsidRPr="00300C4D" w:rsidRDefault="00434238">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sidR="009F7325">
          <w:rPr>
            <w:i w:val="0"/>
            <w:webHidden/>
            <w:sz w:val="20"/>
            <w:szCs w:val="20"/>
          </w:rPr>
          <w:t>5-75</w:t>
        </w:r>
        <w:r w:rsidR="00300C4D" w:rsidRPr="00300C4D">
          <w:rPr>
            <w:i w:val="0"/>
            <w:webHidden/>
            <w:sz w:val="20"/>
            <w:szCs w:val="20"/>
          </w:rPr>
          <w:fldChar w:fldCharType="end"/>
        </w:r>
      </w:hyperlink>
    </w:p>
    <w:p w14:paraId="745CCE81" w14:textId="476BFB5C" w:rsidR="00300C4D" w:rsidRPr="00300C4D" w:rsidRDefault="00434238">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5-76</w:t>
        </w:r>
        <w:r w:rsidR="00300C4D" w:rsidRPr="00300C4D">
          <w:rPr>
            <w:noProof/>
            <w:webHidden/>
            <w:sz w:val="20"/>
            <w:szCs w:val="20"/>
          </w:rPr>
          <w:fldChar w:fldCharType="end"/>
        </w:r>
      </w:hyperlink>
    </w:p>
    <w:p w14:paraId="276B115E" w14:textId="200579E4" w:rsidR="00300C4D" w:rsidRPr="00300C4D" w:rsidRDefault="00434238">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sidR="009F7325">
          <w:rPr>
            <w:i w:val="0"/>
            <w:noProof/>
            <w:webHidden/>
          </w:rPr>
          <w:t>5-77</w:t>
        </w:r>
        <w:r w:rsidR="00300C4D" w:rsidRPr="00300C4D">
          <w:rPr>
            <w:i w:val="0"/>
            <w:noProof/>
            <w:webHidden/>
          </w:rPr>
          <w:fldChar w:fldCharType="end"/>
        </w:r>
      </w:hyperlink>
    </w:p>
    <w:p w14:paraId="51860935" w14:textId="6AFD34FE" w:rsidR="00300C4D" w:rsidRPr="00300C4D" w:rsidRDefault="00434238">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sidR="009F7325">
          <w:rPr>
            <w:i w:val="0"/>
            <w:noProof/>
            <w:webHidden/>
          </w:rPr>
          <w:t>5-78</w:t>
        </w:r>
        <w:r w:rsidR="00300C4D" w:rsidRPr="00300C4D">
          <w:rPr>
            <w:i w:val="0"/>
            <w:noProof/>
            <w:webHidden/>
          </w:rPr>
          <w:fldChar w:fldCharType="end"/>
        </w:r>
      </w:hyperlink>
    </w:p>
    <w:p w14:paraId="1E1C09BA" w14:textId="203C7EFB" w:rsidR="00300C4D" w:rsidRPr="00300C4D" w:rsidRDefault="00434238">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sidR="009F7325">
          <w:rPr>
            <w:i w:val="0"/>
            <w:noProof/>
            <w:webHidden/>
          </w:rPr>
          <w:t>5-78</w:t>
        </w:r>
        <w:r w:rsidR="00300C4D" w:rsidRPr="00300C4D">
          <w:rPr>
            <w:i w:val="0"/>
            <w:noProof/>
            <w:webHidden/>
          </w:rPr>
          <w:fldChar w:fldCharType="end"/>
        </w:r>
      </w:hyperlink>
    </w:p>
    <w:p w14:paraId="34ADE562" w14:textId="770ABD28" w:rsidR="00300C4D" w:rsidRPr="00300C4D" w:rsidRDefault="00434238">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sidR="009F7325">
          <w:rPr>
            <w:noProof/>
            <w:webHidden/>
          </w:rPr>
          <w:t>5-79</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w:t>
      </w:r>
      <w:r w:rsidR="00CF7E9A" w:rsidRPr="00273A95">
        <w:lastRenderedPageBreak/>
        <w:t>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lastRenderedPageBreak/>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xml:space="preserve">, or the Resource is a Combined Cycle Generation Resource that was RUC-committed to transition from one On-Line configuration to a different </w:t>
      </w:r>
      <w:r w:rsidR="008A064B">
        <w:lastRenderedPageBreak/>
        <w:t>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5B543B8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3C687632" w:rsidR="00A04153" w:rsidRDefault="00A04153" w:rsidP="00B33756">
      <w:pPr>
        <w:spacing w:after="240"/>
        <w:ind w:left="720" w:hanging="720"/>
        <w:rPr>
          <w:iCs/>
        </w:rPr>
      </w:pPr>
      <w:r w:rsidRPr="00335075">
        <w:rPr>
          <w:iCs/>
        </w:rPr>
        <w:t>(1</w:t>
      </w:r>
      <w:r w:rsidR="00AF344D">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AF344D">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0E8B3A94" w:rsidR="00540B9C" w:rsidRDefault="00A04153" w:rsidP="00A57182">
      <w:pPr>
        <w:pStyle w:val="BodyTextNumberedChar"/>
        <w:rPr>
          <w:iCs/>
        </w:rPr>
      </w:pPr>
      <w:r w:rsidRPr="00335075">
        <w:rPr>
          <w:iCs/>
        </w:rPr>
        <w:lastRenderedPageBreak/>
        <w:t>(1</w:t>
      </w:r>
      <w:r w:rsidR="00AF344D">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0E52EE26" w:rsidR="00383CF9" w:rsidRDefault="00383CF9" w:rsidP="00A57182">
      <w:pPr>
        <w:pStyle w:val="BodyTextNumberedChar"/>
        <w:rPr>
          <w:iCs/>
        </w:rPr>
      </w:pPr>
      <w:r>
        <w:rPr>
          <w:iCs/>
        </w:rPr>
        <w:t>(1</w:t>
      </w:r>
      <w:r w:rsidR="00AF344D">
        <w:rPr>
          <w:iCs/>
        </w:rPr>
        <w:t>7</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1B1C347B"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27BAE">
              <w:rPr>
                <w:b/>
                <w:i/>
                <w:iCs/>
              </w:rPr>
              <w:t>,</w:t>
            </w:r>
            <w:r w:rsidR="000F68EC">
              <w:rPr>
                <w:b/>
                <w:i/>
                <w:iCs/>
              </w:rPr>
              <w:t xml:space="preserve"> NPRR1032</w:t>
            </w:r>
            <w:r w:rsidR="00127BAE">
              <w:rPr>
                <w:b/>
                <w:i/>
                <w:iCs/>
              </w:rPr>
              <w:t>, and NPRR1092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00127BAE">
              <w:rPr>
                <w:b/>
                <w:i/>
                <w:iCs/>
              </w:rPr>
              <w:t xml:space="preserve"> or NPRR1092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r w:rsidRPr="003166ED">
              <w:rPr>
                <w:b/>
                <w:i/>
                <w:lang w:val="x-none" w:eastAsia="x-none"/>
              </w:rPr>
              <w:t>5.5.2</w:t>
            </w:r>
            <w:r w:rsidRPr="003166ED">
              <w:rPr>
                <w:b/>
                <w:i/>
                <w:lang w:val="x-none" w:eastAsia="x-none"/>
              </w:rPr>
              <w:tab/>
              <w:t>Reliability Unit Commitment (RUC) Process</w:t>
            </w:r>
            <w:bookmarkEnd w:id="115"/>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 xml:space="preserve">Non-Spinning Reserve </w:t>
            </w:r>
            <w:r>
              <w:lastRenderedPageBreak/>
              <w:t>(Non-Spin)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lastRenderedPageBreak/>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w:t>
            </w:r>
            <w:r w:rsidR="00A316E8" w:rsidRPr="003166ED" w:rsidDel="00B23B98">
              <w:lastRenderedPageBreak/>
              <w:t>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77777777" w:rsidR="00A316E8" w:rsidRPr="003166ED" w:rsidRDefault="00A316E8" w:rsidP="00A316E8">
                  <w:pPr>
                    <w:spacing w:after="240"/>
                    <w:rPr>
                      <w:sz w:val="20"/>
                    </w:rPr>
                  </w:pPr>
                  <w:r w:rsidRPr="003166ED">
                    <w:rPr>
                      <w:sz w:val="20"/>
                    </w:rPr>
                    <w:t>Maximum value of 20%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lastRenderedPageBreak/>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60B1BDC5"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All the configurations of the same Combined Cycle Train shall be treated as the same Resource </w:t>
            </w:r>
            <w:r w:rsidR="00127BAE" w:rsidRPr="00EA71DD">
              <w:lastRenderedPageBreak/>
              <w:t xml:space="preserve">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00127BAE" w:rsidRPr="00EA71DD">
              <w:t>Opt</w:t>
            </w:r>
            <w:proofErr w:type="spellEnd"/>
            <w:r w:rsidR="00127BAE" w:rsidRPr="00EA71DD">
              <w:t xml:space="preserve"> Out Snapshot of the first Operating Day.</w:t>
            </w:r>
          </w:p>
          <w:p w14:paraId="10B47EA4" w14:textId="391AA4B4" w:rsidR="00A316E8" w:rsidRPr="003166ED" w:rsidRDefault="00D438B2" w:rsidP="00A316E8">
            <w:pPr>
              <w:spacing w:after="240"/>
              <w:ind w:left="720" w:hanging="720"/>
              <w:rPr>
                <w:iCs/>
              </w:rPr>
            </w:pPr>
            <w:r>
              <w:rPr>
                <w:iCs/>
              </w:rPr>
              <w:t>(</w:t>
            </w:r>
            <w:r w:rsidR="00127BAE">
              <w:rPr>
                <w:iCs/>
              </w:rPr>
              <w:t>19</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3C06D4D3" w:rsidR="00A316E8" w:rsidRDefault="00D438B2" w:rsidP="00A316E8">
            <w:pPr>
              <w:spacing w:after="240"/>
              <w:ind w:left="720" w:hanging="720"/>
            </w:pPr>
            <w:r>
              <w:rPr>
                <w:iCs/>
              </w:rPr>
              <w:t>(2</w:t>
            </w:r>
            <w:r w:rsidR="00127BAE">
              <w:rPr>
                <w:iCs/>
              </w:rPr>
              <w:t>0</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9D401D9" w:rsidR="00127BAE" w:rsidRPr="00A316E8" w:rsidRDefault="00127BAE" w:rsidP="00A316E8">
            <w:pPr>
              <w:spacing w:after="240"/>
              <w:ind w:left="720" w:hanging="720"/>
              <w:rPr>
                <w:iCs/>
              </w:rPr>
            </w:pPr>
            <w:r w:rsidRPr="00EA71DD">
              <w:t>(21)</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34E56944" w14:textId="77777777" w:rsidR="00F80C33" w:rsidRPr="000B7479" w:rsidRDefault="00723BFB" w:rsidP="00300C4D">
      <w:pPr>
        <w:pStyle w:val="H3"/>
        <w:spacing w:before="480"/>
        <w:rPr>
          <w:b/>
          <w:i/>
        </w:rPr>
      </w:pPr>
      <w:bookmarkStart w:id="116"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6"/>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lastRenderedPageBreak/>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7" w:name="_Toc101091049"/>
      <w:bookmarkStart w:id="118" w:name="_Toc400547178"/>
      <w:bookmarkStart w:id="119" w:name="_Toc405384283"/>
      <w:bookmarkStart w:id="120" w:name="_Toc405543550"/>
      <w:bookmarkStart w:id="121" w:name="_Toc428178059"/>
      <w:bookmarkStart w:id="122" w:name="_Toc440872690"/>
      <w:bookmarkStart w:id="123" w:name="_Toc458766235"/>
      <w:bookmarkStart w:id="124" w:name="_Toc459292640"/>
      <w:bookmarkStart w:id="125" w:name="_Toc60038343"/>
      <w:r>
        <w:t>5.6</w:t>
      </w:r>
      <w:r>
        <w:tab/>
        <w:t xml:space="preserve">RUC </w:t>
      </w:r>
      <w:bookmarkEnd w:id="117"/>
      <w:r>
        <w:t>Cost Eligibility</w:t>
      </w:r>
      <w:bookmarkEnd w:id="118"/>
      <w:bookmarkEnd w:id="119"/>
      <w:bookmarkEnd w:id="120"/>
      <w:bookmarkEnd w:id="121"/>
      <w:bookmarkEnd w:id="122"/>
      <w:bookmarkEnd w:id="123"/>
      <w:bookmarkEnd w:id="124"/>
      <w:bookmarkEnd w:id="125"/>
    </w:p>
    <w:p w14:paraId="14815E8A" w14:textId="77777777" w:rsidR="00F80C33" w:rsidRPr="000B7479" w:rsidRDefault="00723BFB">
      <w:pPr>
        <w:pStyle w:val="H3"/>
        <w:rPr>
          <w:b/>
          <w:i/>
        </w:rPr>
      </w:pPr>
      <w:bookmarkStart w:id="126" w:name="_Toc74113621"/>
      <w:bookmarkStart w:id="127" w:name="_Toc88017251"/>
      <w:bookmarkStart w:id="128" w:name="_Toc101091050"/>
      <w:bookmarkStart w:id="129" w:name="_Toc400547179"/>
      <w:bookmarkStart w:id="130" w:name="_Toc405384284"/>
      <w:bookmarkStart w:id="131" w:name="_Toc405543551"/>
      <w:bookmarkStart w:id="132" w:name="_Toc428178060"/>
      <w:bookmarkStart w:id="133" w:name="_Toc440872691"/>
      <w:bookmarkStart w:id="134" w:name="_Toc458766236"/>
      <w:bookmarkStart w:id="135" w:name="_Toc459292641"/>
      <w:bookmarkStart w:id="136" w:name="_Toc60038344"/>
      <w:r w:rsidRPr="000B7479">
        <w:rPr>
          <w:b/>
          <w:i/>
        </w:rPr>
        <w:t>5.6.1</w:t>
      </w:r>
      <w:r w:rsidRPr="000B7479">
        <w:rPr>
          <w:b/>
          <w:i/>
        </w:rPr>
        <w:tab/>
        <w:t>Verifiable Costs</w:t>
      </w:r>
      <w:bookmarkEnd w:id="126"/>
      <w:bookmarkEnd w:id="127"/>
      <w:bookmarkEnd w:id="128"/>
      <w:bookmarkEnd w:id="129"/>
      <w:bookmarkEnd w:id="130"/>
      <w:bookmarkEnd w:id="131"/>
      <w:bookmarkEnd w:id="132"/>
      <w:bookmarkEnd w:id="133"/>
      <w:bookmarkEnd w:id="134"/>
      <w:bookmarkEnd w:id="135"/>
      <w:bookmarkEnd w:id="136"/>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lastRenderedPageBreak/>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w:t>
      </w:r>
      <w:proofErr w:type="spellStart"/>
      <w:r w:rsidR="00D32EC6">
        <w:t>shutdown</w:t>
      </w:r>
      <w:proofErr w:type="spellEnd"/>
      <w:r w:rsidR="00D32EC6">
        <w:t xml:space="preserve"> a </w:t>
      </w:r>
      <w:r w:rsidR="00E72D95">
        <w:t>R</w:t>
      </w:r>
      <w:r w:rsidR="00D32EC6">
        <w:t xml:space="preserve">esource will be submitted as the fuel from breaker open to </w:t>
      </w:r>
      <w:proofErr w:type="spellStart"/>
      <w:r w:rsidR="00D32EC6">
        <w:t>shutdown</w:t>
      </w:r>
      <w:proofErr w:type="spellEnd"/>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lastRenderedPageBreak/>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7" w:name="_Toc88017252"/>
      <w:bookmarkStart w:id="138" w:name="_Toc101091051"/>
      <w:bookmarkStart w:id="139" w:name="_Toc400547180"/>
      <w:bookmarkStart w:id="140" w:name="_Toc405384285"/>
      <w:bookmarkStart w:id="141" w:name="_Toc405543552"/>
      <w:bookmarkStart w:id="142" w:name="_Toc428178061"/>
      <w:bookmarkStart w:id="143" w:name="_Toc440872692"/>
      <w:bookmarkStart w:id="144" w:name="_Toc458766237"/>
      <w:bookmarkStart w:id="145" w:name="_Toc459292642"/>
      <w:bookmarkStart w:id="146" w:name="_Toc60038345"/>
      <w:r>
        <w:t>5.6.1.1</w:t>
      </w:r>
      <w:r>
        <w:tab/>
        <w:t>Verifiable Startup Costs</w:t>
      </w:r>
      <w:bookmarkEnd w:id="137"/>
      <w:bookmarkEnd w:id="138"/>
      <w:bookmarkEnd w:id="139"/>
      <w:bookmarkEnd w:id="140"/>
      <w:bookmarkEnd w:id="141"/>
      <w:bookmarkEnd w:id="142"/>
      <w:bookmarkEnd w:id="143"/>
      <w:bookmarkEnd w:id="144"/>
      <w:bookmarkEnd w:id="145"/>
      <w:bookmarkEnd w:id="146"/>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7" w:name="_Toc101091052"/>
      <w:bookmarkStart w:id="148" w:name="_Toc400547181"/>
      <w:bookmarkStart w:id="149" w:name="_Toc405384286"/>
      <w:bookmarkStart w:id="150" w:name="_Toc405543553"/>
      <w:bookmarkStart w:id="151" w:name="_Toc428178062"/>
      <w:bookmarkStart w:id="152" w:name="_Toc440872693"/>
      <w:bookmarkStart w:id="153" w:name="_Toc458766238"/>
      <w:bookmarkStart w:id="154" w:name="_Toc459292643"/>
      <w:bookmarkStart w:id="155" w:name="_Toc60038346"/>
      <w:bookmarkStart w:id="156" w:name="_Toc88017253"/>
      <w:r>
        <w:t>5.6.1.2</w:t>
      </w:r>
      <w:r>
        <w:tab/>
        <w:t>Verifiable Minimum-Energy Costs</w:t>
      </w:r>
      <w:bookmarkEnd w:id="147"/>
      <w:bookmarkEnd w:id="148"/>
      <w:bookmarkEnd w:id="149"/>
      <w:bookmarkEnd w:id="150"/>
      <w:bookmarkEnd w:id="151"/>
      <w:bookmarkEnd w:id="152"/>
      <w:bookmarkEnd w:id="153"/>
      <w:bookmarkEnd w:id="154"/>
      <w:bookmarkEnd w:id="155"/>
      <w:r>
        <w:t xml:space="preserve"> </w:t>
      </w:r>
      <w:bookmarkEnd w:id="156"/>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7" w:name="_Toc101091053"/>
      <w:bookmarkStart w:id="158" w:name="_Toc400547182"/>
      <w:bookmarkStart w:id="159" w:name="_Toc405384287"/>
      <w:bookmarkStart w:id="160" w:name="_Toc405543554"/>
      <w:bookmarkStart w:id="161" w:name="_Toc428178063"/>
      <w:bookmarkStart w:id="162" w:name="_Toc440872694"/>
      <w:bookmarkStart w:id="163" w:name="_Toc458766239"/>
      <w:bookmarkStart w:id="164" w:name="_Toc459292644"/>
      <w:bookmarkStart w:id="165" w:name="_Toc60038347"/>
      <w:r w:rsidRPr="000B7479">
        <w:rPr>
          <w:b/>
          <w:i/>
        </w:rPr>
        <w:t>5.6.2</w:t>
      </w:r>
      <w:r w:rsidRPr="000B7479">
        <w:rPr>
          <w:b/>
          <w:i/>
        </w:rPr>
        <w:tab/>
        <w:t>RUC Startup Cost Eligibility</w:t>
      </w:r>
      <w:bookmarkEnd w:id="157"/>
      <w:bookmarkEnd w:id="158"/>
      <w:bookmarkEnd w:id="159"/>
      <w:bookmarkEnd w:id="160"/>
      <w:bookmarkEnd w:id="161"/>
      <w:bookmarkEnd w:id="162"/>
      <w:bookmarkEnd w:id="163"/>
      <w:bookmarkEnd w:id="164"/>
      <w:bookmarkEnd w:id="165"/>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lastRenderedPageBreak/>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lastRenderedPageBreak/>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6" w:name="_Toc74137737"/>
      <w:bookmarkStart w:id="167" w:name="_Toc88017247"/>
      <w:bookmarkStart w:id="168" w:name="_Toc101091054"/>
      <w:bookmarkStart w:id="169" w:name="_Toc400547183"/>
      <w:bookmarkStart w:id="170" w:name="_Toc405384288"/>
      <w:bookmarkStart w:id="171" w:name="_Toc405543555"/>
      <w:bookmarkStart w:id="172" w:name="_Toc428178064"/>
      <w:bookmarkStart w:id="173" w:name="_Toc440872695"/>
      <w:bookmarkStart w:id="174" w:name="_Toc458766240"/>
      <w:bookmarkStart w:id="175" w:name="_Toc459292645"/>
      <w:bookmarkStart w:id="176"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7" w:name="_Toc60038348"/>
      <w:r w:rsidRPr="000B7479">
        <w:rPr>
          <w:b/>
          <w:i/>
        </w:rPr>
        <w:t>5.6.3</w:t>
      </w:r>
      <w:r w:rsidRPr="000B7479">
        <w:rPr>
          <w:b/>
          <w:i/>
        </w:rPr>
        <w:tab/>
        <w:t>Forced Outage</w:t>
      </w:r>
      <w:bookmarkEnd w:id="166"/>
      <w:r w:rsidRPr="000B7479">
        <w:rPr>
          <w:b/>
          <w:i/>
        </w:rPr>
        <w:t xml:space="preserve"> </w:t>
      </w:r>
      <w:bookmarkEnd w:id="167"/>
      <w:r w:rsidRPr="000B7479">
        <w:rPr>
          <w:b/>
          <w:i/>
        </w:rPr>
        <w:t>of a RUC-Committed Resource</w:t>
      </w:r>
      <w:bookmarkEnd w:id="168"/>
      <w:bookmarkEnd w:id="169"/>
      <w:bookmarkEnd w:id="170"/>
      <w:bookmarkEnd w:id="171"/>
      <w:bookmarkEnd w:id="172"/>
      <w:bookmarkEnd w:id="173"/>
      <w:bookmarkEnd w:id="174"/>
      <w:bookmarkEnd w:id="175"/>
      <w:bookmarkEnd w:id="177"/>
    </w:p>
    <w:bookmarkEnd w:id="176"/>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8" w:name="_Toc400547184"/>
      <w:bookmarkStart w:id="179" w:name="_Toc405384289"/>
      <w:bookmarkStart w:id="180" w:name="_Toc405543556"/>
      <w:bookmarkStart w:id="181" w:name="_Toc428178065"/>
      <w:bookmarkStart w:id="182" w:name="_Toc440872696"/>
      <w:bookmarkStart w:id="183" w:name="_Toc458766241"/>
      <w:bookmarkStart w:id="184" w:name="_Toc459292646"/>
      <w:bookmarkStart w:id="185" w:name="_Toc60038349"/>
      <w:r w:rsidRPr="000B7479">
        <w:rPr>
          <w:b/>
          <w:i/>
        </w:rPr>
        <w:lastRenderedPageBreak/>
        <w:t>5.6.4</w:t>
      </w:r>
      <w:r w:rsidRPr="000B7479">
        <w:rPr>
          <w:b/>
          <w:i/>
        </w:rPr>
        <w:tab/>
        <w:t xml:space="preserve">Cancellation of a RUC </w:t>
      </w:r>
      <w:r w:rsidR="00C80EA7" w:rsidRPr="000B7479">
        <w:rPr>
          <w:b/>
          <w:i/>
        </w:rPr>
        <w:t>Commitment</w:t>
      </w:r>
      <w:bookmarkEnd w:id="178"/>
      <w:bookmarkEnd w:id="179"/>
      <w:bookmarkEnd w:id="180"/>
      <w:bookmarkEnd w:id="181"/>
      <w:bookmarkEnd w:id="182"/>
      <w:bookmarkEnd w:id="183"/>
      <w:bookmarkEnd w:id="184"/>
      <w:bookmarkEnd w:id="185"/>
    </w:p>
    <w:p w14:paraId="13B5B4C6" w14:textId="77777777" w:rsidR="00E260F3" w:rsidRDefault="00050FE9">
      <w:pPr>
        <w:pStyle w:val="BodyTextNumbered"/>
      </w:pPr>
      <w:bookmarkStart w:id="186" w:name="_Toc229983018"/>
      <w:bookmarkStart w:id="187"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8" w:name="_Toc189453911"/>
      <w:r w:rsidRPr="00021FD9">
        <w:t xml:space="preserve"> 5.7.3, Payment When ERCOT Decommits a QSE-Committed Resource</w:t>
      </w:r>
      <w:bookmarkEnd w:id="186"/>
      <w:bookmarkEnd w:id="187"/>
      <w:bookmarkEnd w:id="188"/>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89" w:name="_Toc60038350"/>
      <w:r w:rsidRPr="00BE03CB">
        <w:rPr>
          <w:b/>
          <w:i/>
        </w:rPr>
        <w:t>5.6.5</w:t>
      </w:r>
      <w:r w:rsidRPr="00BE03CB">
        <w:rPr>
          <w:b/>
          <w:i/>
        </w:rPr>
        <w:tab/>
        <w:t>Settlement for Canceled or Delayed Outages for Outage Schedule Adjustments (OSAs)</w:t>
      </w:r>
      <w:bookmarkEnd w:id="189"/>
    </w:p>
    <w:p w14:paraId="08991148" w14:textId="77777777" w:rsidR="00D96499" w:rsidRPr="00BE03CB" w:rsidRDefault="00D96499" w:rsidP="00D96499">
      <w:pPr>
        <w:pStyle w:val="H4"/>
        <w:ind w:left="1267" w:hanging="1267"/>
      </w:pPr>
      <w:bookmarkStart w:id="190" w:name="_Toc60038351"/>
      <w:r w:rsidRPr="00BE03CB">
        <w:t>5.6.5.1</w:t>
      </w:r>
      <w:r w:rsidRPr="00BE03CB">
        <w:tab/>
        <w:t>Make-Whole Payment for Canceled or Delayed Outages for OSAs</w:t>
      </w:r>
      <w:bookmarkEnd w:id="190"/>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lastRenderedPageBreak/>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1" w:name="_Toc60038352"/>
      <w:r w:rsidRPr="00F057BA">
        <w:t>5.6.5.2</w:t>
      </w:r>
      <w:r w:rsidRPr="00F057BA">
        <w:tab/>
        <w:t xml:space="preserve">RUC Make-Whole Payment and RUC </w:t>
      </w:r>
      <w:proofErr w:type="spellStart"/>
      <w:r w:rsidRPr="00F057BA">
        <w:t>Clawback</w:t>
      </w:r>
      <w:proofErr w:type="spellEnd"/>
      <w:r w:rsidRPr="00F057BA">
        <w:t xml:space="preserve"> Charge for Resources Receiving OSAs</w:t>
      </w:r>
      <w:bookmarkEnd w:id="191"/>
    </w:p>
    <w:p w14:paraId="3B711C4C" w14:textId="77777777" w:rsidR="00D96499" w:rsidRPr="00F057BA" w:rsidRDefault="00D96499" w:rsidP="00D96499">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7D575092" w14:textId="77777777" w:rsidR="00D96499" w:rsidRPr="00F057BA" w:rsidRDefault="00D96499" w:rsidP="00D96499">
      <w:pPr>
        <w:spacing w:after="240"/>
        <w:ind w:left="1440" w:hanging="720"/>
      </w:pPr>
      <w:r w:rsidRPr="00F057BA">
        <w:t>(a)</w:t>
      </w:r>
      <w:r w:rsidRPr="00F057BA">
        <w:tab/>
        <w:t xml:space="preserve">For a Resource with a RUC instruction issued, the RUC Guarantee 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77777777" w:rsidR="00D96499" w:rsidRPr="00F057BA" w:rsidRDefault="00D96499" w:rsidP="00D96499">
      <w:pPr>
        <w:spacing w:after="240"/>
        <w:ind w:left="1440" w:hanging="720"/>
      </w:pPr>
      <w:r w:rsidRPr="00F057BA">
        <w:t>(b)</w:t>
      </w:r>
      <w:r w:rsidRPr="00F057BA">
        <w:tab/>
        <w:t>For a Resource without a RUC Instruction issued, the RUC Guarantee shall include only the following:</w:t>
      </w:r>
    </w:p>
    <w:p w14:paraId="4A213FEF" w14:textId="77777777" w:rsidR="00D96499" w:rsidRPr="00F057BA" w:rsidRDefault="00D96499" w:rsidP="00D96499">
      <w:pPr>
        <w:spacing w:after="240"/>
        <w:ind w:left="2160" w:hanging="720"/>
      </w:pPr>
      <w:r w:rsidRPr="00F057BA">
        <w:lastRenderedPageBreak/>
        <w:t>(i)</w:t>
      </w:r>
      <w:r w:rsidRPr="00F057BA">
        <w:tab/>
        <w:t>Approved net financial loss as defined in Section 5.6.5.1.</w:t>
      </w:r>
    </w:p>
    <w:p w14:paraId="789E942E" w14:textId="5E3AA287"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4.75pt" o:ole="">
            <v:imagedata r:id="rId17" o:title=""/>
          </v:shape>
          <o:OLEObject Type="Embed" ProgID="Equation.3" ShapeID="_x0000_i1025" DrawAspect="Content" ObjectID="_1721885990"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77777777" w:rsidR="00D96499" w:rsidRPr="00F057BA" w:rsidRDefault="00D96499" w:rsidP="00D96499">
      <w:pPr>
        <w:pStyle w:val="BodyTextNumbered"/>
        <w:spacing w:before="240"/>
      </w:pPr>
      <w:r w:rsidRPr="00F057BA">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in the calculation of RUC Make-Whole Payments as described in paragraph (1) above, the </w:t>
      </w:r>
      <w:proofErr w:type="spellStart"/>
      <w:r w:rsidRPr="00F057BA">
        <w:t>clawback</w:t>
      </w:r>
      <w:proofErr w:type="spellEnd"/>
      <w:r w:rsidRPr="00F057BA">
        <w:t xml:space="preserve"> percentage shall be set at 100%.</w:t>
      </w:r>
    </w:p>
    <w:p w14:paraId="6CE2B58D" w14:textId="77777777" w:rsidR="00D96499" w:rsidRPr="00F057BA" w:rsidRDefault="00D96499" w:rsidP="00300C4D">
      <w:pPr>
        <w:pStyle w:val="H4"/>
        <w:ind w:left="1267" w:hanging="1267"/>
        <w:rPr>
          <w:b w:val="0"/>
          <w:bCs w:val="0"/>
        </w:rPr>
      </w:pPr>
      <w:bookmarkStart w:id="192" w:name="_Toc60038353"/>
      <w:r w:rsidRPr="00F057BA">
        <w:t>5.6.5.3</w:t>
      </w:r>
      <w:r w:rsidRPr="00F057BA">
        <w:tab/>
        <w:t xml:space="preserve">Timeline for Calculating RUC </w:t>
      </w:r>
      <w:proofErr w:type="spellStart"/>
      <w:r w:rsidRPr="00F057BA">
        <w:t>Clawback</w:t>
      </w:r>
      <w:proofErr w:type="spellEnd"/>
      <w:r w:rsidRPr="00F057BA">
        <w:t xml:space="preserve"> Charges for Resources Receiving OSAs</w:t>
      </w:r>
      <w:bookmarkEnd w:id="192"/>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lastRenderedPageBreak/>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3" w:name="_Toc400547185"/>
      <w:bookmarkStart w:id="194" w:name="_Toc405384290"/>
      <w:bookmarkStart w:id="195" w:name="_Toc405543557"/>
      <w:bookmarkStart w:id="196" w:name="_Toc428178066"/>
      <w:bookmarkStart w:id="197" w:name="_Toc440872697"/>
      <w:bookmarkStart w:id="198" w:name="_Toc458766242"/>
      <w:bookmarkStart w:id="199" w:name="_Toc459292647"/>
      <w:bookmarkStart w:id="200" w:name="_Toc60038354"/>
      <w:r>
        <w:t>5.7</w:t>
      </w:r>
      <w:r>
        <w:tab/>
        <w:t>Settlement for RUC Process</w:t>
      </w:r>
      <w:bookmarkEnd w:id="193"/>
      <w:bookmarkEnd w:id="194"/>
      <w:bookmarkEnd w:id="195"/>
      <w:bookmarkEnd w:id="196"/>
      <w:bookmarkEnd w:id="197"/>
      <w:bookmarkEnd w:id="198"/>
      <w:bookmarkEnd w:id="199"/>
      <w:bookmarkEnd w:id="200"/>
    </w:p>
    <w:p w14:paraId="61888E67" w14:textId="77777777" w:rsidR="00F80C33" w:rsidRPr="000B7479" w:rsidRDefault="00723BFB">
      <w:pPr>
        <w:pStyle w:val="H3"/>
        <w:rPr>
          <w:b/>
          <w:i/>
        </w:rPr>
      </w:pPr>
      <w:bookmarkStart w:id="201" w:name="_Toc74113614"/>
      <w:bookmarkStart w:id="202" w:name="_Toc88017245"/>
      <w:bookmarkStart w:id="203" w:name="_Toc101091055"/>
      <w:bookmarkStart w:id="204" w:name="_Toc400547186"/>
      <w:bookmarkStart w:id="205" w:name="_Toc405384291"/>
      <w:bookmarkStart w:id="206" w:name="_Toc405543558"/>
      <w:bookmarkStart w:id="207" w:name="_Toc428178067"/>
      <w:bookmarkStart w:id="208" w:name="_Toc440872698"/>
      <w:bookmarkStart w:id="209" w:name="_Toc458766243"/>
      <w:bookmarkStart w:id="210" w:name="_Toc459292648"/>
      <w:bookmarkStart w:id="211" w:name="_Toc60038355"/>
      <w:r w:rsidRPr="000B7479">
        <w:rPr>
          <w:b/>
          <w:i/>
        </w:rPr>
        <w:t>5.7.1</w:t>
      </w:r>
      <w:r w:rsidRPr="000B7479">
        <w:rPr>
          <w:b/>
          <w:i/>
        </w:rPr>
        <w:tab/>
        <w:t>RUC Make-Whole Payment</w:t>
      </w:r>
      <w:bookmarkEnd w:id="201"/>
      <w:bookmarkEnd w:id="202"/>
      <w:bookmarkEnd w:id="203"/>
      <w:bookmarkEnd w:id="204"/>
      <w:bookmarkEnd w:id="205"/>
      <w:bookmarkEnd w:id="206"/>
      <w:bookmarkEnd w:id="207"/>
      <w:bookmarkEnd w:id="208"/>
      <w:bookmarkEnd w:id="209"/>
      <w:bookmarkEnd w:id="210"/>
      <w:bookmarkEnd w:id="211"/>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2"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2"/>
      <w:r>
        <w:rPr>
          <w:rStyle w:val="BodyTextChar"/>
          <w:iCs w:val="0"/>
        </w:rPr>
        <w:t xml:space="preserve"> </w:t>
      </w:r>
    </w:p>
    <w:p w14:paraId="18BC4B43" w14:textId="77777777" w:rsidR="00F80C33" w:rsidRDefault="00723BFB">
      <w:pPr>
        <w:pStyle w:val="List2"/>
        <w:rPr>
          <w:rStyle w:val="BodyTextChar"/>
          <w:iCs w:val="0"/>
        </w:rPr>
      </w:pPr>
      <w:bookmarkStart w:id="213"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During QSE </w:t>
      </w:r>
      <w:proofErr w:type="spellStart"/>
      <w:r>
        <w:rPr>
          <w:rStyle w:val="BodyTextChar"/>
          <w:iCs w:val="0"/>
        </w:rPr>
        <w:t>Clawback</w:t>
      </w:r>
      <w:proofErr w:type="spellEnd"/>
      <w:r>
        <w:rPr>
          <w:rStyle w:val="BodyTextChar"/>
          <w:iCs w:val="0"/>
        </w:rPr>
        <w:t xml:space="preserve"> Intervals.</w:t>
      </w:r>
      <w:bookmarkEnd w:id="213"/>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4" w:name="_Toc400547187"/>
      <w:bookmarkStart w:id="215" w:name="_Toc405384292"/>
      <w:bookmarkStart w:id="216" w:name="_Toc405543559"/>
      <w:bookmarkStart w:id="217" w:name="_Toc428178068"/>
      <w:bookmarkStart w:id="218" w:name="_Toc440872699"/>
      <w:bookmarkStart w:id="219" w:name="_Toc458766244"/>
      <w:bookmarkStart w:id="220" w:name="_Toc459292649"/>
      <w:bookmarkStart w:id="221" w:name="_Toc60038356"/>
      <w:r>
        <w:t>5.7.1.1</w:t>
      </w:r>
      <w:r>
        <w:tab/>
        <w:t>RUC Guarantee</w:t>
      </w:r>
      <w:bookmarkEnd w:id="214"/>
      <w:bookmarkEnd w:id="215"/>
      <w:bookmarkEnd w:id="216"/>
      <w:bookmarkEnd w:id="217"/>
      <w:bookmarkEnd w:id="218"/>
      <w:bookmarkEnd w:id="219"/>
      <w:bookmarkEnd w:id="220"/>
      <w:bookmarkEnd w:id="221"/>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lastRenderedPageBreak/>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75pt;height:22.5pt" o:ole="">
            <v:imagedata r:id="rId19" o:title=""/>
          </v:shape>
          <o:OLEObject Type="Embed" ProgID="Equation.3" ShapeID="_x0000_i1026" DrawAspect="Content" ObjectID="_1721885991"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pt" o:ole="">
            <v:imagedata r:id="rId17" o:title=""/>
          </v:shape>
          <o:OLEObject Type="Embed" ProgID="Equation.3" ShapeID="_x0000_i1027" DrawAspect="Content" ObjectID="_1721885992"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052D">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052D">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
    <w:p w14:paraId="04F18829" w14:textId="162C5286" w:rsidR="00E2667F" w:rsidRDefault="00EF0FB5" w:rsidP="0063052D">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lastRenderedPageBreak/>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052D">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D30">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63052D">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D30">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D30">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lastRenderedPageBreak/>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lastRenderedPageBreak/>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lastRenderedPageBreak/>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2" w:name="_Toc400547188"/>
      <w:bookmarkStart w:id="223" w:name="_Toc405384293"/>
      <w:bookmarkStart w:id="224" w:name="_Toc405543560"/>
      <w:bookmarkStart w:id="225" w:name="_Toc428178069"/>
      <w:bookmarkStart w:id="226" w:name="_Toc440872700"/>
      <w:bookmarkStart w:id="227" w:name="_Toc458766245"/>
      <w:bookmarkStart w:id="228" w:name="_Toc459292650"/>
      <w:bookmarkStart w:id="229" w:name="_Toc60038357"/>
      <w:r>
        <w:t>5.7.1.2</w:t>
      </w:r>
      <w:r>
        <w:tab/>
        <w:t>RUC Minimum-Energy Revenue</w:t>
      </w:r>
      <w:bookmarkEnd w:id="222"/>
      <w:bookmarkEnd w:id="223"/>
      <w:bookmarkEnd w:id="224"/>
      <w:bookmarkEnd w:id="225"/>
      <w:bookmarkEnd w:id="226"/>
      <w:bookmarkEnd w:id="227"/>
      <w:bookmarkEnd w:id="228"/>
      <w:bookmarkEnd w:id="229"/>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EF0FB5">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75pt;height:22.5pt" o:ole="">
            <v:imagedata r:id="rId25" o:title=""/>
          </v:shape>
          <o:OLEObject Type="Embed" ProgID="Equation.3" ShapeID="_x0000_i1028" DrawAspect="Content" ObjectID="_1721885993"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lastRenderedPageBreak/>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proofErr w:type="spellStart"/>
            <w:r w:rsidRPr="003667DB">
              <w:rPr>
                <w:i/>
              </w:rPr>
              <w:t>afterCCGR</w:t>
            </w:r>
            <w:proofErr w:type="spellEnd"/>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proofErr w:type="spellStart"/>
            <w:r w:rsidRPr="005A03E7">
              <w:rPr>
                <w:i/>
              </w:rPr>
              <w:t>beforeCCGR</w:t>
            </w:r>
            <w:proofErr w:type="spellEnd"/>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0" w:name="_Toc400547189"/>
      <w:bookmarkStart w:id="231" w:name="_Toc405384294"/>
      <w:bookmarkStart w:id="232" w:name="_Toc405543561"/>
      <w:bookmarkStart w:id="233" w:name="_Toc428178070"/>
      <w:bookmarkStart w:id="234" w:name="_Toc440872701"/>
      <w:bookmarkStart w:id="235" w:name="_Toc458766246"/>
      <w:bookmarkStart w:id="236" w:name="_Toc459292651"/>
      <w:bookmarkStart w:id="237" w:name="_Toc60038358"/>
      <w:r>
        <w:t>5.7.1.3</w:t>
      </w:r>
      <w:r>
        <w:tab/>
        <w:t>Revenue Less Cost Above LSL During RUC-Committed Hours</w:t>
      </w:r>
      <w:bookmarkEnd w:id="230"/>
      <w:bookmarkEnd w:id="231"/>
      <w:bookmarkEnd w:id="232"/>
      <w:bookmarkEnd w:id="233"/>
      <w:bookmarkEnd w:id="234"/>
      <w:bookmarkEnd w:id="235"/>
      <w:bookmarkEnd w:id="236"/>
      <w:bookmarkEnd w:id="237"/>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w:t>
      </w:r>
      <w:r w:rsidR="004738F9" w:rsidRPr="009716C5">
        <w:lastRenderedPageBreak/>
        <w:t>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096AF9">
      <w:pPr>
        <w:pStyle w:val="FormulaBold"/>
        <w:rPr>
          <w:b/>
          <w:i/>
          <w:vertAlign w:val="subscript"/>
          <w:lang w:val="it-IT"/>
        </w:rPr>
      </w:pPr>
      <w:r w:rsidRPr="00127C46">
        <w:rPr>
          <w:b/>
        </w:rPr>
        <w:t>RUCEXRR</w:t>
      </w:r>
      <w:r w:rsidR="006370A1" w:rsidRPr="00127C46">
        <w:rPr>
          <w:b/>
          <w:lang w:val="en-US"/>
        </w:rPr>
        <w:t xml:space="preserve"> </w:t>
      </w:r>
      <w:r w:rsidRPr="00127C46">
        <w:rPr>
          <w:b/>
          <w:i/>
          <w:vertAlign w:val="subscript"/>
        </w:rPr>
        <w:t>q,</w:t>
      </w:r>
      <w:r w:rsidR="006370A1" w:rsidRPr="00127C46">
        <w:rPr>
          <w:b/>
          <w:i/>
          <w:vertAlign w:val="subscript"/>
          <w:lang w:val="en-US"/>
        </w:rPr>
        <w:t xml:space="preserve"> </w:t>
      </w:r>
      <w:r w:rsidRPr="00127C46">
        <w:rPr>
          <w:b/>
          <w:i/>
          <w:vertAlign w:val="subscript"/>
        </w:rPr>
        <w:t>r,</w:t>
      </w:r>
      <w:r w:rsidR="006370A1" w:rsidRPr="00127C46">
        <w:rPr>
          <w:b/>
          <w:i/>
          <w:vertAlign w:val="subscript"/>
          <w:lang w:val="en-US"/>
        </w:rPr>
        <w:t xml:space="preserve"> </w:t>
      </w:r>
      <w:r w:rsidRPr="00127C46">
        <w:rPr>
          <w:b/>
          <w:i/>
          <w:vertAlign w:val="subscript"/>
        </w:rPr>
        <w:t>d</w:t>
      </w:r>
      <w:r w:rsidRPr="00127C46">
        <w:rPr>
          <w:b/>
        </w:rPr>
        <w:t xml:space="preserve">   =   Max {0, </w:t>
      </w:r>
      <w:r w:rsidR="00F80C33" w:rsidRPr="00127C46">
        <w:rPr>
          <w:b/>
          <w:position w:val="-20"/>
        </w:rPr>
        <w:object w:dxaOrig="220" w:dyaOrig="440" w14:anchorId="72A7DC1E">
          <v:shape id="_x0000_i1029" type="#_x0000_t75" style="width:9.75pt;height:22.5pt" o:ole="">
            <v:imagedata r:id="rId25" o:title=""/>
          </v:shape>
          <o:OLEObject Type="Embed" ProgID="Equation.3" ShapeID="_x0000_i1029" DrawAspect="Content" ObjectID="_1721885994" r:id="rId27"/>
        </w:object>
      </w:r>
      <w:r w:rsidRPr="00127C46">
        <w:rPr>
          <w:b/>
        </w:rPr>
        <w:t>[</w:t>
      </w:r>
      <w:r w:rsidR="00096AF9" w:rsidRPr="00127C46">
        <w:rPr>
          <w:rStyle w:val="BodyTextChar"/>
          <w:b/>
        </w:rPr>
        <w:t xml:space="preserve">RUCEXRR96 </w:t>
      </w:r>
      <w:r w:rsidR="00096AF9" w:rsidRPr="00127C46">
        <w:rPr>
          <w:b/>
          <w:i/>
          <w:vertAlign w:val="subscript"/>
          <w:lang w:val="it-IT"/>
        </w:rPr>
        <w:t>q, r, i</w:t>
      </w:r>
      <w:r w:rsidR="00096AF9" w:rsidRPr="00127C46">
        <w:rPr>
          <w:b/>
        </w:rPr>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6196D9AF" w:rsidR="00096AF9" w:rsidRPr="004B32CF" w:rsidRDefault="00096AF9" w:rsidP="00FA3373">
            <w:pPr>
              <w:spacing w:after="240"/>
              <w:rPr>
                <w:b/>
                <w:i/>
                <w:iCs/>
              </w:rPr>
            </w:pPr>
            <w:r w:rsidRPr="004B32CF">
              <w:rPr>
                <w:b/>
                <w:i/>
                <w:iCs/>
              </w:rPr>
              <w:t>[</w:t>
            </w:r>
            <w:r w:rsidR="00F8316F">
              <w:rPr>
                <w:b/>
                <w:i/>
                <w:iCs/>
              </w:rPr>
              <w:t>NPRR1009</w:t>
            </w:r>
            <w:r w:rsidR="00FD6A54">
              <w:rPr>
                <w:b/>
                <w:i/>
                <w:iCs/>
              </w:rPr>
              <w:t xml:space="preserve"> and NPRR1014</w:t>
            </w:r>
            <w:r w:rsidRPr="004B32CF">
              <w:rPr>
                <w:b/>
                <w:i/>
                <w:iCs/>
              </w:rPr>
              <w:t xml:space="preserve">:  Replace </w:t>
            </w:r>
            <w:r w:rsidR="00F8316F">
              <w:rPr>
                <w:b/>
                <w:i/>
                <w:iCs/>
              </w:rPr>
              <w:t xml:space="preserve">applicable portions of </w:t>
            </w:r>
            <w:r>
              <w:rPr>
                <w:b/>
                <w:i/>
                <w:iCs/>
              </w:rPr>
              <w:t>the formula “</w:t>
            </w:r>
            <w:r w:rsidRPr="00096AF9">
              <w:rPr>
                <w:b/>
                <w:i/>
                <w:iCs/>
              </w:rPr>
              <w:t>RUCEXRR96</w:t>
            </w:r>
            <w:r w:rsidRPr="00096AF9">
              <w:rPr>
                <w:i/>
                <w:vertAlign w:val="subscript"/>
              </w:rPr>
              <w:t xml:space="preserve"> </w:t>
            </w:r>
            <w:r w:rsidRPr="00096AF9">
              <w:rPr>
                <w:b/>
                <w:i/>
                <w:iCs/>
                <w:vertAlign w:val="subscript"/>
              </w:rPr>
              <w:t>q, r, i</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Pr="004B32CF">
              <w:rPr>
                <w:b/>
                <w:i/>
                <w:iCs/>
              </w:rPr>
              <w:t>:]</w:t>
            </w:r>
          </w:p>
          <w:p w14:paraId="1F93CE98" w14:textId="1E86EBFE" w:rsidR="00096AF9" w:rsidRPr="004C0D3E"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rPr>
                <w:bCs w:val="0"/>
              </w:rPr>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096AF9">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096AF9">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77777777" w:rsidR="00096AF9" w:rsidRDefault="00096AF9" w:rsidP="00096AF9">
            <w:pPr>
              <w:pStyle w:val="FormulaBold"/>
            </w:pPr>
            <w:r w:rsidRPr="004C0D3E">
              <w:tab/>
            </w:r>
            <w:r w:rsidRPr="004C0D3E">
              <w:tab/>
              <w:t>– 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24C7CAAD" w14:textId="2F1621D9" w:rsidR="00F8316F" w:rsidRPr="00F8316F" w:rsidRDefault="00F8316F" w:rsidP="00F8316F">
            <w:pPr>
              <w:spacing w:after="240"/>
              <w:ind w:left="2497" w:hanging="1777"/>
              <w:rPr>
                <w:iCs/>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tc>
      </w:tr>
    </w:tbl>
    <w:p w14:paraId="726C4B93" w14:textId="77777777" w:rsidR="00E2667F" w:rsidRDefault="00723BFB" w:rsidP="00646994">
      <w:pPr>
        <w:pStyle w:val="BodyText"/>
        <w:spacing w:before="240" w:after="0"/>
        <w:rPr>
          <w:rStyle w:val="BodyTextChar"/>
          <w:bCs/>
          <w:iCs/>
          <w:szCs w:val="24"/>
        </w:rPr>
      </w:pPr>
      <w:r>
        <w:rPr>
          <w:rStyle w:val="BodyTextChar"/>
        </w:rPr>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lastRenderedPageBreak/>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lastRenderedPageBreak/>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 xml:space="preserve">Voltage Support Service </w:t>
                  </w:r>
                  <w:proofErr w:type="spellStart"/>
                  <w:r w:rsidRPr="00A552C3">
                    <w:rPr>
                      <w:i/>
                    </w:rPr>
                    <w:t>VAr</w:t>
                  </w:r>
                  <w:proofErr w:type="spellEnd"/>
                  <w:r w:rsidRPr="00A552C3">
                    <w:rPr>
                      <w:i/>
                    </w:rPr>
                    <w:t xml:space="preserve">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8" w:name="_Toc400547190"/>
      <w:bookmarkStart w:id="239" w:name="_Toc405384295"/>
      <w:bookmarkStart w:id="240" w:name="_Toc405543562"/>
      <w:bookmarkStart w:id="241" w:name="_Toc428178071"/>
      <w:bookmarkStart w:id="242" w:name="_Toc440872702"/>
      <w:bookmarkStart w:id="243" w:name="_Toc458766247"/>
      <w:bookmarkStart w:id="244" w:name="_Toc459292652"/>
      <w:bookmarkStart w:id="245" w:name="_Toc60038359"/>
      <w:bookmarkStart w:id="246" w:name="_Toc74113618"/>
      <w:bookmarkStart w:id="247" w:name="_Toc101091056"/>
      <w:bookmarkStart w:id="248" w:name="_Toc88017249"/>
      <w:r>
        <w:t>5.7.1.4</w:t>
      </w:r>
      <w:r>
        <w:tab/>
        <w:t xml:space="preserve">Revenue Less Cost During QSE </w:t>
      </w:r>
      <w:proofErr w:type="spellStart"/>
      <w:r>
        <w:t>Clawback</w:t>
      </w:r>
      <w:proofErr w:type="spellEnd"/>
      <w:r>
        <w:t xml:space="preserve"> Intervals</w:t>
      </w:r>
      <w:bookmarkEnd w:id="238"/>
      <w:bookmarkEnd w:id="239"/>
      <w:bookmarkEnd w:id="240"/>
      <w:bookmarkEnd w:id="241"/>
      <w:bookmarkEnd w:id="242"/>
      <w:bookmarkEnd w:id="243"/>
      <w:bookmarkEnd w:id="244"/>
      <w:bookmarkEnd w:id="245"/>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w:t>
      </w:r>
      <w:proofErr w:type="spellStart"/>
      <w:r w:rsidR="004738F9" w:rsidRPr="009716C5">
        <w:rPr>
          <w:rStyle w:val="BodyTextChar"/>
        </w:rPr>
        <w:t>Clawback</w:t>
      </w:r>
      <w:proofErr w:type="spellEnd"/>
      <w:r w:rsidR="004738F9" w:rsidRPr="009716C5">
        <w:rPr>
          <w:rStyle w:val="BodyTextChar"/>
        </w:rPr>
        <w:t xml:space="preserve"> Intervals of the Operating Day is Revenue Less Cost During QSE-</w:t>
      </w:r>
      <w:proofErr w:type="spellStart"/>
      <w:r w:rsidR="004738F9" w:rsidRPr="009716C5">
        <w:rPr>
          <w:rStyle w:val="BodyTextChar"/>
        </w:rPr>
        <w:t>Clawback</w:t>
      </w:r>
      <w:proofErr w:type="spellEnd"/>
      <w:r w:rsidR="004738F9" w:rsidRPr="009716C5">
        <w:rPr>
          <w:rStyle w:val="BodyTextChar"/>
        </w:rPr>
        <w:t xml:space="preserve">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 xml:space="preserve">Revenue Less Cost During QSE </w:t>
      </w:r>
      <w:proofErr w:type="spellStart"/>
      <w:r w:rsidR="004738F9" w:rsidRPr="009716C5">
        <w:rPr>
          <w:rStyle w:val="BodyTextChar"/>
        </w:rPr>
        <w:t>Clawback</w:t>
      </w:r>
      <w:proofErr w:type="spellEnd"/>
      <w:r w:rsidR="004738F9" w:rsidRPr="009716C5">
        <w:rPr>
          <w:rStyle w:val="BodyTextChar"/>
        </w:rPr>
        <w:t xml:space="preserve"> Intervals</w:t>
      </w:r>
      <w:r w:rsidR="004738F9" w:rsidRPr="009716C5">
        <w:t xml:space="preserve"> for a Combined Cycle Train is the MEPR and LSL that corresponds to the Combined Cycle Generation Resource, within a Combined Cycle Train, that operates in Real-Time for the QSE </w:t>
      </w:r>
      <w:proofErr w:type="spellStart"/>
      <w:r w:rsidR="004738F9" w:rsidRPr="009716C5">
        <w:t>Clawback</w:t>
      </w:r>
      <w:proofErr w:type="spellEnd"/>
      <w:r w:rsidR="004738F9" w:rsidRPr="009716C5">
        <w:t xml:space="preserve"> Interval.</w:t>
      </w:r>
    </w:p>
    <w:p w14:paraId="2DF9D191" w14:textId="3C855646" w:rsidR="00E2667F" w:rsidRDefault="00FD44DA" w:rsidP="00D47EED">
      <w:pPr>
        <w:pStyle w:val="BodyTextNumbered"/>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During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Pr="00127C46" w:rsidRDefault="00723BFB" w:rsidP="00BC1A34">
      <w:pPr>
        <w:pStyle w:val="FormulaBold"/>
        <w:rPr>
          <w:b/>
          <w:lang w:val="pt-BR"/>
        </w:rPr>
      </w:pPr>
      <w:r w:rsidRPr="00127C46">
        <w:rPr>
          <w:b/>
        </w:rPr>
        <w:t>RUCEXRQC</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d</w:t>
      </w:r>
      <w:r w:rsidRPr="00127C46">
        <w:rPr>
          <w:b/>
        </w:rPr>
        <w:tab/>
      </w:r>
      <w:r w:rsidR="00677548" w:rsidRPr="00127C46">
        <w:rPr>
          <w:b/>
        </w:rPr>
        <w:tab/>
      </w:r>
      <w:r w:rsidRPr="00127C46">
        <w:rPr>
          <w:b/>
        </w:rPr>
        <w:t>=</w:t>
      </w:r>
      <w:r w:rsidR="00BC1A34" w:rsidRPr="00127C46">
        <w:rPr>
          <w:b/>
          <w:lang w:val="en-US"/>
        </w:rPr>
        <w:t xml:space="preserve">  </w:t>
      </w:r>
      <w:r w:rsidRPr="00127C46">
        <w:rPr>
          <w:b/>
        </w:rPr>
        <w:t xml:space="preserve">Max </w:t>
      </w:r>
      <w:r w:rsidRPr="00127C46">
        <w:rPr>
          <w:b/>
          <w:sz w:val="28"/>
          <w:szCs w:val="28"/>
        </w:rPr>
        <w:t>{</w:t>
      </w:r>
      <w:r w:rsidRPr="00127C46">
        <w:rPr>
          <w:b/>
        </w:rPr>
        <w:t xml:space="preserve">0, </w:t>
      </w:r>
      <w:r w:rsidR="00F80C33" w:rsidRPr="00127C46">
        <w:rPr>
          <w:b/>
          <w:position w:val="-20"/>
        </w:rPr>
        <w:object w:dxaOrig="220" w:dyaOrig="440" w14:anchorId="1F52A3A5">
          <v:shape id="_x0000_i1030" type="#_x0000_t75" style="width:9.75pt;height:22.5pt" o:ole="">
            <v:imagedata r:id="rId28" o:title=""/>
          </v:shape>
          <o:OLEObject Type="Embed" ProgID="Equation.3" ShapeID="_x0000_i1030" DrawAspect="Content" ObjectID="_1721885995" r:id="rId29"/>
        </w:object>
      </w:r>
      <w:r w:rsidRPr="00127C46">
        <w:rPr>
          <w:b/>
        </w:rPr>
        <w:t>[(RTSPP</w:t>
      </w:r>
      <w:r w:rsidR="00BC1A34" w:rsidRPr="00127C46">
        <w:rPr>
          <w:b/>
          <w:lang w:val="en-US"/>
        </w:rPr>
        <w:t xml:space="preserve"> </w:t>
      </w:r>
      <w:r w:rsidRPr="00127C46">
        <w:rPr>
          <w:b/>
          <w:i/>
          <w:vertAlign w:val="subscript"/>
        </w:rPr>
        <w:t>p,</w:t>
      </w:r>
      <w:r w:rsidR="00BC1A34" w:rsidRPr="00127C46">
        <w:rPr>
          <w:b/>
          <w:i/>
          <w:vertAlign w:val="subscript"/>
          <w:lang w:val="en-US"/>
        </w:rPr>
        <w:t xml:space="preserve"> </w:t>
      </w:r>
      <w:r w:rsidRPr="00127C46">
        <w:rPr>
          <w:b/>
          <w:i/>
          <w:vertAlign w:val="subscript"/>
        </w:rPr>
        <w:t>i</w:t>
      </w:r>
      <w:r w:rsidRPr="00127C46">
        <w:rPr>
          <w:b/>
        </w:rPr>
        <w:t xml:space="preserve"> * RTMG</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rPr>
        <w:t>)</w:t>
      </w:r>
      <w:r w:rsidRPr="00127C46">
        <w:rPr>
          <w:b/>
        </w:rPr>
        <w:br/>
        <w:t>+ (-1) * (VSSVARAMT</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rPr>
        <w:t xml:space="preserve"> + </w:t>
      </w:r>
      <w:r w:rsidRPr="00127C46">
        <w:rPr>
          <w:b/>
          <w:lang w:val="pt-BR"/>
        </w:rPr>
        <w:t>VSSEAMT</w:t>
      </w:r>
      <w:r w:rsidR="00BC1A34" w:rsidRPr="00127C46">
        <w:rPr>
          <w:b/>
          <w:lang w:val="pt-BR"/>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lang w:val="pt-BR"/>
        </w:rPr>
        <w:t>)</w:t>
      </w:r>
    </w:p>
    <w:p w14:paraId="0BF8A638" w14:textId="64258D45" w:rsidR="00677548" w:rsidRPr="00127C46" w:rsidRDefault="00677548" w:rsidP="00BC1A34">
      <w:pPr>
        <w:pStyle w:val="FormulaBold"/>
        <w:rPr>
          <w:b/>
        </w:rPr>
      </w:pPr>
      <w:r w:rsidRPr="00127C46">
        <w:rPr>
          <w:b/>
        </w:rPr>
        <w:tab/>
      </w:r>
      <w:r w:rsidRPr="00127C46">
        <w:rPr>
          <w:b/>
        </w:rPr>
        <w:tab/>
      </w:r>
      <w:r w:rsidRPr="00127C46">
        <w:rPr>
          <w:b/>
        </w:rPr>
        <w:tab/>
      </w:r>
      <w:r w:rsidR="00723BFB" w:rsidRPr="00127C46">
        <w:rPr>
          <w:b/>
        </w:rPr>
        <w:t>+ (-1) * EMREAMT</w:t>
      </w:r>
      <w:r w:rsidR="00BC1A34" w:rsidRPr="00127C46">
        <w:rPr>
          <w:b/>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p>
    <w:p w14:paraId="5D0D79C0" w14:textId="30B4B292" w:rsidR="00677548" w:rsidRPr="00127C46" w:rsidRDefault="00677548">
      <w:pPr>
        <w:pStyle w:val="FormulaBold"/>
        <w:rPr>
          <w:b/>
        </w:rPr>
      </w:pPr>
      <w:r w:rsidRPr="00127C46">
        <w:rPr>
          <w:b/>
        </w:rPr>
        <w:tab/>
      </w:r>
      <w:r w:rsidRPr="00127C46">
        <w:rPr>
          <w:b/>
        </w:rPr>
        <w:tab/>
      </w:r>
      <w:r w:rsidRPr="00127C46">
        <w:rPr>
          <w:b/>
        </w:rPr>
        <w:tab/>
      </w:r>
      <w:r w:rsidR="00723BFB" w:rsidRPr="00127C46">
        <w:rPr>
          <w:b/>
        </w:rPr>
        <w:t>– [MEPR</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Min (RTMG</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(LSL</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(¼)))] </w:t>
      </w:r>
    </w:p>
    <w:p w14:paraId="6904988F" w14:textId="4E17B544" w:rsidR="00F80C33" w:rsidRPr="00127C46" w:rsidRDefault="00677548">
      <w:pPr>
        <w:pStyle w:val="FormulaBold"/>
        <w:rPr>
          <w:b/>
        </w:rPr>
      </w:pPr>
      <w:r w:rsidRPr="00127C46">
        <w:rPr>
          <w:b/>
        </w:rPr>
        <w:tab/>
      </w:r>
      <w:r w:rsidRPr="00127C46">
        <w:rPr>
          <w:b/>
        </w:rPr>
        <w:tab/>
      </w:r>
      <w:r w:rsidRPr="00127C46">
        <w:rPr>
          <w:b/>
        </w:rPr>
        <w:tab/>
      </w:r>
      <w:r w:rsidR="00723BFB" w:rsidRPr="00127C46">
        <w:rPr>
          <w:b/>
        </w:rPr>
        <w:t>– [RT</w:t>
      </w:r>
      <w:r w:rsidR="004738F9" w:rsidRPr="00127C46">
        <w:rPr>
          <w:b/>
          <w:lang w:val="en-US"/>
        </w:rPr>
        <w:t>EOCOST</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Max (0, RTMG</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(LSL</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(¼)))]]</w:t>
      </w:r>
      <w:r w:rsidR="00723BFB" w:rsidRPr="00127C46">
        <w:rPr>
          <w:b/>
          <w:sz w:val="28"/>
          <w:szCs w:val="28"/>
        </w:rPr>
        <w:t>}</w:t>
      </w:r>
      <w:r w:rsidR="00723BFB" w:rsidRPr="00127C46">
        <w:rPr>
          <w:b/>
        </w:rPr>
        <w:t xml:space="preserve">  </w:t>
      </w:r>
    </w:p>
    <w:p w14:paraId="705D8FAC" w14:textId="77777777" w:rsidR="00F80C33" w:rsidRDefault="00723BFB" w:rsidP="0063052D">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D30">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D30">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D30">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D30">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lastRenderedPageBreak/>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FD6A54">
            <w:pPr>
              <w:pStyle w:val="FormulaBold"/>
              <w:rPr>
                <w:b/>
              </w:rPr>
            </w:pPr>
            <w:r w:rsidRPr="00127C46">
              <w:rPr>
                <w:b/>
              </w:rPr>
              <w:t>RUCEXRQC</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d</w:t>
            </w:r>
            <w:r w:rsidRPr="00127C46">
              <w:rPr>
                <w:b/>
              </w:rPr>
              <w:tab/>
            </w:r>
            <w:r w:rsidRPr="00127C46">
              <w:rPr>
                <w:b/>
              </w:rPr>
              <w:tab/>
              <w:t>=</w:t>
            </w:r>
            <w:r w:rsidRPr="00127C46">
              <w:rPr>
                <w:b/>
                <w:lang w:val="en-US"/>
              </w:rPr>
              <w:t xml:space="preserve">  </w:t>
            </w:r>
            <w:r w:rsidRPr="00127C46">
              <w:rPr>
                <w:b/>
              </w:rPr>
              <w:t xml:space="preserve">Max </w:t>
            </w:r>
            <w:r w:rsidRPr="00127C46">
              <w:rPr>
                <w:b/>
                <w:sz w:val="28"/>
                <w:szCs w:val="28"/>
              </w:rPr>
              <w:t>{</w:t>
            </w:r>
            <w:r w:rsidRPr="00127C46">
              <w:rPr>
                <w:b/>
              </w:rPr>
              <w:t xml:space="preserve">0, </w:t>
            </w:r>
            <w:r w:rsidRPr="00127C46">
              <w:rPr>
                <w:b/>
                <w:position w:val="-20"/>
              </w:rPr>
              <w:object w:dxaOrig="220" w:dyaOrig="440" w14:anchorId="17CDBD54">
                <v:shape id="_x0000_i1031" type="#_x0000_t75" style="width:9.75pt;height:22.5pt" o:ole="">
                  <v:imagedata r:id="rId28" o:title=""/>
                </v:shape>
                <o:OLEObject Type="Embed" ProgID="Equation.3" ShapeID="_x0000_i1031" DrawAspect="Content" ObjectID="_1721885996" r:id="rId30"/>
              </w:object>
            </w:r>
            <w:r w:rsidRPr="00127C46">
              <w:rPr>
                <w:b/>
              </w:rPr>
              <w:t>[(RTSPP</w:t>
            </w:r>
            <w:r w:rsidRPr="00127C46">
              <w:rPr>
                <w:b/>
                <w:lang w:val="en-US"/>
              </w:rPr>
              <w:t xml:space="preserve"> </w:t>
            </w:r>
            <w:r w:rsidRPr="00127C46">
              <w:rPr>
                <w:b/>
                <w:i/>
                <w:vertAlign w:val="subscript"/>
              </w:rPr>
              <w:t>p,</w:t>
            </w:r>
            <w:r w:rsidRPr="00127C46">
              <w:rPr>
                <w:b/>
                <w:i/>
                <w:vertAlign w:val="subscript"/>
                <w:lang w:val="en-US"/>
              </w:rPr>
              <w:t xml:space="preserve"> </w:t>
            </w:r>
            <w:r w:rsidRPr="00127C46">
              <w:rPr>
                <w:b/>
                <w:i/>
                <w:vertAlign w:val="subscript"/>
              </w:rPr>
              <w:t>i</w:t>
            </w:r>
            <w:r w:rsidRPr="00127C46">
              <w:rPr>
                <w:b/>
              </w:rPr>
              <w:t xml:space="preserve"> *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w:t>
            </w:r>
          </w:p>
          <w:p w14:paraId="01A8E339" w14:textId="77777777" w:rsidR="0063052D" w:rsidRPr="00127C46" w:rsidRDefault="0063052D" w:rsidP="00FD6A54">
            <w:pPr>
              <w:pStyle w:val="FormulaBold"/>
              <w:rPr>
                <w:b/>
                <w:bCs w:val="0"/>
                <w:i/>
                <w:vertAlign w:val="subscript"/>
              </w:rPr>
            </w:pPr>
            <w:r w:rsidRPr="00127C46">
              <w:rPr>
                <w:b/>
              </w:rPr>
              <w:tab/>
            </w:r>
            <w:r w:rsidRPr="00127C46">
              <w:rPr>
                <w:b/>
              </w:rPr>
              <w:tab/>
            </w:r>
            <w:r w:rsidRPr="00127C46">
              <w:rPr>
                <w:b/>
              </w:rPr>
              <w:tab/>
            </w:r>
            <w:r w:rsidRPr="00127C46">
              <w:rPr>
                <w:b/>
                <w:bCs w:val="0"/>
                <w:lang w:val="pt-BR"/>
              </w:rPr>
              <w:t>+ RTASREV</w:t>
            </w:r>
            <w:r w:rsidRPr="00127C46">
              <w:rPr>
                <w:b/>
                <w:bCs w:val="0"/>
                <w:i/>
                <w:vertAlign w:val="subscript"/>
              </w:rPr>
              <w:t>q, r, i</w:t>
            </w:r>
          </w:p>
          <w:p w14:paraId="4721C07F" w14:textId="77777777" w:rsidR="0063052D" w:rsidRPr="00127C46" w:rsidRDefault="0063052D" w:rsidP="00FD6A54">
            <w:pPr>
              <w:pStyle w:val="FormulaBold"/>
              <w:rPr>
                <w:b/>
                <w:lang w:val="pt-BR"/>
              </w:rPr>
            </w:pPr>
            <w:r w:rsidRPr="00127C46">
              <w:rPr>
                <w:b/>
              </w:rPr>
              <w:tab/>
            </w:r>
            <w:r w:rsidRPr="00127C46">
              <w:rPr>
                <w:b/>
              </w:rPr>
              <w:tab/>
            </w:r>
            <w:r w:rsidRPr="00127C46">
              <w:rPr>
                <w:b/>
              </w:rPr>
              <w:tab/>
              <w:t>+ (-1) * (VSSVARAMT</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w:t>
            </w:r>
            <w:r w:rsidRPr="00127C46">
              <w:rPr>
                <w:b/>
                <w:lang w:val="pt-BR"/>
              </w:rPr>
              <w:t xml:space="preserve">VSSEAMT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lang w:val="pt-BR"/>
              </w:rPr>
              <w:t>)</w:t>
            </w:r>
          </w:p>
          <w:p w14:paraId="74E2AA37"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xml:space="preserve">+ (-1) * EMREAMT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p>
          <w:p w14:paraId="36A902BB"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[MEPR</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Min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(LSL</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(¼)))] </w:t>
            </w:r>
          </w:p>
          <w:p w14:paraId="7870B08B"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[RTEOCOST</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Max (0,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(LSL</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(¼)))]]</w:t>
            </w:r>
            <w:r w:rsidRPr="00127C46">
              <w:rPr>
                <w:b/>
                <w:sz w:val="28"/>
                <w:szCs w:val="28"/>
              </w:rPr>
              <w:t>}</w:t>
            </w:r>
            <w:r w:rsidRPr="00127C46">
              <w:rPr>
                <w:b/>
              </w:rPr>
              <w:t xml:space="preserve">  </w:t>
            </w:r>
          </w:p>
          <w:p w14:paraId="1631C633" w14:textId="77777777" w:rsidR="0063052D" w:rsidRDefault="0063052D" w:rsidP="0063052D">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rsidP="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D30">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D30">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lastRenderedPageBreak/>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 xml:space="preserve">Voltage Support Service </w:t>
                  </w:r>
                  <w:proofErr w:type="spellStart"/>
                  <w:r w:rsidRPr="00121157">
                    <w:rPr>
                      <w:i/>
                      <w:iCs w:val="0"/>
                    </w:rPr>
                    <w:t>VAr</w:t>
                  </w:r>
                  <w:proofErr w:type="spellEnd"/>
                  <w:r w:rsidRPr="00121157">
                    <w:rPr>
                      <w:i/>
                      <w:iCs w:val="0"/>
                    </w:rPr>
                    <w:t xml:space="preserve">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lastRenderedPageBreak/>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5103AF0B" w:rsidR="00F80C33" w:rsidRPr="000B7479" w:rsidRDefault="00723BFB" w:rsidP="00A57182">
      <w:pPr>
        <w:pStyle w:val="H3"/>
        <w:spacing w:before="480"/>
        <w:rPr>
          <w:b/>
          <w:i/>
        </w:rPr>
      </w:pPr>
      <w:bookmarkStart w:id="249" w:name="_Toc400547191"/>
      <w:bookmarkStart w:id="250" w:name="_Toc405384296"/>
      <w:bookmarkStart w:id="251" w:name="_Toc405543563"/>
      <w:bookmarkStart w:id="252" w:name="_Toc428178072"/>
      <w:bookmarkStart w:id="253" w:name="_Toc440872703"/>
      <w:bookmarkStart w:id="254" w:name="_Toc458766248"/>
      <w:bookmarkStart w:id="255" w:name="_Toc459292653"/>
      <w:bookmarkStart w:id="256" w:name="_Toc60038360"/>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6"/>
      <w:bookmarkEnd w:id="247"/>
      <w:bookmarkEnd w:id="248"/>
      <w:bookmarkEnd w:id="249"/>
      <w:bookmarkEnd w:id="250"/>
      <w:bookmarkEnd w:id="251"/>
      <w:bookmarkEnd w:id="252"/>
      <w:bookmarkEnd w:id="253"/>
      <w:bookmarkEnd w:id="254"/>
      <w:bookmarkEnd w:id="255"/>
      <w:bookmarkEnd w:id="256"/>
    </w:p>
    <w:p w14:paraId="46C6F704" w14:textId="77777777" w:rsidR="00F80C33" w:rsidRDefault="00723BFB">
      <w:pPr>
        <w:pStyle w:val="BodyTextNumbered"/>
        <w:rPr>
          <w:rStyle w:val="BodyTextChar"/>
        </w:rPr>
      </w:pPr>
      <w:bookmarkStart w:id="257"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7"/>
    </w:p>
    <w:p w14:paraId="59FF3BEE" w14:textId="77777777" w:rsidR="00F80C33" w:rsidRDefault="00723BFB">
      <w:pPr>
        <w:pStyle w:val="List2"/>
      </w:pPr>
      <w:bookmarkStart w:id="258"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lastRenderedPageBreak/>
        <w:t>(b)</w:t>
      </w:r>
      <w:r>
        <w:tab/>
        <w:t>Revenue Less Cost Above LSL During RUC-Committed Hours calculated in Section 5.7.1.3, Revenue Less Cost Above LSL During RUC-Committed Hours; and</w:t>
      </w:r>
      <w:bookmarkEnd w:id="258"/>
      <w:r>
        <w:t xml:space="preserve"> </w:t>
      </w:r>
    </w:p>
    <w:p w14:paraId="4B618CDC" w14:textId="77777777" w:rsidR="00F80C33" w:rsidRDefault="00723BFB">
      <w:pPr>
        <w:pStyle w:val="List2"/>
      </w:pPr>
      <w:bookmarkStart w:id="259" w:name="_Toc106616868"/>
      <w:r>
        <w:t>(c)</w:t>
      </w:r>
      <w:r>
        <w:tab/>
        <w:t>Revenue Less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9"/>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0" w:name="_Toc74113619"/>
            <w:bookmarkStart w:id="261" w:name="_Toc101091057"/>
            <w:bookmarkStart w:id="262"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w:t>
            </w:r>
            <w:proofErr w:type="spellStart"/>
            <w:r w:rsidRPr="00A552C3">
              <w:rPr>
                <w:iCs/>
              </w:rPr>
              <w:t>Clawback</w:t>
            </w:r>
            <w:proofErr w:type="spellEnd"/>
            <w:r w:rsidRPr="00A552C3">
              <w:rPr>
                <w:iCs/>
              </w:rPr>
              <w:t xml:space="preserve"> Charges. </w:t>
            </w:r>
          </w:p>
        </w:tc>
      </w:tr>
    </w:tbl>
    <w:p w14:paraId="5A917B08" w14:textId="391919E7" w:rsidR="001D6962" w:rsidRPr="00A4246C" w:rsidRDefault="00FE5A6B" w:rsidP="00300C4D">
      <w:pPr>
        <w:pStyle w:val="BodyTextNumbered"/>
        <w:spacing w:before="240"/>
        <w:rPr>
          <w:iCs/>
        </w:rPr>
      </w:pPr>
      <w:r w:rsidRPr="00A4246C">
        <w:rPr>
          <w:iCs/>
        </w:rPr>
        <w:t>(6)</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1D6962">
      <w:pPr>
        <w:pStyle w:val="FormulaBold"/>
      </w:pPr>
      <w:r w:rsidRPr="000C5E12">
        <w:t>Then,</w:t>
      </w:r>
    </w:p>
    <w:p w14:paraId="35AA8220"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1D6962">
      <w:pPr>
        <w:pStyle w:val="FormulaBold"/>
      </w:pPr>
      <w:r w:rsidRPr="000C5E12">
        <w:t xml:space="preserve">Otherwise, </w:t>
      </w:r>
    </w:p>
    <w:p w14:paraId="0FE2E0CC" w14:textId="77777777" w:rsidR="001D6962" w:rsidRPr="000C5E12" w:rsidRDefault="001D6962" w:rsidP="001D6962">
      <w:pPr>
        <w:pStyle w:val="FormulaBold"/>
      </w:pPr>
      <w:r w:rsidRPr="000C5E12">
        <w:lastRenderedPageBreak/>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1D69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2" type="#_x0000_t75" style="width:9.75pt;height:22.5pt" o:ole="">
            <v:imagedata r:id="rId25" o:title=""/>
          </v:shape>
          <o:OLEObject Type="Embed" ProgID="Equation.3" ShapeID="_x0000_i1032" DrawAspect="Content" ObjectID="_1721885997" r:id="rId31"/>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3" type="#_x0000_t75" style="width:9.75pt;height:22.5pt" o:ole="">
            <v:imagedata r:id="rId25" o:title=""/>
          </v:shape>
          <o:OLEObject Type="Embed" ProgID="Equation.3" ShapeID="_x0000_i1033" DrawAspect="Content" ObjectID="_1721885998" r:id="rId32"/>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lastRenderedPageBreak/>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4BB23DBF" w:rsidR="00F80C33" w:rsidRPr="007C113F" w:rsidRDefault="00723BFB" w:rsidP="00D5476E">
      <w:pPr>
        <w:pStyle w:val="H3"/>
        <w:spacing w:before="480"/>
        <w:rPr>
          <w:b/>
          <w:i/>
        </w:rPr>
      </w:pPr>
      <w:bookmarkStart w:id="263" w:name="_Toc400547192"/>
      <w:bookmarkStart w:id="264" w:name="_Toc405384297"/>
      <w:bookmarkStart w:id="265" w:name="_Toc405543564"/>
      <w:bookmarkStart w:id="266" w:name="_Toc428178073"/>
      <w:bookmarkStart w:id="267" w:name="_Toc440872704"/>
      <w:bookmarkStart w:id="268" w:name="_Toc458766249"/>
      <w:bookmarkStart w:id="269" w:name="_Toc459292654"/>
      <w:bookmarkStart w:id="270" w:name="_Toc60038361"/>
      <w:r w:rsidRPr="007C113F">
        <w:rPr>
          <w:b/>
          <w:i/>
        </w:rPr>
        <w:t>5.7.3</w:t>
      </w:r>
      <w:r w:rsidRPr="007C113F">
        <w:rPr>
          <w:b/>
          <w:i/>
        </w:rPr>
        <w:tab/>
        <w:t>Payment When ERCOT Decommits a QSE-Committed Resource</w:t>
      </w:r>
      <w:bookmarkEnd w:id="260"/>
      <w:bookmarkEnd w:id="261"/>
      <w:bookmarkEnd w:id="263"/>
      <w:bookmarkEnd w:id="264"/>
      <w:bookmarkEnd w:id="265"/>
      <w:bookmarkEnd w:id="266"/>
      <w:bookmarkEnd w:id="267"/>
      <w:bookmarkEnd w:id="268"/>
      <w:bookmarkEnd w:id="269"/>
      <w:bookmarkEnd w:id="270"/>
      <w:r w:rsidRPr="007C113F">
        <w:rPr>
          <w:b/>
          <w:i/>
        </w:rPr>
        <w:t xml:space="preserve"> </w:t>
      </w:r>
      <w:bookmarkEnd w:id="262"/>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w:t>
      </w:r>
      <w:proofErr w:type="spellStart"/>
      <w:r>
        <w:t>shutdown</w:t>
      </w:r>
      <w:proofErr w:type="spellEnd"/>
      <w:r>
        <w:t xml:space="preserve"> within the Operating Day, then ERCOT shall pay the affected QSE an amount as calculated below for the hours of decommitment.  The number of continuous </w:t>
      </w:r>
      <w:r>
        <w:lastRenderedPageBreak/>
        <w:t xml:space="preserve">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w:t>
      </w:r>
      <w:proofErr w:type="spellStart"/>
      <w:r>
        <w:t>shutdown</w:t>
      </w:r>
      <w:proofErr w:type="spellEnd"/>
      <w:r>
        <w:t xml:space="preserve">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BC1A34">
      <w:pPr>
        <w:pStyle w:val="FormulaBold"/>
      </w:pPr>
      <w:proofErr w:type="spellStart"/>
      <w:r>
        <w:lastRenderedPageBreak/>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4" type="#_x0000_t75" style="width:9.75pt;height:22.5pt" o:ole="">
            <v:imagedata r:id="rId28" o:title=""/>
          </v:shape>
          <o:OLEObject Type="Embed" ProgID="Equation.3" ShapeID="_x0000_i1034" DrawAspect="Content" ObjectID="_1721885999" r:id="rId33"/>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63052D">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63052D">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rsidP="00FC4D30">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rsidP="00FC4D30">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rsidP="00FC4D30">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rsidP="00786898">
      <w:pPr>
        <w:pStyle w:val="Formula"/>
      </w:pPr>
      <w:r>
        <w:t>If ERCOT has approved verifiable Startup Costs and minimum-energy costs for the Resource,</w:t>
      </w:r>
    </w:p>
    <w:p w14:paraId="1220D574" w14:textId="77777777" w:rsidR="00F80C33" w:rsidRDefault="00723BFB" w:rsidP="00786898">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rsidP="00786898">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rsidP="00A90618">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rsidP="00CA4DC9">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lastRenderedPageBreak/>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1" w:name="_Toc72925597"/>
      <w:bookmarkStart w:id="272" w:name="_Toc74113622"/>
      <w:bookmarkStart w:id="273" w:name="_Toc88017254"/>
      <w:bookmarkStart w:id="274" w:name="_Toc101091058"/>
      <w:bookmarkStart w:id="275" w:name="_Toc400547193"/>
      <w:bookmarkStart w:id="276" w:name="_Toc405384298"/>
      <w:bookmarkStart w:id="277" w:name="_Toc405543565"/>
      <w:bookmarkStart w:id="278" w:name="_Toc428178074"/>
      <w:bookmarkStart w:id="279" w:name="_Toc440872705"/>
      <w:bookmarkStart w:id="280" w:name="_Toc458766250"/>
      <w:bookmarkStart w:id="281" w:name="_Toc459292655"/>
      <w:bookmarkStart w:id="282" w:name="_Toc60038362"/>
      <w:r w:rsidRPr="000B7479">
        <w:rPr>
          <w:b/>
          <w:i/>
        </w:rPr>
        <w:t>5.7.4</w:t>
      </w:r>
      <w:r w:rsidRPr="000B7479">
        <w:rPr>
          <w:b/>
          <w:i/>
        </w:rPr>
        <w:tab/>
      </w:r>
      <w:bookmarkEnd w:id="271"/>
      <w:bookmarkEnd w:id="272"/>
      <w:bookmarkEnd w:id="273"/>
      <w:bookmarkEnd w:id="274"/>
      <w:r w:rsidRPr="000B7479">
        <w:rPr>
          <w:b/>
          <w:i/>
        </w:rPr>
        <w:t>RUC Make-Whole Charges</w:t>
      </w:r>
      <w:bookmarkEnd w:id="275"/>
      <w:bookmarkEnd w:id="276"/>
      <w:bookmarkEnd w:id="277"/>
      <w:bookmarkEnd w:id="278"/>
      <w:bookmarkEnd w:id="279"/>
      <w:bookmarkEnd w:id="280"/>
      <w:bookmarkEnd w:id="281"/>
      <w:bookmarkEnd w:id="282"/>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lastRenderedPageBreak/>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3" w:name="_Toc400547194"/>
      <w:bookmarkStart w:id="284" w:name="_Toc405384299"/>
      <w:bookmarkStart w:id="285" w:name="_Toc405543566"/>
      <w:bookmarkStart w:id="286" w:name="_Toc428178075"/>
      <w:bookmarkStart w:id="287" w:name="_Toc440872706"/>
      <w:bookmarkStart w:id="288" w:name="_Toc458766251"/>
      <w:bookmarkStart w:id="289" w:name="_Toc459292656"/>
      <w:bookmarkStart w:id="290" w:name="_Toc60038363"/>
      <w:r>
        <w:t>5.7.4.1</w:t>
      </w:r>
      <w:r>
        <w:tab/>
        <w:t>RUC Capacity-Short Charge</w:t>
      </w:r>
      <w:bookmarkEnd w:id="283"/>
      <w:bookmarkEnd w:id="284"/>
      <w:bookmarkEnd w:id="285"/>
      <w:bookmarkEnd w:id="286"/>
      <w:bookmarkEnd w:id="287"/>
      <w:bookmarkEnd w:id="288"/>
      <w:bookmarkEnd w:id="289"/>
      <w:bookmarkEnd w:id="290"/>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052D">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5" type="#_x0000_t75" style="width:9.75pt;height:22.5pt" o:ole="">
            <v:imagedata r:id="rId34" o:title=""/>
          </v:shape>
          <o:OLEObject Type="Embed" ProgID="Equation.3" ShapeID="_x0000_i1035" DrawAspect="Content" ObjectID="_1721886000" r:id="rId35"/>
        </w:object>
      </w:r>
      <w:r w:rsidR="00F80C33" w:rsidRPr="00F80C33">
        <w:rPr>
          <w:position w:val="-18"/>
        </w:rPr>
        <w:object w:dxaOrig="220" w:dyaOrig="420" w14:anchorId="44F0D0A1">
          <v:shape id="_x0000_i1036" type="#_x0000_t75" style="width:9.75pt;height:21pt" o:ole="">
            <v:imagedata r:id="rId36" o:title=""/>
          </v:shape>
          <o:OLEObject Type="Embed" ProgID="Equation.3" ShapeID="_x0000_i1036" DrawAspect="Content" ObjectID="_1721886001" r:id="rId37"/>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rsidP="0063052D">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7" type="#_x0000_t75" style="width:9.75pt;height:21pt" o:ole="">
            <v:imagedata r:id="rId38" o:title=""/>
          </v:shape>
          <o:OLEObject Type="Embed" ProgID="Equation.3" ShapeID="_x0000_i1037" DrawAspect="Content" ObjectID="_1721886002" r:id="rId39"/>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lastRenderedPageBreak/>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1" w:name="_Toc400547195"/>
      <w:bookmarkStart w:id="292" w:name="_Toc405384300"/>
      <w:bookmarkStart w:id="293" w:name="_Toc405543567"/>
      <w:bookmarkStart w:id="294" w:name="_Toc428178076"/>
      <w:bookmarkStart w:id="295" w:name="_Toc440872707"/>
      <w:bookmarkStart w:id="296" w:name="_Toc458766252"/>
      <w:bookmarkStart w:id="297" w:name="_Toc459292657"/>
      <w:bookmarkStart w:id="298" w:name="_Toc60038364"/>
      <w:r>
        <w:t>5.7.4.1.1</w:t>
      </w:r>
      <w:r>
        <w:tab/>
        <w:t>Capacity Shortfall Ratio Share</w:t>
      </w:r>
      <w:bookmarkEnd w:id="291"/>
      <w:bookmarkEnd w:id="292"/>
      <w:bookmarkEnd w:id="293"/>
      <w:bookmarkEnd w:id="294"/>
      <w:bookmarkEnd w:id="295"/>
      <w:bookmarkEnd w:id="296"/>
      <w:bookmarkEnd w:id="297"/>
      <w:bookmarkEnd w:id="298"/>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w:t>
      </w:r>
      <w:r>
        <w:lastRenderedPageBreak/>
        <w:t>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38" type="#_x0000_t75" style="width:9.75pt;height:22.5pt" o:ole="">
            <v:imagedata r:id="rId40" o:title=""/>
          </v:shape>
          <o:OLEObject Type="Embed" ProgID="Equation.3" ShapeID="_x0000_i1038" DrawAspect="Content" ObjectID="_1721886003" r:id="rId41"/>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39" type="#_x0000_t75" style="width:49.5pt;height:22.5pt" o:ole="">
            <v:imagedata r:id="rId42" o:title=""/>
          </v:shape>
          <o:OLEObject Type="Embed" ProgID="Equation.3" ShapeID="_x0000_i1039" DrawAspect="Content" ObjectID="_1721886004" r:id="rId43"/>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0" type="#_x0000_t75" style="width:9.75pt;height:22.5pt" o:ole="">
            <v:imagedata r:id="rId44" o:title=""/>
          </v:shape>
          <o:OLEObject Type="Embed" ProgID="Equation.3" ShapeID="_x0000_i1040" DrawAspect="Content" ObjectID="_1721886005" r:id="rId45"/>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xml:space="preserve">* 4) + </w:t>
      </w:r>
      <w:r w:rsidR="00F80C33" w:rsidRPr="00F80C33">
        <w:rPr>
          <w:position w:val="-22"/>
        </w:rPr>
        <w:object w:dxaOrig="220" w:dyaOrig="460" w14:anchorId="1B5623CD">
          <v:shape id="_x0000_i1041" type="#_x0000_t75" style="width:9.75pt;height:22.5pt" o:ole="">
            <v:imagedata r:id="rId46" o:title=""/>
          </v:shape>
          <o:OLEObject Type="Embed" ProgID="Equation.3" ShapeID="_x0000_i1041" DrawAspect="Content" ObjectID="_1721886006" r:id="rId47"/>
        </w:object>
      </w:r>
      <w:r>
        <w:rPr>
          <w:position w:val="-22"/>
        </w:rPr>
        <w:t xml:space="preserve"> </w:t>
      </w:r>
      <w:r>
        <w:t xml:space="preserve">RTDCEXP </w:t>
      </w:r>
      <w:r>
        <w:rPr>
          <w:i/>
          <w:vertAlign w:val="subscript"/>
        </w:rPr>
        <w:t>q, p, i</w:t>
      </w:r>
      <w:r>
        <w:t xml:space="preserve">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2" type="#_x0000_t75" style="width:9.75pt;height:21pt" o:ole="">
            <v:imagedata r:id="rId48" o:title=""/>
          </v:shape>
          <o:OLEObject Type="Embed" ProgID="Equation.3" ShapeID="_x0000_i1042" DrawAspect="Content" ObjectID="_1721886007" r:id="rId49"/>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3" type="#_x0000_t75" style="width:9.75pt;height:22.5pt" o:ole="">
            <v:imagedata r:id="rId50" o:title=""/>
          </v:shape>
          <o:OLEObject Type="Embed" ProgID="Equation.3" ShapeID="_x0000_i1043" DrawAspect="Content" ObjectID="_1721886008" r:id="rId51"/>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4" type="#_x0000_t75" style="width:9.75pt;height:22.5pt" o:ole="">
            <v:imagedata r:id="rId52" o:title=""/>
          </v:shape>
          <o:OLEObject Type="Embed" ProgID="Equation.3" ShapeID="_x0000_i1044" DrawAspect="Content" ObjectID="_1721886009" r:id="rId53"/>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5" type="#_x0000_t75" style="width:9.75pt;height:22.5pt" o:ole="">
            <v:imagedata r:id="rId46" o:title=""/>
          </v:shape>
          <o:OLEObject Type="Embed" ProgID="Equation.3" ShapeID="_x0000_i1045" DrawAspect="Content" ObjectID="_1721886010" r:id="rId54"/>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6" type="#_x0000_t75" style="width:9.75pt;height:22.5pt" o:ole="">
            <v:imagedata r:id="rId55" o:title=""/>
          </v:shape>
          <o:OLEObject Type="Embed" ProgID="Equation.3" ShapeID="_x0000_i1046" DrawAspect="Content" ObjectID="_1721886011" r:id="rId56"/>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47" type="#_x0000_t75" style="width:8.25pt;height:22.5pt" o:ole="">
            <v:imagedata r:id="rId50" o:title=""/>
          </v:shape>
          <o:OLEObject Type="Embed" ProgID="Equation.3" ShapeID="_x0000_i1047" DrawAspect="Content" ObjectID="_1721886012" r:id="rId57"/>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lastRenderedPageBreak/>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48" type="#_x0000_t75" style="width:9.75pt;height:22.5pt" o:ole="">
            <v:imagedata r:id="rId44" o:title=""/>
          </v:shape>
          <o:OLEObject Type="Embed" ProgID="Equation.3" ShapeID="_x0000_i1048" DrawAspect="Content" ObjectID="_1721886013" r:id="rId58"/>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49" type="#_x0000_t75" style="width:9.75pt;height:22.5pt" o:ole="">
            <v:imagedata r:id="rId46" o:title=""/>
          </v:shape>
          <o:OLEObject Type="Embed" ProgID="Equation.3" ShapeID="_x0000_i1049" DrawAspect="Content" ObjectID="_1721886014" r:id="rId59"/>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0" type="#_x0000_t75" style="width:37.5pt;height:23.25pt" o:ole="">
            <v:imagedata r:id="rId60" o:title=""/>
          </v:shape>
          <o:OLEObject Type="Embed" ProgID="Equation.3" ShapeID="_x0000_i1050" DrawAspect="Content" ObjectID="_1721886015" r:id="rId61"/>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1" type="#_x0000_t75" style="width:9.75pt;height:21pt" o:ole="">
            <v:imagedata r:id="rId62" o:title=""/>
          </v:shape>
          <o:OLEObject Type="Embed" ProgID="Equation.3" ShapeID="_x0000_i1051" DrawAspect="Content" ObjectID="_1721886016" r:id="rId63"/>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2" type="#_x0000_t75" style="width:8.25pt;height:22.5pt" o:ole="">
            <v:imagedata r:id="rId50" o:title=""/>
          </v:shape>
          <o:OLEObject Type="Embed" ProgID="Equation.3" ShapeID="_x0000_i1052" DrawAspect="Content" ObjectID="_1721886017" r:id="rId6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3" type="#_x0000_t75" style="width:9.75pt;height:22.5pt" o:ole="">
            <v:imagedata r:id="rId52" o:title=""/>
          </v:shape>
          <o:OLEObject Type="Embed" ProgID="Equation.3" ShapeID="_x0000_i1053" DrawAspect="Content" ObjectID="_1721886018" r:id="rId6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4" type="#_x0000_t75" style="width:9.75pt;height:22.5pt" o:ole="">
            <v:imagedata r:id="rId50" o:title=""/>
          </v:shape>
          <o:OLEObject Type="Embed" ProgID="Equation.3" ShapeID="_x0000_i1054" DrawAspect="Content" ObjectID="_1721886019" r:id="rId66"/>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5" type="#_x0000_t75" style="width:9.75pt;height:22.5pt" o:ole="">
            <v:imagedata r:id="rId50" o:title=""/>
          </v:shape>
          <o:OLEObject Type="Embed" ProgID="Equation.3" ShapeID="_x0000_i1055" DrawAspect="Content" ObjectID="_1721886020" r:id="rId67"/>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6" type="#_x0000_t75" style="width:8.25pt;height:22.5pt" o:ole="">
            <v:imagedata r:id="rId50" o:title=""/>
          </v:shape>
          <o:OLEObject Type="Embed" ProgID="Equation.3" ShapeID="_x0000_i1056" DrawAspect="Content" ObjectID="_1721886021" r:id="rId68"/>
        </w:object>
      </w:r>
      <w:r>
        <w:rPr>
          <w:position w:val="-22"/>
        </w:rPr>
        <w:t xml:space="preserve"> </w:t>
      </w:r>
      <w:r>
        <w:t xml:space="preserve">DCIMPADJ </w:t>
      </w:r>
      <w:r>
        <w:rPr>
          <w:i/>
          <w:vertAlign w:val="subscript"/>
        </w:rPr>
        <w:t>q, p, i</w:t>
      </w:r>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i</w:t>
            </w:r>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w:t>
            </w:r>
            <w:r w:rsidR="003D22F1">
              <w:t>Region</w:t>
            </w:r>
            <w:r>
              <w:t>, for the 15-minute Settlement Interval</w:t>
            </w:r>
            <w:r w:rsidR="00FF64D5" w:rsidRPr="00921E96">
              <w:rPr>
                <w:i/>
              </w:rPr>
              <w:t xml:space="preserve"> i</w:t>
            </w:r>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lastRenderedPageBreak/>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lastRenderedPageBreak/>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299" w:name="_Toc400547197"/>
      <w:bookmarkStart w:id="300" w:name="_Toc405384302"/>
      <w:bookmarkStart w:id="301" w:name="_Toc405543569"/>
      <w:bookmarkStart w:id="302" w:name="_Toc428178078"/>
      <w:bookmarkStart w:id="303" w:name="_Toc440872708"/>
      <w:bookmarkStart w:id="304" w:name="_Toc458766253"/>
      <w:bookmarkStart w:id="305"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54BA95DD" w14:textId="5EBC1725" w:rsidR="00786898" w:rsidRPr="004B32CF" w:rsidRDefault="00786898" w:rsidP="00FD6A54">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325FF1">
              <w:rPr>
                <w:b/>
                <w:i/>
                <w:iCs/>
              </w:rPr>
              <w:t>, and NPRR1054</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325FF1">
              <w:rPr>
                <w:b/>
                <w:i/>
                <w:iCs/>
              </w:rPr>
              <w:t>, or NPRR1054</w:t>
            </w:r>
            <w:r w:rsidRPr="004B32CF">
              <w:rPr>
                <w:b/>
                <w:i/>
                <w:iCs/>
              </w:rPr>
              <w:t>:]</w:t>
            </w:r>
          </w:p>
          <w:p w14:paraId="4FF8C134" w14:textId="501ACBFA"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t>, that is not a DC-Coupled Resource, and</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2C244FAB" w14:textId="77777777" w:rsidR="004B6091" w:rsidRPr="004B6091" w:rsidRDefault="004B6091" w:rsidP="004B6091">
            <w:pPr>
              <w:autoSpaceDE w:val="0"/>
              <w:autoSpaceDN w:val="0"/>
              <w:spacing w:after="240"/>
              <w:ind w:left="720" w:hanging="720"/>
              <w:rPr>
                <w:sz w:val="22"/>
                <w:szCs w:val="22"/>
              </w:rPr>
            </w:pPr>
            <w:r w:rsidRPr="004B6091">
              <w:rPr>
                <w:szCs w:val="24"/>
              </w:rPr>
              <w:t xml:space="preserve">(2) </w:t>
            </w:r>
            <w:r w:rsidRPr="004B6091">
              <w:rPr>
                <w:szCs w:val="24"/>
              </w:rPr>
              <w:tab/>
            </w:r>
            <w:r w:rsidRPr="004B6091">
              <w:t xml:space="preserve">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w:t>
            </w:r>
            <w:proofErr w:type="spellStart"/>
            <w:r w:rsidRPr="004B6091">
              <w:t>PhotoVoltaic</w:t>
            </w:r>
            <w:proofErr w:type="spellEnd"/>
            <w:r w:rsidRPr="004B6091">
              <w:t xml:space="preserve"> Generation Resource Production Potential (PVGRPP), as follows:</w:t>
            </w:r>
          </w:p>
          <w:p w14:paraId="08110ED8" w14:textId="77777777" w:rsidR="004B6091" w:rsidRPr="004B6091" w:rsidRDefault="004B6091" w:rsidP="004B6091">
            <w:pPr>
              <w:spacing w:after="240"/>
              <w:ind w:left="720"/>
            </w:pPr>
            <w:r w:rsidRPr="004B6091">
              <w:lastRenderedPageBreak/>
              <w:t>The DCRCAPSNAP variable at the RUC Snapshot is calculated as:</w:t>
            </w:r>
          </w:p>
          <w:p w14:paraId="11731F08" w14:textId="77777777" w:rsidR="004B6091" w:rsidRPr="00B970B6" w:rsidRDefault="004B6091" w:rsidP="004B6091">
            <w:pPr>
              <w:spacing w:after="240"/>
              <w:ind w:left="1440"/>
              <w:rPr>
                <w:b/>
              </w:rPr>
            </w:pPr>
            <w:r w:rsidRPr="00B970B6">
              <w:rPr>
                <w:b/>
              </w:rPr>
              <w:t xml:space="preserve">DCRCAPSNAP </w:t>
            </w:r>
            <w:proofErr w:type="spellStart"/>
            <w:r w:rsidRPr="00B970B6">
              <w:rPr>
                <w:b/>
                <w:i/>
                <w:vertAlign w:val="subscript"/>
              </w:rPr>
              <w:t>ruc</w:t>
            </w:r>
            <w:proofErr w:type="spellEnd"/>
            <w:r w:rsidRPr="00B970B6">
              <w:rPr>
                <w:b/>
                <w:i/>
                <w:vertAlign w:val="subscript"/>
              </w:rPr>
              <w:t xml:space="preserve">, q, r, h </w:t>
            </w:r>
            <w:r w:rsidRPr="00B970B6">
              <w:rPr>
                <w:b/>
                <w:i/>
              </w:rPr>
              <w:t xml:space="preserve">= </w:t>
            </w:r>
            <w:r w:rsidRPr="00B970B6">
              <w:rPr>
                <w:b/>
              </w:rPr>
              <w:t>RUCHSLESS</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 xml:space="preserve"> + (WGRPP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 xml:space="preserve"> + PVGRPP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w:t>
            </w:r>
          </w:p>
          <w:p w14:paraId="087A2FFB" w14:textId="77777777" w:rsidR="004B6091" w:rsidRPr="004B6091" w:rsidRDefault="004B6091" w:rsidP="004B6091">
            <w:pPr>
              <w:spacing w:after="240"/>
              <w:ind w:left="720"/>
            </w:pPr>
            <w:r w:rsidRPr="004B6091">
              <w:t>The DCRCAPADJ variable at the end of the Adjustment Period is calculated as:</w:t>
            </w:r>
          </w:p>
          <w:p w14:paraId="528F5AE4" w14:textId="77777777" w:rsidR="004B6091" w:rsidRPr="00B970B6" w:rsidRDefault="004B6091" w:rsidP="004B6091">
            <w:pPr>
              <w:spacing w:after="240"/>
              <w:ind w:left="1440" w:right="-360"/>
              <w:rPr>
                <w:b/>
              </w:rPr>
            </w:pPr>
            <w:r w:rsidRPr="00B970B6">
              <w:rPr>
                <w:b/>
              </w:rPr>
              <w:t xml:space="preserve">DCRCAPADJ </w:t>
            </w:r>
            <w:proofErr w:type="spellStart"/>
            <w:r w:rsidRPr="00B970B6">
              <w:rPr>
                <w:b/>
                <w:i/>
                <w:vertAlign w:val="subscript"/>
              </w:rPr>
              <w:t>ruc</w:t>
            </w:r>
            <w:proofErr w:type="spellEnd"/>
            <w:r w:rsidRPr="00B970B6">
              <w:rPr>
                <w:b/>
                <w:i/>
                <w:vertAlign w:val="subscript"/>
              </w:rPr>
              <w:t xml:space="preserve">, q, r, h </w:t>
            </w:r>
            <w:r w:rsidRPr="00B970B6">
              <w:rPr>
                <w:b/>
                <w:i/>
              </w:rPr>
              <w:t xml:space="preserve">= </w:t>
            </w:r>
            <w:r w:rsidRPr="00B970B6">
              <w:rPr>
                <w:b/>
              </w:rPr>
              <w:t xml:space="preserve">HSLESS </w:t>
            </w:r>
            <w:r w:rsidRPr="00B970B6">
              <w:rPr>
                <w:b/>
                <w:i/>
                <w:vertAlign w:val="subscript"/>
              </w:rPr>
              <w:t>q, r, h</w:t>
            </w:r>
            <w:r w:rsidRPr="00B970B6">
              <w:rPr>
                <w:b/>
              </w:rPr>
              <w:t xml:space="preserve"> + (WGRPP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 xml:space="preserve"> + PVGRPP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w:t>
            </w:r>
          </w:p>
          <w:p w14:paraId="609ECB32" w14:textId="77777777" w:rsidR="004B6091" w:rsidRPr="004B6091" w:rsidRDefault="004B6091" w:rsidP="00A50280">
            <w:pPr>
              <w:tabs>
                <w:tab w:val="left" w:pos="2340"/>
                <w:tab w:val="left" w:pos="3420"/>
              </w:tabs>
              <w:rPr>
                <w:bCs/>
                <w:szCs w:val="24"/>
              </w:rPr>
            </w:pPr>
            <w:r w:rsidRPr="004B6091">
              <w:rPr>
                <w:bCs/>
                <w:szCs w:val="24"/>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33"/>
              <w:gridCol w:w="657"/>
              <w:gridCol w:w="6466"/>
            </w:tblGrid>
            <w:tr w:rsidR="004B6091" w:rsidRPr="004B6091" w14:paraId="286CC069" w14:textId="77777777" w:rsidTr="009C118F">
              <w:trPr>
                <w:cantSplit/>
                <w:tblHeader/>
              </w:trPr>
              <w:tc>
                <w:tcPr>
                  <w:tcW w:w="1152" w:type="pct"/>
                </w:tcPr>
                <w:p w14:paraId="46E62C5C" w14:textId="77777777" w:rsidR="004B6091" w:rsidRPr="004B6091" w:rsidRDefault="004B6091" w:rsidP="004B6091">
                  <w:pPr>
                    <w:spacing w:after="240"/>
                    <w:rPr>
                      <w:b/>
                      <w:iCs/>
                      <w:sz w:val="20"/>
                    </w:rPr>
                  </w:pPr>
                  <w:r w:rsidRPr="004B6091">
                    <w:rPr>
                      <w:b/>
                      <w:iCs/>
                      <w:sz w:val="20"/>
                    </w:rPr>
                    <w:t>Variable</w:t>
                  </w:r>
                </w:p>
              </w:tc>
              <w:tc>
                <w:tcPr>
                  <w:tcW w:w="355" w:type="pct"/>
                </w:tcPr>
                <w:p w14:paraId="07408E2E" w14:textId="77777777" w:rsidR="004B6091" w:rsidRPr="004B6091" w:rsidRDefault="004B6091" w:rsidP="004B6091">
                  <w:pPr>
                    <w:spacing w:after="240"/>
                    <w:jc w:val="center"/>
                    <w:rPr>
                      <w:b/>
                      <w:iCs/>
                      <w:sz w:val="20"/>
                    </w:rPr>
                  </w:pPr>
                  <w:r w:rsidRPr="004B6091">
                    <w:rPr>
                      <w:b/>
                      <w:iCs/>
                      <w:sz w:val="20"/>
                    </w:rPr>
                    <w:t>Unit</w:t>
                  </w:r>
                </w:p>
              </w:tc>
              <w:tc>
                <w:tcPr>
                  <w:tcW w:w="3493" w:type="pct"/>
                </w:tcPr>
                <w:p w14:paraId="529B3C7F" w14:textId="77777777" w:rsidR="004B6091" w:rsidRPr="004B6091" w:rsidRDefault="004B6091" w:rsidP="004B6091">
                  <w:pPr>
                    <w:spacing w:after="240"/>
                    <w:rPr>
                      <w:b/>
                      <w:iCs/>
                      <w:sz w:val="20"/>
                    </w:rPr>
                  </w:pPr>
                  <w:r w:rsidRPr="004B6091">
                    <w:rPr>
                      <w:b/>
                      <w:iCs/>
                      <w:sz w:val="20"/>
                    </w:rPr>
                    <w:t>Definition</w:t>
                  </w:r>
                </w:p>
              </w:tc>
            </w:tr>
            <w:tr w:rsidR="004B6091" w:rsidRPr="004B6091" w14:paraId="65DFC284" w14:textId="77777777" w:rsidTr="009C118F">
              <w:trPr>
                <w:cantSplit/>
              </w:trPr>
              <w:tc>
                <w:tcPr>
                  <w:tcW w:w="1152" w:type="pct"/>
                </w:tcPr>
                <w:p w14:paraId="6F1E41AD" w14:textId="77777777" w:rsidR="004B6091" w:rsidRPr="004B6091" w:rsidRDefault="004B6091" w:rsidP="004B6091">
                  <w:pPr>
                    <w:spacing w:after="60"/>
                    <w:rPr>
                      <w:i/>
                      <w:iCs/>
                      <w:sz w:val="20"/>
                    </w:rPr>
                  </w:pPr>
                  <w:r w:rsidRPr="004B6091">
                    <w:rPr>
                      <w:i/>
                      <w:iCs/>
                      <w:sz w:val="20"/>
                    </w:rPr>
                    <w:t xml:space="preserve">DCRCAPSNAP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76CA7943" w14:textId="77777777" w:rsidR="004B6091" w:rsidRPr="004B6091" w:rsidRDefault="004B6091" w:rsidP="004B6091">
                  <w:pPr>
                    <w:spacing w:after="60"/>
                    <w:jc w:val="center"/>
                    <w:rPr>
                      <w:iCs/>
                      <w:sz w:val="20"/>
                    </w:rPr>
                  </w:pPr>
                  <w:r w:rsidRPr="004B6091">
                    <w:rPr>
                      <w:iCs/>
                      <w:sz w:val="20"/>
                    </w:rPr>
                    <w:t>MW</w:t>
                  </w:r>
                </w:p>
              </w:tc>
              <w:tc>
                <w:tcPr>
                  <w:tcW w:w="3493" w:type="pct"/>
                </w:tcPr>
                <w:p w14:paraId="509B0370" w14:textId="77777777" w:rsidR="004B6091" w:rsidRPr="004B6091" w:rsidRDefault="004B6091" w:rsidP="004B6091">
                  <w:pPr>
                    <w:spacing w:after="60"/>
                    <w:rPr>
                      <w:iCs/>
                      <w:sz w:val="20"/>
                    </w:rPr>
                  </w:pPr>
                  <w:r w:rsidRPr="004B6091">
                    <w:rPr>
                      <w:i/>
                      <w:iCs/>
                      <w:sz w:val="20"/>
                    </w:rPr>
                    <w:t>DC-Coupled Resource Capacity at Snapshot</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7650B32" w14:textId="77777777" w:rsidTr="009C118F">
              <w:trPr>
                <w:cantSplit/>
              </w:trPr>
              <w:tc>
                <w:tcPr>
                  <w:tcW w:w="1152" w:type="pct"/>
                </w:tcPr>
                <w:p w14:paraId="54363232" w14:textId="77777777" w:rsidR="004B6091" w:rsidRPr="004B6091" w:rsidRDefault="004B6091" w:rsidP="004B6091">
                  <w:pPr>
                    <w:spacing w:after="60"/>
                    <w:rPr>
                      <w:i/>
                      <w:iCs/>
                      <w:sz w:val="20"/>
                    </w:rPr>
                  </w:pPr>
                  <w:r w:rsidRPr="004B6091">
                    <w:rPr>
                      <w:i/>
                      <w:iCs/>
                      <w:sz w:val="20"/>
                    </w:rPr>
                    <w:t xml:space="preserve">RUCHSLESS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3E3085C0" w14:textId="77777777" w:rsidR="004B6091" w:rsidRPr="004B6091" w:rsidRDefault="004B6091" w:rsidP="004B6091">
                  <w:pPr>
                    <w:spacing w:after="60"/>
                    <w:jc w:val="center"/>
                    <w:rPr>
                      <w:iCs/>
                      <w:sz w:val="20"/>
                    </w:rPr>
                  </w:pPr>
                  <w:r w:rsidRPr="004B6091">
                    <w:rPr>
                      <w:iCs/>
                      <w:sz w:val="20"/>
                    </w:rPr>
                    <w:t>MW</w:t>
                  </w:r>
                </w:p>
              </w:tc>
              <w:tc>
                <w:tcPr>
                  <w:tcW w:w="3493" w:type="pct"/>
                </w:tcPr>
                <w:p w14:paraId="6687EB91" w14:textId="77777777" w:rsidR="004B6091" w:rsidRPr="004B6091" w:rsidRDefault="004B6091" w:rsidP="004B6091">
                  <w:pPr>
                    <w:spacing w:after="60"/>
                    <w:rPr>
                      <w:iCs/>
                      <w:sz w:val="20"/>
                    </w:rPr>
                  </w:pPr>
                  <w:r w:rsidRPr="004B6091">
                    <w:rPr>
                      <w:i/>
                      <w:iCs/>
                      <w:sz w:val="20"/>
                    </w:rPr>
                    <w:t>High Sustained Limit of ESS at Snapshot</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8C31212" w14:textId="77777777" w:rsidTr="009C118F">
              <w:trPr>
                <w:cantSplit/>
              </w:trPr>
              <w:tc>
                <w:tcPr>
                  <w:tcW w:w="1152" w:type="pct"/>
                </w:tcPr>
                <w:p w14:paraId="4A6B37C2" w14:textId="77777777" w:rsidR="004B6091" w:rsidRPr="004B6091" w:rsidRDefault="004B6091" w:rsidP="004B6091">
                  <w:pPr>
                    <w:spacing w:after="60"/>
                    <w:rPr>
                      <w:i/>
                      <w:iCs/>
                      <w:sz w:val="20"/>
                    </w:rPr>
                  </w:pPr>
                  <w:r w:rsidRPr="004B6091">
                    <w:rPr>
                      <w:i/>
                      <w:iCs/>
                      <w:sz w:val="20"/>
                    </w:rPr>
                    <w:t xml:space="preserve">WGRPP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0E46E8F8" w14:textId="77777777" w:rsidR="004B6091" w:rsidRPr="004B6091" w:rsidRDefault="004B6091" w:rsidP="004B6091">
                  <w:pPr>
                    <w:spacing w:after="60"/>
                    <w:jc w:val="center"/>
                    <w:rPr>
                      <w:iCs/>
                      <w:sz w:val="20"/>
                    </w:rPr>
                  </w:pPr>
                  <w:r w:rsidRPr="004B6091">
                    <w:rPr>
                      <w:iCs/>
                      <w:sz w:val="20"/>
                    </w:rPr>
                    <w:t>MW</w:t>
                  </w:r>
                </w:p>
              </w:tc>
              <w:tc>
                <w:tcPr>
                  <w:tcW w:w="3493" w:type="pct"/>
                </w:tcPr>
                <w:p w14:paraId="51641D40" w14:textId="704B88A7" w:rsidR="004B6091" w:rsidRPr="004B6091" w:rsidRDefault="004B6091" w:rsidP="00E30266">
                  <w:pPr>
                    <w:spacing w:after="60"/>
                    <w:rPr>
                      <w:iCs/>
                      <w:sz w:val="20"/>
                    </w:rPr>
                  </w:pPr>
                  <w:r w:rsidRPr="004B6091">
                    <w:rPr>
                      <w:i/>
                      <w:iCs/>
                      <w:sz w:val="20"/>
                    </w:rPr>
                    <w:t>Wind-powered Generation Resource Production Potential at Snapshot</w:t>
                  </w:r>
                  <w:r w:rsidRPr="004B6091">
                    <w:rPr>
                      <w:iCs/>
                      <w:sz w:val="20"/>
                    </w:rPr>
                    <w:t xml:space="preserve"> —The Wind-powered Generation Resource Production Potential (WGRPP) as described in Section 4.2.2, Wind-Powered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w:t>
                  </w:r>
                  <w:proofErr w:type="spellStart"/>
                  <w:r w:rsidRPr="004B6091">
                    <w:rPr>
                      <w:i/>
                      <w:iCs/>
                      <w:sz w:val="20"/>
                    </w:rPr>
                    <w:t>ruc</w:t>
                  </w:r>
                  <w:proofErr w:type="spellEnd"/>
                  <w:r w:rsidRPr="004B6091">
                    <w:rPr>
                      <w:iCs/>
                      <w:sz w:val="20"/>
                    </w:rPr>
                    <w:t xml:space="preserve">. </w:t>
                  </w:r>
                </w:p>
              </w:tc>
            </w:tr>
            <w:tr w:rsidR="004B6091" w:rsidRPr="004B6091" w14:paraId="798EF28D" w14:textId="77777777" w:rsidTr="009C118F">
              <w:trPr>
                <w:cantSplit/>
              </w:trPr>
              <w:tc>
                <w:tcPr>
                  <w:tcW w:w="1152" w:type="pct"/>
                </w:tcPr>
                <w:p w14:paraId="3E98ECA5" w14:textId="77777777" w:rsidR="004B6091" w:rsidRPr="004B6091" w:rsidRDefault="004B6091" w:rsidP="004B6091">
                  <w:pPr>
                    <w:spacing w:after="60"/>
                    <w:rPr>
                      <w:i/>
                      <w:iCs/>
                      <w:sz w:val="20"/>
                    </w:rPr>
                  </w:pPr>
                  <w:r w:rsidRPr="004B6091">
                    <w:rPr>
                      <w:i/>
                      <w:iCs/>
                      <w:sz w:val="20"/>
                    </w:rPr>
                    <w:t xml:space="preserve">PVGRPP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0BBB40F3" w14:textId="77777777" w:rsidR="004B6091" w:rsidRPr="004B6091" w:rsidRDefault="004B6091" w:rsidP="004B6091">
                  <w:pPr>
                    <w:spacing w:after="60"/>
                    <w:jc w:val="center"/>
                    <w:rPr>
                      <w:iCs/>
                      <w:sz w:val="20"/>
                    </w:rPr>
                  </w:pPr>
                  <w:r w:rsidRPr="004B6091">
                    <w:rPr>
                      <w:iCs/>
                      <w:sz w:val="20"/>
                    </w:rPr>
                    <w:t>MW</w:t>
                  </w:r>
                </w:p>
              </w:tc>
              <w:tc>
                <w:tcPr>
                  <w:tcW w:w="3493" w:type="pct"/>
                </w:tcPr>
                <w:p w14:paraId="29B756F0" w14:textId="7489A1D7" w:rsidR="004B6091" w:rsidRPr="004B6091" w:rsidRDefault="004B6091" w:rsidP="00E47F71">
                  <w:pPr>
                    <w:spacing w:after="60"/>
                    <w:rPr>
                      <w:iCs/>
                      <w:sz w:val="20"/>
                    </w:rPr>
                  </w:pPr>
                  <w:proofErr w:type="spellStart"/>
                  <w:r w:rsidRPr="004B6091">
                    <w:rPr>
                      <w:i/>
                      <w:iCs/>
                      <w:sz w:val="20"/>
                    </w:rPr>
                    <w:t>PhotoVoltaic</w:t>
                  </w:r>
                  <w:proofErr w:type="spellEnd"/>
                  <w:r w:rsidRPr="004B6091">
                    <w:rPr>
                      <w:i/>
                      <w:iCs/>
                      <w:sz w:val="20"/>
                    </w:rPr>
                    <w:t xml:space="preserve"> Generation Resource Production Potential at Snapshot </w:t>
                  </w:r>
                  <w:r w:rsidRPr="004B6091">
                    <w:rPr>
                      <w:iCs/>
                      <w:sz w:val="20"/>
                    </w:rPr>
                    <w:t xml:space="preserve">— The </w:t>
                  </w:r>
                  <w:proofErr w:type="spellStart"/>
                  <w:r w:rsidRPr="004B6091">
                    <w:rPr>
                      <w:iCs/>
                      <w:sz w:val="20"/>
                    </w:rPr>
                    <w:t>PhotoVoltaic</w:t>
                  </w:r>
                  <w:proofErr w:type="spellEnd"/>
                  <w:r w:rsidRPr="004B6091">
                    <w:rPr>
                      <w:iCs/>
                      <w:sz w:val="20"/>
                    </w:rPr>
                    <w:t xml:space="preserve"> Generation Resource Production Potential (PVGRPP) as described in Section 4.2.3, </w:t>
                  </w:r>
                  <w:proofErr w:type="spellStart"/>
                  <w:r w:rsidRPr="004B6091">
                    <w:rPr>
                      <w:iCs/>
                      <w:sz w:val="20"/>
                    </w:rPr>
                    <w:t>PhotoVoltaic</w:t>
                  </w:r>
                  <w:proofErr w:type="spellEnd"/>
                  <w:r w:rsidRPr="004B6091">
                    <w:rPr>
                      <w:iCs/>
                      <w:sz w:val="20"/>
                    </w:rPr>
                    <w:t xml:space="preserve">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w:t>
                  </w:r>
                  <w:proofErr w:type="spellStart"/>
                  <w:r w:rsidRPr="004B6091">
                    <w:rPr>
                      <w:i/>
                      <w:iCs/>
                      <w:sz w:val="20"/>
                    </w:rPr>
                    <w:t>ruc</w:t>
                  </w:r>
                  <w:proofErr w:type="spellEnd"/>
                  <w:r w:rsidRPr="004B6091">
                    <w:rPr>
                      <w:iCs/>
                      <w:sz w:val="20"/>
                    </w:rPr>
                    <w:t xml:space="preserve">. </w:t>
                  </w:r>
                </w:p>
              </w:tc>
            </w:tr>
            <w:tr w:rsidR="004B6091" w:rsidRPr="004B6091" w14:paraId="7F5B67D8" w14:textId="77777777" w:rsidTr="009C118F">
              <w:trPr>
                <w:cantSplit/>
              </w:trPr>
              <w:tc>
                <w:tcPr>
                  <w:tcW w:w="1152" w:type="pct"/>
                </w:tcPr>
                <w:p w14:paraId="7BFC025B" w14:textId="77777777" w:rsidR="004B6091" w:rsidRPr="004B6091" w:rsidRDefault="004B6091" w:rsidP="004B6091">
                  <w:pPr>
                    <w:spacing w:after="60"/>
                    <w:rPr>
                      <w:i/>
                      <w:iCs/>
                      <w:sz w:val="20"/>
                    </w:rPr>
                  </w:pPr>
                  <w:r w:rsidRPr="004B6091">
                    <w:rPr>
                      <w:i/>
                      <w:iCs/>
                      <w:sz w:val="20"/>
                    </w:rPr>
                    <w:t xml:space="preserve">DCRCAPADJ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0DF35612" w14:textId="77777777" w:rsidR="004B6091" w:rsidRPr="004B6091" w:rsidRDefault="004B6091" w:rsidP="004B6091">
                  <w:pPr>
                    <w:spacing w:after="60"/>
                    <w:jc w:val="center"/>
                    <w:rPr>
                      <w:iCs/>
                      <w:sz w:val="20"/>
                    </w:rPr>
                  </w:pPr>
                  <w:r w:rsidRPr="004B6091">
                    <w:rPr>
                      <w:iCs/>
                      <w:sz w:val="20"/>
                    </w:rPr>
                    <w:t>MW</w:t>
                  </w:r>
                </w:p>
              </w:tc>
              <w:tc>
                <w:tcPr>
                  <w:tcW w:w="3493" w:type="pct"/>
                </w:tcPr>
                <w:p w14:paraId="4B39B180" w14:textId="77777777" w:rsidR="004B6091" w:rsidRPr="004B6091" w:rsidRDefault="004B6091" w:rsidP="004B6091">
                  <w:pPr>
                    <w:spacing w:after="60"/>
                    <w:rPr>
                      <w:iCs/>
                      <w:sz w:val="20"/>
                    </w:rPr>
                  </w:pPr>
                  <w:r w:rsidRPr="004B6091">
                    <w:rPr>
                      <w:i/>
                      <w:iCs/>
                      <w:sz w:val="20"/>
                    </w:rPr>
                    <w:t>DC-Coupled Resource Capacity at Adjustment Period</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2B1411A1" w14:textId="77777777" w:rsidTr="009C118F">
              <w:trPr>
                <w:cantSplit/>
              </w:trPr>
              <w:tc>
                <w:tcPr>
                  <w:tcW w:w="1152" w:type="pct"/>
                </w:tcPr>
                <w:p w14:paraId="70ABBC55" w14:textId="77777777" w:rsidR="004B6091" w:rsidRPr="004B6091" w:rsidRDefault="004B6091" w:rsidP="004B6091">
                  <w:pPr>
                    <w:spacing w:after="60"/>
                    <w:rPr>
                      <w:i/>
                      <w:iCs/>
                      <w:sz w:val="20"/>
                    </w:rPr>
                  </w:pPr>
                  <w:r w:rsidRPr="004B6091">
                    <w:rPr>
                      <w:i/>
                      <w:iCs/>
                      <w:sz w:val="20"/>
                    </w:rPr>
                    <w:t xml:space="preserve">HSLESS </w:t>
                  </w:r>
                  <w:r w:rsidRPr="004B6091">
                    <w:rPr>
                      <w:i/>
                      <w:iCs/>
                      <w:sz w:val="20"/>
                      <w:vertAlign w:val="subscript"/>
                    </w:rPr>
                    <w:t>q, r, h</w:t>
                  </w:r>
                </w:p>
              </w:tc>
              <w:tc>
                <w:tcPr>
                  <w:tcW w:w="355" w:type="pct"/>
                </w:tcPr>
                <w:p w14:paraId="0764F441" w14:textId="77777777" w:rsidR="004B6091" w:rsidRPr="004B6091" w:rsidRDefault="004B6091" w:rsidP="004B6091">
                  <w:pPr>
                    <w:spacing w:after="60"/>
                    <w:jc w:val="center"/>
                    <w:rPr>
                      <w:iCs/>
                      <w:sz w:val="20"/>
                    </w:rPr>
                  </w:pPr>
                  <w:r w:rsidRPr="004B6091">
                    <w:rPr>
                      <w:iCs/>
                      <w:sz w:val="20"/>
                    </w:rPr>
                    <w:t>MW</w:t>
                  </w:r>
                </w:p>
              </w:tc>
              <w:tc>
                <w:tcPr>
                  <w:tcW w:w="3493" w:type="pct"/>
                </w:tcPr>
                <w:p w14:paraId="46FB2054" w14:textId="77777777" w:rsidR="004B6091" w:rsidRPr="004B6091" w:rsidRDefault="004B6091" w:rsidP="004B6091">
                  <w:pPr>
                    <w:spacing w:after="60"/>
                    <w:rPr>
                      <w:iCs/>
                      <w:sz w:val="20"/>
                    </w:rPr>
                  </w:pPr>
                  <w:r w:rsidRPr="004B6091">
                    <w:rPr>
                      <w:i/>
                      <w:iCs/>
                      <w:sz w:val="20"/>
                    </w:rPr>
                    <w:t>High Sustained Limit for ESS at Adjustment Period</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0FD89344" w14:textId="77777777" w:rsidTr="009C118F">
              <w:trPr>
                <w:cantSplit/>
              </w:trPr>
              <w:tc>
                <w:tcPr>
                  <w:tcW w:w="1152" w:type="pct"/>
                </w:tcPr>
                <w:p w14:paraId="3BF52288" w14:textId="77777777" w:rsidR="004B6091" w:rsidRPr="004B6091" w:rsidRDefault="004B6091" w:rsidP="004B6091">
                  <w:pPr>
                    <w:spacing w:after="60"/>
                    <w:rPr>
                      <w:i/>
                      <w:iCs/>
                      <w:sz w:val="20"/>
                    </w:rPr>
                  </w:pPr>
                  <w:r w:rsidRPr="004B6091">
                    <w:rPr>
                      <w:i/>
                      <w:iCs/>
                      <w:sz w:val="20"/>
                    </w:rPr>
                    <w:t>q</w:t>
                  </w:r>
                </w:p>
              </w:tc>
              <w:tc>
                <w:tcPr>
                  <w:tcW w:w="355" w:type="pct"/>
                </w:tcPr>
                <w:p w14:paraId="463A9B77" w14:textId="77777777" w:rsidR="004B6091" w:rsidRPr="004B6091" w:rsidRDefault="004B6091" w:rsidP="004B6091">
                  <w:pPr>
                    <w:spacing w:after="60"/>
                    <w:jc w:val="center"/>
                    <w:rPr>
                      <w:iCs/>
                      <w:sz w:val="20"/>
                    </w:rPr>
                  </w:pPr>
                  <w:r w:rsidRPr="004B6091">
                    <w:rPr>
                      <w:iCs/>
                      <w:sz w:val="20"/>
                    </w:rPr>
                    <w:t>none</w:t>
                  </w:r>
                </w:p>
              </w:tc>
              <w:tc>
                <w:tcPr>
                  <w:tcW w:w="3493" w:type="pct"/>
                </w:tcPr>
                <w:p w14:paraId="516AF8D3" w14:textId="77777777" w:rsidR="004B6091" w:rsidRPr="004B6091" w:rsidRDefault="004B6091" w:rsidP="004B6091">
                  <w:pPr>
                    <w:spacing w:after="60"/>
                    <w:rPr>
                      <w:iCs/>
                      <w:sz w:val="20"/>
                    </w:rPr>
                  </w:pPr>
                  <w:r w:rsidRPr="004B6091">
                    <w:rPr>
                      <w:iCs/>
                      <w:sz w:val="20"/>
                    </w:rPr>
                    <w:t>A QSE.</w:t>
                  </w:r>
                </w:p>
              </w:tc>
            </w:tr>
            <w:tr w:rsidR="004B6091" w:rsidRPr="004B6091" w14:paraId="46442F39" w14:textId="77777777" w:rsidTr="009C118F">
              <w:trPr>
                <w:cantSplit/>
              </w:trPr>
              <w:tc>
                <w:tcPr>
                  <w:tcW w:w="1152" w:type="pct"/>
                </w:tcPr>
                <w:p w14:paraId="02965EAA" w14:textId="77777777" w:rsidR="004B6091" w:rsidRPr="004B6091" w:rsidRDefault="004B6091" w:rsidP="004B6091">
                  <w:pPr>
                    <w:spacing w:after="60"/>
                    <w:rPr>
                      <w:i/>
                      <w:iCs/>
                      <w:sz w:val="20"/>
                    </w:rPr>
                  </w:pPr>
                  <w:r w:rsidRPr="004B6091">
                    <w:rPr>
                      <w:i/>
                      <w:iCs/>
                      <w:sz w:val="20"/>
                    </w:rPr>
                    <w:t>r</w:t>
                  </w:r>
                </w:p>
              </w:tc>
              <w:tc>
                <w:tcPr>
                  <w:tcW w:w="355" w:type="pct"/>
                </w:tcPr>
                <w:p w14:paraId="5DBA53C2" w14:textId="77777777" w:rsidR="004B6091" w:rsidRPr="004B6091" w:rsidRDefault="004B6091" w:rsidP="004B6091">
                  <w:pPr>
                    <w:spacing w:after="60"/>
                    <w:jc w:val="center"/>
                    <w:rPr>
                      <w:iCs/>
                      <w:sz w:val="20"/>
                    </w:rPr>
                  </w:pPr>
                  <w:r w:rsidRPr="004B6091">
                    <w:rPr>
                      <w:iCs/>
                      <w:sz w:val="20"/>
                    </w:rPr>
                    <w:t>none</w:t>
                  </w:r>
                </w:p>
              </w:tc>
              <w:tc>
                <w:tcPr>
                  <w:tcW w:w="3493" w:type="pct"/>
                </w:tcPr>
                <w:p w14:paraId="502C1591" w14:textId="77777777" w:rsidR="004B6091" w:rsidRPr="004B6091" w:rsidRDefault="004B6091" w:rsidP="004B6091">
                  <w:pPr>
                    <w:spacing w:after="60"/>
                    <w:rPr>
                      <w:iCs/>
                      <w:sz w:val="20"/>
                    </w:rPr>
                  </w:pPr>
                  <w:r w:rsidRPr="004B6091">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4B6091" w:rsidRPr="004B6091" w14:paraId="15457079" w14:textId="77777777" w:rsidTr="009C118F">
              <w:trPr>
                <w:cantSplit/>
              </w:trPr>
              <w:tc>
                <w:tcPr>
                  <w:tcW w:w="1152" w:type="pct"/>
                </w:tcPr>
                <w:p w14:paraId="40D4657D" w14:textId="77777777" w:rsidR="004B6091" w:rsidRPr="004B6091" w:rsidRDefault="004B6091" w:rsidP="004B6091">
                  <w:pPr>
                    <w:spacing w:after="60"/>
                    <w:rPr>
                      <w:i/>
                      <w:iCs/>
                      <w:sz w:val="20"/>
                    </w:rPr>
                  </w:pPr>
                  <w:r w:rsidRPr="004B6091">
                    <w:rPr>
                      <w:i/>
                      <w:iCs/>
                      <w:sz w:val="20"/>
                    </w:rPr>
                    <w:t>h</w:t>
                  </w:r>
                </w:p>
              </w:tc>
              <w:tc>
                <w:tcPr>
                  <w:tcW w:w="355" w:type="pct"/>
                </w:tcPr>
                <w:p w14:paraId="2F4646B3" w14:textId="77777777" w:rsidR="004B6091" w:rsidRPr="004B6091" w:rsidRDefault="004B6091" w:rsidP="004B6091">
                  <w:pPr>
                    <w:spacing w:after="60"/>
                    <w:jc w:val="center"/>
                    <w:rPr>
                      <w:iCs/>
                      <w:sz w:val="20"/>
                    </w:rPr>
                  </w:pPr>
                  <w:r w:rsidRPr="004B6091">
                    <w:rPr>
                      <w:iCs/>
                      <w:sz w:val="20"/>
                    </w:rPr>
                    <w:t>none</w:t>
                  </w:r>
                </w:p>
              </w:tc>
              <w:tc>
                <w:tcPr>
                  <w:tcW w:w="3493" w:type="pct"/>
                </w:tcPr>
                <w:p w14:paraId="36131626" w14:textId="77777777" w:rsidR="004B6091" w:rsidRPr="004B6091" w:rsidRDefault="004B6091" w:rsidP="004B6091">
                  <w:pPr>
                    <w:spacing w:after="60"/>
                    <w:rPr>
                      <w:iCs/>
                      <w:sz w:val="20"/>
                    </w:rPr>
                  </w:pPr>
                  <w:r w:rsidRPr="004B6091">
                    <w:rPr>
                      <w:iCs/>
                      <w:sz w:val="20"/>
                    </w:rPr>
                    <w:t xml:space="preserve">An hourly Settlement Interval. </w:t>
                  </w:r>
                </w:p>
              </w:tc>
            </w:tr>
            <w:tr w:rsidR="004B6091" w:rsidRPr="004B6091" w14:paraId="4480656C" w14:textId="77777777" w:rsidTr="009C118F">
              <w:trPr>
                <w:cantSplit/>
              </w:trPr>
              <w:tc>
                <w:tcPr>
                  <w:tcW w:w="1152" w:type="pct"/>
                </w:tcPr>
                <w:p w14:paraId="23F87C12" w14:textId="77777777" w:rsidR="004B6091" w:rsidRPr="004B6091" w:rsidRDefault="004B6091" w:rsidP="004B6091">
                  <w:pPr>
                    <w:spacing w:after="60"/>
                    <w:rPr>
                      <w:i/>
                      <w:iCs/>
                      <w:sz w:val="20"/>
                    </w:rPr>
                  </w:pPr>
                  <w:proofErr w:type="spellStart"/>
                  <w:r w:rsidRPr="004B6091">
                    <w:rPr>
                      <w:i/>
                      <w:iCs/>
                      <w:sz w:val="20"/>
                    </w:rPr>
                    <w:t>ruc</w:t>
                  </w:r>
                  <w:proofErr w:type="spellEnd"/>
                </w:p>
              </w:tc>
              <w:tc>
                <w:tcPr>
                  <w:tcW w:w="355" w:type="pct"/>
                </w:tcPr>
                <w:p w14:paraId="0EBC752A" w14:textId="77777777" w:rsidR="004B6091" w:rsidRPr="004B6091" w:rsidRDefault="004B6091" w:rsidP="004B6091">
                  <w:pPr>
                    <w:spacing w:after="60"/>
                    <w:jc w:val="center"/>
                    <w:rPr>
                      <w:iCs/>
                      <w:sz w:val="20"/>
                    </w:rPr>
                  </w:pPr>
                  <w:r w:rsidRPr="004B6091">
                    <w:rPr>
                      <w:iCs/>
                      <w:sz w:val="20"/>
                    </w:rPr>
                    <w:t>none</w:t>
                  </w:r>
                </w:p>
              </w:tc>
              <w:tc>
                <w:tcPr>
                  <w:tcW w:w="3493" w:type="pct"/>
                </w:tcPr>
                <w:p w14:paraId="6EE78FB1" w14:textId="77777777" w:rsidR="004B6091" w:rsidRPr="004B6091" w:rsidRDefault="004B6091" w:rsidP="004B6091">
                  <w:pPr>
                    <w:spacing w:after="60"/>
                    <w:rPr>
                      <w:iCs/>
                      <w:sz w:val="20"/>
                    </w:rPr>
                  </w:pPr>
                  <w:r w:rsidRPr="004B6091">
                    <w:rPr>
                      <w:iCs/>
                      <w:sz w:val="20"/>
                    </w:rPr>
                    <w:t>A RUC process for which this DC-Coupled Resource Capacity is calculated.</w:t>
                  </w:r>
                </w:p>
              </w:tc>
            </w:tr>
          </w:tbl>
          <w:p w14:paraId="0CBFBE46" w14:textId="77777777" w:rsidR="004B6091" w:rsidRPr="004B6091" w:rsidRDefault="004B6091" w:rsidP="004B6091">
            <w:pPr>
              <w:spacing w:before="240" w:after="240"/>
              <w:ind w:left="720" w:hanging="720"/>
            </w:pPr>
            <w:r w:rsidRPr="004B6091">
              <w:t>(3)</w:t>
            </w:r>
            <w:r w:rsidRPr="004B6091">
              <w:tab/>
              <w:t xml:space="preserve">In calculating the amount short for each QSE, the Wind-powered Generation Resource Production Potential (WGRPP), as described in Section 4.2.2, Wind-Powered Generation Resource Production Potential, for a Wind-powered Generation Resource (WGR), or the </w:t>
            </w:r>
            <w:proofErr w:type="spellStart"/>
            <w:r w:rsidRPr="004B6091">
              <w:t>PhotoVoltaic</w:t>
            </w:r>
            <w:proofErr w:type="spellEnd"/>
            <w:r w:rsidRPr="004B6091">
              <w:t xml:space="preserve"> Generation Resource Production Potential (PVGRPP), as </w:t>
            </w:r>
            <w:r w:rsidRPr="004B6091">
              <w:lastRenderedPageBreak/>
              <w:t xml:space="preserve">described in Section 4.2.3, </w:t>
            </w:r>
            <w:proofErr w:type="spellStart"/>
            <w:r w:rsidRPr="004B6091">
              <w:t>PhotoVoltaic</w:t>
            </w:r>
            <w:proofErr w:type="spellEnd"/>
            <w:r w:rsidRPr="004B6091">
              <w:t xml:space="preserve"> Generation Resource Production Potential, for a </w:t>
            </w:r>
            <w:proofErr w:type="spellStart"/>
            <w:r w:rsidRPr="004B6091">
              <w:t>PhotoVoltaic</w:t>
            </w:r>
            <w:proofErr w:type="spellEnd"/>
            <w:r w:rsidRPr="004B6091">
              <w:t xml:space="preserve"> Generation Resource (PVGR), at the time of RUC execution, shall be considered the available capacity of the WGR or PVGR when determining responsibility for the corresponding RUC charges, regardless of the Real-Time output of the WGR or PVGR.  Therefore, the RCAPSNAP variable used below shall be equal to the WGRPP and PVGRPP described above. </w:t>
            </w:r>
          </w:p>
          <w:p w14:paraId="32F33555" w14:textId="77777777" w:rsidR="004B6091" w:rsidRPr="004B6091" w:rsidRDefault="004B6091" w:rsidP="0093076E">
            <w:pPr>
              <w:spacing w:after="240"/>
              <w:ind w:left="720" w:hanging="720"/>
            </w:pPr>
            <w:r w:rsidRPr="004B6091">
              <w:t>(4)</w:t>
            </w:r>
            <w:r w:rsidRPr="004B6091">
              <w:tab/>
              <w:t>In calculating the amount short for each QSE, the QSE must be given a capacity credit if a Resource was given notice of decommitment within the two hours before the Operating Hour as a result of the RUC process as follows:</w:t>
            </w:r>
          </w:p>
          <w:p w14:paraId="3751D6AB" w14:textId="77777777" w:rsidR="004B6091" w:rsidRPr="004B6091" w:rsidRDefault="004B6091" w:rsidP="004B6091">
            <w:pPr>
              <w:spacing w:after="240"/>
              <w:ind w:left="1440" w:hanging="720"/>
            </w:pPr>
            <w:r w:rsidRPr="004B6091">
              <w:t>(a)</w:t>
            </w:r>
            <w:r w:rsidRPr="004B6091">
              <w:tab/>
              <w:t>Non-Intermittent Renewable Resources (IRRs) will have the RCAPSNAP and RCAPADJ variables used below set equal to the RCAPSNAP value for the Resource immediately before the decommitment instruction was given;</w:t>
            </w:r>
          </w:p>
          <w:p w14:paraId="59A54153" w14:textId="77777777" w:rsidR="004B6091" w:rsidRPr="004B6091" w:rsidRDefault="004B6091" w:rsidP="004B6091">
            <w:pPr>
              <w:spacing w:after="240"/>
              <w:ind w:left="1440" w:hanging="720"/>
            </w:pPr>
            <w:r w:rsidRPr="004B6091">
              <w:t xml:space="preserve">(b) </w:t>
            </w:r>
            <w:r w:rsidRPr="004B6091">
              <w:tab/>
              <w:t>DC-Coupled Resources will have the DCRCAPSNAP and DCRCAPADJ variables used below set equal to the DCRCAPSNAP value for the Resource immediately before the decommitment instruction was given.</w:t>
            </w:r>
          </w:p>
          <w:p w14:paraId="33C7F9E0" w14:textId="07B87027" w:rsidR="004B6091" w:rsidRPr="004B6091" w:rsidRDefault="004B6091" w:rsidP="004B6091">
            <w:pPr>
              <w:spacing w:after="240"/>
              <w:ind w:left="720" w:hanging="720"/>
            </w:pPr>
            <w:r w:rsidRPr="004B6091">
              <w:t>(5)</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19C9CF5C" w14:textId="08751DCA" w:rsidR="004B6091" w:rsidRPr="004B6091" w:rsidRDefault="004B6091" w:rsidP="004B6091">
            <w:pPr>
              <w:spacing w:after="240"/>
              <w:ind w:left="720" w:hanging="720"/>
            </w:pPr>
            <w:r w:rsidRPr="004B6091">
              <w:t>(6)</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77777777" w:rsidR="004B6091" w:rsidRPr="004B6091" w:rsidRDefault="004B6091" w:rsidP="004B6091">
            <w:pPr>
              <w:spacing w:after="240"/>
              <w:ind w:left="720" w:hanging="720"/>
            </w:pPr>
            <w:r w:rsidRPr="004B6091">
              <w:t>(7)</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77777777" w:rsidR="004B6091" w:rsidRPr="004B6091" w:rsidRDefault="004B6091" w:rsidP="004B6091">
            <w:pPr>
              <w:spacing w:after="240"/>
              <w:ind w:left="720" w:hanging="720"/>
            </w:pPr>
            <w:r w:rsidRPr="004B6091">
              <w:t>(8)</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57" type="#_x0000_t75" style="width:7.5pt;height:21pt" o:ole="">
                  <v:imagedata r:id="rId40" o:title=""/>
                </v:shape>
                <o:OLEObject Type="Embed" ProgID="Equation.3" ShapeID="_x0000_i1057" DrawAspect="Content" ObjectID="_1721886022" r:id="rId69"/>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77777777" w:rsidR="004B6091" w:rsidRPr="004B6091" w:rsidRDefault="004B6091" w:rsidP="004B6091">
            <w:pPr>
              <w:spacing w:after="240"/>
              <w:ind w:left="720" w:hanging="720"/>
            </w:pPr>
            <w:r w:rsidRPr="004B6091">
              <w:lastRenderedPageBreak/>
              <w:t>(9)</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58" type="#_x0000_t75" style="width:51pt;height:21pt" o:ole="">
                  <v:imagedata r:id="rId42" o:title=""/>
                </v:shape>
                <o:OLEObject Type="Embed" ProgID="Equation.3" ShapeID="_x0000_i1058" DrawAspect="Content" ObjectID="_1721886023" r:id="rId70"/>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77777777" w:rsidR="004B6091" w:rsidRPr="004B6091" w:rsidRDefault="004B6091" w:rsidP="004B6091">
            <w:pPr>
              <w:spacing w:after="240"/>
              <w:ind w:left="720" w:hanging="720"/>
            </w:pPr>
            <w:r w:rsidRPr="004B6091">
              <w:t>(10)</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77777777" w:rsidR="004B6091" w:rsidRPr="004B6091" w:rsidRDefault="004B6091" w:rsidP="004B6091">
            <w:pPr>
              <w:spacing w:after="240"/>
              <w:ind w:left="720" w:hanging="720"/>
            </w:pPr>
            <w:r w:rsidRPr="004B6091">
              <w:t>(11)</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59" type="#_x0000_t75" style="width:9.75pt;height:22.5pt" o:ole="">
                  <v:imagedata r:id="rId44" o:title=""/>
                </v:shape>
                <o:OLEObject Type="Embed" ProgID="Equation.3" ShapeID="_x0000_i1059" DrawAspect="Content" ObjectID="_1721886024" r:id="rId71"/>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1060" type="#_x0000_t75" style="width:9.75pt;height:21pt" o:ole="">
                  <v:imagedata r:id="rId38" o:title=""/>
                </v:shape>
                <o:OLEObject Type="Embed" ProgID="Equation.3" ShapeID="_x0000_i1060" DrawAspect="Content" ObjectID="_1721886025" r:id="rId72"/>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1" type="#_x0000_t75" style="width:7.5pt;height:21pt" o:ole="">
                  <v:imagedata r:id="rId48" o:title=""/>
                </v:shape>
                <o:OLEObject Type="Embed" ProgID="Equation.3" ShapeID="_x0000_i1061" DrawAspect="Content" ObjectID="_1721886026" r:id="rId73"/>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w:t>
            </w:r>
            <w:r w:rsidRPr="004721AF">
              <w:rPr>
                <w:b/>
                <w:bCs/>
                <w:position w:val="-18"/>
                <w:szCs w:val="24"/>
              </w:rPr>
              <w:object w:dxaOrig="220" w:dyaOrig="420" w14:anchorId="6FB85B28">
                <v:shape id="_x0000_i1062" type="#_x0000_t75" style="width:7.5pt;height:21pt" o:ole="">
                  <v:imagedata r:id="rId48" o:title=""/>
                </v:shape>
                <o:OLEObject Type="Embed" ProgID="Equation.3" ShapeID="_x0000_i1062" DrawAspect="Content" ObjectID="_1721886027" r:id="rId74"/>
              </w:object>
            </w:r>
            <w:r w:rsidRPr="0093076E">
              <w:rPr>
                <w:b/>
                <w:bCs/>
                <w:szCs w:val="24"/>
              </w:rPr>
              <w:t xml:space="preserve">DCRCAPSNAP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3" type="#_x0000_t75" style="width:7.5pt;height:21pt" o:ole="">
                  <v:imagedata r:id="rId50" o:title=""/>
                </v:shape>
                <o:OLEObject Type="Embed" ProgID="Equation.3" ShapeID="_x0000_i1063" DrawAspect="Content" ObjectID="_1721886028" r:id="rId75"/>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4" type="#_x0000_t75" style="width:7.5pt;height:21pt" o:ole="">
                  <v:imagedata r:id="rId52" o:title=""/>
                </v:shape>
                <o:OLEObject Type="Embed" ProgID="Equation.3" ShapeID="_x0000_i1064" DrawAspect="Content" ObjectID="_1721886029" r:id="rId76"/>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5" type="#_x0000_t75" style="width:7.5pt;height:21pt" o:ole="">
                  <v:imagedata r:id="rId46" o:title=""/>
                </v:shape>
                <o:OLEObject Type="Embed" ProgID="Equation.3" ShapeID="_x0000_i1065" DrawAspect="Content" ObjectID="_1721886030" r:id="rId77"/>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6" type="#_x0000_t75" style="width:7.5pt;height:21pt" o:ole="">
                  <v:imagedata r:id="rId55" o:title=""/>
                </v:shape>
                <o:OLEObject Type="Embed" ProgID="Equation.3" ShapeID="_x0000_i1066" DrawAspect="Content" ObjectID="_1721886031" r:id="rId78"/>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7" type="#_x0000_t75" style="width:7.5pt;height:21pt" o:ole="">
                  <v:imagedata r:id="rId50" o:title=""/>
                </v:shape>
                <o:OLEObject Type="Embed" ProgID="Equation.3" ShapeID="_x0000_i1067" DrawAspect="Content" ObjectID="_1721886032" r:id="rId79"/>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68" type="#_x0000_t75" style="width:9.75pt;height:21pt" o:ole="">
                  <v:imagedata r:id="rId38" o:title=""/>
                </v:shape>
                <o:OLEObject Type="Embed" ProgID="Equation.3" ShapeID="_x0000_i1068" DrawAspect="Content" ObjectID="_1721886033" r:id="rId80"/>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77777777" w:rsidR="004B6091" w:rsidRPr="004B6091" w:rsidRDefault="004B6091" w:rsidP="004B6091">
            <w:pPr>
              <w:spacing w:after="240"/>
              <w:ind w:left="720" w:hanging="720"/>
            </w:pPr>
            <w:r w:rsidRPr="004B6091">
              <w:t>(12)</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xml:space="preserve">, </w:t>
            </w:r>
            <w:r w:rsidRPr="004B6091">
              <w:rPr>
                <w:b/>
              </w:rPr>
              <w:lastRenderedPageBreak/>
              <w:t>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1069" type="#_x0000_t75" style="width:9.75pt;height:21pt" o:ole="">
                  <v:imagedata r:id="rId38" o:title=""/>
                </v:shape>
                <o:OLEObject Type="Embed" ProgID="Equation.3" ShapeID="_x0000_i1069" DrawAspect="Content" ObjectID="_1721886034" r:id="rId81"/>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1070" type="#_x0000_t75" style="width:9.75pt;height:21pt" o:ole="">
                  <v:imagedata r:id="rId38" o:title=""/>
                </v:shape>
                <o:OLEObject Type="Embed" ProgID="Equation.3" ShapeID="_x0000_i1070" DrawAspect="Content" ObjectID="_1721886035" r:id="rId82"/>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1071" type="#_x0000_t75" style="width:9.75pt;height:21pt" o:ole="">
                  <v:imagedata r:id="rId38" o:title=""/>
                </v:shape>
                <o:OLEObject Type="Embed" ProgID="Equation.3" ShapeID="_x0000_i1071" DrawAspect="Content" ObjectID="_1721886036" r:id="rId83"/>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1072" type="#_x0000_t75" style="width:9.75pt;height:21pt" o:ole="">
                  <v:imagedata r:id="rId38" o:title=""/>
                </v:shape>
                <o:OLEObject Type="Embed" ProgID="Equation.3" ShapeID="_x0000_i1072" DrawAspect="Content" ObjectID="_1721886037" r:id="rId84"/>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1073" type="#_x0000_t75" style="width:9.75pt;height:21pt" o:ole="">
                  <v:imagedata r:id="rId38" o:title=""/>
                </v:shape>
                <o:OLEObject Type="Embed" ProgID="Equation.3" ShapeID="_x0000_i1073" DrawAspect="Content" ObjectID="_1721886038" r:id="rId85"/>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1074" type="#_x0000_t75" style="width:9.75pt;height:21pt" o:ole="">
                  <v:imagedata r:id="rId38" o:title=""/>
                </v:shape>
                <o:OLEObject Type="Embed" ProgID="Equation.3" ShapeID="_x0000_i1074" DrawAspect="Content" ObjectID="_1721886039" r:id="rId86"/>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FFCE809" w:rsidR="004B6091" w:rsidRPr="004B6091" w:rsidRDefault="004B6091" w:rsidP="004B6091">
            <w:pPr>
              <w:spacing w:after="240"/>
              <w:ind w:left="720" w:hanging="720"/>
            </w:pPr>
            <w:r w:rsidRPr="004B6091">
              <w:t>(13)</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77777777" w:rsidR="004B6091" w:rsidRPr="004B6091" w:rsidRDefault="004B6091" w:rsidP="004B6091">
            <w:pPr>
              <w:spacing w:after="240"/>
              <w:ind w:left="720" w:hanging="720"/>
            </w:pPr>
            <w:r w:rsidRPr="004B6091">
              <w:t>(14)</w:t>
            </w:r>
            <w:r w:rsidRPr="004B6091">
              <w:tab/>
              <w:t>The overall shortfall in MW that a QSE had at the end of the Adjustment Period for a 15-minute Settlement Interval, but including capacity from IRRs as seen in the RUC Snapshot and capacity from DC-Coupled Resources, is:</w:t>
            </w:r>
          </w:p>
          <w:p w14:paraId="7C04E143" w14:textId="42058B05"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5" type="#_x0000_t75" style="width:9.75pt;height:22.5pt" o:ole="">
                  <v:imagedata r:id="rId44" o:title=""/>
                </v:shape>
                <o:OLEObject Type="Embed" ProgID="Equation.3" ShapeID="_x0000_i1075" DrawAspect="Content" ObjectID="_1721886040" r:id="rId87"/>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6" type="#_x0000_t75" style="width:37.5pt;height:24.75pt" o:ole="">
                  <v:imagedata r:id="rId60" o:title=""/>
                </v:shape>
                <o:OLEObject Type="Embed" ProgID="Equation.3" ShapeID="_x0000_i1076" DrawAspect="Content" ObjectID="_1721886041" r:id="rId88"/>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w:t>
            </w:r>
            <w:r w:rsidRPr="004721AF">
              <w:rPr>
                <w:b/>
                <w:bCs/>
                <w:position w:val="-18"/>
                <w:szCs w:val="24"/>
              </w:rPr>
              <w:object w:dxaOrig="220" w:dyaOrig="420" w14:anchorId="540A44D8">
                <v:shape id="_x0000_i1077" type="#_x0000_t75" style="width:8.25pt;height:21pt" o:ole="">
                  <v:imagedata r:id="rId48" o:title=""/>
                </v:shape>
                <o:OLEObject Type="Embed" ProgID="Equation.3" ShapeID="_x0000_i1077" DrawAspect="Content" ObjectID="_1721886042" r:id="rId89"/>
              </w:object>
            </w:r>
            <w:r w:rsidRPr="0093076E">
              <w:rPr>
                <w:b/>
                <w:bCs/>
                <w:szCs w:val="24"/>
              </w:rPr>
              <w:t xml:space="preserve"> DCRCAPADJ</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1078" type="#_x0000_t75" style="width:9.75pt;height:21pt" o:ole="">
                  <v:imagedata r:id="rId38" o:title=""/>
                </v:shape>
                <o:OLEObject Type="Embed" ProgID="Equation.3" ShapeID="_x0000_i1078" DrawAspect="Content" ObjectID="_1721886043" r:id="rId90"/>
              </w:object>
            </w:r>
            <w:r w:rsidRPr="004B6091">
              <w:t>ASOFFOFRADJ</w:t>
            </w:r>
            <w:r w:rsidRPr="004B6091">
              <w:rPr>
                <w:i/>
                <w:vertAlign w:val="subscript"/>
              </w:rPr>
              <w:t xml:space="preserve">  q, r, h</w:t>
            </w:r>
            <w:r w:rsidRPr="004B6091">
              <w:t xml:space="preserve"> ))</w:t>
            </w:r>
          </w:p>
          <w:p w14:paraId="0ABBB6A3" w14:textId="77777777" w:rsidR="004B6091" w:rsidRPr="004B6091" w:rsidRDefault="004B6091" w:rsidP="004B6091">
            <w:pPr>
              <w:spacing w:after="240"/>
              <w:ind w:left="720" w:hanging="720"/>
            </w:pPr>
            <w:r w:rsidRPr="004B6091">
              <w:lastRenderedPageBreak/>
              <w:tab/>
              <w:t>The amount of capacity that a QSE had at the end of the Adjustment Period for a 15-minute Settlement Interval, excluding capacity from IRRs and DC-Coupled Resources,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79" type="#_x0000_t75" style="width:7.5pt;height:21pt" o:ole="">
                  <v:imagedata r:id="rId62" o:title=""/>
                </v:shape>
                <o:OLEObject Type="Embed" ProgID="Equation.3" ShapeID="_x0000_i1079" DrawAspect="Content" ObjectID="_1721886044" r:id="rId91"/>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0" type="#_x0000_t75" style="width:7.5pt;height:21pt" o:ole="">
                  <v:imagedata r:id="rId50" o:title=""/>
                </v:shape>
                <o:OLEObject Type="Embed" ProgID="Equation.3" ShapeID="_x0000_i1080" DrawAspect="Content" ObjectID="_1721886045" r:id="rId92"/>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1" type="#_x0000_t75" style="width:7.5pt;height:21pt" o:ole="">
                  <v:imagedata r:id="rId52" o:title=""/>
                </v:shape>
                <o:OLEObject Type="Embed" ProgID="Equation.3" ShapeID="_x0000_i1081" DrawAspect="Content" ObjectID="_1721886046" r:id="rId93"/>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2" type="#_x0000_t75" style="width:7.5pt;height:21pt" o:ole="">
                  <v:imagedata r:id="rId50" o:title=""/>
                </v:shape>
                <o:OLEObject Type="Embed" ProgID="Equation.3" ShapeID="_x0000_i1082" DrawAspect="Content" ObjectID="_1721886047" r:id="rId94"/>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3" type="#_x0000_t75" style="width:7.5pt;height:21pt" o:ole="">
                  <v:imagedata r:id="rId50" o:title=""/>
                </v:shape>
                <o:OLEObject Type="Embed" ProgID="Equation.3" ShapeID="_x0000_i1083" DrawAspect="Content" ObjectID="_1721886048" r:id="rId95"/>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4" type="#_x0000_t75" style="width:7.5pt;height:21pt" o:ole="">
                  <v:imagedata r:id="rId50" o:title=""/>
                </v:shape>
                <o:OLEObject Type="Embed" ProgID="Equation.3" ShapeID="_x0000_i1084" DrawAspect="Content" ObjectID="_1721886049" r:id="rId96"/>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5" type="#_x0000_t75" style="width:8.25pt;height:21pt" o:ole="">
                  <v:imagedata r:id="rId38" o:title=""/>
                </v:shape>
                <o:OLEObject Type="Embed" ProgID="Equation.3" ShapeID="_x0000_i1085" DrawAspect="Content" ObjectID="_1721886050" r:id="rId97"/>
              </w:object>
            </w:r>
            <w:r w:rsidRPr="004B6091">
              <w:t>ASOFRLRADJ</w:t>
            </w:r>
            <w:r w:rsidRPr="004B6091">
              <w:rPr>
                <w:i/>
                <w:vertAlign w:val="subscript"/>
              </w:rPr>
              <w:t xml:space="preserve">  q, r, h</w:t>
            </w:r>
          </w:p>
          <w:p w14:paraId="490F67DC" w14:textId="77777777" w:rsidR="004B6091" w:rsidRPr="004B6091" w:rsidRDefault="004B6091" w:rsidP="004B6091">
            <w:pPr>
              <w:spacing w:after="240"/>
              <w:ind w:left="720" w:hanging="720"/>
            </w:pPr>
            <w:r w:rsidRPr="004B6091">
              <w:t>(15)</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6" type="#_x0000_t75" style="width:9.75pt;height:21pt" o:ole="">
                  <v:imagedata r:id="rId38" o:title=""/>
                </v:shape>
                <o:OLEObject Type="Embed" ProgID="Equation.3" ShapeID="_x0000_i1086" DrawAspect="Content" ObjectID="_1721886051" r:id="rId98"/>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7" type="#_x0000_t75" style="width:9.75pt;height:21pt" o:ole="">
                  <v:imagedata r:id="rId38" o:title=""/>
                </v:shape>
                <o:OLEObject Type="Embed" ProgID="Equation.3" ShapeID="_x0000_i1087" DrawAspect="Content" ObjectID="_1721886052" r:id="rId99"/>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88" type="#_x0000_t75" style="width:9.75pt;height:21pt" o:ole="">
                  <v:imagedata r:id="rId38" o:title=""/>
                </v:shape>
                <o:OLEObject Type="Embed" ProgID="Equation.3" ShapeID="_x0000_i1088" DrawAspect="Content" ObjectID="_1721886053" r:id="rId100"/>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89" type="#_x0000_t75" style="width:9.75pt;height:21pt" o:ole="">
                  <v:imagedata r:id="rId38" o:title=""/>
                </v:shape>
                <o:OLEObject Type="Embed" ProgID="Equation.3" ShapeID="_x0000_i1089" DrawAspect="Content" ObjectID="_1721886054" r:id="rId101"/>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0" type="#_x0000_t75" style="width:9.75pt;height:21pt" o:ole="">
                  <v:imagedata r:id="rId38" o:title=""/>
                </v:shape>
                <o:OLEObject Type="Embed" ProgID="Equation.3" ShapeID="_x0000_i1090" DrawAspect="Content" ObjectID="_1721886055" r:id="rId102"/>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1" type="#_x0000_t75" style="width:9.75pt;height:21pt" o:ole="">
                  <v:imagedata r:id="rId38" o:title=""/>
                </v:shape>
                <o:OLEObject Type="Embed" ProgID="Equation.3" ShapeID="_x0000_i1091" DrawAspect="Content" ObjectID="_1721886056" r:id="rId103"/>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lastRenderedPageBreak/>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lastRenderedPageBreak/>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lastRenderedPageBreak/>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2FA7B72"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rsidR="0093076E">
                    <w:t xml:space="preserve"> and capacity from DC-Coupled Resources</w:t>
                  </w:r>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lastRenderedPageBreak/>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lastRenderedPageBreak/>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lastRenderedPageBreak/>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139B31E3"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Pr>
                      <w:i/>
                    </w:rPr>
                    <w:t>,</w:t>
                  </w:r>
                  <w:r w:rsidRPr="003D213A">
                    <w:t xml:space="preserve"> that is not a DC-Coupled Resource,</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rsidRPr="007820D0" w14:paraId="03768B21" w14:textId="77777777" w:rsidTr="0093076E">
              <w:trPr>
                <w:cantSplit/>
              </w:trPr>
              <w:tc>
                <w:tcPr>
                  <w:tcW w:w="1096" w:type="pct"/>
                </w:tcPr>
                <w:p w14:paraId="7531A549" w14:textId="77777777" w:rsidR="004B6091" w:rsidRPr="007820D0" w:rsidRDefault="004B6091" w:rsidP="004B6091">
                  <w:pPr>
                    <w:pStyle w:val="TableBody"/>
                    <w:rPr>
                      <w:i/>
                    </w:rPr>
                  </w:pPr>
                  <w:r>
                    <w:rPr>
                      <w:i/>
                    </w:rPr>
                    <w:t>DCRCAP</w:t>
                  </w:r>
                  <w:r w:rsidRPr="007820D0">
                    <w:rPr>
                      <w:i/>
                    </w:rPr>
                    <w:t xml:space="preserve">SNAP </w:t>
                  </w:r>
                  <w:proofErr w:type="spellStart"/>
                  <w:r>
                    <w:rPr>
                      <w:i/>
                      <w:vertAlign w:val="subscript"/>
                    </w:rPr>
                    <w:t>ruc</w:t>
                  </w:r>
                  <w:proofErr w:type="spellEnd"/>
                  <w:r>
                    <w:rPr>
                      <w:i/>
                      <w:vertAlign w:val="subscript"/>
                    </w:rPr>
                    <w:t xml:space="preserve">, </w:t>
                  </w:r>
                  <w:r w:rsidRPr="00DF15B8">
                    <w:rPr>
                      <w:i/>
                      <w:vertAlign w:val="subscript"/>
                    </w:rPr>
                    <w:t>q, r, h</w:t>
                  </w:r>
                </w:p>
              </w:tc>
              <w:tc>
                <w:tcPr>
                  <w:tcW w:w="383" w:type="pct"/>
                </w:tcPr>
                <w:p w14:paraId="0C9EE253" w14:textId="77777777" w:rsidR="004B6091" w:rsidRPr="007820D0" w:rsidRDefault="004B6091" w:rsidP="004B6091">
                  <w:pPr>
                    <w:pStyle w:val="TableBody"/>
                    <w:jc w:val="center"/>
                  </w:pPr>
                  <w:r w:rsidRPr="007820D0">
                    <w:t>MW</w:t>
                  </w:r>
                </w:p>
              </w:tc>
              <w:tc>
                <w:tcPr>
                  <w:tcW w:w="3521" w:type="pct"/>
                </w:tcPr>
                <w:p w14:paraId="465D46EB" w14:textId="6C4128D0" w:rsidR="004B6091" w:rsidRPr="007820D0" w:rsidRDefault="004B6091" w:rsidP="0093076E">
                  <w:pPr>
                    <w:pStyle w:val="TableBody"/>
                  </w:pPr>
                  <w:r w:rsidRPr="00FC4713">
                    <w:rPr>
                      <w:i/>
                    </w:rPr>
                    <w:t>DC</w:t>
                  </w:r>
                  <w:r w:rsidR="0093076E">
                    <w:rPr>
                      <w:i/>
                    </w:rPr>
                    <w:t>-</w:t>
                  </w:r>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r>
                    <w:t>RUC</w:t>
                  </w:r>
                  <w:r w:rsidRPr="007820D0">
                    <w:t xml:space="preserve"> Snapshot for the RUC process</w:t>
                  </w:r>
                  <w:r w:rsidR="0093076E">
                    <w:t xml:space="preserve"> </w:t>
                  </w:r>
                  <w:proofErr w:type="spellStart"/>
                  <w:r w:rsidR="0093076E">
                    <w:rPr>
                      <w:i/>
                    </w:rPr>
                    <w:t>ruc</w:t>
                  </w:r>
                  <w:proofErr w:type="spellEnd"/>
                  <w:r w:rsidRPr="007820D0">
                    <w:t xml:space="preserve">.  </w:t>
                  </w:r>
                </w:p>
              </w:tc>
            </w:tr>
            <w:tr w:rsidR="004B6091" w14:paraId="50E6A787" w14:textId="77777777" w:rsidTr="0093076E">
              <w:trPr>
                <w:cantSplit/>
              </w:trPr>
              <w:tc>
                <w:tcPr>
                  <w:tcW w:w="1096" w:type="pct"/>
                </w:tcPr>
                <w:p w14:paraId="75C417B9" w14:textId="77777777" w:rsidR="004B6091" w:rsidRDefault="004B6091" w:rsidP="004B6091">
                  <w:pPr>
                    <w:pStyle w:val="TableBody"/>
                  </w:pPr>
                  <w:r w:rsidRPr="003D213A">
                    <w:t xml:space="preserve">DCRCAPADJ </w:t>
                  </w:r>
                  <w:proofErr w:type="spellStart"/>
                  <w:r w:rsidRPr="003D213A">
                    <w:rPr>
                      <w:i/>
                      <w:vertAlign w:val="subscript"/>
                    </w:rPr>
                    <w:t>ruc</w:t>
                  </w:r>
                  <w:proofErr w:type="spellEnd"/>
                  <w:r w:rsidRPr="003D213A">
                    <w:rPr>
                      <w:i/>
                      <w:vertAlign w:val="subscript"/>
                    </w:rPr>
                    <w:t>, q, r, h</w:t>
                  </w:r>
                </w:p>
              </w:tc>
              <w:tc>
                <w:tcPr>
                  <w:tcW w:w="383" w:type="pct"/>
                </w:tcPr>
                <w:p w14:paraId="7ECF10E2" w14:textId="77777777" w:rsidR="004B6091" w:rsidRDefault="004B6091" w:rsidP="004B6091">
                  <w:pPr>
                    <w:pStyle w:val="TableBody"/>
                    <w:jc w:val="center"/>
                  </w:pPr>
                  <w:r w:rsidRPr="003D213A">
                    <w:t>MW</w:t>
                  </w:r>
                </w:p>
              </w:tc>
              <w:tc>
                <w:tcPr>
                  <w:tcW w:w="3521" w:type="pct"/>
                </w:tcPr>
                <w:p w14:paraId="68C7B7E4" w14:textId="77777777" w:rsidR="004B6091" w:rsidRDefault="004B6091" w:rsidP="004B6091">
                  <w:pPr>
                    <w:pStyle w:val="TableBody"/>
                    <w:rPr>
                      <w:i/>
                    </w:rPr>
                  </w:pPr>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59ED6D9E"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w:t>
                  </w:r>
                  <w:r w:rsidR="0093076E">
                    <w:t xml:space="preserve"> and DC-Coupled Resources</w:t>
                  </w:r>
                  <w:r>
                    <w:t>,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06A16944"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Pr>
                      <w:i/>
                    </w:rPr>
                    <w:t>,</w:t>
                  </w:r>
                  <w:r w:rsidRPr="00307AD2">
                    <w:t xml:space="preserve"> that is not a DC-Coupled Resource,</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lastRenderedPageBreak/>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6" w:name="_Toc60038365"/>
      <w:r>
        <w:lastRenderedPageBreak/>
        <w:t>5.7.4.1.2</w:t>
      </w:r>
      <w:r>
        <w:tab/>
        <w:t>RUC Capacity Credit</w:t>
      </w:r>
      <w:bookmarkEnd w:id="299"/>
      <w:bookmarkEnd w:id="300"/>
      <w:bookmarkEnd w:id="301"/>
      <w:bookmarkEnd w:id="302"/>
      <w:bookmarkEnd w:id="303"/>
      <w:bookmarkEnd w:id="304"/>
      <w:bookmarkEnd w:id="305"/>
      <w:bookmarkEnd w:id="306"/>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BC1A34">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lastRenderedPageBreak/>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7" w:name="_Toc400547198"/>
      <w:bookmarkStart w:id="308" w:name="_Toc405384303"/>
      <w:bookmarkStart w:id="309" w:name="_Toc405543570"/>
      <w:bookmarkStart w:id="310" w:name="_Toc428178079"/>
      <w:bookmarkStart w:id="311" w:name="_Toc440872709"/>
      <w:bookmarkStart w:id="312" w:name="_Toc458766254"/>
      <w:bookmarkStart w:id="313" w:name="_Toc459292659"/>
      <w:bookmarkStart w:id="314" w:name="_Toc60038366"/>
      <w:r>
        <w:t>5.7.4.2</w:t>
      </w:r>
      <w:r>
        <w:tab/>
        <w:t>RUC Make-Whole Uplift Charge</w:t>
      </w:r>
      <w:bookmarkEnd w:id="307"/>
      <w:bookmarkEnd w:id="308"/>
      <w:bookmarkEnd w:id="309"/>
      <w:bookmarkEnd w:id="310"/>
      <w:bookmarkEnd w:id="311"/>
      <w:bookmarkEnd w:id="312"/>
      <w:bookmarkEnd w:id="313"/>
      <w:bookmarkEnd w:id="314"/>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BC1A34">
      <w:pPr>
        <w:pStyle w:val="FormulaBold"/>
      </w:pPr>
      <w:r>
        <w:t>Where:</w:t>
      </w:r>
    </w:p>
    <w:p w14:paraId="4D4CF0D0" w14:textId="77777777" w:rsidR="00F80C33" w:rsidRDefault="00723BFB" w:rsidP="0063052D">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92" type="#_x0000_t75" style="width:14.25pt;height:22.5pt" o:ole="">
            <v:imagedata r:id="rId104" o:title=""/>
          </v:shape>
          <o:OLEObject Type="Embed" ProgID="Equation.3" ShapeID="_x0000_i1092" DrawAspect="Content" ObjectID="_1721886057" r:id="rId105"/>
        </w:object>
      </w:r>
      <w:proofErr w:type="spellStart"/>
      <w:r>
        <w:t>RUCMWAMTRUCTOT</w:t>
      </w:r>
      <w:r>
        <w:rPr>
          <w:i/>
          <w:vertAlign w:val="subscript"/>
        </w:rPr>
        <w:t>ruc,h</w:t>
      </w:r>
      <w:proofErr w:type="spellEnd"/>
    </w:p>
    <w:p w14:paraId="1BBF2B83" w14:textId="77777777" w:rsidR="00F80C33" w:rsidRDefault="00723BFB" w:rsidP="0063052D">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3" type="#_x0000_t75" style="width:14.25pt;height:22.5pt" o:ole="">
            <v:imagedata r:id="rId106" o:title=""/>
          </v:shape>
          <o:OLEObject Type="Embed" ProgID="Equation.3" ShapeID="_x0000_i1093" DrawAspect="Content" ObjectID="_1721886058" r:id="rId107"/>
        </w:object>
      </w:r>
      <w:r w:rsidR="00F80C33" w:rsidRPr="00F80C33">
        <w:rPr>
          <w:position w:val="-22"/>
        </w:rPr>
        <w:object w:dxaOrig="220" w:dyaOrig="460" w14:anchorId="3A8B3DB1">
          <v:shape id="_x0000_i1094" type="#_x0000_t75" style="width:9.75pt;height:22.5pt" o:ole="">
            <v:imagedata r:id="rId34" o:title=""/>
          </v:shape>
          <o:OLEObject Type="Embed" ProgID="Equation.3" ShapeID="_x0000_i1094" DrawAspect="Content" ObjectID="_1721886059" r:id="rId108"/>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lastRenderedPageBreak/>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5" w:name="_Toc400547199"/>
      <w:bookmarkStart w:id="316" w:name="_Toc405384304"/>
      <w:bookmarkStart w:id="317" w:name="_Toc405543571"/>
      <w:bookmarkStart w:id="318" w:name="_Toc428178080"/>
      <w:bookmarkStart w:id="319" w:name="_Toc440872710"/>
      <w:bookmarkStart w:id="320" w:name="_Toc458766255"/>
      <w:bookmarkStart w:id="321" w:name="_Toc459292660"/>
      <w:bookmarkStart w:id="322" w:name="_Toc60038367"/>
      <w:bookmarkStart w:id="323"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15"/>
      <w:bookmarkEnd w:id="316"/>
      <w:bookmarkEnd w:id="317"/>
      <w:bookmarkEnd w:id="318"/>
      <w:bookmarkEnd w:id="319"/>
      <w:bookmarkEnd w:id="320"/>
      <w:bookmarkEnd w:id="321"/>
      <w:bookmarkEnd w:id="322"/>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23"/>
      <w:r w:rsidR="00723BFB">
        <w:t xml:space="preserve">as follows for each QSE for each 15-minute Settlement Interval: </w:t>
      </w:r>
    </w:p>
    <w:p w14:paraId="6798783B" w14:textId="77777777" w:rsidR="00F80C33" w:rsidRDefault="00723BFB" w:rsidP="00BC1A34">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BC1A34">
      <w:pPr>
        <w:pStyle w:val="FormulaBold"/>
      </w:pPr>
      <w:r w:rsidRPr="00D04430">
        <w:t>Where</w:t>
      </w:r>
      <w:r>
        <w:t>:</w:t>
      </w:r>
    </w:p>
    <w:p w14:paraId="1C3EB511" w14:textId="77777777" w:rsidR="00F80C33" w:rsidRDefault="00723BFB" w:rsidP="0063052D">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95" type="#_x0000_t75" style="width:9.75pt;height:22.5pt" o:ole="">
            <v:imagedata r:id="rId109" o:title=""/>
          </v:shape>
          <o:OLEObject Type="Embed" ProgID="Equation.3" ShapeID="_x0000_i1095" DrawAspect="Content" ObjectID="_1721886060" r:id="rId110"/>
        </w:object>
      </w:r>
      <w:r w:rsidR="00F80C33" w:rsidRPr="00F80C33">
        <w:rPr>
          <w:position w:val="-18"/>
        </w:rPr>
        <w:object w:dxaOrig="220" w:dyaOrig="420" w14:anchorId="154CCF27">
          <v:shape id="_x0000_i1096" type="#_x0000_t75" style="width:9.75pt;height:21pt" o:ole="">
            <v:imagedata r:id="rId111" o:title=""/>
          </v:shape>
          <o:OLEObject Type="Embed" ProgID="Equation.3" ShapeID="_x0000_i1096" DrawAspect="Content" ObjectID="_1721886061" r:id="rId112"/>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4" w:name="_Toc101091061"/>
      <w:bookmarkStart w:id="325" w:name="_Toc400547200"/>
      <w:bookmarkStart w:id="326" w:name="_Toc405384305"/>
      <w:bookmarkStart w:id="327" w:name="_Toc405543572"/>
      <w:bookmarkStart w:id="328" w:name="_Toc428178081"/>
      <w:bookmarkStart w:id="329" w:name="_Toc440872711"/>
      <w:bookmarkStart w:id="330" w:name="_Toc458766256"/>
      <w:bookmarkStart w:id="331" w:name="_Toc459292661"/>
      <w:bookmarkStart w:id="332" w:name="_Toc60038368"/>
      <w:r w:rsidRPr="000B7479">
        <w:rPr>
          <w:b/>
          <w:i/>
        </w:rPr>
        <w:lastRenderedPageBreak/>
        <w:t>5.7.6</w:t>
      </w:r>
      <w:r w:rsidRPr="000B7479">
        <w:rPr>
          <w:b/>
          <w:i/>
        </w:rPr>
        <w:tab/>
        <w:t>RUC Decommitment Charge</w:t>
      </w:r>
      <w:bookmarkEnd w:id="324"/>
      <w:bookmarkEnd w:id="325"/>
      <w:bookmarkEnd w:id="326"/>
      <w:bookmarkEnd w:id="327"/>
      <w:bookmarkEnd w:id="328"/>
      <w:bookmarkEnd w:id="329"/>
      <w:bookmarkEnd w:id="330"/>
      <w:bookmarkEnd w:id="331"/>
      <w:bookmarkEnd w:id="332"/>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BC1A34">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63052D">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7" type="#_x0000_t75" style="width:9.75pt;height:22.5pt" o:ole="">
            <v:imagedata r:id="rId113" o:title=""/>
          </v:shape>
          <o:OLEObject Type="Embed" ProgID="Equation.3" ShapeID="_x0000_i1097" DrawAspect="Content" ObjectID="_1721886062" r:id="rId114"/>
        </w:object>
      </w:r>
      <w:r w:rsidR="00F80C33" w:rsidRPr="00F80C33">
        <w:rPr>
          <w:position w:val="-18"/>
        </w:rPr>
        <w:object w:dxaOrig="220" w:dyaOrig="420" w14:anchorId="113B0AE4">
          <v:shape id="_x0000_i1098" type="#_x0000_t75" style="width:9.75pt;height:21pt" o:ole="">
            <v:imagedata r:id="rId111" o:title=""/>
          </v:shape>
          <o:OLEObject Type="Embed" ProgID="Equation.3" ShapeID="_x0000_i1098" DrawAspect="Content" ObjectID="_1721886063" r:id="rId115"/>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3" w:name="_Toc60038369"/>
      <w:r w:rsidRPr="00BA251F">
        <w:rPr>
          <w:b/>
          <w:i/>
        </w:rPr>
        <w:t xml:space="preserve">5.7.7 </w:t>
      </w:r>
      <w:r w:rsidRPr="00BA251F">
        <w:rPr>
          <w:b/>
          <w:i/>
        </w:rPr>
        <w:tab/>
        <w:t>Settlement of Switchable Generation Resources (SWGRs) Operating in a Non-ERCOT Control Area</w:t>
      </w:r>
      <w:bookmarkEnd w:id="333"/>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4" w:name="_Toc428178082"/>
      <w:bookmarkStart w:id="335" w:name="_Toc440872712"/>
      <w:bookmarkStart w:id="336" w:name="_Toc458766257"/>
      <w:bookmarkStart w:id="337" w:name="_Toc459292662"/>
      <w:bookmarkStart w:id="338" w:name="_Toc60038370"/>
      <w:r w:rsidRPr="004979A0">
        <w:lastRenderedPageBreak/>
        <w:t>5.8</w:t>
      </w:r>
      <w:r w:rsidRPr="004979A0">
        <w:tab/>
        <w:t>Annual RUC Reporting Requirement</w:t>
      </w:r>
      <w:bookmarkEnd w:id="334"/>
      <w:bookmarkEnd w:id="335"/>
      <w:bookmarkEnd w:id="336"/>
      <w:bookmarkEnd w:id="337"/>
      <w:bookmarkEnd w:id="338"/>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6"/>
      <w:headerReference w:type="default" r:id="rId117"/>
      <w:footerReference w:type="default" r:id="rId11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0A7A0D75" w:rsidR="00CB5609" w:rsidRDefault="00CB5609">
    <w:pPr>
      <w:pStyle w:val="Footer"/>
      <w:spacing w:before="0" w:after="0"/>
    </w:pPr>
    <w:r>
      <w:t xml:space="preserve">ERCOT Nodal Protocols – </w:t>
    </w:r>
    <w:r w:rsidR="006C7B1C">
      <w:t>August 16</w:t>
    </w:r>
    <w:r>
      <w:t>, 202</w:t>
    </w:r>
    <w:r w:rsidR="00127BAE">
      <w:t>2</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0762F103" w:rsidR="00CB5609" w:rsidRDefault="00CB5609">
    <w:pPr>
      <w:pStyle w:val="Footer"/>
      <w:tabs>
        <w:tab w:val="clear" w:pos="4680"/>
        <w:tab w:val="left" w:pos="-90"/>
      </w:tabs>
      <w:spacing w:before="0" w:after="0"/>
    </w:pPr>
    <w:r>
      <w:t xml:space="preserve">ERCOT Nodal Protocols – </w:t>
    </w:r>
    <w:r w:rsidR="006C7B1C">
      <w:t>August 16</w:t>
    </w:r>
    <w:r>
      <w:t>, 202</w:t>
    </w:r>
    <w:r w:rsidR="00127BAE">
      <w:t>2</w:t>
    </w:r>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36"/>
  </w:num>
  <w:num w:numId="2">
    <w:abstractNumId w:val="1"/>
  </w:num>
  <w:num w:numId="3">
    <w:abstractNumId w:val="27"/>
  </w:num>
  <w:num w:numId="4">
    <w:abstractNumId w:val="17"/>
  </w:num>
  <w:num w:numId="5">
    <w:abstractNumId w:val="34"/>
  </w:num>
  <w:num w:numId="6">
    <w:abstractNumId w:val="12"/>
  </w:num>
  <w:num w:numId="7">
    <w:abstractNumId w:val="0"/>
  </w:num>
  <w:num w:numId="8">
    <w:abstractNumId w:val="26"/>
  </w:num>
  <w:num w:numId="9">
    <w:abstractNumId w:val="32"/>
  </w:num>
  <w:num w:numId="10">
    <w:abstractNumId w:val="33"/>
  </w:num>
  <w:num w:numId="11">
    <w:abstractNumId w:val="14"/>
  </w:num>
  <w:num w:numId="12">
    <w:abstractNumId w:val="29"/>
  </w:num>
  <w:num w:numId="13">
    <w:abstractNumId w:val="8"/>
  </w:num>
  <w:num w:numId="14">
    <w:abstractNumId w:val="18"/>
  </w:num>
  <w:num w:numId="15">
    <w:abstractNumId w:val="25"/>
  </w:num>
  <w:num w:numId="16">
    <w:abstractNumId w:val="23"/>
  </w:num>
  <w:num w:numId="17">
    <w:abstractNumId w:val="5"/>
  </w:num>
  <w:num w:numId="18">
    <w:abstractNumId w:val="13"/>
  </w:num>
  <w:num w:numId="19">
    <w:abstractNumId w:val="22"/>
  </w:num>
  <w:num w:numId="20">
    <w:abstractNumId w:val="31"/>
  </w:num>
  <w:num w:numId="21">
    <w:abstractNumId w:val="9"/>
  </w:num>
  <w:num w:numId="22">
    <w:abstractNumId w:val="2"/>
  </w:num>
  <w:num w:numId="23">
    <w:abstractNumId w:val="24"/>
  </w:num>
  <w:num w:numId="24">
    <w:abstractNumId w:val="4"/>
  </w:num>
  <w:num w:numId="25">
    <w:abstractNumId w:val="21"/>
  </w:num>
  <w:num w:numId="26">
    <w:abstractNumId w:val="15"/>
  </w:num>
  <w:num w:numId="27">
    <w:abstractNumId w:val="7"/>
  </w:num>
  <w:num w:numId="28">
    <w:abstractNumId w:val="3"/>
  </w:num>
  <w:num w:numId="29">
    <w:abstractNumId w:val="11"/>
  </w:num>
  <w:num w:numId="30">
    <w:abstractNumId w:val="6"/>
  </w:num>
  <w:num w:numId="31">
    <w:abstractNumId w:val="20"/>
  </w:num>
  <w:num w:numId="32">
    <w:abstractNumId w:val="30"/>
  </w:num>
  <w:num w:numId="33">
    <w:abstractNumId w:val="28"/>
  </w:num>
  <w:num w:numId="34">
    <w:abstractNumId w:val="35"/>
  </w:num>
  <w:num w:numId="35">
    <w:abstractNumId w:val="10"/>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4993"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767F"/>
    <w:rsid w:val="00103C2C"/>
    <w:rsid w:val="001043F8"/>
    <w:rsid w:val="0010480F"/>
    <w:rsid w:val="00106516"/>
    <w:rsid w:val="00107D6D"/>
    <w:rsid w:val="00107FC4"/>
    <w:rsid w:val="00111A62"/>
    <w:rsid w:val="001133C1"/>
    <w:rsid w:val="001134B8"/>
    <w:rsid w:val="00116ED1"/>
    <w:rsid w:val="00117953"/>
    <w:rsid w:val="00117B3E"/>
    <w:rsid w:val="00120456"/>
    <w:rsid w:val="0012453F"/>
    <w:rsid w:val="00127BAE"/>
    <w:rsid w:val="00127C46"/>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747B"/>
    <w:rsid w:val="004B14ED"/>
    <w:rsid w:val="004B3608"/>
    <w:rsid w:val="004B3CB5"/>
    <w:rsid w:val="004B6091"/>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87"/>
    <w:rsid w:val="006370A1"/>
    <w:rsid w:val="00641719"/>
    <w:rsid w:val="00643CA8"/>
    <w:rsid w:val="00646994"/>
    <w:rsid w:val="00647DC8"/>
    <w:rsid w:val="0065372F"/>
    <w:rsid w:val="006602B4"/>
    <w:rsid w:val="006618A6"/>
    <w:rsid w:val="00662F10"/>
    <w:rsid w:val="0066326D"/>
    <w:rsid w:val="0066451A"/>
    <w:rsid w:val="00664813"/>
    <w:rsid w:val="00665FD4"/>
    <w:rsid w:val="006668B8"/>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1147"/>
    <w:rsid w:val="007621B0"/>
    <w:rsid w:val="007636D5"/>
    <w:rsid w:val="00765C12"/>
    <w:rsid w:val="00766B2B"/>
    <w:rsid w:val="007671D8"/>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42011"/>
    <w:rsid w:val="0094334F"/>
    <w:rsid w:val="009437F4"/>
    <w:rsid w:val="009508DA"/>
    <w:rsid w:val="0095173A"/>
    <w:rsid w:val="00954294"/>
    <w:rsid w:val="009543B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34B1"/>
    <w:rsid w:val="009E76F2"/>
    <w:rsid w:val="009E7C55"/>
    <w:rsid w:val="009F1339"/>
    <w:rsid w:val="009F3B04"/>
    <w:rsid w:val="009F4824"/>
    <w:rsid w:val="009F4CC8"/>
    <w:rsid w:val="009F6EA9"/>
    <w:rsid w:val="009F7325"/>
    <w:rsid w:val="009F7B25"/>
    <w:rsid w:val="00A0065A"/>
    <w:rsid w:val="00A014A1"/>
    <w:rsid w:val="00A04153"/>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10A"/>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7CF"/>
    <w:rsid w:val="00ED386C"/>
    <w:rsid w:val="00ED3A17"/>
    <w:rsid w:val="00ED58C1"/>
    <w:rsid w:val="00EE37AD"/>
    <w:rsid w:val="00EE5970"/>
    <w:rsid w:val="00EE5C79"/>
    <w:rsid w:val="00EF0A58"/>
    <w:rsid w:val="00EF0FB5"/>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63052D"/>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63052D"/>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header" Target="header4.xml"/><Relationship Id="rId21" Type="http://schemas.openxmlformats.org/officeDocument/2006/relationships/oleObject" Target="embeddings/oleObject3.bin"/><Relationship Id="rId42" Type="http://schemas.openxmlformats.org/officeDocument/2006/relationships/image" Target="media/image16.wmf"/><Relationship Id="rId47" Type="http://schemas.openxmlformats.org/officeDocument/2006/relationships/oleObject" Target="embeddings/oleObject17.bin"/><Relationship Id="rId63" Type="http://schemas.openxmlformats.org/officeDocument/2006/relationships/oleObject" Target="embeddings/oleObject27.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oleObject" Target="embeddings/oleObject72.bin"/><Relationship Id="rId16" Type="http://schemas.openxmlformats.org/officeDocument/2006/relationships/image" Target="media/image4.png"/><Relationship Id="rId107" Type="http://schemas.openxmlformats.org/officeDocument/2006/relationships/oleObject" Target="embeddings/oleObject69.bin"/><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oleObject" Target="embeddings/oleObject24.bin"/><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5.bin"/><Relationship Id="rId48" Type="http://schemas.openxmlformats.org/officeDocument/2006/relationships/image" Target="media/image19.wmf"/><Relationship Id="rId64" Type="http://schemas.openxmlformats.org/officeDocument/2006/relationships/oleObject" Target="embeddings/oleObject28.bin"/><Relationship Id="rId69" Type="http://schemas.openxmlformats.org/officeDocument/2006/relationships/oleObject" Target="embeddings/oleObject33.bin"/><Relationship Id="rId113" Type="http://schemas.openxmlformats.org/officeDocument/2006/relationships/image" Target="media/image29.wmf"/><Relationship Id="rId118" Type="http://schemas.openxmlformats.org/officeDocument/2006/relationships/footer" Target="footer4.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4.wmf"/><Relationship Id="rId59" Type="http://schemas.openxmlformats.org/officeDocument/2006/relationships/oleObject" Target="embeddings/oleObject25.bin"/><Relationship Id="rId103" Type="http://schemas.openxmlformats.org/officeDocument/2006/relationships/oleObject" Target="embeddings/oleObject67.bin"/><Relationship Id="rId108" Type="http://schemas.openxmlformats.org/officeDocument/2006/relationships/oleObject" Target="embeddings/oleObject70.bin"/><Relationship Id="rId54" Type="http://schemas.openxmlformats.org/officeDocument/2006/relationships/oleObject" Target="embeddings/oleObject21.bin"/><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image" Target="media/image11.wmf"/><Relationship Id="rId49" Type="http://schemas.openxmlformats.org/officeDocument/2006/relationships/oleObject" Target="embeddings/oleObject18.bin"/><Relationship Id="rId114" Type="http://schemas.openxmlformats.org/officeDocument/2006/relationships/oleObject" Target="embeddings/oleObject73.bin"/><Relationship Id="rId119"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3.wmf"/><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3.bin"/><Relationship Id="rId109" Type="http://schemas.openxmlformats.org/officeDocument/2006/relationships/image" Target="media/image27.wmf"/><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image" Target="media/image22.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image" Target="media/image25.wmf"/><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image" Target="media/image9.wmf"/><Relationship Id="rId40" Type="http://schemas.openxmlformats.org/officeDocument/2006/relationships/image" Target="media/image15.wmf"/><Relationship Id="rId45" Type="http://schemas.openxmlformats.org/officeDocument/2006/relationships/oleObject" Target="embeddings/oleObject16.bin"/><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oleObject" Target="embeddings/oleObject71.bin"/><Relationship Id="rId115" Type="http://schemas.openxmlformats.org/officeDocument/2006/relationships/oleObject" Target="embeddings/oleObject74.bin"/><Relationship Id="rId61" Type="http://schemas.openxmlformats.org/officeDocument/2006/relationships/oleObject" Target="embeddings/oleObject26.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oleObject" Target="embeddings/oleObject7.bin"/><Relationship Id="rId35" Type="http://schemas.openxmlformats.org/officeDocument/2006/relationships/oleObject" Target="embeddings/oleObject11.bin"/><Relationship Id="rId56" Type="http://schemas.openxmlformats.org/officeDocument/2006/relationships/oleObject" Target="embeddings/oleObject22.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oleObject" Target="embeddings/oleObject68.bin"/><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18.wmf"/><Relationship Id="rId67" Type="http://schemas.openxmlformats.org/officeDocument/2006/relationships/oleObject" Target="embeddings/oleObject31.bin"/><Relationship Id="rId116" Type="http://schemas.openxmlformats.org/officeDocument/2006/relationships/header" Target="header3.xml"/><Relationship Id="rId20" Type="http://schemas.openxmlformats.org/officeDocument/2006/relationships/oleObject" Target="embeddings/oleObject2.bin"/><Relationship Id="rId41" Type="http://schemas.openxmlformats.org/officeDocument/2006/relationships/oleObject" Target="embeddings/oleObject14.bin"/><Relationship Id="rId62" Type="http://schemas.openxmlformats.org/officeDocument/2006/relationships/image" Target="media/image24.wmf"/><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image" Target="media/image28.wmf"/><Relationship Id="rId15" Type="http://schemas.openxmlformats.org/officeDocument/2006/relationships/image" Target="media/image3.png"/><Relationship Id="rId36" Type="http://schemas.openxmlformats.org/officeDocument/2006/relationships/image" Target="media/image13.wmf"/><Relationship Id="rId57" Type="http://schemas.openxmlformats.org/officeDocument/2006/relationships/oleObject" Target="embeddings/oleObject23.bin"/><Relationship Id="rId106" Type="http://schemas.openxmlformats.org/officeDocument/2006/relationships/image" Target="media/image26.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81</Pages>
  <Words>31376</Words>
  <Characters>167499</Characters>
  <Application>Microsoft Office Word</Application>
  <DocSecurity>0</DocSecurity>
  <Lines>1395</Lines>
  <Paragraphs>396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198479</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2019-04-29T17:26:00Z</cp:lastPrinted>
  <dcterms:created xsi:type="dcterms:W3CDTF">2022-08-13T13:50:00Z</dcterms:created>
  <dcterms:modified xsi:type="dcterms:W3CDTF">2022-08-13T13:51:00Z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