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468" w:type="dxa"/>
        <w:tblLook w:val="0000" w:firstRow="0" w:lastRow="0" w:firstColumn="0" w:lastColumn="0" w:noHBand="0" w:noVBand="0"/>
      </w:tblPr>
      <w:tblGrid>
        <w:gridCol w:w="1638"/>
        <w:gridCol w:w="7830"/>
      </w:tblGrid>
      <w:tr w:rsidR="0088605A" w:rsidRPr="00F47DEE" w14:paraId="2524E9D1" w14:textId="77777777" w:rsidTr="00A62562">
        <w:tc>
          <w:tcPr>
            <w:tcW w:w="1638" w:type="dxa"/>
          </w:tcPr>
          <w:p w14:paraId="4E5CD5ED" w14:textId="1732B52D" w:rsidR="0088605A" w:rsidRPr="00F47DEE" w:rsidRDefault="0088605A" w:rsidP="00040564">
            <w:pPr>
              <w:tabs>
                <w:tab w:val="left" w:pos="720"/>
                <w:tab w:val="left" w:pos="1080"/>
              </w:tabs>
              <w:rPr>
                <w:rFonts w:ascii="Arial" w:hAnsi="Arial" w:cs="Arial"/>
              </w:rPr>
            </w:pPr>
            <w:r w:rsidRPr="00F47DEE">
              <w:rPr>
                <w:rFonts w:ascii="Arial" w:hAnsi="Arial" w:cs="Arial"/>
                <w:b/>
                <w:bCs/>
              </w:rPr>
              <w:t>Date:</w:t>
            </w:r>
          </w:p>
        </w:tc>
        <w:tc>
          <w:tcPr>
            <w:tcW w:w="7830" w:type="dxa"/>
          </w:tcPr>
          <w:p w14:paraId="5A87C1DC" w14:textId="172EC5B5" w:rsidR="007F1A85" w:rsidRPr="00F47DEE" w:rsidRDefault="00246938" w:rsidP="00CF3582">
            <w:pPr>
              <w:tabs>
                <w:tab w:val="left" w:pos="720"/>
                <w:tab w:val="left" w:pos="1080"/>
                <w:tab w:val="left" w:pos="1725"/>
              </w:tabs>
              <w:rPr>
                <w:rFonts w:ascii="Arial" w:hAnsi="Arial" w:cs="Arial"/>
              </w:rPr>
            </w:pPr>
            <w:r>
              <w:rPr>
                <w:rFonts w:ascii="Arial" w:hAnsi="Arial" w:cs="Arial"/>
              </w:rPr>
              <w:t>October 11, 2022</w:t>
            </w:r>
          </w:p>
        </w:tc>
      </w:tr>
      <w:tr w:rsidR="0088605A" w:rsidRPr="00F47DEE" w14:paraId="7F7A9006" w14:textId="77777777" w:rsidTr="00A62562">
        <w:tc>
          <w:tcPr>
            <w:tcW w:w="1638" w:type="dxa"/>
          </w:tcPr>
          <w:p w14:paraId="142AC90D" w14:textId="77777777" w:rsidR="0088605A" w:rsidRPr="00F47DEE" w:rsidRDefault="0088605A" w:rsidP="00040564">
            <w:pPr>
              <w:tabs>
                <w:tab w:val="left" w:pos="720"/>
                <w:tab w:val="left" w:pos="1080"/>
              </w:tabs>
              <w:rPr>
                <w:rFonts w:ascii="Arial" w:hAnsi="Arial" w:cs="Arial"/>
              </w:rPr>
            </w:pPr>
            <w:r w:rsidRPr="00F47DEE">
              <w:rPr>
                <w:rFonts w:ascii="Arial" w:hAnsi="Arial" w:cs="Arial"/>
                <w:b/>
                <w:bCs/>
              </w:rPr>
              <w:t>To:</w:t>
            </w:r>
          </w:p>
        </w:tc>
        <w:tc>
          <w:tcPr>
            <w:tcW w:w="7830" w:type="dxa"/>
          </w:tcPr>
          <w:p w14:paraId="486FAE32" w14:textId="77777777" w:rsidR="0088605A" w:rsidRPr="00F47DEE" w:rsidRDefault="009B6044" w:rsidP="00040564">
            <w:pPr>
              <w:tabs>
                <w:tab w:val="left" w:pos="720"/>
                <w:tab w:val="left" w:pos="1080"/>
              </w:tabs>
              <w:rPr>
                <w:rFonts w:ascii="Arial" w:hAnsi="Arial" w:cs="Arial"/>
              </w:rPr>
            </w:pPr>
            <w:r w:rsidRPr="00F47DEE">
              <w:rPr>
                <w:rFonts w:ascii="Arial" w:hAnsi="Arial" w:cs="Arial"/>
              </w:rPr>
              <w:t>Board of Directors</w:t>
            </w:r>
          </w:p>
        </w:tc>
      </w:tr>
      <w:tr w:rsidR="0088605A" w:rsidRPr="00F47DEE" w14:paraId="02651EF8" w14:textId="77777777" w:rsidTr="00A62562">
        <w:tc>
          <w:tcPr>
            <w:tcW w:w="1638" w:type="dxa"/>
          </w:tcPr>
          <w:p w14:paraId="1BF42A8C" w14:textId="77777777" w:rsidR="0088605A" w:rsidRPr="00F47DEE" w:rsidRDefault="0088605A" w:rsidP="00040564">
            <w:pPr>
              <w:tabs>
                <w:tab w:val="left" w:pos="720"/>
                <w:tab w:val="left" w:pos="1080"/>
              </w:tabs>
              <w:rPr>
                <w:rFonts w:ascii="Arial" w:hAnsi="Arial" w:cs="Arial"/>
              </w:rPr>
            </w:pPr>
            <w:r w:rsidRPr="00F47DEE">
              <w:rPr>
                <w:rFonts w:ascii="Arial" w:hAnsi="Arial" w:cs="Arial"/>
                <w:b/>
                <w:bCs/>
              </w:rPr>
              <w:t>From:</w:t>
            </w:r>
          </w:p>
        </w:tc>
        <w:tc>
          <w:tcPr>
            <w:tcW w:w="7830" w:type="dxa"/>
          </w:tcPr>
          <w:p w14:paraId="0110F3C9" w14:textId="74FB8B30" w:rsidR="0088605A" w:rsidRPr="00F47DEE" w:rsidRDefault="00194488" w:rsidP="005F3826">
            <w:pPr>
              <w:tabs>
                <w:tab w:val="left" w:pos="720"/>
                <w:tab w:val="left" w:pos="1080"/>
              </w:tabs>
              <w:rPr>
                <w:rFonts w:ascii="Arial" w:hAnsi="Arial" w:cs="Arial"/>
              </w:rPr>
            </w:pPr>
            <w:r>
              <w:rPr>
                <w:rFonts w:ascii="Arial" w:hAnsi="Arial" w:cs="Arial"/>
              </w:rPr>
              <w:t>Clif Lange</w:t>
            </w:r>
            <w:r w:rsidR="00167741" w:rsidRPr="00F47DEE">
              <w:rPr>
                <w:rFonts w:ascii="Arial" w:hAnsi="Arial" w:cs="Arial"/>
              </w:rPr>
              <w:t>, Technical Advisory Committee (TAC) Chair</w:t>
            </w:r>
          </w:p>
        </w:tc>
      </w:tr>
      <w:tr w:rsidR="0088605A" w:rsidRPr="00F47DEE" w14:paraId="483AF724" w14:textId="77777777" w:rsidTr="00A62562">
        <w:tc>
          <w:tcPr>
            <w:tcW w:w="1638" w:type="dxa"/>
          </w:tcPr>
          <w:p w14:paraId="7C61C55E" w14:textId="77777777" w:rsidR="0088605A" w:rsidRPr="00F47DEE" w:rsidRDefault="0088605A" w:rsidP="00040564">
            <w:pPr>
              <w:tabs>
                <w:tab w:val="left" w:pos="720"/>
                <w:tab w:val="left" w:pos="1080"/>
              </w:tabs>
              <w:rPr>
                <w:rFonts w:ascii="Arial" w:hAnsi="Arial" w:cs="Arial"/>
              </w:rPr>
            </w:pPr>
            <w:r w:rsidRPr="00F47DEE">
              <w:rPr>
                <w:rFonts w:ascii="Arial" w:hAnsi="Arial" w:cs="Arial"/>
                <w:b/>
                <w:bCs/>
              </w:rPr>
              <w:t>Subject:</w:t>
            </w:r>
            <w:r w:rsidRPr="00F47DEE">
              <w:rPr>
                <w:rFonts w:ascii="Arial" w:hAnsi="Arial" w:cs="Arial"/>
                <w:b/>
                <w:bCs/>
              </w:rPr>
              <w:tab/>
            </w:r>
          </w:p>
        </w:tc>
        <w:tc>
          <w:tcPr>
            <w:tcW w:w="7830" w:type="dxa"/>
          </w:tcPr>
          <w:p w14:paraId="4DDD921B" w14:textId="77777777" w:rsidR="0088605A" w:rsidRPr="00F47DEE" w:rsidRDefault="00A007C5" w:rsidP="00A97F2B">
            <w:pPr>
              <w:tabs>
                <w:tab w:val="left" w:pos="720"/>
                <w:tab w:val="left" w:pos="1080"/>
              </w:tabs>
              <w:rPr>
                <w:rFonts w:ascii="Arial" w:hAnsi="Arial" w:cs="Arial"/>
              </w:rPr>
            </w:pPr>
            <w:r w:rsidRPr="00F47DEE">
              <w:rPr>
                <w:rFonts w:ascii="Arial" w:hAnsi="Arial" w:cs="Arial"/>
              </w:rPr>
              <w:t xml:space="preserve">Unopposed </w:t>
            </w:r>
            <w:r w:rsidR="00A97F2B" w:rsidRPr="00F47DEE">
              <w:rPr>
                <w:rFonts w:ascii="Arial" w:hAnsi="Arial" w:cs="Arial"/>
              </w:rPr>
              <w:t xml:space="preserve">Revision Requests </w:t>
            </w:r>
            <w:r w:rsidRPr="00F47DEE">
              <w:rPr>
                <w:rFonts w:ascii="Arial" w:hAnsi="Arial" w:cs="Arial"/>
              </w:rPr>
              <w:t>Recommended by TAC for Approval</w:t>
            </w:r>
          </w:p>
        </w:tc>
      </w:tr>
    </w:tbl>
    <w:p w14:paraId="1927F80C" w14:textId="77777777" w:rsidR="007D620B" w:rsidRPr="00F47DEE" w:rsidRDefault="007D620B" w:rsidP="00A62562">
      <w:pPr>
        <w:rPr>
          <w:rFonts w:ascii="Arial" w:hAnsi="Arial" w:cs="Arial"/>
          <w:color w:val="5B6770"/>
        </w:rPr>
      </w:pPr>
    </w:p>
    <w:p w14:paraId="2D63A147" w14:textId="77777777" w:rsidR="007D620B" w:rsidRPr="00F47DEE" w:rsidRDefault="007D620B" w:rsidP="00A62562">
      <w:pPr>
        <w:pStyle w:val="Heading2"/>
        <w:keepNext w:val="0"/>
        <w:rPr>
          <w:rFonts w:ascii="Arial" w:hAnsi="Arial" w:cs="Arial"/>
          <w:u w:val="single"/>
        </w:rPr>
      </w:pPr>
      <w:r w:rsidRPr="00F47DEE">
        <w:rPr>
          <w:rFonts w:ascii="Arial" w:hAnsi="Arial" w:cs="Arial"/>
          <w:u w:val="single"/>
        </w:rPr>
        <w:t>Issue for the ERCOT Board of Directors</w:t>
      </w:r>
    </w:p>
    <w:p w14:paraId="622EEE1E" w14:textId="77777777" w:rsidR="007D620B" w:rsidRPr="00F47DEE" w:rsidRDefault="007D620B" w:rsidP="00A62562">
      <w:pPr>
        <w:pStyle w:val="BulletIndent"/>
        <w:rPr>
          <w:rFonts w:ascii="Arial" w:hAnsi="Arial" w:cs="Arial"/>
          <w:szCs w:val="24"/>
        </w:rPr>
      </w:pPr>
    </w:p>
    <w:tbl>
      <w:tblPr>
        <w:tblW w:w="0" w:type="auto"/>
        <w:tblLook w:val="0000" w:firstRow="0" w:lastRow="0" w:firstColumn="0" w:lastColumn="0" w:noHBand="0" w:noVBand="0"/>
      </w:tblPr>
      <w:tblGrid>
        <w:gridCol w:w="9360"/>
      </w:tblGrid>
      <w:tr w:rsidR="007D620B" w:rsidRPr="00F47DEE" w14:paraId="79A45EE6" w14:textId="77777777">
        <w:trPr>
          <w:trHeight w:val="540"/>
        </w:trPr>
        <w:tc>
          <w:tcPr>
            <w:tcW w:w="9468" w:type="dxa"/>
            <w:tcBorders>
              <w:bottom w:val="nil"/>
            </w:tcBorders>
          </w:tcPr>
          <w:p w14:paraId="15F5457C" w14:textId="4615F76F" w:rsidR="005C33DD" w:rsidRPr="00F47DEE" w:rsidRDefault="007D620B" w:rsidP="005C33DD">
            <w:pPr>
              <w:pStyle w:val="BulletIndent"/>
              <w:rPr>
                <w:rFonts w:ascii="Arial" w:hAnsi="Arial" w:cs="Arial"/>
                <w:bCs/>
                <w:szCs w:val="24"/>
              </w:rPr>
            </w:pPr>
            <w:r w:rsidRPr="00F47DEE">
              <w:rPr>
                <w:rFonts w:ascii="Arial" w:hAnsi="Arial" w:cs="Arial"/>
                <w:b/>
                <w:bCs/>
                <w:szCs w:val="24"/>
                <w:u w:val="single"/>
              </w:rPr>
              <w:t>ERCOT Board of Director</w:t>
            </w:r>
            <w:r w:rsidR="00B6361B" w:rsidRPr="00F47DEE">
              <w:rPr>
                <w:rFonts w:ascii="Arial" w:hAnsi="Arial" w:cs="Arial"/>
                <w:b/>
                <w:bCs/>
                <w:szCs w:val="24"/>
                <w:u w:val="single"/>
              </w:rPr>
              <w:t>s</w:t>
            </w:r>
            <w:r w:rsidRPr="00F47DEE">
              <w:rPr>
                <w:rFonts w:ascii="Arial" w:hAnsi="Arial" w:cs="Arial"/>
                <w:b/>
                <w:bCs/>
                <w:szCs w:val="24"/>
                <w:u w:val="single"/>
              </w:rPr>
              <w:t xml:space="preserve"> Meeting Date:</w:t>
            </w:r>
            <w:r w:rsidR="005C33DD" w:rsidRPr="005C33DD">
              <w:rPr>
                <w:rFonts w:ascii="Arial" w:hAnsi="Arial" w:cs="Arial"/>
                <w:b/>
                <w:bCs/>
                <w:szCs w:val="24"/>
              </w:rPr>
              <w:t xml:space="preserve"> </w:t>
            </w:r>
            <w:r w:rsidR="00246938">
              <w:rPr>
                <w:rFonts w:ascii="Arial" w:hAnsi="Arial" w:cs="Arial"/>
                <w:bCs/>
                <w:szCs w:val="24"/>
              </w:rPr>
              <w:t>October 18, 2022</w:t>
            </w:r>
          </w:p>
          <w:p w14:paraId="54AFDC54" w14:textId="5CE04E90" w:rsidR="007D620B" w:rsidRPr="00F47DEE" w:rsidRDefault="00731C50" w:rsidP="00991CD6">
            <w:pPr>
              <w:pStyle w:val="BulletIndent"/>
              <w:rPr>
                <w:rFonts w:ascii="Arial" w:hAnsi="Arial" w:cs="Arial"/>
                <w:b/>
                <w:szCs w:val="24"/>
              </w:rPr>
            </w:pPr>
            <w:r w:rsidRPr="004307AF">
              <w:rPr>
                <w:rFonts w:ascii="Arial" w:hAnsi="Arial" w:cs="Arial"/>
                <w:b/>
                <w:bCs/>
                <w:szCs w:val="24"/>
                <w:u w:val="single"/>
              </w:rPr>
              <w:t>Item</w:t>
            </w:r>
            <w:r w:rsidR="00A62562" w:rsidRPr="004307AF">
              <w:rPr>
                <w:rFonts w:ascii="Arial" w:hAnsi="Arial" w:cs="Arial"/>
                <w:b/>
                <w:bCs/>
                <w:szCs w:val="24"/>
                <w:u w:val="single"/>
              </w:rPr>
              <w:t xml:space="preserve"> </w:t>
            </w:r>
            <w:r w:rsidR="007D620B" w:rsidRPr="004307AF">
              <w:rPr>
                <w:rFonts w:ascii="Arial" w:hAnsi="Arial" w:cs="Arial"/>
                <w:b/>
                <w:bCs/>
                <w:szCs w:val="24"/>
                <w:u w:val="single"/>
              </w:rPr>
              <w:t>No.:</w:t>
            </w:r>
            <w:r w:rsidR="007D620B" w:rsidRPr="00F47DEE">
              <w:rPr>
                <w:rFonts w:ascii="Arial" w:hAnsi="Arial" w:cs="Arial"/>
                <w:bCs/>
                <w:szCs w:val="24"/>
              </w:rPr>
              <w:t xml:space="preserve"> </w:t>
            </w:r>
            <w:r w:rsidR="004307AF">
              <w:rPr>
                <w:rFonts w:ascii="Arial" w:hAnsi="Arial" w:cs="Arial"/>
                <w:bCs/>
                <w:szCs w:val="24"/>
              </w:rPr>
              <w:t>3.1</w:t>
            </w:r>
          </w:p>
        </w:tc>
      </w:tr>
    </w:tbl>
    <w:p w14:paraId="31D99C56" w14:textId="77777777" w:rsidR="007D620B" w:rsidRPr="00F47DEE" w:rsidRDefault="007D620B" w:rsidP="00A62562">
      <w:pPr>
        <w:jc w:val="both"/>
        <w:rPr>
          <w:rFonts w:ascii="Arial" w:hAnsi="Arial" w:cs="Arial"/>
          <w:u w:val="single"/>
        </w:rPr>
      </w:pP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350"/>
      </w:tblGrid>
      <w:tr w:rsidR="007D620B" w:rsidRPr="00F47DEE" w14:paraId="204B0A7F" w14:textId="77777777" w:rsidTr="00E35440">
        <w:trPr>
          <w:trHeight w:val="214"/>
        </w:trPr>
        <w:tc>
          <w:tcPr>
            <w:tcW w:w="5000" w:type="pct"/>
            <w:tcBorders>
              <w:top w:val="single" w:sz="4" w:space="0" w:color="auto"/>
              <w:bottom w:val="single" w:sz="4" w:space="0" w:color="auto"/>
            </w:tcBorders>
          </w:tcPr>
          <w:p w14:paraId="044F4F9C" w14:textId="27C8EF37" w:rsidR="007D620B" w:rsidRPr="00F47DEE" w:rsidRDefault="007D620B" w:rsidP="00A62562">
            <w:pPr>
              <w:pStyle w:val="Heading5"/>
              <w:keepNext w:val="0"/>
              <w:jc w:val="both"/>
              <w:rPr>
                <w:rFonts w:ascii="Arial" w:hAnsi="Arial" w:cs="Arial"/>
                <w:b/>
                <w:bCs/>
              </w:rPr>
            </w:pPr>
            <w:bookmarkStart w:id="0" w:name="_Hlk89092089"/>
            <w:r w:rsidRPr="00F47DEE">
              <w:rPr>
                <w:rFonts w:ascii="Arial" w:hAnsi="Arial" w:cs="Arial"/>
                <w:b/>
                <w:bCs/>
              </w:rPr>
              <w:t>Issue:</w:t>
            </w:r>
          </w:p>
          <w:p w14:paraId="71ADC845" w14:textId="7FE4532B" w:rsidR="009C6BA6" w:rsidRDefault="009C6BA6" w:rsidP="009C6BA6">
            <w:pPr>
              <w:pStyle w:val="Heading5"/>
              <w:keepNext w:val="0"/>
              <w:jc w:val="both"/>
              <w:rPr>
                <w:rFonts w:ascii="Arial" w:hAnsi="Arial" w:cs="Arial"/>
                <w:bCs/>
                <w:u w:val="none"/>
              </w:rPr>
            </w:pPr>
            <w:bookmarkStart w:id="1" w:name="_Hlk89194259"/>
            <w:r w:rsidRPr="00F47DEE">
              <w:rPr>
                <w:rFonts w:ascii="Arial" w:hAnsi="Arial" w:cs="Arial"/>
                <w:bCs/>
                <w:u w:val="none"/>
              </w:rPr>
              <w:t xml:space="preserve">Consideration of the following </w:t>
            </w:r>
            <w:r w:rsidR="00EA565D">
              <w:rPr>
                <w:rFonts w:ascii="Arial" w:hAnsi="Arial" w:cs="Arial"/>
                <w:bCs/>
                <w:u w:val="none"/>
              </w:rPr>
              <w:t>Revision Requests</w:t>
            </w:r>
            <w:r w:rsidR="00381767">
              <w:rPr>
                <w:rFonts w:ascii="Arial" w:hAnsi="Arial" w:cs="Arial"/>
                <w:bCs/>
                <w:u w:val="none"/>
              </w:rPr>
              <w:t>:</w:t>
            </w:r>
            <w:r w:rsidR="00EA565D">
              <w:rPr>
                <w:rFonts w:ascii="Arial" w:hAnsi="Arial" w:cs="Arial"/>
                <w:bCs/>
                <w:u w:val="none"/>
              </w:rPr>
              <w:t xml:space="preserve"> </w:t>
            </w:r>
            <w:r w:rsidR="00657622">
              <w:rPr>
                <w:rFonts w:ascii="Arial" w:hAnsi="Arial" w:cs="Arial"/>
                <w:bCs/>
                <w:u w:val="none"/>
              </w:rPr>
              <w:t>Nodal Protocol Revision Requests (NPRRs)</w:t>
            </w:r>
            <w:r w:rsidR="00106D03">
              <w:rPr>
                <w:rFonts w:ascii="Arial" w:hAnsi="Arial" w:cs="Arial"/>
                <w:bCs/>
                <w:u w:val="none"/>
              </w:rPr>
              <w:t xml:space="preserve">, </w:t>
            </w:r>
            <w:r w:rsidR="00BF410A">
              <w:rPr>
                <w:rFonts w:ascii="Arial" w:hAnsi="Arial" w:cs="Arial"/>
                <w:bCs/>
                <w:u w:val="none"/>
              </w:rPr>
              <w:t>Nodal Operating</w:t>
            </w:r>
            <w:r w:rsidR="00106D03">
              <w:rPr>
                <w:rFonts w:ascii="Arial" w:hAnsi="Arial" w:cs="Arial"/>
                <w:bCs/>
                <w:u w:val="none"/>
              </w:rPr>
              <w:t xml:space="preserve"> Guide Revision Request (</w:t>
            </w:r>
            <w:r w:rsidR="00BF410A">
              <w:rPr>
                <w:rFonts w:ascii="Arial" w:hAnsi="Arial" w:cs="Arial"/>
                <w:bCs/>
                <w:u w:val="none"/>
              </w:rPr>
              <w:t>NOGRR</w:t>
            </w:r>
            <w:r w:rsidR="00106D03">
              <w:rPr>
                <w:rFonts w:ascii="Arial" w:hAnsi="Arial" w:cs="Arial"/>
                <w:bCs/>
                <w:u w:val="none"/>
              </w:rPr>
              <w:t xml:space="preserve">), </w:t>
            </w:r>
            <w:r w:rsidR="009276F2">
              <w:rPr>
                <w:rFonts w:ascii="Arial" w:hAnsi="Arial" w:cs="Arial"/>
                <w:bCs/>
                <w:u w:val="none"/>
              </w:rPr>
              <w:t xml:space="preserve">and System Change Request (SCRs) </w:t>
            </w:r>
            <w:r w:rsidRPr="00F47DEE">
              <w:rPr>
                <w:rFonts w:ascii="Arial" w:hAnsi="Arial" w:cs="Arial"/>
                <w:bCs/>
                <w:u w:val="none"/>
              </w:rPr>
              <w:t>recommended for approval by TAC (with no opposing votes recorded):</w:t>
            </w:r>
          </w:p>
          <w:bookmarkEnd w:id="1"/>
          <w:p w14:paraId="1C6CFA98" w14:textId="27F32272" w:rsidR="00BF410A" w:rsidRPr="00BF410A" w:rsidRDefault="00BF410A" w:rsidP="00BF410A">
            <w:pPr>
              <w:pStyle w:val="ListParagraph"/>
              <w:numPr>
                <w:ilvl w:val="0"/>
                <w:numId w:val="6"/>
              </w:numPr>
              <w:rPr>
                <w:rFonts w:ascii="Arial" w:hAnsi="Arial" w:cs="Arial"/>
                <w:bCs/>
              </w:rPr>
            </w:pPr>
            <w:r w:rsidRPr="00BF410A">
              <w:rPr>
                <w:rFonts w:ascii="Arial" w:hAnsi="Arial" w:cs="Arial"/>
                <w:bCs/>
              </w:rPr>
              <w:t>NPRR1058, Resource Offer Modernization</w:t>
            </w:r>
            <w:r w:rsidR="001D66D1">
              <w:rPr>
                <w:rFonts w:ascii="Arial" w:hAnsi="Arial" w:cs="Arial"/>
                <w:bCs/>
              </w:rPr>
              <w:t>;</w:t>
            </w:r>
          </w:p>
          <w:p w14:paraId="09D2BD1D" w14:textId="357D30FA" w:rsidR="00BF410A" w:rsidRDefault="00BF410A" w:rsidP="00BF410A">
            <w:pPr>
              <w:pStyle w:val="ListParagraph"/>
              <w:numPr>
                <w:ilvl w:val="0"/>
                <w:numId w:val="6"/>
              </w:numPr>
              <w:rPr>
                <w:rFonts w:ascii="Arial" w:hAnsi="Arial" w:cs="Arial"/>
                <w:bCs/>
              </w:rPr>
            </w:pPr>
            <w:r w:rsidRPr="00BF410A">
              <w:rPr>
                <w:rFonts w:ascii="Arial" w:hAnsi="Arial" w:cs="Arial"/>
                <w:bCs/>
              </w:rPr>
              <w:t>NPRR1118, Clarifications to the OSA Process</w:t>
            </w:r>
            <w:r w:rsidR="001D66D1">
              <w:rPr>
                <w:rFonts w:ascii="Arial" w:hAnsi="Arial" w:cs="Arial"/>
                <w:bCs/>
              </w:rPr>
              <w:t>;</w:t>
            </w:r>
          </w:p>
          <w:p w14:paraId="1B1FDB7D" w14:textId="1ECCBE30" w:rsidR="00BF410A" w:rsidRPr="00BF410A" w:rsidRDefault="00BF410A" w:rsidP="00BF410A">
            <w:pPr>
              <w:pStyle w:val="ListParagraph"/>
              <w:numPr>
                <w:ilvl w:val="0"/>
                <w:numId w:val="6"/>
              </w:numPr>
              <w:rPr>
                <w:rFonts w:ascii="Arial" w:hAnsi="Arial" w:cs="Arial"/>
                <w:bCs/>
              </w:rPr>
            </w:pPr>
            <w:r w:rsidRPr="00BF410A">
              <w:rPr>
                <w:rFonts w:ascii="Arial" w:hAnsi="Arial" w:cs="Arial"/>
                <w:bCs/>
              </w:rPr>
              <w:t>NPRR1127, Clarification of ERCOT Hotline Uses</w:t>
            </w:r>
            <w:r w:rsidR="001D66D1">
              <w:rPr>
                <w:rFonts w:ascii="Arial" w:hAnsi="Arial" w:cs="Arial"/>
                <w:bCs/>
              </w:rPr>
              <w:t>;</w:t>
            </w:r>
            <w:r w:rsidRPr="00BF410A">
              <w:rPr>
                <w:rFonts w:ascii="Arial" w:hAnsi="Arial" w:cs="Arial"/>
                <w:bCs/>
              </w:rPr>
              <w:t xml:space="preserve"> </w:t>
            </w:r>
          </w:p>
          <w:p w14:paraId="74ADA9EB" w14:textId="2FA90956" w:rsidR="00BF410A" w:rsidRPr="00BF410A" w:rsidRDefault="00BF410A" w:rsidP="00BF410A">
            <w:pPr>
              <w:pStyle w:val="ListParagraph"/>
              <w:numPr>
                <w:ilvl w:val="0"/>
                <w:numId w:val="6"/>
              </w:numPr>
              <w:rPr>
                <w:rFonts w:ascii="Arial" w:hAnsi="Arial" w:cs="Arial"/>
                <w:bCs/>
              </w:rPr>
            </w:pPr>
            <w:r w:rsidRPr="00BF410A">
              <w:rPr>
                <w:rFonts w:ascii="Arial" w:hAnsi="Arial" w:cs="Arial"/>
                <w:bCs/>
              </w:rPr>
              <w:t>NPRR1139, Adjustments to Capacity Shortfall Ratio Share for IRRs</w:t>
            </w:r>
            <w:r w:rsidR="001D66D1">
              <w:rPr>
                <w:rFonts w:ascii="Arial" w:hAnsi="Arial" w:cs="Arial"/>
                <w:bCs/>
              </w:rPr>
              <w:t>;</w:t>
            </w:r>
            <w:r w:rsidRPr="00BF410A">
              <w:rPr>
                <w:rFonts w:ascii="Arial" w:hAnsi="Arial" w:cs="Arial"/>
                <w:bCs/>
              </w:rPr>
              <w:t xml:space="preserve"> </w:t>
            </w:r>
          </w:p>
          <w:p w14:paraId="455C98E7" w14:textId="02D7F02D" w:rsidR="00BF410A" w:rsidRPr="00BF410A" w:rsidRDefault="00BF410A" w:rsidP="00BF410A">
            <w:pPr>
              <w:pStyle w:val="ListParagraph"/>
              <w:numPr>
                <w:ilvl w:val="0"/>
                <w:numId w:val="6"/>
              </w:numPr>
              <w:rPr>
                <w:rFonts w:ascii="Arial" w:hAnsi="Arial" w:cs="Arial"/>
                <w:bCs/>
              </w:rPr>
            </w:pPr>
            <w:r w:rsidRPr="00BF410A">
              <w:rPr>
                <w:rFonts w:ascii="Arial" w:hAnsi="Arial" w:cs="Arial"/>
                <w:bCs/>
              </w:rPr>
              <w:t>NPRR1140, Recovering Fuel Costs for Generation Above LSL During RUC-Committed Hours</w:t>
            </w:r>
            <w:r w:rsidR="001D66D1">
              <w:rPr>
                <w:rFonts w:ascii="Arial" w:hAnsi="Arial" w:cs="Arial"/>
                <w:bCs/>
              </w:rPr>
              <w:t>;</w:t>
            </w:r>
            <w:r w:rsidRPr="00BF410A">
              <w:rPr>
                <w:rFonts w:ascii="Arial" w:hAnsi="Arial" w:cs="Arial"/>
                <w:bCs/>
              </w:rPr>
              <w:t xml:space="preserve"> </w:t>
            </w:r>
          </w:p>
          <w:p w14:paraId="3CD74680" w14:textId="254491E8" w:rsidR="009276F2" w:rsidRDefault="009276F2" w:rsidP="00BF410A">
            <w:pPr>
              <w:pStyle w:val="ListParagraph"/>
              <w:numPr>
                <w:ilvl w:val="0"/>
                <w:numId w:val="6"/>
              </w:numPr>
              <w:rPr>
                <w:rFonts w:ascii="Arial" w:hAnsi="Arial" w:cs="Arial"/>
                <w:bCs/>
              </w:rPr>
            </w:pPr>
            <w:r w:rsidRPr="00BF410A">
              <w:rPr>
                <w:rFonts w:ascii="Arial" w:hAnsi="Arial" w:cs="Arial"/>
              </w:rPr>
              <w:t>NOGRR241, Related to NPRR1127, Clarification of ERCOT Hotline Uses</w:t>
            </w:r>
            <w:r>
              <w:rPr>
                <w:rFonts w:ascii="Arial" w:hAnsi="Arial" w:cs="Arial"/>
              </w:rPr>
              <w:t>;</w:t>
            </w:r>
          </w:p>
          <w:p w14:paraId="0C62AB91" w14:textId="7FB9E0C1" w:rsidR="00BF410A" w:rsidRPr="00BF410A" w:rsidRDefault="00BF410A" w:rsidP="00BF410A">
            <w:pPr>
              <w:pStyle w:val="ListParagraph"/>
              <w:numPr>
                <w:ilvl w:val="0"/>
                <w:numId w:val="6"/>
              </w:numPr>
              <w:rPr>
                <w:rFonts w:ascii="Arial" w:hAnsi="Arial" w:cs="Arial"/>
                <w:bCs/>
              </w:rPr>
            </w:pPr>
            <w:r w:rsidRPr="00BF410A">
              <w:rPr>
                <w:rFonts w:ascii="Arial" w:hAnsi="Arial" w:cs="Arial"/>
                <w:bCs/>
              </w:rPr>
              <w:t>SCR820, Operator Real-Time Messaging During Emergency</w:t>
            </w:r>
            <w:r w:rsidR="001D66D1">
              <w:rPr>
                <w:rFonts w:ascii="Arial" w:hAnsi="Arial" w:cs="Arial"/>
                <w:bCs/>
              </w:rPr>
              <w:t>;</w:t>
            </w:r>
            <w:r w:rsidRPr="00BF410A">
              <w:rPr>
                <w:rFonts w:ascii="Arial" w:hAnsi="Arial" w:cs="Arial"/>
                <w:bCs/>
              </w:rPr>
              <w:t xml:space="preserve"> </w:t>
            </w:r>
            <w:r w:rsidR="009276F2">
              <w:rPr>
                <w:rFonts w:ascii="Arial" w:hAnsi="Arial" w:cs="Arial"/>
                <w:bCs/>
              </w:rPr>
              <w:t>and</w:t>
            </w:r>
          </w:p>
          <w:p w14:paraId="54AC2D2E" w14:textId="2C30A9E7" w:rsidR="00BF410A" w:rsidRPr="009276F2" w:rsidRDefault="00BF410A" w:rsidP="009276F2">
            <w:pPr>
              <w:pStyle w:val="ListParagraph"/>
              <w:numPr>
                <w:ilvl w:val="0"/>
                <w:numId w:val="6"/>
              </w:numPr>
              <w:rPr>
                <w:rFonts w:ascii="Arial" w:hAnsi="Arial" w:cs="Arial"/>
              </w:rPr>
            </w:pPr>
            <w:r w:rsidRPr="009276F2">
              <w:rPr>
                <w:rFonts w:ascii="Arial" w:hAnsi="Arial" w:cs="Arial"/>
                <w:bCs/>
              </w:rPr>
              <w:t>SCR823, ERCOT Mass System “County Name” File Updates for Texas SET V5.0 Implementation – URGENT</w:t>
            </w:r>
            <w:r w:rsidR="009276F2" w:rsidRPr="009276F2">
              <w:rPr>
                <w:rFonts w:ascii="Arial" w:hAnsi="Arial" w:cs="Arial"/>
                <w:bCs/>
              </w:rPr>
              <w:t>.</w:t>
            </w:r>
          </w:p>
          <w:p w14:paraId="4E760282" w14:textId="2FEA903C" w:rsidR="009276F2" w:rsidRPr="00751CC3" w:rsidRDefault="009276F2" w:rsidP="00751CC3">
            <w:pPr>
              <w:ind w:left="360"/>
              <w:rPr>
                <w:rFonts w:ascii="Arial" w:hAnsi="Arial" w:cs="Arial"/>
              </w:rPr>
            </w:pPr>
          </w:p>
        </w:tc>
      </w:tr>
      <w:bookmarkEnd w:id="0"/>
      <w:tr w:rsidR="007D620B" w:rsidRPr="00F47DEE" w14:paraId="1F67C06C" w14:textId="77777777" w:rsidTr="00E35440">
        <w:trPr>
          <w:trHeight w:val="214"/>
        </w:trPr>
        <w:tc>
          <w:tcPr>
            <w:tcW w:w="5000" w:type="pct"/>
            <w:tcBorders>
              <w:top w:val="single" w:sz="4" w:space="0" w:color="auto"/>
              <w:bottom w:val="single" w:sz="4" w:space="0" w:color="auto"/>
            </w:tcBorders>
          </w:tcPr>
          <w:p w14:paraId="79DE78BC" w14:textId="44F9AE12" w:rsidR="007D620B" w:rsidRPr="005E3961" w:rsidRDefault="007D620B" w:rsidP="009276F2">
            <w:pPr>
              <w:pStyle w:val="Heading5"/>
              <w:keepNext w:val="0"/>
              <w:jc w:val="both"/>
              <w:rPr>
                <w:rFonts w:ascii="Arial" w:hAnsi="Arial" w:cs="Arial"/>
                <w:b/>
                <w:bCs/>
              </w:rPr>
            </w:pPr>
            <w:r w:rsidRPr="005E3961">
              <w:rPr>
                <w:rFonts w:ascii="Arial" w:hAnsi="Arial" w:cs="Arial"/>
                <w:b/>
                <w:bCs/>
              </w:rPr>
              <w:t>Background/History:</w:t>
            </w:r>
          </w:p>
          <w:p w14:paraId="5B9CF010" w14:textId="3B88A578" w:rsidR="006720B6" w:rsidRPr="005E3961" w:rsidRDefault="00167741">
            <w:pPr>
              <w:jc w:val="both"/>
              <w:rPr>
                <w:rFonts w:ascii="Arial" w:hAnsi="Arial" w:cs="Arial"/>
                <w:b/>
                <w:bCs/>
              </w:rPr>
            </w:pPr>
            <w:r w:rsidRPr="005E3961">
              <w:rPr>
                <w:rFonts w:ascii="Arial" w:hAnsi="Arial" w:cs="Arial"/>
                <w:b/>
                <w:bCs/>
              </w:rPr>
              <w:t>Unless otherwise noted: (i) all Market Segment</w:t>
            </w:r>
            <w:r w:rsidR="00840278" w:rsidRPr="005E3961">
              <w:rPr>
                <w:rFonts w:ascii="Arial" w:hAnsi="Arial" w:cs="Arial"/>
                <w:b/>
                <w:bCs/>
              </w:rPr>
              <w:t xml:space="preserve">s </w:t>
            </w:r>
            <w:r w:rsidR="007F1A85" w:rsidRPr="005E3961">
              <w:rPr>
                <w:rFonts w:ascii="Arial" w:hAnsi="Arial" w:cs="Arial"/>
                <w:b/>
                <w:bCs/>
              </w:rPr>
              <w:t>participated</w:t>
            </w:r>
            <w:r w:rsidR="00177EE8" w:rsidRPr="005E3961">
              <w:rPr>
                <w:rFonts w:ascii="Arial" w:hAnsi="Arial" w:cs="Arial"/>
                <w:b/>
                <w:bCs/>
              </w:rPr>
              <w:t xml:space="preserve"> in</w:t>
            </w:r>
            <w:r w:rsidR="00840278" w:rsidRPr="005E3961">
              <w:rPr>
                <w:rFonts w:ascii="Arial" w:hAnsi="Arial" w:cs="Arial"/>
                <w:b/>
                <w:bCs/>
              </w:rPr>
              <w:t xml:space="preserve"> each vote;</w:t>
            </w:r>
            <w:r w:rsidRPr="005E3961">
              <w:rPr>
                <w:rFonts w:ascii="Arial" w:hAnsi="Arial" w:cs="Arial"/>
                <w:b/>
                <w:bCs/>
              </w:rPr>
              <w:t xml:space="preserve"> (ii) </w:t>
            </w:r>
            <w:r w:rsidR="00ED1822" w:rsidRPr="005E3961">
              <w:rPr>
                <w:rFonts w:ascii="Arial" w:hAnsi="Arial" w:cs="Arial"/>
                <w:b/>
                <w:bCs/>
              </w:rPr>
              <w:t xml:space="preserve">For NPRRs, </w:t>
            </w:r>
            <w:r w:rsidRPr="005E3961">
              <w:rPr>
                <w:rFonts w:ascii="Arial" w:hAnsi="Arial" w:cs="Arial"/>
                <w:b/>
                <w:bCs/>
              </w:rPr>
              <w:t xml:space="preserve">ERCOT Credit Staff and the Credit Work Group (Credit WG) have reviewed the </w:t>
            </w:r>
            <w:r w:rsidR="00ED1822" w:rsidRPr="005E3961">
              <w:rPr>
                <w:rFonts w:ascii="Arial" w:hAnsi="Arial" w:cs="Arial"/>
                <w:b/>
                <w:bCs/>
              </w:rPr>
              <w:t>NPRR</w:t>
            </w:r>
            <w:r w:rsidRPr="005E3961">
              <w:rPr>
                <w:rFonts w:ascii="Arial" w:hAnsi="Arial" w:cs="Arial"/>
                <w:b/>
                <w:bCs/>
              </w:rPr>
              <w:t xml:space="preserve"> and do not believe it requires changes to credit monitoring activity or the calculation of l</w:t>
            </w:r>
            <w:r w:rsidR="00CD0283" w:rsidRPr="005E3961">
              <w:rPr>
                <w:rFonts w:ascii="Arial" w:hAnsi="Arial" w:cs="Arial"/>
                <w:b/>
                <w:bCs/>
              </w:rPr>
              <w:t>iability</w:t>
            </w:r>
            <w:r w:rsidR="00840278" w:rsidRPr="005E3961">
              <w:rPr>
                <w:rFonts w:ascii="Arial" w:hAnsi="Arial" w:cs="Arial"/>
                <w:b/>
                <w:bCs/>
              </w:rPr>
              <w:t>; and</w:t>
            </w:r>
            <w:r w:rsidR="00CD0283" w:rsidRPr="005E3961">
              <w:rPr>
                <w:rFonts w:ascii="Arial" w:hAnsi="Arial" w:cs="Arial"/>
                <w:b/>
                <w:bCs/>
              </w:rPr>
              <w:t xml:space="preserve"> (iii) ERCOT supports the revision </w:t>
            </w:r>
            <w:r w:rsidR="004307AF">
              <w:rPr>
                <w:rFonts w:ascii="Arial" w:hAnsi="Arial" w:cs="Arial"/>
                <w:b/>
                <w:bCs/>
              </w:rPr>
              <w:t xml:space="preserve">or change </w:t>
            </w:r>
            <w:r w:rsidR="00CD0283" w:rsidRPr="005E3961">
              <w:rPr>
                <w:rFonts w:ascii="Arial" w:hAnsi="Arial" w:cs="Arial"/>
                <w:b/>
                <w:bCs/>
              </w:rPr>
              <w:t>request</w:t>
            </w:r>
            <w:r w:rsidR="00ED1822" w:rsidRPr="005E3961">
              <w:rPr>
                <w:rFonts w:ascii="Arial" w:hAnsi="Arial" w:cs="Arial"/>
                <w:b/>
                <w:bCs/>
              </w:rPr>
              <w:t>.</w:t>
            </w:r>
          </w:p>
          <w:p w14:paraId="478AEBC4" w14:textId="77777777" w:rsidR="005E3961" w:rsidRPr="005E3961" w:rsidRDefault="005E3961" w:rsidP="00751CC3">
            <w:pPr>
              <w:ind w:left="360"/>
              <w:jc w:val="both"/>
              <w:rPr>
                <w:rFonts w:ascii="Arial" w:hAnsi="Arial" w:cs="Arial"/>
                <w:b/>
                <w:i/>
              </w:rPr>
            </w:pPr>
          </w:p>
          <w:p w14:paraId="58EFEC13" w14:textId="17A63AF9" w:rsidR="00BF410A" w:rsidRPr="00BF410A" w:rsidRDefault="00BF410A" w:rsidP="00751CC3">
            <w:pPr>
              <w:pStyle w:val="ListParagraph"/>
              <w:numPr>
                <w:ilvl w:val="0"/>
                <w:numId w:val="10"/>
              </w:numPr>
              <w:jc w:val="both"/>
              <w:rPr>
                <w:rFonts w:ascii="Arial" w:hAnsi="Arial" w:cs="Arial"/>
                <w:b/>
                <w:i/>
              </w:rPr>
            </w:pPr>
            <w:r w:rsidRPr="00BF410A">
              <w:rPr>
                <w:rFonts w:ascii="Arial" w:hAnsi="Arial" w:cs="Arial"/>
                <w:b/>
                <w:i/>
              </w:rPr>
              <w:t xml:space="preserve">NPRR1058, Resource Offer Modernization </w:t>
            </w:r>
          </w:p>
          <w:p w14:paraId="77D25687" w14:textId="56A37784" w:rsidR="00BF410A" w:rsidRDefault="00BF410A" w:rsidP="009276F2">
            <w:pPr>
              <w:pStyle w:val="BodyText"/>
              <w:spacing w:before="0" w:after="0"/>
              <w:ind w:left="360"/>
              <w:jc w:val="both"/>
              <w:rPr>
                <w:rFonts w:ascii="Arial" w:hAnsi="Arial" w:cs="Arial"/>
                <w:bCs/>
              </w:rPr>
            </w:pPr>
            <w:r>
              <w:rPr>
                <w:rFonts w:ascii="Arial" w:hAnsi="Arial" w:cs="Arial"/>
                <w:b/>
              </w:rPr>
              <w:t>Submitter</w:t>
            </w:r>
            <w:r w:rsidRPr="00BF410A">
              <w:rPr>
                <w:rFonts w:ascii="Arial" w:hAnsi="Arial" w:cs="Arial"/>
                <w:b/>
              </w:rPr>
              <w:t>:</w:t>
            </w:r>
            <w:r w:rsidRPr="00BF410A">
              <w:rPr>
                <w:rFonts w:ascii="Arial" w:hAnsi="Arial" w:cs="Arial"/>
                <w:bCs/>
              </w:rPr>
              <w:t xml:space="preserve">  Reliant, Luminant, STEC, LCRA, Calpine </w:t>
            </w:r>
          </w:p>
          <w:p w14:paraId="3CB6580D" w14:textId="7418D5E3" w:rsidR="00BF410A" w:rsidRPr="00BF410A" w:rsidRDefault="00BF410A">
            <w:pPr>
              <w:pStyle w:val="BodyText"/>
              <w:spacing w:before="0" w:after="0"/>
              <w:ind w:left="360"/>
              <w:jc w:val="both"/>
              <w:rPr>
                <w:rFonts w:ascii="Arial" w:hAnsi="Arial" w:cs="Arial"/>
              </w:rPr>
            </w:pPr>
            <w:r w:rsidRPr="00BF410A">
              <w:rPr>
                <w:rFonts w:ascii="Arial" w:hAnsi="Arial" w:cs="Arial"/>
                <w:b/>
              </w:rPr>
              <w:t>Proposed Effective Date:</w:t>
            </w:r>
            <w:r w:rsidRPr="00BF410A">
              <w:rPr>
                <w:rFonts w:ascii="Arial" w:hAnsi="Arial" w:cs="Arial"/>
                <w:bCs/>
              </w:rPr>
              <w:t xml:space="preserve">  Upon system implementation – Priority 2023; Rank 3715</w:t>
            </w:r>
          </w:p>
          <w:p w14:paraId="3A5CB08E" w14:textId="77777777" w:rsidR="00BF410A" w:rsidRPr="00BF410A" w:rsidRDefault="00BF410A">
            <w:pPr>
              <w:pStyle w:val="BodyText"/>
              <w:spacing w:before="0" w:after="0"/>
              <w:ind w:left="360"/>
              <w:jc w:val="both"/>
              <w:rPr>
                <w:rFonts w:ascii="Arial" w:hAnsi="Arial" w:cs="Arial"/>
                <w:i/>
              </w:rPr>
            </w:pPr>
            <w:r w:rsidRPr="00BF410A">
              <w:rPr>
                <w:rFonts w:ascii="Arial" w:hAnsi="Arial" w:cs="Arial"/>
                <w:b/>
              </w:rPr>
              <w:t xml:space="preserve">ERCOT Impact Analysis:  </w:t>
            </w:r>
            <w:r w:rsidRPr="00BF410A">
              <w:rPr>
                <w:rFonts w:ascii="Arial" w:hAnsi="Arial" w:cs="Arial"/>
              </w:rPr>
              <w:t>Between $100K and $150K; no impacts to ERCOT staffing; impacts to Market Operations Systems, Data Management &amp; Analytic Systems, Settlements &amp; Billing Systems, ERCOT Website and MIS Systems, and Channel Management Systems; no impacts to ERCOT business processes; no impacts to ERCOT grid operations and practices.</w:t>
            </w:r>
          </w:p>
          <w:p w14:paraId="445EB044" w14:textId="110CF91E" w:rsidR="009D43A9" w:rsidRDefault="00BF410A" w:rsidP="00751CC3">
            <w:pPr>
              <w:ind w:left="360"/>
              <w:jc w:val="both"/>
              <w:rPr>
                <w:rFonts w:ascii="Arial" w:hAnsi="Arial" w:cs="Arial"/>
              </w:rPr>
            </w:pPr>
            <w:r w:rsidRPr="00BF410A">
              <w:rPr>
                <w:rFonts w:ascii="Arial" w:hAnsi="Arial" w:cs="Arial"/>
                <w:b/>
              </w:rPr>
              <w:t xml:space="preserve">Revision Description:  </w:t>
            </w:r>
            <w:r w:rsidR="009D43A9" w:rsidRPr="009D43A9">
              <w:rPr>
                <w:rFonts w:ascii="Arial" w:hAnsi="Arial" w:cs="Arial"/>
              </w:rPr>
              <w:t>This NPRR allows all Resources to update their offers in Real-Time to reflect their current costs.</w:t>
            </w:r>
          </w:p>
          <w:p w14:paraId="19C8C122" w14:textId="0108A997" w:rsidR="00BF410A" w:rsidRDefault="00BF410A" w:rsidP="00751CC3">
            <w:pPr>
              <w:ind w:left="360"/>
              <w:jc w:val="both"/>
              <w:rPr>
                <w:rFonts w:ascii="Arial" w:hAnsi="Arial" w:cs="Arial"/>
              </w:rPr>
            </w:pPr>
            <w:r>
              <w:rPr>
                <w:rFonts w:ascii="Arial" w:hAnsi="Arial" w:cs="Arial"/>
                <w:b/>
              </w:rPr>
              <w:lastRenderedPageBreak/>
              <w:t>TAC</w:t>
            </w:r>
            <w:r w:rsidRPr="00BF410A">
              <w:rPr>
                <w:rFonts w:ascii="Arial" w:hAnsi="Arial" w:cs="Arial"/>
                <w:b/>
              </w:rPr>
              <w:t xml:space="preserve"> Decision:</w:t>
            </w:r>
            <w:r w:rsidR="00DA3016">
              <w:rPr>
                <w:rFonts w:ascii="Arial" w:hAnsi="Arial" w:cs="Arial"/>
                <w:b/>
              </w:rPr>
              <w:t xml:space="preserve">  </w:t>
            </w:r>
            <w:r w:rsidR="00DA3016" w:rsidRPr="00DA3016">
              <w:rPr>
                <w:rFonts w:ascii="Arial" w:hAnsi="Arial" w:cs="Arial"/>
                <w:bCs/>
              </w:rPr>
              <w:t>On 9/28/22, TAC voted to recommend approval of NPRR1058 as recommended by PRS in the 8/11/22 PRS Report</w:t>
            </w:r>
            <w:r w:rsidR="00DA3016">
              <w:rPr>
                <w:rFonts w:ascii="Arial" w:hAnsi="Arial" w:cs="Arial"/>
                <w:bCs/>
              </w:rPr>
              <w:t xml:space="preserve">.  There was one abstention from the Independent Power Marketer (IPM) (Shell) Market Segment.  </w:t>
            </w:r>
          </w:p>
          <w:p w14:paraId="5946F5C1" w14:textId="61F2C9A6" w:rsidR="00BF410A" w:rsidRPr="00BF410A" w:rsidRDefault="00BF410A" w:rsidP="00751CC3">
            <w:pPr>
              <w:ind w:left="360"/>
              <w:jc w:val="both"/>
              <w:rPr>
                <w:rFonts w:ascii="Arial" w:hAnsi="Arial" w:cs="Arial"/>
              </w:rPr>
            </w:pPr>
            <w:r>
              <w:rPr>
                <w:rFonts w:ascii="Arial" w:hAnsi="Arial" w:cs="Arial"/>
                <w:b/>
              </w:rPr>
              <w:t>ERCOT Market Impact Statement:</w:t>
            </w:r>
            <w:r w:rsidR="004314BB">
              <w:rPr>
                <w:rFonts w:ascii="Arial" w:hAnsi="Arial" w:cs="Arial"/>
                <w:b/>
              </w:rPr>
              <w:t xml:space="preserve">  </w:t>
            </w:r>
            <w:r w:rsidR="004314BB" w:rsidRPr="004314BB">
              <w:rPr>
                <w:rFonts w:ascii="Arial" w:hAnsi="Arial" w:cs="Arial"/>
                <w:bCs/>
              </w:rPr>
              <w:t>ERCOT Staff has reviewed NPRR1058 and believes the market impact for NPRR1058 provides an equitable expansion of the ability to update offers in Real-Time to all Resources prior to the implementation of Real-Time Co-</w:t>
            </w:r>
            <w:r w:rsidR="009276F2">
              <w:rPr>
                <w:rFonts w:ascii="Arial" w:hAnsi="Arial" w:cs="Arial"/>
                <w:bCs/>
              </w:rPr>
              <w:t>o</w:t>
            </w:r>
            <w:r w:rsidR="004314BB" w:rsidRPr="004314BB">
              <w:rPr>
                <w:rFonts w:ascii="Arial" w:hAnsi="Arial" w:cs="Arial"/>
                <w:bCs/>
              </w:rPr>
              <w:t>ptimization (RTC).</w:t>
            </w:r>
            <w:r>
              <w:rPr>
                <w:rFonts w:ascii="Arial" w:hAnsi="Arial" w:cs="Arial"/>
              </w:rPr>
              <w:t xml:space="preserve"> </w:t>
            </w:r>
          </w:p>
          <w:p w14:paraId="4A118C0E" w14:textId="77777777" w:rsidR="00BF410A" w:rsidRPr="00BF410A" w:rsidRDefault="00BF410A" w:rsidP="00751CC3">
            <w:pPr>
              <w:jc w:val="both"/>
              <w:rPr>
                <w:rFonts w:ascii="Arial" w:hAnsi="Arial" w:cs="Arial"/>
              </w:rPr>
            </w:pPr>
          </w:p>
          <w:p w14:paraId="1E36C543" w14:textId="3301245F" w:rsidR="00BF410A" w:rsidRPr="00BF410A" w:rsidRDefault="00BF410A" w:rsidP="00751CC3">
            <w:pPr>
              <w:numPr>
                <w:ilvl w:val="0"/>
                <w:numId w:val="9"/>
              </w:numPr>
              <w:jc w:val="both"/>
              <w:rPr>
                <w:rFonts w:ascii="Arial" w:hAnsi="Arial" w:cs="Arial"/>
                <w:b/>
                <w:i/>
              </w:rPr>
            </w:pPr>
            <w:r w:rsidRPr="00BF410A">
              <w:rPr>
                <w:rFonts w:ascii="Arial" w:hAnsi="Arial" w:cs="Arial"/>
                <w:b/>
                <w:i/>
              </w:rPr>
              <w:t>NPRR1118, Clarifications to the OSA Process</w:t>
            </w:r>
          </w:p>
          <w:p w14:paraId="6977977F" w14:textId="32F64F87" w:rsidR="00BF410A" w:rsidRPr="00BF410A" w:rsidRDefault="00BF410A" w:rsidP="009276F2">
            <w:pPr>
              <w:pStyle w:val="BodyText"/>
              <w:spacing w:before="0" w:after="0"/>
              <w:ind w:left="360"/>
              <w:jc w:val="both"/>
              <w:rPr>
                <w:rFonts w:ascii="Arial" w:hAnsi="Arial" w:cs="Arial"/>
                <w:bCs/>
              </w:rPr>
            </w:pPr>
            <w:r>
              <w:rPr>
                <w:rFonts w:ascii="Arial" w:hAnsi="Arial" w:cs="Arial"/>
                <w:b/>
              </w:rPr>
              <w:t xml:space="preserve">Submitter:  </w:t>
            </w:r>
            <w:r>
              <w:rPr>
                <w:rFonts w:ascii="Arial" w:hAnsi="Arial" w:cs="Arial"/>
                <w:bCs/>
              </w:rPr>
              <w:t>ERCOT</w:t>
            </w:r>
          </w:p>
          <w:p w14:paraId="363A5C74" w14:textId="21AC48F5" w:rsidR="00BF410A" w:rsidRPr="00BF410A" w:rsidRDefault="00BF410A">
            <w:pPr>
              <w:pStyle w:val="BodyText"/>
              <w:spacing w:before="0" w:after="0"/>
              <w:ind w:left="360"/>
              <w:jc w:val="both"/>
              <w:rPr>
                <w:rFonts w:ascii="Arial" w:hAnsi="Arial" w:cs="Arial"/>
              </w:rPr>
            </w:pPr>
            <w:r w:rsidRPr="00BF410A">
              <w:rPr>
                <w:rFonts w:ascii="Arial" w:hAnsi="Arial" w:cs="Arial"/>
                <w:b/>
              </w:rPr>
              <w:t xml:space="preserve">Proposed Effective Date:  </w:t>
            </w:r>
            <w:r w:rsidRPr="00BF410A">
              <w:rPr>
                <w:rFonts w:ascii="Arial" w:hAnsi="Arial" w:cs="Arial"/>
              </w:rPr>
              <w:t>December 1, 2022</w:t>
            </w:r>
          </w:p>
          <w:p w14:paraId="77F9A20F" w14:textId="77777777" w:rsidR="00BF410A" w:rsidRPr="00BF410A" w:rsidRDefault="00BF410A">
            <w:pPr>
              <w:pStyle w:val="BodyText"/>
              <w:spacing w:before="0" w:after="0"/>
              <w:ind w:left="360"/>
              <w:jc w:val="both"/>
              <w:rPr>
                <w:rFonts w:ascii="Arial" w:hAnsi="Arial" w:cs="Arial"/>
                <w:i/>
              </w:rPr>
            </w:pPr>
            <w:r w:rsidRPr="00BF410A">
              <w:rPr>
                <w:rFonts w:ascii="Arial" w:hAnsi="Arial" w:cs="Arial"/>
                <w:b/>
              </w:rPr>
              <w:t xml:space="preserve">ERCOT Impact Analysis:  </w:t>
            </w:r>
            <w:r w:rsidRPr="00BF410A">
              <w:rPr>
                <w:rFonts w:ascii="Arial" w:hAnsi="Arial" w:cs="Arial"/>
              </w:rPr>
              <w:t>No budgetary impact; no impacts to ERCOT staffing; no impacts to ERCOT computer systems; ERCOT business processes will be updated; no impacts to ERCOT grid operations and practices.</w:t>
            </w:r>
          </w:p>
          <w:p w14:paraId="0D6812AA" w14:textId="0390E409" w:rsidR="00BF410A" w:rsidRPr="00BF410A" w:rsidRDefault="00BF410A" w:rsidP="00751CC3">
            <w:pPr>
              <w:ind w:left="360"/>
              <w:jc w:val="both"/>
              <w:rPr>
                <w:rFonts w:ascii="Arial" w:hAnsi="Arial" w:cs="Arial"/>
              </w:rPr>
            </w:pPr>
            <w:r w:rsidRPr="00BF410A">
              <w:rPr>
                <w:rFonts w:ascii="Arial" w:hAnsi="Arial" w:cs="Arial"/>
                <w:b/>
              </w:rPr>
              <w:t xml:space="preserve">Revision Description:  </w:t>
            </w:r>
            <w:r w:rsidRPr="00BF410A">
              <w:rPr>
                <w:rFonts w:ascii="Arial" w:hAnsi="Arial" w:cs="Arial"/>
              </w:rPr>
              <w:t xml:space="preserve">This NPRR clarifies the Outage Schedule Adjustment (OSA) process based on lessons learned from performing this process during 2021, as well as other factors. </w:t>
            </w:r>
            <w:r w:rsidR="00863B4B">
              <w:rPr>
                <w:rFonts w:ascii="Arial" w:hAnsi="Arial" w:cs="Arial"/>
              </w:rPr>
              <w:t xml:space="preserve"> </w:t>
            </w:r>
            <w:r w:rsidRPr="00BF410A">
              <w:rPr>
                <w:rFonts w:ascii="Arial" w:hAnsi="Arial" w:cs="Arial"/>
              </w:rPr>
              <w:t xml:space="preserve">The first set of changes improves the terminology and clarifies the process for issuing Advanced Action Notices (AANs) and OSAs.  The second set of changes clarify offer submission and Reliability Unit Commitment (RUC) procedures after an OSA is issued.  </w:t>
            </w:r>
          </w:p>
          <w:p w14:paraId="06B701FD" w14:textId="66307A75" w:rsidR="00BF410A" w:rsidRDefault="00BF410A" w:rsidP="00751CC3">
            <w:pPr>
              <w:ind w:left="360"/>
              <w:jc w:val="both"/>
              <w:rPr>
                <w:rFonts w:ascii="Arial" w:hAnsi="Arial" w:cs="Arial"/>
              </w:rPr>
            </w:pPr>
            <w:r>
              <w:rPr>
                <w:rFonts w:ascii="Arial" w:hAnsi="Arial" w:cs="Arial"/>
                <w:b/>
              </w:rPr>
              <w:t>TAC</w:t>
            </w:r>
            <w:r w:rsidRPr="00BF410A">
              <w:rPr>
                <w:rFonts w:ascii="Arial" w:hAnsi="Arial" w:cs="Arial"/>
                <w:b/>
              </w:rPr>
              <w:t xml:space="preserve"> Decision:</w:t>
            </w:r>
            <w:r w:rsidRPr="00BF410A">
              <w:rPr>
                <w:rFonts w:ascii="Arial" w:hAnsi="Arial" w:cs="Arial"/>
              </w:rPr>
              <w:t xml:space="preserve">  </w:t>
            </w:r>
            <w:r w:rsidR="00863B4B">
              <w:rPr>
                <w:rFonts w:ascii="Arial" w:hAnsi="Arial" w:cs="Arial"/>
              </w:rPr>
              <w:t>On 9/28/22, TAC voted unanimously to r</w:t>
            </w:r>
            <w:r w:rsidR="00863B4B" w:rsidRPr="00863B4B">
              <w:rPr>
                <w:rFonts w:ascii="Arial" w:hAnsi="Arial" w:cs="Arial"/>
              </w:rPr>
              <w:t>ecommend approval of NPRR1118 as recommended by PRS in the 9/15/22 PRS Report</w:t>
            </w:r>
            <w:r w:rsidR="00863B4B">
              <w:rPr>
                <w:rFonts w:ascii="Arial" w:hAnsi="Arial" w:cs="Arial"/>
              </w:rPr>
              <w:t>.</w:t>
            </w:r>
          </w:p>
          <w:p w14:paraId="35D4040D" w14:textId="3A2ED121" w:rsidR="00BF410A" w:rsidRDefault="00BF410A" w:rsidP="00751CC3">
            <w:pPr>
              <w:ind w:left="360"/>
              <w:jc w:val="both"/>
              <w:rPr>
                <w:rFonts w:ascii="Arial" w:hAnsi="Arial" w:cs="Arial"/>
              </w:rPr>
            </w:pPr>
            <w:r>
              <w:rPr>
                <w:rFonts w:ascii="Arial" w:hAnsi="Arial" w:cs="Arial"/>
                <w:b/>
              </w:rPr>
              <w:t>ERCOT Market Impact Statement:</w:t>
            </w:r>
            <w:r w:rsidR="004314BB">
              <w:rPr>
                <w:rFonts w:ascii="Arial" w:hAnsi="Arial" w:cs="Arial"/>
                <w:b/>
              </w:rPr>
              <w:t xml:space="preserve">  </w:t>
            </w:r>
            <w:r w:rsidR="004314BB" w:rsidRPr="004314BB">
              <w:rPr>
                <w:rFonts w:ascii="Arial" w:hAnsi="Arial" w:cs="Arial"/>
              </w:rPr>
              <w:t>ERCOT Staff has reviewed NPRR1118 and believes the market impact for NPRR1118 is positive as it clarifies and improves the AAN and OSA processes.</w:t>
            </w:r>
          </w:p>
          <w:p w14:paraId="636970EC" w14:textId="5F1DF6DB" w:rsidR="00863B4B" w:rsidRDefault="00863B4B" w:rsidP="00751CC3">
            <w:pPr>
              <w:ind w:left="360"/>
              <w:jc w:val="both"/>
              <w:rPr>
                <w:rFonts w:ascii="Arial" w:hAnsi="Arial" w:cs="Arial"/>
              </w:rPr>
            </w:pPr>
          </w:p>
          <w:p w14:paraId="1E1047FD" w14:textId="7CA7CAB7" w:rsidR="00863B4B" w:rsidRPr="00BF410A" w:rsidRDefault="00863B4B" w:rsidP="00751CC3">
            <w:pPr>
              <w:numPr>
                <w:ilvl w:val="0"/>
                <w:numId w:val="9"/>
              </w:numPr>
              <w:jc w:val="both"/>
              <w:rPr>
                <w:rFonts w:ascii="Arial" w:hAnsi="Arial" w:cs="Arial"/>
                <w:b/>
                <w:i/>
              </w:rPr>
            </w:pPr>
            <w:r w:rsidRPr="00BF410A">
              <w:rPr>
                <w:rFonts w:ascii="Arial" w:hAnsi="Arial" w:cs="Arial"/>
                <w:b/>
                <w:i/>
              </w:rPr>
              <w:t>NPRR1</w:t>
            </w:r>
            <w:r>
              <w:rPr>
                <w:rFonts w:ascii="Arial" w:hAnsi="Arial" w:cs="Arial"/>
                <w:b/>
                <w:i/>
              </w:rPr>
              <w:t>127</w:t>
            </w:r>
            <w:r w:rsidRPr="00BF410A">
              <w:rPr>
                <w:rFonts w:ascii="Arial" w:hAnsi="Arial" w:cs="Arial"/>
                <w:b/>
                <w:i/>
              </w:rPr>
              <w:t xml:space="preserve">, </w:t>
            </w:r>
            <w:r w:rsidR="001D66D1">
              <w:rPr>
                <w:rFonts w:ascii="Arial" w:hAnsi="Arial" w:cs="Arial"/>
                <w:b/>
                <w:i/>
              </w:rPr>
              <w:t>Clarification of ERCOT Hotline Uses</w:t>
            </w:r>
          </w:p>
          <w:p w14:paraId="71A682D5" w14:textId="77777777" w:rsidR="00863B4B" w:rsidRPr="00BF410A" w:rsidRDefault="00863B4B" w:rsidP="009276F2">
            <w:pPr>
              <w:pStyle w:val="BodyText"/>
              <w:spacing w:before="0" w:after="0"/>
              <w:ind w:left="360"/>
              <w:jc w:val="both"/>
              <w:rPr>
                <w:rFonts w:ascii="Arial" w:hAnsi="Arial" w:cs="Arial"/>
                <w:bCs/>
              </w:rPr>
            </w:pPr>
            <w:r>
              <w:rPr>
                <w:rFonts w:ascii="Arial" w:hAnsi="Arial" w:cs="Arial"/>
                <w:b/>
              </w:rPr>
              <w:t xml:space="preserve">Submitter:  </w:t>
            </w:r>
            <w:r>
              <w:rPr>
                <w:rFonts w:ascii="Arial" w:hAnsi="Arial" w:cs="Arial"/>
                <w:bCs/>
              </w:rPr>
              <w:t>ERCOT</w:t>
            </w:r>
          </w:p>
          <w:p w14:paraId="1BF621FD" w14:textId="772F4653" w:rsidR="00863B4B" w:rsidRPr="001D66D1" w:rsidRDefault="00863B4B">
            <w:pPr>
              <w:pStyle w:val="BodyText"/>
              <w:spacing w:before="0" w:after="0"/>
              <w:ind w:left="360"/>
              <w:jc w:val="both"/>
              <w:rPr>
                <w:rFonts w:ascii="Arial" w:hAnsi="Arial" w:cs="Arial"/>
                <w:bCs/>
              </w:rPr>
            </w:pPr>
            <w:r w:rsidRPr="00BF410A">
              <w:rPr>
                <w:rFonts w:ascii="Arial" w:hAnsi="Arial" w:cs="Arial"/>
                <w:b/>
              </w:rPr>
              <w:t xml:space="preserve">Proposed Effective Date:  </w:t>
            </w:r>
            <w:r w:rsidR="001D66D1" w:rsidRPr="001D66D1">
              <w:rPr>
                <w:rFonts w:ascii="Arial" w:hAnsi="Arial" w:cs="Arial"/>
                <w:bCs/>
              </w:rPr>
              <w:t>December 1, 2022</w:t>
            </w:r>
          </w:p>
          <w:p w14:paraId="4C829D15" w14:textId="3119A114" w:rsidR="00863B4B" w:rsidRPr="00BF410A" w:rsidRDefault="00863B4B">
            <w:pPr>
              <w:pStyle w:val="BodyText"/>
              <w:spacing w:before="0" w:after="0"/>
              <w:ind w:left="360"/>
              <w:jc w:val="both"/>
              <w:rPr>
                <w:rFonts w:ascii="Arial" w:hAnsi="Arial" w:cs="Arial"/>
                <w:i/>
              </w:rPr>
            </w:pPr>
            <w:r w:rsidRPr="00BF410A">
              <w:rPr>
                <w:rFonts w:ascii="Arial" w:hAnsi="Arial" w:cs="Arial"/>
                <w:b/>
              </w:rPr>
              <w:t xml:space="preserve">ERCOT Impact Analysis:  </w:t>
            </w:r>
            <w:r w:rsidRPr="00BF410A">
              <w:rPr>
                <w:rFonts w:ascii="Arial" w:hAnsi="Arial" w:cs="Arial"/>
              </w:rPr>
              <w:t xml:space="preserve">No budgetary impact; no impacts to ERCOT staffing; no impacts to ERCOT computer systems; </w:t>
            </w:r>
            <w:r w:rsidR="00FF0EC5">
              <w:rPr>
                <w:rFonts w:ascii="Arial" w:hAnsi="Arial" w:cs="Arial"/>
              </w:rPr>
              <w:t xml:space="preserve">no impacts to </w:t>
            </w:r>
            <w:r w:rsidRPr="00BF410A">
              <w:rPr>
                <w:rFonts w:ascii="Arial" w:hAnsi="Arial" w:cs="Arial"/>
              </w:rPr>
              <w:t>ERCOT business processes; no impacts to ERCOT grid operations and practices.</w:t>
            </w:r>
          </w:p>
          <w:p w14:paraId="751EBFAA" w14:textId="3BAB40F8" w:rsidR="00863B4B" w:rsidRPr="00BF410A" w:rsidRDefault="00863B4B" w:rsidP="00751CC3">
            <w:pPr>
              <w:ind w:left="360"/>
              <w:jc w:val="both"/>
              <w:rPr>
                <w:rFonts w:ascii="Arial" w:hAnsi="Arial" w:cs="Arial"/>
              </w:rPr>
            </w:pPr>
            <w:r w:rsidRPr="00BF410A">
              <w:rPr>
                <w:rFonts w:ascii="Arial" w:hAnsi="Arial" w:cs="Arial"/>
                <w:b/>
              </w:rPr>
              <w:t>Revision Description:</w:t>
            </w:r>
            <w:r w:rsidR="001D66D1">
              <w:rPr>
                <w:rFonts w:ascii="Arial" w:hAnsi="Arial" w:cs="Arial"/>
                <w:b/>
              </w:rPr>
              <w:t xml:space="preserve">  </w:t>
            </w:r>
            <w:r w:rsidR="001D66D1" w:rsidRPr="001D66D1">
              <w:rPr>
                <w:rFonts w:ascii="Arial" w:hAnsi="Arial" w:cs="Arial"/>
                <w:bCs/>
              </w:rPr>
              <w:t>This NPRR clarifies which Entities are required to have Hotline and 24-hour, seven-day-per-week communications with ERCOT and requires that those Entities answer each Hotline call in order to proactively ensure situational awareness in emergency situations.</w:t>
            </w:r>
            <w:r w:rsidRPr="00BF410A">
              <w:rPr>
                <w:rFonts w:ascii="Arial" w:hAnsi="Arial" w:cs="Arial"/>
                <w:b/>
              </w:rPr>
              <w:t xml:space="preserve">  </w:t>
            </w:r>
          </w:p>
          <w:p w14:paraId="37ABDED6" w14:textId="2725A13D" w:rsidR="00863B4B" w:rsidRDefault="00863B4B" w:rsidP="00751CC3">
            <w:pPr>
              <w:ind w:left="360"/>
              <w:jc w:val="both"/>
              <w:rPr>
                <w:rFonts w:ascii="Arial" w:hAnsi="Arial" w:cs="Arial"/>
              </w:rPr>
            </w:pPr>
            <w:r>
              <w:rPr>
                <w:rFonts w:ascii="Arial" w:hAnsi="Arial" w:cs="Arial"/>
                <w:b/>
              </w:rPr>
              <w:t>TAC</w:t>
            </w:r>
            <w:r w:rsidRPr="00BF410A">
              <w:rPr>
                <w:rFonts w:ascii="Arial" w:hAnsi="Arial" w:cs="Arial"/>
                <w:b/>
              </w:rPr>
              <w:t xml:space="preserve"> Decision:</w:t>
            </w:r>
            <w:r w:rsidR="001D66D1">
              <w:rPr>
                <w:rFonts w:ascii="Arial" w:hAnsi="Arial" w:cs="Arial"/>
                <w:b/>
              </w:rPr>
              <w:t xml:space="preserve">  </w:t>
            </w:r>
            <w:r w:rsidR="001D66D1">
              <w:rPr>
                <w:rFonts w:ascii="Arial" w:hAnsi="Arial" w:cs="Arial"/>
                <w:bCs/>
              </w:rPr>
              <w:t xml:space="preserve">On 9/28/22, TAC voted unanimously to </w:t>
            </w:r>
            <w:r w:rsidR="001D66D1" w:rsidRPr="001D66D1">
              <w:rPr>
                <w:rFonts w:ascii="Arial" w:hAnsi="Arial" w:cs="Arial"/>
              </w:rPr>
              <w:t>recommend approval of NPRR1127 as recommended by PRS in the 6/9/22 PRS Report</w:t>
            </w:r>
            <w:r w:rsidR="001D66D1">
              <w:rPr>
                <w:rFonts w:ascii="Arial" w:hAnsi="Arial" w:cs="Arial"/>
              </w:rPr>
              <w:t>.</w:t>
            </w:r>
            <w:r w:rsidRPr="00BF410A">
              <w:rPr>
                <w:rFonts w:ascii="Arial" w:hAnsi="Arial" w:cs="Arial"/>
              </w:rPr>
              <w:t xml:space="preserve"> </w:t>
            </w:r>
          </w:p>
          <w:p w14:paraId="579077CE" w14:textId="3F4537AF" w:rsidR="00863B4B" w:rsidRPr="00BF410A" w:rsidRDefault="00863B4B" w:rsidP="00751CC3">
            <w:pPr>
              <w:ind w:left="360"/>
              <w:jc w:val="both"/>
              <w:rPr>
                <w:rFonts w:ascii="Arial" w:hAnsi="Arial" w:cs="Arial"/>
              </w:rPr>
            </w:pPr>
            <w:r>
              <w:rPr>
                <w:rFonts w:ascii="Arial" w:hAnsi="Arial" w:cs="Arial"/>
                <w:b/>
              </w:rPr>
              <w:t xml:space="preserve">ERCOT Market Impact Statement:  </w:t>
            </w:r>
            <w:r w:rsidR="001D66D1" w:rsidRPr="001D66D1">
              <w:rPr>
                <w:rFonts w:ascii="Arial" w:hAnsi="Arial" w:cs="Arial"/>
              </w:rPr>
              <w:t>ERCOT Staff has reviewed NPRR1127 and believes it has a positive market impact by clarifying Entities’ communication requirements in order to proactively ensure situational awareness in emergency situations.</w:t>
            </w:r>
          </w:p>
          <w:p w14:paraId="6D40635A" w14:textId="77777777" w:rsidR="00BF410A" w:rsidRPr="00BF410A" w:rsidRDefault="00BF410A" w:rsidP="00751CC3">
            <w:pPr>
              <w:ind w:left="360"/>
              <w:jc w:val="both"/>
              <w:rPr>
                <w:rFonts w:ascii="Arial" w:hAnsi="Arial" w:cs="Arial"/>
                <w:b/>
                <w:i/>
              </w:rPr>
            </w:pPr>
          </w:p>
          <w:p w14:paraId="5A30770B" w14:textId="5C91CAAF" w:rsidR="00BF410A" w:rsidRPr="00BF410A" w:rsidRDefault="00BF410A" w:rsidP="009276F2">
            <w:pPr>
              <w:pStyle w:val="BodyText"/>
              <w:numPr>
                <w:ilvl w:val="0"/>
                <w:numId w:val="9"/>
              </w:numPr>
              <w:spacing w:before="0" w:after="0"/>
              <w:jc w:val="both"/>
              <w:rPr>
                <w:rFonts w:ascii="Arial" w:hAnsi="Arial" w:cs="Arial"/>
              </w:rPr>
            </w:pPr>
            <w:r w:rsidRPr="00BF410A">
              <w:rPr>
                <w:rFonts w:ascii="Arial" w:hAnsi="Arial" w:cs="Arial"/>
                <w:b/>
                <w:i/>
              </w:rPr>
              <w:t>NPRR1139, Adjustments to Capacity Shortfall Ratio Share for IRRs</w:t>
            </w:r>
          </w:p>
          <w:p w14:paraId="39B144BB" w14:textId="27DD4928" w:rsidR="00BF410A" w:rsidRPr="00BF410A" w:rsidRDefault="00BF410A">
            <w:pPr>
              <w:pStyle w:val="BodyText"/>
              <w:spacing w:before="0" w:after="0"/>
              <w:ind w:left="360"/>
              <w:jc w:val="both"/>
              <w:rPr>
                <w:rFonts w:ascii="Arial" w:hAnsi="Arial" w:cs="Arial"/>
                <w:bCs/>
              </w:rPr>
            </w:pPr>
            <w:r>
              <w:rPr>
                <w:rFonts w:ascii="Arial" w:hAnsi="Arial" w:cs="Arial"/>
                <w:b/>
              </w:rPr>
              <w:t xml:space="preserve">Submitter:  </w:t>
            </w:r>
            <w:r>
              <w:rPr>
                <w:rFonts w:ascii="Arial" w:hAnsi="Arial" w:cs="Arial"/>
                <w:bCs/>
              </w:rPr>
              <w:t>ERCOT</w:t>
            </w:r>
          </w:p>
          <w:p w14:paraId="1053CADF" w14:textId="4DDD3118" w:rsidR="00BF410A" w:rsidRPr="00BF410A" w:rsidRDefault="00BF410A">
            <w:pPr>
              <w:pStyle w:val="BodyText"/>
              <w:spacing w:before="0" w:after="0"/>
              <w:ind w:left="360"/>
              <w:jc w:val="both"/>
              <w:rPr>
                <w:rFonts w:ascii="Arial" w:hAnsi="Arial" w:cs="Arial"/>
              </w:rPr>
            </w:pPr>
            <w:r w:rsidRPr="00BF410A">
              <w:rPr>
                <w:rFonts w:ascii="Arial" w:hAnsi="Arial" w:cs="Arial"/>
                <w:b/>
              </w:rPr>
              <w:lastRenderedPageBreak/>
              <w:t>Proposed Effective Date:</w:t>
            </w:r>
            <w:r w:rsidRPr="00BF410A">
              <w:rPr>
                <w:rFonts w:ascii="Arial" w:hAnsi="Arial" w:cs="Arial"/>
                <w:bCs/>
              </w:rPr>
              <w:t xml:space="preserve">  Upon system implementation – Priority 2023; Rank 3740</w:t>
            </w:r>
          </w:p>
          <w:p w14:paraId="799A99BC" w14:textId="77777777" w:rsidR="00BF410A" w:rsidRPr="00BF410A" w:rsidRDefault="00BF410A">
            <w:pPr>
              <w:pStyle w:val="BodyText"/>
              <w:spacing w:before="0" w:after="0"/>
              <w:ind w:left="360"/>
              <w:jc w:val="both"/>
              <w:rPr>
                <w:rFonts w:ascii="Arial" w:hAnsi="Arial" w:cs="Arial"/>
                <w:i/>
              </w:rPr>
            </w:pPr>
            <w:r w:rsidRPr="00BF410A">
              <w:rPr>
                <w:rFonts w:ascii="Arial" w:hAnsi="Arial" w:cs="Arial"/>
                <w:b/>
              </w:rPr>
              <w:t xml:space="preserve">ERCOT Impact Analysis:  </w:t>
            </w:r>
            <w:r w:rsidRPr="00BF410A">
              <w:rPr>
                <w:rFonts w:ascii="Arial" w:hAnsi="Arial" w:cs="Arial"/>
              </w:rPr>
              <w:t>Between $15K and $30K; no impacts to ERCOT staffing; impacts to Settlements &amp; Billing Systems; no impacts to ERCOT business processes; no impacts to ERCOT grid operations and practices.</w:t>
            </w:r>
          </w:p>
          <w:p w14:paraId="3B08C180" w14:textId="77777777" w:rsidR="00BF410A" w:rsidRPr="00BF410A" w:rsidRDefault="00BF410A" w:rsidP="00751CC3">
            <w:pPr>
              <w:ind w:left="360"/>
              <w:jc w:val="both"/>
              <w:rPr>
                <w:rFonts w:ascii="Arial" w:hAnsi="Arial" w:cs="Arial"/>
              </w:rPr>
            </w:pPr>
            <w:r w:rsidRPr="00BF410A">
              <w:rPr>
                <w:rFonts w:ascii="Arial" w:hAnsi="Arial" w:cs="Arial"/>
                <w:b/>
              </w:rPr>
              <w:t xml:space="preserve">Revision Description:  </w:t>
            </w:r>
            <w:r w:rsidRPr="00BF410A">
              <w:rPr>
                <w:rFonts w:ascii="Arial" w:hAnsi="Arial" w:cs="Arial"/>
              </w:rPr>
              <w:t xml:space="preserve">This NPRR replaces the usage of the Wind-powered Generation Resource Production Potential (WGRPP) and </w:t>
            </w:r>
            <w:proofErr w:type="spellStart"/>
            <w:r w:rsidRPr="00BF410A">
              <w:rPr>
                <w:rFonts w:ascii="Arial" w:hAnsi="Arial" w:cs="Arial"/>
              </w:rPr>
              <w:t>PhotoVoltaic</w:t>
            </w:r>
            <w:proofErr w:type="spellEnd"/>
            <w:r w:rsidRPr="00BF410A">
              <w:rPr>
                <w:rFonts w:ascii="Arial" w:hAnsi="Arial" w:cs="Arial"/>
              </w:rPr>
              <w:t xml:space="preserve"> Generation Resource Production Potential (PVGRPP) with the High Sustained Limit (HSL) of an Intermittent Renewable Resource (IRR) as reflected in the Current Operating Plan (COP), similar to treatment afforded to Resources that are not IRRs.</w:t>
            </w:r>
          </w:p>
          <w:p w14:paraId="4B97B6BB" w14:textId="2CC8622E" w:rsidR="00BF410A" w:rsidRDefault="00BF410A" w:rsidP="00751CC3">
            <w:pPr>
              <w:ind w:left="360"/>
              <w:jc w:val="both"/>
              <w:rPr>
                <w:rFonts w:ascii="Arial" w:hAnsi="Arial" w:cs="Arial"/>
              </w:rPr>
            </w:pPr>
            <w:r>
              <w:rPr>
                <w:rFonts w:ascii="Arial" w:hAnsi="Arial" w:cs="Arial"/>
                <w:b/>
              </w:rPr>
              <w:t>TAC</w:t>
            </w:r>
            <w:r w:rsidRPr="00BF410A">
              <w:rPr>
                <w:rFonts w:ascii="Arial" w:hAnsi="Arial" w:cs="Arial"/>
                <w:b/>
              </w:rPr>
              <w:t xml:space="preserve"> Decision:</w:t>
            </w:r>
            <w:r w:rsidRPr="00BF410A">
              <w:rPr>
                <w:rFonts w:ascii="Arial" w:hAnsi="Arial" w:cs="Arial"/>
              </w:rPr>
              <w:t xml:space="preserve"> </w:t>
            </w:r>
            <w:r w:rsidR="00863B4B">
              <w:rPr>
                <w:rFonts w:ascii="Arial" w:hAnsi="Arial" w:cs="Arial"/>
              </w:rPr>
              <w:t xml:space="preserve"> On 9/28/22, TAC voted unanimously to r</w:t>
            </w:r>
            <w:r w:rsidR="00863B4B" w:rsidRPr="00863B4B">
              <w:rPr>
                <w:rFonts w:ascii="Arial" w:hAnsi="Arial" w:cs="Arial"/>
              </w:rPr>
              <w:t>ecommend approval of NPRR1139 as recommended by PRS in the 9/15/22 PRS Report</w:t>
            </w:r>
            <w:r w:rsidR="00863B4B">
              <w:rPr>
                <w:rFonts w:ascii="Arial" w:hAnsi="Arial" w:cs="Arial"/>
              </w:rPr>
              <w:t>.</w:t>
            </w:r>
          </w:p>
          <w:p w14:paraId="164A086A" w14:textId="2125430C" w:rsidR="00BF410A" w:rsidRPr="00BF410A" w:rsidRDefault="00BF410A" w:rsidP="00751CC3">
            <w:pPr>
              <w:ind w:left="360"/>
              <w:jc w:val="both"/>
              <w:rPr>
                <w:rFonts w:ascii="Arial" w:hAnsi="Arial" w:cs="Arial"/>
              </w:rPr>
            </w:pPr>
            <w:r>
              <w:rPr>
                <w:rFonts w:ascii="Arial" w:hAnsi="Arial" w:cs="Arial"/>
                <w:b/>
              </w:rPr>
              <w:t>ERCOT Market Impact Statement:</w:t>
            </w:r>
            <w:r>
              <w:rPr>
                <w:rFonts w:ascii="Arial" w:hAnsi="Arial" w:cs="Arial"/>
              </w:rPr>
              <w:t xml:space="preserve"> </w:t>
            </w:r>
            <w:r w:rsidR="004314BB">
              <w:rPr>
                <w:rFonts w:ascii="Arial" w:hAnsi="Arial" w:cs="Arial"/>
              </w:rPr>
              <w:t xml:space="preserve"> </w:t>
            </w:r>
            <w:r w:rsidR="004314BB" w:rsidRPr="004314BB">
              <w:rPr>
                <w:rFonts w:ascii="Arial" w:hAnsi="Arial" w:cs="Arial"/>
              </w:rPr>
              <w:t>ERCOT Staff has reviewed NPRR1139 and believes the market impact for NPRR1139 improves the accuracy of values used in the calculation of the capacity shortfall ratio share.</w:t>
            </w:r>
          </w:p>
          <w:p w14:paraId="0512DA40" w14:textId="77777777" w:rsidR="00BF410A" w:rsidRPr="00BF410A" w:rsidRDefault="00BF410A" w:rsidP="00751CC3">
            <w:pPr>
              <w:ind w:left="360"/>
              <w:jc w:val="both"/>
              <w:rPr>
                <w:rFonts w:ascii="Arial" w:hAnsi="Arial" w:cs="Arial"/>
                <w:b/>
                <w:i/>
              </w:rPr>
            </w:pPr>
          </w:p>
          <w:p w14:paraId="3F4B6CFE" w14:textId="0A59B974" w:rsidR="00BF410A" w:rsidRPr="00BF410A" w:rsidRDefault="00BF410A" w:rsidP="009276F2">
            <w:pPr>
              <w:pStyle w:val="BodyText"/>
              <w:numPr>
                <w:ilvl w:val="0"/>
                <w:numId w:val="9"/>
              </w:numPr>
              <w:spacing w:before="0" w:after="0"/>
              <w:jc w:val="both"/>
              <w:rPr>
                <w:rFonts w:ascii="Arial" w:hAnsi="Arial" w:cs="Arial"/>
              </w:rPr>
            </w:pPr>
            <w:r w:rsidRPr="00BF410A">
              <w:rPr>
                <w:rFonts w:ascii="Arial" w:hAnsi="Arial" w:cs="Arial"/>
                <w:b/>
                <w:i/>
              </w:rPr>
              <w:t xml:space="preserve">NPRR1140, Recovering Fuel Costs for Generation Above LSL During RUC-Committed Hours </w:t>
            </w:r>
          </w:p>
          <w:p w14:paraId="41866A06" w14:textId="1F33F88C" w:rsidR="00BF410A" w:rsidRPr="00BF410A" w:rsidRDefault="00BF410A">
            <w:pPr>
              <w:pStyle w:val="BodyText"/>
              <w:spacing w:before="0" w:after="0"/>
              <w:ind w:left="360"/>
              <w:jc w:val="both"/>
              <w:rPr>
                <w:rFonts w:ascii="Arial" w:hAnsi="Arial" w:cs="Arial"/>
                <w:bCs/>
              </w:rPr>
            </w:pPr>
            <w:r>
              <w:rPr>
                <w:rFonts w:ascii="Arial" w:hAnsi="Arial" w:cs="Arial"/>
                <w:b/>
              </w:rPr>
              <w:t xml:space="preserve">Submitter:  </w:t>
            </w:r>
            <w:r>
              <w:rPr>
                <w:rFonts w:ascii="Arial" w:hAnsi="Arial" w:cs="Arial"/>
                <w:bCs/>
              </w:rPr>
              <w:t>ERCOT</w:t>
            </w:r>
          </w:p>
          <w:p w14:paraId="4BA11866" w14:textId="7843BC93" w:rsidR="00BF410A" w:rsidRPr="00BF410A" w:rsidRDefault="00BF410A">
            <w:pPr>
              <w:pStyle w:val="BodyText"/>
              <w:spacing w:before="0" w:after="0"/>
              <w:ind w:left="360"/>
              <w:jc w:val="both"/>
              <w:rPr>
                <w:rFonts w:ascii="Arial" w:hAnsi="Arial" w:cs="Arial"/>
              </w:rPr>
            </w:pPr>
            <w:r w:rsidRPr="00BF410A">
              <w:rPr>
                <w:rFonts w:ascii="Arial" w:hAnsi="Arial" w:cs="Arial"/>
                <w:b/>
              </w:rPr>
              <w:t>Proposed Effective Date:</w:t>
            </w:r>
            <w:r w:rsidRPr="00BF410A">
              <w:rPr>
                <w:rFonts w:ascii="Arial" w:hAnsi="Arial" w:cs="Arial"/>
                <w:bCs/>
              </w:rPr>
              <w:t xml:space="preserve">  </w:t>
            </w:r>
            <w:r w:rsidR="00C3499E">
              <w:rPr>
                <w:rFonts w:ascii="Arial" w:hAnsi="Arial" w:cs="Arial"/>
                <w:bCs/>
              </w:rPr>
              <w:t xml:space="preserve">November 4, 2022 (for Section 9.14.7); </w:t>
            </w:r>
            <w:r w:rsidRPr="00BF410A">
              <w:rPr>
                <w:rFonts w:ascii="Arial" w:hAnsi="Arial" w:cs="Arial"/>
                <w:bCs/>
              </w:rPr>
              <w:t>Upon system implementation – Priority 2023; Rank 3750</w:t>
            </w:r>
            <w:r w:rsidR="00C3499E">
              <w:rPr>
                <w:rFonts w:ascii="Arial" w:hAnsi="Arial" w:cs="Arial"/>
                <w:bCs/>
              </w:rPr>
              <w:t xml:space="preserve"> (for all remaining language)</w:t>
            </w:r>
          </w:p>
          <w:p w14:paraId="7E31EFDF" w14:textId="77777777" w:rsidR="00BF410A" w:rsidRPr="00BF410A" w:rsidRDefault="00BF410A">
            <w:pPr>
              <w:pStyle w:val="BodyText"/>
              <w:spacing w:before="0" w:after="0"/>
              <w:ind w:left="360"/>
              <w:jc w:val="both"/>
              <w:rPr>
                <w:rFonts w:ascii="Arial" w:hAnsi="Arial" w:cs="Arial"/>
                <w:i/>
              </w:rPr>
            </w:pPr>
            <w:r w:rsidRPr="00BF410A">
              <w:rPr>
                <w:rFonts w:ascii="Arial" w:hAnsi="Arial" w:cs="Arial"/>
                <w:b/>
              </w:rPr>
              <w:t xml:space="preserve">ERCOT Impact Analysis:  </w:t>
            </w:r>
            <w:r w:rsidRPr="00BF410A">
              <w:rPr>
                <w:rFonts w:ascii="Arial" w:hAnsi="Arial" w:cs="Arial"/>
              </w:rPr>
              <w:t>Between $20K and $30K; no impacts to ERCOT staffing; impacts to Settlements &amp; Billing Systems; ERCOT business processes will be updated; no impacts to ERCOT grid operations and practices.</w:t>
            </w:r>
          </w:p>
          <w:p w14:paraId="5CCC30A7" w14:textId="717D0E3E" w:rsidR="00BF410A" w:rsidRPr="00BF410A" w:rsidRDefault="00BF410A" w:rsidP="00751CC3">
            <w:pPr>
              <w:ind w:left="360"/>
              <w:jc w:val="both"/>
              <w:rPr>
                <w:rFonts w:ascii="Arial" w:hAnsi="Arial" w:cs="Arial"/>
              </w:rPr>
            </w:pPr>
            <w:r w:rsidRPr="00BF410A">
              <w:rPr>
                <w:rFonts w:ascii="Arial" w:hAnsi="Arial" w:cs="Arial"/>
                <w:b/>
              </w:rPr>
              <w:t xml:space="preserve">Revision Description:  </w:t>
            </w:r>
            <w:r w:rsidRPr="00BF410A">
              <w:rPr>
                <w:rFonts w:ascii="Arial" w:hAnsi="Arial" w:cs="Arial"/>
              </w:rPr>
              <w:t>This NPRR permits Generation Resources to recover their fuel costs when instructed to start due to a RUC and operate above the Generation Resource’s Low Sustained Limit (LSL).</w:t>
            </w:r>
          </w:p>
          <w:p w14:paraId="5610B7CF" w14:textId="347C1E5E" w:rsidR="00BF410A" w:rsidRDefault="00BF410A" w:rsidP="00751CC3">
            <w:pPr>
              <w:ind w:left="360"/>
              <w:jc w:val="both"/>
              <w:rPr>
                <w:rFonts w:ascii="Arial" w:hAnsi="Arial" w:cs="Arial"/>
              </w:rPr>
            </w:pPr>
            <w:r>
              <w:rPr>
                <w:rFonts w:ascii="Arial" w:hAnsi="Arial" w:cs="Arial"/>
                <w:b/>
              </w:rPr>
              <w:t>TAC</w:t>
            </w:r>
            <w:r w:rsidRPr="00BF410A">
              <w:rPr>
                <w:rFonts w:ascii="Arial" w:hAnsi="Arial" w:cs="Arial"/>
                <w:b/>
              </w:rPr>
              <w:t xml:space="preserve"> Decision:</w:t>
            </w:r>
            <w:r w:rsidRPr="00BF410A">
              <w:rPr>
                <w:rFonts w:ascii="Arial" w:hAnsi="Arial" w:cs="Arial"/>
              </w:rPr>
              <w:t xml:space="preserve">  </w:t>
            </w:r>
            <w:r w:rsidR="00C3499E">
              <w:rPr>
                <w:rFonts w:ascii="Arial" w:hAnsi="Arial" w:cs="Arial"/>
              </w:rPr>
              <w:t>On 9/28/22, TAC voted unanimously to r</w:t>
            </w:r>
            <w:r w:rsidR="00C3499E" w:rsidRPr="00C3499E">
              <w:rPr>
                <w:rFonts w:ascii="Arial" w:hAnsi="Arial" w:cs="Arial"/>
              </w:rPr>
              <w:t>ecommend approval of NPRR1140 as recommended by PRS in the 9/15/22 PRS Report and the 9/27/22 Revised Impact Analysis; with a proposed effective date of 11/4/22 for Section 9.14.7 and upon system implementation for all remaining language</w:t>
            </w:r>
            <w:r w:rsidR="00C3499E">
              <w:rPr>
                <w:rFonts w:ascii="Arial" w:hAnsi="Arial" w:cs="Arial"/>
              </w:rPr>
              <w:t>.</w:t>
            </w:r>
          </w:p>
          <w:p w14:paraId="5A685D42" w14:textId="0AAEE501" w:rsidR="00BF410A" w:rsidRPr="00BF410A" w:rsidRDefault="00BF410A" w:rsidP="00751CC3">
            <w:pPr>
              <w:ind w:left="360"/>
              <w:jc w:val="both"/>
              <w:rPr>
                <w:rFonts w:ascii="Arial" w:hAnsi="Arial" w:cs="Arial"/>
              </w:rPr>
            </w:pPr>
            <w:r>
              <w:rPr>
                <w:rFonts w:ascii="Arial" w:hAnsi="Arial" w:cs="Arial"/>
                <w:b/>
              </w:rPr>
              <w:t>ERCOT Market Impact Statement:</w:t>
            </w:r>
            <w:r>
              <w:rPr>
                <w:rFonts w:ascii="Arial" w:hAnsi="Arial" w:cs="Arial"/>
              </w:rPr>
              <w:t xml:space="preserve"> </w:t>
            </w:r>
            <w:r w:rsidR="004314BB">
              <w:rPr>
                <w:rFonts w:ascii="Arial" w:hAnsi="Arial" w:cs="Arial"/>
              </w:rPr>
              <w:t xml:space="preserve"> </w:t>
            </w:r>
            <w:r w:rsidR="004314BB" w:rsidRPr="004314BB">
              <w:rPr>
                <w:rFonts w:ascii="Arial" w:hAnsi="Arial" w:cs="Arial"/>
              </w:rPr>
              <w:t xml:space="preserve">ERCOT Staff has reviewed NPRR1140 and believes the market impact for NPRR1140 ensures Resources can, via a dispute driven process, recover their fuel costs above LSL by adjusting the  equation whereby Generation Resources that receive a RUC can keep revenues or recover their fuel costs when these costs exceed what is calculated via the current </w:t>
            </w:r>
            <w:r w:rsidR="00D01ADD" w:rsidRPr="00D01ADD">
              <w:rPr>
                <w:rFonts w:ascii="Arial" w:hAnsi="Arial" w:cs="Arial"/>
              </w:rPr>
              <w:t>Real-Time Energy Offer Curve Cost Cap</w:t>
            </w:r>
            <w:r w:rsidR="00D01ADD">
              <w:rPr>
                <w:rFonts w:ascii="Arial" w:hAnsi="Arial" w:cs="Arial"/>
              </w:rPr>
              <w:t xml:space="preserve"> (</w:t>
            </w:r>
            <w:r w:rsidR="004314BB" w:rsidRPr="004314BB">
              <w:rPr>
                <w:rFonts w:ascii="Arial" w:hAnsi="Arial" w:cs="Arial"/>
              </w:rPr>
              <w:t>RTEOCOST</w:t>
            </w:r>
            <w:r w:rsidR="00D01ADD">
              <w:rPr>
                <w:rFonts w:ascii="Arial" w:hAnsi="Arial" w:cs="Arial"/>
              </w:rPr>
              <w:t>)</w:t>
            </w:r>
            <w:r w:rsidR="004314BB" w:rsidRPr="004314BB">
              <w:rPr>
                <w:rFonts w:ascii="Arial" w:hAnsi="Arial" w:cs="Arial"/>
              </w:rPr>
              <w:t>.</w:t>
            </w:r>
          </w:p>
          <w:p w14:paraId="0265E298" w14:textId="77777777" w:rsidR="00BF410A" w:rsidRPr="00BF410A" w:rsidRDefault="00BF410A" w:rsidP="00751CC3">
            <w:pPr>
              <w:ind w:left="360"/>
              <w:jc w:val="both"/>
              <w:rPr>
                <w:rFonts w:ascii="Arial" w:hAnsi="Arial" w:cs="Arial"/>
              </w:rPr>
            </w:pPr>
          </w:p>
          <w:p w14:paraId="19B289C2" w14:textId="22732273" w:rsidR="00BF410A" w:rsidRPr="00BF410A" w:rsidRDefault="00BF410A" w:rsidP="00751CC3">
            <w:pPr>
              <w:numPr>
                <w:ilvl w:val="0"/>
                <w:numId w:val="9"/>
              </w:numPr>
              <w:jc w:val="both"/>
              <w:rPr>
                <w:rFonts w:ascii="Arial" w:hAnsi="Arial" w:cs="Arial"/>
                <w:b/>
                <w:i/>
              </w:rPr>
            </w:pPr>
            <w:r w:rsidRPr="00BF410A">
              <w:rPr>
                <w:rFonts w:ascii="Arial" w:hAnsi="Arial" w:cs="Arial"/>
                <w:b/>
                <w:i/>
              </w:rPr>
              <w:t xml:space="preserve">SCR820, Operator Real-Time Messaging During Emergency </w:t>
            </w:r>
          </w:p>
          <w:p w14:paraId="5C1B2265" w14:textId="5D760FFC" w:rsidR="00BF410A" w:rsidRDefault="00BF410A" w:rsidP="009276F2">
            <w:pPr>
              <w:pStyle w:val="BodyText"/>
              <w:spacing w:before="0" w:after="0"/>
              <w:ind w:left="360"/>
              <w:jc w:val="both"/>
              <w:rPr>
                <w:rFonts w:ascii="Arial" w:hAnsi="Arial" w:cs="Arial"/>
                <w:b/>
              </w:rPr>
            </w:pPr>
            <w:r>
              <w:rPr>
                <w:rFonts w:ascii="Arial" w:hAnsi="Arial" w:cs="Arial"/>
                <w:b/>
              </w:rPr>
              <w:t xml:space="preserve">Submitter:  </w:t>
            </w:r>
            <w:r w:rsidRPr="00BF410A">
              <w:rPr>
                <w:rFonts w:ascii="Arial" w:hAnsi="Arial" w:cs="Arial"/>
                <w:bCs/>
              </w:rPr>
              <w:t>AEP</w:t>
            </w:r>
            <w:r w:rsidR="004C77B1">
              <w:rPr>
                <w:rFonts w:ascii="Arial" w:hAnsi="Arial" w:cs="Arial"/>
                <w:bCs/>
              </w:rPr>
              <w:t xml:space="preserve">, </w:t>
            </w:r>
            <w:r w:rsidRPr="00BF410A">
              <w:rPr>
                <w:rFonts w:ascii="Arial" w:hAnsi="Arial" w:cs="Arial"/>
                <w:bCs/>
              </w:rPr>
              <w:t>CenterPoint</w:t>
            </w:r>
          </w:p>
          <w:p w14:paraId="715B9538" w14:textId="27D2C6A3" w:rsidR="00BF410A" w:rsidRPr="00BF410A" w:rsidRDefault="00BF410A">
            <w:pPr>
              <w:pStyle w:val="BodyText"/>
              <w:spacing w:before="0" w:after="0"/>
              <w:ind w:left="360"/>
              <w:jc w:val="both"/>
              <w:rPr>
                <w:rFonts w:ascii="Arial" w:hAnsi="Arial" w:cs="Arial"/>
              </w:rPr>
            </w:pPr>
            <w:r w:rsidRPr="00BF410A">
              <w:rPr>
                <w:rFonts w:ascii="Arial" w:hAnsi="Arial" w:cs="Arial"/>
                <w:b/>
              </w:rPr>
              <w:t>Proposed Effective Date:</w:t>
            </w:r>
            <w:r w:rsidRPr="00BF410A">
              <w:rPr>
                <w:rFonts w:ascii="Arial" w:hAnsi="Arial" w:cs="Arial"/>
                <w:bCs/>
              </w:rPr>
              <w:t xml:space="preserve">  Upon system implementation – Priority 2023; Rank 3730</w:t>
            </w:r>
          </w:p>
          <w:p w14:paraId="61786999" w14:textId="70A7A0A2" w:rsidR="00BF410A" w:rsidRPr="00BF410A" w:rsidRDefault="00BF410A">
            <w:pPr>
              <w:pStyle w:val="BodyText"/>
              <w:spacing w:before="0" w:after="0"/>
              <w:ind w:left="360"/>
              <w:jc w:val="both"/>
              <w:rPr>
                <w:rFonts w:ascii="Arial" w:hAnsi="Arial" w:cs="Arial"/>
                <w:i/>
              </w:rPr>
            </w:pPr>
            <w:r w:rsidRPr="00BF410A">
              <w:rPr>
                <w:rFonts w:ascii="Arial" w:hAnsi="Arial" w:cs="Arial"/>
                <w:b/>
              </w:rPr>
              <w:t xml:space="preserve">ERCOT Impact Analysis:  </w:t>
            </w:r>
            <w:r w:rsidRPr="00BF410A">
              <w:rPr>
                <w:rFonts w:ascii="Arial" w:hAnsi="Arial" w:cs="Arial"/>
              </w:rPr>
              <w:t>Between $750K and $1.2</w:t>
            </w:r>
            <w:r w:rsidR="0090752E">
              <w:rPr>
                <w:rFonts w:ascii="Arial" w:hAnsi="Arial" w:cs="Arial"/>
              </w:rPr>
              <w:t>5</w:t>
            </w:r>
            <w:r w:rsidRPr="00BF410A">
              <w:rPr>
                <w:rFonts w:ascii="Arial" w:hAnsi="Arial" w:cs="Arial"/>
              </w:rPr>
              <w:t xml:space="preserve">M; no impacts to ERCOT staffing; impacts to Grid Operations Support Systems, ERCOT Website and MIS </w:t>
            </w:r>
            <w:r w:rsidRPr="00BF410A">
              <w:rPr>
                <w:rFonts w:ascii="Arial" w:hAnsi="Arial" w:cs="Arial"/>
              </w:rPr>
              <w:lastRenderedPageBreak/>
              <w:t>Systems, and Channel Management Systems; ERCOT business processes will be updated; ERCOT grid operations and practices will be updated.</w:t>
            </w:r>
          </w:p>
          <w:p w14:paraId="6377EDEB" w14:textId="15502777" w:rsidR="00BF410A" w:rsidRPr="00BF410A" w:rsidRDefault="0090752E" w:rsidP="00751CC3">
            <w:pPr>
              <w:ind w:left="360"/>
              <w:jc w:val="both"/>
              <w:rPr>
                <w:rFonts w:ascii="Arial" w:hAnsi="Arial" w:cs="Arial"/>
              </w:rPr>
            </w:pPr>
            <w:r>
              <w:rPr>
                <w:rFonts w:ascii="Arial" w:hAnsi="Arial" w:cs="Arial"/>
                <w:b/>
              </w:rPr>
              <w:t>System Change</w:t>
            </w:r>
            <w:r w:rsidR="00BF410A" w:rsidRPr="00BF410A">
              <w:rPr>
                <w:rFonts w:ascii="Arial" w:hAnsi="Arial" w:cs="Arial"/>
                <w:b/>
              </w:rPr>
              <w:t xml:space="preserve"> Description:  </w:t>
            </w:r>
            <w:r w:rsidR="00BF410A" w:rsidRPr="00BF410A">
              <w:rPr>
                <w:rFonts w:ascii="Arial" w:hAnsi="Arial" w:cs="Arial"/>
              </w:rPr>
              <w:t>This SCR builds on the ERCOT Hotline communication process by developing a web-based (e.g., Google Chrome; Microsoft Edge) platform supporting Real-Time, bi-directional, “Send-Review” messaging between ERCOT Operators and Transmission Operators (TOs) during emergency event coordination.  The tool will support one-to-one or one-to-many communications.  The Messaging System will log and store communications so that parties can stay current during the emergency event and for review subsequent to the emergency.</w:t>
            </w:r>
          </w:p>
          <w:p w14:paraId="53293AAE" w14:textId="5D72B79C" w:rsidR="00BF410A" w:rsidRDefault="00BF410A" w:rsidP="00751CC3">
            <w:pPr>
              <w:ind w:left="360"/>
              <w:jc w:val="both"/>
              <w:rPr>
                <w:rFonts w:ascii="Arial" w:hAnsi="Arial" w:cs="Arial"/>
              </w:rPr>
            </w:pPr>
            <w:r>
              <w:rPr>
                <w:rFonts w:ascii="Arial" w:hAnsi="Arial" w:cs="Arial"/>
                <w:b/>
              </w:rPr>
              <w:t>TAC</w:t>
            </w:r>
            <w:r w:rsidRPr="00BF410A">
              <w:rPr>
                <w:rFonts w:ascii="Arial" w:hAnsi="Arial" w:cs="Arial"/>
                <w:b/>
              </w:rPr>
              <w:t xml:space="preserve"> Decision:</w:t>
            </w:r>
            <w:r w:rsidRPr="00BF410A">
              <w:rPr>
                <w:rFonts w:ascii="Arial" w:hAnsi="Arial" w:cs="Arial"/>
              </w:rPr>
              <w:t xml:space="preserve">  </w:t>
            </w:r>
            <w:r w:rsidR="00C3499E">
              <w:rPr>
                <w:rFonts w:ascii="Arial" w:hAnsi="Arial" w:cs="Arial"/>
              </w:rPr>
              <w:t>On 9/28/22, TAC voted unanimously to r</w:t>
            </w:r>
            <w:r w:rsidR="00C3499E" w:rsidRPr="00C3499E">
              <w:rPr>
                <w:rFonts w:ascii="Arial" w:hAnsi="Arial" w:cs="Arial"/>
              </w:rPr>
              <w:t>ecommend approval of SCR820 as recommended by PRS in the 9/15/22 PRS Report</w:t>
            </w:r>
            <w:r w:rsidR="00C3499E">
              <w:rPr>
                <w:rFonts w:ascii="Arial" w:hAnsi="Arial" w:cs="Arial"/>
              </w:rPr>
              <w:t>.</w:t>
            </w:r>
          </w:p>
          <w:p w14:paraId="6FBCF442" w14:textId="36E34F96" w:rsidR="00BF410A" w:rsidRPr="00BF410A" w:rsidRDefault="00BF410A" w:rsidP="00751CC3">
            <w:pPr>
              <w:ind w:left="360"/>
              <w:jc w:val="both"/>
              <w:rPr>
                <w:rFonts w:ascii="Arial" w:hAnsi="Arial" w:cs="Arial"/>
              </w:rPr>
            </w:pPr>
            <w:r>
              <w:rPr>
                <w:rFonts w:ascii="Arial" w:hAnsi="Arial" w:cs="Arial"/>
                <w:b/>
              </w:rPr>
              <w:t>ERCOT Market Impact Statement:</w:t>
            </w:r>
            <w:r w:rsidR="004314BB">
              <w:rPr>
                <w:rFonts w:ascii="Arial" w:hAnsi="Arial" w:cs="Arial"/>
                <w:b/>
              </w:rPr>
              <w:t xml:space="preserve">  </w:t>
            </w:r>
            <w:r w:rsidR="004314BB" w:rsidRPr="004314BB">
              <w:rPr>
                <w:rFonts w:ascii="Arial" w:hAnsi="Arial" w:cs="Arial"/>
                <w:bCs/>
              </w:rPr>
              <w:t>ERCOT Staff has reviewed SCR820 and believes the market impact for SCR820 improves emergency event coordination with web-based bi-directional, logged and stored, one-to-one or one-to-many communications between ERCOT Operators and TOs, and reduces the compliance risk associated with verbal instructions and three-part communications.</w:t>
            </w:r>
            <w:r>
              <w:rPr>
                <w:rFonts w:ascii="Arial" w:hAnsi="Arial" w:cs="Arial"/>
              </w:rPr>
              <w:t xml:space="preserve"> </w:t>
            </w:r>
          </w:p>
          <w:p w14:paraId="169D2F7D" w14:textId="77777777" w:rsidR="00BF410A" w:rsidRPr="00BF410A" w:rsidRDefault="00BF410A" w:rsidP="00751CC3">
            <w:pPr>
              <w:ind w:left="360"/>
              <w:jc w:val="both"/>
              <w:rPr>
                <w:rFonts w:ascii="Arial" w:hAnsi="Arial" w:cs="Arial"/>
              </w:rPr>
            </w:pPr>
          </w:p>
          <w:p w14:paraId="27337DC4" w14:textId="1D9A5F65" w:rsidR="00BF410A" w:rsidRPr="00BF410A" w:rsidRDefault="00BF410A" w:rsidP="009276F2">
            <w:pPr>
              <w:pStyle w:val="BodyText"/>
              <w:numPr>
                <w:ilvl w:val="0"/>
                <w:numId w:val="9"/>
              </w:numPr>
              <w:spacing w:before="0" w:after="0"/>
              <w:jc w:val="both"/>
              <w:rPr>
                <w:rFonts w:ascii="Arial" w:hAnsi="Arial" w:cs="Arial"/>
              </w:rPr>
            </w:pPr>
            <w:r w:rsidRPr="00BF410A">
              <w:rPr>
                <w:rFonts w:ascii="Arial" w:hAnsi="Arial" w:cs="Arial"/>
                <w:b/>
                <w:i/>
              </w:rPr>
              <w:t xml:space="preserve">SCR823, ERCOT Mass System “County Name” File Updates for Texas SET V5.0 Implementation – URGENT </w:t>
            </w:r>
          </w:p>
          <w:p w14:paraId="0F8A9DEC" w14:textId="05BF793A" w:rsidR="00BF410A" w:rsidRPr="00BF410A" w:rsidRDefault="00BF410A">
            <w:pPr>
              <w:pStyle w:val="BodyText"/>
              <w:spacing w:before="0" w:after="0"/>
              <w:ind w:left="360"/>
              <w:jc w:val="both"/>
              <w:rPr>
                <w:rFonts w:ascii="Arial" w:hAnsi="Arial" w:cs="Arial"/>
                <w:bCs/>
              </w:rPr>
            </w:pPr>
            <w:r>
              <w:rPr>
                <w:rFonts w:ascii="Arial" w:hAnsi="Arial" w:cs="Arial"/>
                <w:b/>
              </w:rPr>
              <w:t xml:space="preserve">Submitter:  </w:t>
            </w:r>
            <w:r>
              <w:rPr>
                <w:rFonts w:ascii="Arial" w:hAnsi="Arial" w:cs="Arial"/>
                <w:bCs/>
              </w:rPr>
              <w:t>Texas SET Working Group</w:t>
            </w:r>
          </w:p>
          <w:p w14:paraId="7D6C9A3F" w14:textId="15ED86BC" w:rsidR="00BF410A" w:rsidRPr="00BF410A" w:rsidRDefault="00BF410A">
            <w:pPr>
              <w:pStyle w:val="BodyText"/>
              <w:spacing w:before="0" w:after="0"/>
              <w:ind w:left="360"/>
              <w:jc w:val="both"/>
              <w:rPr>
                <w:rFonts w:ascii="Arial" w:hAnsi="Arial" w:cs="Arial"/>
              </w:rPr>
            </w:pPr>
            <w:r w:rsidRPr="00BF410A">
              <w:rPr>
                <w:rFonts w:ascii="Arial" w:hAnsi="Arial" w:cs="Arial"/>
                <w:b/>
              </w:rPr>
              <w:t>Proposed Effective Date:</w:t>
            </w:r>
            <w:r w:rsidRPr="00BF410A">
              <w:rPr>
                <w:rFonts w:ascii="Arial" w:hAnsi="Arial" w:cs="Arial"/>
                <w:bCs/>
              </w:rPr>
              <w:t xml:space="preserve">  </w:t>
            </w:r>
            <w:r w:rsidR="00C3499E">
              <w:rPr>
                <w:rFonts w:ascii="Arial" w:hAnsi="Arial" w:cs="Arial"/>
                <w:bCs/>
              </w:rPr>
              <w:t>Upon system implementation – Priority 2023; Rank 3700</w:t>
            </w:r>
            <w:r w:rsidR="00254EDB">
              <w:rPr>
                <w:rFonts w:ascii="Arial" w:hAnsi="Arial" w:cs="Arial"/>
                <w:bCs/>
              </w:rPr>
              <w:t xml:space="preserve">; and upon implementation of </w:t>
            </w:r>
            <w:r w:rsidR="00254EDB" w:rsidRPr="00254EDB">
              <w:rPr>
                <w:rFonts w:ascii="Arial" w:hAnsi="Arial" w:cs="Arial"/>
                <w:bCs/>
              </w:rPr>
              <w:t>PR409-01, TX SET 5_0 and SCR817</w:t>
            </w:r>
            <w:r w:rsidR="00254EDB">
              <w:rPr>
                <w:rFonts w:ascii="Arial" w:hAnsi="Arial" w:cs="Arial"/>
                <w:bCs/>
              </w:rPr>
              <w:t xml:space="preserve">, </w:t>
            </w:r>
            <w:r w:rsidR="00254EDB" w:rsidRPr="00254EDB">
              <w:rPr>
                <w:rFonts w:ascii="Arial" w:hAnsi="Arial" w:cs="Arial"/>
                <w:bCs/>
              </w:rPr>
              <w:t xml:space="preserve">Related to NPRR1095, </w:t>
            </w:r>
            <w:proofErr w:type="spellStart"/>
            <w:r w:rsidR="00254EDB" w:rsidRPr="00254EDB">
              <w:rPr>
                <w:rFonts w:ascii="Arial" w:hAnsi="Arial" w:cs="Arial"/>
                <w:bCs/>
              </w:rPr>
              <w:t>MarkeTrak</w:t>
            </w:r>
            <w:proofErr w:type="spellEnd"/>
            <w:r w:rsidR="00254EDB" w:rsidRPr="00254EDB">
              <w:rPr>
                <w:rFonts w:ascii="Arial" w:hAnsi="Arial" w:cs="Arial"/>
                <w:bCs/>
              </w:rPr>
              <w:t xml:space="preserve"> Validation Revisions Aligning with Texas SET V5.0</w:t>
            </w:r>
            <w:r w:rsidR="00254EDB">
              <w:rPr>
                <w:rFonts w:ascii="Arial" w:hAnsi="Arial" w:cs="Arial"/>
                <w:bCs/>
              </w:rPr>
              <w:t>.</w:t>
            </w:r>
          </w:p>
          <w:p w14:paraId="4A665F1E" w14:textId="440B2C05" w:rsidR="00BF410A" w:rsidRPr="00BF410A" w:rsidRDefault="00BF410A">
            <w:pPr>
              <w:pStyle w:val="BodyText"/>
              <w:spacing w:before="0" w:after="0"/>
              <w:ind w:left="360"/>
              <w:jc w:val="both"/>
              <w:rPr>
                <w:rFonts w:ascii="Arial" w:hAnsi="Arial" w:cs="Arial"/>
                <w:i/>
              </w:rPr>
            </w:pPr>
            <w:r w:rsidRPr="00BF410A">
              <w:rPr>
                <w:rFonts w:ascii="Arial" w:hAnsi="Arial" w:cs="Arial"/>
                <w:b/>
              </w:rPr>
              <w:t xml:space="preserve">ERCOT Impact Analysis:  </w:t>
            </w:r>
            <w:r w:rsidR="001D66D1">
              <w:rPr>
                <w:rFonts w:ascii="Arial" w:hAnsi="Arial" w:cs="Arial"/>
                <w:bCs/>
              </w:rPr>
              <w:t xml:space="preserve">Between $30k and $40k; no impacts </w:t>
            </w:r>
            <w:r w:rsidR="00254EDB">
              <w:rPr>
                <w:rFonts w:ascii="Arial" w:hAnsi="Arial" w:cs="Arial"/>
                <w:bCs/>
              </w:rPr>
              <w:t>to ERCOT staffing; no impacts to ERCOT computer systems; no impact to ERCOT business functions; no impacts to ERCOT grid operations and practices.  (</w:t>
            </w:r>
            <w:r w:rsidR="00254EDB" w:rsidRPr="00254EDB">
              <w:rPr>
                <w:rFonts w:ascii="Arial" w:hAnsi="Arial" w:cs="Arial"/>
                <w:bCs/>
              </w:rPr>
              <w:t>ERCOT plans to process the flat files as part of PR409-01</w:t>
            </w:r>
            <w:r w:rsidR="0090752E">
              <w:rPr>
                <w:rFonts w:ascii="Arial" w:hAnsi="Arial" w:cs="Arial"/>
                <w:bCs/>
              </w:rPr>
              <w:t>.</w:t>
            </w:r>
            <w:r w:rsidR="00254EDB">
              <w:rPr>
                <w:rFonts w:ascii="Arial" w:hAnsi="Arial" w:cs="Arial"/>
                <w:bCs/>
              </w:rPr>
              <w:t>)</w:t>
            </w:r>
          </w:p>
          <w:p w14:paraId="545BE208" w14:textId="3F06CFCE" w:rsidR="00BF410A" w:rsidRPr="00BF410A" w:rsidRDefault="0090752E" w:rsidP="00751CC3">
            <w:pPr>
              <w:ind w:left="360"/>
              <w:jc w:val="both"/>
              <w:rPr>
                <w:rFonts w:ascii="Arial" w:hAnsi="Arial" w:cs="Arial"/>
              </w:rPr>
            </w:pPr>
            <w:r>
              <w:rPr>
                <w:rFonts w:ascii="Arial" w:hAnsi="Arial" w:cs="Arial"/>
                <w:b/>
              </w:rPr>
              <w:t>System Change</w:t>
            </w:r>
            <w:r w:rsidR="00BF410A" w:rsidRPr="00BF410A">
              <w:rPr>
                <w:rFonts w:ascii="Arial" w:hAnsi="Arial" w:cs="Arial"/>
                <w:b/>
              </w:rPr>
              <w:t xml:space="preserve"> Description:  </w:t>
            </w:r>
            <w:r w:rsidR="00BF410A" w:rsidRPr="00BF410A">
              <w:rPr>
                <w:rFonts w:ascii="Arial" w:hAnsi="Arial" w:cs="Arial"/>
              </w:rPr>
              <w:t>This SCR requests that ERCOT process (upload) a flat file received by ERCOT from each affected Transmission and/or Distribution Service Provider (TDSP) that contains all the TDSPs’ Electric Service Identifiers (ESI IDs) with one exception being retired ESI IDs.  This flat file would allow all REPs to have County Names associated to all ESI IDs on the very first day following Texas Standard Electronic Transaction (Texas SET) V5.0 production go-live through the TDSPs’ ESI ID extract that is produced daily by ERCOT.</w:t>
            </w:r>
          </w:p>
          <w:p w14:paraId="1D9CD6FA" w14:textId="7BEEC84B" w:rsidR="00BF410A" w:rsidRDefault="00BF410A" w:rsidP="00751CC3">
            <w:pPr>
              <w:ind w:left="360"/>
              <w:jc w:val="both"/>
              <w:rPr>
                <w:rFonts w:ascii="Arial" w:hAnsi="Arial" w:cs="Arial"/>
              </w:rPr>
            </w:pPr>
            <w:r>
              <w:rPr>
                <w:rFonts w:ascii="Arial" w:hAnsi="Arial" w:cs="Arial"/>
                <w:b/>
              </w:rPr>
              <w:t>TAC</w:t>
            </w:r>
            <w:r w:rsidRPr="00BF410A">
              <w:rPr>
                <w:rFonts w:ascii="Arial" w:hAnsi="Arial" w:cs="Arial"/>
                <w:b/>
              </w:rPr>
              <w:t xml:space="preserve"> Decision:</w:t>
            </w:r>
            <w:r w:rsidRPr="00BF410A">
              <w:rPr>
                <w:rFonts w:ascii="Arial" w:hAnsi="Arial" w:cs="Arial"/>
              </w:rPr>
              <w:t xml:space="preserve">  </w:t>
            </w:r>
            <w:r w:rsidR="00C3499E">
              <w:rPr>
                <w:rFonts w:ascii="Arial" w:hAnsi="Arial" w:cs="Arial"/>
              </w:rPr>
              <w:t>On 9/28/22, TAC voted unanimously to r</w:t>
            </w:r>
            <w:r w:rsidR="00C3499E" w:rsidRPr="00C3499E">
              <w:rPr>
                <w:rFonts w:ascii="Arial" w:hAnsi="Arial" w:cs="Arial"/>
              </w:rPr>
              <w:t>ecommend approval of SCR823 as recommended by PRS in the 9/15/22 PRS Report; and the 9/27/22 Impact Analysis with a recommended priority of 2023 and rank of 3700</w:t>
            </w:r>
          </w:p>
          <w:p w14:paraId="24F00166" w14:textId="7C404D42" w:rsidR="00BF410A" w:rsidRDefault="00BF410A" w:rsidP="00751CC3">
            <w:pPr>
              <w:ind w:left="360"/>
              <w:jc w:val="both"/>
              <w:rPr>
                <w:rFonts w:ascii="Arial" w:hAnsi="Arial" w:cs="Arial"/>
              </w:rPr>
            </w:pPr>
            <w:r>
              <w:rPr>
                <w:rFonts w:ascii="Arial" w:hAnsi="Arial" w:cs="Arial"/>
                <w:b/>
              </w:rPr>
              <w:t>ERCOT Market Impact Statement:</w:t>
            </w:r>
            <w:r w:rsidR="004314BB">
              <w:rPr>
                <w:rFonts w:ascii="Arial" w:hAnsi="Arial" w:cs="Arial"/>
                <w:b/>
              </w:rPr>
              <w:t xml:space="preserve">  </w:t>
            </w:r>
            <w:r w:rsidR="004314BB" w:rsidRPr="004314BB">
              <w:rPr>
                <w:rFonts w:ascii="Arial" w:hAnsi="Arial" w:cs="Arial"/>
                <w:bCs/>
              </w:rPr>
              <w:t xml:space="preserve">ERCOT Staff has reviewed SCR823 and believes the market impact for SCR823 allows for the synchronization of </w:t>
            </w:r>
            <w:r w:rsidR="00D01ADD">
              <w:rPr>
                <w:rFonts w:ascii="Arial" w:hAnsi="Arial" w:cs="Arial"/>
                <w:bCs/>
              </w:rPr>
              <w:t>Retail Electric Providers’ (</w:t>
            </w:r>
            <w:proofErr w:type="spellStart"/>
            <w:r w:rsidR="004314BB" w:rsidRPr="004314BB">
              <w:rPr>
                <w:rFonts w:ascii="Arial" w:hAnsi="Arial" w:cs="Arial"/>
                <w:bCs/>
              </w:rPr>
              <w:t>REPs’</w:t>
            </w:r>
            <w:proofErr w:type="spellEnd"/>
            <w:r w:rsidR="00D01ADD">
              <w:rPr>
                <w:rFonts w:ascii="Arial" w:hAnsi="Arial" w:cs="Arial"/>
                <w:bCs/>
              </w:rPr>
              <w:t>)</w:t>
            </w:r>
            <w:r w:rsidR="004314BB" w:rsidRPr="004314BB">
              <w:rPr>
                <w:rFonts w:ascii="Arial" w:hAnsi="Arial" w:cs="Arial"/>
                <w:bCs/>
              </w:rPr>
              <w:t xml:space="preserve"> databases with TDSPs’ databases whenever heat advisories are activated by adding ‘County Name” attribute to the Texas SET transactions via a flat file received by ERCOT from each affected TDSP.</w:t>
            </w:r>
            <w:r>
              <w:rPr>
                <w:rFonts w:ascii="Arial" w:hAnsi="Arial" w:cs="Arial"/>
              </w:rPr>
              <w:t xml:space="preserve"> </w:t>
            </w:r>
          </w:p>
          <w:p w14:paraId="2D097B45" w14:textId="5FCACB26" w:rsidR="00BF410A" w:rsidRDefault="00BF410A" w:rsidP="00751CC3">
            <w:pPr>
              <w:ind w:left="360"/>
              <w:jc w:val="both"/>
              <w:rPr>
                <w:rFonts w:ascii="Arial" w:hAnsi="Arial" w:cs="Arial"/>
              </w:rPr>
            </w:pPr>
          </w:p>
          <w:p w14:paraId="5FCB0A64" w14:textId="416F84AD" w:rsidR="00BF410A" w:rsidRPr="00BF410A" w:rsidRDefault="00BF410A" w:rsidP="009276F2">
            <w:pPr>
              <w:pStyle w:val="BodyText"/>
              <w:numPr>
                <w:ilvl w:val="0"/>
                <w:numId w:val="9"/>
              </w:numPr>
              <w:spacing w:before="0" w:after="0"/>
              <w:jc w:val="both"/>
              <w:rPr>
                <w:rFonts w:ascii="Arial" w:hAnsi="Arial" w:cs="Arial"/>
                <w:bCs/>
              </w:rPr>
            </w:pPr>
            <w:r w:rsidRPr="00BF410A">
              <w:rPr>
                <w:rFonts w:ascii="Arial" w:hAnsi="Arial" w:cs="Arial"/>
                <w:b/>
                <w:i/>
              </w:rPr>
              <w:lastRenderedPageBreak/>
              <w:t xml:space="preserve">NOGRR241, Related to NPRR1127, Clarification of ERCOT Hotline Uses </w:t>
            </w:r>
            <w:r>
              <w:rPr>
                <w:rFonts w:ascii="Arial" w:hAnsi="Arial" w:cs="Arial"/>
                <w:b/>
              </w:rPr>
              <w:t xml:space="preserve">Submitter:  </w:t>
            </w:r>
            <w:r w:rsidR="00E217E4" w:rsidRPr="00E217E4">
              <w:rPr>
                <w:rFonts w:ascii="Arial" w:hAnsi="Arial" w:cs="Arial"/>
                <w:bCs/>
              </w:rPr>
              <w:t>ERCOT</w:t>
            </w:r>
          </w:p>
          <w:p w14:paraId="0B5A7EEA" w14:textId="035EE7EF" w:rsidR="00BF410A" w:rsidRPr="00BF410A" w:rsidRDefault="00BF410A">
            <w:pPr>
              <w:pStyle w:val="BodyText"/>
              <w:spacing w:before="0" w:after="0"/>
              <w:ind w:left="360"/>
              <w:jc w:val="both"/>
              <w:rPr>
                <w:rFonts w:ascii="Arial" w:hAnsi="Arial" w:cs="Arial"/>
              </w:rPr>
            </w:pPr>
            <w:r w:rsidRPr="00BF410A">
              <w:rPr>
                <w:rFonts w:ascii="Arial" w:hAnsi="Arial" w:cs="Arial"/>
                <w:b/>
              </w:rPr>
              <w:t>Proposed Effective Date:</w:t>
            </w:r>
            <w:r w:rsidRPr="00BF410A">
              <w:rPr>
                <w:rFonts w:ascii="Arial" w:hAnsi="Arial" w:cs="Arial"/>
                <w:bCs/>
              </w:rPr>
              <w:t xml:space="preserve">  </w:t>
            </w:r>
            <w:r w:rsidR="00254EDB" w:rsidRPr="00254EDB">
              <w:rPr>
                <w:rFonts w:ascii="Arial" w:hAnsi="Arial" w:cs="Arial"/>
                <w:bCs/>
              </w:rPr>
              <w:t>Upon implementation of NPRR1127</w:t>
            </w:r>
          </w:p>
          <w:p w14:paraId="29C38FA8" w14:textId="4DA5CE5E" w:rsidR="00BF410A" w:rsidRPr="00BF410A" w:rsidRDefault="00BF410A">
            <w:pPr>
              <w:pStyle w:val="BodyText"/>
              <w:spacing w:before="0" w:after="0"/>
              <w:ind w:left="360"/>
              <w:jc w:val="both"/>
              <w:rPr>
                <w:rFonts w:ascii="Arial" w:hAnsi="Arial" w:cs="Arial"/>
                <w:i/>
              </w:rPr>
            </w:pPr>
            <w:r w:rsidRPr="00BF410A">
              <w:rPr>
                <w:rFonts w:ascii="Arial" w:hAnsi="Arial" w:cs="Arial"/>
                <w:b/>
              </w:rPr>
              <w:t xml:space="preserve">ERCOT Impact Analysis:  </w:t>
            </w:r>
            <w:r w:rsidR="00254EDB" w:rsidRPr="00254EDB">
              <w:rPr>
                <w:rFonts w:ascii="Arial" w:hAnsi="Arial" w:cs="Arial"/>
                <w:bCs/>
              </w:rPr>
              <w:t xml:space="preserve">No budgetary impact; no impacts to ERCOT staffing; no impacts to ERCOT computer systems; </w:t>
            </w:r>
            <w:r w:rsidR="001C4610">
              <w:rPr>
                <w:rFonts w:ascii="Arial" w:hAnsi="Arial" w:cs="Arial"/>
                <w:bCs/>
              </w:rPr>
              <w:t xml:space="preserve">no impacts to </w:t>
            </w:r>
            <w:r w:rsidR="00254EDB" w:rsidRPr="00254EDB">
              <w:rPr>
                <w:rFonts w:ascii="Arial" w:hAnsi="Arial" w:cs="Arial"/>
                <w:bCs/>
              </w:rPr>
              <w:t>ERCOT business processes; no impacts to ERCOT grid operations and practices.</w:t>
            </w:r>
          </w:p>
          <w:p w14:paraId="4E6ADFCB" w14:textId="2D547C29" w:rsidR="00BF410A" w:rsidRPr="00BF410A" w:rsidRDefault="00BF410A" w:rsidP="00751CC3">
            <w:pPr>
              <w:ind w:left="360"/>
              <w:jc w:val="both"/>
              <w:rPr>
                <w:rFonts w:ascii="Arial" w:hAnsi="Arial" w:cs="Arial"/>
              </w:rPr>
            </w:pPr>
            <w:r w:rsidRPr="00BF410A">
              <w:rPr>
                <w:rFonts w:ascii="Arial" w:hAnsi="Arial" w:cs="Arial"/>
                <w:b/>
              </w:rPr>
              <w:t xml:space="preserve">Revision Description: </w:t>
            </w:r>
            <w:r w:rsidR="00254EDB">
              <w:rPr>
                <w:rFonts w:ascii="Arial" w:hAnsi="Arial" w:cs="Arial"/>
                <w:b/>
              </w:rPr>
              <w:t xml:space="preserve"> </w:t>
            </w:r>
            <w:r w:rsidRPr="00BF410A">
              <w:rPr>
                <w:rFonts w:ascii="Arial" w:hAnsi="Arial" w:cs="Arial"/>
                <w:b/>
              </w:rPr>
              <w:t xml:space="preserve"> </w:t>
            </w:r>
            <w:r w:rsidR="00254EDB" w:rsidRPr="00254EDB">
              <w:rPr>
                <w:rFonts w:ascii="Arial" w:hAnsi="Arial" w:cs="Arial"/>
                <w:bCs/>
              </w:rPr>
              <w:t>This</w:t>
            </w:r>
            <w:r w:rsidR="00D01ADD">
              <w:rPr>
                <w:rFonts w:ascii="Arial" w:hAnsi="Arial" w:cs="Arial"/>
                <w:bCs/>
              </w:rPr>
              <w:t xml:space="preserve"> NOGRR</w:t>
            </w:r>
            <w:r w:rsidR="00254EDB" w:rsidRPr="00254EDB">
              <w:rPr>
                <w:rFonts w:ascii="Arial" w:hAnsi="Arial" w:cs="Arial"/>
                <w:bCs/>
              </w:rPr>
              <w:t xml:space="preserve"> clarifies that an Entity that is required to have Hotline and 24-hour, seven-day-per-week communications with ERCOT is expected to answer the call and has a duty to proactively ensure situational awareness in emergency situations.</w:t>
            </w:r>
          </w:p>
          <w:p w14:paraId="42F56E03" w14:textId="31ED0C88" w:rsidR="00BF410A" w:rsidRDefault="00BF410A" w:rsidP="00751CC3">
            <w:pPr>
              <w:ind w:left="360"/>
              <w:jc w:val="both"/>
              <w:rPr>
                <w:rFonts w:ascii="Arial" w:hAnsi="Arial" w:cs="Arial"/>
              </w:rPr>
            </w:pPr>
            <w:r>
              <w:rPr>
                <w:rFonts w:ascii="Arial" w:hAnsi="Arial" w:cs="Arial"/>
                <w:b/>
              </w:rPr>
              <w:t>TAC</w:t>
            </w:r>
            <w:r w:rsidRPr="00BF410A">
              <w:rPr>
                <w:rFonts w:ascii="Arial" w:hAnsi="Arial" w:cs="Arial"/>
                <w:b/>
              </w:rPr>
              <w:t xml:space="preserve"> Decision:</w:t>
            </w:r>
            <w:r w:rsidR="001C4610">
              <w:rPr>
                <w:rFonts w:ascii="Arial" w:hAnsi="Arial" w:cs="Arial"/>
                <w:b/>
              </w:rPr>
              <w:t xml:space="preserve">  </w:t>
            </w:r>
            <w:r w:rsidR="001C4610">
              <w:rPr>
                <w:rFonts w:ascii="Arial" w:hAnsi="Arial" w:cs="Arial"/>
                <w:bCs/>
              </w:rPr>
              <w:t xml:space="preserve">On 9/28/22, TAC voted unanimously to </w:t>
            </w:r>
            <w:r w:rsidR="001C4610" w:rsidRPr="001C4610">
              <w:rPr>
                <w:rFonts w:ascii="Arial" w:hAnsi="Arial" w:cs="Arial"/>
              </w:rPr>
              <w:t>recommend approval of NOGRR241 as recommended by ROS in the 8/10/22 ROS Report</w:t>
            </w:r>
            <w:r w:rsidR="001C4610">
              <w:rPr>
                <w:rFonts w:ascii="Arial" w:hAnsi="Arial" w:cs="Arial"/>
              </w:rPr>
              <w:t>.</w:t>
            </w:r>
            <w:r w:rsidRPr="00BF410A">
              <w:rPr>
                <w:rFonts w:ascii="Arial" w:hAnsi="Arial" w:cs="Arial"/>
              </w:rPr>
              <w:t xml:space="preserve"> </w:t>
            </w:r>
          </w:p>
          <w:p w14:paraId="5C8A4E77" w14:textId="51621E1F" w:rsidR="00BF410A" w:rsidRDefault="00BF410A" w:rsidP="00751CC3">
            <w:pPr>
              <w:ind w:left="360"/>
              <w:jc w:val="both"/>
              <w:rPr>
                <w:rFonts w:ascii="Arial" w:hAnsi="Arial" w:cs="Arial"/>
              </w:rPr>
            </w:pPr>
            <w:r>
              <w:rPr>
                <w:rFonts w:ascii="Arial" w:hAnsi="Arial" w:cs="Arial"/>
                <w:b/>
              </w:rPr>
              <w:t>ERCOT Market Impact Statement:</w:t>
            </w:r>
            <w:r>
              <w:rPr>
                <w:rFonts w:ascii="Arial" w:hAnsi="Arial" w:cs="Arial"/>
              </w:rPr>
              <w:t xml:space="preserve"> </w:t>
            </w:r>
            <w:r w:rsidR="004314BB">
              <w:rPr>
                <w:rFonts w:ascii="Arial" w:hAnsi="Arial" w:cs="Arial"/>
              </w:rPr>
              <w:t xml:space="preserve"> </w:t>
            </w:r>
            <w:r w:rsidR="004314BB" w:rsidRPr="004314BB">
              <w:rPr>
                <w:rFonts w:ascii="Arial" w:hAnsi="Arial" w:cs="Arial"/>
              </w:rPr>
              <w:t>ERCOT Staff has reviewed NOGRR241 and believes it, along with NPRR1127, has a positive market impact by clarifying Entities’ communication requirements in order to proactively ensure situational awareness in emergency situations.</w:t>
            </w:r>
          </w:p>
          <w:p w14:paraId="01E05CC8" w14:textId="77777777" w:rsidR="00BF410A" w:rsidRPr="00BF410A" w:rsidRDefault="00BF410A" w:rsidP="00751CC3">
            <w:pPr>
              <w:ind w:left="360"/>
              <w:jc w:val="both"/>
              <w:rPr>
                <w:rFonts w:ascii="Arial" w:hAnsi="Arial" w:cs="Arial"/>
              </w:rPr>
            </w:pPr>
          </w:p>
          <w:p w14:paraId="3009BB0E" w14:textId="77777777" w:rsidR="00A374C1" w:rsidRPr="005E3961" w:rsidRDefault="00A374C1" w:rsidP="00751CC3">
            <w:pPr>
              <w:jc w:val="both"/>
              <w:rPr>
                <w:rFonts w:ascii="Arial" w:hAnsi="Arial" w:cs="Arial"/>
                <w:b/>
                <w:i/>
              </w:rPr>
            </w:pPr>
          </w:p>
          <w:p w14:paraId="4EF91F7C" w14:textId="6AF463FC" w:rsidR="009C6BA6" w:rsidRPr="005E3961" w:rsidRDefault="009C6BA6" w:rsidP="009276F2">
            <w:pPr>
              <w:jc w:val="both"/>
              <w:rPr>
                <w:rFonts w:ascii="Arial" w:hAnsi="Arial" w:cs="Arial"/>
                <w:bCs/>
              </w:rPr>
            </w:pPr>
            <w:r w:rsidRPr="005E3961">
              <w:rPr>
                <w:rFonts w:ascii="Arial" w:hAnsi="Arial" w:cs="Arial"/>
                <w:bCs/>
              </w:rPr>
              <w:t xml:space="preserve">The TAC Reports and Impact Analyses for these Revision Requests are included in the </w:t>
            </w:r>
            <w:hyperlink r:id="rId12" w:history="1">
              <w:r w:rsidRPr="005E3961">
                <w:rPr>
                  <w:rStyle w:val="Hyperlink"/>
                  <w:rFonts w:ascii="Arial" w:hAnsi="Arial" w:cs="Arial"/>
                  <w:bCs/>
                </w:rPr>
                <w:t>Boar</w:t>
              </w:r>
              <w:r w:rsidRPr="005E3961">
                <w:rPr>
                  <w:rStyle w:val="Hyperlink"/>
                  <w:rFonts w:ascii="Arial" w:hAnsi="Arial" w:cs="Arial"/>
                  <w:bCs/>
                </w:rPr>
                <w:t>d</w:t>
              </w:r>
              <w:r w:rsidRPr="005E3961">
                <w:rPr>
                  <w:rStyle w:val="Hyperlink"/>
                  <w:rFonts w:ascii="Arial" w:hAnsi="Arial" w:cs="Arial"/>
                  <w:bCs/>
                </w:rPr>
                <w:t xml:space="preserve"> meeting mate</w:t>
              </w:r>
              <w:r w:rsidRPr="005E3961">
                <w:rPr>
                  <w:rStyle w:val="Hyperlink"/>
                  <w:rFonts w:ascii="Arial" w:hAnsi="Arial" w:cs="Arial"/>
                  <w:bCs/>
                </w:rPr>
                <w:t>r</w:t>
              </w:r>
              <w:r w:rsidRPr="005E3961">
                <w:rPr>
                  <w:rStyle w:val="Hyperlink"/>
                  <w:rFonts w:ascii="Arial" w:hAnsi="Arial" w:cs="Arial"/>
                  <w:bCs/>
                </w:rPr>
                <w:t>ials</w:t>
              </w:r>
            </w:hyperlink>
            <w:r w:rsidR="0042169B" w:rsidRPr="005E3961">
              <w:rPr>
                <w:rFonts w:ascii="Arial" w:hAnsi="Arial" w:cs="Arial"/>
                <w:bCs/>
              </w:rPr>
              <w:t>.</w:t>
            </w:r>
          </w:p>
          <w:p w14:paraId="4639C5BE" w14:textId="74675491" w:rsidR="00250349" w:rsidRPr="005E3961" w:rsidRDefault="00250349">
            <w:pPr>
              <w:jc w:val="both"/>
              <w:rPr>
                <w:rFonts w:ascii="Arial" w:hAnsi="Arial" w:cs="Arial"/>
              </w:rPr>
            </w:pPr>
          </w:p>
          <w:p w14:paraId="3163E0DE" w14:textId="53D2C8ED" w:rsidR="0042169B" w:rsidRPr="005E3961" w:rsidRDefault="009C6BA6">
            <w:pPr>
              <w:jc w:val="both"/>
              <w:rPr>
                <w:rFonts w:ascii="Arial" w:hAnsi="Arial" w:cs="Arial"/>
                <w:bCs/>
              </w:rPr>
            </w:pPr>
            <w:r w:rsidRPr="005E3961">
              <w:rPr>
                <w:rFonts w:ascii="Arial" w:hAnsi="Arial" w:cs="Arial"/>
                <w:bCs/>
              </w:rPr>
              <w:t>In addition, these Revision Requests</w:t>
            </w:r>
            <w:r w:rsidR="0042169B" w:rsidRPr="005E3961">
              <w:rPr>
                <w:rFonts w:ascii="Arial" w:hAnsi="Arial" w:cs="Arial"/>
                <w:bCs/>
              </w:rPr>
              <w:t xml:space="preserve"> (</w:t>
            </w:r>
            <w:hyperlink r:id="rId13" w:history="1">
              <w:r w:rsidR="006D28BB" w:rsidRPr="005E3961">
                <w:rPr>
                  <w:rStyle w:val="Hyperlink"/>
                  <w:rFonts w:ascii="Arial" w:hAnsi="Arial" w:cs="Arial"/>
                  <w:bCs/>
                </w:rPr>
                <w:t>N</w:t>
              </w:r>
              <w:r w:rsidR="006D28BB" w:rsidRPr="005E3961">
                <w:rPr>
                  <w:rStyle w:val="Hyperlink"/>
                  <w:rFonts w:ascii="Arial" w:hAnsi="Arial" w:cs="Arial"/>
                  <w:bCs/>
                </w:rPr>
                <w:t>P</w:t>
              </w:r>
              <w:r w:rsidR="006D28BB" w:rsidRPr="005E3961">
                <w:rPr>
                  <w:rStyle w:val="Hyperlink"/>
                  <w:rFonts w:ascii="Arial" w:hAnsi="Arial" w:cs="Arial"/>
                  <w:bCs/>
                </w:rPr>
                <w:t>RRs</w:t>
              </w:r>
            </w:hyperlink>
            <w:r w:rsidR="006D28BB" w:rsidRPr="005E3961">
              <w:rPr>
                <w:rFonts w:ascii="Arial" w:hAnsi="Arial" w:cs="Arial"/>
                <w:bCs/>
              </w:rPr>
              <w:t xml:space="preserve">, </w:t>
            </w:r>
            <w:hyperlink r:id="rId14" w:history="1">
              <w:r w:rsidR="0017040E" w:rsidRPr="0017040E">
                <w:rPr>
                  <w:rStyle w:val="Hyperlink"/>
                  <w:rFonts w:ascii="Arial" w:hAnsi="Arial" w:cs="Arial"/>
                  <w:bCs/>
                </w:rPr>
                <w:t>SC</w:t>
              </w:r>
              <w:r w:rsidR="0017040E" w:rsidRPr="0017040E">
                <w:rPr>
                  <w:rStyle w:val="Hyperlink"/>
                  <w:rFonts w:ascii="Arial" w:hAnsi="Arial" w:cs="Arial"/>
                  <w:bCs/>
                </w:rPr>
                <w:t>R</w:t>
              </w:r>
            </w:hyperlink>
            <w:r w:rsidR="001C4610">
              <w:rPr>
                <w:rStyle w:val="Hyperlink"/>
                <w:rFonts w:ascii="Arial" w:hAnsi="Arial" w:cs="Arial"/>
                <w:bCs/>
              </w:rPr>
              <w:t>s</w:t>
            </w:r>
            <w:r w:rsidR="0017040E">
              <w:rPr>
                <w:rFonts w:ascii="Arial" w:hAnsi="Arial" w:cs="Arial"/>
                <w:bCs/>
              </w:rPr>
              <w:t xml:space="preserve">, </w:t>
            </w:r>
            <w:r w:rsidR="001C4610">
              <w:rPr>
                <w:rFonts w:ascii="Arial" w:hAnsi="Arial" w:cs="Arial"/>
                <w:bCs/>
              </w:rPr>
              <w:t xml:space="preserve">and </w:t>
            </w:r>
            <w:hyperlink r:id="rId15" w:history="1">
              <w:r w:rsidR="001C4610" w:rsidRPr="001C4610">
                <w:rPr>
                  <w:rStyle w:val="Hyperlink"/>
                  <w:rFonts w:ascii="Arial" w:hAnsi="Arial" w:cs="Arial"/>
                  <w:bCs/>
                </w:rPr>
                <w:t>NO</w:t>
              </w:r>
              <w:r w:rsidR="001C4610" w:rsidRPr="001C4610">
                <w:rPr>
                  <w:rStyle w:val="Hyperlink"/>
                  <w:rFonts w:ascii="Arial" w:hAnsi="Arial" w:cs="Arial"/>
                  <w:bCs/>
                </w:rPr>
                <w:t>G</w:t>
              </w:r>
              <w:r w:rsidR="001C4610" w:rsidRPr="001C4610">
                <w:rPr>
                  <w:rStyle w:val="Hyperlink"/>
                  <w:rFonts w:ascii="Arial" w:hAnsi="Arial" w:cs="Arial"/>
                  <w:bCs/>
                </w:rPr>
                <w:t>RR</w:t>
              </w:r>
            </w:hyperlink>
            <w:r w:rsidR="00E7251C" w:rsidRPr="005E3961">
              <w:rPr>
                <w:rFonts w:ascii="Arial" w:hAnsi="Arial" w:cs="Arial"/>
                <w:bCs/>
              </w:rPr>
              <w:t>)</w:t>
            </w:r>
            <w:r w:rsidR="0042169B" w:rsidRPr="005E3961">
              <w:rPr>
                <w:rFonts w:ascii="Arial" w:hAnsi="Arial" w:cs="Arial"/>
                <w:bCs/>
              </w:rPr>
              <w:t xml:space="preserve"> </w:t>
            </w:r>
            <w:r w:rsidRPr="005E3961">
              <w:rPr>
                <w:rFonts w:ascii="Arial" w:hAnsi="Arial" w:cs="Arial"/>
                <w:bCs/>
              </w:rPr>
              <w:t>and supporting materials are posted on the ERCOT website</w:t>
            </w:r>
            <w:r w:rsidR="0042169B" w:rsidRPr="005E3961">
              <w:rPr>
                <w:rFonts w:ascii="Arial" w:hAnsi="Arial" w:cs="Arial"/>
                <w:bCs/>
              </w:rPr>
              <w:t>.</w:t>
            </w:r>
          </w:p>
          <w:p w14:paraId="3C8D9A5D" w14:textId="2EFF0FEA" w:rsidR="0042169B" w:rsidRPr="00751CC3" w:rsidRDefault="0042169B" w:rsidP="005E3961">
            <w:pPr>
              <w:jc w:val="both"/>
              <w:rPr>
                <w:rFonts w:ascii="Arial" w:hAnsi="Arial" w:cs="Arial"/>
                <w:bCs/>
              </w:rPr>
            </w:pPr>
          </w:p>
        </w:tc>
      </w:tr>
      <w:tr w:rsidR="007D620B" w:rsidRPr="00F47DEE" w14:paraId="5E7EE237" w14:textId="77777777" w:rsidTr="00E35440">
        <w:tblPrEx>
          <w:tblBorders>
            <w:top w:val="none" w:sz="0" w:space="0" w:color="auto"/>
            <w:left w:val="none" w:sz="0" w:space="0" w:color="auto"/>
            <w:bottom w:val="none" w:sz="0" w:space="0" w:color="auto"/>
            <w:right w:val="none" w:sz="0" w:space="0" w:color="auto"/>
          </w:tblBorders>
        </w:tblPrEx>
        <w:trPr>
          <w:trHeight w:val="214"/>
        </w:trPr>
        <w:tc>
          <w:tcPr>
            <w:tcW w:w="5000" w:type="pct"/>
            <w:tcBorders>
              <w:top w:val="single" w:sz="4" w:space="0" w:color="auto"/>
              <w:left w:val="single" w:sz="4" w:space="0" w:color="auto"/>
              <w:bottom w:val="single" w:sz="4" w:space="0" w:color="auto"/>
              <w:right w:val="single" w:sz="4" w:space="0" w:color="auto"/>
            </w:tcBorders>
          </w:tcPr>
          <w:p w14:paraId="6A4DB285" w14:textId="77777777" w:rsidR="007D620B" w:rsidRPr="00F47DEE" w:rsidRDefault="007D620B" w:rsidP="002C223E">
            <w:pPr>
              <w:pStyle w:val="Heading5"/>
              <w:keepLines/>
              <w:jc w:val="both"/>
              <w:rPr>
                <w:rFonts w:ascii="Arial" w:hAnsi="Arial" w:cs="Arial"/>
                <w:b/>
                <w:bCs/>
              </w:rPr>
            </w:pPr>
            <w:r w:rsidRPr="00F47DEE">
              <w:rPr>
                <w:rFonts w:ascii="Arial" w:hAnsi="Arial" w:cs="Arial"/>
                <w:b/>
                <w:bCs/>
              </w:rPr>
              <w:lastRenderedPageBreak/>
              <w:t>Key Factors Influencing Issue:</w:t>
            </w:r>
          </w:p>
          <w:p w14:paraId="41C67680" w14:textId="5BEE9C39" w:rsidR="00DA79E3" w:rsidRDefault="00DA79E3" w:rsidP="00D6614D">
            <w:pPr>
              <w:jc w:val="both"/>
            </w:pPr>
            <w:r w:rsidRPr="00F47DEE">
              <w:rPr>
                <w:rFonts w:ascii="Arial" w:hAnsi="Arial" w:cs="Arial"/>
                <w:bCs/>
              </w:rPr>
              <w:t xml:space="preserve">The </w:t>
            </w:r>
            <w:r w:rsidR="00AF4CDB" w:rsidRPr="00F47DEE">
              <w:rPr>
                <w:rFonts w:ascii="Arial" w:hAnsi="Arial" w:cs="Arial"/>
                <w:bCs/>
              </w:rPr>
              <w:t>PRS</w:t>
            </w:r>
            <w:r w:rsidR="006B1C04">
              <w:rPr>
                <w:rFonts w:ascii="Arial" w:hAnsi="Arial" w:cs="Arial"/>
                <w:bCs/>
              </w:rPr>
              <w:t xml:space="preserve"> met</w:t>
            </w:r>
            <w:r w:rsidR="00F43783">
              <w:rPr>
                <w:rFonts w:ascii="Arial" w:hAnsi="Arial" w:cs="Arial"/>
                <w:bCs/>
              </w:rPr>
              <w:t xml:space="preserve">, </w:t>
            </w:r>
            <w:r w:rsidRPr="00F47DEE">
              <w:rPr>
                <w:rFonts w:ascii="Arial" w:hAnsi="Arial" w:cs="Arial"/>
                <w:bCs/>
              </w:rPr>
              <w:t xml:space="preserve">discussed the issues, and submitted reports to TAC regarding </w:t>
            </w:r>
            <w:r w:rsidR="00F43783" w:rsidRPr="00F43783">
              <w:rPr>
                <w:rFonts w:ascii="Arial" w:hAnsi="Arial" w:cs="Arial"/>
                <w:bCs/>
              </w:rPr>
              <w:t xml:space="preserve">NPRRs </w:t>
            </w:r>
            <w:r w:rsidR="007454A0">
              <w:rPr>
                <w:rFonts w:ascii="Arial" w:hAnsi="Arial" w:cs="Arial"/>
                <w:bCs/>
              </w:rPr>
              <w:t xml:space="preserve">1058, 1118, 1127, 1139, and 1140; </w:t>
            </w:r>
            <w:r w:rsidR="004307AF">
              <w:rPr>
                <w:rFonts w:ascii="Arial" w:hAnsi="Arial" w:cs="Arial"/>
                <w:bCs/>
              </w:rPr>
              <w:t xml:space="preserve">and </w:t>
            </w:r>
            <w:r w:rsidR="007454A0">
              <w:rPr>
                <w:rFonts w:ascii="Arial" w:hAnsi="Arial" w:cs="Arial"/>
                <w:bCs/>
              </w:rPr>
              <w:t>SCRs 820 and 823</w:t>
            </w:r>
            <w:r w:rsidR="00FC4EF8" w:rsidRPr="00FC4EF8">
              <w:rPr>
                <w:rFonts w:ascii="Arial" w:hAnsi="Arial" w:cs="Arial"/>
                <w:bCs/>
              </w:rPr>
              <w:t>.</w:t>
            </w:r>
            <w:r w:rsidR="00FC4EF8">
              <w:t xml:space="preserve"> </w:t>
            </w:r>
          </w:p>
          <w:p w14:paraId="39A1A64A" w14:textId="77777777" w:rsidR="00C43D1F" w:rsidRDefault="00C43D1F" w:rsidP="00D6614D">
            <w:pPr>
              <w:jc w:val="both"/>
              <w:rPr>
                <w:rFonts w:ascii="Arial" w:hAnsi="Arial" w:cs="Arial"/>
                <w:bCs/>
              </w:rPr>
            </w:pPr>
          </w:p>
          <w:p w14:paraId="4B7E4AE5" w14:textId="6722BDB2" w:rsidR="00C43D1F" w:rsidRDefault="00C43D1F" w:rsidP="00FC4EF8">
            <w:pPr>
              <w:jc w:val="both"/>
              <w:rPr>
                <w:rFonts w:ascii="Arial" w:hAnsi="Arial" w:cs="Arial"/>
                <w:bCs/>
              </w:rPr>
            </w:pPr>
            <w:r w:rsidRPr="00F47DEE">
              <w:rPr>
                <w:rFonts w:ascii="Arial" w:hAnsi="Arial" w:cs="Arial"/>
                <w:bCs/>
              </w:rPr>
              <w:t xml:space="preserve">The </w:t>
            </w:r>
            <w:r>
              <w:rPr>
                <w:rFonts w:ascii="Arial" w:hAnsi="Arial" w:cs="Arial"/>
                <w:bCs/>
              </w:rPr>
              <w:t>ROS met,</w:t>
            </w:r>
            <w:r w:rsidRPr="00F47DEE">
              <w:rPr>
                <w:rFonts w:ascii="Arial" w:hAnsi="Arial" w:cs="Arial"/>
                <w:bCs/>
              </w:rPr>
              <w:t xml:space="preserve"> discussed the issues, and submitted</w:t>
            </w:r>
            <w:r w:rsidR="00F11373">
              <w:rPr>
                <w:rFonts w:ascii="Arial" w:hAnsi="Arial" w:cs="Arial"/>
                <w:bCs/>
              </w:rPr>
              <w:t xml:space="preserve"> </w:t>
            </w:r>
            <w:r w:rsidR="003355F2">
              <w:rPr>
                <w:rFonts w:ascii="Arial" w:hAnsi="Arial" w:cs="Arial"/>
                <w:bCs/>
              </w:rPr>
              <w:t xml:space="preserve">a </w:t>
            </w:r>
            <w:r>
              <w:rPr>
                <w:rFonts w:ascii="Arial" w:hAnsi="Arial" w:cs="Arial"/>
                <w:bCs/>
              </w:rPr>
              <w:t>report</w:t>
            </w:r>
            <w:r w:rsidRPr="00F47DEE">
              <w:rPr>
                <w:rFonts w:ascii="Arial" w:hAnsi="Arial" w:cs="Arial"/>
                <w:bCs/>
              </w:rPr>
              <w:t xml:space="preserve"> to TAC regarding </w:t>
            </w:r>
            <w:r w:rsidR="006175B8">
              <w:rPr>
                <w:rFonts w:ascii="Arial" w:hAnsi="Arial" w:cs="Arial"/>
                <w:bCs/>
              </w:rPr>
              <w:t>NOGRR241</w:t>
            </w:r>
            <w:r w:rsidR="00FC4EF8">
              <w:rPr>
                <w:rFonts w:ascii="Arial" w:hAnsi="Arial" w:cs="Arial"/>
                <w:bCs/>
              </w:rPr>
              <w:t>.</w:t>
            </w:r>
            <w:r w:rsidR="00F43783">
              <w:rPr>
                <w:rFonts w:ascii="Arial" w:hAnsi="Arial" w:cs="Arial"/>
                <w:bCs/>
              </w:rPr>
              <w:t xml:space="preserve"> </w:t>
            </w:r>
          </w:p>
          <w:p w14:paraId="6CB7B3F0" w14:textId="0E0B939C" w:rsidR="003355F2" w:rsidRPr="00F47DEE" w:rsidRDefault="003355F2" w:rsidP="006175B8">
            <w:pPr>
              <w:jc w:val="both"/>
              <w:rPr>
                <w:rFonts w:ascii="Arial" w:hAnsi="Arial" w:cs="Arial"/>
                <w:bCs/>
              </w:rPr>
            </w:pPr>
          </w:p>
        </w:tc>
      </w:tr>
      <w:tr w:rsidR="007D620B" w:rsidRPr="00F47DEE" w14:paraId="03EC37CE" w14:textId="77777777" w:rsidTr="00E35440">
        <w:tblPrEx>
          <w:tblBorders>
            <w:top w:val="none" w:sz="0" w:space="0" w:color="auto"/>
            <w:left w:val="none" w:sz="0" w:space="0" w:color="auto"/>
            <w:bottom w:val="none" w:sz="0" w:space="0" w:color="auto"/>
            <w:right w:val="none" w:sz="0" w:space="0" w:color="auto"/>
          </w:tblBorders>
        </w:tblPrEx>
        <w:trPr>
          <w:trHeight w:val="214"/>
        </w:trPr>
        <w:tc>
          <w:tcPr>
            <w:tcW w:w="5000" w:type="pct"/>
            <w:tcBorders>
              <w:top w:val="single" w:sz="4" w:space="0" w:color="auto"/>
              <w:left w:val="single" w:sz="4" w:space="0" w:color="auto"/>
              <w:bottom w:val="single" w:sz="4" w:space="0" w:color="auto"/>
              <w:right w:val="single" w:sz="4" w:space="0" w:color="auto"/>
            </w:tcBorders>
          </w:tcPr>
          <w:p w14:paraId="44B944B4" w14:textId="77777777" w:rsidR="007D620B" w:rsidRPr="00F47DEE" w:rsidRDefault="007D620B" w:rsidP="00A62562">
            <w:pPr>
              <w:pStyle w:val="Heading5"/>
              <w:keepNext w:val="0"/>
              <w:jc w:val="both"/>
              <w:rPr>
                <w:rFonts w:ascii="Arial" w:hAnsi="Arial" w:cs="Arial"/>
                <w:b/>
                <w:bCs/>
              </w:rPr>
            </w:pPr>
            <w:r w:rsidRPr="00F47DEE">
              <w:rPr>
                <w:rFonts w:ascii="Arial" w:hAnsi="Arial" w:cs="Arial"/>
                <w:b/>
                <w:bCs/>
              </w:rPr>
              <w:t>Conclusion/Recommendation:</w:t>
            </w:r>
          </w:p>
          <w:p w14:paraId="128D7660" w14:textId="45D653EA" w:rsidR="0088605A" w:rsidRPr="00F47DEE" w:rsidRDefault="009C6BA6" w:rsidP="00FA19B6">
            <w:pPr>
              <w:jc w:val="both"/>
              <w:rPr>
                <w:rFonts w:ascii="Arial" w:hAnsi="Arial" w:cs="Arial"/>
                <w:bCs/>
              </w:rPr>
            </w:pPr>
            <w:r w:rsidRPr="00F47DEE">
              <w:rPr>
                <w:rFonts w:ascii="Arial" w:hAnsi="Arial" w:cs="Arial"/>
                <w:bCs/>
              </w:rPr>
              <w:t xml:space="preserve">As more specifically described above, TAC recommends that the Board </w:t>
            </w:r>
            <w:r w:rsidR="00C43D1F">
              <w:rPr>
                <w:rFonts w:ascii="Arial" w:hAnsi="Arial" w:cs="Arial"/>
                <w:bCs/>
              </w:rPr>
              <w:t>recommend approval of</w:t>
            </w:r>
            <w:r w:rsidR="00783C94" w:rsidRPr="00F47DEE">
              <w:rPr>
                <w:rFonts w:ascii="Arial" w:hAnsi="Arial" w:cs="Arial"/>
                <w:bCs/>
              </w:rPr>
              <w:t xml:space="preserve"> </w:t>
            </w:r>
            <w:r w:rsidR="0017040E" w:rsidRPr="00F43783">
              <w:rPr>
                <w:rFonts w:ascii="Arial" w:hAnsi="Arial" w:cs="Arial"/>
                <w:bCs/>
              </w:rPr>
              <w:t xml:space="preserve">NPRRs </w:t>
            </w:r>
            <w:r w:rsidR="006175B8">
              <w:rPr>
                <w:rFonts w:ascii="Arial" w:hAnsi="Arial" w:cs="Arial"/>
                <w:bCs/>
              </w:rPr>
              <w:t>1058, 1118, 1127, 1139, and 1140</w:t>
            </w:r>
            <w:r w:rsidR="0017040E">
              <w:rPr>
                <w:rFonts w:ascii="Arial" w:hAnsi="Arial" w:cs="Arial"/>
                <w:bCs/>
              </w:rPr>
              <w:t xml:space="preserve">; </w:t>
            </w:r>
            <w:r w:rsidR="004307AF">
              <w:rPr>
                <w:rFonts w:ascii="Arial" w:hAnsi="Arial" w:cs="Arial"/>
                <w:bCs/>
              </w:rPr>
              <w:t xml:space="preserve">NOGRR241; and </w:t>
            </w:r>
            <w:r w:rsidR="006175B8">
              <w:rPr>
                <w:rFonts w:ascii="Arial" w:hAnsi="Arial" w:cs="Arial"/>
                <w:bCs/>
              </w:rPr>
              <w:t>SCRs 820 and 823.</w:t>
            </w:r>
          </w:p>
          <w:p w14:paraId="5802F134" w14:textId="77777777" w:rsidR="001A2306" w:rsidRPr="00F47DEE" w:rsidRDefault="001A2306" w:rsidP="00FA19B6">
            <w:pPr>
              <w:jc w:val="both"/>
              <w:rPr>
                <w:rFonts w:ascii="Arial" w:hAnsi="Arial" w:cs="Arial"/>
              </w:rPr>
            </w:pPr>
          </w:p>
        </w:tc>
      </w:tr>
    </w:tbl>
    <w:p w14:paraId="6EEFA7FD" w14:textId="77777777" w:rsidR="00751CC3" w:rsidRDefault="00751CC3" w:rsidP="00D01ADD">
      <w:pPr>
        <w:jc w:val="center"/>
        <w:rPr>
          <w:rFonts w:ascii="Arial" w:hAnsi="Arial" w:cs="Arial"/>
          <w:b/>
          <w:u w:val="single"/>
        </w:rPr>
      </w:pPr>
    </w:p>
    <w:p w14:paraId="2B42FC8F" w14:textId="77777777" w:rsidR="00751CC3" w:rsidRDefault="00751CC3">
      <w:pPr>
        <w:rPr>
          <w:rFonts w:ascii="Arial" w:hAnsi="Arial" w:cs="Arial"/>
          <w:b/>
          <w:u w:val="single"/>
        </w:rPr>
      </w:pPr>
      <w:r>
        <w:rPr>
          <w:rFonts w:ascii="Arial" w:hAnsi="Arial" w:cs="Arial"/>
          <w:b/>
          <w:u w:val="single"/>
        </w:rPr>
        <w:br w:type="page"/>
      </w:r>
    </w:p>
    <w:p w14:paraId="70CB28D7" w14:textId="7B0C8B25" w:rsidR="00307699" w:rsidRPr="00F47DEE" w:rsidRDefault="00307699" w:rsidP="00D01ADD">
      <w:pPr>
        <w:jc w:val="center"/>
        <w:rPr>
          <w:rFonts w:ascii="Arial" w:hAnsi="Arial" w:cs="Arial"/>
          <w:b/>
          <w:u w:val="single"/>
        </w:rPr>
      </w:pPr>
      <w:r w:rsidRPr="00F47DEE">
        <w:rPr>
          <w:rFonts w:ascii="Arial" w:hAnsi="Arial" w:cs="Arial"/>
          <w:b/>
          <w:u w:val="single"/>
        </w:rPr>
        <w:t>ELECTRIC RELIABILITY COUNCIL OF TEXAS, INC.</w:t>
      </w:r>
    </w:p>
    <w:p w14:paraId="3CEAACAD" w14:textId="77777777" w:rsidR="00307699" w:rsidRPr="00F47DEE" w:rsidRDefault="00307699" w:rsidP="00A62562">
      <w:pPr>
        <w:jc w:val="center"/>
        <w:rPr>
          <w:rFonts w:ascii="Arial" w:hAnsi="Arial" w:cs="Arial"/>
          <w:b/>
          <w:u w:val="single"/>
        </w:rPr>
      </w:pPr>
      <w:r w:rsidRPr="00F47DEE">
        <w:rPr>
          <w:rFonts w:ascii="Arial" w:hAnsi="Arial" w:cs="Arial"/>
          <w:b/>
          <w:u w:val="single"/>
        </w:rPr>
        <w:lastRenderedPageBreak/>
        <w:t>BOARD OF DIRECTORS RESOLUTION</w:t>
      </w:r>
    </w:p>
    <w:p w14:paraId="11EF4A55" w14:textId="77777777" w:rsidR="00307699" w:rsidRPr="00F47DEE" w:rsidRDefault="00307699" w:rsidP="00A62562">
      <w:pPr>
        <w:jc w:val="center"/>
        <w:rPr>
          <w:rFonts w:ascii="Arial" w:hAnsi="Arial" w:cs="Arial"/>
        </w:rPr>
      </w:pPr>
    </w:p>
    <w:p w14:paraId="24035E6C" w14:textId="65B4649E" w:rsidR="00307699" w:rsidRPr="00F47DEE" w:rsidRDefault="00307699" w:rsidP="00A62562">
      <w:pPr>
        <w:jc w:val="both"/>
        <w:rPr>
          <w:rFonts w:ascii="Arial" w:hAnsi="Arial" w:cs="Arial"/>
        </w:rPr>
      </w:pPr>
      <w:bookmarkStart w:id="2" w:name="_Hlk83888922"/>
      <w:r w:rsidRPr="00F47DEE">
        <w:rPr>
          <w:rFonts w:ascii="Arial" w:hAnsi="Arial" w:cs="Arial"/>
        </w:rPr>
        <w:t xml:space="preserve">WHEREAS, after due consideration of the alternatives, the Board of Directors (Board) of Electric Reliability Council of Texas, Inc. (ERCOT) deems it desirable and in the best interest of ERCOT to </w:t>
      </w:r>
      <w:r w:rsidR="00CD2CB1">
        <w:rPr>
          <w:rFonts w:ascii="Arial" w:hAnsi="Arial" w:cs="Arial"/>
        </w:rPr>
        <w:t xml:space="preserve">recommend approval of </w:t>
      </w:r>
      <w:r w:rsidR="00167741" w:rsidRPr="00F47DEE">
        <w:rPr>
          <w:rFonts w:ascii="Arial" w:hAnsi="Arial" w:cs="Arial"/>
        </w:rPr>
        <w:t xml:space="preserve">the </w:t>
      </w:r>
      <w:r w:rsidR="002E7BC5" w:rsidRPr="00F47DEE">
        <w:rPr>
          <w:rFonts w:ascii="Arial" w:hAnsi="Arial" w:cs="Arial"/>
        </w:rPr>
        <w:t xml:space="preserve">following </w:t>
      </w:r>
      <w:r w:rsidR="00B030EA">
        <w:rPr>
          <w:rFonts w:ascii="Arial" w:hAnsi="Arial" w:cs="Arial"/>
          <w:bCs/>
        </w:rPr>
        <w:t xml:space="preserve">Nodal Protocol Revision Requests (NPRRs), </w:t>
      </w:r>
      <w:r w:rsidR="004307AF">
        <w:rPr>
          <w:rFonts w:ascii="Arial" w:hAnsi="Arial" w:cs="Arial"/>
          <w:bCs/>
        </w:rPr>
        <w:t xml:space="preserve">Nodal Operating Guide Revision Request (NOGRR), and </w:t>
      </w:r>
      <w:r w:rsidR="00B030EA">
        <w:rPr>
          <w:rFonts w:ascii="Arial" w:hAnsi="Arial" w:cs="Arial"/>
          <w:bCs/>
        </w:rPr>
        <w:t>System Change Request (SCR</w:t>
      </w:r>
      <w:r w:rsidR="006175B8">
        <w:rPr>
          <w:rFonts w:ascii="Arial" w:hAnsi="Arial" w:cs="Arial"/>
          <w:bCs/>
        </w:rPr>
        <w:t>s</w:t>
      </w:r>
      <w:r w:rsidR="00B030EA">
        <w:rPr>
          <w:rFonts w:ascii="Arial" w:hAnsi="Arial" w:cs="Arial"/>
          <w:bCs/>
        </w:rPr>
        <w:t xml:space="preserve">) </w:t>
      </w:r>
      <w:r w:rsidR="00F11373" w:rsidRPr="00F47DEE">
        <w:rPr>
          <w:rFonts w:ascii="Arial" w:hAnsi="Arial" w:cs="Arial"/>
          <w:bCs/>
        </w:rPr>
        <w:t xml:space="preserve">recommended for approval by </w:t>
      </w:r>
      <w:r w:rsidR="004307AF">
        <w:rPr>
          <w:rFonts w:ascii="Arial" w:hAnsi="Arial" w:cs="Arial"/>
          <w:bCs/>
        </w:rPr>
        <w:t>the Technical Advisory Committee (</w:t>
      </w:r>
      <w:r w:rsidR="00F11373" w:rsidRPr="00F47DEE">
        <w:rPr>
          <w:rFonts w:ascii="Arial" w:hAnsi="Arial" w:cs="Arial"/>
          <w:bCs/>
        </w:rPr>
        <w:t>TAC</w:t>
      </w:r>
      <w:r w:rsidR="004307AF">
        <w:rPr>
          <w:rFonts w:ascii="Arial" w:hAnsi="Arial" w:cs="Arial"/>
          <w:bCs/>
        </w:rPr>
        <w:t>)</w:t>
      </w:r>
      <w:r w:rsidR="00F11373">
        <w:rPr>
          <w:rFonts w:ascii="Arial" w:hAnsi="Arial" w:cs="Arial"/>
          <w:bCs/>
        </w:rPr>
        <w:t>:</w:t>
      </w:r>
    </w:p>
    <w:bookmarkEnd w:id="2"/>
    <w:p w14:paraId="304A09E9" w14:textId="77777777" w:rsidR="002E235F" w:rsidRPr="00F47DEE" w:rsidRDefault="002E235F" w:rsidP="00A62562">
      <w:pPr>
        <w:jc w:val="both"/>
        <w:rPr>
          <w:rFonts w:ascii="Arial" w:hAnsi="Arial" w:cs="Arial"/>
        </w:rPr>
      </w:pPr>
    </w:p>
    <w:p w14:paraId="38591089" w14:textId="77777777" w:rsidR="006175B8" w:rsidRPr="00BF410A" w:rsidRDefault="006175B8" w:rsidP="006175B8">
      <w:pPr>
        <w:pStyle w:val="ListParagraph"/>
        <w:numPr>
          <w:ilvl w:val="0"/>
          <w:numId w:val="6"/>
        </w:numPr>
        <w:rPr>
          <w:rFonts w:ascii="Arial" w:hAnsi="Arial" w:cs="Arial"/>
          <w:bCs/>
        </w:rPr>
      </w:pPr>
      <w:r w:rsidRPr="00BF410A">
        <w:rPr>
          <w:rFonts w:ascii="Arial" w:hAnsi="Arial" w:cs="Arial"/>
          <w:bCs/>
        </w:rPr>
        <w:t>NPRR1058, Resource Offer Modernization</w:t>
      </w:r>
      <w:r>
        <w:rPr>
          <w:rFonts w:ascii="Arial" w:hAnsi="Arial" w:cs="Arial"/>
          <w:bCs/>
        </w:rPr>
        <w:t>;</w:t>
      </w:r>
    </w:p>
    <w:p w14:paraId="4BDC2A91" w14:textId="77777777" w:rsidR="006175B8" w:rsidRDefault="006175B8" w:rsidP="006175B8">
      <w:pPr>
        <w:pStyle w:val="ListParagraph"/>
        <w:numPr>
          <w:ilvl w:val="0"/>
          <w:numId w:val="6"/>
        </w:numPr>
        <w:rPr>
          <w:rFonts w:ascii="Arial" w:hAnsi="Arial" w:cs="Arial"/>
          <w:bCs/>
        </w:rPr>
      </w:pPr>
      <w:r w:rsidRPr="00BF410A">
        <w:rPr>
          <w:rFonts w:ascii="Arial" w:hAnsi="Arial" w:cs="Arial"/>
          <w:bCs/>
        </w:rPr>
        <w:t>NPRR1118, Clarifications to the OSA Process</w:t>
      </w:r>
      <w:r>
        <w:rPr>
          <w:rFonts w:ascii="Arial" w:hAnsi="Arial" w:cs="Arial"/>
          <w:bCs/>
        </w:rPr>
        <w:t>;</w:t>
      </w:r>
    </w:p>
    <w:p w14:paraId="5859CB80" w14:textId="77777777" w:rsidR="006175B8" w:rsidRPr="00BF410A" w:rsidRDefault="006175B8" w:rsidP="006175B8">
      <w:pPr>
        <w:pStyle w:val="ListParagraph"/>
        <w:numPr>
          <w:ilvl w:val="0"/>
          <w:numId w:val="6"/>
        </w:numPr>
        <w:rPr>
          <w:rFonts w:ascii="Arial" w:hAnsi="Arial" w:cs="Arial"/>
          <w:bCs/>
        </w:rPr>
      </w:pPr>
      <w:r w:rsidRPr="00BF410A">
        <w:rPr>
          <w:rFonts w:ascii="Arial" w:hAnsi="Arial" w:cs="Arial"/>
          <w:bCs/>
        </w:rPr>
        <w:t>NPRR1127, Clarification of ERCOT Hotline Uses</w:t>
      </w:r>
      <w:r>
        <w:rPr>
          <w:rFonts w:ascii="Arial" w:hAnsi="Arial" w:cs="Arial"/>
          <w:bCs/>
        </w:rPr>
        <w:t>;</w:t>
      </w:r>
      <w:r w:rsidRPr="00BF410A">
        <w:rPr>
          <w:rFonts w:ascii="Arial" w:hAnsi="Arial" w:cs="Arial"/>
          <w:bCs/>
        </w:rPr>
        <w:t xml:space="preserve"> </w:t>
      </w:r>
    </w:p>
    <w:p w14:paraId="07E0CAA4" w14:textId="77777777" w:rsidR="006175B8" w:rsidRPr="00BF410A" w:rsidRDefault="006175B8" w:rsidP="006175B8">
      <w:pPr>
        <w:pStyle w:val="ListParagraph"/>
        <w:numPr>
          <w:ilvl w:val="0"/>
          <w:numId w:val="6"/>
        </w:numPr>
        <w:rPr>
          <w:rFonts w:ascii="Arial" w:hAnsi="Arial" w:cs="Arial"/>
          <w:bCs/>
        </w:rPr>
      </w:pPr>
      <w:r w:rsidRPr="00BF410A">
        <w:rPr>
          <w:rFonts w:ascii="Arial" w:hAnsi="Arial" w:cs="Arial"/>
          <w:bCs/>
        </w:rPr>
        <w:t>NPRR1139, Adjustments to Capacity Shortfall Ratio Share for IRRs</w:t>
      </w:r>
      <w:r>
        <w:rPr>
          <w:rFonts w:ascii="Arial" w:hAnsi="Arial" w:cs="Arial"/>
          <w:bCs/>
        </w:rPr>
        <w:t>;</w:t>
      </w:r>
      <w:r w:rsidRPr="00BF410A">
        <w:rPr>
          <w:rFonts w:ascii="Arial" w:hAnsi="Arial" w:cs="Arial"/>
          <w:bCs/>
        </w:rPr>
        <w:t xml:space="preserve"> </w:t>
      </w:r>
    </w:p>
    <w:p w14:paraId="55CAA096" w14:textId="77777777" w:rsidR="006175B8" w:rsidRPr="00BF410A" w:rsidRDefault="006175B8" w:rsidP="006175B8">
      <w:pPr>
        <w:pStyle w:val="ListParagraph"/>
        <w:numPr>
          <w:ilvl w:val="0"/>
          <w:numId w:val="6"/>
        </w:numPr>
        <w:rPr>
          <w:rFonts w:ascii="Arial" w:hAnsi="Arial" w:cs="Arial"/>
          <w:bCs/>
        </w:rPr>
      </w:pPr>
      <w:r w:rsidRPr="00BF410A">
        <w:rPr>
          <w:rFonts w:ascii="Arial" w:hAnsi="Arial" w:cs="Arial"/>
          <w:bCs/>
        </w:rPr>
        <w:t>NPRR1140, Recovering Fuel Costs for Generation Above LSL During RUC-Committed Hours</w:t>
      </w:r>
      <w:r>
        <w:rPr>
          <w:rFonts w:ascii="Arial" w:hAnsi="Arial" w:cs="Arial"/>
          <w:bCs/>
        </w:rPr>
        <w:t>;</w:t>
      </w:r>
      <w:r w:rsidRPr="00BF410A">
        <w:rPr>
          <w:rFonts w:ascii="Arial" w:hAnsi="Arial" w:cs="Arial"/>
          <w:bCs/>
        </w:rPr>
        <w:t xml:space="preserve"> </w:t>
      </w:r>
    </w:p>
    <w:p w14:paraId="127E813C" w14:textId="52D1F07B" w:rsidR="004307AF" w:rsidRDefault="004307AF" w:rsidP="006175B8">
      <w:pPr>
        <w:pStyle w:val="ListParagraph"/>
        <w:numPr>
          <w:ilvl w:val="0"/>
          <w:numId w:val="6"/>
        </w:numPr>
        <w:rPr>
          <w:rFonts w:ascii="Arial" w:hAnsi="Arial" w:cs="Arial"/>
          <w:bCs/>
        </w:rPr>
      </w:pPr>
      <w:r w:rsidRPr="006175B8">
        <w:rPr>
          <w:rFonts w:ascii="Arial" w:hAnsi="Arial" w:cs="Arial"/>
        </w:rPr>
        <w:t>NOGRR241, Related to NPRR1127, Clarification of ERCOT Hotline Uses</w:t>
      </w:r>
      <w:r>
        <w:rPr>
          <w:rFonts w:ascii="Arial" w:hAnsi="Arial" w:cs="Arial"/>
        </w:rPr>
        <w:t>;</w:t>
      </w:r>
    </w:p>
    <w:p w14:paraId="597F7E5F" w14:textId="077001EB" w:rsidR="006175B8" w:rsidRPr="00BF410A" w:rsidRDefault="006175B8" w:rsidP="006175B8">
      <w:pPr>
        <w:pStyle w:val="ListParagraph"/>
        <w:numPr>
          <w:ilvl w:val="0"/>
          <w:numId w:val="6"/>
        </w:numPr>
        <w:rPr>
          <w:rFonts w:ascii="Arial" w:hAnsi="Arial" w:cs="Arial"/>
          <w:bCs/>
        </w:rPr>
      </w:pPr>
      <w:r w:rsidRPr="00BF410A">
        <w:rPr>
          <w:rFonts w:ascii="Arial" w:hAnsi="Arial" w:cs="Arial"/>
          <w:bCs/>
        </w:rPr>
        <w:t>SCR820, Operator Real-Time Messaging During Emergency</w:t>
      </w:r>
      <w:r>
        <w:rPr>
          <w:rFonts w:ascii="Arial" w:hAnsi="Arial" w:cs="Arial"/>
          <w:bCs/>
        </w:rPr>
        <w:t>;</w:t>
      </w:r>
      <w:r w:rsidRPr="00BF410A">
        <w:rPr>
          <w:rFonts w:ascii="Arial" w:hAnsi="Arial" w:cs="Arial"/>
          <w:bCs/>
        </w:rPr>
        <w:t xml:space="preserve"> </w:t>
      </w:r>
      <w:r w:rsidR="004307AF">
        <w:rPr>
          <w:rFonts w:ascii="Arial" w:hAnsi="Arial" w:cs="Arial"/>
          <w:bCs/>
        </w:rPr>
        <w:t>and</w:t>
      </w:r>
    </w:p>
    <w:p w14:paraId="611011F6" w14:textId="10BBF089" w:rsidR="006175B8" w:rsidRPr="004307AF" w:rsidRDefault="006175B8" w:rsidP="004307AF">
      <w:pPr>
        <w:pStyle w:val="ListParagraph"/>
        <w:numPr>
          <w:ilvl w:val="0"/>
          <w:numId w:val="6"/>
        </w:numPr>
        <w:rPr>
          <w:rFonts w:ascii="Arial" w:hAnsi="Arial" w:cs="Arial"/>
        </w:rPr>
      </w:pPr>
      <w:r w:rsidRPr="004307AF">
        <w:rPr>
          <w:rFonts w:ascii="Arial" w:hAnsi="Arial" w:cs="Arial"/>
          <w:bCs/>
        </w:rPr>
        <w:t>SCR823, ERCOT Mass System “County Name” File Updates for Texas SET V5.0 Implementation – URGENT</w:t>
      </w:r>
      <w:r w:rsidRPr="004307AF">
        <w:rPr>
          <w:rFonts w:ascii="Arial" w:hAnsi="Arial" w:cs="Arial"/>
        </w:rPr>
        <w:t>.</w:t>
      </w:r>
    </w:p>
    <w:p w14:paraId="5C7BBD85" w14:textId="77777777" w:rsidR="00FC4EF8" w:rsidRPr="00FC4EF8" w:rsidRDefault="00FC4EF8" w:rsidP="00FC4EF8">
      <w:pPr>
        <w:pStyle w:val="ListParagraph"/>
        <w:rPr>
          <w:rFonts w:ascii="Arial" w:hAnsi="Arial" w:cs="Arial"/>
          <w:bCs/>
        </w:rPr>
      </w:pPr>
    </w:p>
    <w:p w14:paraId="5CB818DC" w14:textId="40D1E60C" w:rsidR="00307699" w:rsidRPr="00F47DEE" w:rsidRDefault="00307699" w:rsidP="00A62562">
      <w:pPr>
        <w:jc w:val="both"/>
        <w:rPr>
          <w:rFonts w:ascii="Arial" w:hAnsi="Arial" w:cs="Arial"/>
          <w:u w:val="single"/>
        </w:rPr>
      </w:pPr>
      <w:r w:rsidRPr="00F47DEE">
        <w:rPr>
          <w:rFonts w:ascii="Arial" w:hAnsi="Arial" w:cs="Arial"/>
        </w:rPr>
        <w:t xml:space="preserve">THEREFORE, BE IT RESOLVED, that </w:t>
      </w:r>
      <w:r w:rsidR="00867192" w:rsidRPr="00F47DEE">
        <w:rPr>
          <w:rFonts w:ascii="Arial" w:hAnsi="Arial" w:cs="Arial"/>
        </w:rPr>
        <w:t>the Board</w:t>
      </w:r>
      <w:r w:rsidRPr="00F47DEE">
        <w:rPr>
          <w:rFonts w:ascii="Arial" w:hAnsi="Arial" w:cs="Arial"/>
        </w:rPr>
        <w:t xml:space="preserve"> hereby </w:t>
      </w:r>
      <w:r w:rsidR="00CD2CB1">
        <w:rPr>
          <w:rFonts w:ascii="Arial" w:hAnsi="Arial" w:cs="Arial"/>
        </w:rPr>
        <w:t>recommends approval of</w:t>
      </w:r>
      <w:r w:rsidR="00783C94" w:rsidRPr="00F47DEE">
        <w:rPr>
          <w:rFonts w:ascii="Arial" w:hAnsi="Arial" w:cs="Arial"/>
        </w:rPr>
        <w:t xml:space="preserve"> </w:t>
      </w:r>
      <w:r w:rsidR="006175B8" w:rsidRPr="00F43783">
        <w:rPr>
          <w:rFonts w:ascii="Arial" w:hAnsi="Arial" w:cs="Arial"/>
          <w:bCs/>
        </w:rPr>
        <w:t xml:space="preserve">NPRRs </w:t>
      </w:r>
      <w:r w:rsidR="006175B8">
        <w:rPr>
          <w:rFonts w:ascii="Arial" w:hAnsi="Arial" w:cs="Arial"/>
          <w:bCs/>
        </w:rPr>
        <w:t xml:space="preserve">1058, 1118, 1127, 1139, and 1140; </w:t>
      </w:r>
      <w:r w:rsidR="004307AF">
        <w:rPr>
          <w:rFonts w:ascii="Arial" w:hAnsi="Arial" w:cs="Arial"/>
          <w:bCs/>
        </w:rPr>
        <w:t xml:space="preserve">NOGRR241; and </w:t>
      </w:r>
      <w:r w:rsidR="006175B8">
        <w:rPr>
          <w:rFonts w:ascii="Arial" w:hAnsi="Arial" w:cs="Arial"/>
          <w:bCs/>
        </w:rPr>
        <w:t>SCRs 820 and 823</w:t>
      </w:r>
      <w:r w:rsidR="0097301C">
        <w:rPr>
          <w:rFonts w:ascii="Arial" w:hAnsi="Arial" w:cs="Arial"/>
          <w:bCs/>
        </w:rPr>
        <w:t>.</w:t>
      </w:r>
    </w:p>
    <w:p w14:paraId="61D78146" w14:textId="4F733A0B" w:rsidR="00ED5B34" w:rsidRDefault="00ED5B34">
      <w:pPr>
        <w:rPr>
          <w:rFonts w:ascii="Arial" w:hAnsi="Arial" w:cs="Arial"/>
          <w:b/>
          <w:u w:val="single"/>
        </w:rPr>
      </w:pPr>
    </w:p>
    <w:p w14:paraId="1A227EEB" w14:textId="386BB245" w:rsidR="004307AF" w:rsidRDefault="004307AF">
      <w:pPr>
        <w:rPr>
          <w:rFonts w:ascii="Arial" w:hAnsi="Arial" w:cs="Arial"/>
          <w:b/>
          <w:u w:val="single"/>
        </w:rPr>
      </w:pPr>
    </w:p>
    <w:p w14:paraId="16A2E40D" w14:textId="77777777" w:rsidR="004307AF" w:rsidRDefault="004307AF">
      <w:pPr>
        <w:rPr>
          <w:rFonts w:ascii="Arial" w:hAnsi="Arial" w:cs="Arial"/>
          <w:b/>
          <w:u w:val="single"/>
        </w:rPr>
      </w:pPr>
    </w:p>
    <w:p w14:paraId="1D9E9959" w14:textId="168E080C" w:rsidR="00307699" w:rsidRPr="00F47DEE" w:rsidRDefault="00307699" w:rsidP="00A62562">
      <w:pPr>
        <w:jc w:val="center"/>
        <w:rPr>
          <w:rFonts w:ascii="Arial" w:hAnsi="Arial" w:cs="Arial"/>
        </w:rPr>
      </w:pPr>
      <w:r w:rsidRPr="00F47DEE">
        <w:rPr>
          <w:rFonts w:ascii="Arial" w:hAnsi="Arial" w:cs="Arial"/>
          <w:b/>
          <w:u w:val="single"/>
        </w:rPr>
        <w:t>CORPORATE SECRETARY’S CERTIFICATE</w:t>
      </w:r>
    </w:p>
    <w:p w14:paraId="686DB49C" w14:textId="77777777" w:rsidR="00307699" w:rsidRPr="00F47DEE" w:rsidRDefault="00307699" w:rsidP="00E74E4C">
      <w:pPr>
        <w:rPr>
          <w:rFonts w:ascii="Arial" w:hAnsi="Arial" w:cs="Arial"/>
        </w:rPr>
      </w:pPr>
    </w:p>
    <w:p w14:paraId="53B6B73D" w14:textId="4F537363" w:rsidR="00307699" w:rsidRPr="00F47DEE" w:rsidRDefault="00307699" w:rsidP="00A62562">
      <w:pPr>
        <w:jc w:val="both"/>
        <w:rPr>
          <w:rFonts w:ascii="Arial" w:hAnsi="Arial" w:cs="Arial"/>
        </w:rPr>
      </w:pPr>
      <w:bookmarkStart w:id="3" w:name="_Hlk83889011"/>
      <w:r w:rsidRPr="00F47DEE">
        <w:rPr>
          <w:rFonts w:ascii="Arial" w:hAnsi="Arial" w:cs="Arial"/>
        </w:rPr>
        <w:t xml:space="preserve">I, </w:t>
      </w:r>
      <w:r w:rsidR="004307AF">
        <w:rPr>
          <w:rFonts w:ascii="Arial" w:hAnsi="Arial" w:cs="Arial"/>
        </w:rPr>
        <w:t>Jonathan M. Levine</w:t>
      </w:r>
      <w:r w:rsidRPr="00F47DEE">
        <w:rPr>
          <w:rFonts w:ascii="Arial" w:hAnsi="Arial" w:cs="Arial"/>
        </w:rPr>
        <w:t>,</w:t>
      </w:r>
      <w:r w:rsidR="00B134D0" w:rsidRPr="00F47DEE">
        <w:rPr>
          <w:rFonts w:ascii="Arial" w:hAnsi="Arial" w:cs="Arial"/>
        </w:rPr>
        <w:t xml:space="preserve"> </w:t>
      </w:r>
      <w:r w:rsidR="00A62562" w:rsidRPr="00F47DEE">
        <w:rPr>
          <w:rFonts w:ascii="Arial" w:hAnsi="Arial" w:cs="Arial"/>
        </w:rPr>
        <w:t xml:space="preserve">Assistant </w:t>
      </w:r>
      <w:r w:rsidRPr="00F47DEE">
        <w:rPr>
          <w:rFonts w:ascii="Arial" w:hAnsi="Arial" w:cs="Arial"/>
        </w:rPr>
        <w:t xml:space="preserve">Corporate Secretary of ERCOT, do hereby certify that, at its </w:t>
      </w:r>
      <w:r w:rsidR="006175B8">
        <w:rPr>
          <w:rFonts w:ascii="Arial" w:hAnsi="Arial" w:cs="Arial"/>
        </w:rPr>
        <w:t>October 18, 2022</w:t>
      </w:r>
      <w:r w:rsidR="00783C94" w:rsidRPr="00F47DEE">
        <w:rPr>
          <w:rFonts w:ascii="Arial" w:hAnsi="Arial" w:cs="Arial"/>
        </w:rPr>
        <w:t xml:space="preserve"> </w:t>
      </w:r>
      <w:r w:rsidRPr="00F47DEE">
        <w:rPr>
          <w:rFonts w:ascii="Arial" w:hAnsi="Arial" w:cs="Arial"/>
        </w:rPr>
        <w:t>meeting, the Board passed a motion approving the above Resolution by ______.</w:t>
      </w:r>
    </w:p>
    <w:p w14:paraId="23A06E96" w14:textId="77777777" w:rsidR="00307699" w:rsidRPr="00F47DEE" w:rsidRDefault="00307699" w:rsidP="00A62562">
      <w:pPr>
        <w:jc w:val="both"/>
        <w:rPr>
          <w:rFonts w:ascii="Arial" w:hAnsi="Arial" w:cs="Arial"/>
        </w:rPr>
      </w:pPr>
    </w:p>
    <w:p w14:paraId="5CBF38A6" w14:textId="472D4887" w:rsidR="00307699" w:rsidRPr="00F47DEE" w:rsidRDefault="00307699" w:rsidP="00A62562">
      <w:pPr>
        <w:jc w:val="both"/>
        <w:rPr>
          <w:rFonts w:ascii="Arial" w:hAnsi="Arial" w:cs="Arial"/>
        </w:rPr>
      </w:pPr>
      <w:r w:rsidRPr="00F47DEE">
        <w:rPr>
          <w:rFonts w:ascii="Arial" w:hAnsi="Arial" w:cs="Arial"/>
        </w:rPr>
        <w:t>IN WITNESS WHEREOF, I have hereunto set my hand this ___ day of</w:t>
      </w:r>
      <w:r w:rsidR="00806F76">
        <w:rPr>
          <w:rFonts w:ascii="Arial" w:hAnsi="Arial" w:cs="Arial"/>
        </w:rPr>
        <w:t xml:space="preserve"> </w:t>
      </w:r>
      <w:r w:rsidR="006175B8">
        <w:rPr>
          <w:rFonts w:ascii="Arial" w:hAnsi="Arial" w:cs="Arial"/>
        </w:rPr>
        <w:t xml:space="preserve">October </w:t>
      </w:r>
      <w:r w:rsidR="00F11373">
        <w:rPr>
          <w:rFonts w:ascii="Arial" w:hAnsi="Arial" w:cs="Arial"/>
        </w:rPr>
        <w:t>2022</w:t>
      </w:r>
      <w:r w:rsidRPr="00F47DEE">
        <w:rPr>
          <w:rFonts w:ascii="Arial" w:hAnsi="Arial" w:cs="Arial"/>
        </w:rPr>
        <w:t>.</w:t>
      </w:r>
    </w:p>
    <w:p w14:paraId="2EED0F13" w14:textId="77777777" w:rsidR="00307699" w:rsidRPr="00F47DEE" w:rsidRDefault="00307699" w:rsidP="00A62562">
      <w:pPr>
        <w:jc w:val="both"/>
        <w:rPr>
          <w:rFonts w:ascii="Arial" w:hAnsi="Arial" w:cs="Arial"/>
        </w:rPr>
      </w:pPr>
    </w:p>
    <w:p w14:paraId="57680C6A" w14:textId="77777777" w:rsidR="00307699" w:rsidRPr="00F47DEE" w:rsidRDefault="00307699" w:rsidP="00A62562">
      <w:pPr>
        <w:jc w:val="both"/>
        <w:rPr>
          <w:rFonts w:ascii="Arial" w:hAnsi="Arial" w:cs="Arial"/>
        </w:rPr>
      </w:pPr>
    </w:p>
    <w:p w14:paraId="4DB12768" w14:textId="77777777" w:rsidR="00307699" w:rsidRPr="00F47DEE" w:rsidRDefault="00307699" w:rsidP="00A62562">
      <w:pPr>
        <w:jc w:val="both"/>
        <w:rPr>
          <w:rFonts w:ascii="Arial" w:hAnsi="Arial" w:cs="Arial"/>
        </w:rPr>
      </w:pPr>
      <w:r w:rsidRPr="00F47DEE">
        <w:rPr>
          <w:rFonts w:ascii="Arial" w:hAnsi="Arial" w:cs="Arial"/>
        </w:rPr>
        <w:t>______________________________</w:t>
      </w:r>
    </w:p>
    <w:p w14:paraId="2041A603" w14:textId="4F7E8869" w:rsidR="00307699" w:rsidRPr="00F47DEE" w:rsidRDefault="004307AF" w:rsidP="00A62562">
      <w:pPr>
        <w:jc w:val="both"/>
        <w:rPr>
          <w:rFonts w:ascii="Arial" w:hAnsi="Arial" w:cs="Arial"/>
        </w:rPr>
      </w:pPr>
      <w:r>
        <w:rPr>
          <w:rFonts w:ascii="Arial" w:hAnsi="Arial" w:cs="Arial"/>
        </w:rPr>
        <w:t>Jonathan M. Levine</w:t>
      </w:r>
    </w:p>
    <w:p w14:paraId="118A83C7" w14:textId="77777777" w:rsidR="00A00C66" w:rsidRPr="00F47DEE" w:rsidRDefault="00A62562" w:rsidP="00A62562">
      <w:pPr>
        <w:rPr>
          <w:rFonts w:ascii="Arial" w:hAnsi="Arial" w:cs="Arial"/>
          <w:u w:val="single"/>
        </w:rPr>
      </w:pPr>
      <w:r w:rsidRPr="00F47DEE">
        <w:rPr>
          <w:rFonts w:ascii="Arial" w:hAnsi="Arial" w:cs="Arial"/>
        </w:rPr>
        <w:t xml:space="preserve">Assistant </w:t>
      </w:r>
      <w:r w:rsidR="00307699" w:rsidRPr="00F47DEE">
        <w:rPr>
          <w:rFonts w:ascii="Arial" w:hAnsi="Arial" w:cs="Arial"/>
        </w:rPr>
        <w:t>Corporate Secretary</w:t>
      </w:r>
      <w:bookmarkEnd w:id="3"/>
    </w:p>
    <w:sectPr w:rsidR="00A00C66" w:rsidRPr="00F47DEE" w:rsidSect="00A02B92">
      <w:headerReference w:type="default" r:id="rId16"/>
      <w:footerReference w:type="default" r:id="rId17"/>
      <w:type w:val="continuous"/>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50F6E0" w14:textId="77777777" w:rsidR="00044D50" w:rsidRDefault="00044D50">
      <w:r>
        <w:separator/>
      </w:r>
    </w:p>
  </w:endnote>
  <w:endnote w:type="continuationSeparator" w:id="0">
    <w:p w14:paraId="0BA48FF2" w14:textId="77777777" w:rsidR="00044D50" w:rsidRDefault="00044D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E42125" w14:textId="0669A158" w:rsidR="007D620B" w:rsidRPr="008534F5" w:rsidRDefault="00731C50" w:rsidP="00671BA7">
    <w:pPr>
      <w:pStyle w:val="Footer"/>
      <w:tabs>
        <w:tab w:val="clear" w:pos="4320"/>
        <w:tab w:val="clear" w:pos="8640"/>
        <w:tab w:val="center" w:pos="4680"/>
        <w:tab w:val="right" w:pos="9360"/>
      </w:tabs>
      <w:rPr>
        <w:rStyle w:val="PageNumber"/>
        <w:rFonts w:ascii="Arial" w:hAnsi="Arial" w:cs="Arial"/>
        <w:sz w:val="20"/>
        <w:szCs w:val="20"/>
      </w:rPr>
    </w:pPr>
    <w:r w:rsidRPr="008534F5">
      <w:rPr>
        <w:rFonts w:ascii="Arial" w:hAnsi="Arial" w:cs="Arial"/>
        <w:sz w:val="20"/>
        <w:szCs w:val="20"/>
      </w:rPr>
      <w:t>Item</w:t>
    </w:r>
    <w:r w:rsidR="00A62562" w:rsidRPr="008534F5">
      <w:rPr>
        <w:rFonts w:ascii="Arial" w:hAnsi="Arial" w:cs="Arial"/>
        <w:sz w:val="20"/>
        <w:szCs w:val="20"/>
      </w:rPr>
      <w:t xml:space="preserve"> </w:t>
    </w:r>
    <w:r w:rsidR="0090752E">
      <w:rPr>
        <w:rFonts w:ascii="Arial" w:hAnsi="Arial" w:cs="Arial"/>
        <w:sz w:val="20"/>
        <w:szCs w:val="20"/>
      </w:rPr>
      <w:t>3</w:t>
    </w:r>
    <w:r w:rsidR="00040564">
      <w:rPr>
        <w:rFonts w:ascii="Arial" w:hAnsi="Arial" w:cs="Arial"/>
        <w:sz w:val="20"/>
        <w:szCs w:val="20"/>
      </w:rPr>
      <w:t>.1</w:t>
    </w:r>
    <w:r w:rsidR="00307699" w:rsidRPr="008534F5">
      <w:rPr>
        <w:rFonts w:ascii="Arial" w:hAnsi="Arial" w:cs="Arial"/>
        <w:sz w:val="20"/>
        <w:szCs w:val="20"/>
      </w:rPr>
      <w:tab/>
    </w:r>
    <w:r w:rsidR="0088605A" w:rsidRPr="008534F5">
      <w:rPr>
        <w:rFonts w:ascii="Arial" w:hAnsi="Arial" w:cs="Arial"/>
        <w:sz w:val="20"/>
        <w:szCs w:val="20"/>
      </w:rPr>
      <w:tab/>
    </w:r>
    <w:r w:rsidR="007D620B" w:rsidRPr="008534F5">
      <w:rPr>
        <w:rStyle w:val="PageNumber"/>
        <w:rFonts w:ascii="Arial" w:hAnsi="Arial" w:cs="Arial"/>
        <w:sz w:val="20"/>
        <w:szCs w:val="20"/>
      </w:rPr>
      <w:fldChar w:fldCharType="begin"/>
    </w:r>
    <w:r w:rsidR="007D620B" w:rsidRPr="008534F5">
      <w:rPr>
        <w:rStyle w:val="PageNumber"/>
        <w:rFonts w:ascii="Arial" w:hAnsi="Arial" w:cs="Arial"/>
        <w:sz w:val="20"/>
        <w:szCs w:val="20"/>
      </w:rPr>
      <w:instrText xml:space="preserve"> PAGE </w:instrText>
    </w:r>
    <w:r w:rsidR="007D620B" w:rsidRPr="008534F5">
      <w:rPr>
        <w:rStyle w:val="PageNumber"/>
        <w:rFonts w:ascii="Arial" w:hAnsi="Arial" w:cs="Arial"/>
        <w:sz w:val="20"/>
        <w:szCs w:val="20"/>
      </w:rPr>
      <w:fldChar w:fldCharType="separate"/>
    </w:r>
    <w:r w:rsidR="002F3E01">
      <w:rPr>
        <w:rStyle w:val="PageNumber"/>
        <w:rFonts w:ascii="Arial" w:hAnsi="Arial" w:cs="Arial"/>
        <w:noProof/>
        <w:sz w:val="20"/>
        <w:szCs w:val="20"/>
      </w:rPr>
      <w:t>6</w:t>
    </w:r>
    <w:r w:rsidR="007D620B" w:rsidRPr="008534F5">
      <w:rPr>
        <w:rStyle w:val="PageNumber"/>
        <w:rFonts w:ascii="Arial" w:hAnsi="Arial" w:cs="Arial"/>
        <w:sz w:val="20"/>
        <w:szCs w:val="20"/>
      </w:rPr>
      <w:fldChar w:fldCharType="end"/>
    </w:r>
  </w:p>
  <w:p w14:paraId="76D850AB" w14:textId="77777777" w:rsidR="00052530" w:rsidRPr="008534F5" w:rsidRDefault="00052530" w:rsidP="00E74E4C">
    <w:pPr>
      <w:pStyle w:val="Footer"/>
      <w:tabs>
        <w:tab w:val="clear" w:pos="8640"/>
        <w:tab w:val="right" w:pos="9360"/>
      </w:tabs>
      <w:rPr>
        <w:rFonts w:ascii="Arial" w:hAnsi="Arial" w:cs="Arial"/>
        <w:sz w:val="20"/>
        <w:szCs w:val="20"/>
      </w:rPr>
    </w:pPr>
    <w:r w:rsidRPr="008534F5">
      <w:rPr>
        <w:rStyle w:val="PageNumber"/>
        <w:rFonts w:ascii="Arial" w:hAnsi="Arial" w:cs="Arial"/>
        <w:sz w:val="20"/>
        <w:szCs w:val="20"/>
      </w:rPr>
      <w:t xml:space="preserve">ERCOT </w:t>
    </w:r>
    <w:r w:rsidR="00DC49CA" w:rsidRPr="008534F5">
      <w:rPr>
        <w:rStyle w:val="PageNumber"/>
        <w:rFonts w:ascii="Arial" w:hAnsi="Arial" w:cs="Arial"/>
        <w:sz w:val="20"/>
        <w:szCs w:val="20"/>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E2518E" w14:textId="77777777" w:rsidR="00044D50" w:rsidRDefault="00044D50">
      <w:r>
        <w:separator/>
      </w:r>
    </w:p>
  </w:footnote>
  <w:footnote w:type="continuationSeparator" w:id="0">
    <w:p w14:paraId="54BF2822" w14:textId="77777777" w:rsidR="00044D50" w:rsidRDefault="00044D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A06E5" w14:textId="72FA33AA" w:rsidR="00FD7108" w:rsidRDefault="00901398" w:rsidP="00B95080">
    <w:pPr>
      <w:pStyle w:val="Header"/>
      <w:rPr>
        <w:noProof/>
      </w:rPr>
    </w:pPr>
    <w:r>
      <w:rPr>
        <w:noProof/>
      </w:rPr>
      <w:drawing>
        <wp:inline distT="0" distB="0" distL="0" distR="0" wp14:anchorId="0F7CA73B" wp14:editId="75CA7512">
          <wp:extent cx="952500" cy="361950"/>
          <wp:effectExtent l="0" t="0" r="0" b="0"/>
          <wp:docPr id="1" name="Picture 1" descr="ERCOT logo for emergy-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RCOT logo for emergy-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2500" cy="361950"/>
                  </a:xfrm>
                  <a:prstGeom prst="rect">
                    <a:avLst/>
                  </a:prstGeom>
                  <a:noFill/>
                  <a:ln>
                    <a:noFill/>
                  </a:ln>
                </pic:spPr>
              </pic:pic>
            </a:graphicData>
          </a:graphic>
        </wp:inline>
      </w:drawing>
    </w:r>
  </w:p>
  <w:p w14:paraId="45C732BE" w14:textId="77777777" w:rsidR="00FD7108" w:rsidRPr="008C13B2" w:rsidRDefault="00FD7108" w:rsidP="00B95080">
    <w:pPr>
      <w:pStyle w:val="Header"/>
    </w:pPr>
  </w:p>
  <w:p w14:paraId="05F27BAB" w14:textId="77777777" w:rsidR="007D620B" w:rsidRDefault="007D620B">
    <w:pPr>
      <w:pStyle w:val="Header"/>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AA3F0E"/>
    <w:multiLevelType w:val="hybridMultilevel"/>
    <w:tmpl w:val="551ED6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4C5258F"/>
    <w:multiLevelType w:val="hybridMultilevel"/>
    <w:tmpl w:val="45C874B0"/>
    <w:lvl w:ilvl="0" w:tplc="B7CA783C">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450"/>
        </w:tabs>
        <w:ind w:left="450" w:hanging="360"/>
      </w:pPr>
      <w:rPr>
        <w:rFonts w:ascii="Symbol" w:hAnsi="Symbol" w:hint="default"/>
      </w:rPr>
    </w:lvl>
    <w:lvl w:ilvl="2" w:tplc="0409000B">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C431878"/>
    <w:multiLevelType w:val="hybridMultilevel"/>
    <w:tmpl w:val="BA5CD2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460911E9"/>
    <w:multiLevelType w:val="hybridMultilevel"/>
    <w:tmpl w:val="398AD9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EE47A0D"/>
    <w:multiLevelType w:val="hybridMultilevel"/>
    <w:tmpl w:val="0B26EE4A"/>
    <w:lvl w:ilvl="0" w:tplc="C5D2A8B2">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abstractNumId w:val="4"/>
  </w:num>
  <w:num w:numId="2">
    <w:abstractNumId w:val="3"/>
  </w:num>
  <w:num w:numId="3">
    <w:abstractNumId w:val="1"/>
  </w:num>
  <w:num w:numId="4">
    <w:abstractNumId w:val="1"/>
  </w:num>
  <w:num w:numId="5">
    <w:abstractNumId w:val="1"/>
  </w:num>
  <w:num w:numId="6">
    <w:abstractNumId w:val="0"/>
  </w:num>
  <w:num w:numId="7">
    <w:abstractNumId w:val="1"/>
  </w:num>
  <w:num w:numId="8">
    <w:abstractNumId w:val="1"/>
  </w:num>
  <w:num w:numId="9">
    <w:abstractNumId w:val="1"/>
  </w:num>
  <w:num w:numId="10">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1157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6B72"/>
    <w:rsid w:val="000007BA"/>
    <w:rsid w:val="00001E21"/>
    <w:rsid w:val="000036BB"/>
    <w:rsid w:val="00004487"/>
    <w:rsid w:val="000051FF"/>
    <w:rsid w:val="00011386"/>
    <w:rsid w:val="000154BD"/>
    <w:rsid w:val="00016A1B"/>
    <w:rsid w:val="00017A28"/>
    <w:rsid w:val="00026241"/>
    <w:rsid w:val="00026FB9"/>
    <w:rsid w:val="00040564"/>
    <w:rsid w:val="00044D50"/>
    <w:rsid w:val="0004503D"/>
    <w:rsid w:val="00045831"/>
    <w:rsid w:val="00045D4C"/>
    <w:rsid w:val="00051010"/>
    <w:rsid w:val="00051197"/>
    <w:rsid w:val="00052530"/>
    <w:rsid w:val="000548AB"/>
    <w:rsid w:val="00054C49"/>
    <w:rsid w:val="00056974"/>
    <w:rsid w:val="0005733B"/>
    <w:rsid w:val="00060E2C"/>
    <w:rsid w:val="000645B9"/>
    <w:rsid w:val="00065391"/>
    <w:rsid w:val="000675EE"/>
    <w:rsid w:val="0007563D"/>
    <w:rsid w:val="00075B7E"/>
    <w:rsid w:val="00077EA4"/>
    <w:rsid w:val="00082104"/>
    <w:rsid w:val="00082927"/>
    <w:rsid w:val="000855B6"/>
    <w:rsid w:val="00087484"/>
    <w:rsid w:val="0009016F"/>
    <w:rsid w:val="00097D65"/>
    <w:rsid w:val="000A13A3"/>
    <w:rsid w:val="000A18AB"/>
    <w:rsid w:val="000A19DA"/>
    <w:rsid w:val="000A48DE"/>
    <w:rsid w:val="000A5BBD"/>
    <w:rsid w:val="000B2034"/>
    <w:rsid w:val="000B4B47"/>
    <w:rsid w:val="000B4BAF"/>
    <w:rsid w:val="000C032F"/>
    <w:rsid w:val="000C33F5"/>
    <w:rsid w:val="000C58FD"/>
    <w:rsid w:val="000C6342"/>
    <w:rsid w:val="000D0DC4"/>
    <w:rsid w:val="000D1079"/>
    <w:rsid w:val="000D342A"/>
    <w:rsid w:val="000E04CB"/>
    <w:rsid w:val="000E0A9E"/>
    <w:rsid w:val="000E1721"/>
    <w:rsid w:val="000E187D"/>
    <w:rsid w:val="000E59F3"/>
    <w:rsid w:val="000E5E74"/>
    <w:rsid w:val="000F0627"/>
    <w:rsid w:val="000F10BC"/>
    <w:rsid w:val="00101726"/>
    <w:rsid w:val="00102820"/>
    <w:rsid w:val="00105190"/>
    <w:rsid w:val="00106D03"/>
    <w:rsid w:val="001116AC"/>
    <w:rsid w:val="001126E9"/>
    <w:rsid w:val="00115A4B"/>
    <w:rsid w:val="00115CD3"/>
    <w:rsid w:val="00120276"/>
    <w:rsid w:val="00121443"/>
    <w:rsid w:val="00121DEB"/>
    <w:rsid w:val="001237B5"/>
    <w:rsid w:val="00124066"/>
    <w:rsid w:val="00125C47"/>
    <w:rsid w:val="00134E7B"/>
    <w:rsid w:val="00135295"/>
    <w:rsid w:val="00137034"/>
    <w:rsid w:val="00144931"/>
    <w:rsid w:val="00144D0D"/>
    <w:rsid w:val="00145967"/>
    <w:rsid w:val="00153255"/>
    <w:rsid w:val="00160B04"/>
    <w:rsid w:val="0016137C"/>
    <w:rsid w:val="0016208F"/>
    <w:rsid w:val="00162B9A"/>
    <w:rsid w:val="00162D68"/>
    <w:rsid w:val="00164F07"/>
    <w:rsid w:val="00167741"/>
    <w:rsid w:val="0016787F"/>
    <w:rsid w:val="0017040E"/>
    <w:rsid w:val="00170611"/>
    <w:rsid w:val="00176B43"/>
    <w:rsid w:val="00177EE8"/>
    <w:rsid w:val="001817EA"/>
    <w:rsid w:val="00181AD3"/>
    <w:rsid w:val="00194488"/>
    <w:rsid w:val="0019529A"/>
    <w:rsid w:val="00197003"/>
    <w:rsid w:val="001A0DEC"/>
    <w:rsid w:val="001A2306"/>
    <w:rsid w:val="001A42C2"/>
    <w:rsid w:val="001A5A75"/>
    <w:rsid w:val="001C4610"/>
    <w:rsid w:val="001C70A7"/>
    <w:rsid w:val="001C7524"/>
    <w:rsid w:val="001D0147"/>
    <w:rsid w:val="001D02D5"/>
    <w:rsid w:val="001D07BD"/>
    <w:rsid w:val="001D2591"/>
    <w:rsid w:val="001D4A77"/>
    <w:rsid w:val="001D6482"/>
    <w:rsid w:val="001D66D1"/>
    <w:rsid w:val="001D6B9D"/>
    <w:rsid w:val="001D7379"/>
    <w:rsid w:val="001D7428"/>
    <w:rsid w:val="001D7C47"/>
    <w:rsid w:val="001E3085"/>
    <w:rsid w:val="001E458C"/>
    <w:rsid w:val="001E5BA4"/>
    <w:rsid w:val="001E5E53"/>
    <w:rsid w:val="001E75DD"/>
    <w:rsid w:val="001F28A1"/>
    <w:rsid w:val="001F5C4F"/>
    <w:rsid w:val="00201CE4"/>
    <w:rsid w:val="00201CFC"/>
    <w:rsid w:val="00202764"/>
    <w:rsid w:val="002038F8"/>
    <w:rsid w:val="00203F64"/>
    <w:rsid w:val="00206775"/>
    <w:rsid w:val="002109D5"/>
    <w:rsid w:val="00211467"/>
    <w:rsid w:val="0021181A"/>
    <w:rsid w:val="00212ABB"/>
    <w:rsid w:val="002146AC"/>
    <w:rsid w:val="00214EDA"/>
    <w:rsid w:val="00221028"/>
    <w:rsid w:val="0022125A"/>
    <w:rsid w:val="00226D1A"/>
    <w:rsid w:val="0022719A"/>
    <w:rsid w:val="00232BDA"/>
    <w:rsid w:val="00233B14"/>
    <w:rsid w:val="0023477A"/>
    <w:rsid w:val="00236ACC"/>
    <w:rsid w:val="00236C57"/>
    <w:rsid w:val="00241738"/>
    <w:rsid w:val="002417B0"/>
    <w:rsid w:val="002462CB"/>
    <w:rsid w:val="00246938"/>
    <w:rsid w:val="00250349"/>
    <w:rsid w:val="00254440"/>
    <w:rsid w:val="00254EDB"/>
    <w:rsid w:val="00255C29"/>
    <w:rsid w:val="00261280"/>
    <w:rsid w:val="00262FD5"/>
    <w:rsid w:val="00264652"/>
    <w:rsid w:val="00264B42"/>
    <w:rsid w:val="00265CDA"/>
    <w:rsid w:val="00265ECC"/>
    <w:rsid w:val="00275505"/>
    <w:rsid w:val="00277002"/>
    <w:rsid w:val="002836BA"/>
    <w:rsid w:val="00287414"/>
    <w:rsid w:val="00287971"/>
    <w:rsid w:val="00287EF5"/>
    <w:rsid w:val="00291E00"/>
    <w:rsid w:val="002958F7"/>
    <w:rsid w:val="00297177"/>
    <w:rsid w:val="002A11B9"/>
    <w:rsid w:val="002A14E8"/>
    <w:rsid w:val="002A2206"/>
    <w:rsid w:val="002A2A08"/>
    <w:rsid w:val="002A395A"/>
    <w:rsid w:val="002A3F2C"/>
    <w:rsid w:val="002A547C"/>
    <w:rsid w:val="002B20CB"/>
    <w:rsid w:val="002B32D7"/>
    <w:rsid w:val="002C0DB0"/>
    <w:rsid w:val="002C11DB"/>
    <w:rsid w:val="002C223E"/>
    <w:rsid w:val="002C3D33"/>
    <w:rsid w:val="002C6DD4"/>
    <w:rsid w:val="002C7B24"/>
    <w:rsid w:val="002C7C9A"/>
    <w:rsid w:val="002D003B"/>
    <w:rsid w:val="002D0DFE"/>
    <w:rsid w:val="002D5E70"/>
    <w:rsid w:val="002D7E37"/>
    <w:rsid w:val="002E1682"/>
    <w:rsid w:val="002E235F"/>
    <w:rsid w:val="002E3ED2"/>
    <w:rsid w:val="002E4236"/>
    <w:rsid w:val="002E63BA"/>
    <w:rsid w:val="002E7BC5"/>
    <w:rsid w:val="002F3E01"/>
    <w:rsid w:val="002F4A9E"/>
    <w:rsid w:val="002F588E"/>
    <w:rsid w:val="002F5F0E"/>
    <w:rsid w:val="003013E3"/>
    <w:rsid w:val="00303052"/>
    <w:rsid w:val="003037A7"/>
    <w:rsid w:val="00303FF7"/>
    <w:rsid w:val="003048DB"/>
    <w:rsid w:val="00307699"/>
    <w:rsid w:val="00312202"/>
    <w:rsid w:val="00312315"/>
    <w:rsid w:val="00314547"/>
    <w:rsid w:val="003206AA"/>
    <w:rsid w:val="00324327"/>
    <w:rsid w:val="0032485A"/>
    <w:rsid w:val="00326572"/>
    <w:rsid w:val="00326D54"/>
    <w:rsid w:val="003355F2"/>
    <w:rsid w:val="00341711"/>
    <w:rsid w:val="003421BD"/>
    <w:rsid w:val="00346245"/>
    <w:rsid w:val="0035037A"/>
    <w:rsid w:val="003632D1"/>
    <w:rsid w:val="00364431"/>
    <w:rsid w:val="00364918"/>
    <w:rsid w:val="00365D45"/>
    <w:rsid w:val="00370469"/>
    <w:rsid w:val="003712F8"/>
    <w:rsid w:val="003808AF"/>
    <w:rsid w:val="00381767"/>
    <w:rsid w:val="00382736"/>
    <w:rsid w:val="003840DB"/>
    <w:rsid w:val="00391275"/>
    <w:rsid w:val="00391D8B"/>
    <w:rsid w:val="00393759"/>
    <w:rsid w:val="0039433B"/>
    <w:rsid w:val="00394B60"/>
    <w:rsid w:val="003A2348"/>
    <w:rsid w:val="003A3CF8"/>
    <w:rsid w:val="003A67BC"/>
    <w:rsid w:val="003B03D6"/>
    <w:rsid w:val="003B143C"/>
    <w:rsid w:val="003B15B4"/>
    <w:rsid w:val="003B4603"/>
    <w:rsid w:val="003B4C72"/>
    <w:rsid w:val="003B7896"/>
    <w:rsid w:val="003C1AA9"/>
    <w:rsid w:val="003C3608"/>
    <w:rsid w:val="003C44F3"/>
    <w:rsid w:val="003C5C26"/>
    <w:rsid w:val="003C7C4F"/>
    <w:rsid w:val="003C7FE2"/>
    <w:rsid w:val="003D1338"/>
    <w:rsid w:val="003D1AE4"/>
    <w:rsid w:val="003D35EA"/>
    <w:rsid w:val="003D4154"/>
    <w:rsid w:val="003E12A1"/>
    <w:rsid w:val="003E1528"/>
    <w:rsid w:val="003E20F5"/>
    <w:rsid w:val="003E2E29"/>
    <w:rsid w:val="003E3D6E"/>
    <w:rsid w:val="003E4DBF"/>
    <w:rsid w:val="003E702F"/>
    <w:rsid w:val="003E7FD1"/>
    <w:rsid w:val="003F1402"/>
    <w:rsid w:val="003F78A5"/>
    <w:rsid w:val="00400D65"/>
    <w:rsid w:val="00403A59"/>
    <w:rsid w:val="004048E8"/>
    <w:rsid w:val="00405C5B"/>
    <w:rsid w:val="00407C3B"/>
    <w:rsid w:val="00410414"/>
    <w:rsid w:val="00412A91"/>
    <w:rsid w:val="00414AD8"/>
    <w:rsid w:val="0042169B"/>
    <w:rsid w:val="0042263F"/>
    <w:rsid w:val="00423242"/>
    <w:rsid w:val="00424F11"/>
    <w:rsid w:val="004255CC"/>
    <w:rsid w:val="004307AF"/>
    <w:rsid w:val="004314BB"/>
    <w:rsid w:val="00431FF1"/>
    <w:rsid w:val="00433CA3"/>
    <w:rsid w:val="00435163"/>
    <w:rsid w:val="00436554"/>
    <w:rsid w:val="0043756F"/>
    <w:rsid w:val="00437744"/>
    <w:rsid w:val="00441C2E"/>
    <w:rsid w:val="00441DF5"/>
    <w:rsid w:val="00442B35"/>
    <w:rsid w:val="00442FCF"/>
    <w:rsid w:val="00444D83"/>
    <w:rsid w:val="00451E19"/>
    <w:rsid w:val="00453452"/>
    <w:rsid w:val="004553F9"/>
    <w:rsid w:val="00470150"/>
    <w:rsid w:val="004718C1"/>
    <w:rsid w:val="00471C8B"/>
    <w:rsid w:val="00473610"/>
    <w:rsid w:val="0047489E"/>
    <w:rsid w:val="00477C7C"/>
    <w:rsid w:val="00484EEE"/>
    <w:rsid w:val="00485E37"/>
    <w:rsid w:val="004869EE"/>
    <w:rsid w:val="004900B1"/>
    <w:rsid w:val="00492AA9"/>
    <w:rsid w:val="00495B27"/>
    <w:rsid w:val="00495F5C"/>
    <w:rsid w:val="00496E5D"/>
    <w:rsid w:val="004A6820"/>
    <w:rsid w:val="004B0D26"/>
    <w:rsid w:val="004B2CBF"/>
    <w:rsid w:val="004B3702"/>
    <w:rsid w:val="004B5682"/>
    <w:rsid w:val="004B644D"/>
    <w:rsid w:val="004B6FF7"/>
    <w:rsid w:val="004B71A8"/>
    <w:rsid w:val="004C021D"/>
    <w:rsid w:val="004C2693"/>
    <w:rsid w:val="004C363E"/>
    <w:rsid w:val="004C4AC4"/>
    <w:rsid w:val="004C57BC"/>
    <w:rsid w:val="004C61E4"/>
    <w:rsid w:val="004C63A8"/>
    <w:rsid w:val="004C647E"/>
    <w:rsid w:val="004C7464"/>
    <w:rsid w:val="004C77B1"/>
    <w:rsid w:val="004D27AC"/>
    <w:rsid w:val="004D3437"/>
    <w:rsid w:val="004D346B"/>
    <w:rsid w:val="004D42F0"/>
    <w:rsid w:val="004E141D"/>
    <w:rsid w:val="004E1C39"/>
    <w:rsid w:val="004E41B1"/>
    <w:rsid w:val="004E531D"/>
    <w:rsid w:val="004E5DE5"/>
    <w:rsid w:val="004E625A"/>
    <w:rsid w:val="004F3BDD"/>
    <w:rsid w:val="004F41FA"/>
    <w:rsid w:val="004F5858"/>
    <w:rsid w:val="004F73E7"/>
    <w:rsid w:val="004F7E08"/>
    <w:rsid w:val="0050578C"/>
    <w:rsid w:val="0050631D"/>
    <w:rsid w:val="00506673"/>
    <w:rsid w:val="00511781"/>
    <w:rsid w:val="0051232E"/>
    <w:rsid w:val="005129CB"/>
    <w:rsid w:val="005147DC"/>
    <w:rsid w:val="00515AD0"/>
    <w:rsid w:val="00522224"/>
    <w:rsid w:val="005261F4"/>
    <w:rsid w:val="0053018B"/>
    <w:rsid w:val="005311A2"/>
    <w:rsid w:val="005312C0"/>
    <w:rsid w:val="0053421B"/>
    <w:rsid w:val="0053428E"/>
    <w:rsid w:val="00534BDE"/>
    <w:rsid w:val="00534F43"/>
    <w:rsid w:val="00535DB0"/>
    <w:rsid w:val="0053631F"/>
    <w:rsid w:val="00536CC1"/>
    <w:rsid w:val="005373F5"/>
    <w:rsid w:val="00537FA7"/>
    <w:rsid w:val="005411AC"/>
    <w:rsid w:val="00543DD2"/>
    <w:rsid w:val="00544A02"/>
    <w:rsid w:val="00545E89"/>
    <w:rsid w:val="00547899"/>
    <w:rsid w:val="00554C63"/>
    <w:rsid w:val="005564FD"/>
    <w:rsid w:val="005565AC"/>
    <w:rsid w:val="0056073D"/>
    <w:rsid w:val="005619DD"/>
    <w:rsid w:val="00562777"/>
    <w:rsid w:val="0056426D"/>
    <w:rsid w:val="005723C2"/>
    <w:rsid w:val="00572C31"/>
    <w:rsid w:val="00573F65"/>
    <w:rsid w:val="005805BF"/>
    <w:rsid w:val="00580A30"/>
    <w:rsid w:val="00581E69"/>
    <w:rsid w:val="00582F79"/>
    <w:rsid w:val="00591509"/>
    <w:rsid w:val="00592093"/>
    <w:rsid w:val="00595F7A"/>
    <w:rsid w:val="00596006"/>
    <w:rsid w:val="0059628E"/>
    <w:rsid w:val="00597B80"/>
    <w:rsid w:val="005A3D04"/>
    <w:rsid w:val="005A47B1"/>
    <w:rsid w:val="005B2158"/>
    <w:rsid w:val="005B21AF"/>
    <w:rsid w:val="005B4C9C"/>
    <w:rsid w:val="005B5DD6"/>
    <w:rsid w:val="005C1FF2"/>
    <w:rsid w:val="005C248B"/>
    <w:rsid w:val="005C33DD"/>
    <w:rsid w:val="005C3A30"/>
    <w:rsid w:val="005C3CFD"/>
    <w:rsid w:val="005C7463"/>
    <w:rsid w:val="005C79EF"/>
    <w:rsid w:val="005D0FA1"/>
    <w:rsid w:val="005D4DB9"/>
    <w:rsid w:val="005E06AF"/>
    <w:rsid w:val="005E20D3"/>
    <w:rsid w:val="005E38E7"/>
    <w:rsid w:val="005E3961"/>
    <w:rsid w:val="005E7A5E"/>
    <w:rsid w:val="005F118F"/>
    <w:rsid w:val="005F300A"/>
    <w:rsid w:val="005F3826"/>
    <w:rsid w:val="006026B1"/>
    <w:rsid w:val="00607072"/>
    <w:rsid w:val="00610884"/>
    <w:rsid w:val="00610910"/>
    <w:rsid w:val="00611C34"/>
    <w:rsid w:val="00616C55"/>
    <w:rsid w:val="00616D18"/>
    <w:rsid w:val="00617527"/>
    <w:rsid w:val="006175B8"/>
    <w:rsid w:val="0062500B"/>
    <w:rsid w:val="00625D7C"/>
    <w:rsid w:val="00626BC2"/>
    <w:rsid w:val="006312BD"/>
    <w:rsid w:val="006374CC"/>
    <w:rsid w:val="00640FB9"/>
    <w:rsid w:val="00641D7B"/>
    <w:rsid w:val="00642A38"/>
    <w:rsid w:val="006445C9"/>
    <w:rsid w:val="00645088"/>
    <w:rsid w:val="00645F53"/>
    <w:rsid w:val="006502B8"/>
    <w:rsid w:val="00655224"/>
    <w:rsid w:val="0065648B"/>
    <w:rsid w:val="00656E86"/>
    <w:rsid w:val="00657622"/>
    <w:rsid w:val="00657B06"/>
    <w:rsid w:val="00661699"/>
    <w:rsid w:val="00661876"/>
    <w:rsid w:val="00671BA7"/>
    <w:rsid w:val="006720B6"/>
    <w:rsid w:val="0067293D"/>
    <w:rsid w:val="00682B10"/>
    <w:rsid w:val="00682E89"/>
    <w:rsid w:val="00685AA9"/>
    <w:rsid w:val="00690580"/>
    <w:rsid w:val="00693C09"/>
    <w:rsid w:val="00694D85"/>
    <w:rsid w:val="00695C40"/>
    <w:rsid w:val="00696B1F"/>
    <w:rsid w:val="006A173D"/>
    <w:rsid w:val="006A371C"/>
    <w:rsid w:val="006A553E"/>
    <w:rsid w:val="006A5DDC"/>
    <w:rsid w:val="006A7E26"/>
    <w:rsid w:val="006B1C04"/>
    <w:rsid w:val="006B2E86"/>
    <w:rsid w:val="006C30A0"/>
    <w:rsid w:val="006C39F4"/>
    <w:rsid w:val="006D19FE"/>
    <w:rsid w:val="006D28BB"/>
    <w:rsid w:val="006D5B83"/>
    <w:rsid w:val="006D6D7A"/>
    <w:rsid w:val="006E50CD"/>
    <w:rsid w:val="006E5382"/>
    <w:rsid w:val="006E6909"/>
    <w:rsid w:val="006E756E"/>
    <w:rsid w:val="006E7EC2"/>
    <w:rsid w:val="006F41BF"/>
    <w:rsid w:val="00701E08"/>
    <w:rsid w:val="00703034"/>
    <w:rsid w:val="00703614"/>
    <w:rsid w:val="00704730"/>
    <w:rsid w:val="00712841"/>
    <w:rsid w:val="007168AA"/>
    <w:rsid w:val="007173B3"/>
    <w:rsid w:val="00717F50"/>
    <w:rsid w:val="00726143"/>
    <w:rsid w:val="0072773B"/>
    <w:rsid w:val="00731C50"/>
    <w:rsid w:val="00734115"/>
    <w:rsid w:val="0074272D"/>
    <w:rsid w:val="007429FB"/>
    <w:rsid w:val="00744BCD"/>
    <w:rsid w:val="007454A0"/>
    <w:rsid w:val="00747019"/>
    <w:rsid w:val="00750646"/>
    <w:rsid w:val="00751CC3"/>
    <w:rsid w:val="00752A94"/>
    <w:rsid w:val="00753685"/>
    <w:rsid w:val="007550D0"/>
    <w:rsid w:val="00755C09"/>
    <w:rsid w:val="00756F36"/>
    <w:rsid w:val="00763082"/>
    <w:rsid w:val="00764B1D"/>
    <w:rsid w:val="00771606"/>
    <w:rsid w:val="007718BC"/>
    <w:rsid w:val="007727C7"/>
    <w:rsid w:val="00772830"/>
    <w:rsid w:val="00774A29"/>
    <w:rsid w:val="0077538D"/>
    <w:rsid w:val="00782DDD"/>
    <w:rsid w:val="00783C94"/>
    <w:rsid w:val="0078417B"/>
    <w:rsid w:val="007844FD"/>
    <w:rsid w:val="0079021A"/>
    <w:rsid w:val="007A7A32"/>
    <w:rsid w:val="007B0EEC"/>
    <w:rsid w:val="007B1EED"/>
    <w:rsid w:val="007B523A"/>
    <w:rsid w:val="007B61C9"/>
    <w:rsid w:val="007B6B72"/>
    <w:rsid w:val="007C72A8"/>
    <w:rsid w:val="007C7DB4"/>
    <w:rsid w:val="007D28EF"/>
    <w:rsid w:val="007D2D57"/>
    <w:rsid w:val="007D4A9E"/>
    <w:rsid w:val="007D620B"/>
    <w:rsid w:val="007D667F"/>
    <w:rsid w:val="007E3960"/>
    <w:rsid w:val="007E5B6E"/>
    <w:rsid w:val="007F1A85"/>
    <w:rsid w:val="007F2DB5"/>
    <w:rsid w:val="007F39EF"/>
    <w:rsid w:val="00802088"/>
    <w:rsid w:val="00803A7E"/>
    <w:rsid w:val="00804084"/>
    <w:rsid w:val="008046F2"/>
    <w:rsid w:val="00806F76"/>
    <w:rsid w:val="00806FC0"/>
    <w:rsid w:val="0081574E"/>
    <w:rsid w:val="00815EC1"/>
    <w:rsid w:val="00820380"/>
    <w:rsid w:val="00820F55"/>
    <w:rsid w:val="00822459"/>
    <w:rsid w:val="0082339A"/>
    <w:rsid w:val="00824615"/>
    <w:rsid w:val="00834864"/>
    <w:rsid w:val="00836146"/>
    <w:rsid w:val="00840278"/>
    <w:rsid w:val="00842CEA"/>
    <w:rsid w:val="00847896"/>
    <w:rsid w:val="00850549"/>
    <w:rsid w:val="00850585"/>
    <w:rsid w:val="008534F5"/>
    <w:rsid w:val="00854723"/>
    <w:rsid w:val="00854CB9"/>
    <w:rsid w:val="008625CF"/>
    <w:rsid w:val="008632E4"/>
    <w:rsid w:val="00863B4B"/>
    <w:rsid w:val="00863D26"/>
    <w:rsid w:val="0086434C"/>
    <w:rsid w:val="0086616F"/>
    <w:rsid w:val="00867192"/>
    <w:rsid w:val="00867AD2"/>
    <w:rsid w:val="00882825"/>
    <w:rsid w:val="0088605A"/>
    <w:rsid w:val="008869CC"/>
    <w:rsid w:val="00890A4C"/>
    <w:rsid w:val="00897180"/>
    <w:rsid w:val="00897457"/>
    <w:rsid w:val="0089767C"/>
    <w:rsid w:val="008A0160"/>
    <w:rsid w:val="008A0966"/>
    <w:rsid w:val="008A3829"/>
    <w:rsid w:val="008A6452"/>
    <w:rsid w:val="008A6ED0"/>
    <w:rsid w:val="008A7D92"/>
    <w:rsid w:val="008B2188"/>
    <w:rsid w:val="008B2F24"/>
    <w:rsid w:val="008B49DB"/>
    <w:rsid w:val="008B4B04"/>
    <w:rsid w:val="008B4FA9"/>
    <w:rsid w:val="008B6955"/>
    <w:rsid w:val="008C1DC7"/>
    <w:rsid w:val="008C2737"/>
    <w:rsid w:val="008C4916"/>
    <w:rsid w:val="008D02DC"/>
    <w:rsid w:val="008D29B8"/>
    <w:rsid w:val="008D35B2"/>
    <w:rsid w:val="008D431A"/>
    <w:rsid w:val="008D433B"/>
    <w:rsid w:val="008D4D4C"/>
    <w:rsid w:val="008D5CF0"/>
    <w:rsid w:val="008D7B3C"/>
    <w:rsid w:val="008E3C08"/>
    <w:rsid w:val="008E5D56"/>
    <w:rsid w:val="008E5E28"/>
    <w:rsid w:val="008F1E8B"/>
    <w:rsid w:val="008F1FF5"/>
    <w:rsid w:val="008F76AC"/>
    <w:rsid w:val="00900C14"/>
    <w:rsid w:val="00901398"/>
    <w:rsid w:val="0090752E"/>
    <w:rsid w:val="00907CCE"/>
    <w:rsid w:val="0091600C"/>
    <w:rsid w:val="0091705A"/>
    <w:rsid w:val="009226BD"/>
    <w:rsid w:val="00923A30"/>
    <w:rsid w:val="00924401"/>
    <w:rsid w:val="009276F2"/>
    <w:rsid w:val="009306EA"/>
    <w:rsid w:val="00934478"/>
    <w:rsid w:val="00935A1C"/>
    <w:rsid w:val="00936B32"/>
    <w:rsid w:val="00936D61"/>
    <w:rsid w:val="00941446"/>
    <w:rsid w:val="00946B26"/>
    <w:rsid w:val="00952525"/>
    <w:rsid w:val="00953A5D"/>
    <w:rsid w:val="00955284"/>
    <w:rsid w:val="00960048"/>
    <w:rsid w:val="00960523"/>
    <w:rsid w:val="00962DE5"/>
    <w:rsid w:val="00963E88"/>
    <w:rsid w:val="0096474A"/>
    <w:rsid w:val="0096654B"/>
    <w:rsid w:val="00966638"/>
    <w:rsid w:val="00972FF3"/>
    <w:rsid w:val="0097301C"/>
    <w:rsid w:val="00975FC8"/>
    <w:rsid w:val="009769D4"/>
    <w:rsid w:val="0098319E"/>
    <w:rsid w:val="009838E8"/>
    <w:rsid w:val="00984E63"/>
    <w:rsid w:val="009866C9"/>
    <w:rsid w:val="009900E4"/>
    <w:rsid w:val="00991C7E"/>
    <w:rsid w:val="00991CD6"/>
    <w:rsid w:val="0099314A"/>
    <w:rsid w:val="009933C1"/>
    <w:rsid w:val="00996BB7"/>
    <w:rsid w:val="009A13DC"/>
    <w:rsid w:val="009A2FA4"/>
    <w:rsid w:val="009A6FEE"/>
    <w:rsid w:val="009B26B1"/>
    <w:rsid w:val="009B2757"/>
    <w:rsid w:val="009B326F"/>
    <w:rsid w:val="009B380C"/>
    <w:rsid w:val="009B6044"/>
    <w:rsid w:val="009B62F9"/>
    <w:rsid w:val="009C1FD6"/>
    <w:rsid w:val="009C206E"/>
    <w:rsid w:val="009C5DA7"/>
    <w:rsid w:val="009C6BA6"/>
    <w:rsid w:val="009D43A1"/>
    <w:rsid w:val="009D43A9"/>
    <w:rsid w:val="009E0823"/>
    <w:rsid w:val="009E2140"/>
    <w:rsid w:val="009E21AA"/>
    <w:rsid w:val="009E430B"/>
    <w:rsid w:val="009E434A"/>
    <w:rsid w:val="009E494D"/>
    <w:rsid w:val="009F0214"/>
    <w:rsid w:val="009F05D8"/>
    <w:rsid w:val="009F6CBF"/>
    <w:rsid w:val="009F7789"/>
    <w:rsid w:val="00A00016"/>
    <w:rsid w:val="00A007C5"/>
    <w:rsid w:val="00A00C66"/>
    <w:rsid w:val="00A02B92"/>
    <w:rsid w:val="00A11F00"/>
    <w:rsid w:val="00A14DC6"/>
    <w:rsid w:val="00A1551B"/>
    <w:rsid w:val="00A171F4"/>
    <w:rsid w:val="00A1763D"/>
    <w:rsid w:val="00A25460"/>
    <w:rsid w:val="00A2765E"/>
    <w:rsid w:val="00A30FEF"/>
    <w:rsid w:val="00A33F7C"/>
    <w:rsid w:val="00A374C1"/>
    <w:rsid w:val="00A44646"/>
    <w:rsid w:val="00A45AE1"/>
    <w:rsid w:val="00A50160"/>
    <w:rsid w:val="00A5459E"/>
    <w:rsid w:val="00A57F41"/>
    <w:rsid w:val="00A60A56"/>
    <w:rsid w:val="00A62562"/>
    <w:rsid w:val="00A62825"/>
    <w:rsid w:val="00A6460F"/>
    <w:rsid w:val="00A66FBF"/>
    <w:rsid w:val="00A71843"/>
    <w:rsid w:val="00A724AD"/>
    <w:rsid w:val="00A7269D"/>
    <w:rsid w:val="00A72FE7"/>
    <w:rsid w:val="00A73CF9"/>
    <w:rsid w:val="00A74D12"/>
    <w:rsid w:val="00A750E5"/>
    <w:rsid w:val="00A7557C"/>
    <w:rsid w:val="00A75971"/>
    <w:rsid w:val="00A833B4"/>
    <w:rsid w:val="00A9011D"/>
    <w:rsid w:val="00A9079A"/>
    <w:rsid w:val="00A92D88"/>
    <w:rsid w:val="00A93254"/>
    <w:rsid w:val="00A97F2B"/>
    <w:rsid w:val="00AA18CC"/>
    <w:rsid w:val="00AA298E"/>
    <w:rsid w:val="00AA44FA"/>
    <w:rsid w:val="00AA46F0"/>
    <w:rsid w:val="00AA48D5"/>
    <w:rsid w:val="00AA51CC"/>
    <w:rsid w:val="00AB10D1"/>
    <w:rsid w:val="00AB2686"/>
    <w:rsid w:val="00AB51C1"/>
    <w:rsid w:val="00AB520C"/>
    <w:rsid w:val="00AB5806"/>
    <w:rsid w:val="00AB5E94"/>
    <w:rsid w:val="00AB7895"/>
    <w:rsid w:val="00AC3E9F"/>
    <w:rsid w:val="00AC4A2B"/>
    <w:rsid w:val="00AC4C23"/>
    <w:rsid w:val="00AC54B9"/>
    <w:rsid w:val="00AC6170"/>
    <w:rsid w:val="00AD2D24"/>
    <w:rsid w:val="00AE096D"/>
    <w:rsid w:val="00AE0AFD"/>
    <w:rsid w:val="00AE1706"/>
    <w:rsid w:val="00AE3AC0"/>
    <w:rsid w:val="00AE4FD0"/>
    <w:rsid w:val="00AE5D9C"/>
    <w:rsid w:val="00AE6903"/>
    <w:rsid w:val="00AF4CDB"/>
    <w:rsid w:val="00B00F8E"/>
    <w:rsid w:val="00B01D71"/>
    <w:rsid w:val="00B02619"/>
    <w:rsid w:val="00B030EA"/>
    <w:rsid w:val="00B06A4F"/>
    <w:rsid w:val="00B07572"/>
    <w:rsid w:val="00B10925"/>
    <w:rsid w:val="00B134D0"/>
    <w:rsid w:val="00B201C7"/>
    <w:rsid w:val="00B30972"/>
    <w:rsid w:val="00B31D86"/>
    <w:rsid w:val="00B32F13"/>
    <w:rsid w:val="00B34326"/>
    <w:rsid w:val="00B4229C"/>
    <w:rsid w:val="00B45A70"/>
    <w:rsid w:val="00B4619A"/>
    <w:rsid w:val="00B52D60"/>
    <w:rsid w:val="00B54588"/>
    <w:rsid w:val="00B57FC4"/>
    <w:rsid w:val="00B60454"/>
    <w:rsid w:val="00B618E3"/>
    <w:rsid w:val="00B622E6"/>
    <w:rsid w:val="00B6361B"/>
    <w:rsid w:val="00B63822"/>
    <w:rsid w:val="00B70BBE"/>
    <w:rsid w:val="00B71FF5"/>
    <w:rsid w:val="00B72652"/>
    <w:rsid w:val="00B73EA1"/>
    <w:rsid w:val="00B75F93"/>
    <w:rsid w:val="00B769F7"/>
    <w:rsid w:val="00B82721"/>
    <w:rsid w:val="00B855F2"/>
    <w:rsid w:val="00B8705F"/>
    <w:rsid w:val="00B92E20"/>
    <w:rsid w:val="00B931AD"/>
    <w:rsid w:val="00B93C04"/>
    <w:rsid w:val="00B95080"/>
    <w:rsid w:val="00B9563B"/>
    <w:rsid w:val="00B978C9"/>
    <w:rsid w:val="00BA16FB"/>
    <w:rsid w:val="00BA1DDA"/>
    <w:rsid w:val="00BA33F7"/>
    <w:rsid w:val="00BA45FE"/>
    <w:rsid w:val="00BB2224"/>
    <w:rsid w:val="00BB2B6B"/>
    <w:rsid w:val="00BB3DD2"/>
    <w:rsid w:val="00BB5371"/>
    <w:rsid w:val="00BB5952"/>
    <w:rsid w:val="00BB74E0"/>
    <w:rsid w:val="00BB75C5"/>
    <w:rsid w:val="00BC14D2"/>
    <w:rsid w:val="00BC250F"/>
    <w:rsid w:val="00BC54DD"/>
    <w:rsid w:val="00BD0185"/>
    <w:rsid w:val="00BD06AA"/>
    <w:rsid w:val="00BD3851"/>
    <w:rsid w:val="00BD3956"/>
    <w:rsid w:val="00BD6BFA"/>
    <w:rsid w:val="00BE14C0"/>
    <w:rsid w:val="00BE6D56"/>
    <w:rsid w:val="00BE6E3C"/>
    <w:rsid w:val="00BF3B1A"/>
    <w:rsid w:val="00BF410A"/>
    <w:rsid w:val="00C008D1"/>
    <w:rsid w:val="00C12B4B"/>
    <w:rsid w:val="00C158CD"/>
    <w:rsid w:val="00C17F58"/>
    <w:rsid w:val="00C20BD4"/>
    <w:rsid w:val="00C214AA"/>
    <w:rsid w:val="00C266A0"/>
    <w:rsid w:val="00C27134"/>
    <w:rsid w:val="00C31078"/>
    <w:rsid w:val="00C31A12"/>
    <w:rsid w:val="00C3499E"/>
    <w:rsid w:val="00C35BEF"/>
    <w:rsid w:val="00C36B43"/>
    <w:rsid w:val="00C4140F"/>
    <w:rsid w:val="00C42C1F"/>
    <w:rsid w:val="00C43D1F"/>
    <w:rsid w:val="00C47024"/>
    <w:rsid w:val="00C47890"/>
    <w:rsid w:val="00C47DDA"/>
    <w:rsid w:val="00C50307"/>
    <w:rsid w:val="00C5192F"/>
    <w:rsid w:val="00C5209E"/>
    <w:rsid w:val="00C5292E"/>
    <w:rsid w:val="00C5363B"/>
    <w:rsid w:val="00C53BDE"/>
    <w:rsid w:val="00C53D78"/>
    <w:rsid w:val="00C56883"/>
    <w:rsid w:val="00C62366"/>
    <w:rsid w:val="00C62BFF"/>
    <w:rsid w:val="00C66654"/>
    <w:rsid w:val="00C67D76"/>
    <w:rsid w:val="00C70C20"/>
    <w:rsid w:val="00C711F3"/>
    <w:rsid w:val="00C71CBA"/>
    <w:rsid w:val="00C761A1"/>
    <w:rsid w:val="00C76705"/>
    <w:rsid w:val="00C80646"/>
    <w:rsid w:val="00C80D39"/>
    <w:rsid w:val="00C824A2"/>
    <w:rsid w:val="00C85E55"/>
    <w:rsid w:val="00C87614"/>
    <w:rsid w:val="00C914B1"/>
    <w:rsid w:val="00C93276"/>
    <w:rsid w:val="00C9376F"/>
    <w:rsid w:val="00C94F56"/>
    <w:rsid w:val="00C979C4"/>
    <w:rsid w:val="00C97E7A"/>
    <w:rsid w:val="00CA1665"/>
    <w:rsid w:val="00CA355F"/>
    <w:rsid w:val="00CA4FBA"/>
    <w:rsid w:val="00CA6EF5"/>
    <w:rsid w:val="00CA79A8"/>
    <w:rsid w:val="00CB3BEA"/>
    <w:rsid w:val="00CB4094"/>
    <w:rsid w:val="00CB74E7"/>
    <w:rsid w:val="00CB78BB"/>
    <w:rsid w:val="00CC286E"/>
    <w:rsid w:val="00CC3B56"/>
    <w:rsid w:val="00CD0283"/>
    <w:rsid w:val="00CD08C7"/>
    <w:rsid w:val="00CD2CB1"/>
    <w:rsid w:val="00CD5F7E"/>
    <w:rsid w:val="00CD724F"/>
    <w:rsid w:val="00CF092B"/>
    <w:rsid w:val="00CF3582"/>
    <w:rsid w:val="00CF4409"/>
    <w:rsid w:val="00CF4DAF"/>
    <w:rsid w:val="00D01ADD"/>
    <w:rsid w:val="00D05831"/>
    <w:rsid w:val="00D11920"/>
    <w:rsid w:val="00D171A8"/>
    <w:rsid w:val="00D2141C"/>
    <w:rsid w:val="00D2434E"/>
    <w:rsid w:val="00D2724F"/>
    <w:rsid w:val="00D30019"/>
    <w:rsid w:val="00D32187"/>
    <w:rsid w:val="00D34941"/>
    <w:rsid w:val="00D3507A"/>
    <w:rsid w:val="00D35B8F"/>
    <w:rsid w:val="00D35F23"/>
    <w:rsid w:val="00D545BA"/>
    <w:rsid w:val="00D56788"/>
    <w:rsid w:val="00D6011E"/>
    <w:rsid w:val="00D6149E"/>
    <w:rsid w:val="00D64401"/>
    <w:rsid w:val="00D6614D"/>
    <w:rsid w:val="00D754D4"/>
    <w:rsid w:val="00D76832"/>
    <w:rsid w:val="00D77758"/>
    <w:rsid w:val="00D81A63"/>
    <w:rsid w:val="00D84EFE"/>
    <w:rsid w:val="00D85234"/>
    <w:rsid w:val="00D87ADB"/>
    <w:rsid w:val="00D942D2"/>
    <w:rsid w:val="00D958DF"/>
    <w:rsid w:val="00D97F6B"/>
    <w:rsid w:val="00DA0C31"/>
    <w:rsid w:val="00DA19E1"/>
    <w:rsid w:val="00DA1FB4"/>
    <w:rsid w:val="00DA3016"/>
    <w:rsid w:val="00DA480C"/>
    <w:rsid w:val="00DA5996"/>
    <w:rsid w:val="00DA79E3"/>
    <w:rsid w:val="00DB42B2"/>
    <w:rsid w:val="00DB547B"/>
    <w:rsid w:val="00DB5EC2"/>
    <w:rsid w:val="00DC227F"/>
    <w:rsid w:val="00DC49CA"/>
    <w:rsid w:val="00DC5B58"/>
    <w:rsid w:val="00DD0AB7"/>
    <w:rsid w:val="00DD227D"/>
    <w:rsid w:val="00DD7747"/>
    <w:rsid w:val="00DE3580"/>
    <w:rsid w:val="00DE7306"/>
    <w:rsid w:val="00DE78BA"/>
    <w:rsid w:val="00DF74A0"/>
    <w:rsid w:val="00E07501"/>
    <w:rsid w:val="00E0751E"/>
    <w:rsid w:val="00E11E9B"/>
    <w:rsid w:val="00E12940"/>
    <w:rsid w:val="00E13AC5"/>
    <w:rsid w:val="00E161B4"/>
    <w:rsid w:val="00E217E4"/>
    <w:rsid w:val="00E22AC8"/>
    <w:rsid w:val="00E343CB"/>
    <w:rsid w:val="00E348DD"/>
    <w:rsid w:val="00E35440"/>
    <w:rsid w:val="00E364FB"/>
    <w:rsid w:val="00E37209"/>
    <w:rsid w:val="00E40D2A"/>
    <w:rsid w:val="00E4142D"/>
    <w:rsid w:val="00E47ABE"/>
    <w:rsid w:val="00E47B8C"/>
    <w:rsid w:val="00E5382A"/>
    <w:rsid w:val="00E57819"/>
    <w:rsid w:val="00E57959"/>
    <w:rsid w:val="00E57D3A"/>
    <w:rsid w:val="00E60C6E"/>
    <w:rsid w:val="00E6460F"/>
    <w:rsid w:val="00E646C7"/>
    <w:rsid w:val="00E647BC"/>
    <w:rsid w:val="00E64ABD"/>
    <w:rsid w:val="00E7135B"/>
    <w:rsid w:val="00E7251C"/>
    <w:rsid w:val="00E728D9"/>
    <w:rsid w:val="00E74E4C"/>
    <w:rsid w:val="00E83707"/>
    <w:rsid w:val="00E83B3A"/>
    <w:rsid w:val="00E8534E"/>
    <w:rsid w:val="00E85F5F"/>
    <w:rsid w:val="00E870C0"/>
    <w:rsid w:val="00E90238"/>
    <w:rsid w:val="00E90CEB"/>
    <w:rsid w:val="00E92712"/>
    <w:rsid w:val="00E96C67"/>
    <w:rsid w:val="00EA1C78"/>
    <w:rsid w:val="00EA3496"/>
    <w:rsid w:val="00EA35DE"/>
    <w:rsid w:val="00EA565D"/>
    <w:rsid w:val="00EB2A05"/>
    <w:rsid w:val="00EB2CE7"/>
    <w:rsid w:val="00EB6DE4"/>
    <w:rsid w:val="00EB7F85"/>
    <w:rsid w:val="00EC1145"/>
    <w:rsid w:val="00EC2DDD"/>
    <w:rsid w:val="00EC311F"/>
    <w:rsid w:val="00EC3800"/>
    <w:rsid w:val="00EC425C"/>
    <w:rsid w:val="00EC46AC"/>
    <w:rsid w:val="00EC5658"/>
    <w:rsid w:val="00EC6AC3"/>
    <w:rsid w:val="00EC6D01"/>
    <w:rsid w:val="00EC7E57"/>
    <w:rsid w:val="00ED0EBD"/>
    <w:rsid w:val="00ED1822"/>
    <w:rsid w:val="00ED1E51"/>
    <w:rsid w:val="00ED5B34"/>
    <w:rsid w:val="00EE3F3A"/>
    <w:rsid w:val="00EF3998"/>
    <w:rsid w:val="00EF4F26"/>
    <w:rsid w:val="00EF52F0"/>
    <w:rsid w:val="00EF55CB"/>
    <w:rsid w:val="00F01802"/>
    <w:rsid w:val="00F01C81"/>
    <w:rsid w:val="00F03A20"/>
    <w:rsid w:val="00F06F3A"/>
    <w:rsid w:val="00F07757"/>
    <w:rsid w:val="00F11373"/>
    <w:rsid w:val="00F1294C"/>
    <w:rsid w:val="00F20916"/>
    <w:rsid w:val="00F213D6"/>
    <w:rsid w:val="00F2258B"/>
    <w:rsid w:val="00F22909"/>
    <w:rsid w:val="00F255E6"/>
    <w:rsid w:val="00F31475"/>
    <w:rsid w:val="00F32734"/>
    <w:rsid w:val="00F354F4"/>
    <w:rsid w:val="00F35924"/>
    <w:rsid w:val="00F40105"/>
    <w:rsid w:val="00F4250E"/>
    <w:rsid w:val="00F4313E"/>
    <w:rsid w:val="00F43783"/>
    <w:rsid w:val="00F4452A"/>
    <w:rsid w:val="00F47DEE"/>
    <w:rsid w:val="00F51EF7"/>
    <w:rsid w:val="00F537CE"/>
    <w:rsid w:val="00F608B3"/>
    <w:rsid w:val="00F63388"/>
    <w:rsid w:val="00F64D7D"/>
    <w:rsid w:val="00F6564C"/>
    <w:rsid w:val="00F665E8"/>
    <w:rsid w:val="00F6710D"/>
    <w:rsid w:val="00F67207"/>
    <w:rsid w:val="00F76AF7"/>
    <w:rsid w:val="00F80D24"/>
    <w:rsid w:val="00F8183C"/>
    <w:rsid w:val="00F82E48"/>
    <w:rsid w:val="00F84FF5"/>
    <w:rsid w:val="00F86B7E"/>
    <w:rsid w:val="00F90BA4"/>
    <w:rsid w:val="00F92D5A"/>
    <w:rsid w:val="00FA0EE5"/>
    <w:rsid w:val="00FA11B2"/>
    <w:rsid w:val="00FA1899"/>
    <w:rsid w:val="00FA19B6"/>
    <w:rsid w:val="00FA3EB2"/>
    <w:rsid w:val="00FA4A1B"/>
    <w:rsid w:val="00FB055F"/>
    <w:rsid w:val="00FB0B78"/>
    <w:rsid w:val="00FB1CE9"/>
    <w:rsid w:val="00FB44DD"/>
    <w:rsid w:val="00FC03BB"/>
    <w:rsid w:val="00FC4EF8"/>
    <w:rsid w:val="00FD1CE8"/>
    <w:rsid w:val="00FD7108"/>
    <w:rsid w:val="00FD72D3"/>
    <w:rsid w:val="00FE4465"/>
    <w:rsid w:val="00FE5DCA"/>
    <w:rsid w:val="00FF035C"/>
    <w:rsid w:val="00FF0EC5"/>
    <w:rsid w:val="00FF4C73"/>
    <w:rsid w:val="00FF55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5713"/>
    <o:shapelayout v:ext="edit">
      <o:idmap v:ext="edit" data="1"/>
    </o:shapelayout>
  </w:shapeDefaults>
  <w:decimalSymbol w:val="."/>
  <w:listSeparator w:val=","/>
  <w14:docId w14:val="6E38B6D9"/>
  <w15:chartTrackingRefBased/>
  <w15:docId w15:val="{5603F14C-5C3C-4390-98F2-81488E345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uiPriority="99"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47ABE"/>
    <w:rPr>
      <w:sz w:val="24"/>
      <w:szCs w:val="24"/>
    </w:rPr>
  </w:style>
  <w:style w:type="paragraph" w:styleId="Heading1">
    <w:name w:val="heading 1"/>
    <w:aliases w:val="h1"/>
    <w:basedOn w:val="Normal"/>
    <w:next w:val="Normal"/>
    <w:qFormat/>
    <w:pPr>
      <w:keepNext/>
      <w:jc w:val="center"/>
      <w:outlineLvl w:val="0"/>
    </w:pPr>
    <w:rPr>
      <w:i/>
      <w:iCs/>
      <w:color w:val="999999"/>
      <w:sz w:val="96"/>
    </w:rPr>
  </w:style>
  <w:style w:type="paragraph" w:styleId="Heading2">
    <w:name w:val="heading 2"/>
    <w:basedOn w:val="Normal"/>
    <w:next w:val="Normal"/>
    <w:qFormat/>
    <w:pPr>
      <w:keepNext/>
      <w:jc w:val="center"/>
      <w:outlineLvl w:val="1"/>
    </w:pPr>
    <w:rPr>
      <w:b/>
      <w:bCs/>
    </w:rPr>
  </w:style>
  <w:style w:type="paragraph" w:styleId="Heading3">
    <w:name w:val="heading 3"/>
    <w:basedOn w:val="Normal"/>
    <w:next w:val="Normal"/>
    <w:qFormat/>
    <w:pPr>
      <w:keepNext/>
      <w:outlineLvl w:val="2"/>
    </w:pPr>
    <w:rPr>
      <w:b/>
      <w:bCs/>
      <w:i/>
      <w:iCs/>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keepNext/>
      <w:jc w:val="center"/>
      <w:outlineLvl w:val="4"/>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Heading4"/>
  </w:style>
  <w:style w:type="paragraph" w:styleId="BodyText">
    <w:name w:val="Body Text"/>
    <w:basedOn w:val="Normal"/>
    <w:link w:val="BodyTextChar"/>
    <w:pPr>
      <w:spacing w:before="120" w:after="120"/>
    </w:pPr>
    <w:rPr>
      <w:iCs/>
      <w:szCs w:val="20"/>
    </w:rPr>
  </w:style>
  <w:style w:type="paragraph" w:customStyle="1" w:styleId="BulletIndent">
    <w:name w:val="Bullet Indent"/>
    <w:basedOn w:val="Normal"/>
    <w:rPr>
      <w:szCs w:val="20"/>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pPr>
      <w:tabs>
        <w:tab w:val="center" w:pos="4320"/>
        <w:tab w:val="right" w:pos="8640"/>
      </w:tabs>
    </w:pPr>
  </w:style>
  <w:style w:type="paragraph" w:styleId="Title">
    <w:name w:val="Title"/>
    <w:basedOn w:val="Normal"/>
    <w:link w:val="TitleChar"/>
    <w:uiPriority w:val="99"/>
    <w:qFormat/>
    <w:pPr>
      <w:jc w:val="center"/>
    </w:pPr>
    <w:rPr>
      <w:b/>
      <w:bCs/>
    </w:rPr>
  </w:style>
  <w:style w:type="character" w:styleId="PageNumber">
    <w:name w:val="page number"/>
    <w:basedOn w:val="DefaultParagraphFont"/>
  </w:style>
  <w:style w:type="paragraph" w:customStyle="1" w:styleId="Bullet">
    <w:name w:val="Bullet"/>
    <w:basedOn w:val="Normal"/>
    <w:pPr>
      <w:numPr>
        <w:numId w:val="1"/>
      </w:numPr>
    </w:pPr>
  </w:style>
  <w:style w:type="character" w:styleId="Hyperlink">
    <w:name w:val="Hyperlink"/>
    <w:rPr>
      <w:color w:val="0000FF"/>
      <w:u w:val="single"/>
    </w:rPr>
  </w:style>
  <w:style w:type="character" w:styleId="FollowedHyperlink">
    <w:name w:val="FollowedHyperlink"/>
    <w:rPr>
      <w:color w:val="800080"/>
      <w:u w:val="single"/>
    </w:rPr>
  </w:style>
  <w:style w:type="paragraph" w:styleId="TOC8">
    <w:name w:val="toc 8"/>
    <w:basedOn w:val="Normal"/>
    <w:next w:val="Normal"/>
    <w:autoRedefine/>
    <w:semiHidden/>
    <w:pPr>
      <w:tabs>
        <w:tab w:val="left" w:pos="9000"/>
        <w:tab w:val="right" w:pos="9360"/>
      </w:tabs>
      <w:suppressAutoHyphens/>
      <w:autoSpaceDE w:val="0"/>
      <w:autoSpaceDN w:val="0"/>
      <w:ind w:left="720" w:hanging="720"/>
    </w:pPr>
    <w:rPr>
      <w:rFonts w:ascii="Courier New" w:hAnsi="Courier New" w:cs="Courier New"/>
    </w:rPr>
  </w:style>
  <w:style w:type="paragraph" w:customStyle="1" w:styleId="Standard1">
    <w:name w:val="Standard1"/>
    <w:basedOn w:val="Normal"/>
    <w:pPr>
      <w:spacing w:before="60" w:after="60"/>
    </w:pPr>
    <w:rPr>
      <w:sz w:val="20"/>
      <w:szCs w:val="20"/>
    </w:rPr>
  </w:style>
  <w:style w:type="paragraph" w:styleId="BodyText2">
    <w:name w:val="Body Text 2"/>
    <w:basedOn w:val="Normal"/>
    <w:pPr>
      <w:jc w:val="both"/>
    </w:pPr>
  </w:style>
  <w:style w:type="paragraph" w:customStyle="1" w:styleId="TXUFooterPage">
    <w:name w:val="TXUFooterPage"/>
    <w:basedOn w:val="Normal"/>
    <w:next w:val="Normal"/>
    <w:pPr>
      <w:pBdr>
        <w:top w:val="single" w:sz="4" w:space="1" w:color="auto"/>
      </w:pBdr>
      <w:tabs>
        <w:tab w:val="center" w:pos="4536"/>
        <w:tab w:val="right" w:pos="9360"/>
      </w:tabs>
    </w:pPr>
    <w:rPr>
      <w:sz w:val="20"/>
      <w:szCs w:val="20"/>
    </w:rPr>
  </w:style>
  <w:style w:type="paragraph" w:styleId="BodyText3">
    <w:name w:val="Body Text 3"/>
    <w:basedOn w:val="Normal"/>
    <w:rsid w:val="00382736"/>
    <w:pPr>
      <w:spacing w:after="120"/>
    </w:pPr>
    <w:rPr>
      <w:sz w:val="16"/>
      <w:szCs w:val="16"/>
    </w:rPr>
  </w:style>
  <w:style w:type="paragraph" w:customStyle="1" w:styleId="Char">
    <w:name w:val="Char"/>
    <w:basedOn w:val="Normal"/>
    <w:rsid w:val="00A00C66"/>
    <w:pPr>
      <w:spacing w:after="160" w:line="240" w:lineRule="exact"/>
    </w:pPr>
    <w:rPr>
      <w:rFonts w:ascii="Verdana" w:hAnsi="Verdana"/>
      <w:sz w:val="16"/>
      <w:szCs w:val="20"/>
    </w:rPr>
  </w:style>
  <w:style w:type="character" w:customStyle="1" w:styleId="HeaderChar">
    <w:name w:val="Header Char"/>
    <w:link w:val="Header"/>
    <w:uiPriority w:val="99"/>
    <w:rsid w:val="00B95080"/>
    <w:rPr>
      <w:sz w:val="24"/>
      <w:szCs w:val="24"/>
    </w:rPr>
  </w:style>
  <w:style w:type="character" w:customStyle="1" w:styleId="BodyTextChar">
    <w:name w:val="Body Text Char"/>
    <w:link w:val="BodyText"/>
    <w:locked/>
    <w:rsid w:val="00167741"/>
    <w:rPr>
      <w:iCs/>
      <w:sz w:val="24"/>
    </w:rPr>
  </w:style>
  <w:style w:type="character" w:styleId="CommentReference">
    <w:name w:val="annotation reference"/>
    <w:rsid w:val="00655224"/>
    <w:rPr>
      <w:sz w:val="16"/>
      <w:szCs w:val="16"/>
    </w:rPr>
  </w:style>
  <w:style w:type="paragraph" w:styleId="CommentText">
    <w:name w:val="annotation text"/>
    <w:basedOn w:val="Normal"/>
    <w:link w:val="CommentTextChar"/>
    <w:rsid w:val="00655224"/>
    <w:rPr>
      <w:sz w:val="20"/>
      <w:szCs w:val="20"/>
    </w:rPr>
  </w:style>
  <w:style w:type="character" w:customStyle="1" w:styleId="CommentTextChar">
    <w:name w:val="Comment Text Char"/>
    <w:basedOn w:val="DefaultParagraphFont"/>
    <w:link w:val="CommentText"/>
    <w:rsid w:val="00655224"/>
  </w:style>
  <w:style w:type="paragraph" w:styleId="BalloonText">
    <w:name w:val="Balloon Text"/>
    <w:basedOn w:val="Normal"/>
    <w:link w:val="BalloonTextChar"/>
    <w:rsid w:val="00655224"/>
    <w:rPr>
      <w:rFonts w:ascii="Segoe UI" w:hAnsi="Segoe UI" w:cs="Segoe UI"/>
      <w:sz w:val="18"/>
      <w:szCs w:val="18"/>
    </w:rPr>
  </w:style>
  <w:style w:type="character" w:customStyle="1" w:styleId="BalloonTextChar">
    <w:name w:val="Balloon Text Char"/>
    <w:link w:val="BalloonText"/>
    <w:rsid w:val="00655224"/>
    <w:rPr>
      <w:rFonts w:ascii="Segoe UI" w:hAnsi="Segoe UI" w:cs="Segoe UI"/>
      <w:sz w:val="18"/>
      <w:szCs w:val="18"/>
    </w:rPr>
  </w:style>
  <w:style w:type="paragraph" w:styleId="CommentSubject">
    <w:name w:val="annotation subject"/>
    <w:basedOn w:val="CommentText"/>
    <w:next w:val="CommentText"/>
    <w:link w:val="CommentSubjectChar"/>
    <w:rsid w:val="007D28EF"/>
    <w:rPr>
      <w:b/>
      <w:bCs/>
    </w:rPr>
  </w:style>
  <w:style w:type="character" w:customStyle="1" w:styleId="CommentSubjectChar">
    <w:name w:val="Comment Subject Char"/>
    <w:link w:val="CommentSubject"/>
    <w:rsid w:val="007D28EF"/>
    <w:rPr>
      <w:b/>
      <w:bCs/>
    </w:rPr>
  </w:style>
  <w:style w:type="paragraph" w:customStyle="1" w:styleId="Default">
    <w:name w:val="Default"/>
    <w:rsid w:val="00EC2DDD"/>
    <w:pPr>
      <w:autoSpaceDE w:val="0"/>
      <w:autoSpaceDN w:val="0"/>
      <w:adjustRightInd w:val="0"/>
    </w:pPr>
    <w:rPr>
      <w:rFonts w:ascii="Arial" w:hAnsi="Arial" w:cs="Arial"/>
      <w:color w:val="000000"/>
      <w:sz w:val="24"/>
      <w:szCs w:val="24"/>
    </w:rPr>
  </w:style>
  <w:style w:type="paragraph" w:styleId="Revision">
    <w:name w:val="Revision"/>
    <w:hidden/>
    <w:uiPriority w:val="99"/>
    <w:semiHidden/>
    <w:rsid w:val="00EC2DDD"/>
    <w:rPr>
      <w:sz w:val="24"/>
      <w:szCs w:val="24"/>
    </w:rPr>
  </w:style>
  <w:style w:type="character" w:customStyle="1" w:styleId="TitleChar">
    <w:name w:val="Title Char"/>
    <w:link w:val="Title"/>
    <w:uiPriority w:val="99"/>
    <w:locked/>
    <w:rsid w:val="00682B10"/>
    <w:rPr>
      <w:b/>
      <w:bCs/>
      <w:sz w:val="24"/>
      <w:szCs w:val="24"/>
    </w:rPr>
  </w:style>
  <w:style w:type="paragraph" w:styleId="ListParagraph">
    <w:name w:val="List Paragraph"/>
    <w:basedOn w:val="Normal"/>
    <w:uiPriority w:val="34"/>
    <w:qFormat/>
    <w:rsid w:val="003F1402"/>
    <w:pPr>
      <w:ind w:left="720"/>
      <w:contextualSpacing/>
    </w:pPr>
  </w:style>
  <w:style w:type="character" w:styleId="UnresolvedMention">
    <w:name w:val="Unresolved Mention"/>
    <w:basedOn w:val="DefaultParagraphFont"/>
    <w:uiPriority w:val="99"/>
    <w:semiHidden/>
    <w:unhideWhenUsed/>
    <w:rsid w:val="006D28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3329917">
      <w:bodyDiv w:val="1"/>
      <w:marLeft w:val="0"/>
      <w:marRight w:val="0"/>
      <w:marTop w:val="0"/>
      <w:marBottom w:val="0"/>
      <w:divBdr>
        <w:top w:val="none" w:sz="0" w:space="0" w:color="auto"/>
        <w:left w:val="none" w:sz="0" w:space="0" w:color="auto"/>
        <w:bottom w:val="none" w:sz="0" w:space="0" w:color="auto"/>
        <w:right w:val="none" w:sz="0" w:space="0" w:color="auto"/>
      </w:divBdr>
    </w:div>
    <w:div w:id="796686222">
      <w:bodyDiv w:val="1"/>
      <w:marLeft w:val="0"/>
      <w:marRight w:val="0"/>
      <w:marTop w:val="0"/>
      <w:marBottom w:val="0"/>
      <w:divBdr>
        <w:top w:val="none" w:sz="0" w:space="0" w:color="auto"/>
        <w:left w:val="none" w:sz="0" w:space="0" w:color="auto"/>
        <w:bottom w:val="none" w:sz="0" w:space="0" w:color="auto"/>
        <w:right w:val="none" w:sz="0" w:space="0" w:color="auto"/>
      </w:divBdr>
    </w:div>
    <w:div w:id="1884513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ercot.com/mktrules/issues/nprr"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ercot.com/calendar/event?id=1646780500663"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ercot.com/mktrules/issues/nogrr"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ercot.com/mktrules/issues/sc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E2BDB63875B034C8B32518C6496ADD1" ma:contentTypeVersion="0" ma:contentTypeDescription="Create a new document." ma:contentTypeScope="" ma:versionID="2e49056469cb591c67c33c10da96a071">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4.xml><?xml version="1.0" encoding="utf-8"?>
<LongProperties xmlns="http://schemas.microsoft.com/office/2006/metadata/long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3BAA5C-1262-4A02-8704-698E06921975}">
  <ds:schemaRefs>
    <ds:schemaRef ds:uri="http://schemas.openxmlformats.org/officeDocument/2006/bibliography"/>
  </ds:schemaRefs>
</ds:datastoreItem>
</file>

<file path=customXml/itemProps2.xml><?xml version="1.0" encoding="utf-8"?>
<ds:datastoreItem xmlns:ds="http://schemas.openxmlformats.org/officeDocument/2006/customXml" ds:itemID="{B6353943-6D42-4518-8306-53BE60BA29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1B97500-9472-4C36-99B5-7068030F4C31}">
  <ds:schemaRefs>
    <ds:schemaRef ds:uri="http://schemas.openxmlformats.org/package/2006/metadata/core-properties"/>
    <ds:schemaRef ds:uri="http://purl.org/dc/terms/"/>
    <ds:schemaRef ds:uri="c34af464-7aa1-4edd-9be4-83dffc1cb926"/>
    <ds:schemaRef ds:uri="http://schemas.microsoft.com/office/2006/documentManagement/types"/>
    <ds:schemaRef ds:uri="http://schemas.microsoft.com/office/2006/metadata/properties"/>
    <ds:schemaRef ds:uri="http://purl.org/dc/elements/1.1/"/>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D7FA7AD7-F97A-494C-B44F-1612F0B1917D}">
  <ds:schemaRefs>
    <ds:schemaRef ds:uri="http://schemas.microsoft.com/office/2006/metadata/longProperties"/>
  </ds:schemaRefs>
</ds:datastoreItem>
</file>

<file path=customXml/itemProps5.xml><?xml version="1.0" encoding="utf-8"?>
<ds:datastoreItem xmlns:ds="http://schemas.openxmlformats.org/officeDocument/2006/customXml" ds:itemID="{6D3A9CCF-21A8-4E6D-AAB3-69F8C49B5C9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6</Pages>
  <Words>1944</Words>
  <Characters>11798</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Date:</vt:lpstr>
    </vt:vector>
  </TitlesOfParts>
  <Company>Dell Computer Corporation</Company>
  <LinksUpToDate>false</LinksUpToDate>
  <CharactersWithSpaces>13715</CharactersWithSpaces>
  <SharedDoc>false</SharedDoc>
  <HLinks>
    <vt:vector size="18" baseType="variant">
      <vt:variant>
        <vt:i4>8323176</vt:i4>
      </vt:variant>
      <vt:variant>
        <vt:i4>6</vt:i4>
      </vt:variant>
      <vt:variant>
        <vt:i4>0</vt:i4>
      </vt:variant>
      <vt:variant>
        <vt:i4>5</vt:i4>
      </vt:variant>
      <vt:variant>
        <vt:lpwstr>http://www.ercot.com/mktrules/issues/nogrr</vt:lpwstr>
      </vt:variant>
      <vt:variant>
        <vt:lpwstr/>
      </vt:variant>
      <vt:variant>
        <vt:i4>1572869</vt:i4>
      </vt:variant>
      <vt:variant>
        <vt:i4>3</vt:i4>
      </vt:variant>
      <vt:variant>
        <vt:i4>0</vt:i4>
      </vt:variant>
      <vt:variant>
        <vt:i4>5</vt:i4>
      </vt:variant>
      <vt:variant>
        <vt:lpwstr>http://www.ercot.com/mktrules/issues/nprr</vt:lpwstr>
      </vt:variant>
      <vt:variant>
        <vt:lpwstr/>
      </vt:variant>
      <vt:variant>
        <vt:i4>7340067</vt:i4>
      </vt:variant>
      <vt:variant>
        <vt:i4>0</vt:i4>
      </vt:variant>
      <vt:variant>
        <vt:i4>0</vt:i4>
      </vt:variant>
      <vt:variant>
        <vt:i4>5</vt:i4>
      </vt:variant>
      <vt:variant>
        <vt:lpwstr>http://www.ercot.com/calendar/2020/6/9/181573-BOARD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subject/>
  <dc:creator>Cheryl Moseley</dc:creator>
  <cp:keywords/>
  <cp:lastModifiedBy>ERCOT</cp:lastModifiedBy>
  <cp:revision>8</cp:revision>
  <cp:lastPrinted>2019-09-26T13:16:00Z</cp:lastPrinted>
  <dcterms:created xsi:type="dcterms:W3CDTF">2022-10-04T13:14:00Z</dcterms:created>
  <dcterms:modified xsi:type="dcterms:W3CDTF">2022-10-11T14:16:00Z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Markham, Lori</vt:lpwstr>
  </property>
  <property fmtid="{D5CDD505-2E9C-101B-9397-08002B2CF9AE}" pid="3" name="xd_Signature">
    <vt:lpwstr/>
  </property>
  <property fmtid="{D5CDD505-2E9C-101B-9397-08002B2CF9AE}" pid="4" name="TemplateUrl">
    <vt:lpwstr/>
  </property>
  <property fmtid="{D5CDD505-2E9C-101B-9397-08002B2CF9AE}" pid="5" name="display_urn:schemas-microsoft-com:office:office#Author">
    <vt:lpwstr>Rife, Carolyn</vt:lpwstr>
  </property>
  <property fmtid="{D5CDD505-2E9C-101B-9397-08002B2CF9AE}" pid="6" name="xd_ProgID">
    <vt:lpwstr/>
  </property>
  <property fmtid="{D5CDD505-2E9C-101B-9397-08002B2CF9AE}" pid="7" name="IconOverlay">
    <vt:lpwstr/>
  </property>
</Properties>
</file>