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4C0724D5" w:rsidR="00EB6CF3" w:rsidRDefault="006A1FD0" w:rsidP="00D44105">
      <w:pPr>
        <w:pStyle w:val="NoSpacing"/>
        <w:jc w:val="center"/>
        <w:rPr>
          <w:rFonts w:ascii="Times New Roman" w:hAnsi="Times New Roman" w:cs="Times New Roman"/>
        </w:rPr>
      </w:pPr>
      <w:r>
        <w:rPr>
          <w:rFonts w:ascii="Times New Roman" w:hAnsi="Times New Roman" w:cs="Times New Roman"/>
          <w:b/>
        </w:rPr>
        <w:t>Thursday,</w:t>
      </w:r>
      <w:r w:rsidR="005B04C2">
        <w:rPr>
          <w:rFonts w:ascii="Times New Roman" w:hAnsi="Times New Roman" w:cs="Times New Roman"/>
          <w:b/>
        </w:rPr>
        <w:t xml:space="preserve"> September 15, 2022 </w:t>
      </w:r>
      <w:r w:rsidR="008C78A8" w:rsidRPr="00E86327">
        <w:rPr>
          <w:rFonts w:ascii="Times New Roman" w:hAnsi="Times New Roman" w:cs="Times New Roman"/>
          <w:b/>
        </w:rPr>
        <w:t xml:space="preserve">– </w:t>
      </w:r>
      <w:r w:rsidR="006A3071">
        <w:rPr>
          <w:rFonts w:ascii="Times New Roman" w:hAnsi="Times New Roman" w:cs="Times New Roman"/>
          <w:b/>
        </w:rPr>
        <w:t>1:</w:t>
      </w:r>
      <w:r w:rsidR="00EA1C56">
        <w:rPr>
          <w:rFonts w:ascii="Times New Roman" w:hAnsi="Times New Roman" w:cs="Times New Roman"/>
          <w:b/>
        </w:rPr>
        <w:t>3</w:t>
      </w:r>
      <w:r w:rsidR="006A3071">
        <w:rPr>
          <w:rFonts w:ascii="Times New Roman" w:hAnsi="Times New Roman" w:cs="Times New Roman"/>
          <w:b/>
        </w:rPr>
        <w:t xml:space="preserve">0 p.m. </w:t>
      </w:r>
      <w:r w:rsidR="008C78A8">
        <w:rPr>
          <w:rFonts w:ascii="Times New Roman" w:hAnsi="Times New Roman" w:cs="Times New Roman"/>
          <w:b/>
        </w:rPr>
        <w:t xml:space="preserve"> </w:t>
      </w: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5B04C2" w14:paraId="5E8864C5" w14:textId="77777777" w:rsidTr="005978EF">
        <w:trPr>
          <w:trHeight w:val="135"/>
        </w:trPr>
        <w:tc>
          <w:tcPr>
            <w:tcW w:w="2250" w:type="dxa"/>
            <w:vAlign w:val="bottom"/>
          </w:tcPr>
          <w:p w14:paraId="49A13708" w14:textId="7F28656A" w:rsidR="00287F31" w:rsidRPr="00287F31" w:rsidRDefault="00E10D6A" w:rsidP="000A3F24">
            <w:pPr>
              <w:pStyle w:val="NoSpacing"/>
              <w:rPr>
                <w:rFonts w:ascii="Times New Roman" w:hAnsi="Times New Roman" w:cs="Times New Roman"/>
              </w:rPr>
            </w:pPr>
            <w:r w:rsidRPr="00287F31">
              <w:rPr>
                <w:rFonts w:ascii="Times New Roman" w:hAnsi="Times New Roman" w:cs="Times New Roman"/>
              </w:rPr>
              <w:t>Barnes, Bill</w:t>
            </w:r>
          </w:p>
        </w:tc>
        <w:tc>
          <w:tcPr>
            <w:tcW w:w="4230" w:type="dxa"/>
            <w:vAlign w:val="bottom"/>
          </w:tcPr>
          <w:p w14:paraId="48C91C5A" w14:textId="20EE992A" w:rsidR="00287F31" w:rsidRPr="00287F31" w:rsidRDefault="00E10D6A" w:rsidP="000A3F24">
            <w:pPr>
              <w:pStyle w:val="NoSpacing"/>
              <w:rPr>
                <w:rFonts w:ascii="Times New Roman" w:hAnsi="Times New Roman" w:cs="Times New Roman"/>
              </w:rPr>
            </w:pPr>
            <w:r w:rsidRPr="00287F31">
              <w:rPr>
                <w:rFonts w:ascii="Times New Roman" w:hAnsi="Times New Roman" w:cs="Times New Roman"/>
              </w:rPr>
              <w:t>Reliant Energy Retail Services</w:t>
            </w:r>
            <w:r w:rsidR="00DA2A3F" w:rsidRPr="00287F31">
              <w:rPr>
                <w:rFonts w:ascii="Times New Roman" w:hAnsi="Times New Roman" w:cs="Times New Roman"/>
              </w:rPr>
              <w:t xml:space="preserve"> (Reliant</w:t>
            </w:r>
            <w:r w:rsidR="00287F31">
              <w:rPr>
                <w:rFonts w:ascii="Times New Roman" w:hAnsi="Times New Roman" w:cs="Times New Roman"/>
              </w:rPr>
              <w:t>)</w:t>
            </w:r>
          </w:p>
        </w:tc>
        <w:tc>
          <w:tcPr>
            <w:tcW w:w="2444" w:type="dxa"/>
            <w:vAlign w:val="bottom"/>
          </w:tcPr>
          <w:p w14:paraId="6651787E" w14:textId="2C648FF5" w:rsidR="00E10D6A" w:rsidRPr="005B04C2" w:rsidRDefault="00E10D6A" w:rsidP="000A3F24">
            <w:pPr>
              <w:pStyle w:val="NoSpacing"/>
              <w:rPr>
                <w:rFonts w:ascii="Times New Roman" w:hAnsi="Times New Roman" w:cs="Times New Roman"/>
                <w:highlight w:val="lightGray"/>
              </w:rPr>
            </w:pPr>
          </w:p>
        </w:tc>
      </w:tr>
      <w:tr w:rsidR="005B04C2" w:rsidRPr="005B04C2" w14:paraId="03E3A6CD" w14:textId="77777777" w:rsidTr="005978EF">
        <w:trPr>
          <w:trHeight w:val="135"/>
        </w:trPr>
        <w:tc>
          <w:tcPr>
            <w:tcW w:w="2250" w:type="dxa"/>
            <w:vAlign w:val="bottom"/>
          </w:tcPr>
          <w:p w14:paraId="7B204B1D" w14:textId="77777777" w:rsidR="005B04C2" w:rsidRDefault="005B04C2" w:rsidP="000A3F24">
            <w:pPr>
              <w:pStyle w:val="NoSpacing"/>
              <w:rPr>
                <w:rFonts w:ascii="Times New Roman" w:hAnsi="Times New Roman" w:cs="Times New Roman"/>
              </w:rPr>
            </w:pPr>
            <w:r w:rsidRPr="00287F31">
              <w:rPr>
                <w:rFonts w:ascii="Times New Roman" w:hAnsi="Times New Roman" w:cs="Times New Roman"/>
              </w:rPr>
              <w:t>Bonskowski, Ned</w:t>
            </w:r>
          </w:p>
          <w:p w14:paraId="036EE0F5" w14:textId="64C52B70" w:rsidR="00287F31" w:rsidRPr="00287F31" w:rsidRDefault="00287F31" w:rsidP="000A3F24">
            <w:pPr>
              <w:pStyle w:val="NoSpacing"/>
              <w:rPr>
                <w:rFonts w:ascii="Times New Roman" w:hAnsi="Times New Roman" w:cs="Times New Roman"/>
              </w:rPr>
            </w:pPr>
          </w:p>
        </w:tc>
        <w:tc>
          <w:tcPr>
            <w:tcW w:w="4230" w:type="dxa"/>
            <w:vAlign w:val="bottom"/>
          </w:tcPr>
          <w:p w14:paraId="0C2439AC" w14:textId="77777777" w:rsidR="005B04C2" w:rsidRDefault="005B04C2" w:rsidP="000A3F24">
            <w:pPr>
              <w:pStyle w:val="NoSpacing"/>
              <w:rPr>
                <w:rFonts w:ascii="Times New Roman" w:hAnsi="Times New Roman" w:cs="Times New Roman"/>
              </w:rPr>
            </w:pPr>
            <w:r w:rsidRPr="00287F31">
              <w:rPr>
                <w:rFonts w:ascii="Times New Roman" w:hAnsi="Times New Roman" w:cs="Times New Roman"/>
              </w:rPr>
              <w:t>Luminant Generation (Luminant)</w:t>
            </w:r>
          </w:p>
          <w:p w14:paraId="4FB8B86C" w14:textId="629513C4" w:rsidR="00287F31" w:rsidRPr="00287F31" w:rsidRDefault="00287F31" w:rsidP="000A3F24">
            <w:pPr>
              <w:pStyle w:val="NoSpacing"/>
              <w:rPr>
                <w:rFonts w:ascii="Times New Roman" w:hAnsi="Times New Roman" w:cs="Times New Roman"/>
              </w:rPr>
            </w:pPr>
          </w:p>
        </w:tc>
        <w:tc>
          <w:tcPr>
            <w:tcW w:w="2444" w:type="dxa"/>
            <w:vAlign w:val="bottom"/>
          </w:tcPr>
          <w:p w14:paraId="7C87E185" w14:textId="757E56BC" w:rsidR="005B04C2" w:rsidRPr="005B04C2" w:rsidRDefault="005B04C2" w:rsidP="000A3F24">
            <w:pPr>
              <w:pStyle w:val="NoSpacing"/>
              <w:rPr>
                <w:rFonts w:ascii="Times New Roman" w:hAnsi="Times New Roman" w:cs="Times New Roman"/>
              </w:rPr>
            </w:pPr>
            <w:r w:rsidRPr="005B04C2">
              <w:rPr>
                <w:rFonts w:ascii="Times New Roman" w:hAnsi="Times New Roman" w:cs="Times New Roman"/>
              </w:rPr>
              <w:t>Alt. Rep. for Ian Haley</w:t>
            </w:r>
            <w:r w:rsidR="00287F31">
              <w:rPr>
                <w:rFonts w:ascii="Times New Roman" w:hAnsi="Times New Roman" w:cs="Times New Roman"/>
              </w:rPr>
              <w:t xml:space="preserve"> Via Teleconference</w:t>
            </w:r>
          </w:p>
        </w:tc>
      </w:tr>
      <w:tr w:rsidR="00D03FF6" w:rsidRPr="005B04C2" w14:paraId="7A01D846" w14:textId="77777777" w:rsidTr="005978EF">
        <w:trPr>
          <w:trHeight w:val="135"/>
        </w:trPr>
        <w:tc>
          <w:tcPr>
            <w:tcW w:w="2250" w:type="dxa"/>
            <w:vAlign w:val="bottom"/>
          </w:tcPr>
          <w:p w14:paraId="76860AA3"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Coleman, Diana</w:t>
            </w:r>
          </w:p>
        </w:tc>
        <w:tc>
          <w:tcPr>
            <w:tcW w:w="4230" w:type="dxa"/>
            <w:vAlign w:val="bottom"/>
          </w:tcPr>
          <w:p w14:paraId="0F52FB31"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CPS Energy</w:t>
            </w:r>
          </w:p>
        </w:tc>
        <w:tc>
          <w:tcPr>
            <w:tcW w:w="2444" w:type="dxa"/>
            <w:vAlign w:val="bottom"/>
          </w:tcPr>
          <w:p w14:paraId="7D7B3088" w14:textId="46DDC12D" w:rsidR="00D03FF6" w:rsidRPr="005B04C2" w:rsidRDefault="00D03FF6" w:rsidP="000A3F24">
            <w:pPr>
              <w:pStyle w:val="NoSpacing"/>
              <w:rPr>
                <w:rFonts w:ascii="Times New Roman" w:hAnsi="Times New Roman" w:cs="Times New Roman"/>
                <w:highlight w:val="lightGray"/>
              </w:rPr>
            </w:pPr>
          </w:p>
        </w:tc>
      </w:tr>
      <w:tr w:rsidR="00C30066" w:rsidRPr="005B04C2" w14:paraId="4FBB2BA1" w14:textId="77777777" w:rsidTr="005978EF">
        <w:trPr>
          <w:trHeight w:val="135"/>
        </w:trPr>
        <w:tc>
          <w:tcPr>
            <w:tcW w:w="2250" w:type="dxa"/>
            <w:vAlign w:val="bottom"/>
          </w:tcPr>
          <w:p w14:paraId="7A18CFB7" w14:textId="3AFF0CF4"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Day, Smith</w:t>
            </w:r>
          </w:p>
        </w:tc>
        <w:tc>
          <w:tcPr>
            <w:tcW w:w="4230" w:type="dxa"/>
            <w:vAlign w:val="bottom"/>
          </w:tcPr>
          <w:p w14:paraId="24E5A6CE" w14:textId="19B6F3F1"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Denton Municipal Electric</w:t>
            </w:r>
            <w:r w:rsidR="00DA2A3F" w:rsidRPr="00287F31">
              <w:rPr>
                <w:rFonts w:ascii="Times New Roman" w:hAnsi="Times New Roman" w:cs="Times New Roman"/>
              </w:rPr>
              <w:t xml:space="preserve"> (DME)</w:t>
            </w:r>
          </w:p>
        </w:tc>
        <w:tc>
          <w:tcPr>
            <w:tcW w:w="2444" w:type="dxa"/>
            <w:vAlign w:val="bottom"/>
          </w:tcPr>
          <w:p w14:paraId="193CE21D" w14:textId="6D066C05" w:rsidR="00C30066" w:rsidRPr="005B04C2" w:rsidRDefault="00C30066" w:rsidP="000A3F24">
            <w:pPr>
              <w:pStyle w:val="NoSpacing"/>
              <w:rPr>
                <w:rFonts w:ascii="Times New Roman" w:hAnsi="Times New Roman" w:cs="Times New Roman"/>
                <w:highlight w:val="lightGray"/>
              </w:rPr>
            </w:pPr>
          </w:p>
        </w:tc>
      </w:tr>
      <w:tr w:rsidR="00C30066" w:rsidRPr="005B04C2" w14:paraId="140E1E95" w14:textId="77777777" w:rsidTr="005978EF">
        <w:trPr>
          <w:trHeight w:val="135"/>
        </w:trPr>
        <w:tc>
          <w:tcPr>
            <w:tcW w:w="2250" w:type="dxa"/>
            <w:vAlign w:val="bottom"/>
          </w:tcPr>
          <w:p w14:paraId="6575AABC" w14:textId="13E0923A" w:rsidR="00C30066" w:rsidRPr="005B04C2" w:rsidRDefault="00C30066" w:rsidP="000A3F24">
            <w:pPr>
              <w:pStyle w:val="NoSpacing"/>
              <w:rPr>
                <w:rFonts w:ascii="Times New Roman" w:hAnsi="Times New Roman" w:cs="Times New Roman"/>
              </w:rPr>
            </w:pPr>
            <w:r w:rsidRPr="005B04C2">
              <w:rPr>
                <w:rFonts w:ascii="Times New Roman" w:hAnsi="Times New Roman" w:cs="Times New Roman"/>
              </w:rPr>
              <w:t>Goff, Eric</w:t>
            </w:r>
          </w:p>
        </w:tc>
        <w:tc>
          <w:tcPr>
            <w:tcW w:w="4230" w:type="dxa"/>
            <w:vAlign w:val="bottom"/>
          </w:tcPr>
          <w:p w14:paraId="6E23D65F" w14:textId="121DF67A" w:rsidR="00C30066" w:rsidRPr="005B04C2" w:rsidRDefault="00C30066" w:rsidP="000A3F24">
            <w:pPr>
              <w:pStyle w:val="NoSpacing"/>
              <w:rPr>
                <w:rFonts w:ascii="Times New Roman" w:hAnsi="Times New Roman" w:cs="Times New Roman"/>
              </w:rPr>
            </w:pPr>
            <w:r w:rsidRPr="005B04C2">
              <w:rPr>
                <w:rFonts w:ascii="Times New Roman" w:hAnsi="Times New Roman" w:cs="Times New Roman"/>
              </w:rPr>
              <w:t>Residential Consumer</w:t>
            </w:r>
          </w:p>
        </w:tc>
        <w:tc>
          <w:tcPr>
            <w:tcW w:w="2444" w:type="dxa"/>
            <w:vAlign w:val="bottom"/>
          </w:tcPr>
          <w:p w14:paraId="6FE3DFD0" w14:textId="2A6AF3A1" w:rsidR="00C30066" w:rsidRPr="005B04C2" w:rsidRDefault="00C30066" w:rsidP="000A3F24">
            <w:pPr>
              <w:pStyle w:val="NoSpacing"/>
              <w:rPr>
                <w:rFonts w:ascii="Times New Roman" w:hAnsi="Times New Roman" w:cs="Times New Roman"/>
                <w:highlight w:val="lightGray"/>
              </w:rPr>
            </w:pPr>
          </w:p>
        </w:tc>
      </w:tr>
      <w:tr w:rsidR="001B4CB8" w:rsidRPr="005B04C2" w14:paraId="3D5FF3EA" w14:textId="77777777" w:rsidTr="005978EF">
        <w:trPr>
          <w:trHeight w:val="135"/>
        </w:trPr>
        <w:tc>
          <w:tcPr>
            <w:tcW w:w="2250" w:type="dxa"/>
            <w:vAlign w:val="bottom"/>
          </w:tcPr>
          <w:p w14:paraId="7C6F526D" w14:textId="0475984B"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Gross, Blake</w:t>
            </w:r>
          </w:p>
        </w:tc>
        <w:tc>
          <w:tcPr>
            <w:tcW w:w="4230" w:type="dxa"/>
            <w:vAlign w:val="bottom"/>
          </w:tcPr>
          <w:p w14:paraId="55BA27F7" w14:textId="589D21BE"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AEP Service Corporation (AEPSC)</w:t>
            </w:r>
          </w:p>
        </w:tc>
        <w:tc>
          <w:tcPr>
            <w:tcW w:w="2444" w:type="dxa"/>
            <w:vAlign w:val="bottom"/>
          </w:tcPr>
          <w:p w14:paraId="619C1F0C" w14:textId="4448BF61" w:rsidR="001B4CB8" w:rsidRPr="005B04C2" w:rsidRDefault="001B4CB8" w:rsidP="000A3F24">
            <w:pPr>
              <w:pStyle w:val="NoSpacing"/>
              <w:rPr>
                <w:rFonts w:ascii="Times New Roman" w:hAnsi="Times New Roman" w:cs="Times New Roman"/>
                <w:highlight w:val="lightGray"/>
              </w:rPr>
            </w:pPr>
          </w:p>
        </w:tc>
      </w:tr>
      <w:tr w:rsidR="00D03FF6" w:rsidRPr="005B04C2" w14:paraId="216A0B18" w14:textId="77777777" w:rsidTr="005978EF">
        <w:trPr>
          <w:trHeight w:val="135"/>
        </w:trPr>
        <w:tc>
          <w:tcPr>
            <w:tcW w:w="2250" w:type="dxa"/>
            <w:vAlign w:val="bottom"/>
          </w:tcPr>
          <w:p w14:paraId="137203DA"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Henson, Martha</w:t>
            </w:r>
          </w:p>
        </w:tc>
        <w:tc>
          <w:tcPr>
            <w:tcW w:w="4230" w:type="dxa"/>
            <w:vAlign w:val="bottom"/>
          </w:tcPr>
          <w:p w14:paraId="180A8F99" w14:textId="40C1F9A9"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Oncor</w:t>
            </w:r>
            <w:r w:rsidR="00DA2A3F" w:rsidRPr="00287F31">
              <w:rPr>
                <w:rFonts w:ascii="Times New Roman" w:hAnsi="Times New Roman" w:cs="Times New Roman"/>
              </w:rPr>
              <w:t xml:space="preserve"> Electric Delivery (Oncor)</w:t>
            </w:r>
          </w:p>
        </w:tc>
        <w:tc>
          <w:tcPr>
            <w:tcW w:w="2444" w:type="dxa"/>
            <w:vAlign w:val="bottom"/>
          </w:tcPr>
          <w:p w14:paraId="6833AC68" w14:textId="799D0F24" w:rsidR="00D03FF6" w:rsidRPr="005B04C2" w:rsidRDefault="00D03FF6" w:rsidP="000A3F24">
            <w:pPr>
              <w:pStyle w:val="NoSpacing"/>
              <w:rPr>
                <w:rFonts w:ascii="Times New Roman" w:hAnsi="Times New Roman" w:cs="Times New Roman"/>
                <w:highlight w:val="lightGray"/>
              </w:rPr>
            </w:pPr>
          </w:p>
        </w:tc>
      </w:tr>
      <w:tr w:rsidR="00274C44" w:rsidRPr="005B04C2" w14:paraId="2BD09F14" w14:textId="77777777" w:rsidTr="005978EF">
        <w:tc>
          <w:tcPr>
            <w:tcW w:w="2250" w:type="dxa"/>
            <w:vAlign w:val="bottom"/>
          </w:tcPr>
          <w:p w14:paraId="3C48C774" w14:textId="5B01AECC" w:rsidR="00274C44" w:rsidRPr="00287F31" w:rsidRDefault="00274C44" w:rsidP="000A3F24">
            <w:pPr>
              <w:pStyle w:val="NoSpacing"/>
              <w:rPr>
                <w:rFonts w:ascii="Times New Roman" w:hAnsi="Times New Roman" w:cs="Times New Roman"/>
              </w:rPr>
            </w:pPr>
            <w:r w:rsidRPr="00287F31">
              <w:rPr>
                <w:rFonts w:ascii="Times New Roman" w:hAnsi="Times New Roman" w:cs="Times New Roman"/>
              </w:rPr>
              <w:t>Mindham, David</w:t>
            </w:r>
          </w:p>
        </w:tc>
        <w:tc>
          <w:tcPr>
            <w:tcW w:w="4230" w:type="dxa"/>
            <w:vAlign w:val="bottom"/>
          </w:tcPr>
          <w:p w14:paraId="4F188C60" w14:textId="6F7AA87F" w:rsidR="00274C44" w:rsidRPr="00287F31" w:rsidRDefault="00274C44" w:rsidP="000A3F24">
            <w:pPr>
              <w:pStyle w:val="NoSpacing"/>
              <w:rPr>
                <w:rFonts w:ascii="Times New Roman" w:hAnsi="Times New Roman" w:cs="Times New Roman"/>
              </w:rPr>
            </w:pPr>
            <w:r w:rsidRPr="00287F31">
              <w:rPr>
                <w:rFonts w:ascii="Times New Roman" w:hAnsi="Times New Roman" w:cs="Times New Roman"/>
              </w:rPr>
              <w:t xml:space="preserve">EDP Renewables </w:t>
            </w:r>
          </w:p>
        </w:tc>
        <w:tc>
          <w:tcPr>
            <w:tcW w:w="2444" w:type="dxa"/>
            <w:vAlign w:val="bottom"/>
          </w:tcPr>
          <w:p w14:paraId="7BCE138A" w14:textId="3441BB23" w:rsidR="00274C44"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Via Teleconference</w:t>
            </w:r>
          </w:p>
        </w:tc>
      </w:tr>
      <w:tr w:rsidR="0037559D" w:rsidRPr="005B04C2" w14:paraId="5532414D" w14:textId="77777777" w:rsidTr="005978EF">
        <w:tc>
          <w:tcPr>
            <w:tcW w:w="2250" w:type="dxa"/>
            <w:vAlign w:val="bottom"/>
          </w:tcPr>
          <w:p w14:paraId="3CAB1DC9" w14:textId="7FAE4664" w:rsidR="0037559D" w:rsidRPr="005B04C2" w:rsidRDefault="0037559D" w:rsidP="000A3F24">
            <w:pPr>
              <w:pStyle w:val="NoSpacing"/>
              <w:rPr>
                <w:rFonts w:ascii="Times New Roman" w:hAnsi="Times New Roman" w:cs="Times New Roman"/>
              </w:rPr>
            </w:pPr>
            <w:r w:rsidRPr="005B04C2">
              <w:rPr>
                <w:rFonts w:ascii="Times New Roman" w:hAnsi="Times New Roman" w:cs="Times New Roman"/>
              </w:rPr>
              <w:t>Rich, Katie</w:t>
            </w:r>
          </w:p>
        </w:tc>
        <w:tc>
          <w:tcPr>
            <w:tcW w:w="4230" w:type="dxa"/>
            <w:vAlign w:val="bottom"/>
          </w:tcPr>
          <w:p w14:paraId="0BA26B75" w14:textId="0D699423" w:rsidR="0037559D" w:rsidRPr="005B04C2" w:rsidRDefault="0037559D" w:rsidP="000A3F24">
            <w:pPr>
              <w:pStyle w:val="NoSpacing"/>
              <w:rPr>
                <w:rFonts w:ascii="Times New Roman" w:hAnsi="Times New Roman" w:cs="Times New Roman"/>
              </w:rPr>
            </w:pPr>
            <w:r w:rsidRPr="005B04C2">
              <w:rPr>
                <w:rFonts w:ascii="Times New Roman" w:hAnsi="Times New Roman" w:cs="Times New Roman"/>
              </w:rPr>
              <w:t>Golden Spread Electric Cooperative (GSEC)</w:t>
            </w:r>
          </w:p>
        </w:tc>
        <w:tc>
          <w:tcPr>
            <w:tcW w:w="2444" w:type="dxa"/>
            <w:vAlign w:val="bottom"/>
          </w:tcPr>
          <w:p w14:paraId="71012D42" w14:textId="4193127D" w:rsidR="0037559D" w:rsidRPr="005B04C2" w:rsidRDefault="0037559D"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87F31" w:rsidRPr="005B04C2" w14:paraId="593A4DAE" w14:textId="77777777" w:rsidTr="005978EF">
        <w:tc>
          <w:tcPr>
            <w:tcW w:w="2250" w:type="dxa"/>
            <w:vAlign w:val="bottom"/>
          </w:tcPr>
          <w:p w14:paraId="67B1957E" w14:textId="3ECF8104" w:rsidR="00287F31" w:rsidRPr="005B04C2" w:rsidRDefault="00287F31" w:rsidP="000A3F24">
            <w:pPr>
              <w:pStyle w:val="NoSpacing"/>
              <w:rPr>
                <w:rFonts w:ascii="Times New Roman" w:hAnsi="Times New Roman" w:cs="Times New Roman"/>
              </w:rPr>
            </w:pPr>
            <w:r>
              <w:rPr>
                <w:rFonts w:ascii="Times New Roman" w:hAnsi="Times New Roman" w:cs="Times New Roman"/>
              </w:rPr>
              <w:t>Richmond, Tim</w:t>
            </w:r>
          </w:p>
        </w:tc>
        <w:tc>
          <w:tcPr>
            <w:tcW w:w="4230" w:type="dxa"/>
            <w:vAlign w:val="bottom"/>
          </w:tcPr>
          <w:p w14:paraId="22C0E9F4" w14:textId="0C994B81" w:rsidR="00287F31" w:rsidRPr="005B04C2" w:rsidRDefault="00287F31" w:rsidP="000A3F24">
            <w:pPr>
              <w:pStyle w:val="NoSpacing"/>
              <w:rPr>
                <w:rFonts w:ascii="Times New Roman" w:hAnsi="Times New Roman" w:cs="Times New Roman"/>
              </w:rPr>
            </w:pPr>
            <w:r>
              <w:rPr>
                <w:rFonts w:ascii="Times New Roman" w:hAnsi="Times New Roman" w:cs="Times New Roman"/>
              </w:rPr>
              <w:t>Chariot Energy</w:t>
            </w:r>
          </w:p>
        </w:tc>
        <w:tc>
          <w:tcPr>
            <w:tcW w:w="2444" w:type="dxa"/>
            <w:vAlign w:val="bottom"/>
          </w:tcPr>
          <w:p w14:paraId="5DDBEDAF" w14:textId="6FF248C3" w:rsidR="00287F31" w:rsidRPr="005B04C2" w:rsidRDefault="00287F31"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87F31" w:rsidRPr="005B04C2" w14:paraId="4F1E22A4" w14:textId="77777777" w:rsidTr="005978EF">
        <w:tc>
          <w:tcPr>
            <w:tcW w:w="2250" w:type="dxa"/>
            <w:vAlign w:val="bottom"/>
          </w:tcPr>
          <w:p w14:paraId="2CE24E21" w14:textId="584C99B1" w:rsidR="00287F31" w:rsidRPr="005B04C2" w:rsidRDefault="00287F31" w:rsidP="000A3F24">
            <w:pPr>
              <w:pStyle w:val="NoSpacing"/>
              <w:rPr>
                <w:rFonts w:ascii="Times New Roman" w:hAnsi="Times New Roman" w:cs="Times New Roman"/>
              </w:rPr>
            </w:pPr>
            <w:r>
              <w:rPr>
                <w:rFonts w:ascii="Times New Roman" w:hAnsi="Times New Roman" w:cs="Times New Roman"/>
              </w:rPr>
              <w:t>Surendran, Resmi</w:t>
            </w:r>
          </w:p>
        </w:tc>
        <w:tc>
          <w:tcPr>
            <w:tcW w:w="4230" w:type="dxa"/>
            <w:vAlign w:val="bottom"/>
          </w:tcPr>
          <w:p w14:paraId="00DC25BA" w14:textId="070221AA" w:rsidR="00287F31" w:rsidRPr="005B04C2" w:rsidRDefault="00287F31" w:rsidP="000A3F24">
            <w:pPr>
              <w:pStyle w:val="NoSpacing"/>
              <w:rPr>
                <w:rFonts w:ascii="Times New Roman" w:hAnsi="Times New Roman" w:cs="Times New Roman"/>
              </w:rPr>
            </w:pPr>
            <w:r>
              <w:rPr>
                <w:rFonts w:ascii="Times New Roman" w:hAnsi="Times New Roman" w:cs="Times New Roman"/>
              </w:rPr>
              <w:t>Shell Energy North America (SENA)</w:t>
            </w:r>
          </w:p>
        </w:tc>
        <w:tc>
          <w:tcPr>
            <w:tcW w:w="2444" w:type="dxa"/>
            <w:vAlign w:val="bottom"/>
          </w:tcPr>
          <w:p w14:paraId="18A00CF7" w14:textId="73053E64" w:rsidR="00287F31" w:rsidRPr="005B04C2" w:rsidRDefault="00287F31" w:rsidP="000A3F24">
            <w:pPr>
              <w:pStyle w:val="NoSpacing"/>
              <w:rPr>
                <w:rFonts w:ascii="Times New Roman" w:hAnsi="Times New Roman" w:cs="Times New Roman"/>
                <w:bCs/>
              </w:rPr>
            </w:pPr>
            <w:r w:rsidRPr="00287F31">
              <w:rPr>
                <w:rFonts w:ascii="Times New Roman" w:hAnsi="Times New Roman" w:cs="Times New Roman"/>
                <w:bCs/>
              </w:rPr>
              <w:t>Via Teleconference</w:t>
            </w:r>
          </w:p>
        </w:tc>
      </w:tr>
      <w:tr w:rsidR="00DD5200" w:rsidRPr="005B04C2" w14:paraId="001CBF5F" w14:textId="77777777" w:rsidTr="005978EF">
        <w:tc>
          <w:tcPr>
            <w:tcW w:w="2250" w:type="dxa"/>
            <w:vAlign w:val="bottom"/>
          </w:tcPr>
          <w:p w14:paraId="4EC913B3" w14:textId="44C55D2D" w:rsidR="00DD5200" w:rsidRPr="005B04C2" w:rsidRDefault="00DD5200" w:rsidP="000A3F24">
            <w:pPr>
              <w:pStyle w:val="NoSpacing"/>
              <w:rPr>
                <w:rFonts w:ascii="Times New Roman" w:hAnsi="Times New Roman" w:cs="Times New Roman"/>
              </w:rPr>
            </w:pPr>
            <w:r w:rsidRPr="005B04C2">
              <w:rPr>
                <w:rFonts w:ascii="Times New Roman" w:hAnsi="Times New Roman" w:cs="Times New Roman"/>
              </w:rPr>
              <w:t>Trevino, Melissa</w:t>
            </w:r>
          </w:p>
        </w:tc>
        <w:tc>
          <w:tcPr>
            <w:tcW w:w="4230" w:type="dxa"/>
            <w:vAlign w:val="bottom"/>
          </w:tcPr>
          <w:p w14:paraId="1305972B" w14:textId="28DE8E04" w:rsidR="00DD5200" w:rsidRPr="005B04C2" w:rsidRDefault="00DD5200" w:rsidP="000A3F24">
            <w:pPr>
              <w:pStyle w:val="NoSpacing"/>
              <w:rPr>
                <w:rFonts w:ascii="Times New Roman" w:hAnsi="Times New Roman" w:cs="Times New Roman"/>
              </w:rPr>
            </w:pPr>
            <w:r w:rsidRPr="005B04C2">
              <w:rPr>
                <w:rFonts w:ascii="Times New Roman" w:hAnsi="Times New Roman" w:cs="Times New Roman"/>
              </w:rPr>
              <w:t>Occidental Chemical</w:t>
            </w:r>
            <w:r w:rsidR="00DA2A3F" w:rsidRPr="005B04C2">
              <w:rPr>
                <w:rFonts w:ascii="Times New Roman" w:hAnsi="Times New Roman" w:cs="Times New Roman"/>
              </w:rPr>
              <w:t xml:space="preserve"> (Occidental)</w:t>
            </w:r>
          </w:p>
        </w:tc>
        <w:tc>
          <w:tcPr>
            <w:tcW w:w="2444" w:type="dxa"/>
            <w:vAlign w:val="bottom"/>
          </w:tcPr>
          <w:p w14:paraId="5884F7A1" w14:textId="4408AE93" w:rsidR="00DD5200" w:rsidRPr="005B04C2" w:rsidRDefault="00DD5200" w:rsidP="000A3F24">
            <w:pPr>
              <w:pStyle w:val="NoSpacing"/>
              <w:rPr>
                <w:rFonts w:ascii="Times New Roman" w:hAnsi="Times New Roman" w:cs="Times New Roman"/>
                <w:highlight w:val="lightGray"/>
              </w:rPr>
            </w:pPr>
          </w:p>
        </w:tc>
      </w:tr>
      <w:tr w:rsidR="005C7C2D" w:rsidRPr="005B04C2" w14:paraId="4E0ABF0D" w14:textId="77777777" w:rsidTr="005978EF">
        <w:tc>
          <w:tcPr>
            <w:tcW w:w="2250" w:type="dxa"/>
            <w:vAlign w:val="bottom"/>
          </w:tcPr>
          <w:p w14:paraId="7D718A50" w14:textId="499F4C89" w:rsidR="005C7C2D" w:rsidRPr="005B04C2" w:rsidRDefault="005C7C2D" w:rsidP="000A3F24">
            <w:pPr>
              <w:pStyle w:val="NoSpacing"/>
              <w:rPr>
                <w:rFonts w:ascii="Times New Roman" w:hAnsi="Times New Roman" w:cs="Times New Roman"/>
              </w:rPr>
            </w:pPr>
            <w:r w:rsidRPr="005B04C2">
              <w:rPr>
                <w:rFonts w:ascii="Times New Roman" w:hAnsi="Times New Roman" w:cs="Times New Roman"/>
              </w:rPr>
              <w:t>Turner, Lucas</w:t>
            </w:r>
          </w:p>
        </w:tc>
        <w:tc>
          <w:tcPr>
            <w:tcW w:w="4230" w:type="dxa"/>
            <w:vAlign w:val="bottom"/>
          </w:tcPr>
          <w:p w14:paraId="07D41C7F" w14:textId="0F1EAFCA" w:rsidR="005C7C2D" w:rsidRPr="005B04C2" w:rsidRDefault="005C7C2D" w:rsidP="000A3F24">
            <w:pPr>
              <w:pStyle w:val="NoSpacing"/>
              <w:rPr>
                <w:rFonts w:ascii="Times New Roman" w:hAnsi="Times New Roman" w:cs="Times New Roman"/>
              </w:rPr>
            </w:pPr>
            <w:r w:rsidRPr="005B04C2">
              <w:rPr>
                <w:rFonts w:ascii="Times New Roman" w:hAnsi="Times New Roman" w:cs="Times New Roman"/>
              </w:rPr>
              <w:t>South Texas Electric Cooperative</w:t>
            </w:r>
            <w:r w:rsidR="00DA2A3F" w:rsidRPr="005B04C2">
              <w:rPr>
                <w:rFonts w:ascii="Times New Roman" w:hAnsi="Times New Roman" w:cs="Times New Roman"/>
              </w:rPr>
              <w:t xml:space="preserve"> (STEC)</w:t>
            </w:r>
          </w:p>
        </w:tc>
        <w:tc>
          <w:tcPr>
            <w:tcW w:w="2444" w:type="dxa"/>
            <w:vAlign w:val="bottom"/>
          </w:tcPr>
          <w:p w14:paraId="6F55EA4F" w14:textId="75E51EE0" w:rsidR="005C7C2D" w:rsidRPr="005B04C2" w:rsidRDefault="005B04C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D03FF6" w:rsidRPr="005B04C2" w14:paraId="194B4167" w14:textId="77777777" w:rsidTr="005978EF">
        <w:tc>
          <w:tcPr>
            <w:tcW w:w="2250" w:type="dxa"/>
            <w:vAlign w:val="bottom"/>
          </w:tcPr>
          <w:p w14:paraId="577F6241"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Varnell, John</w:t>
            </w:r>
          </w:p>
        </w:tc>
        <w:tc>
          <w:tcPr>
            <w:tcW w:w="4230" w:type="dxa"/>
            <w:vAlign w:val="bottom"/>
          </w:tcPr>
          <w:p w14:paraId="4CE94455" w14:textId="7EC6909B"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Tenaska Power Services</w:t>
            </w:r>
            <w:r w:rsidR="00DA2A3F" w:rsidRPr="00287F31">
              <w:rPr>
                <w:rFonts w:ascii="Times New Roman" w:hAnsi="Times New Roman" w:cs="Times New Roman"/>
              </w:rPr>
              <w:t xml:space="preserve"> (Tenaska)</w:t>
            </w:r>
          </w:p>
        </w:tc>
        <w:tc>
          <w:tcPr>
            <w:tcW w:w="2444" w:type="dxa"/>
            <w:vAlign w:val="bottom"/>
          </w:tcPr>
          <w:p w14:paraId="2BEF6039" w14:textId="15B3A8D2" w:rsidR="00D03FF6" w:rsidRPr="005B04C2" w:rsidRDefault="00D03FF6" w:rsidP="000A3F24">
            <w:pPr>
              <w:pStyle w:val="NoSpacing"/>
              <w:rPr>
                <w:rFonts w:ascii="Times New Roman" w:hAnsi="Times New Roman" w:cs="Times New Roman"/>
                <w:highlight w:val="lightGray"/>
              </w:rPr>
            </w:pPr>
          </w:p>
        </w:tc>
      </w:tr>
      <w:tr w:rsidR="00CF2145" w:rsidRPr="005B04C2"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5B04C2"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5B04C2"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5B04C2" w:rsidRDefault="00CF2145" w:rsidP="000A3F24">
            <w:pPr>
              <w:rPr>
                <w:sz w:val="2"/>
                <w:highlight w:val="lightGray"/>
              </w:rPr>
            </w:pPr>
          </w:p>
        </w:tc>
      </w:tr>
      <w:tr w:rsidR="00CF2145" w:rsidRPr="005B04C2" w14:paraId="296D0FD6" w14:textId="77777777" w:rsidTr="005978EF">
        <w:tblPrEx>
          <w:tblLook w:val="0000" w:firstRow="0" w:lastRow="0" w:firstColumn="0" w:lastColumn="0" w:noHBand="0" w:noVBand="0"/>
        </w:tblPrEx>
        <w:tc>
          <w:tcPr>
            <w:tcW w:w="2250" w:type="dxa"/>
            <w:vAlign w:val="bottom"/>
          </w:tcPr>
          <w:p w14:paraId="01D3A9EC" w14:textId="77777777" w:rsidR="00287F31" w:rsidRDefault="00287F31" w:rsidP="000A3F24">
            <w:pPr>
              <w:pStyle w:val="NoSpacing"/>
              <w:rPr>
                <w:rFonts w:ascii="Times New Roman" w:hAnsi="Times New Roman" w:cs="Times New Roman"/>
                <w:i/>
                <w:highlight w:val="lightGray"/>
              </w:rPr>
            </w:pPr>
          </w:p>
          <w:p w14:paraId="7EBB7451" w14:textId="64112C0C" w:rsidR="00CF2145" w:rsidRPr="005B04C2" w:rsidRDefault="00CF2145" w:rsidP="000A3F24">
            <w:pPr>
              <w:pStyle w:val="NoSpacing"/>
              <w:rPr>
                <w:rFonts w:ascii="Times New Roman" w:hAnsi="Times New Roman" w:cs="Times New Roman"/>
                <w:i/>
                <w:highlight w:val="lightGray"/>
              </w:rPr>
            </w:pPr>
            <w:r w:rsidRPr="00287F31">
              <w:rPr>
                <w:rFonts w:ascii="Times New Roman" w:hAnsi="Times New Roman" w:cs="Times New Roman"/>
                <w:i/>
              </w:rPr>
              <w:t>Guests:</w:t>
            </w:r>
          </w:p>
        </w:tc>
        <w:tc>
          <w:tcPr>
            <w:tcW w:w="4230" w:type="dxa"/>
            <w:vAlign w:val="bottom"/>
          </w:tcPr>
          <w:p w14:paraId="786A45C0" w14:textId="77777777" w:rsidR="00CF2145" w:rsidRPr="005B04C2" w:rsidRDefault="00CF2145" w:rsidP="000A3F24">
            <w:pPr>
              <w:pStyle w:val="NoSpacing"/>
              <w:rPr>
                <w:rFonts w:ascii="Times New Roman" w:hAnsi="Times New Roman" w:cs="Times New Roman"/>
                <w:i/>
                <w:highlight w:val="lightGray"/>
              </w:rPr>
            </w:pPr>
          </w:p>
        </w:tc>
        <w:tc>
          <w:tcPr>
            <w:tcW w:w="2444" w:type="dxa"/>
            <w:vAlign w:val="bottom"/>
          </w:tcPr>
          <w:p w14:paraId="2002E08C" w14:textId="77777777" w:rsidR="00CF2145" w:rsidRPr="005B04C2" w:rsidRDefault="00CF2145" w:rsidP="000A3F24">
            <w:pPr>
              <w:pStyle w:val="NoSpacing"/>
              <w:rPr>
                <w:rFonts w:ascii="Times New Roman" w:hAnsi="Times New Roman" w:cs="Times New Roman"/>
                <w:i/>
                <w:highlight w:val="lightGray"/>
              </w:rPr>
            </w:pPr>
          </w:p>
        </w:tc>
      </w:tr>
      <w:tr w:rsidR="00A23D42" w:rsidRPr="005B04C2" w14:paraId="4D73F9A1" w14:textId="77777777" w:rsidTr="005978EF">
        <w:tblPrEx>
          <w:tblLook w:val="0000" w:firstRow="0" w:lastRow="0" w:firstColumn="0" w:lastColumn="0" w:noHBand="0" w:noVBand="0"/>
        </w:tblPrEx>
        <w:tc>
          <w:tcPr>
            <w:tcW w:w="2250" w:type="dxa"/>
            <w:vAlign w:val="bottom"/>
          </w:tcPr>
          <w:p w14:paraId="2DB28866" w14:textId="7FE1DE4B"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Aldridge, Ryan</w:t>
            </w:r>
          </w:p>
        </w:tc>
        <w:tc>
          <w:tcPr>
            <w:tcW w:w="4230" w:type="dxa"/>
            <w:vAlign w:val="bottom"/>
          </w:tcPr>
          <w:p w14:paraId="35278DAB" w14:textId="11077EBA"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AB Power</w:t>
            </w:r>
            <w:r w:rsidR="006C2C02">
              <w:rPr>
                <w:rFonts w:ascii="Times New Roman" w:hAnsi="Times New Roman" w:cs="Times New Roman"/>
              </w:rPr>
              <w:t xml:space="preserve"> Advisors</w:t>
            </w:r>
          </w:p>
        </w:tc>
        <w:tc>
          <w:tcPr>
            <w:tcW w:w="2444" w:type="dxa"/>
            <w:vAlign w:val="bottom"/>
          </w:tcPr>
          <w:p w14:paraId="4972A014" w14:textId="1A4FAE51"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Via Teleconference</w:t>
            </w:r>
          </w:p>
        </w:tc>
      </w:tr>
      <w:tr w:rsidR="00FD1BF3" w:rsidRPr="005B04C2" w14:paraId="15019628" w14:textId="77777777" w:rsidTr="005978EF">
        <w:tblPrEx>
          <w:tblLook w:val="0000" w:firstRow="0" w:lastRow="0" w:firstColumn="0" w:lastColumn="0" w:noHBand="0" w:noVBand="0"/>
        </w:tblPrEx>
        <w:tc>
          <w:tcPr>
            <w:tcW w:w="2250" w:type="dxa"/>
            <w:vAlign w:val="bottom"/>
          </w:tcPr>
          <w:p w14:paraId="7E15F3C8" w14:textId="1579F095"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Anderson, Connor</w:t>
            </w:r>
          </w:p>
        </w:tc>
        <w:tc>
          <w:tcPr>
            <w:tcW w:w="4230" w:type="dxa"/>
            <w:vAlign w:val="bottom"/>
          </w:tcPr>
          <w:p w14:paraId="2B3628C8" w14:textId="71AE4EC9"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AB Power Advisors</w:t>
            </w:r>
          </w:p>
        </w:tc>
        <w:tc>
          <w:tcPr>
            <w:tcW w:w="2444" w:type="dxa"/>
            <w:vAlign w:val="bottom"/>
          </w:tcPr>
          <w:p w14:paraId="57C75480" w14:textId="471176DF"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A73273" w:rsidRPr="005B04C2" w14:paraId="6748BE52" w14:textId="77777777" w:rsidTr="005978EF">
        <w:tblPrEx>
          <w:tblLook w:val="0000" w:firstRow="0" w:lastRow="0" w:firstColumn="0" w:lastColumn="0" w:noHBand="0" w:noVBand="0"/>
        </w:tblPrEx>
        <w:tc>
          <w:tcPr>
            <w:tcW w:w="2250" w:type="dxa"/>
            <w:vAlign w:val="bottom"/>
          </w:tcPr>
          <w:p w14:paraId="52065AEA" w14:textId="0F3C78C8"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Ashley, Kristy</w:t>
            </w:r>
          </w:p>
        </w:tc>
        <w:tc>
          <w:tcPr>
            <w:tcW w:w="4230" w:type="dxa"/>
            <w:vAlign w:val="bottom"/>
          </w:tcPr>
          <w:p w14:paraId="58DAA922" w14:textId="3A594266"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Customized Energy Solutions</w:t>
            </w:r>
          </w:p>
        </w:tc>
        <w:tc>
          <w:tcPr>
            <w:tcW w:w="2444" w:type="dxa"/>
            <w:vAlign w:val="bottom"/>
          </w:tcPr>
          <w:p w14:paraId="57976D4B" w14:textId="0D551EC5"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Via Teleconference</w:t>
            </w:r>
          </w:p>
        </w:tc>
      </w:tr>
      <w:tr w:rsidR="006C2C02" w:rsidRPr="005B04C2" w14:paraId="6E9AA49C" w14:textId="77777777" w:rsidTr="005978EF">
        <w:tblPrEx>
          <w:tblLook w:val="0000" w:firstRow="0" w:lastRow="0" w:firstColumn="0" w:lastColumn="0" w:noHBand="0" w:noVBand="0"/>
        </w:tblPrEx>
        <w:tc>
          <w:tcPr>
            <w:tcW w:w="2250" w:type="dxa"/>
            <w:vAlign w:val="bottom"/>
          </w:tcPr>
          <w:p w14:paraId="1B23A37A" w14:textId="6FCB414C" w:rsidR="006C2C02" w:rsidRPr="006C2C02" w:rsidRDefault="006C2C02" w:rsidP="000A3F24">
            <w:pPr>
              <w:pStyle w:val="NoSpacing"/>
              <w:rPr>
                <w:rFonts w:ascii="Times New Roman" w:hAnsi="Times New Roman" w:cs="Times New Roman"/>
              </w:rPr>
            </w:pPr>
            <w:r w:rsidRPr="006C2C02">
              <w:rPr>
                <w:rFonts w:ascii="Times New Roman" w:hAnsi="Times New Roman" w:cs="Times New Roman"/>
              </w:rPr>
              <w:t>Basaran, Harika</w:t>
            </w:r>
          </w:p>
        </w:tc>
        <w:tc>
          <w:tcPr>
            <w:tcW w:w="4230" w:type="dxa"/>
            <w:vAlign w:val="bottom"/>
          </w:tcPr>
          <w:p w14:paraId="41433CB0" w14:textId="7AC173D4" w:rsidR="006C2C02" w:rsidRPr="006C2C02" w:rsidRDefault="006C2C02" w:rsidP="000A3F24">
            <w:pPr>
              <w:pStyle w:val="NoSpacing"/>
              <w:rPr>
                <w:rFonts w:ascii="Times New Roman" w:hAnsi="Times New Roman" w:cs="Times New Roman"/>
              </w:rPr>
            </w:pPr>
            <w:r w:rsidRPr="006C2C02">
              <w:rPr>
                <w:rFonts w:ascii="Times New Roman" w:hAnsi="Times New Roman" w:cs="Times New Roman"/>
              </w:rPr>
              <w:t>PUCT</w:t>
            </w:r>
          </w:p>
        </w:tc>
        <w:tc>
          <w:tcPr>
            <w:tcW w:w="2444" w:type="dxa"/>
            <w:vAlign w:val="bottom"/>
          </w:tcPr>
          <w:p w14:paraId="4B7BFCB6" w14:textId="6A858180" w:rsidR="006C2C02" w:rsidRPr="005B04C2" w:rsidRDefault="006C2C02"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D64C1F4" w14:textId="77777777" w:rsidTr="005978EF">
        <w:tblPrEx>
          <w:tblLook w:val="0000" w:firstRow="0" w:lastRow="0" w:firstColumn="0" w:lastColumn="0" w:noHBand="0" w:noVBand="0"/>
        </w:tblPrEx>
        <w:tc>
          <w:tcPr>
            <w:tcW w:w="2250" w:type="dxa"/>
            <w:vAlign w:val="bottom"/>
          </w:tcPr>
          <w:p w14:paraId="2F9837C2" w14:textId="7075B3A8"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Bivens, Carrie</w:t>
            </w:r>
          </w:p>
        </w:tc>
        <w:tc>
          <w:tcPr>
            <w:tcW w:w="4230" w:type="dxa"/>
            <w:vAlign w:val="bottom"/>
          </w:tcPr>
          <w:p w14:paraId="7D9FC991" w14:textId="44791BCF" w:rsidR="004A2CBD" w:rsidRPr="004A2CBD" w:rsidRDefault="004A2CBD" w:rsidP="000A3F24">
            <w:pPr>
              <w:pStyle w:val="NoSpacing"/>
              <w:rPr>
                <w:rFonts w:ascii="Times New Roman" w:hAnsi="Times New Roman"/>
              </w:rPr>
            </w:pPr>
            <w:r w:rsidRPr="004A2CBD">
              <w:rPr>
                <w:rFonts w:ascii="Times New Roman" w:hAnsi="Times New Roman"/>
              </w:rPr>
              <w:t>Potomac Economics</w:t>
            </w:r>
          </w:p>
        </w:tc>
        <w:tc>
          <w:tcPr>
            <w:tcW w:w="2444" w:type="dxa"/>
            <w:vAlign w:val="bottom"/>
          </w:tcPr>
          <w:p w14:paraId="7604B370" w14:textId="752CADBC"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A23D42" w:rsidRPr="005B04C2" w14:paraId="3D3905CD" w14:textId="77777777" w:rsidTr="005978EF">
        <w:tblPrEx>
          <w:tblLook w:val="0000" w:firstRow="0" w:lastRow="0" w:firstColumn="0" w:lastColumn="0" w:noHBand="0" w:noVBand="0"/>
        </w:tblPrEx>
        <w:tc>
          <w:tcPr>
            <w:tcW w:w="2250" w:type="dxa"/>
            <w:vAlign w:val="bottom"/>
          </w:tcPr>
          <w:p w14:paraId="0F8779FC" w14:textId="63B95D58"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Blakey, Eric</w:t>
            </w:r>
          </w:p>
        </w:tc>
        <w:tc>
          <w:tcPr>
            <w:tcW w:w="4230" w:type="dxa"/>
            <w:vAlign w:val="bottom"/>
          </w:tcPr>
          <w:p w14:paraId="5B5F6248" w14:textId="123BEFC7" w:rsidR="00A23D42" w:rsidRPr="00877C4E" w:rsidRDefault="00877C4E" w:rsidP="000A3F24">
            <w:pPr>
              <w:pStyle w:val="NoSpacing"/>
              <w:rPr>
                <w:rFonts w:ascii="Times New Roman" w:hAnsi="Times New Roman"/>
              </w:rPr>
            </w:pPr>
            <w:r>
              <w:rPr>
                <w:rFonts w:ascii="Times New Roman" w:hAnsi="Times New Roman"/>
              </w:rPr>
              <w:t>Pedernales Electric Cooperative (PEC)</w:t>
            </w:r>
          </w:p>
        </w:tc>
        <w:tc>
          <w:tcPr>
            <w:tcW w:w="2444" w:type="dxa"/>
            <w:vAlign w:val="bottom"/>
          </w:tcPr>
          <w:p w14:paraId="754A44A9" w14:textId="5DDAE013"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Via Teleconference</w:t>
            </w:r>
          </w:p>
        </w:tc>
      </w:tr>
      <w:tr w:rsidR="001B4CB8" w:rsidRPr="005B04C2" w14:paraId="1C159AB3" w14:textId="77777777" w:rsidTr="005978EF">
        <w:tblPrEx>
          <w:tblLook w:val="0000" w:firstRow="0" w:lastRow="0" w:firstColumn="0" w:lastColumn="0" w:noHBand="0" w:noVBand="0"/>
        </w:tblPrEx>
        <w:tc>
          <w:tcPr>
            <w:tcW w:w="2250" w:type="dxa"/>
            <w:vAlign w:val="bottom"/>
          </w:tcPr>
          <w:p w14:paraId="34159C3D" w14:textId="18F7764B"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Boggs, Callie</w:t>
            </w:r>
          </w:p>
        </w:tc>
        <w:tc>
          <w:tcPr>
            <w:tcW w:w="4230" w:type="dxa"/>
            <w:vAlign w:val="bottom"/>
          </w:tcPr>
          <w:p w14:paraId="3C179DC9" w14:textId="3C7695DF" w:rsidR="001B4CB8" w:rsidRPr="00287F31" w:rsidRDefault="001B4CB8" w:rsidP="000A3F24">
            <w:pPr>
              <w:pStyle w:val="NoSpacing"/>
              <w:rPr>
                <w:rFonts w:ascii="Times New Roman" w:hAnsi="Times New Roman"/>
              </w:rPr>
            </w:pPr>
            <w:r w:rsidRPr="00287F31">
              <w:rPr>
                <w:rFonts w:ascii="Times New Roman" w:hAnsi="Times New Roman"/>
              </w:rPr>
              <w:t>Eric Winters Goff, LLC</w:t>
            </w:r>
          </w:p>
        </w:tc>
        <w:tc>
          <w:tcPr>
            <w:tcW w:w="2444" w:type="dxa"/>
            <w:vAlign w:val="bottom"/>
          </w:tcPr>
          <w:p w14:paraId="710D08C0" w14:textId="7C769D05" w:rsidR="001B4CB8" w:rsidRPr="005B04C2" w:rsidRDefault="001B4CB8" w:rsidP="000A3F24">
            <w:pPr>
              <w:pStyle w:val="NoSpacing"/>
              <w:rPr>
                <w:rFonts w:ascii="Times New Roman" w:hAnsi="Times New Roman" w:cs="Times New Roman"/>
                <w:highlight w:val="lightGray"/>
              </w:rPr>
            </w:pPr>
          </w:p>
        </w:tc>
      </w:tr>
      <w:tr w:rsidR="004A2CBD" w:rsidRPr="005B04C2" w14:paraId="2EE9273F" w14:textId="77777777" w:rsidTr="005978EF">
        <w:tblPrEx>
          <w:tblLook w:val="0000" w:firstRow="0" w:lastRow="0" w:firstColumn="0" w:lastColumn="0" w:noHBand="0" w:noVBand="0"/>
        </w:tblPrEx>
        <w:tc>
          <w:tcPr>
            <w:tcW w:w="2250" w:type="dxa"/>
            <w:vAlign w:val="bottom"/>
          </w:tcPr>
          <w:p w14:paraId="6EB8D557" w14:textId="428FFADE" w:rsidR="004A2CBD" w:rsidRPr="00287F31" w:rsidRDefault="004A2CBD" w:rsidP="000A3F24">
            <w:pPr>
              <w:pStyle w:val="NoSpacing"/>
              <w:rPr>
                <w:rFonts w:ascii="Times New Roman" w:hAnsi="Times New Roman" w:cs="Times New Roman"/>
              </w:rPr>
            </w:pPr>
            <w:r>
              <w:rPr>
                <w:rFonts w:ascii="Times New Roman" w:hAnsi="Times New Roman" w:cs="Times New Roman"/>
              </w:rPr>
              <w:t>Boisseau, Heather</w:t>
            </w:r>
          </w:p>
        </w:tc>
        <w:tc>
          <w:tcPr>
            <w:tcW w:w="4230" w:type="dxa"/>
            <w:vAlign w:val="bottom"/>
          </w:tcPr>
          <w:p w14:paraId="43DD5C59" w14:textId="05E7A089" w:rsidR="004A2CBD" w:rsidRPr="00287F31" w:rsidRDefault="004A2CBD" w:rsidP="000A3F24">
            <w:pPr>
              <w:pStyle w:val="NoSpacing"/>
              <w:rPr>
                <w:rFonts w:ascii="Times New Roman" w:hAnsi="Times New Roman"/>
              </w:rPr>
            </w:pPr>
            <w:r>
              <w:rPr>
                <w:rFonts w:ascii="Times New Roman" w:hAnsi="Times New Roman"/>
              </w:rPr>
              <w:t>LCRA</w:t>
            </w:r>
          </w:p>
        </w:tc>
        <w:tc>
          <w:tcPr>
            <w:tcW w:w="2444" w:type="dxa"/>
            <w:vAlign w:val="bottom"/>
          </w:tcPr>
          <w:p w14:paraId="1E2C91FC" w14:textId="22064C7D"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77C4E" w:rsidRPr="005B04C2" w14:paraId="22AE39FF" w14:textId="77777777" w:rsidTr="005978EF">
        <w:tblPrEx>
          <w:tblLook w:val="0000" w:firstRow="0" w:lastRow="0" w:firstColumn="0" w:lastColumn="0" w:noHBand="0" w:noVBand="0"/>
        </w:tblPrEx>
        <w:trPr>
          <w:trHeight w:val="171"/>
        </w:trPr>
        <w:tc>
          <w:tcPr>
            <w:tcW w:w="2250" w:type="dxa"/>
            <w:vAlign w:val="bottom"/>
          </w:tcPr>
          <w:p w14:paraId="2A71D626" w14:textId="7FE26402"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Cochran, Seth</w:t>
            </w:r>
          </w:p>
        </w:tc>
        <w:tc>
          <w:tcPr>
            <w:tcW w:w="4230" w:type="dxa"/>
            <w:vAlign w:val="bottom"/>
          </w:tcPr>
          <w:p w14:paraId="6C3127C6" w14:textId="42B09840"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DC Energy</w:t>
            </w:r>
          </w:p>
        </w:tc>
        <w:tc>
          <w:tcPr>
            <w:tcW w:w="2444" w:type="dxa"/>
            <w:vAlign w:val="bottom"/>
          </w:tcPr>
          <w:p w14:paraId="34CFCB12" w14:textId="0BCDA39F"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77C4E" w:rsidRPr="005B04C2" w14:paraId="16F4F800" w14:textId="77777777" w:rsidTr="005978EF">
        <w:tblPrEx>
          <w:tblLook w:val="0000" w:firstRow="0" w:lastRow="0" w:firstColumn="0" w:lastColumn="0" w:noHBand="0" w:noVBand="0"/>
        </w:tblPrEx>
        <w:trPr>
          <w:trHeight w:val="171"/>
        </w:trPr>
        <w:tc>
          <w:tcPr>
            <w:tcW w:w="2250" w:type="dxa"/>
            <w:vAlign w:val="bottom"/>
          </w:tcPr>
          <w:p w14:paraId="0BE4281C" w14:textId="4B73E881" w:rsidR="00877C4E" w:rsidRPr="00287F31" w:rsidRDefault="00877C4E" w:rsidP="000A3F24">
            <w:pPr>
              <w:pStyle w:val="NoSpacing"/>
              <w:rPr>
                <w:rFonts w:ascii="Times New Roman" w:hAnsi="Times New Roman" w:cs="Times New Roman"/>
              </w:rPr>
            </w:pPr>
            <w:r>
              <w:rPr>
                <w:rFonts w:ascii="Times New Roman" w:hAnsi="Times New Roman" w:cs="Times New Roman"/>
              </w:rPr>
              <w:t>Collard, Brad</w:t>
            </w:r>
          </w:p>
        </w:tc>
        <w:tc>
          <w:tcPr>
            <w:tcW w:w="4230" w:type="dxa"/>
            <w:vAlign w:val="bottom"/>
          </w:tcPr>
          <w:p w14:paraId="4AE37763" w14:textId="7B76BEF7" w:rsidR="00877C4E" w:rsidRPr="00287F31" w:rsidRDefault="00877C4E" w:rsidP="000A3F24">
            <w:pPr>
              <w:pStyle w:val="NoSpacing"/>
              <w:rPr>
                <w:rFonts w:ascii="Times New Roman" w:hAnsi="Times New Roman" w:cs="Times New Roman"/>
              </w:rPr>
            </w:pPr>
            <w:r>
              <w:rPr>
                <w:rFonts w:ascii="Times New Roman" w:hAnsi="Times New Roman" w:cs="Times New Roman"/>
              </w:rPr>
              <w:t>PEC</w:t>
            </w:r>
          </w:p>
        </w:tc>
        <w:tc>
          <w:tcPr>
            <w:tcW w:w="2444" w:type="dxa"/>
            <w:vAlign w:val="bottom"/>
          </w:tcPr>
          <w:p w14:paraId="1367FA2B" w14:textId="1588FBB3" w:rsidR="00877C4E" w:rsidRPr="00287F31" w:rsidRDefault="00877C4E"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6C2C02" w:rsidRPr="005B04C2" w14:paraId="223DAE64" w14:textId="77777777" w:rsidTr="005978EF">
        <w:tblPrEx>
          <w:tblLook w:val="0000" w:firstRow="0" w:lastRow="0" w:firstColumn="0" w:lastColumn="0" w:noHBand="0" w:noVBand="0"/>
        </w:tblPrEx>
        <w:trPr>
          <w:trHeight w:val="171"/>
        </w:trPr>
        <w:tc>
          <w:tcPr>
            <w:tcW w:w="2250" w:type="dxa"/>
            <w:vAlign w:val="bottom"/>
          </w:tcPr>
          <w:p w14:paraId="5BA6D08B" w14:textId="7DF9DE27" w:rsidR="006C2C02" w:rsidRPr="00287F31" w:rsidRDefault="006C2C02" w:rsidP="000A3F24">
            <w:pPr>
              <w:pStyle w:val="NoSpacing"/>
              <w:rPr>
                <w:rFonts w:ascii="Times New Roman" w:hAnsi="Times New Roman" w:cs="Times New Roman"/>
              </w:rPr>
            </w:pPr>
            <w:r>
              <w:rPr>
                <w:rFonts w:ascii="Times New Roman" w:hAnsi="Times New Roman" w:cs="Times New Roman"/>
              </w:rPr>
              <w:t>Cortez, Sarai</w:t>
            </w:r>
          </w:p>
        </w:tc>
        <w:tc>
          <w:tcPr>
            <w:tcW w:w="4230" w:type="dxa"/>
            <w:vAlign w:val="bottom"/>
          </w:tcPr>
          <w:p w14:paraId="299B4C0C" w14:textId="088EEC7B" w:rsidR="006C2C02" w:rsidRPr="00287F31" w:rsidRDefault="006C2C02" w:rsidP="000A3F24">
            <w:pPr>
              <w:pStyle w:val="NoSpacing"/>
              <w:rPr>
                <w:rFonts w:ascii="Times New Roman" w:hAnsi="Times New Roman" w:cs="Times New Roman"/>
              </w:rPr>
            </w:pPr>
            <w:r>
              <w:rPr>
                <w:rFonts w:ascii="Times New Roman" w:hAnsi="Times New Roman" w:cs="Times New Roman"/>
              </w:rPr>
              <w:t>Trailstone</w:t>
            </w:r>
          </w:p>
        </w:tc>
        <w:tc>
          <w:tcPr>
            <w:tcW w:w="2444" w:type="dxa"/>
            <w:vAlign w:val="bottom"/>
          </w:tcPr>
          <w:p w14:paraId="45C1433F" w14:textId="6E12E4FA" w:rsidR="006C2C02" w:rsidRPr="00287F31"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C30066" w:rsidRPr="005B04C2"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Cotton, Ashley</w:t>
            </w:r>
          </w:p>
        </w:tc>
        <w:tc>
          <w:tcPr>
            <w:tcW w:w="4230" w:type="dxa"/>
            <w:vAlign w:val="bottom"/>
          </w:tcPr>
          <w:p w14:paraId="770DB816" w14:textId="093C52D5"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GEUS</w:t>
            </w:r>
          </w:p>
        </w:tc>
        <w:tc>
          <w:tcPr>
            <w:tcW w:w="2444" w:type="dxa"/>
            <w:vAlign w:val="bottom"/>
          </w:tcPr>
          <w:p w14:paraId="645C0D57" w14:textId="348F4053" w:rsidR="00C30066" w:rsidRPr="00287F31" w:rsidRDefault="004B3B98" w:rsidP="000A3F24">
            <w:pPr>
              <w:pStyle w:val="NoSpacing"/>
              <w:rPr>
                <w:rFonts w:ascii="Times New Roman" w:hAnsi="Times New Roman" w:cs="Times New Roman"/>
                <w:b/>
              </w:rPr>
            </w:pPr>
            <w:r w:rsidRPr="00287F31">
              <w:rPr>
                <w:rFonts w:ascii="Times New Roman" w:hAnsi="Times New Roman" w:cs="Times New Roman"/>
              </w:rPr>
              <w:t>Via Teleconference</w:t>
            </w:r>
          </w:p>
        </w:tc>
      </w:tr>
      <w:tr w:rsidR="006C2C02" w:rsidRPr="005B04C2" w14:paraId="1D354E28" w14:textId="77777777" w:rsidTr="005978EF">
        <w:tblPrEx>
          <w:tblLook w:val="0000" w:firstRow="0" w:lastRow="0" w:firstColumn="0" w:lastColumn="0" w:noHBand="0" w:noVBand="0"/>
        </w:tblPrEx>
        <w:tc>
          <w:tcPr>
            <w:tcW w:w="2250" w:type="dxa"/>
            <w:vAlign w:val="bottom"/>
          </w:tcPr>
          <w:p w14:paraId="06EC4083" w14:textId="3427A8D4" w:rsidR="006C2C02" w:rsidRPr="00877C4E" w:rsidRDefault="006C2C02" w:rsidP="000A3F24">
            <w:pPr>
              <w:pStyle w:val="NoSpacing"/>
              <w:rPr>
                <w:rFonts w:ascii="Times New Roman" w:hAnsi="Times New Roman" w:cs="Times New Roman"/>
              </w:rPr>
            </w:pPr>
            <w:r>
              <w:rPr>
                <w:rFonts w:ascii="Times New Roman" w:hAnsi="Times New Roman" w:cs="Times New Roman"/>
              </w:rPr>
              <w:t>DiPastena, Phil</w:t>
            </w:r>
          </w:p>
        </w:tc>
        <w:tc>
          <w:tcPr>
            <w:tcW w:w="4230" w:type="dxa"/>
            <w:vAlign w:val="bottom"/>
          </w:tcPr>
          <w:p w14:paraId="307388C7" w14:textId="4A7F52D8" w:rsidR="006C2C02" w:rsidRPr="00877C4E" w:rsidRDefault="006C2C02" w:rsidP="000A3F24">
            <w:pPr>
              <w:pStyle w:val="NoSpacing"/>
              <w:rPr>
                <w:rFonts w:ascii="Times New Roman" w:hAnsi="Times New Roman" w:cs="Times New Roman"/>
              </w:rPr>
            </w:pPr>
            <w:r>
              <w:rPr>
                <w:rFonts w:ascii="Times New Roman" w:hAnsi="Times New Roman" w:cs="Times New Roman"/>
              </w:rPr>
              <w:t>DME</w:t>
            </w:r>
          </w:p>
        </w:tc>
        <w:tc>
          <w:tcPr>
            <w:tcW w:w="2444" w:type="dxa"/>
          </w:tcPr>
          <w:p w14:paraId="5B53140E" w14:textId="1199F8A5" w:rsidR="006C2C02" w:rsidRPr="00877C4E"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1B4CB8" w:rsidRPr="005B04C2" w14:paraId="5DA67C49" w14:textId="77777777" w:rsidTr="005978EF">
        <w:tblPrEx>
          <w:tblLook w:val="0000" w:firstRow="0" w:lastRow="0" w:firstColumn="0" w:lastColumn="0" w:noHBand="0" w:noVBand="0"/>
        </w:tblPrEx>
        <w:tc>
          <w:tcPr>
            <w:tcW w:w="2250" w:type="dxa"/>
            <w:vAlign w:val="bottom"/>
          </w:tcPr>
          <w:p w14:paraId="3843F42D" w14:textId="4343B877"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Dollar, Zachary</w:t>
            </w:r>
          </w:p>
        </w:tc>
        <w:tc>
          <w:tcPr>
            <w:tcW w:w="4230" w:type="dxa"/>
            <w:vAlign w:val="bottom"/>
          </w:tcPr>
          <w:p w14:paraId="21FB2BEE" w14:textId="509FE1F9"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PUCT</w:t>
            </w:r>
          </w:p>
        </w:tc>
        <w:tc>
          <w:tcPr>
            <w:tcW w:w="2444" w:type="dxa"/>
          </w:tcPr>
          <w:p w14:paraId="3BD10B2C" w14:textId="201C8BD0"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Via Teleconference</w:t>
            </w:r>
          </w:p>
        </w:tc>
      </w:tr>
      <w:tr w:rsidR="00DA2A3F" w:rsidRPr="005B04C2" w14:paraId="77697DF3" w14:textId="77777777" w:rsidTr="005978EF">
        <w:tblPrEx>
          <w:tblLook w:val="0000" w:firstRow="0" w:lastRow="0" w:firstColumn="0" w:lastColumn="0" w:noHBand="0" w:noVBand="0"/>
        </w:tblPrEx>
        <w:tc>
          <w:tcPr>
            <w:tcW w:w="2250" w:type="dxa"/>
            <w:vAlign w:val="bottom"/>
          </w:tcPr>
          <w:p w14:paraId="451CB379" w14:textId="16138B1F" w:rsidR="00DA2A3F" w:rsidRPr="005B04C2" w:rsidRDefault="00DA2A3F" w:rsidP="000A3F24">
            <w:pPr>
              <w:pStyle w:val="NoSpacing"/>
              <w:rPr>
                <w:rFonts w:ascii="Times New Roman" w:hAnsi="Times New Roman" w:cs="Times New Roman"/>
              </w:rPr>
            </w:pPr>
            <w:r w:rsidRPr="005B04C2">
              <w:rPr>
                <w:rFonts w:ascii="Times New Roman" w:hAnsi="Times New Roman" w:cs="Times New Roman"/>
              </w:rPr>
              <w:t>Dreyfus, Mark</w:t>
            </w:r>
          </w:p>
        </w:tc>
        <w:tc>
          <w:tcPr>
            <w:tcW w:w="4230" w:type="dxa"/>
            <w:vAlign w:val="bottom"/>
          </w:tcPr>
          <w:p w14:paraId="791E038B" w14:textId="5F605313" w:rsidR="00DA2A3F" w:rsidRPr="005B04C2" w:rsidRDefault="005B04C2" w:rsidP="000A3F24">
            <w:pPr>
              <w:pStyle w:val="NoSpacing"/>
              <w:rPr>
                <w:rFonts w:ascii="Times New Roman" w:hAnsi="Times New Roman" w:cs="Times New Roman"/>
              </w:rPr>
            </w:pPr>
            <w:r w:rsidRPr="005B04C2">
              <w:rPr>
                <w:rFonts w:ascii="Times New Roman" w:hAnsi="Times New Roman" w:cs="Times New Roman"/>
              </w:rPr>
              <w:t>City of Eastland</w:t>
            </w:r>
          </w:p>
        </w:tc>
        <w:tc>
          <w:tcPr>
            <w:tcW w:w="2444" w:type="dxa"/>
          </w:tcPr>
          <w:p w14:paraId="0F7ADC7E" w14:textId="0D377948" w:rsidR="00DA2A3F" w:rsidRPr="005B04C2" w:rsidRDefault="00A23D4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187806" w:rsidRPr="005B04C2" w14:paraId="6B0F0C82" w14:textId="77777777" w:rsidTr="005978EF">
        <w:tblPrEx>
          <w:tblLook w:val="0000" w:firstRow="0" w:lastRow="0" w:firstColumn="0" w:lastColumn="0" w:noHBand="0" w:noVBand="0"/>
        </w:tblPrEx>
        <w:tc>
          <w:tcPr>
            <w:tcW w:w="2250" w:type="dxa"/>
            <w:vAlign w:val="bottom"/>
          </w:tcPr>
          <w:p w14:paraId="5C504474" w14:textId="52E1CC95" w:rsidR="00187806" w:rsidRPr="004A2CBD" w:rsidRDefault="00187806" w:rsidP="000A3F24">
            <w:pPr>
              <w:pStyle w:val="NoSpacing"/>
              <w:rPr>
                <w:rFonts w:ascii="Times New Roman" w:hAnsi="Times New Roman" w:cs="Times New Roman"/>
              </w:rPr>
            </w:pPr>
            <w:r w:rsidRPr="004A2CBD">
              <w:rPr>
                <w:rFonts w:ascii="Times New Roman" w:hAnsi="Times New Roman" w:cs="Times New Roman"/>
              </w:rPr>
              <w:t>Hubbard, John</w:t>
            </w:r>
          </w:p>
        </w:tc>
        <w:tc>
          <w:tcPr>
            <w:tcW w:w="4230" w:type="dxa"/>
            <w:vAlign w:val="bottom"/>
          </w:tcPr>
          <w:p w14:paraId="0E5F0C61" w14:textId="4B64E3BF" w:rsidR="00187806" w:rsidRPr="004A2CBD" w:rsidRDefault="00187806" w:rsidP="000A3F24">
            <w:pPr>
              <w:pStyle w:val="NoSpacing"/>
              <w:rPr>
                <w:rFonts w:ascii="Times New Roman" w:hAnsi="Times New Roman" w:cs="Times New Roman"/>
              </w:rPr>
            </w:pPr>
            <w:r w:rsidRPr="004A2CBD">
              <w:rPr>
                <w:rFonts w:ascii="Times New Roman" w:hAnsi="Times New Roman" w:cs="Times New Roman"/>
              </w:rPr>
              <w:t>TIEC</w:t>
            </w:r>
          </w:p>
        </w:tc>
        <w:tc>
          <w:tcPr>
            <w:tcW w:w="2444" w:type="dxa"/>
            <w:vAlign w:val="bottom"/>
          </w:tcPr>
          <w:p w14:paraId="6F6AB0D7" w14:textId="27D76E8B" w:rsidR="00187806"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6C2C02" w:rsidRPr="005B04C2" w14:paraId="50A49E22" w14:textId="77777777" w:rsidTr="005978EF">
        <w:tblPrEx>
          <w:tblLook w:val="0000" w:firstRow="0" w:lastRow="0" w:firstColumn="0" w:lastColumn="0" w:noHBand="0" w:noVBand="0"/>
        </w:tblPrEx>
        <w:tc>
          <w:tcPr>
            <w:tcW w:w="2250" w:type="dxa"/>
            <w:vAlign w:val="bottom"/>
          </w:tcPr>
          <w:p w14:paraId="6E949122" w14:textId="78E25A85" w:rsidR="006C2C02" w:rsidRPr="004A2CBD" w:rsidRDefault="006C2C02" w:rsidP="000A3F24">
            <w:pPr>
              <w:pStyle w:val="NoSpacing"/>
              <w:rPr>
                <w:rFonts w:ascii="Times New Roman" w:hAnsi="Times New Roman" w:cs="Times New Roman"/>
              </w:rPr>
            </w:pPr>
            <w:r>
              <w:rPr>
                <w:rFonts w:ascii="Times New Roman" w:hAnsi="Times New Roman" w:cs="Times New Roman"/>
              </w:rPr>
              <w:t>Huynh, Thuy</w:t>
            </w:r>
          </w:p>
        </w:tc>
        <w:tc>
          <w:tcPr>
            <w:tcW w:w="4230" w:type="dxa"/>
            <w:vAlign w:val="bottom"/>
          </w:tcPr>
          <w:p w14:paraId="5490B31F" w14:textId="131C305A" w:rsidR="006C2C02" w:rsidRPr="004A2CBD" w:rsidRDefault="006C2C02" w:rsidP="000A3F24">
            <w:pPr>
              <w:pStyle w:val="NoSpacing"/>
              <w:rPr>
                <w:rFonts w:ascii="Times New Roman" w:hAnsi="Times New Roman" w:cs="Times New Roman"/>
              </w:rPr>
            </w:pPr>
            <w:r>
              <w:rPr>
                <w:rFonts w:ascii="Times New Roman" w:hAnsi="Times New Roman" w:cs="Times New Roman"/>
              </w:rPr>
              <w:t>Potomac Economics</w:t>
            </w:r>
          </w:p>
        </w:tc>
        <w:tc>
          <w:tcPr>
            <w:tcW w:w="2444" w:type="dxa"/>
            <w:vAlign w:val="bottom"/>
          </w:tcPr>
          <w:p w14:paraId="4E348A25" w14:textId="3B77A784" w:rsidR="006C2C02" w:rsidRPr="005B04C2" w:rsidRDefault="006C2C02"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74C44" w:rsidRPr="005B04C2" w14:paraId="5DD9AC7F" w14:textId="77777777" w:rsidTr="005978EF">
        <w:tblPrEx>
          <w:tblLook w:val="0000" w:firstRow="0" w:lastRow="0" w:firstColumn="0" w:lastColumn="0" w:noHBand="0" w:noVBand="0"/>
        </w:tblPrEx>
        <w:tc>
          <w:tcPr>
            <w:tcW w:w="2250" w:type="dxa"/>
            <w:vAlign w:val="bottom"/>
          </w:tcPr>
          <w:p w14:paraId="5C7A8529" w14:textId="3046F696" w:rsidR="00274C44" w:rsidRPr="005B04C2" w:rsidRDefault="00274C44" w:rsidP="000A3F24">
            <w:pPr>
              <w:pStyle w:val="NoSpacing"/>
              <w:rPr>
                <w:rFonts w:ascii="Times New Roman" w:hAnsi="Times New Roman" w:cs="Times New Roman"/>
              </w:rPr>
            </w:pPr>
            <w:r w:rsidRPr="005B04C2">
              <w:rPr>
                <w:rFonts w:ascii="Times New Roman" w:hAnsi="Times New Roman" w:cs="Times New Roman"/>
              </w:rPr>
              <w:t>Jewell, Michael</w:t>
            </w:r>
          </w:p>
        </w:tc>
        <w:tc>
          <w:tcPr>
            <w:tcW w:w="4230" w:type="dxa"/>
            <w:vAlign w:val="bottom"/>
          </w:tcPr>
          <w:p w14:paraId="63535068" w14:textId="35DCE9E6" w:rsidR="00274C44" w:rsidRPr="005B04C2" w:rsidRDefault="00274C44" w:rsidP="000A3F24">
            <w:pPr>
              <w:pStyle w:val="NoSpacing"/>
              <w:rPr>
                <w:rFonts w:ascii="Times New Roman" w:hAnsi="Times New Roman" w:cs="Times New Roman"/>
              </w:rPr>
            </w:pPr>
            <w:r w:rsidRPr="005B04C2">
              <w:rPr>
                <w:rFonts w:ascii="Times New Roman" w:hAnsi="Times New Roman" w:cs="Times New Roman"/>
              </w:rPr>
              <w:t>Enel North America</w:t>
            </w:r>
            <w:r w:rsidR="005B04C2" w:rsidRPr="005B04C2">
              <w:rPr>
                <w:rFonts w:ascii="Times New Roman" w:hAnsi="Times New Roman" w:cs="Times New Roman"/>
              </w:rPr>
              <w:t xml:space="preserve"> </w:t>
            </w:r>
            <w:r w:rsidR="005958CE" w:rsidRPr="005B04C2">
              <w:rPr>
                <w:rFonts w:ascii="Times New Roman" w:hAnsi="Times New Roman" w:cs="Times New Roman"/>
              </w:rPr>
              <w:t xml:space="preserve"> </w:t>
            </w:r>
          </w:p>
        </w:tc>
        <w:tc>
          <w:tcPr>
            <w:tcW w:w="2444" w:type="dxa"/>
            <w:vAlign w:val="bottom"/>
          </w:tcPr>
          <w:p w14:paraId="0E408FCF" w14:textId="0E4741E9" w:rsidR="00274C44"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Via Teleconference</w:t>
            </w:r>
          </w:p>
        </w:tc>
      </w:tr>
      <w:tr w:rsidR="00A23D42" w:rsidRPr="005B04C2" w14:paraId="5F1B75E3" w14:textId="77777777" w:rsidTr="005978EF">
        <w:tblPrEx>
          <w:tblLook w:val="0000" w:firstRow="0" w:lastRow="0" w:firstColumn="0" w:lastColumn="0" w:noHBand="0" w:noVBand="0"/>
        </w:tblPrEx>
        <w:tc>
          <w:tcPr>
            <w:tcW w:w="2250" w:type="dxa"/>
            <w:vAlign w:val="bottom"/>
          </w:tcPr>
          <w:p w14:paraId="38F4DF79" w14:textId="67ED4A27"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Kee, David</w:t>
            </w:r>
          </w:p>
        </w:tc>
        <w:tc>
          <w:tcPr>
            <w:tcW w:w="4230" w:type="dxa"/>
            <w:vAlign w:val="bottom"/>
          </w:tcPr>
          <w:p w14:paraId="252DFCDA" w14:textId="07F14B11"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CPS Energy</w:t>
            </w:r>
          </w:p>
        </w:tc>
        <w:tc>
          <w:tcPr>
            <w:tcW w:w="2444" w:type="dxa"/>
            <w:vAlign w:val="bottom"/>
          </w:tcPr>
          <w:p w14:paraId="7049ED24" w14:textId="4ED97E0D"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C3749" w:rsidRPr="005B04C2" w14:paraId="5E0E705F" w14:textId="77777777" w:rsidTr="005978EF">
        <w:tblPrEx>
          <w:tblLook w:val="0000" w:firstRow="0" w:lastRow="0" w:firstColumn="0" w:lastColumn="0" w:noHBand="0" w:noVBand="0"/>
        </w:tblPrEx>
        <w:tc>
          <w:tcPr>
            <w:tcW w:w="2250" w:type="dxa"/>
            <w:vAlign w:val="bottom"/>
          </w:tcPr>
          <w:p w14:paraId="2E06C271" w14:textId="05C8B031"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Lacek, Mollie</w:t>
            </w:r>
          </w:p>
        </w:tc>
        <w:tc>
          <w:tcPr>
            <w:tcW w:w="4230" w:type="dxa"/>
            <w:vAlign w:val="bottom"/>
          </w:tcPr>
          <w:p w14:paraId="545E3FD1" w14:textId="5A773C16"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Talen Energy</w:t>
            </w:r>
          </w:p>
        </w:tc>
        <w:tc>
          <w:tcPr>
            <w:tcW w:w="2444" w:type="dxa"/>
            <w:vAlign w:val="bottom"/>
          </w:tcPr>
          <w:p w14:paraId="3EC31BCD" w14:textId="2B4904F1"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Via Teleconference</w:t>
            </w:r>
          </w:p>
        </w:tc>
      </w:tr>
      <w:tr w:rsidR="005568F5" w:rsidRPr="005B04C2" w14:paraId="6A09072F" w14:textId="77777777" w:rsidTr="005978EF">
        <w:tblPrEx>
          <w:tblLook w:val="0000" w:firstRow="0" w:lastRow="0" w:firstColumn="0" w:lastColumn="0" w:noHBand="0" w:noVBand="0"/>
        </w:tblPrEx>
        <w:tc>
          <w:tcPr>
            <w:tcW w:w="2250" w:type="dxa"/>
            <w:vAlign w:val="bottom"/>
          </w:tcPr>
          <w:p w14:paraId="293ED58D" w14:textId="6227F035" w:rsidR="005568F5" w:rsidRPr="00287F31" w:rsidRDefault="005568F5" w:rsidP="00187806">
            <w:pPr>
              <w:pStyle w:val="NoSpacing"/>
              <w:rPr>
                <w:rFonts w:ascii="Times New Roman" w:hAnsi="Times New Roman" w:cs="Times New Roman"/>
              </w:rPr>
            </w:pPr>
            <w:r w:rsidRPr="00287F31">
              <w:rPr>
                <w:rFonts w:ascii="Times New Roman" w:hAnsi="Times New Roman" w:cs="Times New Roman"/>
              </w:rPr>
              <w:t>Lee, Jim</w:t>
            </w:r>
          </w:p>
        </w:tc>
        <w:tc>
          <w:tcPr>
            <w:tcW w:w="4230" w:type="dxa"/>
            <w:vAlign w:val="bottom"/>
          </w:tcPr>
          <w:p w14:paraId="6A935ADC" w14:textId="72357643" w:rsidR="005568F5" w:rsidRPr="00287F31" w:rsidRDefault="00274C44" w:rsidP="00187806">
            <w:pPr>
              <w:pStyle w:val="NoSpacing"/>
              <w:rPr>
                <w:rFonts w:ascii="Times New Roman" w:hAnsi="Times New Roman" w:cs="Times New Roman"/>
              </w:rPr>
            </w:pPr>
            <w:r w:rsidRPr="00287F31">
              <w:rPr>
                <w:rFonts w:ascii="Times New Roman" w:hAnsi="Times New Roman" w:cs="Times New Roman"/>
              </w:rPr>
              <w:t>CNP</w:t>
            </w:r>
          </w:p>
        </w:tc>
        <w:tc>
          <w:tcPr>
            <w:tcW w:w="2444" w:type="dxa"/>
            <w:vAlign w:val="bottom"/>
          </w:tcPr>
          <w:p w14:paraId="3211A58E" w14:textId="615CC260" w:rsidR="005568F5" w:rsidRPr="005B04C2" w:rsidRDefault="005568F5" w:rsidP="000A3F24">
            <w:pPr>
              <w:pStyle w:val="NoSpacing"/>
              <w:rPr>
                <w:rFonts w:ascii="Times New Roman" w:hAnsi="Times New Roman" w:cs="Times New Roman"/>
                <w:highlight w:val="lightGray"/>
              </w:rPr>
            </w:pPr>
          </w:p>
        </w:tc>
      </w:tr>
      <w:tr w:rsidR="006A26C0" w:rsidRPr="005B04C2" w14:paraId="23227B98" w14:textId="77777777" w:rsidTr="005978EF">
        <w:tblPrEx>
          <w:tblLook w:val="0000" w:firstRow="0" w:lastRow="0" w:firstColumn="0" w:lastColumn="0" w:noHBand="0" w:noVBand="0"/>
        </w:tblPrEx>
        <w:tc>
          <w:tcPr>
            <w:tcW w:w="2250" w:type="dxa"/>
            <w:vAlign w:val="bottom"/>
          </w:tcPr>
          <w:p w14:paraId="75DC0542" w14:textId="56D39430" w:rsidR="006A26C0" w:rsidRPr="006C2C02" w:rsidRDefault="006A26C0" w:rsidP="000A3F24">
            <w:pPr>
              <w:pStyle w:val="NoSpacing"/>
              <w:rPr>
                <w:rFonts w:ascii="Times New Roman" w:hAnsi="Times New Roman" w:cs="Times New Roman"/>
              </w:rPr>
            </w:pPr>
            <w:r w:rsidRPr="006C2C02">
              <w:rPr>
                <w:rFonts w:ascii="Times New Roman" w:hAnsi="Times New Roman" w:cs="Times New Roman"/>
              </w:rPr>
              <w:t>Lotter, Eric</w:t>
            </w:r>
          </w:p>
        </w:tc>
        <w:tc>
          <w:tcPr>
            <w:tcW w:w="4230" w:type="dxa"/>
            <w:vAlign w:val="bottom"/>
          </w:tcPr>
          <w:p w14:paraId="14C2B3E8" w14:textId="2A4D4C73" w:rsidR="006A26C0" w:rsidRPr="006C2C02" w:rsidRDefault="006A26C0" w:rsidP="000A3F24">
            <w:pPr>
              <w:pStyle w:val="NoSpacing"/>
              <w:rPr>
                <w:rFonts w:ascii="Times New Roman" w:hAnsi="Times New Roman" w:cs="Times New Roman"/>
              </w:rPr>
            </w:pPr>
            <w:r w:rsidRPr="006C2C02">
              <w:rPr>
                <w:rFonts w:ascii="Times New Roman" w:hAnsi="Times New Roman" w:cs="Times New Roman"/>
              </w:rPr>
              <w:t>Grid Monitor</w:t>
            </w:r>
          </w:p>
        </w:tc>
        <w:tc>
          <w:tcPr>
            <w:tcW w:w="2444" w:type="dxa"/>
            <w:vAlign w:val="bottom"/>
          </w:tcPr>
          <w:p w14:paraId="0C7C99BC" w14:textId="7561980B" w:rsidR="006A26C0" w:rsidRPr="006C2C02" w:rsidRDefault="00E85C7D"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D4D4C" w:rsidRPr="005B04C2" w14:paraId="4A11CB3A" w14:textId="77777777" w:rsidTr="005978EF">
        <w:tblPrEx>
          <w:tblLook w:val="0000" w:firstRow="0" w:lastRow="0" w:firstColumn="0" w:lastColumn="0" w:noHBand="0" w:noVBand="0"/>
        </w:tblPrEx>
        <w:tc>
          <w:tcPr>
            <w:tcW w:w="2250" w:type="dxa"/>
            <w:vAlign w:val="bottom"/>
          </w:tcPr>
          <w:p w14:paraId="3B6FAEC4" w14:textId="56A8C3EF"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McKeever, Debbie</w:t>
            </w:r>
          </w:p>
        </w:tc>
        <w:tc>
          <w:tcPr>
            <w:tcW w:w="4230" w:type="dxa"/>
            <w:vAlign w:val="bottom"/>
          </w:tcPr>
          <w:p w14:paraId="46906C7F" w14:textId="4900405D"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Oncor</w:t>
            </w:r>
          </w:p>
        </w:tc>
        <w:tc>
          <w:tcPr>
            <w:tcW w:w="2444" w:type="dxa"/>
            <w:vAlign w:val="bottom"/>
          </w:tcPr>
          <w:p w14:paraId="2D9F0F11" w14:textId="29B1F95E"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A2CBD" w:rsidRPr="005B04C2" w14:paraId="5B36F0C8" w14:textId="77777777" w:rsidTr="005978EF">
        <w:tblPrEx>
          <w:tblLook w:val="0000" w:firstRow="0" w:lastRow="0" w:firstColumn="0" w:lastColumn="0" w:noHBand="0" w:noVBand="0"/>
        </w:tblPrEx>
        <w:tc>
          <w:tcPr>
            <w:tcW w:w="2250" w:type="dxa"/>
            <w:vAlign w:val="bottom"/>
          </w:tcPr>
          <w:p w14:paraId="0D5842F9" w14:textId="7F1AAC4C" w:rsidR="004A2CBD" w:rsidRPr="00287F31" w:rsidRDefault="004A2CBD" w:rsidP="000A3F24">
            <w:pPr>
              <w:pStyle w:val="NoSpacing"/>
              <w:rPr>
                <w:rFonts w:ascii="Times New Roman" w:hAnsi="Times New Roman" w:cs="Times New Roman"/>
              </w:rPr>
            </w:pPr>
            <w:r>
              <w:rPr>
                <w:rFonts w:ascii="Times New Roman" w:hAnsi="Times New Roman" w:cs="Times New Roman"/>
              </w:rPr>
              <w:t>Morris, Sandy</w:t>
            </w:r>
          </w:p>
        </w:tc>
        <w:tc>
          <w:tcPr>
            <w:tcW w:w="4230" w:type="dxa"/>
            <w:vAlign w:val="bottom"/>
          </w:tcPr>
          <w:p w14:paraId="0E0E08BA" w14:textId="5E7DBD37" w:rsidR="004A2CBD" w:rsidRPr="00287F31" w:rsidRDefault="004A2CBD" w:rsidP="000A3F24">
            <w:pPr>
              <w:pStyle w:val="NoSpacing"/>
              <w:rPr>
                <w:rFonts w:ascii="Times New Roman" w:hAnsi="Times New Roman" w:cs="Times New Roman"/>
              </w:rPr>
            </w:pPr>
            <w:r>
              <w:rPr>
                <w:rFonts w:ascii="Times New Roman" w:hAnsi="Times New Roman" w:cs="Times New Roman"/>
              </w:rPr>
              <w:t>WETT</w:t>
            </w:r>
          </w:p>
        </w:tc>
        <w:tc>
          <w:tcPr>
            <w:tcW w:w="2444" w:type="dxa"/>
            <w:vAlign w:val="bottom"/>
          </w:tcPr>
          <w:p w14:paraId="4B7178DF" w14:textId="18D0D221" w:rsidR="004A2CBD" w:rsidRPr="00287F31" w:rsidRDefault="004A2CBD"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E111C2" w:rsidRPr="005B04C2" w14:paraId="081F5EA9" w14:textId="77777777" w:rsidTr="005978EF">
        <w:tblPrEx>
          <w:tblLook w:val="0000" w:firstRow="0" w:lastRow="0" w:firstColumn="0" w:lastColumn="0" w:noHBand="0" w:noVBand="0"/>
        </w:tblPrEx>
        <w:tc>
          <w:tcPr>
            <w:tcW w:w="2250" w:type="dxa"/>
            <w:vAlign w:val="bottom"/>
          </w:tcPr>
          <w:p w14:paraId="49DACBCC" w14:textId="60F141A4"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Musher, Danny</w:t>
            </w:r>
          </w:p>
        </w:tc>
        <w:tc>
          <w:tcPr>
            <w:tcW w:w="4230" w:type="dxa"/>
            <w:vAlign w:val="bottom"/>
          </w:tcPr>
          <w:p w14:paraId="69C938A8" w14:textId="1EADE2CF"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Key Capture Energy</w:t>
            </w:r>
          </w:p>
        </w:tc>
        <w:tc>
          <w:tcPr>
            <w:tcW w:w="2444" w:type="dxa"/>
            <w:vAlign w:val="bottom"/>
          </w:tcPr>
          <w:p w14:paraId="678F8648" w14:textId="595FE5B7"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Via Teleconference</w:t>
            </w:r>
          </w:p>
        </w:tc>
      </w:tr>
      <w:tr w:rsidR="00E111C2" w:rsidRPr="005B04C2" w14:paraId="5720C80F" w14:textId="77777777" w:rsidTr="005978EF">
        <w:tblPrEx>
          <w:tblLook w:val="0000" w:firstRow="0" w:lastRow="0" w:firstColumn="0" w:lastColumn="0" w:noHBand="0" w:noVBand="0"/>
        </w:tblPrEx>
        <w:tc>
          <w:tcPr>
            <w:tcW w:w="2250" w:type="dxa"/>
            <w:vAlign w:val="bottom"/>
          </w:tcPr>
          <w:p w14:paraId="54619DAE" w14:textId="304401BB" w:rsidR="00E111C2" w:rsidRPr="005B04C2" w:rsidRDefault="00E111C2" w:rsidP="000A3F24">
            <w:pPr>
              <w:pStyle w:val="NoSpacing"/>
              <w:rPr>
                <w:rFonts w:ascii="Times New Roman" w:hAnsi="Times New Roman" w:cs="Times New Roman"/>
              </w:rPr>
            </w:pPr>
            <w:r w:rsidRPr="005B04C2">
              <w:rPr>
                <w:rFonts w:ascii="Times New Roman" w:hAnsi="Times New Roman" w:cs="Times New Roman"/>
              </w:rPr>
              <w:t>Nguyen, Andy</w:t>
            </w:r>
          </w:p>
        </w:tc>
        <w:tc>
          <w:tcPr>
            <w:tcW w:w="4230" w:type="dxa"/>
            <w:vAlign w:val="bottom"/>
          </w:tcPr>
          <w:p w14:paraId="3FEB07E2" w14:textId="490036D6" w:rsidR="00E111C2" w:rsidRPr="005B04C2" w:rsidRDefault="00E111C2" w:rsidP="000A3F24">
            <w:pPr>
              <w:pStyle w:val="NoSpacing"/>
              <w:rPr>
                <w:rFonts w:ascii="Times New Roman" w:hAnsi="Times New Roman" w:cs="Times New Roman"/>
              </w:rPr>
            </w:pPr>
            <w:r w:rsidRPr="005B04C2">
              <w:rPr>
                <w:rFonts w:ascii="Times New Roman" w:hAnsi="Times New Roman" w:cs="Times New Roman"/>
              </w:rPr>
              <w:t>LCRA</w:t>
            </w:r>
          </w:p>
        </w:tc>
        <w:tc>
          <w:tcPr>
            <w:tcW w:w="2444" w:type="dxa"/>
            <w:vAlign w:val="bottom"/>
          </w:tcPr>
          <w:p w14:paraId="369A439E" w14:textId="5DBE14BF" w:rsidR="00E111C2" w:rsidRPr="005B04C2" w:rsidRDefault="005B04C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1B4CB8" w:rsidRPr="005B04C2" w14:paraId="6BA84B10" w14:textId="77777777" w:rsidTr="005978EF">
        <w:tblPrEx>
          <w:tblLook w:val="0000" w:firstRow="0" w:lastRow="0" w:firstColumn="0" w:lastColumn="0" w:noHBand="0" w:noVBand="0"/>
        </w:tblPrEx>
        <w:tc>
          <w:tcPr>
            <w:tcW w:w="2250" w:type="dxa"/>
            <w:vAlign w:val="bottom"/>
          </w:tcPr>
          <w:p w14:paraId="2B16981A" w14:textId="201EE979"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Orr, Rob</w:t>
            </w:r>
          </w:p>
        </w:tc>
        <w:tc>
          <w:tcPr>
            <w:tcW w:w="4230" w:type="dxa"/>
            <w:vAlign w:val="bottom"/>
          </w:tcPr>
          <w:p w14:paraId="1CD5F6B0" w14:textId="09DDA4E7"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Lone Star Transmission</w:t>
            </w:r>
          </w:p>
        </w:tc>
        <w:tc>
          <w:tcPr>
            <w:tcW w:w="2444" w:type="dxa"/>
            <w:vAlign w:val="bottom"/>
          </w:tcPr>
          <w:p w14:paraId="57657E3A" w14:textId="170BE46C"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C3749" w:rsidRPr="005B04C2"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lastRenderedPageBreak/>
              <w:t>Pokharel, Nabaraj</w:t>
            </w:r>
          </w:p>
        </w:tc>
        <w:tc>
          <w:tcPr>
            <w:tcW w:w="4230" w:type="dxa"/>
            <w:shd w:val="clear" w:color="auto" w:fill="auto"/>
            <w:vAlign w:val="bottom"/>
          </w:tcPr>
          <w:p w14:paraId="5B763637" w14:textId="65A6FC79"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t>OPUC</w:t>
            </w:r>
          </w:p>
        </w:tc>
        <w:tc>
          <w:tcPr>
            <w:tcW w:w="2444" w:type="dxa"/>
            <w:vAlign w:val="bottom"/>
          </w:tcPr>
          <w:p w14:paraId="610AC75A" w14:textId="5230A385"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t>Via Teleconference</w:t>
            </w:r>
          </w:p>
        </w:tc>
      </w:tr>
      <w:tr w:rsidR="00877C4E" w:rsidRPr="005B04C2" w14:paraId="47BE6F0B" w14:textId="77777777" w:rsidTr="005978EF">
        <w:tblPrEx>
          <w:tblLook w:val="0000" w:firstRow="0" w:lastRow="0" w:firstColumn="0" w:lastColumn="0" w:noHBand="0" w:noVBand="0"/>
        </w:tblPrEx>
        <w:tc>
          <w:tcPr>
            <w:tcW w:w="2250" w:type="dxa"/>
            <w:vAlign w:val="bottom"/>
          </w:tcPr>
          <w:p w14:paraId="7B764D12" w14:textId="32967FB6"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Ramaswamy, Ramya</w:t>
            </w:r>
          </w:p>
        </w:tc>
        <w:tc>
          <w:tcPr>
            <w:tcW w:w="4230" w:type="dxa"/>
            <w:vAlign w:val="bottom"/>
          </w:tcPr>
          <w:p w14:paraId="04779DF5" w14:textId="736AFDB4"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PUCT</w:t>
            </w:r>
          </w:p>
        </w:tc>
        <w:tc>
          <w:tcPr>
            <w:tcW w:w="2444" w:type="dxa"/>
            <w:vAlign w:val="bottom"/>
          </w:tcPr>
          <w:p w14:paraId="7BF38190" w14:textId="6A93C78B"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1B4CB8" w:rsidRPr="005B04C2" w14:paraId="5F8EDD04" w14:textId="77777777" w:rsidTr="005978EF">
        <w:tblPrEx>
          <w:tblLook w:val="0000" w:firstRow="0" w:lastRow="0" w:firstColumn="0" w:lastColumn="0" w:noHBand="0" w:noVBand="0"/>
        </w:tblPrEx>
        <w:tc>
          <w:tcPr>
            <w:tcW w:w="2250" w:type="dxa"/>
            <w:vAlign w:val="bottom"/>
          </w:tcPr>
          <w:p w14:paraId="21BD5A13" w14:textId="623A60F4"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Reid, Walter</w:t>
            </w:r>
          </w:p>
        </w:tc>
        <w:tc>
          <w:tcPr>
            <w:tcW w:w="4230" w:type="dxa"/>
            <w:vAlign w:val="bottom"/>
          </w:tcPr>
          <w:p w14:paraId="78356005" w14:textId="217FFBC9"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APA</w:t>
            </w:r>
          </w:p>
        </w:tc>
        <w:tc>
          <w:tcPr>
            <w:tcW w:w="2444" w:type="dxa"/>
          </w:tcPr>
          <w:p w14:paraId="32B186D8" w14:textId="45EB046B"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A2CBD" w:rsidRPr="005B04C2" w14:paraId="11F810EE" w14:textId="77777777" w:rsidTr="005978EF">
        <w:tblPrEx>
          <w:tblLook w:val="0000" w:firstRow="0" w:lastRow="0" w:firstColumn="0" w:lastColumn="0" w:noHBand="0" w:noVBand="0"/>
        </w:tblPrEx>
        <w:tc>
          <w:tcPr>
            <w:tcW w:w="2250" w:type="dxa"/>
            <w:vAlign w:val="bottom"/>
          </w:tcPr>
          <w:p w14:paraId="27C564D8" w14:textId="55587F11"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Ritch, John</w:t>
            </w:r>
          </w:p>
        </w:tc>
        <w:tc>
          <w:tcPr>
            <w:tcW w:w="4230" w:type="dxa"/>
            <w:vAlign w:val="bottom"/>
          </w:tcPr>
          <w:p w14:paraId="5ABA7F45" w14:textId="2E6A77B6"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NextEra</w:t>
            </w:r>
          </w:p>
        </w:tc>
        <w:tc>
          <w:tcPr>
            <w:tcW w:w="2444" w:type="dxa"/>
          </w:tcPr>
          <w:p w14:paraId="3FB15AE0" w14:textId="457F3ABD"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465ABC0" w14:textId="77777777" w:rsidTr="005978EF">
        <w:tblPrEx>
          <w:tblLook w:val="0000" w:firstRow="0" w:lastRow="0" w:firstColumn="0" w:lastColumn="0" w:noHBand="0" w:noVBand="0"/>
        </w:tblPrEx>
        <w:tc>
          <w:tcPr>
            <w:tcW w:w="2250" w:type="dxa"/>
            <w:vAlign w:val="bottom"/>
          </w:tcPr>
          <w:p w14:paraId="4264AD09" w14:textId="23C0F929" w:rsidR="004A2CBD" w:rsidRPr="00877C4E" w:rsidRDefault="004A2CBD" w:rsidP="000A3F24">
            <w:pPr>
              <w:pStyle w:val="NoSpacing"/>
              <w:rPr>
                <w:rFonts w:ascii="Times New Roman" w:hAnsi="Times New Roman" w:cs="Times New Roman"/>
              </w:rPr>
            </w:pPr>
            <w:r>
              <w:rPr>
                <w:rFonts w:ascii="Times New Roman" w:hAnsi="Times New Roman" w:cs="Times New Roman"/>
              </w:rPr>
              <w:t>Schatz, John</w:t>
            </w:r>
          </w:p>
        </w:tc>
        <w:tc>
          <w:tcPr>
            <w:tcW w:w="4230" w:type="dxa"/>
            <w:vAlign w:val="bottom"/>
          </w:tcPr>
          <w:p w14:paraId="2B4F0764" w14:textId="680C6D6C" w:rsidR="004A2CBD" w:rsidRPr="00877C4E" w:rsidRDefault="004A2CBD" w:rsidP="000A3F24">
            <w:pPr>
              <w:pStyle w:val="NoSpacing"/>
              <w:rPr>
                <w:rFonts w:ascii="Times New Roman" w:hAnsi="Times New Roman" w:cs="Times New Roman"/>
              </w:rPr>
            </w:pPr>
            <w:r>
              <w:rPr>
                <w:rFonts w:ascii="Times New Roman" w:hAnsi="Times New Roman" w:cs="Times New Roman"/>
              </w:rPr>
              <w:t>Vistra</w:t>
            </w:r>
          </w:p>
        </w:tc>
        <w:tc>
          <w:tcPr>
            <w:tcW w:w="2444" w:type="dxa"/>
          </w:tcPr>
          <w:p w14:paraId="11DB47FF" w14:textId="3FCEBA93" w:rsidR="004A2CBD" w:rsidRPr="005B04C2" w:rsidRDefault="004A2CBD"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790B63" w:rsidRPr="005B04C2" w14:paraId="3A3FE7AD" w14:textId="77777777" w:rsidTr="005978EF">
        <w:tblPrEx>
          <w:tblLook w:val="0000" w:firstRow="0" w:lastRow="0" w:firstColumn="0" w:lastColumn="0" w:noHBand="0" w:noVBand="0"/>
        </w:tblPrEx>
        <w:tc>
          <w:tcPr>
            <w:tcW w:w="2250" w:type="dxa"/>
            <w:vAlign w:val="bottom"/>
          </w:tcPr>
          <w:p w14:paraId="2EE38B3B" w14:textId="7B4D2AA2" w:rsidR="00790B63" w:rsidRPr="00877C4E" w:rsidRDefault="00790B63" w:rsidP="000A3F24">
            <w:pPr>
              <w:pStyle w:val="NoSpacing"/>
              <w:rPr>
                <w:rFonts w:ascii="Times New Roman" w:hAnsi="Times New Roman" w:cs="Times New Roman"/>
              </w:rPr>
            </w:pPr>
            <w:r w:rsidRPr="00877C4E">
              <w:rPr>
                <w:rFonts w:ascii="Times New Roman" w:hAnsi="Times New Roman" w:cs="Times New Roman"/>
              </w:rPr>
              <w:t>Scott, Kathy</w:t>
            </w:r>
          </w:p>
        </w:tc>
        <w:tc>
          <w:tcPr>
            <w:tcW w:w="4230" w:type="dxa"/>
            <w:vAlign w:val="bottom"/>
          </w:tcPr>
          <w:p w14:paraId="6A612987" w14:textId="543F197C" w:rsidR="00790B63" w:rsidRPr="00877C4E" w:rsidRDefault="0037559D" w:rsidP="000A3F24">
            <w:pPr>
              <w:pStyle w:val="NoSpacing"/>
              <w:rPr>
                <w:rFonts w:ascii="Times New Roman" w:hAnsi="Times New Roman" w:cs="Times New Roman"/>
              </w:rPr>
            </w:pPr>
            <w:r w:rsidRPr="00877C4E">
              <w:rPr>
                <w:rFonts w:ascii="Times New Roman" w:hAnsi="Times New Roman" w:cs="Times New Roman"/>
              </w:rPr>
              <w:t>CNP</w:t>
            </w:r>
          </w:p>
        </w:tc>
        <w:tc>
          <w:tcPr>
            <w:tcW w:w="2444" w:type="dxa"/>
          </w:tcPr>
          <w:p w14:paraId="2C830ABE" w14:textId="27CA6990" w:rsidR="00790B63" w:rsidRPr="005B04C2" w:rsidRDefault="00790B63" w:rsidP="000A3F24">
            <w:pPr>
              <w:pStyle w:val="NoSpacing"/>
              <w:rPr>
                <w:rFonts w:ascii="Times New Roman" w:hAnsi="Times New Roman" w:cs="Times New Roman"/>
                <w:highlight w:val="lightGray"/>
              </w:rPr>
            </w:pPr>
          </w:p>
        </w:tc>
      </w:tr>
      <w:tr w:rsidR="00CF2145" w:rsidRPr="005B04C2" w14:paraId="1C0D8033" w14:textId="77777777" w:rsidTr="005978EF">
        <w:tblPrEx>
          <w:tblLook w:val="0000" w:firstRow="0" w:lastRow="0" w:firstColumn="0" w:lastColumn="0" w:noHBand="0" w:noVBand="0"/>
        </w:tblPrEx>
        <w:tc>
          <w:tcPr>
            <w:tcW w:w="2250" w:type="dxa"/>
            <w:vAlign w:val="bottom"/>
          </w:tcPr>
          <w:p w14:paraId="7F230724" w14:textId="77777777" w:rsidR="00CF2145" w:rsidRPr="004A2CBD" w:rsidRDefault="00CF2145" w:rsidP="000A3F24">
            <w:pPr>
              <w:pStyle w:val="NoSpacing"/>
              <w:rPr>
                <w:rFonts w:ascii="Times New Roman" w:hAnsi="Times New Roman" w:cs="Times New Roman"/>
              </w:rPr>
            </w:pPr>
            <w:r w:rsidRPr="004A2CBD">
              <w:rPr>
                <w:rFonts w:ascii="Times New Roman" w:hAnsi="Times New Roman" w:cs="Times New Roman"/>
              </w:rPr>
              <w:t>Siddiqi, Shams</w:t>
            </w:r>
          </w:p>
        </w:tc>
        <w:tc>
          <w:tcPr>
            <w:tcW w:w="4230" w:type="dxa"/>
            <w:vAlign w:val="bottom"/>
          </w:tcPr>
          <w:p w14:paraId="7DD5DC6C" w14:textId="50DAAF02" w:rsidR="00CF2145" w:rsidRPr="004A2CBD" w:rsidRDefault="000915E2" w:rsidP="000A3F24">
            <w:pPr>
              <w:pStyle w:val="NoSpacing"/>
              <w:rPr>
                <w:rFonts w:ascii="Times New Roman" w:hAnsi="Times New Roman" w:cs="Times New Roman"/>
              </w:rPr>
            </w:pPr>
            <w:r>
              <w:rPr>
                <w:rFonts w:ascii="Times New Roman" w:hAnsi="Times New Roman" w:cs="Times New Roman"/>
              </w:rPr>
              <w:t>Rainbow Energy Marketing Corporation</w:t>
            </w:r>
          </w:p>
        </w:tc>
        <w:tc>
          <w:tcPr>
            <w:tcW w:w="2444" w:type="dxa"/>
          </w:tcPr>
          <w:p w14:paraId="10760E41" w14:textId="5A3BAB74" w:rsidR="00CF2145" w:rsidRPr="004A2CBD" w:rsidRDefault="000A45AC" w:rsidP="000A3F24">
            <w:pPr>
              <w:pStyle w:val="NoSpacing"/>
              <w:rPr>
                <w:rFonts w:ascii="Times New Roman" w:hAnsi="Times New Roman" w:cs="Times New Roman"/>
              </w:rPr>
            </w:pPr>
            <w:r w:rsidRPr="004A2CBD">
              <w:rPr>
                <w:rFonts w:ascii="Times New Roman" w:hAnsi="Times New Roman" w:cs="Times New Roman"/>
              </w:rPr>
              <w:t>Via Teleconference</w:t>
            </w:r>
          </w:p>
        </w:tc>
      </w:tr>
      <w:tr w:rsidR="00D938F4" w:rsidRPr="005B04C2" w14:paraId="54F07D8F" w14:textId="77777777" w:rsidTr="005978EF">
        <w:tblPrEx>
          <w:tblLook w:val="0000" w:firstRow="0" w:lastRow="0" w:firstColumn="0" w:lastColumn="0" w:noHBand="0" w:noVBand="0"/>
        </w:tblPrEx>
        <w:tc>
          <w:tcPr>
            <w:tcW w:w="2250" w:type="dxa"/>
            <w:vAlign w:val="bottom"/>
          </w:tcPr>
          <w:p w14:paraId="66BE58A0" w14:textId="56CDA9C9"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Sithuraj, Murali</w:t>
            </w:r>
          </w:p>
        </w:tc>
        <w:tc>
          <w:tcPr>
            <w:tcW w:w="4230" w:type="dxa"/>
            <w:vAlign w:val="bottom"/>
          </w:tcPr>
          <w:p w14:paraId="2F5AF075" w14:textId="31DDE015"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Austin Energy</w:t>
            </w:r>
          </w:p>
        </w:tc>
        <w:tc>
          <w:tcPr>
            <w:tcW w:w="2444" w:type="dxa"/>
          </w:tcPr>
          <w:p w14:paraId="4EC7756C" w14:textId="15680AAA"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Via Teleconference</w:t>
            </w:r>
          </w:p>
        </w:tc>
      </w:tr>
      <w:tr w:rsidR="00877C4E" w:rsidRPr="005B04C2" w14:paraId="2D2CACDE" w14:textId="77777777" w:rsidTr="005978EF">
        <w:tblPrEx>
          <w:tblLook w:val="0000" w:firstRow="0" w:lastRow="0" w:firstColumn="0" w:lastColumn="0" w:noHBand="0" w:noVBand="0"/>
        </w:tblPrEx>
        <w:trPr>
          <w:trHeight w:val="20"/>
        </w:trPr>
        <w:tc>
          <w:tcPr>
            <w:tcW w:w="2250" w:type="dxa"/>
            <w:vAlign w:val="bottom"/>
          </w:tcPr>
          <w:p w14:paraId="15E13725" w14:textId="6B38E1CD"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Snyder, Bill</w:t>
            </w:r>
          </w:p>
        </w:tc>
        <w:tc>
          <w:tcPr>
            <w:tcW w:w="4230" w:type="dxa"/>
          </w:tcPr>
          <w:p w14:paraId="7C0D52F1" w14:textId="3988DF43"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AEPSC</w:t>
            </w:r>
          </w:p>
        </w:tc>
        <w:tc>
          <w:tcPr>
            <w:tcW w:w="2444" w:type="dxa"/>
          </w:tcPr>
          <w:p w14:paraId="2633D2DA" w14:textId="52E9D5CB"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1B4CB8" w:rsidRPr="005B04C2"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True, Roy</w:t>
            </w:r>
          </w:p>
        </w:tc>
        <w:tc>
          <w:tcPr>
            <w:tcW w:w="4230" w:type="dxa"/>
          </w:tcPr>
          <w:p w14:paraId="25D1F95C" w14:textId="16F113E3"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ACES</w:t>
            </w:r>
          </w:p>
        </w:tc>
        <w:tc>
          <w:tcPr>
            <w:tcW w:w="2444" w:type="dxa"/>
          </w:tcPr>
          <w:p w14:paraId="0357FC51" w14:textId="39949D25"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Via Teleconference</w:t>
            </w:r>
          </w:p>
        </w:tc>
      </w:tr>
      <w:tr w:rsidR="004A2CBD" w:rsidRPr="005B04C2" w14:paraId="1B348BE0" w14:textId="77777777" w:rsidTr="005978EF">
        <w:tblPrEx>
          <w:tblLook w:val="0000" w:firstRow="0" w:lastRow="0" w:firstColumn="0" w:lastColumn="0" w:noHBand="0" w:noVBand="0"/>
        </w:tblPrEx>
        <w:trPr>
          <w:trHeight w:val="20"/>
        </w:trPr>
        <w:tc>
          <w:tcPr>
            <w:tcW w:w="2250" w:type="dxa"/>
            <w:vAlign w:val="bottom"/>
          </w:tcPr>
          <w:p w14:paraId="7552AF08" w14:textId="46FCB261"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Velasquez, Ivan</w:t>
            </w:r>
          </w:p>
        </w:tc>
        <w:tc>
          <w:tcPr>
            <w:tcW w:w="4230" w:type="dxa"/>
          </w:tcPr>
          <w:p w14:paraId="0011BD32" w14:textId="4EF528AE"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Oncor</w:t>
            </w:r>
          </w:p>
        </w:tc>
        <w:tc>
          <w:tcPr>
            <w:tcW w:w="2444" w:type="dxa"/>
          </w:tcPr>
          <w:p w14:paraId="4393E13C" w14:textId="73EE9BDE" w:rsidR="004A2CBD" w:rsidRPr="005B04C2" w:rsidRDefault="004A2CBD" w:rsidP="000A3F24">
            <w:pPr>
              <w:pStyle w:val="NoSpacing"/>
              <w:rPr>
                <w:rFonts w:ascii="Times New Roman" w:hAnsi="Times New Roman" w:cs="Times New Roman"/>
                <w:highlight w:val="lightGray"/>
              </w:rPr>
            </w:pPr>
            <w:r w:rsidRPr="004A2CBD">
              <w:rPr>
                <w:rFonts w:ascii="Times New Roman" w:hAnsi="Times New Roman" w:cs="Times New Roman"/>
              </w:rPr>
              <w:t>Via Teleconference</w:t>
            </w:r>
          </w:p>
        </w:tc>
      </w:tr>
      <w:tr w:rsidR="002C7F16" w:rsidRPr="005B04C2" w14:paraId="5B0C26D1" w14:textId="77777777" w:rsidTr="005978EF">
        <w:tblPrEx>
          <w:tblLook w:val="0000" w:firstRow="0" w:lastRow="0" w:firstColumn="0" w:lastColumn="0" w:noHBand="0" w:noVBand="0"/>
        </w:tblPrEx>
        <w:trPr>
          <w:trHeight w:val="20"/>
        </w:trPr>
        <w:tc>
          <w:tcPr>
            <w:tcW w:w="2250" w:type="dxa"/>
            <w:vAlign w:val="bottom"/>
          </w:tcPr>
          <w:p w14:paraId="25CAD9BC" w14:textId="261270DF" w:rsidR="002C7F16" w:rsidRPr="004A2CBD" w:rsidRDefault="002C7F16" w:rsidP="000A3F24">
            <w:pPr>
              <w:pStyle w:val="NoSpacing"/>
              <w:rPr>
                <w:rFonts w:ascii="Times New Roman" w:hAnsi="Times New Roman" w:cs="Times New Roman"/>
              </w:rPr>
            </w:pPr>
            <w:r w:rsidRPr="004A2CBD">
              <w:rPr>
                <w:rFonts w:ascii="Times New Roman" w:hAnsi="Times New Roman" w:cs="Times New Roman"/>
              </w:rPr>
              <w:t>Walker, Floyd</w:t>
            </w:r>
          </w:p>
        </w:tc>
        <w:tc>
          <w:tcPr>
            <w:tcW w:w="4230" w:type="dxa"/>
          </w:tcPr>
          <w:p w14:paraId="720FD404" w14:textId="1E111E5E" w:rsidR="002C7F16" w:rsidRPr="004A2CBD" w:rsidRDefault="002C7F16" w:rsidP="000A3F24">
            <w:pPr>
              <w:pStyle w:val="NoSpacing"/>
              <w:rPr>
                <w:rFonts w:ascii="Times New Roman" w:hAnsi="Times New Roman" w:cs="Times New Roman"/>
              </w:rPr>
            </w:pPr>
            <w:r w:rsidRPr="004A2CBD">
              <w:rPr>
                <w:rFonts w:ascii="Times New Roman" w:hAnsi="Times New Roman" w:cs="Times New Roman"/>
              </w:rPr>
              <w:t>PUCT</w:t>
            </w:r>
          </w:p>
        </w:tc>
        <w:tc>
          <w:tcPr>
            <w:tcW w:w="2444" w:type="dxa"/>
          </w:tcPr>
          <w:p w14:paraId="64458BAC" w14:textId="087DC09A" w:rsidR="002C7F16"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5755BA" w:rsidRPr="005B04C2"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5B04C2" w:rsidRDefault="005755BA" w:rsidP="000A3F24">
            <w:pPr>
              <w:pStyle w:val="NoSpacing"/>
              <w:rPr>
                <w:rFonts w:ascii="Times New Roman" w:hAnsi="Times New Roman" w:cs="Times New Roman"/>
              </w:rPr>
            </w:pPr>
            <w:r w:rsidRPr="005B04C2">
              <w:rPr>
                <w:rFonts w:ascii="Times New Roman" w:hAnsi="Times New Roman" w:cs="Times New Roman"/>
              </w:rPr>
              <w:t>Wittmeyer, Bob</w:t>
            </w:r>
          </w:p>
        </w:tc>
        <w:tc>
          <w:tcPr>
            <w:tcW w:w="4230" w:type="dxa"/>
          </w:tcPr>
          <w:p w14:paraId="6CB6C7CC" w14:textId="124B1222" w:rsidR="005755BA" w:rsidRPr="005B04C2" w:rsidRDefault="00CE2887" w:rsidP="000A3F24">
            <w:pPr>
              <w:pStyle w:val="NoSpacing"/>
              <w:rPr>
                <w:rFonts w:ascii="Times New Roman" w:hAnsi="Times New Roman" w:cs="Times New Roman"/>
              </w:rPr>
            </w:pPr>
            <w:r w:rsidRPr="005B04C2">
              <w:rPr>
                <w:rFonts w:ascii="Times New Roman" w:hAnsi="Times New Roman" w:cs="Times New Roman"/>
              </w:rPr>
              <w:t xml:space="preserve">Broad Reach Power </w:t>
            </w:r>
            <w:r w:rsidR="005755BA" w:rsidRPr="005B04C2">
              <w:rPr>
                <w:rFonts w:ascii="Times New Roman" w:hAnsi="Times New Roman" w:cs="Times New Roman"/>
              </w:rPr>
              <w:t xml:space="preserve"> </w:t>
            </w:r>
          </w:p>
        </w:tc>
        <w:tc>
          <w:tcPr>
            <w:tcW w:w="2444" w:type="dxa"/>
          </w:tcPr>
          <w:p w14:paraId="3B1BC81C" w14:textId="3F8B62DE" w:rsidR="005755BA" w:rsidRPr="005B04C2" w:rsidRDefault="005755BA" w:rsidP="000A3F24">
            <w:pPr>
              <w:pStyle w:val="NoSpacing"/>
              <w:rPr>
                <w:rFonts w:ascii="Times New Roman" w:hAnsi="Times New Roman" w:cs="Times New Roman"/>
                <w:highlight w:val="lightGray"/>
              </w:rPr>
            </w:pPr>
          </w:p>
        </w:tc>
      </w:tr>
      <w:tr w:rsidR="00877C4E" w:rsidRPr="005B04C2" w14:paraId="1A849056" w14:textId="77777777" w:rsidTr="005978EF">
        <w:tblPrEx>
          <w:tblLook w:val="0000" w:firstRow="0" w:lastRow="0" w:firstColumn="0" w:lastColumn="0" w:noHBand="0" w:noVBand="0"/>
        </w:tblPrEx>
        <w:trPr>
          <w:trHeight w:val="20"/>
        </w:trPr>
        <w:tc>
          <w:tcPr>
            <w:tcW w:w="2250" w:type="dxa"/>
            <w:vAlign w:val="bottom"/>
          </w:tcPr>
          <w:p w14:paraId="7CEDD5ED" w14:textId="54C41D06" w:rsidR="00877C4E" w:rsidRPr="005B04C2" w:rsidRDefault="00877C4E" w:rsidP="000A3F24">
            <w:pPr>
              <w:pStyle w:val="NoSpacing"/>
              <w:rPr>
                <w:rFonts w:ascii="Times New Roman" w:hAnsi="Times New Roman" w:cs="Times New Roman"/>
              </w:rPr>
            </w:pPr>
            <w:r>
              <w:rPr>
                <w:rFonts w:ascii="Times New Roman" w:hAnsi="Times New Roman" w:cs="Times New Roman"/>
              </w:rPr>
              <w:t>White, Lauri</w:t>
            </w:r>
          </w:p>
        </w:tc>
        <w:tc>
          <w:tcPr>
            <w:tcW w:w="4230" w:type="dxa"/>
          </w:tcPr>
          <w:p w14:paraId="4B34EF7D" w14:textId="31475F98" w:rsidR="00877C4E" w:rsidRPr="005B04C2" w:rsidRDefault="00877C4E" w:rsidP="000A3F24">
            <w:pPr>
              <w:pStyle w:val="NoSpacing"/>
              <w:rPr>
                <w:rFonts w:ascii="Times New Roman" w:hAnsi="Times New Roman" w:cs="Times New Roman"/>
              </w:rPr>
            </w:pPr>
            <w:r>
              <w:rPr>
                <w:rFonts w:ascii="Times New Roman" w:hAnsi="Times New Roman" w:cs="Times New Roman"/>
              </w:rPr>
              <w:t>AEPSC</w:t>
            </w:r>
          </w:p>
        </w:tc>
        <w:tc>
          <w:tcPr>
            <w:tcW w:w="2444" w:type="dxa"/>
          </w:tcPr>
          <w:p w14:paraId="48D47B22" w14:textId="1A2B2ACE"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D87736" w:rsidRPr="005B04C2"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877C4E" w:rsidRDefault="00D87736" w:rsidP="000A3F24">
            <w:pPr>
              <w:pStyle w:val="NoSpacing"/>
              <w:rPr>
                <w:rFonts w:ascii="Times New Roman" w:hAnsi="Times New Roman" w:cs="Times New Roman"/>
              </w:rPr>
            </w:pPr>
            <w:r w:rsidRPr="00877C4E">
              <w:rPr>
                <w:rFonts w:ascii="Times New Roman" w:hAnsi="Times New Roman" w:cs="Times New Roman"/>
              </w:rPr>
              <w:t>Zhang, Wen</w:t>
            </w:r>
          </w:p>
        </w:tc>
        <w:tc>
          <w:tcPr>
            <w:tcW w:w="4230" w:type="dxa"/>
          </w:tcPr>
          <w:p w14:paraId="65621183" w14:textId="219D8EB8" w:rsidR="00D87736" w:rsidRPr="00877C4E" w:rsidRDefault="00877C4E" w:rsidP="000A3F24">
            <w:pPr>
              <w:pStyle w:val="NoSpacing"/>
              <w:rPr>
                <w:rFonts w:ascii="Times New Roman" w:hAnsi="Times New Roman" w:cs="Times New Roman"/>
              </w:rPr>
            </w:pPr>
            <w:r>
              <w:rPr>
                <w:rFonts w:ascii="Times New Roman" w:hAnsi="Times New Roman" w:cs="Times New Roman"/>
              </w:rPr>
              <w:t>SENA</w:t>
            </w:r>
          </w:p>
        </w:tc>
        <w:tc>
          <w:tcPr>
            <w:tcW w:w="2444" w:type="dxa"/>
          </w:tcPr>
          <w:p w14:paraId="7E46B277" w14:textId="3D4CD9A1" w:rsidR="00D87736" w:rsidRPr="00877C4E" w:rsidRDefault="00D87736" w:rsidP="000A3F24">
            <w:pPr>
              <w:pStyle w:val="NoSpacing"/>
              <w:rPr>
                <w:rFonts w:ascii="Times New Roman" w:hAnsi="Times New Roman" w:cs="Times New Roman"/>
              </w:rPr>
            </w:pPr>
            <w:r w:rsidRPr="00877C4E">
              <w:rPr>
                <w:rFonts w:ascii="Times New Roman" w:hAnsi="Times New Roman" w:cs="Times New Roman"/>
              </w:rPr>
              <w:t>Via Teleconference</w:t>
            </w:r>
          </w:p>
        </w:tc>
      </w:tr>
      <w:tr w:rsidR="00CF2145" w:rsidRPr="005B04C2"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287F31" w:rsidRDefault="009F1137" w:rsidP="000A3F24">
            <w:pPr>
              <w:pStyle w:val="NoSpacing"/>
              <w:rPr>
                <w:rFonts w:ascii="Times New Roman" w:hAnsi="Times New Roman" w:cs="Times New Roman"/>
                <w:i/>
              </w:rPr>
            </w:pPr>
          </w:p>
          <w:p w14:paraId="5CDE9554" w14:textId="77777777" w:rsidR="00CF2145" w:rsidRPr="00287F31" w:rsidRDefault="00CF2145" w:rsidP="000A3F24">
            <w:pPr>
              <w:pStyle w:val="NoSpacing"/>
              <w:rPr>
                <w:rFonts w:ascii="Times New Roman" w:hAnsi="Times New Roman" w:cs="Times New Roman"/>
                <w:i/>
              </w:rPr>
            </w:pPr>
            <w:r w:rsidRPr="00287F31">
              <w:rPr>
                <w:rFonts w:ascii="Times New Roman" w:hAnsi="Times New Roman" w:cs="Times New Roman"/>
                <w:i/>
              </w:rPr>
              <w:t>ERCOT Staff</w:t>
            </w:r>
          </w:p>
        </w:tc>
        <w:tc>
          <w:tcPr>
            <w:tcW w:w="4230" w:type="dxa"/>
          </w:tcPr>
          <w:p w14:paraId="62139925" w14:textId="77777777" w:rsidR="00CF2145" w:rsidRPr="005B04C2"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5B04C2" w:rsidRDefault="00CF2145" w:rsidP="000A3F24">
            <w:pPr>
              <w:pStyle w:val="NoSpacing"/>
              <w:rPr>
                <w:rFonts w:ascii="Times New Roman" w:hAnsi="Times New Roman" w:cs="Times New Roman"/>
                <w:i/>
                <w:highlight w:val="lightGray"/>
              </w:rPr>
            </w:pPr>
          </w:p>
        </w:tc>
      </w:tr>
      <w:tr w:rsidR="00CF2145" w:rsidRPr="005B04C2"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287F31" w:rsidRDefault="00CF2145" w:rsidP="000A3F24">
            <w:pPr>
              <w:pStyle w:val="NoSpacing"/>
              <w:rPr>
                <w:rFonts w:ascii="Times New Roman" w:hAnsi="Times New Roman" w:cs="Times New Roman"/>
              </w:rPr>
            </w:pPr>
            <w:r w:rsidRPr="00287F31">
              <w:rPr>
                <w:rFonts w:ascii="Times New Roman" w:hAnsi="Times New Roman" w:cs="Times New Roman"/>
              </w:rPr>
              <w:t>Albracht, Brittney</w:t>
            </w:r>
          </w:p>
        </w:tc>
        <w:tc>
          <w:tcPr>
            <w:tcW w:w="4230" w:type="dxa"/>
          </w:tcPr>
          <w:p w14:paraId="2401155E"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5B04C2" w:rsidRDefault="006C0E3F" w:rsidP="000A3F24">
            <w:pPr>
              <w:pStyle w:val="NoSpacing"/>
              <w:rPr>
                <w:rFonts w:ascii="Times New Roman" w:hAnsi="Times New Roman" w:cs="Times New Roman"/>
                <w:highlight w:val="lightGray"/>
              </w:rPr>
            </w:pPr>
            <w:r w:rsidRPr="005B04C2">
              <w:rPr>
                <w:rFonts w:ascii="Times New Roman" w:hAnsi="Times New Roman" w:cs="Times New Roman"/>
                <w:highlight w:val="lightGray"/>
              </w:rPr>
              <w:t xml:space="preserve"> </w:t>
            </w:r>
          </w:p>
        </w:tc>
      </w:tr>
      <w:tr w:rsidR="00CF2145" w:rsidRPr="005B04C2"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287F31" w:rsidRDefault="00CF2145" w:rsidP="000A3F24">
            <w:pPr>
              <w:pStyle w:val="NoSpacing"/>
              <w:rPr>
                <w:rFonts w:ascii="Times New Roman" w:hAnsi="Times New Roman" w:cs="Times New Roman"/>
              </w:rPr>
            </w:pPr>
            <w:r w:rsidRPr="00287F31">
              <w:rPr>
                <w:rFonts w:ascii="Times New Roman" w:hAnsi="Times New Roman" w:cs="Times New Roman"/>
              </w:rPr>
              <w:t>Anderson, Troy</w:t>
            </w:r>
          </w:p>
        </w:tc>
        <w:tc>
          <w:tcPr>
            <w:tcW w:w="4230" w:type="dxa"/>
          </w:tcPr>
          <w:p w14:paraId="6B3F7DC5"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5B04C2" w:rsidRDefault="00CF2145" w:rsidP="000A3F24">
            <w:pPr>
              <w:pStyle w:val="NoSpacing"/>
              <w:rPr>
                <w:rFonts w:ascii="Times New Roman" w:hAnsi="Times New Roman" w:cs="Times New Roman"/>
                <w:highlight w:val="lightGray"/>
              </w:rPr>
            </w:pPr>
          </w:p>
        </w:tc>
      </w:tr>
      <w:tr w:rsidR="00287F31" w:rsidRPr="005B04C2" w14:paraId="6B161390" w14:textId="77777777" w:rsidTr="005978EF">
        <w:tblPrEx>
          <w:tblLook w:val="0000" w:firstRow="0" w:lastRow="0" w:firstColumn="0" w:lastColumn="0" w:noHBand="0" w:noVBand="0"/>
        </w:tblPrEx>
        <w:trPr>
          <w:trHeight w:val="20"/>
        </w:trPr>
        <w:tc>
          <w:tcPr>
            <w:tcW w:w="2250" w:type="dxa"/>
            <w:vAlign w:val="bottom"/>
          </w:tcPr>
          <w:p w14:paraId="67B463C9" w14:textId="2842AAC1" w:rsidR="00287F31" w:rsidRPr="00287F31" w:rsidRDefault="00287F31" w:rsidP="000A3F24">
            <w:pPr>
              <w:pStyle w:val="NoSpacing"/>
              <w:rPr>
                <w:rFonts w:ascii="Times New Roman" w:hAnsi="Times New Roman" w:cs="Times New Roman"/>
              </w:rPr>
            </w:pPr>
            <w:r>
              <w:rPr>
                <w:rFonts w:ascii="Times New Roman" w:hAnsi="Times New Roman" w:cs="Times New Roman"/>
              </w:rPr>
              <w:t>Ayson, Janice</w:t>
            </w:r>
          </w:p>
        </w:tc>
        <w:tc>
          <w:tcPr>
            <w:tcW w:w="4230" w:type="dxa"/>
          </w:tcPr>
          <w:p w14:paraId="0E64F76E"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5274EF88" w14:textId="209D7BBE"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D22BC8D" w14:textId="77777777" w:rsidTr="005978EF">
        <w:tblPrEx>
          <w:tblLook w:val="0000" w:firstRow="0" w:lastRow="0" w:firstColumn="0" w:lastColumn="0" w:noHBand="0" w:noVBand="0"/>
        </w:tblPrEx>
        <w:trPr>
          <w:trHeight w:val="20"/>
        </w:trPr>
        <w:tc>
          <w:tcPr>
            <w:tcW w:w="2250" w:type="dxa"/>
            <w:vAlign w:val="bottom"/>
          </w:tcPr>
          <w:p w14:paraId="5C5E3032" w14:textId="37BCEE63" w:rsidR="004A2CBD" w:rsidRDefault="004A2CBD" w:rsidP="000A3F24">
            <w:pPr>
              <w:pStyle w:val="NoSpacing"/>
              <w:rPr>
                <w:rFonts w:ascii="Times New Roman" w:hAnsi="Times New Roman" w:cs="Times New Roman"/>
              </w:rPr>
            </w:pPr>
            <w:r>
              <w:rPr>
                <w:rFonts w:ascii="Times New Roman" w:hAnsi="Times New Roman" w:cs="Times New Roman"/>
              </w:rPr>
              <w:t>Bigbee, Nathan</w:t>
            </w:r>
          </w:p>
        </w:tc>
        <w:tc>
          <w:tcPr>
            <w:tcW w:w="4230" w:type="dxa"/>
          </w:tcPr>
          <w:p w14:paraId="246BC814" w14:textId="77777777" w:rsidR="004A2CBD" w:rsidRPr="005B04C2" w:rsidRDefault="004A2CBD" w:rsidP="000A3F24">
            <w:pPr>
              <w:pStyle w:val="NoSpacing"/>
              <w:rPr>
                <w:rFonts w:ascii="Times New Roman" w:hAnsi="Times New Roman" w:cs="Times New Roman"/>
                <w:highlight w:val="lightGray"/>
              </w:rPr>
            </w:pPr>
          </w:p>
        </w:tc>
        <w:tc>
          <w:tcPr>
            <w:tcW w:w="2444" w:type="dxa"/>
          </w:tcPr>
          <w:p w14:paraId="55E77FE8" w14:textId="4F19992D" w:rsidR="004A2CBD" w:rsidRPr="005B04C2" w:rsidRDefault="004A2CBD" w:rsidP="000A3F24">
            <w:pPr>
              <w:pStyle w:val="NoSpacing"/>
              <w:rPr>
                <w:rFonts w:ascii="Times New Roman" w:hAnsi="Times New Roman" w:cs="Times New Roman"/>
                <w:bCs/>
              </w:rPr>
            </w:pPr>
          </w:p>
        </w:tc>
      </w:tr>
      <w:tr w:rsidR="00CF2145" w:rsidRPr="005B04C2"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5B04C2" w:rsidRDefault="00CF2145" w:rsidP="000A3F24">
            <w:pPr>
              <w:pStyle w:val="NoSpacing"/>
              <w:rPr>
                <w:rFonts w:ascii="Times New Roman" w:hAnsi="Times New Roman" w:cs="Times New Roman"/>
                <w:highlight w:val="lightGray"/>
              </w:rPr>
            </w:pPr>
            <w:r w:rsidRPr="00287F31">
              <w:rPr>
                <w:rFonts w:ascii="Times New Roman" w:hAnsi="Times New Roman" w:cs="Times New Roman"/>
              </w:rPr>
              <w:t>Boren, Ann</w:t>
            </w:r>
          </w:p>
        </w:tc>
        <w:tc>
          <w:tcPr>
            <w:tcW w:w="4230" w:type="dxa"/>
          </w:tcPr>
          <w:p w14:paraId="64F36D14"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5B04C2" w:rsidRDefault="00CF2145" w:rsidP="000A3F24">
            <w:pPr>
              <w:pStyle w:val="NoSpacing"/>
              <w:rPr>
                <w:rFonts w:ascii="Times New Roman" w:hAnsi="Times New Roman" w:cs="Times New Roman"/>
                <w:highlight w:val="lightGray"/>
              </w:rPr>
            </w:pPr>
          </w:p>
        </w:tc>
      </w:tr>
      <w:tr w:rsidR="00CF35BB" w:rsidRPr="005B04C2"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287F31" w:rsidRDefault="00CF35BB" w:rsidP="000A3F24">
            <w:pPr>
              <w:pStyle w:val="NoSpacing"/>
              <w:rPr>
                <w:rFonts w:ascii="Times New Roman" w:hAnsi="Times New Roman" w:cs="Times New Roman"/>
              </w:rPr>
            </w:pPr>
            <w:r w:rsidRPr="00287F31">
              <w:rPr>
                <w:rFonts w:ascii="Times New Roman" w:hAnsi="Times New Roman" w:cs="Times New Roman"/>
              </w:rPr>
              <w:t>Castillo, Leo</w:t>
            </w:r>
          </w:p>
        </w:tc>
        <w:tc>
          <w:tcPr>
            <w:tcW w:w="4230" w:type="dxa"/>
          </w:tcPr>
          <w:p w14:paraId="48AE0F96" w14:textId="77777777" w:rsidR="00CF35BB" w:rsidRPr="00287F31" w:rsidRDefault="00CF35BB" w:rsidP="000A3F24">
            <w:pPr>
              <w:pStyle w:val="NoSpacing"/>
              <w:rPr>
                <w:rFonts w:ascii="Times New Roman" w:hAnsi="Times New Roman" w:cs="Times New Roman"/>
              </w:rPr>
            </w:pPr>
          </w:p>
        </w:tc>
        <w:tc>
          <w:tcPr>
            <w:tcW w:w="2444" w:type="dxa"/>
          </w:tcPr>
          <w:p w14:paraId="5898D9FD" w14:textId="560BC660" w:rsidR="00CF35BB" w:rsidRPr="00287F31" w:rsidRDefault="000A45AC" w:rsidP="000A3F24">
            <w:pPr>
              <w:pStyle w:val="NoSpacing"/>
              <w:rPr>
                <w:rFonts w:ascii="Times New Roman" w:hAnsi="Times New Roman" w:cs="Times New Roman"/>
              </w:rPr>
            </w:pPr>
            <w:r w:rsidRPr="00287F31">
              <w:rPr>
                <w:rFonts w:ascii="Times New Roman" w:hAnsi="Times New Roman" w:cs="Times New Roman"/>
              </w:rPr>
              <w:t>Via Teleconference</w:t>
            </w:r>
          </w:p>
        </w:tc>
      </w:tr>
      <w:tr w:rsidR="006F26CC" w:rsidRPr="005B04C2"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5B04C2" w:rsidRDefault="006F26CC" w:rsidP="000A3F24">
            <w:pPr>
              <w:pStyle w:val="NoSpacing"/>
              <w:rPr>
                <w:rFonts w:ascii="Times New Roman" w:hAnsi="Times New Roman" w:cs="Times New Roman"/>
                <w:highlight w:val="lightGray"/>
              </w:rPr>
            </w:pPr>
            <w:r w:rsidRPr="00287F31">
              <w:rPr>
                <w:rFonts w:ascii="Times New Roman" w:hAnsi="Times New Roman" w:cs="Times New Roman"/>
              </w:rPr>
              <w:t>Clifton, Suzy</w:t>
            </w:r>
          </w:p>
        </w:tc>
        <w:tc>
          <w:tcPr>
            <w:tcW w:w="4230" w:type="dxa"/>
          </w:tcPr>
          <w:p w14:paraId="4FFDAFD9" w14:textId="77777777" w:rsidR="006F26CC" w:rsidRPr="005B04C2"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5B04C2" w:rsidRDefault="006F26CC" w:rsidP="000A3F24">
            <w:pPr>
              <w:pStyle w:val="NoSpacing"/>
              <w:rPr>
                <w:rFonts w:ascii="Times New Roman" w:hAnsi="Times New Roman" w:cs="Times New Roman"/>
                <w:highlight w:val="lightGray"/>
              </w:rPr>
            </w:pPr>
          </w:p>
        </w:tc>
      </w:tr>
      <w:tr w:rsidR="00D87736" w:rsidRPr="005B04C2" w14:paraId="3750A74C" w14:textId="77777777" w:rsidTr="005978EF">
        <w:tblPrEx>
          <w:tblLook w:val="0000" w:firstRow="0" w:lastRow="0" w:firstColumn="0" w:lastColumn="0" w:noHBand="0" w:noVBand="0"/>
        </w:tblPrEx>
        <w:trPr>
          <w:trHeight w:val="20"/>
        </w:trPr>
        <w:tc>
          <w:tcPr>
            <w:tcW w:w="2250" w:type="dxa"/>
          </w:tcPr>
          <w:p w14:paraId="5975808E" w14:textId="3BBD9966" w:rsidR="00D87736" w:rsidRPr="00287F31" w:rsidRDefault="00D87736" w:rsidP="000A3F24">
            <w:pPr>
              <w:pStyle w:val="NoSpacing"/>
              <w:rPr>
                <w:rFonts w:ascii="Times New Roman" w:hAnsi="Times New Roman" w:cs="Times New Roman"/>
              </w:rPr>
            </w:pPr>
            <w:r w:rsidRPr="00287F31">
              <w:rPr>
                <w:rFonts w:ascii="Times New Roman" w:hAnsi="Times New Roman" w:cs="Times New Roman"/>
              </w:rPr>
              <w:t>Gonzalez, Ino</w:t>
            </w:r>
          </w:p>
        </w:tc>
        <w:tc>
          <w:tcPr>
            <w:tcW w:w="4230" w:type="dxa"/>
          </w:tcPr>
          <w:p w14:paraId="0BD1B6C8" w14:textId="77777777" w:rsidR="00D87736" w:rsidRPr="005B04C2" w:rsidRDefault="00D87736" w:rsidP="000A3F24">
            <w:pPr>
              <w:pStyle w:val="NoSpacing"/>
              <w:rPr>
                <w:rFonts w:ascii="Times New Roman" w:hAnsi="Times New Roman" w:cs="Times New Roman"/>
                <w:highlight w:val="lightGray"/>
              </w:rPr>
            </w:pPr>
          </w:p>
        </w:tc>
        <w:tc>
          <w:tcPr>
            <w:tcW w:w="2444" w:type="dxa"/>
          </w:tcPr>
          <w:p w14:paraId="075DDF6A" w14:textId="1ADBEBB3" w:rsidR="00D87736" w:rsidRPr="005B04C2" w:rsidRDefault="006C2C02"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287F31" w:rsidRPr="005B04C2" w14:paraId="7F8122C3" w14:textId="77777777" w:rsidTr="005978EF">
        <w:tblPrEx>
          <w:tblLook w:val="0000" w:firstRow="0" w:lastRow="0" w:firstColumn="0" w:lastColumn="0" w:noHBand="0" w:noVBand="0"/>
        </w:tblPrEx>
        <w:trPr>
          <w:trHeight w:val="20"/>
        </w:trPr>
        <w:tc>
          <w:tcPr>
            <w:tcW w:w="2250" w:type="dxa"/>
          </w:tcPr>
          <w:p w14:paraId="44A484BE" w14:textId="6F72E055" w:rsidR="00287F31" w:rsidRPr="00287F31" w:rsidRDefault="00287F31" w:rsidP="000A3F24">
            <w:pPr>
              <w:pStyle w:val="NoSpacing"/>
              <w:rPr>
                <w:rFonts w:ascii="Times New Roman" w:hAnsi="Times New Roman" w:cs="Times New Roman"/>
              </w:rPr>
            </w:pPr>
            <w:r w:rsidRPr="00287F31">
              <w:rPr>
                <w:rFonts w:ascii="Times New Roman" w:hAnsi="Times New Roman" w:cs="Times New Roman"/>
              </w:rPr>
              <w:t>Hailu, Ted</w:t>
            </w:r>
          </w:p>
        </w:tc>
        <w:tc>
          <w:tcPr>
            <w:tcW w:w="4230" w:type="dxa"/>
          </w:tcPr>
          <w:p w14:paraId="76854A15"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7277F865" w14:textId="25151A03"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A23D42" w:rsidRPr="005B04C2"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Holden, Curry</w:t>
            </w:r>
          </w:p>
        </w:tc>
        <w:tc>
          <w:tcPr>
            <w:tcW w:w="4230" w:type="dxa"/>
          </w:tcPr>
          <w:p w14:paraId="3A7881A6" w14:textId="77777777" w:rsidR="00A23D42" w:rsidRPr="00877C4E" w:rsidRDefault="00A23D42" w:rsidP="000A3F24">
            <w:pPr>
              <w:pStyle w:val="NoSpacing"/>
              <w:rPr>
                <w:rFonts w:ascii="Times New Roman" w:hAnsi="Times New Roman" w:cs="Times New Roman"/>
              </w:rPr>
            </w:pPr>
          </w:p>
        </w:tc>
        <w:tc>
          <w:tcPr>
            <w:tcW w:w="2444" w:type="dxa"/>
          </w:tcPr>
          <w:p w14:paraId="3C128430" w14:textId="17FD3655"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Via Teleconference</w:t>
            </w:r>
          </w:p>
        </w:tc>
      </w:tr>
      <w:tr w:rsidR="00287F31" w:rsidRPr="005B04C2" w14:paraId="43BF7BAB" w14:textId="77777777" w:rsidTr="005978EF">
        <w:tblPrEx>
          <w:tblLook w:val="0000" w:firstRow="0" w:lastRow="0" w:firstColumn="0" w:lastColumn="0" w:noHBand="0" w:noVBand="0"/>
        </w:tblPrEx>
        <w:trPr>
          <w:trHeight w:val="20"/>
        </w:trPr>
        <w:tc>
          <w:tcPr>
            <w:tcW w:w="2250" w:type="dxa"/>
          </w:tcPr>
          <w:p w14:paraId="0FA1866D" w14:textId="7787AF86" w:rsidR="00287F31" w:rsidRPr="00877C4E" w:rsidRDefault="00287F31" w:rsidP="000A3F24">
            <w:pPr>
              <w:pStyle w:val="NoSpacing"/>
              <w:rPr>
                <w:rFonts w:ascii="Times New Roman" w:hAnsi="Times New Roman" w:cs="Times New Roman"/>
              </w:rPr>
            </w:pPr>
            <w:r w:rsidRPr="00877C4E">
              <w:rPr>
                <w:rFonts w:ascii="Times New Roman" w:hAnsi="Times New Roman" w:cs="Times New Roman"/>
              </w:rPr>
              <w:t>Holt, Blake</w:t>
            </w:r>
          </w:p>
        </w:tc>
        <w:tc>
          <w:tcPr>
            <w:tcW w:w="4230" w:type="dxa"/>
          </w:tcPr>
          <w:p w14:paraId="42AEBB45" w14:textId="77777777" w:rsidR="00287F31" w:rsidRPr="00877C4E" w:rsidRDefault="00287F31" w:rsidP="000A3F24">
            <w:pPr>
              <w:pStyle w:val="NoSpacing"/>
              <w:rPr>
                <w:rFonts w:ascii="Times New Roman" w:hAnsi="Times New Roman" w:cs="Times New Roman"/>
              </w:rPr>
            </w:pPr>
          </w:p>
        </w:tc>
        <w:tc>
          <w:tcPr>
            <w:tcW w:w="2444" w:type="dxa"/>
          </w:tcPr>
          <w:p w14:paraId="44531E55" w14:textId="2B65AC61" w:rsidR="00287F31" w:rsidRPr="00877C4E" w:rsidRDefault="00287F31" w:rsidP="000A3F24">
            <w:pPr>
              <w:pStyle w:val="NoSpacing"/>
              <w:rPr>
                <w:rFonts w:ascii="Times New Roman" w:hAnsi="Times New Roman" w:cs="Times New Roman"/>
              </w:rPr>
            </w:pPr>
            <w:r w:rsidRPr="00877C4E">
              <w:rPr>
                <w:rFonts w:ascii="Times New Roman" w:hAnsi="Times New Roman" w:cs="Times New Roman"/>
                <w:bCs/>
              </w:rPr>
              <w:t>Via Teleconference</w:t>
            </w:r>
          </w:p>
        </w:tc>
      </w:tr>
      <w:tr w:rsidR="006C0E3F" w:rsidRPr="005B04C2"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287F31" w:rsidRDefault="006C0E3F" w:rsidP="000A3F24">
            <w:pPr>
              <w:pStyle w:val="NoSpacing"/>
              <w:rPr>
                <w:rFonts w:ascii="Times New Roman" w:hAnsi="Times New Roman" w:cs="Times New Roman"/>
              </w:rPr>
            </w:pPr>
            <w:r w:rsidRPr="00287F31">
              <w:rPr>
                <w:rFonts w:ascii="Times New Roman" w:hAnsi="Times New Roman" w:cs="Times New Roman"/>
              </w:rPr>
              <w:t>Huang, Fred</w:t>
            </w:r>
          </w:p>
        </w:tc>
        <w:tc>
          <w:tcPr>
            <w:tcW w:w="4230" w:type="dxa"/>
          </w:tcPr>
          <w:p w14:paraId="20C8FB05" w14:textId="77777777" w:rsidR="006C0E3F" w:rsidRPr="00287F31" w:rsidRDefault="006C0E3F" w:rsidP="000A3F24">
            <w:pPr>
              <w:pStyle w:val="NoSpacing"/>
              <w:rPr>
                <w:rFonts w:ascii="Times New Roman" w:hAnsi="Times New Roman" w:cs="Times New Roman"/>
              </w:rPr>
            </w:pPr>
          </w:p>
        </w:tc>
        <w:tc>
          <w:tcPr>
            <w:tcW w:w="2444" w:type="dxa"/>
          </w:tcPr>
          <w:p w14:paraId="5952A9C9" w14:textId="7B76CBC5" w:rsidR="006C0E3F" w:rsidRPr="00287F31" w:rsidRDefault="006C0E3F" w:rsidP="000A3F24">
            <w:pPr>
              <w:pStyle w:val="NoSpacing"/>
              <w:rPr>
                <w:rFonts w:ascii="Times New Roman" w:hAnsi="Times New Roman" w:cs="Times New Roman"/>
              </w:rPr>
            </w:pPr>
            <w:r w:rsidRPr="00287F31">
              <w:rPr>
                <w:rFonts w:ascii="Times New Roman" w:hAnsi="Times New Roman" w:cs="Times New Roman"/>
              </w:rPr>
              <w:t>Via Teleconference</w:t>
            </w:r>
          </w:p>
        </w:tc>
      </w:tr>
      <w:tr w:rsidR="00287F31" w:rsidRPr="005B04C2" w14:paraId="3A0B11F4" w14:textId="77777777" w:rsidTr="005978EF">
        <w:tblPrEx>
          <w:tblLook w:val="0000" w:firstRow="0" w:lastRow="0" w:firstColumn="0" w:lastColumn="0" w:noHBand="0" w:noVBand="0"/>
        </w:tblPrEx>
        <w:trPr>
          <w:trHeight w:val="20"/>
        </w:trPr>
        <w:tc>
          <w:tcPr>
            <w:tcW w:w="2250" w:type="dxa"/>
          </w:tcPr>
          <w:p w14:paraId="1A675EA4" w14:textId="4341427D" w:rsidR="00287F31"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Jenkins, Darrell</w:t>
            </w:r>
          </w:p>
        </w:tc>
        <w:tc>
          <w:tcPr>
            <w:tcW w:w="4230" w:type="dxa"/>
          </w:tcPr>
          <w:p w14:paraId="0AA67A05"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2FA3CD63" w14:textId="39A08FB3"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230A4" w:rsidRPr="005B04C2" w14:paraId="3DF900AE" w14:textId="77777777" w:rsidTr="005978EF">
        <w:tblPrEx>
          <w:tblLook w:val="0000" w:firstRow="0" w:lastRow="0" w:firstColumn="0" w:lastColumn="0" w:noHBand="0" w:noVBand="0"/>
        </w:tblPrEx>
        <w:trPr>
          <w:trHeight w:val="20"/>
        </w:trPr>
        <w:tc>
          <w:tcPr>
            <w:tcW w:w="2250" w:type="dxa"/>
          </w:tcPr>
          <w:p w14:paraId="4CC0AF4F" w14:textId="604E123B" w:rsidR="008230A4" w:rsidRPr="00287F31" w:rsidRDefault="008230A4" w:rsidP="000A3F24">
            <w:pPr>
              <w:pStyle w:val="NoSpacing"/>
              <w:rPr>
                <w:rFonts w:ascii="Times New Roman" w:hAnsi="Times New Roman" w:cs="Times New Roman"/>
              </w:rPr>
            </w:pPr>
            <w:r>
              <w:rPr>
                <w:rFonts w:ascii="Times New Roman" w:hAnsi="Times New Roman" w:cs="Times New Roman"/>
              </w:rPr>
              <w:t>Kang, Sun Wook</w:t>
            </w:r>
          </w:p>
        </w:tc>
        <w:tc>
          <w:tcPr>
            <w:tcW w:w="4230" w:type="dxa"/>
          </w:tcPr>
          <w:p w14:paraId="171248B6" w14:textId="77777777" w:rsidR="008230A4" w:rsidRPr="00287F31" w:rsidRDefault="008230A4" w:rsidP="000A3F24">
            <w:pPr>
              <w:pStyle w:val="NoSpacing"/>
              <w:rPr>
                <w:rFonts w:ascii="Times New Roman" w:hAnsi="Times New Roman" w:cs="Times New Roman"/>
              </w:rPr>
            </w:pPr>
          </w:p>
        </w:tc>
        <w:tc>
          <w:tcPr>
            <w:tcW w:w="2444" w:type="dxa"/>
          </w:tcPr>
          <w:p w14:paraId="337C2DE2" w14:textId="7BE050D1" w:rsidR="008230A4" w:rsidRPr="00287F31" w:rsidRDefault="008230A4" w:rsidP="000A3F24">
            <w:pPr>
              <w:pStyle w:val="NoSpacing"/>
              <w:rPr>
                <w:rFonts w:ascii="Times New Roman" w:hAnsi="Times New Roman" w:cs="Times New Roman"/>
              </w:rPr>
            </w:pPr>
            <w:r>
              <w:rPr>
                <w:rFonts w:ascii="Times New Roman" w:hAnsi="Times New Roman" w:cs="Times New Roman"/>
              </w:rPr>
              <w:t>Via Teleconference</w:t>
            </w:r>
          </w:p>
        </w:tc>
      </w:tr>
      <w:tr w:rsidR="001B4CB8" w:rsidRPr="005B04C2" w14:paraId="70FB3611" w14:textId="77777777" w:rsidTr="005978EF">
        <w:tblPrEx>
          <w:tblLook w:val="0000" w:firstRow="0" w:lastRow="0" w:firstColumn="0" w:lastColumn="0" w:noHBand="0" w:noVBand="0"/>
        </w:tblPrEx>
        <w:trPr>
          <w:trHeight w:val="20"/>
        </w:trPr>
        <w:tc>
          <w:tcPr>
            <w:tcW w:w="2250" w:type="dxa"/>
          </w:tcPr>
          <w:p w14:paraId="73391778" w14:textId="4CDD05E7"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Maggio, Dave</w:t>
            </w:r>
          </w:p>
        </w:tc>
        <w:tc>
          <w:tcPr>
            <w:tcW w:w="4230" w:type="dxa"/>
          </w:tcPr>
          <w:p w14:paraId="70463946" w14:textId="77777777" w:rsidR="001B4CB8" w:rsidRPr="00287F31" w:rsidRDefault="001B4CB8" w:rsidP="000A3F24">
            <w:pPr>
              <w:pStyle w:val="NoSpacing"/>
              <w:rPr>
                <w:rFonts w:ascii="Times New Roman" w:hAnsi="Times New Roman" w:cs="Times New Roman"/>
              </w:rPr>
            </w:pPr>
          </w:p>
        </w:tc>
        <w:tc>
          <w:tcPr>
            <w:tcW w:w="2444" w:type="dxa"/>
          </w:tcPr>
          <w:p w14:paraId="511014CF" w14:textId="563855DE"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Via Teleconference</w:t>
            </w:r>
          </w:p>
        </w:tc>
      </w:tr>
      <w:tr w:rsidR="009B6F01" w:rsidRPr="005B04C2"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287F31" w:rsidRDefault="009B6F01" w:rsidP="000A3F24">
            <w:pPr>
              <w:pStyle w:val="NoSpacing"/>
              <w:rPr>
                <w:rFonts w:ascii="Times New Roman" w:hAnsi="Times New Roman" w:cs="Times New Roman"/>
              </w:rPr>
            </w:pPr>
            <w:r w:rsidRPr="00287F31">
              <w:rPr>
                <w:rFonts w:ascii="Times New Roman" w:hAnsi="Times New Roman" w:cs="Times New Roman"/>
              </w:rPr>
              <w:t>Mago, Nitika</w:t>
            </w:r>
          </w:p>
        </w:tc>
        <w:tc>
          <w:tcPr>
            <w:tcW w:w="4230" w:type="dxa"/>
          </w:tcPr>
          <w:p w14:paraId="0A3C2ADD" w14:textId="77777777" w:rsidR="009B6F01" w:rsidRPr="00287F31" w:rsidRDefault="009B6F01" w:rsidP="000A3F24">
            <w:pPr>
              <w:pStyle w:val="NoSpacing"/>
              <w:rPr>
                <w:rFonts w:ascii="Times New Roman" w:hAnsi="Times New Roman" w:cs="Times New Roman"/>
              </w:rPr>
            </w:pPr>
          </w:p>
        </w:tc>
        <w:tc>
          <w:tcPr>
            <w:tcW w:w="2444" w:type="dxa"/>
          </w:tcPr>
          <w:p w14:paraId="41451D0D" w14:textId="1DB8CFE2" w:rsidR="009B6F01" w:rsidRPr="00287F31" w:rsidRDefault="000A45AC" w:rsidP="000A3F24">
            <w:pPr>
              <w:pStyle w:val="NoSpacing"/>
              <w:rPr>
                <w:rFonts w:ascii="Times New Roman" w:hAnsi="Times New Roman" w:cs="Times New Roman"/>
              </w:rPr>
            </w:pPr>
            <w:r w:rsidRPr="00287F31">
              <w:rPr>
                <w:rFonts w:ascii="Times New Roman" w:hAnsi="Times New Roman" w:cs="Times New Roman"/>
              </w:rPr>
              <w:t>Via Teleconference</w:t>
            </w:r>
          </w:p>
        </w:tc>
      </w:tr>
      <w:tr w:rsidR="004A2CBD" w:rsidRPr="005B04C2" w14:paraId="2D1D882D" w14:textId="77777777" w:rsidTr="005978EF">
        <w:tblPrEx>
          <w:tblLook w:val="0000" w:firstRow="0" w:lastRow="0" w:firstColumn="0" w:lastColumn="0" w:noHBand="0" w:noVBand="0"/>
        </w:tblPrEx>
        <w:trPr>
          <w:trHeight w:val="20"/>
        </w:trPr>
        <w:tc>
          <w:tcPr>
            <w:tcW w:w="2250" w:type="dxa"/>
          </w:tcPr>
          <w:p w14:paraId="277A711A" w14:textId="30B1604A" w:rsidR="004A2CBD" w:rsidRPr="005B04C2" w:rsidRDefault="004A2CBD" w:rsidP="000A3F24">
            <w:pPr>
              <w:pStyle w:val="NoSpacing"/>
              <w:rPr>
                <w:rFonts w:ascii="Times New Roman" w:hAnsi="Times New Roman" w:cs="Times New Roman"/>
                <w:highlight w:val="lightGray"/>
              </w:rPr>
            </w:pPr>
            <w:r w:rsidRPr="004A2CBD">
              <w:rPr>
                <w:rFonts w:ascii="Times New Roman" w:hAnsi="Times New Roman" w:cs="Times New Roman"/>
              </w:rPr>
              <w:t>McKinney, Colten</w:t>
            </w:r>
          </w:p>
        </w:tc>
        <w:tc>
          <w:tcPr>
            <w:tcW w:w="4230" w:type="dxa"/>
          </w:tcPr>
          <w:p w14:paraId="1F51AAB8" w14:textId="77777777" w:rsidR="004A2CBD" w:rsidRPr="005B04C2" w:rsidRDefault="004A2CBD" w:rsidP="000A3F24">
            <w:pPr>
              <w:pStyle w:val="NoSpacing"/>
              <w:rPr>
                <w:rFonts w:ascii="Times New Roman" w:hAnsi="Times New Roman" w:cs="Times New Roman"/>
                <w:highlight w:val="lightGray"/>
              </w:rPr>
            </w:pPr>
          </w:p>
        </w:tc>
        <w:tc>
          <w:tcPr>
            <w:tcW w:w="2444" w:type="dxa"/>
          </w:tcPr>
          <w:p w14:paraId="1B0F1822" w14:textId="1FC7C64F"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926FCF" w:rsidRPr="005B04C2" w14:paraId="685913D3" w14:textId="77777777" w:rsidTr="005978EF">
        <w:tblPrEx>
          <w:tblLook w:val="0000" w:firstRow="0" w:lastRow="0" w:firstColumn="0" w:lastColumn="0" w:noHBand="0" w:noVBand="0"/>
        </w:tblPrEx>
        <w:trPr>
          <w:trHeight w:val="20"/>
        </w:trPr>
        <w:tc>
          <w:tcPr>
            <w:tcW w:w="2250" w:type="dxa"/>
          </w:tcPr>
          <w:p w14:paraId="3663086B" w14:textId="2522E520" w:rsidR="00926FCF" w:rsidRDefault="00926FCF" w:rsidP="000A3F24">
            <w:pPr>
              <w:pStyle w:val="NoSpacing"/>
              <w:rPr>
                <w:rFonts w:ascii="Times New Roman" w:hAnsi="Times New Roman" w:cs="Times New Roman"/>
              </w:rPr>
            </w:pPr>
            <w:r w:rsidRPr="00926FCF">
              <w:rPr>
                <w:rFonts w:ascii="Times New Roman" w:hAnsi="Times New Roman" w:cs="Times New Roman"/>
              </w:rPr>
              <w:t>Mereness</w:t>
            </w:r>
            <w:r>
              <w:rPr>
                <w:rFonts w:ascii="Times New Roman" w:hAnsi="Times New Roman" w:cs="Times New Roman"/>
              </w:rPr>
              <w:t>, Matt</w:t>
            </w:r>
          </w:p>
        </w:tc>
        <w:tc>
          <w:tcPr>
            <w:tcW w:w="4230" w:type="dxa"/>
          </w:tcPr>
          <w:p w14:paraId="1046BA3B" w14:textId="77777777" w:rsidR="00926FCF" w:rsidRPr="004A2CBD" w:rsidRDefault="00926FCF" w:rsidP="000A3F24">
            <w:pPr>
              <w:pStyle w:val="NoSpacing"/>
              <w:rPr>
                <w:rFonts w:ascii="Times New Roman" w:hAnsi="Times New Roman" w:cs="Times New Roman"/>
              </w:rPr>
            </w:pPr>
          </w:p>
        </w:tc>
        <w:tc>
          <w:tcPr>
            <w:tcW w:w="2444" w:type="dxa"/>
          </w:tcPr>
          <w:p w14:paraId="0463163F" w14:textId="77777777" w:rsidR="00926FCF" w:rsidRPr="005B04C2" w:rsidRDefault="00926FCF" w:rsidP="000A3F24">
            <w:pPr>
              <w:pStyle w:val="NoSpacing"/>
              <w:rPr>
                <w:rFonts w:ascii="Times New Roman" w:hAnsi="Times New Roman" w:cs="Times New Roman"/>
                <w:bCs/>
              </w:rPr>
            </w:pPr>
          </w:p>
        </w:tc>
      </w:tr>
      <w:tr w:rsidR="004A2CBD" w:rsidRPr="005B04C2" w14:paraId="11C8F754" w14:textId="77777777" w:rsidTr="005978EF">
        <w:tblPrEx>
          <w:tblLook w:val="0000" w:firstRow="0" w:lastRow="0" w:firstColumn="0" w:lastColumn="0" w:noHBand="0" w:noVBand="0"/>
        </w:tblPrEx>
        <w:trPr>
          <w:trHeight w:val="20"/>
        </w:trPr>
        <w:tc>
          <w:tcPr>
            <w:tcW w:w="2250" w:type="dxa"/>
          </w:tcPr>
          <w:p w14:paraId="1BC3C94E" w14:textId="42209261" w:rsidR="004A2CBD" w:rsidRPr="004A2CBD" w:rsidRDefault="004A2CBD" w:rsidP="000A3F24">
            <w:pPr>
              <w:pStyle w:val="NoSpacing"/>
              <w:rPr>
                <w:rFonts w:ascii="Times New Roman" w:hAnsi="Times New Roman" w:cs="Times New Roman"/>
              </w:rPr>
            </w:pPr>
            <w:r>
              <w:rPr>
                <w:rFonts w:ascii="Times New Roman" w:hAnsi="Times New Roman" w:cs="Times New Roman"/>
              </w:rPr>
              <w:t>Moreno, Alfredo</w:t>
            </w:r>
          </w:p>
        </w:tc>
        <w:tc>
          <w:tcPr>
            <w:tcW w:w="4230" w:type="dxa"/>
          </w:tcPr>
          <w:p w14:paraId="410E654A" w14:textId="77777777" w:rsidR="004A2CBD" w:rsidRPr="004A2CBD" w:rsidRDefault="004A2CBD" w:rsidP="000A3F24">
            <w:pPr>
              <w:pStyle w:val="NoSpacing"/>
              <w:rPr>
                <w:rFonts w:ascii="Times New Roman" w:hAnsi="Times New Roman" w:cs="Times New Roman"/>
              </w:rPr>
            </w:pPr>
          </w:p>
        </w:tc>
        <w:tc>
          <w:tcPr>
            <w:tcW w:w="2444" w:type="dxa"/>
          </w:tcPr>
          <w:p w14:paraId="6050AB50" w14:textId="769C62A9" w:rsidR="004A2CBD" w:rsidRPr="004A2CBD" w:rsidRDefault="004A2CBD"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9B6F01" w:rsidRPr="005B04C2"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4A2CBD" w:rsidRDefault="009B6F01" w:rsidP="000A3F24">
            <w:pPr>
              <w:pStyle w:val="NoSpacing"/>
              <w:rPr>
                <w:rFonts w:ascii="Times New Roman" w:hAnsi="Times New Roman" w:cs="Times New Roman"/>
              </w:rPr>
            </w:pPr>
            <w:r w:rsidRPr="004A2CBD">
              <w:rPr>
                <w:rFonts w:ascii="Times New Roman" w:hAnsi="Times New Roman" w:cs="Times New Roman"/>
              </w:rPr>
              <w:t>Phillips, Cory</w:t>
            </w:r>
          </w:p>
        </w:tc>
        <w:tc>
          <w:tcPr>
            <w:tcW w:w="4230" w:type="dxa"/>
          </w:tcPr>
          <w:p w14:paraId="338FBFF4" w14:textId="77777777" w:rsidR="009B6F01" w:rsidRPr="004A2CBD" w:rsidRDefault="009B6F01" w:rsidP="000A3F24">
            <w:pPr>
              <w:pStyle w:val="NoSpacing"/>
              <w:rPr>
                <w:rFonts w:ascii="Times New Roman" w:hAnsi="Times New Roman" w:cs="Times New Roman"/>
              </w:rPr>
            </w:pPr>
          </w:p>
        </w:tc>
        <w:tc>
          <w:tcPr>
            <w:tcW w:w="2444" w:type="dxa"/>
          </w:tcPr>
          <w:p w14:paraId="2CC3BE58" w14:textId="5DFD1C8B" w:rsidR="009B6F01" w:rsidRPr="004A2CBD" w:rsidRDefault="009B6F01" w:rsidP="000A3F24">
            <w:pPr>
              <w:pStyle w:val="NoSpacing"/>
              <w:rPr>
                <w:rFonts w:ascii="Times New Roman" w:hAnsi="Times New Roman" w:cs="Times New Roman"/>
              </w:rPr>
            </w:pPr>
          </w:p>
        </w:tc>
      </w:tr>
      <w:tr w:rsidR="00A23D42" w:rsidRPr="005B04C2" w14:paraId="3E62C4CD" w14:textId="77777777" w:rsidTr="005978EF">
        <w:tblPrEx>
          <w:tblLook w:val="0000" w:firstRow="0" w:lastRow="0" w:firstColumn="0" w:lastColumn="0" w:noHBand="0" w:noVBand="0"/>
        </w:tblPrEx>
        <w:trPr>
          <w:trHeight w:val="20"/>
        </w:trPr>
        <w:tc>
          <w:tcPr>
            <w:tcW w:w="2250" w:type="dxa"/>
          </w:tcPr>
          <w:p w14:paraId="2F515B70" w14:textId="7214C9A6"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Roberts, Randy</w:t>
            </w:r>
          </w:p>
        </w:tc>
        <w:tc>
          <w:tcPr>
            <w:tcW w:w="4230" w:type="dxa"/>
          </w:tcPr>
          <w:p w14:paraId="5F2DA53D" w14:textId="77777777" w:rsidR="00A23D42" w:rsidRPr="004A2CBD" w:rsidRDefault="00A23D42" w:rsidP="000A3F24">
            <w:pPr>
              <w:pStyle w:val="NoSpacing"/>
              <w:rPr>
                <w:rFonts w:ascii="Times New Roman" w:hAnsi="Times New Roman" w:cs="Times New Roman"/>
              </w:rPr>
            </w:pPr>
          </w:p>
        </w:tc>
        <w:tc>
          <w:tcPr>
            <w:tcW w:w="2444" w:type="dxa"/>
          </w:tcPr>
          <w:p w14:paraId="7528EEEC" w14:textId="2288CE6E"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9B6F01" w:rsidRPr="005B04C2"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4A2CBD" w:rsidRDefault="009B6F01" w:rsidP="000A3F24">
            <w:pPr>
              <w:pStyle w:val="NoSpacing"/>
              <w:rPr>
                <w:rFonts w:ascii="Times New Roman" w:hAnsi="Times New Roman" w:cs="Times New Roman"/>
              </w:rPr>
            </w:pPr>
            <w:r w:rsidRPr="004A2CBD">
              <w:rPr>
                <w:rFonts w:ascii="Times New Roman" w:hAnsi="Times New Roman" w:cs="Times New Roman"/>
              </w:rPr>
              <w:t>Rosel, Austin</w:t>
            </w:r>
          </w:p>
        </w:tc>
        <w:tc>
          <w:tcPr>
            <w:tcW w:w="4230" w:type="dxa"/>
          </w:tcPr>
          <w:p w14:paraId="44212666" w14:textId="77777777" w:rsidR="009B6F01" w:rsidRPr="004A2CBD" w:rsidRDefault="009B6F01" w:rsidP="000A3F24">
            <w:pPr>
              <w:pStyle w:val="NoSpacing"/>
              <w:rPr>
                <w:rFonts w:ascii="Times New Roman" w:hAnsi="Times New Roman" w:cs="Times New Roman"/>
              </w:rPr>
            </w:pPr>
          </w:p>
        </w:tc>
        <w:tc>
          <w:tcPr>
            <w:tcW w:w="2444" w:type="dxa"/>
          </w:tcPr>
          <w:p w14:paraId="46CAF76A" w14:textId="5219EC70" w:rsidR="009B6F01"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24622C" w:rsidRPr="005B04C2" w14:paraId="1B405F56" w14:textId="77777777" w:rsidTr="005978EF">
        <w:tblPrEx>
          <w:tblLook w:val="0000" w:firstRow="0" w:lastRow="0" w:firstColumn="0" w:lastColumn="0" w:noHBand="0" w:noVBand="0"/>
        </w:tblPrEx>
        <w:trPr>
          <w:trHeight w:val="20"/>
        </w:trPr>
        <w:tc>
          <w:tcPr>
            <w:tcW w:w="2250" w:type="dxa"/>
          </w:tcPr>
          <w:p w14:paraId="2E9A47C7" w14:textId="09A2F960" w:rsidR="0024622C" w:rsidRPr="004A2CBD" w:rsidRDefault="0024622C" w:rsidP="000A3F24">
            <w:pPr>
              <w:pStyle w:val="NoSpacing"/>
              <w:rPr>
                <w:rFonts w:ascii="Times New Roman" w:hAnsi="Times New Roman" w:cs="Times New Roman"/>
              </w:rPr>
            </w:pPr>
            <w:r>
              <w:rPr>
                <w:rFonts w:ascii="Times New Roman" w:hAnsi="Times New Roman" w:cs="Times New Roman"/>
              </w:rPr>
              <w:t>Ruane, Mark</w:t>
            </w:r>
          </w:p>
        </w:tc>
        <w:tc>
          <w:tcPr>
            <w:tcW w:w="4230" w:type="dxa"/>
          </w:tcPr>
          <w:p w14:paraId="6FC06226" w14:textId="77777777" w:rsidR="0024622C" w:rsidRPr="004A2CBD" w:rsidRDefault="0024622C" w:rsidP="000A3F24">
            <w:pPr>
              <w:pStyle w:val="NoSpacing"/>
              <w:rPr>
                <w:rFonts w:ascii="Times New Roman" w:hAnsi="Times New Roman" w:cs="Times New Roman"/>
              </w:rPr>
            </w:pPr>
          </w:p>
        </w:tc>
        <w:tc>
          <w:tcPr>
            <w:tcW w:w="2444" w:type="dxa"/>
          </w:tcPr>
          <w:p w14:paraId="4282493C" w14:textId="77777777" w:rsidR="0024622C" w:rsidRPr="004A2CBD" w:rsidRDefault="0024622C" w:rsidP="000A3F24">
            <w:pPr>
              <w:pStyle w:val="NoSpacing"/>
              <w:rPr>
                <w:rFonts w:ascii="Times New Roman" w:hAnsi="Times New Roman" w:cs="Times New Roman"/>
              </w:rPr>
            </w:pPr>
          </w:p>
        </w:tc>
      </w:tr>
      <w:tr w:rsidR="0037559D" w:rsidRPr="005B04C2"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287F31" w:rsidRDefault="0037559D" w:rsidP="000A3F24">
            <w:pPr>
              <w:pStyle w:val="NoSpacing"/>
              <w:rPr>
                <w:rFonts w:ascii="Times New Roman" w:hAnsi="Times New Roman" w:cs="Times New Roman"/>
              </w:rPr>
            </w:pPr>
            <w:r w:rsidRPr="00287F31">
              <w:rPr>
                <w:rFonts w:ascii="Times New Roman" w:hAnsi="Times New Roman" w:cs="Times New Roman"/>
              </w:rPr>
              <w:t>Solis, Stephen</w:t>
            </w:r>
          </w:p>
        </w:tc>
        <w:tc>
          <w:tcPr>
            <w:tcW w:w="4230" w:type="dxa"/>
          </w:tcPr>
          <w:p w14:paraId="46DCA76F" w14:textId="77777777" w:rsidR="0037559D" w:rsidRPr="00287F31" w:rsidRDefault="0037559D" w:rsidP="000A3F24">
            <w:pPr>
              <w:pStyle w:val="NoSpacing"/>
              <w:rPr>
                <w:rFonts w:ascii="Times New Roman" w:hAnsi="Times New Roman" w:cs="Times New Roman"/>
              </w:rPr>
            </w:pPr>
          </w:p>
        </w:tc>
        <w:tc>
          <w:tcPr>
            <w:tcW w:w="2444" w:type="dxa"/>
          </w:tcPr>
          <w:p w14:paraId="1A103733" w14:textId="55CA0D3C" w:rsidR="0037559D" w:rsidRPr="00287F31" w:rsidRDefault="0037559D" w:rsidP="000A3F24">
            <w:pPr>
              <w:pStyle w:val="NoSpacing"/>
              <w:rPr>
                <w:rFonts w:ascii="Times New Roman" w:hAnsi="Times New Roman" w:cs="Times New Roman"/>
              </w:rPr>
            </w:pPr>
            <w:r w:rsidRPr="00287F31">
              <w:rPr>
                <w:rFonts w:ascii="Times New Roman" w:hAnsi="Times New Roman" w:cs="Times New Roman"/>
              </w:rPr>
              <w:t>Via Teleconference</w:t>
            </w:r>
          </w:p>
        </w:tc>
      </w:tr>
      <w:tr w:rsidR="006C2C02" w:rsidRPr="005B04C2" w14:paraId="796B74B1" w14:textId="77777777" w:rsidTr="005978EF">
        <w:tblPrEx>
          <w:tblLook w:val="0000" w:firstRow="0" w:lastRow="0" w:firstColumn="0" w:lastColumn="0" w:noHBand="0" w:noVBand="0"/>
        </w:tblPrEx>
        <w:trPr>
          <w:trHeight w:val="20"/>
        </w:trPr>
        <w:tc>
          <w:tcPr>
            <w:tcW w:w="2250" w:type="dxa"/>
          </w:tcPr>
          <w:p w14:paraId="0305B5C7" w14:textId="10709814" w:rsidR="006C2C02" w:rsidRPr="00287F31" w:rsidRDefault="006C2C02" w:rsidP="000A3F24">
            <w:pPr>
              <w:pStyle w:val="NoSpacing"/>
              <w:rPr>
                <w:rFonts w:ascii="Times New Roman" w:hAnsi="Times New Roman" w:cs="Times New Roman"/>
              </w:rPr>
            </w:pPr>
            <w:r>
              <w:rPr>
                <w:rFonts w:ascii="Times New Roman" w:hAnsi="Times New Roman" w:cs="Times New Roman"/>
              </w:rPr>
              <w:t>Stice, Clayton</w:t>
            </w:r>
          </w:p>
        </w:tc>
        <w:tc>
          <w:tcPr>
            <w:tcW w:w="4230" w:type="dxa"/>
          </w:tcPr>
          <w:p w14:paraId="0D1B3F21" w14:textId="77777777" w:rsidR="006C2C02" w:rsidRPr="00287F31" w:rsidRDefault="006C2C02" w:rsidP="000A3F24">
            <w:pPr>
              <w:pStyle w:val="NoSpacing"/>
              <w:rPr>
                <w:rFonts w:ascii="Times New Roman" w:hAnsi="Times New Roman" w:cs="Times New Roman"/>
              </w:rPr>
            </w:pPr>
          </w:p>
        </w:tc>
        <w:tc>
          <w:tcPr>
            <w:tcW w:w="2444" w:type="dxa"/>
          </w:tcPr>
          <w:p w14:paraId="6951926E" w14:textId="4A86F1DC" w:rsidR="006C2C02" w:rsidRPr="00287F31"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A23D42" w:rsidRPr="005B04C2" w14:paraId="27832954" w14:textId="77777777" w:rsidTr="005978EF">
        <w:tblPrEx>
          <w:tblLook w:val="0000" w:firstRow="0" w:lastRow="0" w:firstColumn="0" w:lastColumn="0" w:noHBand="0" w:noVBand="0"/>
        </w:tblPrEx>
        <w:trPr>
          <w:trHeight w:val="20"/>
        </w:trPr>
        <w:tc>
          <w:tcPr>
            <w:tcW w:w="2250" w:type="dxa"/>
          </w:tcPr>
          <w:p w14:paraId="1F63B39C" w14:textId="46A3FC94"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Tucker, Don</w:t>
            </w:r>
          </w:p>
        </w:tc>
        <w:tc>
          <w:tcPr>
            <w:tcW w:w="4230" w:type="dxa"/>
          </w:tcPr>
          <w:p w14:paraId="4EEE2BDB" w14:textId="77777777" w:rsidR="00A23D42" w:rsidRPr="004A2CBD" w:rsidRDefault="00A23D42" w:rsidP="000A3F24">
            <w:pPr>
              <w:pStyle w:val="NoSpacing"/>
              <w:rPr>
                <w:rFonts w:ascii="Times New Roman" w:hAnsi="Times New Roman" w:cs="Times New Roman"/>
              </w:rPr>
            </w:pPr>
          </w:p>
        </w:tc>
        <w:tc>
          <w:tcPr>
            <w:tcW w:w="2444" w:type="dxa"/>
          </w:tcPr>
          <w:p w14:paraId="221555A4" w14:textId="1C1D9927"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B4CB8" w:rsidRPr="005B04C2"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5B04C2" w:rsidRDefault="001B4CB8" w:rsidP="000A3F24">
            <w:pPr>
              <w:pStyle w:val="NoSpacing"/>
              <w:rPr>
                <w:rFonts w:ascii="Times New Roman" w:hAnsi="Times New Roman" w:cs="Times New Roman"/>
                <w:highlight w:val="lightGray"/>
              </w:rPr>
            </w:pPr>
            <w:r w:rsidRPr="00287F31">
              <w:rPr>
                <w:rFonts w:ascii="Times New Roman" w:hAnsi="Times New Roman" w:cs="Times New Roman"/>
              </w:rPr>
              <w:t>Wasik-Gutierrez, Erin</w:t>
            </w:r>
          </w:p>
        </w:tc>
        <w:tc>
          <w:tcPr>
            <w:tcW w:w="4230" w:type="dxa"/>
          </w:tcPr>
          <w:p w14:paraId="10821EC0" w14:textId="77777777" w:rsidR="001B4CB8" w:rsidRPr="005B04C2" w:rsidRDefault="001B4CB8" w:rsidP="000A3F24">
            <w:pPr>
              <w:pStyle w:val="NoSpacing"/>
              <w:rPr>
                <w:rFonts w:ascii="Times New Roman" w:hAnsi="Times New Roman" w:cs="Times New Roman"/>
                <w:highlight w:val="lightGray"/>
              </w:rPr>
            </w:pPr>
          </w:p>
        </w:tc>
        <w:tc>
          <w:tcPr>
            <w:tcW w:w="2444" w:type="dxa"/>
          </w:tcPr>
          <w:p w14:paraId="6AE26571" w14:textId="77777777" w:rsidR="001B4CB8" w:rsidRPr="005B04C2" w:rsidRDefault="001B4CB8" w:rsidP="000A3F24">
            <w:pPr>
              <w:pStyle w:val="NoSpacing"/>
              <w:rPr>
                <w:rFonts w:ascii="Times New Roman" w:hAnsi="Times New Roman" w:cs="Times New Roman"/>
                <w:highlight w:val="lightGray"/>
              </w:rPr>
            </w:pPr>
          </w:p>
        </w:tc>
      </w:tr>
      <w:tr w:rsidR="001B4CB8" w:rsidRPr="005B04C2" w14:paraId="19E3D29A" w14:textId="77777777" w:rsidTr="005978EF">
        <w:tblPrEx>
          <w:tblLook w:val="0000" w:firstRow="0" w:lastRow="0" w:firstColumn="0" w:lastColumn="0" w:noHBand="0" w:noVBand="0"/>
        </w:tblPrEx>
        <w:trPr>
          <w:trHeight w:val="20"/>
        </w:trPr>
        <w:tc>
          <w:tcPr>
            <w:tcW w:w="2250" w:type="dxa"/>
          </w:tcPr>
          <w:p w14:paraId="5A691E38" w14:textId="2F72DDB1"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Zeplin, Rachel</w:t>
            </w:r>
          </w:p>
        </w:tc>
        <w:tc>
          <w:tcPr>
            <w:tcW w:w="4230" w:type="dxa"/>
          </w:tcPr>
          <w:p w14:paraId="0DB938DE" w14:textId="77777777" w:rsidR="001B4CB8" w:rsidRPr="00287F31" w:rsidRDefault="001B4CB8" w:rsidP="000A3F24">
            <w:pPr>
              <w:pStyle w:val="NoSpacing"/>
              <w:rPr>
                <w:rFonts w:ascii="Times New Roman" w:hAnsi="Times New Roman" w:cs="Times New Roman"/>
              </w:rPr>
            </w:pPr>
          </w:p>
        </w:tc>
        <w:tc>
          <w:tcPr>
            <w:tcW w:w="2444" w:type="dxa"/>
          </w:tcPr>
          <w:p w14:paraId="15C74D0E" w14:textId="64AF9E80"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Via Teleconference</w:t>
            </w:r>
          </w:p>
        </w:tc>
      </w:tr>
      <w:tr w:rsidR="00287F31" w:rsidRPr="005B04C2" w14:paraId="74BD819B" w14:textId="77777777" w:rsidTr="005978EF">
        <w:tblPrEx>
          <w:tblLook w:val="0000" w:firstRow="0" w:lastRow="0" w:firstColumn="0" w:lastColumn="0" w:noHBand="0" w:noVBand="0"/>
        </w:tblPrEx>
        <w:trPr>
          <w:trHeight w:val="20"/>
        </w:trPr>
        <w:tc>
          <w:tcPr>
            <w:tcW w:w="2250" w:type="dxa"/>
          </w:tcPr>
          <w:p w14:paraId="0D3935E7" w14:textId="77777777" w:rsidR="00287F31" w:rsidRPr="00287F31" w:rsidRDefault="00287F31" w:rsidP="000A3F24">
            <w:pPr>
              <w:pStyle w:val="NoSpacing"/>
              <w:rPr>
                <w:rFonts w:ascii="Times New Roman" w:hAnsi="Times New Roman" w:cs="Times New Roman"/>
              </w:rPr>
            </w:pPr>
          </w:p>
        </w:tc>
        <w:tc>
          <w:tcPr>
            <w:tcW w:w="4230" w:type="dxa"/>
          </w:tcPr>
          <w:p w14:paraId="66D585F5" w14:textId="77777777" w:rsidR="00287F31" w:rsidRPr="00287F31" w:rsidRDefault="00287F31" w:rsidP="000A3F24">
            <w:pPr>
              <w:pStyle w:val="NoSpacing"/>
              <w:rPr>
                <w:rFonts w:ascii="Times New Roman" w:hAnsi="Times New Roman" w:cs="Times New Roman"/>
              </w:rPr>
            </w:pPr>
          </w:p>
        </w:tc>
        <w:tc>
          <w:tcPr>
            <w:tcW w:w="2444" w:type="dxa"/>
          </w:tcPr>
          <w:p w14:paraId="2880EAD4" w14:textId="77777777" w:rsidR="00287F31" w:rsidRPr="00287F31" w:rsidRDefault="00287F31" w:rsidP="000A3F24">
            <w:pPr>
              <w:pStyle w:val="NoSpacing"/>
              <w:rPr>
                <w:rFonts w:ascii="Times New Roman" w:hAnsi="Times New Roman" w:cs="Times New Roman"/>
              </w:rPr>
            </w:pPr>
          </w:p>
        </w:tc>
      </w:tr>
      <w:bookmarkEnd w:id="3"/>
    </w:tbl>
    <w:p w14:paraId="282C0B7E" w14:textId="77777777" w:rsidR="00287F31" w:rsidRDefault="00287F31" w:rsidP="002968F0">
      <w:pPr>
        <w:pStyle w:val="NoSpacing"/>
        <w:jc w:val="both"/>
        <w:rPr>
          <w:rFonts w:ascii="Times New Roman" w:hAnsi="Times New Roman" w:cs="Times New Roman"/>
          <w:i/>
          <w:highlight w:val="lightGray"/>
        </w:rPr>
      </w:pPr>
    </w:p>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9BDEA17" w:rsidR="005755BA" w:rsidRPr="00CB2759" w:rsidRDefault="005755BA" w:rsidP="002968F0">
      <w:pPr>
        <w:pStyle w:val="NoSpacing"/>
        <w:jc w:val="both"/>
        <w:rPr>
          <w:rFonts w:ascii="Times New Roman" w:hAnsi="Times New Roman" w:cs="Times New Roman"/>
          <w:i/>
        </w:rPr>
      </w:pPr>
    </w:p>
    <w:p w14:paraId="6B63C1F9" w14:textId="0A8E53A7"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CB2759" w:rsidRPr="00CB2759">
        <w:rPr>
          <w:rFonts w:ascii="Times New Roman" w:hAnsi="Times New Roman" w:cs="Times New Roman"/>
        </w:rPr>
        <w:t>September 15</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A1C56">
        <w:rPr>
          <w:rFonts w:ascii="Times New Roman" w:hAnsi="Times New Roman" w:cs="Times New Roman"/>
        </w:rPr>
        <w:t>1</w:t>
      </w:r>
      <w:r w:rsidR="006A1FD0" w:rsidRPr="00CB2759">
        <w:rPr>
          <w:rFonts w:ascii="Times New Roman" w:hAnsi="Times New Roman" w:cs="Times New Roman"/>
        </w:rPr>
        <w:t xml:space="preserve">:30 </w:t>
      </w:r>
      <w:r w:rsidR="00EA1C56">
        <w:rPr>
          <w:rFonts w:ascii="Times New Roman" w:hAnsi="Times New Roman" w:cs="Times New Roman"/>
        </w:rPr>
        <w:t>p</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65FA3FF" w14:textId="26E3C18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lastRenderedPageBreak/>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77777777" w:rsidR="005B04C2" w:rsidRPr="005B04C2" w:rsidRDefault="005B04C2" w:rsidP="00B85A82">
      <w:pPr>
        <w:pStyle w:val="NoSpacing"/>
        <w:jc w:val="both"/>
        <w:rPr>
          <w:rFonts w:ascii="Times New Roman" w:hAnsi="Times New Roman" w:cs="Times New Roman"/>
          <w:i/>
        </w:rPr>
      </w:pPr>
      <w:r w:rsidRPr="005B04C2">
        <w:rPr>
          <w:rFonts w:ascii="Times New Roman" w:hAnsi="Times New Roman" w:cs="Times New Roman"/>
          <w:i/>
        </w:rPr>
        <w:t xml:space="preserve">August 11, 2022 </w:t>
      </w:r>
    </w:p>
    <w:p w14:paraId="29C69125" w14:textId="65034275"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5B04C2" w:rsidRPr="005B04C2">
        <w:rPr>
          <w:rFonts w:ascii="Times New Roman" w:hAnsi="Times New Roman" w:cs="Times New Roman"/>
          <w:iCs/>
        </w:rPr>
        <w:t xml:space="preserve">August 11,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2D6C48FC" w14:textId="77777777" w:rsidR="001A3228" w:rsidRDefault="00255E2A" w:rsidP="002968F0">
      <w:pPr>
        <w:pStyle w:val="NoSpacing"/>
        <w:jc w:val="both"/>
        <w:rPr>
          <w:rFonts w:ascii="Times New Roman" w:hAnsi="Times New Roman" w:cs="Times New Roman"/>
        </w:rPr>
      </w:pPr>
      <w:r w:rsidRPr="001A3228">
        <w:rPr>
          <w:rFonts w:ascii="Times New Roman" w:hAnsi="Times New Roman" w:cs="Times New Roman"/>
        </w:rPr>
        <w:t xml:space="preserve">Ms. Henson </w:t>
      </w:r>
      <w:r w:rsidR="001A3228" w:rsidRPr="001A3228">
        <w:rPr>
          <w:rFonts w:ascii="Times New Roman" w:hAnsi="Times New Roman" w:cs="Times New Roman"/>
        </w:rPr>
        <w:t>summarized discussion at the September 12, 2022 TAC and TAC Subcommittee Structural and Procedural Review</w:t>
      </w:r>
      <w:r w:rsidR="001A3228">
        <w:rPr>
          <w:rFonts w:ascii="Times New Roman" w:hAnsi="Times New Roman" w:cs="Times New Roman"/>
        </w:rPr>
        <w:t xml:space="preserve">, including PRS meeting efficiencies, and stated her intent to proceed with submittal of the Revision Request to eliminate the Protocol requirement for PRS to meet at least monthly.  There were no objections.  </w:t>
      </w:r>
    </w:p>
    <w:p w14:paraId="04EB0E3C" w14:textId="14D6C632" w:rsidR="006A1FD0" w:rsidRDefault="006A1FD0" w:rsidP="002968F0">
      <w:pPr>
        <w:pStyle w:val="NoSpacing"/>
        <w:jc w:val="both"/>
        <w:rPr>
          <w:rFonts w:ascii="Times New Roman" w:hAnsi="Times New Roman" w:cs="Times New Roman"/>
          <w:highlight w:val="lightGray"/>
        </w:rPr>
      </w:pPr>
    </w:p>
    <w:p w14:paraId="0E7E390B" w14:textId="77777777" w:rsidR="001A3228" w:rsidRPr="005B04C2" w:rsidRDefault="001A3228" w:rsidP="002968F0">
      <w:pPr>
        <w:pStyle w:val="NoSpacing"/>
        <w:jc w:val="both"/>
        <w:rPr>
          <w:rFonts w:ascii="Times New Roman" w:hAnsi="Times New Roman" w:cs="Times New Roman"/>
          <w:highlight w:val="lightGray"/>
        </w:rPr>
      </w:pPr>
    </w:p>
    <w:p w14:paraId="22730CAF" w14:textId="7ACD95DB" w:rsidR="00C2506A" w:rsidRPr="00837D74" w:rsidRDefault="00131680" w:rsidP="00C2506A">
      <w:pPr>
        <w:pStyle w:val="NoSpacing"/>
        <w:jc w:val="both"/>
        <w:rPr>
          <w:rFonts w:ascii="Times New Roman" w:hAnsi="Times New Roman" w:cs="Times New Roman"/>
          <w:u w:val="single"/>
        </w:rPr>
      </w:pPr>
      <w:r w:rsidRPr="00837D74">
        <w:rPr>
          <w:rFonts w:ascii="Times New Roman" w:hAnsi="Times New Roman" w:cs="Times New Roman"/>
          <w:u w:val="single"/>
        </w:rPr>
        <w:t xml:space="preserve">Project </w:t>
      </w:r>
      <w:r w:rsidR="00D16019" w:rsidRPr="00837D74">
        <w:rPr>
          <w:rFonts w:ascii="Times New Roman" w:hAnsi="Times New Roman" w:cs="Times New Roman"/>
          <w:u w:val="single"/>
        </w:rPr>
        <w:t xml:space="preserve">Update </w:t>
      </w:r>
      <w:r w:rsidR="00A86961" w:rsidRPr="00837D74">
        <w:rPr>
          <w:rFonts w:ascii="Times New Roman" w:hAnsi="Times New Roman" w:cs="Times New Roman"/>
          <w:u w:val="single"/>
        </w:rPr>
        <w:t>(see Key Documents)</w:t>
      </w:r>
    </w:p>
    <w:p w14:paraId="527AD82D" w14:textId="7E6DA716" w:rsidR="0036490C" w:rsidRPr="00837D74" w:rsidRDefault="0060378E" w:rsidP="00D92956">
      <w:pPr>
        <w:pStyle w:val="NoSpacing"/>
        <w:jc w:val="both"/>
        <w:rPr>
          <w:rFonts w:ascii="Times New Roman" w:hAnsi="Times New Roman" w:cs="Times New Roman"/>
          <w:iCs/>
        </w:rPr>
      </w:pPr>
      <w:r w:rsidRPr="00837D74">
        <w:rPr>
          <w:rFonts w:ascii="Times New Roman" w:hAnsi="Times New Roman" w:cs="Times New Roman"/>
        </w:rPr>
        <w:t xml:space="preserve">Troy Anderson </w:t>
      </w:r>
      <w:r w:rsidR="00D16019" w:rsidRPr="00837D74">
        <w:rPr>
          <w:rFonts w:ascii="Times New Roman" w:hAnsi="Times New Roman" w:cs="Times New Roman"/>
        </w:rPr>
        <w:t>pr</w:t>
      </w:r>
      <w:r w:rsidR="00817ED3" w:rsidRPr="00837D74">
        <w:rPr>
          <w:rFonts w:ascii="Times New Roman" w:hAnsi="Times New Roman" w:cs="Times New Roman"/>
        </w:rPr>
        <w:t xml:space="preserve">ovided </w:t>
      </w:r>
      <w:r w:rsidR="0032670B" w:rsidRPr="00837D74">
        <w:rPr>
          <w:rFonts w:ascii="Times New Roman" w:hAnsi="Times New Roman" w:cs="Times New Roman"/>
        </w:rPr>
        <w:t>project highlights</w:t>
      </w:r>
      <w:r w:rsidR="001C6BD0" w:rsidRPr="00837D74">
        <w:rPr>
          <w:rFonts w:ascii="Times New Roman" w:hAnsi="Times New Roman" w:cs="Times New Roman"/>
        </w:rPr>
        <w:t xml:space="preserve">, </w:t>
      </w:r>
      <w:r w:rsidR="00837D74">
        <w:rPr>
          <w:rFonts w:ascii="Times New Roman" w:hAnsi="Times New Roman" w:cs="Times New Roman"/>
        </w:rPr>
        <w:t xml:space="preserve">summarized </w:t>
      </w:r>
      <w:r w:rsidR="0032670B" w:rsidRPr="00837D74">
        <w:rPr>
          <w:rFonts w:ascii="Times New Roman" w:hAnsi="Times New Roman" w:cs="Times New Roman"/>
        </w:rPr>
        <w:t>the 202</w:t>
      </w:r>
      <w:r w:rsidR="00255E2A" w:rsidRPr="00837D74">
        <w:rPr>
          <w:rFonts w:ascii="Times New Roman" w:hAnsi="Times New Roman" w:cs="Times New Roman"/>
        </w:rPr>
        <w:t xml:space="preserve">2 </w:t>
      </w:r>
      <w:r w:rsidR="0032670B" w:rsidRPr="00837D74">
        <w:rPr>
          <w:rFonts w:ascii="Times New Roman" w:hAnsi="Times New Roman" w:cs="Times New Roman"/>
        </w:rPr>
        <w:t>release target</w:t>
      </w:r>
      <w:r w:rsidR="001C6BD0" w:rsidRPr="00837D74">
        <w:rPr>
          <w:rFonts w:ascii="Times New Roman" w:hAnsi="Times New Roman" w:cs="Times New Roman"/>
        </w:rPr>
        <w:t xml:space="preserve">s, </w:t>
      </w:r>
      <w:r w:rsidR="0036490C" w:rsidRPr="00837D74">
        <w:rPr>
          <w:rFonts w:ascii="Times New Roman" w:hAnsi="Times New Roman" w:cs="Times New Roman"/>
        </w:rPr>
        <w:t>reviewed the additional project status information</w:t>
      </w:r>
      <w:r w:rsidR="00817ED3" w:rsidRPr="00837D74">
        <w:rPr>
          <w:rFonts w:ascii="Times New Roman" w:hAnsi="Times New Roman" w:cs="Times New Roman"/>
        </w:rPr>
        <w:t xml:space="preserve">, </w:t>
      </w:r>
      <w:r w:rsidR="00717997" w:rsidRPr="00837D74">
        <w:rPr>
          <w:rFonts w:ascii="Times New Roman" w:hAnsi="Times New Roman" w:cs="Times New Roman"/>
        </w:rPr>
        <w:t xml:space="preserve">and </w:t>
      </w:r>
      <w:r w:rsidR="00CE2ABE" w:rsidRPr="00837D74">
        <w:rPr>
          <w:rFonts w:ascii="Times New Roman" w:hAnsi="Times New Roman" w:cs="Times New Roman"/>
        </w:rPr>
        <w:t>presented the priority and rank options for Revision Requests requiring projects</w:t>
      </w:r>
      <w:r w:rsidR="00837D74">
        <w:rPr>
          <w:rFonts w:ascii="Times New Roman" w:hAnsi="Times New Roman" w:cs="Times New Roman"/>
        </w:rPr>
        <w:t xml:space="preserve">.  </w:t>
      </w:r>
      <w:r w:rsidR="00837D74" w:rsidRPr="00837D74">
        <w:rPr>
          <w:rFonts w:ascii="Times New Roman" w:hAnsi="Times New Roman" w:cs="Times New Roman"/>
        </w:rPr>
        <w:t xml:space="preserve">Mr. Anderson reviewed discussion items for the Technology Working Group (TWG) meeting and stated that the next meeting is anticipated for late September 2022.  </w:t>
      </w:r>
      <w:r w:rsidR="0036490C" w:rsidRPr="00837D74">
        <w:rPr>
          <w:rFonts w:ascii="Times New Roman" w:hAnsi="Times New Roman" w:cs="Times New Roman"/>
        </w:rPr>
        <w:t xml:space="preserve">Mr. Anderson presented the Revision Request Projects </w:t>
      </w:r>
      <w:r w:rsidR="00837D74" w:rsidRPr="00837D74">
        <w:rPr>
          <w:rFonts w:ascii="Times New Roman" w:hAnsi="Times New Roman" w:cs="Times New Roman"/>
        </w:rPr>
        <w:t xml:space="preserve">Review on Impact Analysis accuracy, </w:t>
      </w:r>
      <w:r w:rsidR="0036490C" w:rsidRPr="00837D74">
        <w:rPr>
          <w:rFonts w:ascii="Times New Roman" w:hAnsi="Times New Roman" w:cs="Times New Roman"/>
        </w:rPr>
        <w:t xml:space="preserve">and highlighted variances in project costs and duration </w:t>
      </w:r>
      <w:r w:rsidR="00837D74" w:rsidRPr="00837D74">
        <w:rPr>
          <w:rFonts w:ascii="Times New Roman" w:hAnsi="Times New Roman" w:cs="Times New Roman"/>
        </w:rPr>
        <w:t xml:space="preserve">from 2019 through September 2022.  Fred Huang </w:t>
      </w:r>
      <w:r w:rsidR="0036490C" w:rsidRPr="00837D74">
        <w:rPr>
          <w:rFonts w:ascii="Times New Roman" w:hAnsi="Times New Roman" w:cs="Times New Roman"/>
        </w:rPr>
        <w:t>summarized recent</w:t>
      </w:r>
      <w:r w:rsidR="0036490C" w:rsidRPr="00837D74">
        <w:rPr>
          <w:rFonts w:ascii="Times New Roman" w:hAnsi="Times New Roman" w:cs="Times New Roman"/>
          <w:iCs/>
        </w:rPr>
        <w:t xml:space="preserve"> discussion on the Outage Scheduler enhancement project, reviewed the potential change items, and requested Stakeholder feedback on the issues be sent to </w:t>
      </w:r>
      <w:hyperlink r:id="rId8" w:history="1">
        <w:r w:rsidR="0036490C" w:rsidRPr="00837D74">
          <w:rPr>
            <w:rStyle w:val="Hyperlink"/>
            <w:rFonts w:ascii="Times New Roman" w:hAnsi="Times New Roman" w:cs="Times New Roman"/>
            <w:iCs/>
          </w:rPr>
          <w:t>OCSupv@ercot.com</w:t>
        </w:r>
      </w:hyperlink>
      <w:r w:rsidR="0036490C" w:rsidRPr="00837D74">
        <w:rPr>
          <w:rFonts w:ascii="Times New Roman" w:hAnsi="Times New Roman" w:cs="Times New Roman"/>
          <w:iCs/>
        </w:rPr>
        <w:t xml:space="preserve"> by October 14, 2022.  </w:t>
      </w:r>
    </w:p>
    <w:p w14:paraId="0920BABD" w14:textId="77777777" w:rsidR="0036490C" w:rsidRPr="00837D74" w:rsidRDefault="0036490C" w:rsidP="00D92956">
      <w:pPr>
        <w:pStyle w:val="NoSpacing"/>
        <w:jc w:val="both"/>
        <w:rPr>
          <w:rFonts w:ascii="Times New Roman" w:hAnsi="Times New Roman" w:cs="Times New Roman"/>
          <w:iCs/>
        </w:rPr>
      </w:pPr>
    </w:p>
    <w:p w14:paraId="240A53DF" w14:textId="46C5A1FA" w:rsidR="00E17D77" w:rsidRPr="00CF5151" w:rsidRDefault="00717997" w:rsidP="00D92956">
      <w:pPr>
        <w:pStyle w:val="NoSpacing"/>
        <w:jc w:val="both"/>
        <w:rPr>
          <w:rFonts w:ascii="Times New Roman" w:hAnsi="Times New Roman" w:cs="Times New Roman"/>
          <w:iCs/>
        </w:rPr>
      </w:pPr>
      <w:r w:rsidRPr="00CF5151">
        <w:rPr>
          <w:rFonts w:ascii="Times New Roman" w:hAnsi="Times New Roman" w:cs="Times New Roman"/>
          <w:iCs/>
        </w:rPr>
        <w:t xml:space="preserve">Matt Mereness </w:t>
      </w:r>
      <w:r w:rsidR="00392D91" w:rsidRPr="00CF5151">
        <w:rPr>
          <w:rFonts w:ascii="Times New Roman" w:hAnsi="Times New Roman" w:cs="Times New Roman"/>
          <w:iCs/>
        </w:rPr>
        <w:t>summarized in-flight strategic projects</w:t>
      </w:r>
      <w:r w:rsidR="00E17D77" w:rsidRPr="00CF5151">
        <w:rPr>
          <w:rFonts w:ascii="Times New Roman" w:hAnsi="Times New Roman" w:cs="Times New Roman"/>
          <w:iCs/>
        </w:rPr>
        <w:t xml:space="preserve">, reminded Market Participants that </w:t>
      </w:r>
      <w:r w:rsidR="00C4468D" w:rsidRPr="00CF5151">
        <w:rPr>
          <w:rFonts w:ascii="Times New Roman" w:hAnsi="Times New Roman" w:cs="Times New Roman"/>
          <w:iCs/>
        </w:rPr>
        <w:t xml:space="preserve">in preparation for the October 13, 2022 production implementation of Fast-Frequency Response Advancement (FFRA) and Firm Fuel Supply Service (FFSS) the Market Operations Test Environment (MOTE) environment </w:t>
      </w:r>
      <w:r w:rsidR="00E17D77" w:rsidRPr="00CF5151">
        <w:rPr>
          <w:rFonts w:ascii="Times New Roman" w:hAnsi="Times New Roman" w:cs="Times New Roman"/>
          <w:iCs/>
        </w:rPr>
        <w:t>is</w:t>
      </w:r>
      <w:r w:rsidR="00C4468D" w:rsidRPr="00CF5151">
        <w:rPr>
          <w:rFonts w:ascii="Times New Roman" w:hAnsi="Times New Roman" w:cs="Times New Roman"/>
          <w:iCs/>
        </w:rPr>
        <w:t xml:space="preserve"> available for Market Participants </w:t>
      </w:r>
      <w:r w:rsidR="00E17D77" w:rsidRPr="00CF5151">
        <w:rPr>
          <w:rFonts w:ascii="Times New Roman" w:hAnsi="Times New Roman" w:cs="Times New Roman"/>
          <w:iCs/>
        </w:rPr>
        <w:t>testing</w:t>
      </w:r>
      <w:r w:rsidR="00C4468D" w:rsidRPr="00CF5151">
        <w:rPr>
          <w:rFonts w:ascii="Times New Roman" w:hAnsi="Times New Roman" w:cs="Times New Roman"/>
          <w:iCs/>
        </w:rPr>
        <w:t xml:space="preserve"> </w:t>
      </w:r>
      <w:r w:rsidR="00E17D77" w:rsidRPr="00CF5151">
        <w:rPr>
          <w:rFonts w:ascii="Times New Roman" w:hAnsi="Times New Roman" w:cs="Times New Roman"/>
          <w:iCs/>
        </w:rPr>
        <w:t xml:space="preserve">through October 7, 2022, stated that ERCOT is forwarding weekly Market Readiness notices to the TAC listserv, and encouraged Market Participants to attend the weekly Market Readiness </w:t>
      </w:r>
      <w:r w:rsidR="00CF5151" w:rsidRPr="00CF5151">
        <w:rPr>
          <w:rFonts w:ascii="Times New Roman" w:hAnsi="Times New Roman" w:cs="Times New Roman"/>
          <w:iCs/>
        </w:rPr>
        <w:t>m</w:t>
      </w:r>
      <w:r w:rsidR="00E17D77" w:rsidRPr="00CF5151">
        <w:rPr>
          <w:rFonts w:ascii="Times New Roman" w:hAnsi="Times New Roman" w:cs="Times New Roman"/>
          <w:iCs/>
        </w:rPr>
        <w:t xml:space="preserve">eetings on Tuesdays from 10:00 a.m. to 10:30 a.m. </w:t>
      </w:r>
    </w:p>
    <w:p w14:paraId="305408EE" w14:textId="77777777" w:rsidR="00E17D77" w:rsidRDefault="00E17D77" w:rsidP="00D92956">
      <w:pPr>
        <w:pStyle w:val="NoSpacing"/>
        <w:jc w:val="both"/>
        <w:rPr>
          <w:rFonts w:ascii="Times New Roman" w:hAnsi="Times New Roman" w:cs="Times New Roman"/>
          <w:iCs/>
          <w:highlight w:val="lightGray"/>
        </w:rPr>
      </w:pPr>
    </w:p>
    <w:p w14:paraId="30CABAC9" w14:textId="33997F6E" w:rsidR="00A146A9" w:rsidRPr="005B04C2" w:rsidRDefault="00A146A9" w:rsidP="00A146A9">
      <w:pPr>
        <w:pStyle w:val="NoSpacing"/>
        <w:jc w:val="both"/>
        <w:rPr>
          <w:rFonts w:ascii="Times New Roman" w:hAnsi="Times New Roman" w:cs="Times New Roman"/>
          <w:iCs/>
          <w:highlight w:val="lightGray"/>
        </w:rPr>
      </w:pPr>
    </w:p>
    <w:p w14:paraId="4414279E" w14:textId="714F406D" w:rsidR="002A34BB" w:rsidRPr="001A3228" w:rsidRDefault="006A1FD0" w:rsidP="009F51CD">
      <w:pPr>
        <w:pStyle w:val="NoSpacing"/>
        <w:jc w:val="both"/>
        <w:rPr>
          <w:rFonts w:ascii="Times New Roman" w:hAnsi="Times New Roman" w:cs="Times New Roman"/>
          <w:u w:val="single"/>
        </w:rPr>
      </w:pPr>
      <w:r w:rsidRPr="001A3228">
        <w:rPr>
          <w:rFonts w:ascii="Times New Roman" w:hAnsi="Times New Roman" w:cs="Times New Roman"/>
          <w:u w:val="single"/>
        </w:rPr>
        <w:t>Urgency Vote (see Key Documents)</w:t>
      </w:r>
    </w:p>
    <w:p w14:paraId="660DC7AD" w14:textId="0799E55B" w:rsidR="001A3228" w:rsidRDefault="001A3228" w:rsidP="009F51CD">
      <w:pPr>
        <w:pStyle w:val="NoSpacing"/>
        <w:jc w:val="both"/>
        <w:rPr>
          <w:rFonts w:ascii="Times New Roman" w:hAnsi="Times New Roman" w:cs="Times New Roman"/>
          <w:i/>
          <w:iCs/>
          <w:highlight w:val="lightGray"/>
        </w:rPr>
      </w:pPr>
      <w:r w:rsidRPr="001A3228">
        <w:rPr>
          <w:rFonts w:ascii="Times New Roman" w:hAnsi="Times New Roman" w:cs="Times New Roman"/>
          <w:i/>
          <w:iCs/>
        </w:rPr>
        <w:t>S</w:t>
      </w:r>
      <w:r>
        <w:rPr>
          <w:rFonts w:ascii="Times New Roman" w:hAnsi="Times New Roman" w:cs="Times New Roman"/>
          <w:i/>
          <w:iCs/>
        </w:rPr>
        <w:t>ystem Change Request (S</w:t>
      </w:r>
      <w:r w:rsidRPr="001A3228">
        <w:rPr>
          <w:rFonts w:ascii="Times New Roman" w:hAnsi="Times New Roman" w:cs="Times New Roman"/>
          <w:i/>
          <w:iCs/>
        </w:rPr>
        <w:t>CR</w:t>
      </w:r>
      <w:r>
        <w:rPr>
          <w:rFonts w:ascii="Times New Roman" w:hAnsi="Times New Roman" w:cs="Times New Roman"/>
          <w:i/>
          <w:iCs/>
        </w:rPr>
        <w:t xml:space="preserve">) </w:t>
      </w:r>
      <w:r w:rsidRPr="001A3228">
        <w:rPr>
          <w:rFonts w:ascii="Times New Roman" w:hAnsi="Times New Roman" w:cs="Times New Roman"/>
          <w:i/>
          <w:iCs/>
        </w:rPr>
        <w:t>823, ERCOT Mass System “County Name” File Updates for Texas SET V5.0 Implementation (Waive Notice</w:t>
      </w:r>
    </w:p>
    <w:p w14:paraId="00491402" w14:textId="0D95F02C" w:rsidR="001A3228" w:rsidRDefault="001A3228" w:rsidP="009F51CD">
      <w:pPr>
        <w:pStyle w:val="NoSpacing"/>
        <w:jc w:val="both"/>
        <w:rPr>
          <w:rFonts w:ascii="Times New Roman" w:hAnsi="Times New Roman" w:cs="Times New Roman"/>
          <w:i/>
          <w:iCs/>
          <w:highlight w:val="lightGray"/>
        </w:rPr>
      </w:pPr>
    </w:p>
    <w:p w14:paraId="07D2F736" w14:textId="77777777" w:rsidR="00125DB7" w:rsidRPr="00125DB7" w:rsidRDefault="00125DB7" w:rsidP="00125DB7">
      <w:pPr>
        <w:pStyle w:val="NoSpacing"/>
        <w:jc w:val="both"/>
        <w:rPr>
          <w:rFonts w:ascii="Times New Roman" w:hAnsi="Times New Roman" w:cs="Times New Roman"/>
          <w:bCs/>
          <w:i/>
          <w:iCs/>
        </w:rPr>
      </w:pPr>
      <w:r w:rsidRPr="00125DB7">
        <w:rPr>
          <w:rFonts w:ascii="Times New Roman" w:hAnsi="Times New Roman" w:cs="Times New Roman"/>
          <w:b/>
          <w:bCs/>
        </w:rPr>
        <w:t xml:space="preserve">Bill Barnes moved to waive notice to consider SCR823.  Jim Lee seconded the motion.  The motion carried </w:t>
      </w:r>
      <w:r w:rsidRPr="00125DB7">
        <w:rPr>
          <w:rFonts w:ascii="Times New Roman" w:hAnsi="Times New Roman" w:cs="Times New Roman"/>
          <w:b/>
        </w:rPr>
        <w:t xml:space="preserve">unanimously.  </w:t>
      </w:r>
      <w:r w:rsidRPr="00125DB7">
        <w:rPr>
          <w:rFonts w:ascii="Times New Roman" w:hAnsi="Times New Roman" w:cs="Times New Roman"/>
          <w:bCs/>
          <w:i/>
          <w:iCs/>
        </w:rPr>
        <w:t xml:space="preserve">(Please see ballot posted with Key Documents.) </w:t>
      </w:r>
    </w:p>
    <w:p w14:paraId="4C2B764A" w14:textId="436277C8" w:rsidR="001A3228" w:rsidRPr="001A3228" w:rsidRDefault="001A3228" w:rsidP="009F51CD">
      <w:pPr>
        <w:pStyle w:val="NoSpacing"/>
        <w:jc w:val="both"/>
        <w:rPr>
          <w:rFonts w:ascii="Times New Roman" w:hAnsi="Times New Roman" w:cs="Times New Roman"/>
          <w:b/>
          <w:bCs/>
          <w:highlight w:val="lightGray"/>
        </w:rPr>
      </w:pPr>
    </w:p>
    <w:p w14:paraId="04A17688" w14:textId="6F576AC8" w:rsidR="00D31CA7" w:rsidRDefault="00125DB7" w:rsidP="00D31CA7">
      <w:pPr>
        <w:pStyle w:val="NoSpacing"/>
        <w:jc w:val="both"/>
        <w:rPr>
          <w:rStyle w:val="Hyperlink"/>
          <w:rFonts w:ascii="Times New Roman" w:hAnsi="Times New Roman" w:cs="Times New Roman"/>
        </w:rPr>
      </w:pPr>
      <w:r w:rsidRPr="00125DB7">
        <w:rPr>
          <w:rFonts w:ascii="Times New Roman" w:hAnsi="Times New Roman" w:cs="Times New Roman"/>
        </w:rPr>
        <w:t>Kathy Scott summarized SCR823 and the request for Urgent Status</w:t>
      </w:r>
      <w:r>
        <w:rPr>
          <w:rFonts w:ascii="Times New Roman" w:hAnsi="Times New Roman" w:cs="Times New Roman"/>
        </w:rPr>
        <w:t xml:space="preserve">.  In response to Market Participants concerns for alternate solutions and potential cost impacts, Ms. Scott </w:t>
      </w:r>
      <w:r w:rsidRPr="00D31CA7">
        <w:rPr>
          <w:rFonts w:ascii="Times New Roman" w:hAnsi="Times New Roman" w:cs="Times New Roman"/>
        </w:rPr>
        <w:t>explained scenarios where the county information cannot be derived from existing service addresses</w:t>
      </w:r>
      <w:r w:rsidR="00D31CA7">
        <w:rPr>
          <w:rFonts w:ascii="Times New Roman" w:hAnsi="Times New Roman" w:cs="Times New Roman"/>
        </w:rPr>
        <w:t xml:space="preserve">.  </w:t>
      </w:r>
      <w:r w:rsidR="00D31CA7" w:rsidRPr="005B04C2">
        <w:rPr>
          <w:rFonts w:ascii="Times New Roman" w:hAnsi="Times New Roman" w:cs="Times New Roman"/>
          <w:iCs/>
        </w:rPr>
        <w:t xml:space="preserve">Ms. Henson noted this item could be considered for inclusion in </w:t>
      </w:r>
      <w:r w:rsidR="00D31CA7" w:rsidRPr="005B04C2">
        <w:rPr>
          <w:rFonts w:ascii="Times New Roman" w:hAnsi="Times New Roman" w:cs="Times New Roman"/>
        </w:rPr>
        <w:t xml:space="preserve">the </w:t>
      </w:r>
      <w:hyperlink w:anchor="Combined_Ballot" w:history="1">
        <w:r w:rsidR="00D31CA7" w:rsidRPr="005B04C2">
          <w:rPr>
            <w:rStyle w:val="Hyperlink"/>
            <w:rFonts w:ascii="Times New Roman" w:hAnsi="Times New Roman" w:cs="Times New Roman"/>
          </w:rPr>
          <w:t>Combined Ballot.</w:t>
        </w:r>
      </w:hyperlink>
    </w:p>
    <w:p w14:paraId="07A8698E" w14:textId="77777777" w:rsidR="005E2332" w:rsidRPr="005B04C2" w:rsidRDefault="005E2332" w:rsidP="00D31CA7">
      <w:pPr>
        <w:pStyle w:val="NoSpacing"/>
        <w:jc w:val="both"/>
        <w:rPr>
          <w:rFonts w:ascii="Times New Roman" w:hAnsi="Times New Roman" w:cs="Times New Roman"/>
          <w:iCs/>
        </w:rPr>
      </w:pPr>
    </w:p>
    <w:p w14:paraId="6E83AC3A" w14:textId="6123C546" w:rsidR="00A27CA4" w:rsidRPr="00906E4F" w:rsidRDefault="00A27CA4" w:rsidP="002968F0">
      <w:pPr>
        <w:pStyle w:val="NoSpacing"/>
        <w:jc w:val="both"/>
        <w:rPr>
          <w:rFonts w:ascii="Times New Roman" w:hAnsi="Times New Roman" w:cs="Times New Roman"/>
          <w:u w:val="single"/>
        </w:rPr>
      </w:pPr>
      <w:r w:rsidRPr="00906E4F">
        <w:rPr>
          <w:rFonts w:ascii="Times New Roman" w:hAnsi="Times New Roman" w:cs="Times New Roman"/>
          <w:u w:val="single"/>
        </w:rPr>
        <w:lastRenderedPageBreak/>
        <w:t>Review PRS Reports, Impact Analyses, and Prioritization</w:t>
      </w:r>
      <w:r w:rsidR="00DC19C8" w:rsidRPr="00906E4F">
        <w:rPr>
          <w:rFonts w:ascii="Times New Roman" w:hAnsi="Times New Roman" w:cs="Times New Roman"/>
          <w:u w:val="single"/>
        </w:rPr>
        <w:t xml:space="preserve"> (see Key Documents)</w:t>
      </w:r>
    </w:p>
    <w:p w14:paraId="281EE9E5" w14:textId="6A63EA75" w:rsidR="002F7E12" w:rsidRDefault="002F7E12" w:rsidP="00E074F8">
      <w:pPr>
        <w:pStyle w:val="NoSpacing"/>
        <w:jc w:val="both"/>
        <w:rPr>
          <w:rFonts w:ascii="Times New Roman" w:hAnsi="Times New Roman" w:cs="Times New Roman"/>
          <w:i/>
          <w:highlight w:val="lightGray"/>
        </w:rPr>
      </w:pPr>
      <w:r w:rsidRPr="002F7E12">
        <w:rPr>
          <w:rFonts w:ascii="Times New Roman" w:hAnsi="Times New Roman" w:cs="Times New Roman"/>
          <w:i/>
        </w:rPr>
        <w:t>Nodal Protocol Revision Request</w:t>
      </w:r>
      <w:r>
        <w:rPr>
          <w:rFonts w:ascii="Times New Roman" w:hAnsi="Times New Roman" w:cs="Times New Roman"/>
          <w:i/>
        </w:rPr>
        <w:t xml:space="preserve"> (NPRR) </w:t>
      </w:r>
      <w:r w:rsidRPr="002F7E12">
        <w:rPr>
          <w:rFonts w:ascii="Times New Roman" w:hAnsi="Times New Roman" w:cs="Times New Roman"/>
          <w:i/>
        </w:rPr>
        <w:t>1084, Improvements to Reporting of Resource Outages, Derates, and Startup Loading Failures</w:t>
      </w:r>
    </w:p>
    <w:p w14:paraId="413B729A" w14:textId="71E7280A" w:rsidR="002F7E12" w:rsidRPr="005B04C2" w:rsidRDefault="002F7E12" w:rsidP="002F7E12">
      <w:pPr>
        <w:pStyle w:val="NoSpacing"/>
        <w:jc w:val="both"/>
        <w:rPr>
          <w:rFonts w:ascii="Times New Roman" w:hAnsi="Times New Roman" w:cs="Times New Roman"/>
          <w:iCs/>
        </w:rPr>
      </w:pPr>
      <w:r w:rsidRPr="002F7E12">
        <w:rPr>
          <w:rFonts w:ascii="Times New Roman" w:hAnsi="Times New Roman" w:cs="Times New Roman"/>
          <w:iCs/>
        </w:rPr>
        <w:t xml:space="preserve">Market Participants reviewed the </w:t>
      </w:r>
      <w:r w:rsidR="008D62B9">
        <w:rPr>
          <w:rFonts w:ascii="Times New Roman" w:hAnsi="Times New Roman" w:cs="Times New Roman"/>
          <w:iCs/>
        </w:rPr>
        <w:t xml:space="preserve">8/11/22 PRS Report and </w:t>
      </w:r>
      <w:r w:rsidRPr="002F7E12">
        <w:rPr>
          <w:rFonts w:ascii="Times New Roman" w:hAnsi="Times New Roman" w:cs="Times New Roman"/>
          <w:iCs/>
        </w:rPr>
        <w:t xml:space="preserve">9/13/22 Revised Impact Analysis for NPRR1084.  </w:t>
      </w:r>
      <w:r w:rsidRPr="005B04C2">
        <w:rPr>
          <w:rFonts w:ascii="Times New Roman" w:hAnsi="Times New Roman" w:cs="Times New Roman"/>
          <w:iCs/>
        </w:rPr>
        <w:t xml:space="preserve">Ms. Henson noted this item 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p w14:paraId="20A857C9" w14:textId="4CABEBFB" w:rsidR="002F7E12" w:rsidRDefault="002F7E12" w:rsidP="002F7E12">
      <w:pPr>
        <w:pStyle w:val="NoSpacing"/>
        <w:jc w:val="both"/>
        <w:rPr>
          <w:rFonts w:ascii="Times New Roman" w:hAnsi="Times New Roman" w:cs="Times New Roman"/>
        </w:rPr>
      </w:pPr>
    </w:p>
    <w:p w14:paraId="6CEB29D8"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NPRR1118, Clarifications to the OSA Process</w:t>
      </w:r>
    </w:p>
    <w:p w14:paraId="14B12E18" w14:textId="1FB4F2EA" w:rsidR="00906E4F" w:rsidRPr="000A1F96" w:rsidRDefault="00906E4F" w:rsidP="00906E4F">
      <w:pPr>
        <w:pStyle w:val="NoSpacing"/>
        <w:jc w:val="both"/>
        <w:rPr>
          <w:rFonts w:ascii="Times New Roman" w:hAnsi="Times New Roman" w:cs="Times New Roman"/>
        </w:rPr>
      </w:pPr>
      <w:r w:rsidRPr="000A1F96">
        <w:rPr>
          <w:rFonts w:ascii="Times New Roman" w:hAnsi="Times New Roman" w:cs="Times New Roman"/>
        </w:rPr>
        <w:t xml:space="preserve">Market Participants reviewed the </w:t>
      </w:r>
      <w:r w:rsidR="008D62B9">
        <w:rPr>
          <w:rFonts w:ascii="Times New Roman" w:hAnsi="Times New Roman" w:cs="Times New Roman"/>
        </w:rPr>
        <w:t xml:space="preserve">8/11/22 PRS Report and </w:t>
      </w:r>
      <w:r w:rsidR="000A1F96" w:rsidRPr="000A1F96">
        <w:rPr>
          <w:rFonts w:ascii="Times New Roman" w:hAnsi="Times New Roman" w:cs="Times New Roman"/>
        </w:rPr>
        <w:t xml:space="preserve">1/25/22 Impact Analysis for NPRR1118.  </w:t>
      </w:r>
      <w:bookmarkStart w:id="5" w:name="_Hlk115687062"/>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bookmarkEnd w:id="5"/>
    <w:p w14:paraId="216FDC06" w14:textId="48211ADF" w:rsidR="002F7E12" w:rsidRDefault="002F7E12" w:rsidP="00E074F8">
      <w:pPr>
        <w:pStyle w:val="NoSpacing"/>
        <w:jc w:val="both"/>
        <w:rPr>
          <w:rFonts w:ascii="Times New Roman" w:hAnsi="Times New Roman" w:cs="Times New Roman"/>
          <w:i/>
        </w:rPr>
      </w:pPr>
    </w:p>
    <w:p w14:paraId="5EEB54EF"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NPRR1128, Allow FFR Procurement up to FFR Limit Without Proration</w:t>
      </w:r>
    </w:p>
    <w:p w14:paraId="18C4702D" w14:textId="3C6A54AF" w:rsidR="000A1F96" w:rsidRPr="000A1F96" w:rsidRDefault="00906E4F" w:rsidP="000A1F96">
      <w:pPr>
        <w:pStyle w:val="NoSpacing"/>
        <w:jc w:val="both"/>
        <w:rPr>
          <w:rFonts w:ascii="Times New Roman" w:hAnsi="Times New Roman" w:cs="Times New Roman"/>
        </w:rPr>
      </w:pPr>
      <w:r w:rsidRPr="000A1F96">
        <w:rPr>
          <w:rFonts w:ascii="Times New Roman" w:hAnsi="Times New Roman" w:cs="Times New Roman"/>
        </w:rPr>
        <w:t xml:space="preserve">Market Participants </w:t>
      </w:r>
      <w:r w:rsidR="000A1F96">
        <w:rPr>
          <w:rFonts w:ascii="Times New Roman" w:hAnsi="Times New Roman" w:cs="Times New Roman"/>
        </w:rPr>
        <w:t xml:space="preserve">noted </w:t>
      </w:r>
      <w:r w:rsidRPr="000A1F96">
        <w:rPr>
          <w:rFonts w:ascii="Times New Roman" w:hAnsi="Times New Roman" w:cs="Times New Roman"/>
        </w:rPr>
        <w:t xml:space="preserve">the </w:t>
      </w:r>
      <w:r w:rsidR="000A1F96" w:rsidRPr="000A1F96">
        <w:rPr>
          <w:rFonts w:ascii="Times New Roman" w:hAnsi="Times New Roman" w:cs="Times New Roman"/>
        </w:rPr>
        <w:t xml:space="preserve">9/8/22 ERCOT comments requesting PRS table NPRR1128 to allow additional time to develop the Impact Analysis.  </w:t>
      </w:r>
      <w:r w:rsidR="000A1F96" w:rsidRPr="000A1F96">
        <w:rPr>
          <w:rFonts w:ascii="Times New Roman" w:hAnsi="Times New Roman" w:cs="Times New Roman"/>
          <w:iCs/>
        </w:rPr>
        <w:t xml:space="preserve">Ms. Henson noted this item could be considered for inclusion in </w:t>
      </w:r>
      <w:r w:rsidR="000A1F96" w:rsidRPr="000A1F96">
        <w:rPr>
          <w:rFonts w:ascii="Times New Roman" w:hAnsi="Times New Roman" w:cs="Times New Roman"/>
        </w:rPr>
        <w:t xml:space="preserve">the </w:t>
      </w:r>
      <w:hyperlink w:anchor="Combined_Ballot" w:history="1">
        <w:r w:rsidR="000A1F96" w:rsidRPr="000A1F96">
          <w:rPr>
            <w:rStyle w:val="Hyperlink"/>
            <w:rFonts w:ascii="Times New Roman" w:hAnsi="Times New Roman" w:cs="Times New Roman"/>
          </w:rPr>
          <w:t>Combined Ballot.</w:t>
        </w:r>
      </w:hyperlink>
    </w:p>
    <w:p w14:paraId="08F9F4EE" w14:textId="43103BD3" w:rsidR="000A1F96" w:rsidRDefault="000A1F96" w:rsidP="00906E4F">
      <w:pPr>
        <w:pStyle w:val="NoSpacing"/>
        <w:jc w:val="both"/>
        <w:rPr>
          <w:rFonts w:ascii="Times New Roman" w:hAnsi="Times New Roman" w:cs="Times New Roman"/>
          <w:highlight w:val="lightGray"/>
        </w:rPr>
      </w:pPr>
    </w:p>
    <w:p w14:paraId="7B07D78D"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NPRR1139, Adjustments to Capacity Shortfall Ratio Share for IRRs</w:t>
      </w:r>
    </w:p>
    <w:p w14:paraId="3910B38E" w14:textId="4BDB656E" w:rsidR="00906E4F" w:rsidRPr="008D62B9" w:rsidRDefault="00906E4F" w:rsidP="00E074F8">
      <w:pPr>
        <w:pStyle w:val="NoSpacing"/>
        <w:jc w:val="both"/>
        <w:rPr>
          <w:rFonts w:ascii="Times New Roman" w:hAnsi="Times New Roman" w:cs="Times New Roman"/>
        </w:rPr>
      </w:pPr>
      <w:r w:rsidRPr="000A1F96">
        <w:rPr>
          <w:rFonts w:ascii="Times New Roman" w:hAnsi="Times New Roman" w:cs="Times New Roman"/>
        </w:rPr>
        <w:t xml:space="preserve">Market Participants reviewed the </w:t>
      </w:r>
      <w:r w:rsidR="008D62B9" w:rsidRPr="008D62B9">
        <w:rPr>
          <w:rFonts w:ascii="Times New Roman" w:hAnsi="Times New Roman" w:cs="Times New Roman"/>
        </w:rPr>
        <w:t>8/11/22 PRS Report</w:t>
      </w:r>
      <w:r w:rsidR="008D62B9">
        <w:rPr>
          <w:rFonts w:ascii="Times New Roman" w:hAnsi="Times New Roman" w:cs="Times New Roman"/>
        </w:rPr>
        <w:t xml:space="preserve">, </w:t>
      </w:r>
      <w:r w:rsidR="000A1F96" w:rsidRPr="000A1F96">
        <w:rPr>
          <w:rFonts w:ascii="Times New Roman" w:hAnsi="Times New Roman" w:cs="Times New Roman"/>
        </w:rPr>
        <w:t>8/23/22 Revised Impact Analysis</w:t>
      </w:r>
      <w:r w:rsidR="008D62B9">
        <w:rPr>
          <w:rFonts w:ascii="Times New Roman" w:hAnsi="Times New Roman" w:cs="Times New Roman"/>
        </w:rPr>
        <w:t xml:space="preserve"> and recommended priority and rank for NPRR1139.  </w:t>
      </w:r>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p w14:paraId="357EDCDA" w14:textId="77777777" w:rsidR="00906E4F" w:rsidRPr="00906E4F" w:rsidRDefault="00906E4F" w:rsidP="00E074F8">
      <w:pPr>
        <w:pStyle w:val="NoSpacing"/>
        <w:jc w:val="both"/>
        <w:rPr>
          <w:rFonts w:ascii="Times New Roman" w:hAnsi="Times New Roman" w:cs="Times New Roman"/>
          <w:i/>
        </w:rPr>
      </w:pPr>
    </w:p>
    <w:p w14:paraId="64754E2E"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 xml:space="preserve">NPRR1140, Recovering Fuel Costs for Generation Above LSL During RUC-Committed Hours  </w:t>
      </w:r>
    </w:p>
    <w:p w14:paraId="03453419" w14:textId="2EF31EDF" w:rsidR="00906E4F" w:rsidRPr="00296ED7" w:rsidRDefault="00906E4F" w:rsidP="00906E4F">
      <w:pPr>
        <w:pStyle w:val="NoSpacing"/>
        <w:jc w:val="both"/>
        <w:rPr>
          <w:rFonts w:ascii="Times New Roman" w:hAnsi="Times New Roman" w:cs="Times New Roman"/>
        </w:rPr>
      </w:pPr>
      <w:r w:rsidRPr="00296ED7">
        <w:rPr>
          <w:rFonts w:ascii="Times New Roman" w:hAnsi="Times New Roman" w:cs="Times New Roman"/>
        </w:rPr>
        <w:t xml:space="preserve">Market Participants reviewed </w:t>
      </w:r>
      <w:r w:rsidR="008D62B9" w:rsidRPr="00296ED7">
        <w:rPr>
          <w:rFonts w:ascii="Times New Roman" w:hAnsi="Times New Roman" w:cs="Times New Roman"/>
        </w:rPr>
        <w:t xml:space="preserve">the 8/11/22 PRS Report, </w:t>
      </w:r>
      <w:r w:rsidR="005E2332">
        <w:rPr>
          <w:rFonts w:ascii="Times New Roman" w:hAnsi="Times New Roman" w:cs="Times New Roman"/>
        </w:rPr>
        <w:t xml:space="preserve">6/7/22 </w:t>
      </w:r>
      <w:r w:rsidR="008D62B9" w:rsidRPr="00296ED7">
        <w:rPr>
          <w:rFonts w:ascii="Times New Roman" w:hAnsi="Times New Roman" w:cs="Times New Roman"/>
        </w:rPr>
        <w:t xml:space="preserve">Impact Analysis and recommended priority and rank for NPRR1140.  </w:t>
      </w:r>
      <w:r w:rsidRPr="00296ED7">
        <w:rPr>
          <w:rFonts w:ascii="Times New Roman" w:hAnsi="Times New Roman" w:cs="Times New Roman"/>
          <w:iCs/>
        </w:rPr>
        <w:t xml:space="preserve">Ms. Henson noted this item could be considered for inclusion in </w:t>
      </w:r>
      <w:r w:rsidRPr="00296ED7">
        <w:rPr>
          <w:rFonts w:ascii="Times New Roman" w:hAnsi="Times New Roman" w:cs="Times New Roman"/>
        </w:rPr>
        <w:t xml:space="preserve">the </w:t>
      </w:r>
      <w:hyperlink w:anchor="Combined_Ballot" w:history="1">
        <w:r w:rsidRPr="00296ED7">
          <w:rPr>
            <w:rStyle w:val="Hyperlink"/>
            <w:rFonts w:ascii="Times New Roman" w:hAnsi="Times New Roman" w:cs="Times New Roman"/>
          </w:rPr>
          <w:t>Combined Ballot.</w:t>
        </w:r>
      </w:hyperlink>
    </w:p>
    <w:p w14:paraId="10EC6074" w14:textId="6140CE43" w:rsidR="00906E4F" w:rsidRPr="00296ED7" w:rsidRDefault="00906E4F" w:rsidP="00906E4F">
      <w:pPr>
        <w:pStyle w:val="NoSpacing"/>
        <w:jc w:val="both"/>
        <w:rPr>
          <w:rFonts w:ascii="Times New Roman" w:hAnsi="Times New Roman" w:cs="Times New Roman"/>
        </w:rPr>
      </w:pPr>
    </w:p>
    <w:p w14:paraId="40704EA6" w14:textId="66FC10E0" w:rsidR="00906E4F" w:rsidRPr="00906E4F" w:rsidRDefault="00906E4F" w:rsidP="00906E4F">
      <w:pPr>
        <w:pStyle w:val="NoSpacing"/>
        <w:jc w:val="both"/>
        <w:rPr>
          <w:rFonts w:ascii="Times New Roman" w:hAnsi="Times New Roman" w:cs="Times New Roman"/>
          <w:i/>
        </w:rPr>
      </w:pPr>
      <w:r w:rsidRPr="00906E4F">
        <w:rPr>
          <w:rFonts w:ascii="Times New Roman" w:hAnsi="Times New Roman" w:cs="Times New Roman"/>
          <w:i/>
        </w:rPr>
        <w:t>SCR820, Operator Real-Time Messaging During Emergency</w:t>
      </w:r>
    </w:p>
    <w:p w14:paraId="23129522" w14:textId="128A72C9" w:rsidR="00296ED7" w:rsidRDefault="00296ED7" w:rsidP="00906E4F">
      <w:pPr>
        <w:pStyle w:val="NoSpacing"/>
        <w:jc w:val="both"/>
        <w:rPr>
          <w:rFonts w:ascii="Times New Roman" w:hAnsi="Times New Roman" w:cs="Times New Roman"/>
          <w:iCs/>
        </w:rPr>
      </w:pPr>
      <w:r>
        <w:rPr>
          <w:rFonts w:ascii="Times New Roman" w:hAnsi="Times New Roman" w:cs="Times New Roman"/>
          <w:iCs/>
        </w:rPr>
        <w:t xml:space="preserve">Mr. Anderson presented the proposed phased budget </w:t>
      </w:r>
      <w:r w:rsidR="00226C1A">
        <w:rPr>
          <w:rFonts w:ascii="Times New Roman" w:hAnsi="Times New Roman" w:cs="Times New Roman"/>
          <w:iCs/>
        </w:rPr>
        <w:t xml:space="preserve">and implementation approach for SCR820, </w:t>
      </w:r>
      <w:r>
        <w:rPr>
          <w:rFonts w:ascii="Times New Roman" w:hAnsi="Times New Roman" w:cs="Times New Roman"/>
          <w:iCs/>
        </w:rPr>
        <w:t xml:space="preserve">and </w:t>
      </w:r>
      <w:r w:rsidR="00226C1A">
        <w:rPr>
          <w:rFonts w:ascii="Times New Roman" w:hAnsi="Times New Roman" w:cs="Times New Roman"/>
          <w:iCs/>
        </w:rPr>
        <w:t xml:space="preserve">reviewed potential alternate solutions to maximize implementation </w:t>
      </w:r>
      <w:r>
        <w:rPr>
          <w:rFonts w:ascii="Times New Roman" w:hAnsi="Times New Roman" w:cs="Times New Roman"/>
          <w:iCs/>
        </w:rPr>
        <w:t>efficiencies</w:t>
      </w:r>
      <w:r w:rsidR="00226C1A">
        <w:rPr>
          <w:rFonts w:ascii="Times New Roman" w:hAnsi="Times New Roman" w:cs="Times New Roman"/>
          <w:iCs/>
        </w:rPr>
        <w:t xml:space="preserve">.  Market Participants reviewed the 2/9/22 PRS Report, 9/13/22 Impact Analysis, Business case, and appropriate priority and rank for SCR820.  </w:t>
      </w:r>
      <w:r w:rsidR="00093268">
        <w:rPr>
          <w:rFonts w:ascii="Times New Roman" w:hAnsi="Times New Roman" w:cs="Times New Roman"/>
          <w:iCs/>
        </w:rPr>
        <w:t xml:space="preserve">Some Market Participants expressed concern for costs and requested more specificity before proceeding with the project.  </w:t>
      </w:r>
    </w:p>
    <w:p w14:paraId="64E258AE" w14:textId="77777777" w:rsidR="00226C1A" w:rsidRDefault="00226C1A" w:rsidP="00906E4F">
      <w:pPr>
        <w:pStyle w:val="NoSpacing"/>
        <w:jc w:val="both"/>
        <w:rPr>
          <w:rFonts w:ascii="Times New Roman" w:hAnsi="Times New Roman" w:cs="Times New Roman"/>
          <w:iCs/>
        </w:rPr>
      </w:pPr>
    </w:p>
    <w:p w14:paraId="03A7B84F" w14:textId="49C9C2DC" w:rsidR="00296ED7" w:rsidRPr="00226C1A" w:rsidRDefault="00296ED7" w:rsidP="00906E4F">
      <w:pPr>
        <w:pStyle w:val="NoSpacing"/>
        <w:jc w:val="both"/>
        <w:rPr>
          <w:rFonts w:ascii="Times New Roman" w:hAnsi="Times New Roman" w:cs="Times New Roman"/>
          <w:i/>
        </w:rPr>
      </w:pPr>
      <w:r>
        <w:rPr>
          <w:rFonts w:ascii="Times New Roman" w:hAnsi="Times New Roman" w:cs="Times New Roman"/>
          <w:b/>
          <w:bCs/>
          <w:iCs/>
        </w:rPr>
        <w:t xml:space="preserve">Blake Gross moved to endorse and forward to TAC the 2/9/22 PRS Report and </w:t>
      </w:r>
      <w:r w:rsidR="005E2332">
        <w:rPr>
          <w:rFonts w:ascii="Times New Roman" w:hAnsi="Times New Roman" w:cs="Times New Roman"/>
          <w:b/>
          <w:bCs/>
          <w:iCs/>
        </w:rPr>
        <w:t xml:space="preserve">9/13/22 </w:t>
      </w:r>
      <w:r>
        <w:rPr>
          <w:rFonts w:ascii="Times New Roman" w:hAnsi="Times New Roman" w:cs="Times New Roman"/>
          <w:b/>
          <w:bCs/>
          <w:iCs/>
        </w:rPr>
        <w:t xml:space="preserve">Impact Analysis for SCR820 with a recommended priority of 2023 and rank of 3730.  Mr. Lee seconded the motion.  The motion carried with one abstention from the </w:t>
      </w:r>
      <w:r w:rsidR="00226C1A" w:rsidRPr="00226C1A">
        <w:rPr>
          <w:rFonts w:ascii="Times New Roman" w:hAnsi="Times New Roman" w:cs="Times New Roman"/>
          <w:b/>
          <w:bCs/>
          <w:iCs/>
        </w:rPr>
        <w:t>Independent Power Marketer</w:t>
      </w:r>
      <w:r w:rsidR="00226C1A">
        <w:rPr>
          <w:rFonts w:ascii="Times New Roman" w:hAnsi="Times New Roman" w:cs="Times New Roman"/>
          <w:b/>
          <w:bCs/>
          <w:iCs/>
        </w:rPr>
        <w:t xml:space="preserve"> (IPM) (Tenaska) Market Segment.  </w:t>
      </w:r>
      <w:r w:rsidR="00226C1A" w:rsidRPr="00226C1A">
        <w:rPr>
          <w:rFonts w:ascii="Times New Roman" w:hAnsi="Times New Roman" w:cs="Times New Roman"/>
          <w:i/>
        </w:rPr>
        <w:t>(Please see ballot posted with Key Documents.)</w:t>
      </w:r>
    </w:p>
    <w:p w14:paraId="58C7FF9F" w14:textId="77777777" w:rsidR="00296ED7" w:rsidRPr="00296ED7" w:rsidRDefault="00296ED7" w:rsidP="00906E4F">
      <w:pPr>
        <w:pStyle w:val="NoSpacing"/>
        <w:jc w:val="both"/>
        <w:rPr>
          <w:rFonts w:ascii="Times New Roman" w:hAnsi="Times New Roman" w:cs="Times New Roman"/>
          <w:b/>
          <w:bCs/>
          <w:iCs/>
        </w:rPr>
      </w:pPr>
    </w:p>
    <w:p w14:paraId="573CEC8D" w14:textId="1AEFFC1E"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SCR821, Voltage Set Point Target Information for Distribution Generation Resource (DGR) or Distribution Energy Storage Resource (DESR)</w:t>
      </w:r>
    </w:p>
    <w:p w14:paraId="3EC6CE32" w14:textId="0B267DB8" w:rsidR="00EA4C2B" w:rsidRPr="000A1F96" w:rsidRDefault="00EA4C2B" w:rsidP="00EA4C2B">
      <w:pPr>
        <w:pStyle w:val="NoSpacing"/>
        <w:jc w:val="both"/>
        <w:rPr>
          <w:rFonts w:ascii="Times New Roman" w:hAnsi="Times New Roman" w:cs="Times New Roman"/>
        </w:rPr>
      </w:pPr>
      <w:r w:rsidRPr="000A1F96">
        <w:rPr>
          <w:rFonts w:ascii="Times New Roman" w:hAnsi="Times New Roman" w:cs="Times New Roman"/>
        </w:rPr>
        <w:t xml:space="preserve">Market Participants </w:t>
      </w:r>
      <w:r>
        <w:rPr>
          <w:rFonts w:ascii="Times New Roman" w:hAnsi="Times New Roman" w:cs="Times New Roman"/>
        </w:rPr>
        <w:t xml:space="preserve">noted </w:t>
      </w:r>
      <w:r w:rsidRPr="000A1F96">
        <w:rPr>
          <w:rFonts w:ascii="Times New Roman" w:hAnsi="Times New Roman" w:cs="Times New Roman"/>
        </w:rPr>
        <w:t>the 9/</w:t>
      </w:r>
      <w:r>
        <w:rPr>
          <w:rFonts w:ascii="Times New Roman" w:hAnsi="Times New Roman" w:cs="Times New Roman"/>
        </w:rPr>
        <w:t>13</w:t>
      </w:r>
      <w:r w:rsidRPr="000A1F96">
        <w:rPr>
          <w:rFonts w:ascii="Times New Roman" w:hAnsi="Times New Roman" w:cs="Times New Roman"/>
        </w:rPr>
        <w:t xml:space="preserve">/22 ERCOT comments requesting PRS table </w:t>
      </w:r>
      <w:r w:rsidR="00D91FAA">
        <w:rPr>
          <w:rFonts w:ascii="Times New Roman" w:hAnsi="Times New Roman" w:cs="Times New Roman"/>
        </w:rPr>
        <w:t>SCR821</w:t>
      </w:r>
      <w:r w:rsidRPr="000A1F96">
        <w:rPr>
          <w:rFonts w:ascii="Times New Roman" w:hAnsi="Times New Roman" w:cs="Times New Roman"/>
        </w:rPr>
        <w:t xml:space="preserve"> to allow additional time to develop the Impact Analysis.  </w:t>
      </w:r>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p w14:paraId="17BA08C6" w14:textId="77777777" w:rsidR="00EA4C2B" w:rsidRDefault="00EA4C2B" w:rsidP="00906E4F">
      <w:pPr>
        <w:pStyle w:val="NoSpacing"/>
        <w:jc w:val="both"/>
        <w:rPr>
          <w:rFonts w:ascii="Times New Roman" w:hAnsi="Times New Roman" w:cs="Times New Roman"/>
          <w:highlight w:val="lightGray"/>
        </w:rPr>
      </w:pPr>
    </w:p>
    <w:p w14:paraId="09BE324C" w14:textId="77777777" w:rsidR="00CF3FF3" w:rsidRPr="005B04C2" w:rsidRDefault="00CF3FF3" w:rsidP="00807815">
      <w:pPr>
        <w:pStyle w:val="NoSpacing"/>
        <w:jc w:val="both"/>
        <w:rPr>
          <w:rFonts w:ascii="Times New Roman" w:hAnsi="Times New Roman" w:cs="Times New Roman"/>
          <w:iCs/>
          <w:highlight w:val="lightGray"/>
        </w:rPr>
      </w:pPr>
    </w:p>
    <w:p w14:paraId="0518BEF7" w14:textId="2162B5A4" w:rsidR="004B343F" w:rsidRPr="00906E4F" w:rsidRDefault="004B343F" w:rsidP="004B343F">
      <w:pPr>
        <w:pStyle w:val="NoSpacing"/>
        <w:jc w:val="both"/>
        <w:rPr>
          <w:rFonts w:ascii="Times New Roman" w:hAnsi="Times New Roman" w:cs="Times New Roman"/>
          <w:u w:val="single"/>
        </w:rPr>
      </w:pPr>
      <w:r w:rsidRPr="00906E4F">
        <w:rPr>
          <w:rFonts w:ascii="Times New Roman" w:hAnsi="Times New Roman" w:cs="Times New Roman"/>
          <w:u w:val="single"/>
        </w:rPr>
        <w:t>Revision Requests Tabled at PRS (see Key Documents)</w:t>
      </w:r>
    </w:p>
    <w:p w14:paraId="5D8188E6" w14:textId="21523C0E" w:rsidR="002372DE" w:rsidRPr="00906E4F" w:rsidRDefault="002372DE" w:rsidP="004B343F">
      <w:pPr>
        <w:pStyle w:val="NoSpacing"/>
        <w:jc w:val="both"/>
        <w:rPr>
          <w:rFonts w:ascii="Times New Roman" w:hAnsi="Times New Roman" w:cs="Times New Roman"/>
          <w:i/>
        </w:rPr>
      </w:pPr>
      <w:r w:rsidRPr="00906E4F">
        <w:rPr>
          <w:rFonts w:ascii="Times New Roman" w:hAnsi="Times New Roman" w:cs="Times New Roman"/>
          <w:i/>
        </w:rPr>
        <w:t>NPRR1070, Planning Criteria for GTC Exit Solutions</w:t>
      </w:r>
    </w:p>
    <w:p w14:paraId="6AD6B51B" w14:textId="487147B3" w:rsidR="00FA68CC" w:rsidRPr="00906E4F" w:rsidRDefault="00FA68CC" w:rsidP="004B343F">
      <w:pPr>
        <w:pStyle w:val="NoSpacing"/>
        <w:jc w:val="both"/>
        <w:rPr>
          <w:rFonts w:ascii="Times New Roman" w:hAnsi="Times New Roman" w:cs="Times New Roman"/>
          <w:i/>
        </w:rPr>
      </w:pPr>
      <w:r w:rsidRPr="00906E4F">
        <w:rPr>
          <w:rFonts w:ascii="Times New Roman" w:hAnsi="Times New Roman" w:cs="Times New Roman"/>
          <w:i/>
        </w:rPr>
        <w:t>NPRR1089, Requiring Highest-Ranking Representative, Official, or Officer of a Resource Entity to Execute Weatherization and Natural Gas Declarations</w:t>
      </w:r>
    </w:p>
    <w:p w14:paraId="778048AD" w14:textId="1D478C97" w:rsidR="00E7705F" w:rsidRPr="00906E4F" w:rsidRDefault="00E7705F" w:rsidP="00B11410">
      <w:pPr>
        <w:pStyle w:val="NoSpacing"/>
        <w:jc w:val="both"/>
        <w:rPr>
          <w:rFonts w:ascii="Times New Roman" w:hAnsi="Times New Roman" w:cs="Times New Roman"/>
          <w:i/>
          <w:iCs/>
        </w:rPr>
      </w:pPr>
      <w:r w:rsidRPr="00906E4F">
        <w:rPr>
          <w:rFonts w:ascii="Times New Roman" w:hAnsi="Times New Roman" w:cs="Times New Roman"/>
          <w:i/>
          <w:iCs/>
        </w:rPr>
        <w:t>NPRR1132, Communicate Operating Limitations during Cold and Hot Weather Conditions</w:t>
      </w:r>
    </w:p>
    <w:p w14:paraId="174740EB" w14:textId="77777777" w:rsidR="006A3071" w:rsidRPr="00906E4F" w:rsidRDefault="006A3071" w:rsidP="006A3071">
      <w:pPr>
        <w:pStyle w:val="NoSpacing"/>
        <w:jc w:val="both"/>
        <w:rPr>
          <w:rFonts w:ascii="Times New Roman" w:hAnsi="Times New Roman" w:cs="Times New Roman"/>
          <w:i/>
          <w:iCs/>
        </w:rPr>
      </w:pPr>
      <w:r w:rsidRPr="00906E4F">
        <w:rPr>
          <w:rFonts w:ascii="Times New Roman" w:hAnsi="Times New Roman" w:cs="Times New Roman"/>
          <w:i/>
          <w:iCs/>
        </w:rPr>
        <w:t>NPRR1138, Communication of Capability and Status of Online IRRs at 0 MW Output</w:t>
      </w:r>
    </w:p>
    <w:p w14:paraId="1A9F8D9A" w14:textId="77777777"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lastRenderedPageBreak/>
        <w:t>NPRR1143, Provide ERCOT Flexibility to Determine When ESRs May Charge During an EEA Level 3</w:t>
      </w:r>
    </w:p>
    <w:p w14:paraId="56842964" w14:textId="4F71B016"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t>NPRR1144, Station Service Backup Power Metering</w:t>
      </w:r>
    </w:p>
    <w:p w14:paraId="46F03D12" w14:textId="77777777"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t>NPRR1145, Use of State Estimator-Calculated ERCOT-Wide TLFs in Lieu of Seasonal Base Case ERCOT-Wide TLFs for Settlement</w:t>
      </w:r>
    </w:p>
    <w:p w14:paraId="6A64F63E" w14:textId="13CA361E" w:rsidR="0003311B" w:rsidRPr="00D91FAA" w:rsidRDefault="00F46FB6" w:rsidP="00B11410">
      <w:pPr>
        <w:pStyle w:val="NoSpacing"/>
        <w:jc w:val="both"/>
        <w:rPr>
          <w:rFonts w:ascii="Times New Roman" w:hAnsi="Times New Roman" w:cs="Times New Roman"/>
        </w:rPr>
      </w:pPr>
      <w:r w:rsidRPr="00D91FAA">
        <w:rPr>
          <w:rFonts w:ascii="Times New Roman" w:hAnsi="Times New Roman" w:cs="Times New Roman"/>
        </w:rPr>
        <w:t xml:space="preserve">PRS took no action on these items.  </w:t>
      </w:r>
    </w:p>
    <w:p w14:paraId="2A5F4E40" w14:textId="47EF784B" w:rsidR="00C1313A" w:rsidRPr="005B04C2" w:rsidRDefault="00C1313A" w:rsidP="008501D7">
      <w:pPr>
        <w:pStyle w:val="NoSpacing"/>
        <w:jc w:val="both"/>
        <w:rPr>
          <w:rFonts w:ascii="Times New Roman" w:hAnsi="Times New Roman" w:cs="Times New Roman"/>
          <w:highlight w:val="lightGray"/>
        </w:rPr>
      </w:pPr>
    </w:p>
    <w:p w14:paraId="0F402275" w14:textId="77777777" w:rsidR="00792E28" w:rsidRPr="00906E4F" w:rsidRDefault="00792E28" w:rsidP="00792E28">
      <w:pPr>
        <w:pStyle w:val="NoSpacing"/>
        <w:jc w:val="both"/>
        <w:rPr>
          <w:rFonts w:ascii="Times New Roman" w:hAnsi="Times New Roman" w:cs="Times New Roman"/>
          <w:i/>
        </w:rPr>
      </w:pPr>
      <w:r w:rsidRPr="00906E4F">
        <w:rPr>
          <w:rFonts w:ascii="Times New Roman" w:hAnsi="Times New Roman" w:cs="Times New Roman"/>
          <w:i/>
        </w:rPr>
        <w:t>NPRR956, Designation of Providers of Transmission Additions</w:t>
      </w:r>
    </w:p>
    <w:p w14:paraId="12ABAB28" w14:textId="62B5313D" w:rsidR="004F6F32" w:rsidRPr="004F6F32" w:rsidRDefault="004F6F32" w:rsidP="00792E28">
      <w:pPr>
        <w:pStyle w:val="NoSpacing"/>
        <w:jc w:val="both"/>
        <w:rPr>
          <w:rFonts w:ascii="Times New Roman" w:hAnsi="Times New Roman" w:cs="Times New Roman"/>
          <w:iCs/>
        </w:rPr>
      </w:pPr>
      <w:r w:rsidRPr="004F6F32">
        <w:rPr>
          <w:rFonts w:ascii="Times New Roman" w:hAnsi="Times New Roman" w:cs="Times New Roman"/>
          <w:iCs/>
        </w:rPr>
        <w:t>Nathan Bigbee summarized NPRR956 and the ongoing litigation issues.  In response to Market Participants request</w:t>
      </w:r>
      <w:r>
        <w:rPr>
          <w:rFonts w:ascii="Times New Roman" w:hAnsi="Times New Roman" w:cs="Times New Roman"/>
          <w:iCs/>
        </w:rPr>
        <w:t xml:space="preserve"> to codify </w:t>
      </w:r>
      <w:r w:rsidR="0024622C">
        <w:rPr>
          <w:rFonts w:ascii="Times New Roman" w:hAnsi="Times New Roman" w:cs="Times New Roman"/>
          <w:iCs/>
        </w:rPr>
        <w:t xml:space="preserve">the issues for current context, </w:t>
      </w:r>
      <w:r w:rsidRPr="004F6F32">
        <w:rPr>
          <w:rFonts w:ascii="Times New Roman" w:hAnsi="Times New Roman" w:cs="Times New Roman"/>
          <w:iCs/>
        </w:rPr>
        <w:t xml:space="preserve">Mr. Bigbee offered to provide additional clarifications to NPRR956.  PRs took no action on this item.  </w:t>
      </w:r>
    </w:p>
    <w:p w14:paraId="3196F38C" w14:textId="77777777" w:rsidR="004F6F32" w:rsidRDefault="004F6F32" w:rsidP="00792E28">
      <w:pPr>
        <w:pStyle w:val="NoSpacing"/>
        <w:jc w:val="both"/>
        <w:rPr>
          <w:rFonts w:ascii="Times New Roman" w:hAnsi="Times New Roman" w:cs="Times New Roman"/>
          <w:iCs/>
          <w:highlight w:val="lightGray"/>
        </w:rPr>
      </w:pPr>
    </w:p>
    <w:p w14:paraId="72528FC5" w14:textId="42C6BCFE" w:rsidR="00792E28" w:rsidRPr="00906E4F" w:rsidRDefault="00581843" w:rsidP="008501D7">
      <w:pPr>
        <w:pStyle w:val="NoSpacing"/>
        <w:jc w:val="both"/>
        <w:rPr>
          <w:rFonts w:ascii="Times New Roman" w:hAnsi="Times New Roman" w:cs="Times New Roman"/>
          <w:i/>
          <w:iCs/>
        </w:rPr>
      </w:pPr>
      <w:r w:rsidRPr="00906E4F">
        <w:rPr>
          <w:rFonts w:ascii="Times New Roman" w:hAnsi="Times New Roman" w:cs="Times New Roman"/>
          <w:i/>
          <w:iCs/>
        </w:rPr>
        <w:t>NPRR1067, Market Entry Qualifications, Continued Participation Requirements, and Credit Risk Assessment</w:t>
      </w:r>
    </w:p>
    <w:p w14:paraId="206C4652" w14:textId="382F650E" w:rsidR="0024622C" w:rsidRPr="00426D44" w:rsidRDefault="0024622C" w:rsidP="00A553A4">
      <w:pPr>
        <w:pStyle w:val="NoSpacing"/>
        <w:jc w:val="both"/>
        <w:rPr>
          <w:rFonts w:ascii="Times New Roman" w:hAnsi="Times New Roman" w:cs="Times New Roman"/>
        </w:rPr>
      </w:pPr>
      <w:r w:rsidRPr="00426D44">
        <w:rPr>
          <w:rFonts w:ascii="Times New Roman" w:hAnsi="Times New Roman" w:cs="Times New Roman"/>
        </w:rPr>
        <w:t xml:space="preserve">Mark Ruane summarized </w:t>
      </w:r>
      <w:r w:rsidR="00426D44" w:rsidRPr="00426D44">
        <w:rPr>
          <w:rFonts w:ascii="Times New Roman" w:hAnsi="Times New Roman" w:cs="Times New Roman"/>
        </w:rPr>
        <w:t xml:space="preserve">the timeline for </w:t>
      </w:r>
      <w:r w:rsidRPr="00426D44">
        <w:rPr>
          <w:rFonts w:ascii="Times New Roman" w:hAnsi="Times New Roman" w:cs="Times New Roman"/>
        </w:rPr>
        <w:t>NPRR1067, noted that r</w:t>
      </w:r>
      <w:r w:rsidR="00581843" w:rsidRPr="00426D44">
        <w:rPr>
          <w:rFonts w:ascii="Times New Roman" w:hAnsi="Times New Roman" w:cs="Times New Roman"/>
        </w:rPr>
        <w:t>elated concepts in NPRR1073</w:t>
      </w:r>
      <w:r w:rsidR="00A553A4" w:rsidRPr="00426D44">
        <w:rPr>
          <w:rFonts w:ascii="Times New Roman" w:hAnsi="Times New Roman" w:cs="Times New Roman"/>
        </w:rPr>
        <w:t>,</w:t>
      </w:r>
      <w:r w:rsidR="00A553A4" w:rsidRPr="00426D44">
        <w:t xml:space="preserve"> </w:t>
      </w:r>
      <w:r w:rsidR="00A553A4" w:rsidRPr="00426D44">
        <w:rPr>
          <w:rFonts w:ascii="Times New Roman" w:hAnsi="Times New Roman" w:cs="Times New Roman"/>
        </w:rPr>
        <w:t>Market Entry/Participation by Principals of Counter-Parties with Financial Obligations</w:t>
      </w:r>
      <w:r w:rsidRPr="00426D44">
        <w:rPr>
          <w:rFonts w:ascii="Times New Roman" w:hAnsi="Times New Roman" w:cs="Times New Roman"/>
        </w:rPr>
        <w:t xml:space="preserve">, and NPRR1112, Elimination of Unsecured Credit Limits, and </w:t>
      </w:r>
      <w:r w:rsidR="006F2E9F">
        <w:rPr>
          <w:rFonts w:ascii="Times New Roman" w:hAnsi="Times New Roman" w:cs="Times New Roman"/>
        </w:rPr>
        <w:t>s</w:t>
      </w:r>
      <w:r w:rsidRPr="00426D44">
        <w:rPr>
          <w:rFonts w:ascii="Times New Roman" w:hAnsi="Times New Roman" w:cs="Times New Roman"/>
        </w:rPr>
        <w:t xml:space="preserve">ecuritization items </w:t>
      </w:r>
      <w:r w:rsidR="00426D44" w:rsidRPr="00426D44">
        <w:rPr>
          <w:rFonts w:ascii="Times New Roman" w:hAnsi="Times New Roman" w:cs="Times New Roman"/>
        </w:rPr>
        <w:t>were higher priority items</w:t>
      </w:r>
      <w:r w:rsidRPr="00426D44">
        <w:rPr>
          <w:rFonts w:ascii="Times New Roman" w:hAnsi="Times New Roman" w:cs="Times New Roman"/>
        </w:rPr>
        <w:t xml:space="preserve">, </w:t>
      </w:r>
      <w:r w:rsidR="00426D44" w:rsidRPr="00426D44">
        <w:rPr>
          <w:rFonts w:ascii="Times New Roman" w:hAnsi="Times New Roman" w:cs="Times New Roman"/>
        </w:rPr>
        <w:t xml:space="preserve">stated that ERCOT anticipates additional clarifications to NPRR1067, </w:t>
      </w:r>
      <w:r w:rsidRPr="00426D44">
        <w:rPr>
          <w:rFonts w:ascii="Times New Roman" w:hAnsi="Times New Roman" w:cs="Times New Roman"/>
        </w:rPr>
        <w:t xml:space="preserve">and encouraged Market Participants to attend the </w:t>
      </w:r>
      <w:r w:rsidR="00426D44" w:rsidRPr="00426D44">
        <w:rPr>
          <w:rFonts w:ascii="Times New Roman" w:hAnsi="Times New Roman" w:cs="Times New Roman"/>
        </w:rPr>
        <w:t xml:space="preserve">September 21, 2022 Credit Work Group (Credit WG) and Market Credit Working Group (MCWG) meeting to discuss the issues.  PRS took no action on this item. </w:t>
      </w:r>
    </w:p>
    <w:p w14:paraId="4B3575AA" w14:textId="77777777" w:rsidR="0024622C" w:rsidRDefault="0024622C" w:rsidP="00A553A4">
      <w:pPr>
        <w:pStyle w:val="NoSpacing"/>
        <w:jc w:val="both"/>
        <w:rPr>
          <w:rFonts w:ascii="Times New Roman" w:hAnsi="Times New Roman" w:cs="Times New Roman"/>
          <w:highlight w:val="lightGray"/>
        </w:rPr>
      </w:pPr>
    </w:p>
    <w:p w14:paraId="08949A75" w14:textId="77777777" w:rsidR="008135A3" w:rsidRPr="006F2E9F" w:rsidRDefault="008135A3" w:rsidP="008135A3">
      <w:pPr>
        <w:pStyle w:val="NoSpacing"/>
        <w:jc w:val="both"/>
        <w:rPr>
          <w:rFonts w:ascii="Times New Roman" w:hAnsi="Times New Roman" w:cs="Times New Roman"/>
          <w:i/>
          <w:iCs/>
        </w:rPr>
      </w:pPr>
      <w:r w:rsidRPr="006F2E9F">
        <w:rPr>
          <w:rFonts w:ascii="Times New Roman" w:hAnsi="Times New Roman" w:cs="Times New Roman"/>
          <w:i/>
          <w:iCs/>
        </w:rPr>
        <w:t>NPRR1126, Default Uplift Allocation Enhancement</w:t>
      </w:r>
    </w:p>
    <w:p w14:paraId="5F26994A" w14:textId="62348473" w:rsidR="006F2E9F" w:rsidRDefault="006F2E9F" w:rsidP="002968F0">
      <w:pPr>
        <w:pStyle w:val="NoSpacing"/>
        <w:jc w:val="both"/>
        <w:rPr>
          <w:rFonts w:ascii="Times New Roman" w:hAnsi="Times New Roman" w:cs="Times New Roman"/>
        </w:rPr>
      </w:pPr>
      <w:r>
        <w:rPr>
          <w:rFonts w:ascii="Times New Roman" w:hAnsi="Times New Roman" w:cs="Times New Roman"/>
        </w:rPr>
        <w:t xml:space="preserve">Market Participants reviewed the 6/30/22 DC Energy comments and the </w:t>
      </w:r>
      <w:r w:rsidRPr="006F2E9F">
        <w:rPr>
          <w:rFonts w:ascii="Times New Roman" w:hAnsi="Times New Roman" w:cs="Times New Roman"/>
        </w:rPr>
        <w:t xml:space="preserve">9/14/22 WMS comments </w:t>
      </w:r>
      <w:r>
        <w:rPr>
          <w:rFonts w:ascii="Times New Roman" w:hAnsi="Times New Roman" w:cs="Times New Roman"/>
        </w:rPr>
        <w:t xml:space="preserve">to NPRR1126.  </w:t>
      </w:r>
    </w:p>
    <w:p w14:paraId="13CA1A8E" w14:textId="4F3BA983" w:rsidR="006F2E9F" w:rsidRDefault="006F2E9F" w:rsidP="002968F0">
      <w:pPr>
        <w:pStyle w:val="NoSpacing"/>
        <w:jc w:val="both"/>
        <w:rPr>
          <w:rFonts w:ascii="Times New Roman" w:hAnsi="Times New Roman" w:cs="Times New Roman"/>
        </w:rPr>
      </w:pPr>
    </w:p>
    <w:p w14:paraId="465D5364" w14:textId="4426C0FD" w:rsidR="006F2E9F" w:rsidRPr="006F2E9F" w:rsidRDefault="006F2E9F" w:rsidP="002968F0">
      <w:pPr>
        <w:pStyle w:val="NoSpacing"/>
        <w:jc w:val="both"/>
        <w:rPr>
          <w:rFonts w:ascii="Times New Roman" w:hAnsi="Times New Roman" w:cs="Times New Roman"/>
          <w:b/>
          <w:bCs/>
        </w:rPr>
      </w:pPr>
      <w:r w:rsidRPr="006F2E9F">
        <w:rPr>
          <w:rFonts w:ascii="Times New Roman" w:hAnsi="Times New Roman" w:cs="Times New Roman"/>
          <w:b/>
          <w:bCs/>
        </w:rPr>
        <w:t>Eric Goff moved to reject NPRR1126.  Melissa Trevino seconded the motion.  The motion carried with seven abstentions from the Cooperative (LCRA), Independent Generator (Broad Reach Power), IPM (2) (Tenaska, SENA), Independent Retail Electric Provider (IREP) (Chariot Energy), and Investor Owned Utility (IOU) (2) (CNP, AEPSC) Market Segments.</w:t>
      </w:r>
      <w:r>
        <w:rPr>
          <w:rFonts w:ascii="Times New Roman" w:hAnsi="Times New Roman" w:cs="Times New Roman"/>
          <w:b/>
          <w:bCs/>
        </w:rPr>
        <w:t xml:space="preserve">  </w:t>
      </w:r>
      <w:r w:rsidRPr="006F2E9F">
        <w:rPr>
          <w:rFonts w:ascii="Times New Roman" w:hAnsi="Times New Roman" w:cs="Times New Roman"/>
          <w:bCs/>
          <w:i/>
          <w:iCs/>
        </w:rPr>
        <w:t>(Please see ballot posted with Key Documents.)</w:t>
      </w:r>
    </w:p>
    <w:p w14:paraId="140425DE" w14:textId="77777777" w:rsidR="006F2E9F" w:rsidRPr="006F2E9F" w:rsidRDefault="006F2E9F" w:rsidP="002968F0">
      <w:pPr>
        <w:pStyle w:val="NoSpacing"/>
        <w:jc w:val="both"/>
        <w:rPr>
          <w:rFonts w:ascii="Times New Roman" w:hAnsi="Times New Roman" w:cs="Times New Roman"/>
        </w:rPr>
      </w:pPr>
    </w:p>
    <w:p w14:paraId="71A4DCEC" w14:textId="77777777" w:rsidR="00832A4B" w:rsidRPr="005B04C2" w:rsidRDefault="00832A4B" w:rsidP="006B77E2">
      <w:pPr>
        <w:pStyle w:val="NoSpacing"/>
        <w:jc w:val="both"/>
        <w:rPr>
          <w:rFonts w:ascii="Times New Roman" w:hAnsi="Times New Roman" w:cs="Times New Roman"/>
          <w:b/>
          <w:bCs/>
          <w:highlight w:val="lightGray"/>
        </w:rPr>
      </w:pPr>
    </w:p>
    <w:p w14:paraId="7A7352BE" w14:textId="1D846622" w:rsidR="00CC228B" w:rsidRPr="00906E4F" w:rsidRDefault="00CC228B" w:rsidP="002968F0">
      <w:pPr>
        <w:pStyle w:val="NoSpacing"/>
        <w:jc w:val="both"/>
        <w:rPr>
          <w:rFonts w:ascii="Times New Roman" w:hAnsi="Times New Roman" w:cs="Times New Roman"/>
          <w:u w:val="single"/>
        </w:rPr>
      </w:pPr>
      <w:r w:rsidRPr="00906E4F">
        <w:rPr>
          <w:rFonts w:ascii="Times New Roman" w:hAnsi="Times New Roman" w:cs="Times New Roman"/>
          <w:u w:val="single"/>
        </w:rPr>
        <w:t xml:space="preserve">Review of Revision Request Language </w:t>
      </w:r>
      <w:r w:rsidR="00B11410" w:rsidRPr="00906E4F">
        <w:rPr>
          <w:rFonts w:ascii="Times New Roman" w:hAnsi="Times New Roman" w:cs="Times New Roman"/>
          <w:u w:val="single"/>
        </w:rPr>
        <w:t xml:space="preserve">(see Key Documents) </w:t>
      </w:r>
    </w:p>
    <w:p w14:paraId="18CB9314" w14:textId="1DC69057" w:rsidR="00906E4F" w:rsidRDefault="00906E4F" w:rsidP="00754BFB">
      <w:pPr>
        <w:pStyle w:val="NoSpacing"/>
        <w:jc w:val="both"/>
        <w:rPr>
          <w:rFonts w:ascii="Times New Roman" w:hAnsi="Times New Roman" w:cs="Times New Roman"/>
          <w:i/>
        </w:rPr>
      </w:pPr>
      <w:bookmarkStart w:id="6" w:name="_Hlk92458741"/>
      <w:r w:rsidRPr="00906E4F">
        <w:rPr>
          <w:rFonts w:ascii="Times New Roman" w:hAnsi="Times New Roman" w:cs="Times New Roman"/>
          <w:i/>
        </w:rPr>
        <w:t>NPRR1146, Credit Changes to Appropriately Reflect TAO Exposure</w:t>
      </w:r>
    </w:p>
    <w:p w14:paraId="24862FFE" w14:textId="16F20404" w:rsidR="008A33AE" w:rsidRPr="000A1F96" w:rsidRDefault="000915E2" w:rsidP="008A33AE">
      <w:pPr>
        <w:pStyle w:val="NoSpacing"/>
        <w:jc w:val="both"/>
        <w:rPr>
          <w:rFonts w:ascii="Times New Roman" w:hAnsi="Times New Roman" w:cs="Times New Roman"/>
        </w:rPr>
      </w:pPr>
      <w:r>
        <w:rPr>
          <w:rFonts w:ascii="Times New Roman" w:hAnsi="Times New Roman" w:cs="Times New Roman"/>
          <w:iCs/>
        </w:rPr>
        <w:t xml:space="preserve">Shams Siddiqi summarized NPRR1146 and applicable scenarios, noted discussion of the concepts at the August 17, 2022 Credit WG and MCWG, and requested review of the issues by the Wholesale Market Subcommittee (WMS).  Some Market Participants expressed concern for the issues, and </w:t>
      </w:r>
      <w:r w:rsidR="008A33AE">
        <w:rPr>
          <w:rFonts w:ascii="Times New Roman" w:hAnsi="Times New Roman" w:cs="Times New Roman"/>
          <w:iCs/>
        </w:rPr>
        <w:t>opined that the concepts in NPRR1146 would support some of the scenarios Mr. Siddiqi described, but not all, and inquired if ERCOT had the tools to determine when applicable.  Mr. Ruane noted that ERCOT anticipates further clarifications to NPRR1146</w:t>
      </w:r>
      <w:r w:rsidR="008230A4">
        <w:rPr>
          <w:rFonts w:ascii="Times New Roman" w:hAnsi="Times New Roman" w:cs="Times New Roman"/>
          <w:iCs/>
        </w:rPr>
        <w:t xml:space="preserve">.  </w:t>
      </w:r>
      <w:r w:rsidR="008A33AE" w:rsidRPr="000A1F96">
        <w:rPr>
          <w:rFonts w:ascii="Times New Roman" w:hAnsi="Times New Roman" w:cs="Times New Roman"/>
          <w:iCs/>
        </w:rPr>
        <w:t xml:space="preserve">Ms. Henson noted this item could be considered for inclusion in </w:t>
      </w:r>
      <w:r w:rsidR="008A33AE" w:rsidRPr="000A1F96">
        <w:rPr>
          <w:rFonts w:ascii="Times New Roman" w:hAnsi="Times New Roman" w:cs="Times New Roman"/>
        </w:rPr>
        <w:t xml:space="preserve">the </w:t>
      </w:r>
      <w:hyperlink w:anchor="Combined_Ballot" w:history="1">
        <w:r w:rsidR="008A33AE" w:rsidRPr="000A1F96">
          <w:rPr>
            <w:rStyle w:val="Hyperlink"/>
            <w:rFonts w:ascii="Times New Roman" w:hAnsi="Times New Roman" w:cs="Times New Roman"/>
          </w:rPr>
          <w:t>Combined Ballot.</w:t>
        </w:r>
      </w:hyperlink>
    </w:p>
    <w:p w14:paraId="659C18B1" w14:textId="4AEBDE8B" w:rsidR="000915E2" w:rsidRDefault="000915E2" w:rsidP="00754BFB">
      <w:pPr>
        <w:pStyle w:val="NoSpacing"/>
        <w:jc w:val="both"/>
        <w:rPr>
          <w:rFonts w:ascii="Times New Roman" w:hAnsi="Times New Roman" w:cs="Times New Roman"/>
          <w:iCs/>
        </w:rPr>
      </w:pPr>
    </w:p>
    <w:p w14:paraId="36A8BE3B" w14:textId="306C3C42" w:rsidR="00906E4F" w:rsidRDefault="00906E4F" w:rsidP="00754BFB">
      <w:pPr>
        <w:pStyle w:val="NoSpacing"/>
        <w:jc w:val="both"/>
        <w:rPr>
          <w:rFonts w:ascii="Times New Roman" w:hAnsi="Times New Roman" w:cs="Times New Roman"/>
          <w:i/>
        </w:rPr>
      </w:pPr>
      <w:r w:rsidRPr="00906E4F">
        <w:rPr>
          <w:rFonts w:ascii="Times New Roman" w:hAnsi="Times New Roman" w:cs="Times New Roman"/>
          <w:i/>
        </w:rPr>
        <w:t>NPRR1147, Update and Improve Notification and Evaluation Processes Associated with Reliability Must-Run (RMR)</w:t>
      </w:r>
    </w:p>
    <w:p w14:paraId="5D18A143" w14:textId="77777777" w:rsidR="008230A4" w:rsidRPr="000A1F96" w:rsidRDefault="000B6B82" w:rsidP="008230A4">
      <w:pPr>
        <w:pStyle w:val="NoSpacing"/>
        <w:jc w:val="both"/>
        <w:rPr>
          <w:rFonts w:ascii="Times New Roman" w:hAnsi="Times New Roman" w:cs="Times New Roman"/>
        </w:rPr>
      </w:pPr>
      <w:r>
        <w:rPr>
          <w:rFonts w:ascii="Times New Roman" w:hAnsi="Times New Roman" w:cs="Times New Roman"/>
          <w:iCs/>
        </w:rPr>
        <w:t xml:space="preserve">Sun Wook Kang </w:t>
      </w:r>
      <w:r w:rsidR="008230A4">
        <w:rPr>
          <w:rFonts w:ascii="Times New Roman" w:hAnsi="Times New Roman" w:cs="Times New Roman"/>
          <w:iCs/>
        </w:rPr>
        <w:t xml:space="preserve">summarized NPRR1147.  Market Participants requested review of the issues by the </w:t>
      </w:r>
      <w:r w:rsidR="008230A4" w:rsidRPr="008230A4">
        <w:rPr>
          <w:rFonts w:ascii="Times New Roman" w:hAnsi="Times New Roman" w:cs="Times New Roman"/>
          <w:iCs/>
        </w:rPr>
        <w:t>Reliability and Operations Subcommittee (ROS)</w:t>
      </w:r>
      <w:r w:rsidR="008230A4">
        <w:rPr>
          <w:rFonts w:ascii="Times New Roman" w:hAnsi="Times New Roman" w:cs="Times New Roman"/>
          <w:iCs/>
        </w:rPr>
        <w:t xml:space="preserve">.  </w:t>
      </w:r>
      <w:r w:rsidR="008230A4" w:rsidRPr="000A1F96">
        <w:rPr>
          <w:rFonts w:ascii="Times New Roman" w:hAnsi="Times New Roman" w:cs="Times New Roman"/>
          <w:iCs/>
        </w:rPr>
        <w:t xml:space="preserve">Ms. Henson noted this item could be considered for inclusion in </w:t>
      </w:r>
      <w:r w:rsidR="008230A4" w:rsidRPr="000A1F96">
        <w:rPr>
          <w:rFonts w:ascii="Times New Roman" w:hAnsi="Times New Roman" w:cs="Times New Roman"/>
        </w:rPr>
        <w:t xml:space="preserve">the </w:t>
      </w:r>
      <w:hyperlink w:anchor="Combined_Ballot" w:history="1">
        <w:r w:rsidR="008230A4" w:rsidRPr="000A1F96">
          <w:rPr>
            <w:rStyle w:val="Hyperlink"/>
            <w:rFonts w:ascii="Times New Roman" w:hAnsi="Times New Roman" w:cs="Times New Roman"/>
          </w:rPr>
          <w:t>Combined Ballot.</w:t>
        </w:r>
      </w:hyperlink>
    </w:p>
    <w:p w14:paraId="61512DE3" w14:textId="77777777" w:rsidR="00CF5151" w:rsidRDefault="00CF5151" w:rsidP="00EA1C56">
      <w:pPr>
        <w:pStyle w:val="NoSpacing"/>
        <w:jc w:val="both"/>
        <w:rPr>
          <w:rFonts w:ascii="Times New Roman" w:hAnsi="Times New Roman" w:cs="Times New Roman"/>
          <w:iCs/>
        </w:rPr>
      </w:pPr>
    </w:p>
    <w:p w14:paraId="1E00626E" w14:textId="00EEB98E" w:rsidR="00CF5151" w:rsidRPr="00CF5151" w:rsidRDefault="00906E4F" w:rsidP="00EA1C56">
      <w:pPr>
        <w:pStyle w:val="NoSpacing"/>
        <w:jc w:val="both"/>
        <w:rPr>
          <w:rFonts w:ascii="Times New Roman" w:hAnsi="Times New Roman" w:cs="Times New Roman"/>
          <w:iCs/>
        </w:rPr>
      </w:pPr>
      <w:r w:rsidRPr="00CF5151">
        <w:rPr>
          <w:rFonts w:ascii="Times New Roman" w:hAnsi="Times New Roman" w:cs="Times New Roman"/>
          <w:iCs/>
        </w:rPr>
        <w:t>NPRR1148, Language Cleanup Related to ERCOT Contingency Reserve Service (ECRS)</w:t>
      </w:r>
    </w:p>
    <w:p w14:paraId="66F95434" w14:textId="27D6EEAB" w:rsidR="00CF5151" w:rsidRDefault="008230A4" w:rsidP="00EA1C56">
      <w:pPr>
        <w:pStyle w:val="NoSpacing"/>
        <w:jc w:val="both"/>
        <w:rPr>
          <w:rFonts w:ascii="Times New Roman" w:hAnsi="Times New Roman" w:cs="Times New Roman"/>
          <w:iCs/>
        </w:rPr>
      </w:pPr>
      <w:r w:rsidRPr="00EA1C56">
        <w:rPr>
          <w:rFonts w:ascii="Times New Roman" w:hAnsi="Times New Roman" w:cs="Times New Roman"/>
          <w:iCs/>
        </w:rPr>
        <w:t xml:space="preserve">Blake Holt summarized NPRR1148 and noted </w:t>
      </w:r>
      <w:r w:rsidR="005E2332">
        <w:rPr>
          <w:rFonts w:ascii="Times New Roman" w:hAnsi="Times New Roman" w:cs="Times New Roman"/>
          <w:iCs/>
        </w:rPr>
        <w:t xml:space="preserve">that </w:t>
      </w:r>
      <w:r w:rsidRPr="00EA1C56">
        <w:rPr>
          <w:rFonts w:ascii="Times New Roman" w:hAnsi="Times New Roman" w:cs="Times New Roman"/>
          <w:iCs/>
        </w:rPr>
        <w:t xml:space="preserve">the related Other Binding Document Revision Request </w:t>
      </w:r>
    </w:p>
    <w:p w14:paraId="1D5C81DD" w14:textId="77777777" w:rsidR="00CF5151" w:rsidRDefault="00CF5151" w:rsidP="00EA1C56">
      <w:pPr>
        <w:pStyle w:val="NoSpacing"/>
        <w:jc w:val="both"/>
        <w:rPr>
          <w:rFonts w:ascii="Times New Roman" w:hAnsi="Times New Roman" w:cs="Times New Roman"/>
          <w:iCs/>
        </w:rPr>
      </w:pPr>
    </w:p>
    <w:p w14:paraId="79A58057" w14:textId="062039F8" w:rsidR="00EA1C56" w:rsidRPr="000A1F96" w:rsidRDefault="008230A4" w:rsidP="00EA1C56">
      <w:pPr>
        <w:pStyle w:val="NoSpacing"/>
        <w:jc w:val="both"/>
        <w:rPr>
          <w:rFonts w:ascii="Times New Roman" w:hAnsi="Times New Roman" w:cs="Times New Roman"/>
        </w:rPr>
      </w:pPr>
      <w:r w:rsidRPr="00EA1C56">
        <w:rPr>
          <w:rFonts w:ascii="Times New Roman" w:hAnsi="Times New Roman" w:cs="Times New Roman"/>
          <w:iCs/>
        </w:rPr>
        <w:lastRenderedPageBreak/>
        <w:t xml:space="preserve">(OBDRR) 043 would be considered </w:t>
      </w:r>
      <w:r w:rsidR="00EA1C56" w:rsidRPr="00EA1C56">
        <w:rPr>
          <w:rFonts w:ascii="Times New Roman" w:hAnsi="Times New Roman" w:cs="Times New Roman"/>
          <w:iCs/>
        </w:rPr>
        <w:t xml:space="preserve">at the September 29, 2022 TAC meeting.  Ms. Henson noted this item could be considered for inclusion in </w:t>
      </w:r>
      <w:r w:rsidR="00EA1C56" w:rsidRPr="00EA1C56">
        <w:rPr>
          <w:rFonts w:ascii="Times New Roman" w:hAnsi="Times New Roman" w:cs="Times New Roman"/>
        </w:rPr>
        <w:t xml:space="preserve">the </w:t>
      </w:r>
      <w:hyperlink w:anchor="Combined_Ballot" w:history="1">
        <w:r w:rsidR="00EA1C56" w:rsidRPr="00EA1C56">
          <w:rPr>
            <w:rStyle w:val="Hyperlink"/>
            <w:rFonts w:ascii="Times New Roman" w:hAnsi="Times New Roman" w:cs="Times New Roman"/>
          </w:rPr>
          <w:t>Combined Ballot.</w:t>
        </w:r>
      </w:hyperlink>
    </w:p>
    <w:p w14:paraId="318CB982" w14:textId="5D39859C" w:rsidR="00906E4F" w:rsidRDefault="00906E4F" w:rsidP="00754BFB">
      <w:pPr>
        <w:pStyle w:val="NoSpacing"/>
        <w:jc w:val="both"/>
        <w:rPr>
          <w:rFonts w:ascii="Times New Roman" w:hAnsi="Times New Roman" w:cs="Times New Roman"/>
          <w:iCs/>
          <w:highlight w:val="lightGray"/>
        </w:rPr>
      </w:pPr>
    </w:p>
    <w:p w14:paraId="04D88C4E" w14:textId="07CD1B67" w:rsidR="00D4023A" w:rsidRPr="005B04C2" w:rsidRDefault="00D4023A" w:rsidP="00754BFB">
      <w:pPr>
        <w:pStyle w:val="NoSpacing"/>
        <w:jc w:val="both"/>
        <w:rPr>
          <w:rFonts w:ascii="Times New Roman" w:hAnsi="Times New Roman" w:cs="Times New Roman"/>
          <w:iCs/>
          <w:highlight w:val="lightGray"/>
        </w:rPr>
      </w:pPr>
    </w:p>
    <w:p w14:paraId="4DCB0280" w14:textId="0D7AAEEE" w:rsidR="00613152" w:rsidRPr="005B04C2" w:rsidRDefault="00613152" w:rsidP="00613152">
      <w:pPr>
        <w:pStyle w:val="NoSpacing"/>
        <w:rPr>
          <w:rFonts w:ascii="Times New Roman" w:hAnsi="Times New Roman" w:cs="Times New Roman"/>
          <w:u w:val="single"/>
        </w:rPr>
      </w:pPr>
      <w:bookmarkStart w:id="7" w:name="Combined_Ballot"/>
      <w:bookmarkEnd w:id="6"/>
      <w:bookmarkEnd w:id="7"/>
      <w:r w:rsidRPr="005B04C2">
        <w:rPr>
          <w:rFonts w:ascii="Times New Roman" w:hAnsi="Times New Roman" w:cs="Times New Roman"/>
          <w:u w:val="single"/>
        </w:rPr>
        <w:t>Combined Ballot</w:t>
      </w:r>
    </w:p>
    <w:p w14:paraId="002BC890" w14:textId="685E9321" w:rsidR="00613152" w:rsidRPr="00EA1C56" w:rsidRDefault="00EA1C56" w:rsidP="0004041A">
      <w:pPr>
        <w:pStyle w:val="NoSpacing"/>
        <w:jc w:val="both"/>
        <w:rPr>
          <w:rFonts w:ascii="Times New Roman" w:hAnsi="Times New Roman" w:cs="Times New Roman"/>
          <w:b/>
        </w:rPr>
      </w:pPr>
      <w:r w:rsidRPr="00EA1C56">
        <w:rPr>
          <w:rFonts w:ascii="Times New Roman" w:hAnsi="Times New Roman" w:cs="Times New Roman"/>
          <w:b/>
        </w:rPr>
        <w:t xml:space="preserve">John Varnell </w:t>
      </w:r>
      <w:r w:rsidR="00613152" w:rsidRPr="00EA1C56">
        <w:rPr>
          <w:rFonts w:ascii="Times New Roman" w:hAnsi="Times New Roman" w:cs="Times New Roman"/>
          <w:b/>
        </w:rPr>
        <w:t>moved to approve the Combined Ballot as follows:</w:t>
      </w:r>
    </w:p>
    <w:p w14:paraId="30A4E474" w14:textId="19CE400D" w:rsidR="00274C44" w:rsidRPr="00EA1C56" w:rsidRDefault="00274C44" w:rsidP="00B32457">
      <w:pPr>
        <w:pStyle w:val="NoSpacing"/>
        <w:numPr>
          <w:ilvl w:val="0"/>
          <w:numId w:val="11"/>
        </w:numPr>
        <w:jc w:val="both"/>
        <w:rPr>
          <w:rFonts w:ascii="Times New Roman" w:hAnsi="Times New Roman" w:cs="Times New Roman"/>
          <w:b/>
        </w:rPr>
      </w:pPr>
      <w:r w:rsidRPr="00EA1C56">
        <w:rPr>
          <w:rFonts w:ascii="Times New Roman" w:hAnsi="Times New Roman" w:cs="Times New Roman"/>
          <w:b/>
        </w:rPr>
        <w:t xml:space="preserve">To approve the </w:t>
      </w:r>
      <w:r w:rsidR="005B04C2" w:rsidRPr="00EA1C56">
        <w:rPr>
          <w:rFonts w:ascii="Times New Roman" w:hAnsi="Times New Roman" w:cs="Times New Roman"/>
          <w:b/>
        </w:rPr>
        <w:t>August 11</w:t>
      </w:r>
      <w:r w:rsidRPr="00EA1C56">
        <w:rPr>
          <w:rFonts w:ascii="Times New Roman" w:hAnsi="Times New Roman" w:cs="Times New Roman"/>
          <w:b/>
        </w:rPr>
        <w:t>, 2022 meeting minutes as presented</w:t>
      </w:r>
    </w:p>
    <w:p w14:paraId="187BF0EA" w14:textId="19CCFB5C" w:rsidR="00125DB7" w:rsidRPr="00EA1C56" w:rsidRDefault="00125DB7" w:rsidP="00B32457">
      <w:pPr>
        <w:pStyle w:val="NoSpacing"/>
        <w:numPr>
          <w:ilvl w:val="0"/>
          <w:numId w:val="11"/>
        </w:numPr>
        <w:jc w:val="both"/>
        <w:rPr>
          <w:rFonts w:ascii="Times New Roman" w:hAnsi="Times New Roman" w:cs="Times New Roman"/>
          <w:b/>
        </w:rPr>
      </w:pPr>
      <w:r w:rsidRPr="00EA1C56">
        <w:rPr>
          <w:rFonts w:ascii="Times New Roman" w:hAnsi="Times New Roman" w:cs="Times New Roman"/>
          <w:b/>
        </w:rPr>
        <w:t>To grant SCR823 Urgent status; to recommend approval of SCR823 as submitted; and to forward to TAC SCR823</w:t>
      </w:r>
    </w:p>
    <w:p w14:paraId="139D99FD" w14:textId="2EC7DEB1"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9/13/22 Revised Impact Analysis for NPRR1084</w:t>
      </w:r>
    </w:p>
    <w:p w14:paraId="202945CB" w14:textId="338C9771"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1/25/22 Impact Analysis for NPRR1118</w:t>
      </w:r>
    </w:p>
    <w:p w14:paraId="6A675024" w14:textId="563F99F6"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NPRR1128</w:t>
      </w:r>
    </w:p>
    <w:p w14:paraId="187A554A" w14:textId="0BCA75E2"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 xml:space="preserve">To endorse and forward to TAC the </w:t>
      </w:r>
      <w:bookmarkStart w:id="8" w:name="_Hlk115687547"/>
      <w:r w:rsidRPr="00EA1C56">
        <w:rPr>
          <w:rFonts w:ascii="Times New Roman" w:hAnsi="Times New Roman" w:cs="Times New Roman"/>
          <w:b/>
        </w:rPr>
        <w:t xml:space="preserve">8/11/22 PRS Report </w:t>
      </w:r>
      <w:bookmarkEnd w:id="8"/>
      <w:r w:rsidRPr="00EA1C56">
        <w:rPr>
          <w:rFonts w:ascii="Times New Roman" w:hAnsi="Times New Roman" w:cs="Times New Roman"/>
          <w:b/>
        </w:rPr>
        <w:t>and 8/23/22 Revised Impact Analysis for NPRR1139 with a recommended priority of 2023 and rank of 3740</w:t>
      </w:r>
    </w:p>
    <w:p w14:paraId="2826B40D" w14:textId="43233388"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6/7/22 Impact Analysis for NPRR1140 with a recommended priority of 2023 and rank of 3750</w:t>
      </w:r>
    </w:p>
    <w:p w14:paraId="6FD62B17" w14:textId="00634F97"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SCR821</w:t>
      </w:r>
    </w:p>
    <w:p w14:paraId="6036CBFE" w14:textId="55C547F9"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NPRR1146 and refer the issue to WMS</w:t>
      </w:r>
    </w:p>
    <w:p w14:paraId="313CAF7C" w14:textId="5D90BD1B"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NPRR1147 and refer the issue to ROS</w:t>
      </w:r>
    </w:p>
    <w:p w14:paraId="5CACD0BB" w14:textId="02C7A331" w:rsidR="00F213FE" w:rsidRPr="00EA1C56" w:rsidRDefault="00125DB7" w:rsidP="00125DB7">
      <w:pPr>
        <w:pStyle w:val="NoSpacing"/>
        <w:numPr>
          <w:ilvl w:val="0"/>
          <w:numId w:val="13"/>
        </w:numPr>
        <w:jc w:val="both"/>
        <w:rPr>
          <w:rFonts w:ascii="Times New Roman" w:hAnsi="Times New Roman" w:cs="Times New Roman"/>
          <w:b/>
          <w:iCs/>
        </w:rPr>
      </w:pPr>
      <w:r w:rsidRPr="00EA1C56">
        <w:rPr>
          <w:rFonts w:ascii="Times New Roman" w:hAnsi="Times New Roman" w:cs="Times New Roman"/>
          <w:b/>
        </w:rPr>
        <w:t>To recommend approval of NPRR1148 as submitted</w:t>
      </w:r>
    </w:p>
    <w:p w14:paraId="1E741E9C" w14:textId="716B5C9E" w:rsidR="00BF1C3F" w:rsidRPr="00EA1C56" w:rsidRDefault="00EA1C56" w:rsidP="00274C44">
      <w:pPr>
        <w:pStyle w:val="NoSpacing"/>
        <w:jc w:val="both"/>
        <w:rPr>
          <w:rFonts w:ascii="Times New Roman" w:hAnsi="Times New Roman" w:cs="Times New Roman"/>
          <w:bCs/>
          <w:i/>
          <w:iCs/>
        </w:rPr>
      </w:pPr>
      <w:r w:rsidRPr="00EA1C56">
        <w:rPr>
          <w:rFonts w:ascii="Times New Roman" w:hAnsi="Times New Roman" w:cs="Times New Roman"/>
          <w:b/>
          <w:bCs/>
          <w:iCs/>
        </w:rPr>
        <w:t xml:space="preserve">Diana Coleman </w:t>
      </w:r>
      <w:r w:rsidR="004129C1" w:rsidRPr="00EA1C56">
        <w:rPr>
          <w:rFonts w:ascii="Times New Roman" w:hAnsi="Times New Roman" w:cs="Times New Roman"/>
          <w:b/>
        </w:rPr>
        <w:t>seconded the motion</w:t>
      </w:r>
      <w:r w:rsidR="00C633DC" w:rsidRPr="00EA1C56">
        <w:rPr>
          <w:rFonts w:ascii="Times New Roman" w:hAnsi="Times New Roman" w:cs="Times New Roman"/>
          <w:b/>
        </w:rPr>
        <w:t xml:space="preserve">.  </w:t>
      </w:r>
      <w:r w:rsidR="00971B32" w:rsidRPr="00EA1C56">
        <w:rPr>
          <w:rFonts w:ascii="Times New Roman" w:hAnsi="Times New Roman" w:cs="Times New Roman"/>
          <w:b/>
        </w:rPr>
        <w:t xml:space="preserve">The motion carried unanimously.  </w:t>
      </w:r>
      <w:r w:rsidR="006C0889" w:rsidRPr="00EA1C56">
        <w:rPr>
          <w:rFonts w:ascii="Times New Roman" w:hAnsi="Times New Roman" w:cs="Times New Roman"/>
          <w:bCs/>
          <w:i/>
          <w:iCs/>
        </w:rPr>
        <w:t>(P</w:t>
      </w:r>
      <w:r w:rsidR="00BF1C3F" w:rsidRPr="00EA1C56">
        <w:rPr>
          <w:rFonts w:ascii="Times New Roman" w:hAnsi="Times New Roman" w:cs="Times New Roman"/>
          <w:bCs/>
          <w:i/>
          <w:iCs/>
        </w:rPr>
        <w:t xml:space="preserve">lease see ballot posted with Key Documents.) </w:t>
      </w:r>
    </w:p>
    <w:p w14:paraId="76F51EE3" w14:textId="3ECD01C6" w:rsidR="00D938F4" w:rsidRDefault="00D938F4" w:rsidP="00A86961">
      <w:pPr>
        <w:pStyle w:val="NoSpacing"/>
        <w:jc w:val="both"/>
        <w:rPr>
          <w:rFonts w:ascii="Times New Roman" w:hAnsi="Times New Roman" w:cs="Times New Roman"/>
          <w:bCs/>
          <w:i/>
          <w:iCs/>
        </w:rPr>
      </w:pPr>
    </w:p>
    <w:p w14:paraId="59C9E3D1" w14:textId="77777777" w:rsidR="00EA1C56" w:rsidRPr="00EA1C56" w:rsidRDefault="00EA1C56" w:rsidP="00A86961">
      <w:pPr>
        <w:pStyle w:val="NoSpacing"/>
        <w:jc w:val="both"/>
        <w:rPr>
          <w:rFonts w:ascii="Times New Roman" w:hAnsi="Times New Roman" w:cs="Times New Roman"/>
          <w:bCs/>
          <w:i/>
          <w:iCs/>
        </w:rPr>
      </w:pPr>
    </w:p>
    <w:p w14:paraId="315722F2" w14:textId="4513DBB2" w:rsidR="00D938F4" w:rsidRDefault="00906E4F" w:rsidP="00906E4F">
      <w:pPr>
        <w:pStyle w:val="NoSpacing"/>
        <w:tabs>
          <w:tab w:val="left" w:pos="4140"/>
        </w:tabs>
        <w:jc w:val="both"/>
        <w:rPr>
          <w:rFonts w:ascii="Times New Roman" w:hAnsi="Times New Roman" w:cs="Times New Roman"/>
          <w:u w:val="single"/>
        </w:rPr>
      </w:pPr>
      <w:r w:rsidRPr="00906E4F">
        <w:rPr>
          <w:rFonts w:ascii="Times New Roman" w:hAnsi="Times New Roman" w:cs="Times New Roman"/>
          <w:u w:val="single"/>
        </w:rPr>
        <w:t>Notice of Withdrawal</w:t>
      </w:r>
    </w:p>
    <w:p w14:paraId="25E0211E" w14:textId="35B01A4D" w:rsidR="00906E4F" w:rsidRDefault="00906E4F" w:rsidP="00906E4F">
      <w:pPr>
        <w:pStyle w:val="NoSpacing"/>
        <w:tabs>
          <w:tab w:val="left" w:pos="4140"/>
        </w:tabs>
        <w:jc w:val="both"/>
        <w:rPr>
          <w:rFonts w:ascii="Times New Roman" w:hAnsi="Times New Roman" w:cs="Times New Roman"/>
          <w:i/>
          <w:iCs/>
        </w:rPr>
      </w:pPr>
      <w:r w:rsidRPr="00906E4F">
        <w:rPr>
          <w:rFonts w:ascii="Times New Roman" w:hAnsi="Times New Roman" w:cs="Times New Roman"/>
          <w:i/>
          <w:iCs/>
        </w:rPr>
        <w:t>NPRR981, Day-Ahead Market Price Correction Process</w:t>
      </w:r>
    </w:p>
    <w:p w14:paraId="3FEDBD76" w14:textId="066A7DF3" w:rsidR="00906E4F" w:rsidRDefault="008230A4" w:rsidP="00906E4F">
      <w:pPr>
        <w:pStyle w:val="NoSpacing"/>
        <w:tabs>
          <w:tab w:val="left" w:pos="4140"/>
        </w:tabs>
        <w:jc w:val="both"/>
        <w:rPr>
          <w:rFonts w:ascii="Times New Roman" w:hAnsi="Times New Roman" w:cs="Times New Roman"/>
        </w:rPr>
      </w:pPr>
      <w:r>
        <w:rPr>
          <w:rFonts w:ascii="Times New Roman" w:hAnsi="Times New Roman" w:cs="Times New Roman"/>
        </w:rPr>
        <w:t xml:space="preserve">Ms. Henson noted the withdrawal of NPRR981.  </w:t>
      </w:r>
    </w:p>
    <w:p w14:paraId="3E6E8568" w14:textId="77777777" w:rsidR="008230A4" w:rsidRPr="008230A4" w:rsidRDefault="008230A4" w:rsidP="00906E4F">
      <w:pPr>
        <w:pStyle w:val="NoSpacing"/>
        <w:tabs>
          <w:tab w:val="left" w:pos="4140"/>
        </w:tabs>
        <w:jc w:val="both"/>
        <w:rPr>
          <w:rFonts w:ascii="Times New Roman" w:hAnsi="Times New Roman" w:cs="Times New Roman"/>
        </w:rPr>
      </w:pPr>
    </w:p>
    <w:p w14:paraId="35378EB9" w14:textId="77777777" w:rsidR="00906E4F" w:rsidRPr="00906E4F" w:rsidRDefault="00906E4F" w:rsidP="00906E4F">
      <w:pPr>
        <w:pStyle w:val="NoSpacing"/>
        <w:tabs>
          <w:tab w:val="left" w:pos="4140"/>
        </w:tabs>
        <w:jc w:val="both"/>
        <w:rPr>
          <w:rFonts w:ascii="Times New Roman" w:hAnsi="Times New Roman" w:cs="Times New Roman"/>
          <w:i/>
          <w:iCs/>
        </w:rPr>
      </w:pPr>
    </w:p>
    <w:p w14:paraId="763FDEE1" w14:textId="624E7AAF" w:rsidR="00F06013" w:rsidRPr="00906E4F" w:rsidRDefault="00F06013" w:rsidP="00355F2D">
      <w:pPr>
        <w:pStyle w:val="NoSpacing"/>
        <w:tabs>
          <w:tab w:val="left" w:pos="4140"/>
        </w:tabs>
        <w:jc w:val="both"/>
        <w:rPr>
          <w:rFonts w:ascii="Times New Roman" w:hAnsi="Times New Roman" w:cs="Times New Roman"/>
          <w:u w:val="single"/>
        </w:rPr>
      </w:pPr>
      <w:r w:rsidRPr="00906E4F">
        <w:rPr>
          <w:rFonts w:ascii="Times New Roman" w:hAnsi="Times New Roman" w:cs="Times New Roman"/>
          <w:u w:val="single"/>
        </w:rPr>
        <w:t>Other Business</w:t>
      </w:r>
      <w:r w:rsidR="00481F3C" w:rsidRPr="00906E4F">
        <w:rPr>
          <w:rFonts w:ascii="Times New Roman" w:hAnsi="Times New Roman" w:cs="Times New Roman"/>
          <w:u w:val="single"/>
        </w:rPr>
        <w:t xml:space="preserve"> </w:t>
      </w:r>
    </w:p>
    <w:p w14:paraId="68197AC8" w14:textId="68FF2A86" w:rsidR="00991CF9" w:rsidRPr="00EA1C56" w:rsidRDefault="00EA1C56" w:rsidP="00B85DEA">
      <w:pPr>
        <w:pStyle w:val="NoSpacing"/>
        <w:tabs>
          <w:tab w:val="left" w:pos="8122"/>
        </w:tabs>
        <w:jc w:val="both"/>
        <w:rPr>
          <w:rFonts w:ascii="Times New Roman" w:hAnsi="Times New Roman" w:cs="Times New Roman"/>
        </w:rPr>
      </w:pPr>
      <w:r w:rsidRPr="00EA1C56">
        <w:rPr>
          <w:rFonts w:ascii="Times New Roman" w:hAnsi="Times New Roman" w:cs="Times New Roman"/>
        </w:rPr>
        <w:t xml:space="preserve">There was no Other Business.  </w:t>
      </w:r>
    </w:p>
    <w:p w14:paraId="6AAFB6F9" w14:textId="77777777" w:rsidR="00991CF9" w:rsidRPr="005B04C2" w:rsidRDefault="00991CF9" w:rsidP="00B85DEA">
      <w:pPr>
        <w:pStyle w:val="NoSpacing"/>
        <w:tabs>
          <w:tab w:val="left" w:pos="8122"/>
        </w:tabs>
        <w:jc w:val="both"/>
        <w:rPr>
          <w:rFonts w:ascii="Times New Roman" w:hAnsi="Times New Roman" w:cs="Times New Roman"/>
          <w:highlight w:val="lightGray"/>
        </w:rPr>
      </w:pPr>
    </w:p>
    <w:p w14:paraId="7E6CE5CA" w14:textId="77777777" w:rsidR="00F47806" w:rsidRPr="005B04C2"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906E4F" w:rsidRDefault="005762EB" w:rsidP="00AD4EB2">
      <w:pPr>
        <w:pStyle w:val="NoSpacing"/>
        <w:jc w:val="both"/>
        <w:rPr>
          <w:rFonts w:ascii="Times New Roman" w:hAnsi="Times New Roman" w:cs="Times New Roman"/>
          <w:u w:val="single"/>
        </w:rPr>
      </w:pPr>
      <w:r w:rsidRPr="00906E4F">
        <w:rPr>
          <w:rFonts w:ascii="Times New Roman" w:hAnsi="Times New Roman" w:cs="Times New Roman"/>
          <w:u w:val="single"/>
        </w:rPr>
        <w:t>A</w:t>
      </w:r>
      <w:r w:rsidR="00707A79" w:rsidRPr="00906E4F">
        <w:rPr>
          <w:rFonts w:ascii="Times New Roman" w:hAnsi="Times New Roman" w:cs="Times New Roman"/>
          <w:u w:val="single"/>
        </w:rPr>
        <w:t>djournment</w:t>
      </w:r>
    </w:p>
    <w:p w14:paraId="0C5ECA32" w14:textId="3F0C728F" w:rsidR="00E111C2" w:rsidRPr="00E111C2" w:rsidRDefault="00707A79" w:rsidP="00BD419D">
      <w:pPr>
        <w:pStyle w:val="NoSpacing"/>
        <w:tabs>
          <w:tab w:val="left" w:pos="8122"/>
        </w:tabs>
        <w:jc w:val="both"/>
      </w:pPr>
      <w:r w:rsidRPr="00D976F9">
        <w:rPr>
          <w:rFonts w:ascii="Times New Roman" w:hAnsi="Times New Roman" w:cs="Times New Roman"/>
        </w:rPr>
        <w:t>M</w:t>
      </w:r>
      <w:r w:rsidR="00A14CCE" w:rsidRPr="00D976F9">
        <w:rPr>
          <w:rFonts w:ascii="Times New Roman" w:hAnsi="Times New Roman" w:cs="Times New Roman"/>
        </w:rPr>
        <w:t xml:space="preserve">s. </w:t>
      </w:r>
      <w:r w:rsidR="005A4743" w:rsidRPr="00D976F9">
        <w:rPr>
          <w:rFonts w:ascii="Times New Roman" w:hAnsi="Times New Roman" w:cs="Times New Roman"/>
        </w:rPr>
        <w:t xml:space="preserve">Henson </w:t>
      </w:r>
      <w:r w:rsidRPr="00D976F9">
        <w:rPr>
          <w:rFonts w:ascii="Times New Roman" w:hAnsi="Times New Roman" w:cs="Times New Roman"/>
        </w:rPr>
        <w:t xml:space="preserve">adjourned </w:t>
      </w:r>
      <w:r w:rsidR="005E4263" w:rsidRPr="00D976F9">
        <w:rPr>
          <w:rFonts w:ascii="Times New Roman" w:hAnsi="Times New Roman" w:cs="Times New Roman"/>
        </w:rPr>
        <w:t xml:space="preserve">the </w:t>
      </w:r>
      <w:r w:rsidR="005B04C2" w:rsidRPr="00D976F9">
        <w:rPr>
          <w:rFonts w:ascii="Times New Roman" w:hAnsi="Times New Roman" w:cs="Times New Roman"/>
        </w:rPr>
        <w:t xml:space="preserve">September </w:t>
      </w:r>
      <w:r w:rsidR="005B04C2" w:rsidRPr="00EA1C56">
        <w:rPr>
          <w:rFonts w:ascii="Times New Roman" w:hAnsi="Times New Roman" w:cs="Times New Roman"/>
        </w:rPr>
        <w:t>15</w:t>
      </w:r>
      <w:r w:rsidR="006A3071" w:rsidRPr="00EA1C56">
        <w:rPr>
          <w:rFonts w:ascii="Times New Roman" w:hAnsi="Times New Roman" w:cs="Times New Roman"/>
        </w:rPr>
        <w:t xml:space="preserve">, </w:t>
      </w:r>
      <w:r w:rsidR="00E7705F" w:rsidRPr="00EA1C56">
        <w:rPr>
          <w:rFonts w:ascii="Times New Roman" w:hAnsi="Times New Roman" w:cs="Times New Roman"/>
        </w:rPr>
        <w:t xml:space="preserve">2022 </w:t>
      </w:r>
      <w:r w:rsidRPr="00EA1C56">
        <w:rPr>
          <w:rFonts w:ascii="Times New Roman" w:hAnsi="Times New Roman" w:cs="Times New Roman"/>
        </w:rPr>
        <w:t>PRS</w:t>
      </w:r>
      <w:r w:rsidR="00E7705F" w:rsidRPr="00EA1C56">
        <w:rPr>
          <w:rFonts w:ascii="Times New Roman" w:hAnsi="Times New Roman" w:cs="Times New Roman"/>
        </w:rPr>
        <w:t xml:space="preserve"> m</w:t>
      </w:r>
      <w:r w:rsidRPr="00EA1C56">
        <w:rPr>
          <w:rFonts w:ascii="Times New Roman" w:hAnsi="Times New Roman" w:cs="Times New Roman"/>
        </w:rPr>
        <w:t xml:space="preserve">eeting at </w:t>
      </w:r>
      <w:r w:rsidR="00EA1C56" w:rsidRPr="00EA1C56">
        <w:rPr>
          <w:rFonts w:ascii="Times New Roman" w:hAnsi="Times New Roman" w:cs="Times New Roman"/>
        </w:rPr>
        <w:t>3:21 p</w:t>
      </w:r>
      <w:r w:rsidR="0002632F" w:rsidRPr="00EA1C56">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59EDB9A0" w14:textId="0FF71CE6" w:rsidR="00E111C2" w:rsidRPr="00E111C2" w:rsidRDefault="00E111C2" w:rsidP="00E111C2">
      <w:pPr>
        <w:tabs>
          <w:tab w:val="left" w:pos="3994"/>
        </w:tabs>
      </w:pPr>
      <w:r>
        <w:tab/>
      </w:r>
    </w:p>
    <w:sectPr w:rsidR="00E111C2" w:rsidRPr="00E111C2"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40BEC704"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5B04C2">
      <w:rPr>
        <w:rFonts w:ascii="Times New Roman" w:hAnsi="Times New Roman" w:cs="Times New Roman"/>
        <w:b/>
        <w:sz w:val="16"/>
        <w:szCs w:val="16"/>
      </w:rPr>
      <w:t>September 15</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18B7CE77"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F5151" w:rsidRPr="00733AF9">
          <w:rPr>
            <w:rStyle w:val="Hyperlink"/>
            <w:rFonts w:ascii="Times New Roman" w:hAnsi="Times New Roman" w:cs="Times New Roman"/>
            <w:sz w:val="20"/>
            <w:szCs w:val="20"/>
          </w:rPr>
          <w:t>https://www.ercot.com/calendar/event?id=1620941457433</w:t>
        </w:r>
      </w:hyperlink>
      <w:r w:rsidR="00CF51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1"/>
  </w:num>
  <w:num w:numId="6">
    <w:abstractNumId w:val="8"/>
  </w:num>
  <w:num w:numId="7">
    <w:abstractNumId w:val="6"/>
  </w:num>
  <w:num w:numId="8">
    <w:abstractNumId w:val="7"/>
  </w:num>
  <w:num w:numId="9">
    <w:abstractNumId w:val="2"/>
  </w:num>
  <w:num w:numId="10">
    <w:abstractNumId w:val="9"/>
  </w:num>
  <w:num w:numId="11">
    <w:abstractNumId w:val="4"/>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61E0"/>
    <w:rsid w:val="00A964E8"/>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0C16"/>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upv@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5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2022-10-10T17:49:00Z</dcterms:created>
  <dcterms:modified xsi:type="dcterms:W3CDTF">2022-10-12T19:47:00Z</dcterms:modified>
</cp:coreProperties>
</file>