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04052" w:rsidRPr="00504052" w14:paraId="68528866" w14:textId="77777777" w:rsidTr="007918A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8C344D4" w14:textId="77777777" w:rsidR="00504052" w:rsidRPr="00504052" w:rsidRDefault="00504052" w:rsidP="00504052">
            <w:pPr>
              <w:tabs>
                <w:tab w:val="center" w:pos="4320"/>
                <w:tab w:val="right" w:pos="8640"/>
              </w:tabs>
              <w:suppressAutoHyphens w:val="0"/>
              <w:rPr>
                <w:rFonts w:ascii="Arial" w:hAnsi="Arial"/>
                <w:b/>
                <w:bCs/>
              </w:rPr>
            </w:pPr>
            <w:bookmarkStart w:id="0" w:name="_Hlk114583177"/>
            <w:r w:rsidRPr="00504052">
              <w:rPr>
                <w:rFonts w:ascii="Arial" w:hAnsi="Arial"/>
                <w:b/>
                <w:bCs/>
              </w:rPr>
              <w:t>Title</w:t>
            </w:r>
          </w:p>
        </w:tc>
        <w:tc>
          <w:tcPr>
            <w:tcW w:w="7560" w:type="dxa"/>
            <w:tcBorders>
              <w:top w:val="single" w:sz="4" w:space="0" w:color="auto"/>
              <w:left w:val="single" w:sz="4" w:space="0" w:color="auto"/>
              <w:bottom w:val="single" w:sz="4" w:space="0" w:color="auto"/>
              <w:right w:val="single" w:sz="4" w:space="0" w:color="auto"/>
            </w:tcBorders>
            <w:vAlign w:val="center"/>
          </w:tcPr>
          <w:p w14:paraId="4634200E" w14:textId="77777777" w:rsidR="00504052" w:rsidRPr="00504052" w:rsidRDefault="00504052" w:rsidP="00504052">
            <w:pPr>
              <w:suppressAutoHyphens w:val="0"/>
              <w:rPr>
                <w:rFonts w:ascii="Arial" w:hAnsi="Arial"/>
              </w:rPr>
            </w:pPr>
          </w:p>
          <w:p w14:paraId="58BE84EA" w14:textId="5E85907A" w:rsidR="00504052" w:rsidRPr="00504052" w:rsidRDefault="00504052" w:rsidP="00504052">
            <w:pPr>
              <w:suppressAutoHyphens w:val="0"/>
              <w:rPr>
                <w:rFonts w:ascii="Arial" w:hAnsi="Arial"/>
              </w:rPr>
            </w:pPr>
            <w:r w:rsidRPr="00504052">
              <w:rPr>
                <w:rFonts w:ascii="Arial" w:hAnsi="Arial"/>
              </w:rPr>
              <w:t xml:space="preserve">Comments on </w:t>
            </w:r>
            <w:bookmarkStart w:id="1" w:name="_Hlk114844125"/>
            <w:r w:rsidRPr="00504052">
              <w:rPr>
                <w:rFonts w:ascii="Arial" w:hAnsi="Arial"/>
              </w:rPr>
              <w:t>ERCOT’s September 9, 2022 Board-Proposed Bylaws Amendment</w:t>
            </w:r>
          </w:p>
          <w:bookmarkEnd w:id="1"/>
          <w:p w14:paraId="1FFDD7F5" w14:textId="77777777" w:rsidR="00504052" w:rsidRPr="00504052" w:rsidRDefault="00504052" w:rsidP="00504052">
            <w:pPr>
              <w:suppressAutoHyphens w:val="0"/>
              <w:rPr>
                <w:rFonts w:ascii="Arial" w:hAnsi="Arial"/>
              </w:rPr>
            </w:pPr>
          </w:p>
        </w:tc>
      </w:tr>
      <w:tr w:rsidR="00504052" w:rsidRPr="00504052" w14:paraId="211326EA" w14:textId="77777777" w:rsidTr="007918A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147AC50"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75AA4B2E" w14:textId="77777777" w:rsidR="00504052" w:rsidRPr="00504052" w:rsidRDefault="00504052" w:rsidP="00504052">
            <w:pPr>
              <w:suppressAutoHyphens w:val="0"/>
              <w:rPr>
                <w:rFonts w:ascii="Arial" w:hAnsi="Arial"/>
              </w:rPr>
            </w:pPr>
            <w:r w:rsidRPr="00504052">
              <w:rPr>
                <w:rFonts w:ascii="Arial" w:hAnsi="Arial"/>
              </w:rPr>
              <w:t>September 30, 2022</w:t>
            </w:r>
          </w:p>
        </w:tc>
      </w:tr>
      <w:tr w:rsidR="00504052" w:rsidRPr="00504052" w14:paraId="73ACB152" w14:textId="77777777" w:rsidTr="007918AB">
        <w:trPr>
          <w:trHeight w:val="467"/>
        </w:trPr>
        <w:tc>
          <w:tcPr>
            <w:tcW w:w="2880" w:type="dxa"/>
            <w:tcBorders>
              <w:top w:val="single" w:sz="4" w:space="0" w:color="auto"/>
              <w:left w:val="nil"/>
              <w:bottom w:val="nil"/>
              <w:right w:val="nil"/>
            </w:tcBorders>
            <w:shd w:val="clear" w:color="auto" w:fill="FFFFFF"/>
            <w:vAlign w:val="center"/>
          </w:tcPr>
          <w:p w14:paraId="76C89494" w14:textId="77777777" w:rsidR="00504052" w:rsidRPr="00504052" w:rsidRDefault="00504052" w:rsidP="00504052">
            <w:pPr>
              <w:suppressAutoHyphens w:val="0"/>
              <w:rPr>
                <w:rFonts w:ascii="Arial" w:hAnsi="Arial"/>
              </w:rPr>
            </w:pPr>
          </w:p>
        </w:tc>
        <w:tc>
          <w:tcPr>
            <w:tcW w:w="7560" w:type="dxa"/>
            <w:tcBorders>
              <w:top w:val="nil"/>
              <w:left w:val="nil"/>
              <w:bottom w:val="nil"/>
              <w:right w:val="nil"/>
            </w:tcBorders>
            <w:vAlign w:val="center"/>
          </w:tcPr>
          <w:p w14:paraId="07F8ED1A" w14:textId="77777777" w:rsidR="00504052" w:rsidRPr="00504052" w:rsidRDefault="00504052" w:rsidP="00504052">
            <w:pPr>
              <w:suppressAutoHyphens w:val="0"/>
              <w:rPr>
                <w:rFonts w:ascii="Arial" w:hAnsi="Arial"/>
              </w:rPr>
            </w:pPr>
          </w:p>
        </w:tc>
      </w:tr>
      <w:tr w:rsidR="00504052" w:rsidRPr="00504052" w14:paraId="10A82C33" w14:textId="77777777" w:rsidTr="007918AB">
        <w:trPr>
          <w:trHeight w:val="440"/>
        </w:trPr>
        <w:tc>
          <w:tcPr>
            <w:tcW w:w="10440" w:type="dxa"/>
            <w:gridSpan w:val="2"/>
            <w:tcBorders>
              <w:top w:val="single" w:sz="4" w:space="0" w:color="auto"/>
            </w:tcBorders>
            <w:shd w:val="clear" w:color="auto" w:fill="FFFFFF"/>
            <w:vAlign w:val="center"/>
          </w:tcPr>
          <w:p w14:paraId="431B7D71" w14:textId="77777777" w:rsidR="00504052" w:rsidRPr="00504052" w:rsidRDefault="00504052" w:rsidP="00504052">
            <w:pPr>
              <w:tabs>
                <w:tab w:val="center" w:pos="4320"/>
                <w:tab w:val="right" w:pos="8640"/>
              </w:tabs>
              <w:suppressAutoHyphens w:val="0"/>
              <w:jc w:val="center"/>
              <w:rPr>
                <w:rFonts w:ascii="Arial" w:hAnsi="Arial"/>
                <w:b/>
                <w:bCs/>
              </w:rPr>
            </w:pPr>
            <w:r w:rsidRPr="00504052">
              <w:rPr>
                <w:rFonts w:ascii="Arial" w:hAnsi="Arial"/>
                <w:b/>
                <w:bCs/>
              </w:rPr>
              <w:t>Submitter’s Information</w:t>
            </w:r>
          </w:p>
        </w:tc>
      </w:tr>
      <w:tr w:rsidR="00504052" w:rsidRPr="00504052" w14:paraId="64B485A4" w14:textId="77777777" w:rsidTr="007918AB">
        <w:trPr>
          <w:trHeight w:val="350"/>
        </w:trPr>
        <w:tc>
          <w:tcPr>
            <w:tcW w:w="2880" w:type="dxa"/>
            <w:shd w:val="clear" w:color="auto" w:fill="FFFFFF"/>
            <w:vAlign w:val="center"/>
          </w:tcPr>
          <w:p w14:paraId="1EB45355"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Name</w:t>
            </w:r>
          </w:p>
        </w:tc>
        <w:tc>
          <w:tcPr>
            <w:tcW w:w="7560" w:type="dxa"/>
            <w:vAlign w:val="center"/>
          </w:tcPr>
          <w:p w14:paraId="06ED9D34" w14:textId="0EDFA569" w:rsidR="00504052" w:rsidRPr="00504052" w:rsidRDefault="00120412" w:rsidP="00504052">
            <w:pPr>
              <w:suppressAutoHyphens w:val="0"/>
              <w:rPr>
                <w:rFonts w:ascii="Arial" w:hAnsi="Arial"/>
              </w:rPr>
            </w:pPr>
            <w:r>
              <w:rPr>
                <w:rFonts w:ascii="Arial" w:hAnsi="Arial"/>
              </w:rPr>
              <w:t>Eric S. Schubert</w:t>
            </w:r>
          </w:p>
        </w:tc>
      </w:tr>
      <w:tr w:rsidR="00504052" w:rsidRPr="00504052" w14:paraId="06141BED" w14:textId="77777777" w:rsidTr="007918AB">
        <w:trPr>
          <w:trHeight w:val="350"/>
        </w:trPr>
        <w:tc>
          <w:tcPr>
            <w:tcW w:w="2880" w:type="dxa"/>
            <w:shd w:val="clear" w:color="auto" w:fill="FFFFFF"/>
            <w:vAlign w:val="center"/>
          </w:tcPr>
          <w:p w14:paraId="7C77D5CB"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E-mail Address</w:t>
            </w:r>
          </w:p>
        </w:tc>
        <w:tc>
          <w:tcPr>
            <w:tcW w:w="7560" w:type="dxa"/>
            <w:vAlign w:val="center"/>
          </w:tcPr>
          <w:p w14:paraId="1C51B832" w14:textId="3A7A8BA4" w:rsidR="00504052" w:rsidRPr="00504052" w:rsidRDefault="00120412" w:rsidP="00504052">
            <w:pPr>
              <w:suppressAutoHyphens w:val="0"/>
              <w:rPr>
                <w:rFonts w:ascii="Arial" w:hAnsi="Arial"/>
                <w:color w:val="000000"/>
              </w:rPr>
            </w:pPr>
            <w:r>
              <w:rPr>
                <w:rFonts w:ascii="Arial" w:hAnsi="Arial"/>
                <w:color w:val="000000"/>
              </w:rPr>
              <w:t>eric.schubert@lyondellbasell.com</w:t>
            </w:r>
          </w:p>
        </w:tc>
      </w:tr>
      <w:tr w:rsidR="00504052" w:rsidRPr="00504052" w14:paraId="6301FD47" w14:textId="77777777" w:rsidTr="007918AB">
        <w:trPr>
          <w:trHeight w:val="350"/>
        </w:trPr>
        <w:tc>
          <w:tcPr>
            <w:tcW w:w="2880" w:type="dxa"/>
            <w:shd w:val="clear" w:color="auto" w:fill="FFFFFF"/>
            <w:vAlign w:val="center"/>
          </w:tcPr>
          <w:p w14:paraId="4C800AB2"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Company</w:t>
            </w:r>
          </w:p>
        </w:tc>
        <w:tc>
          <w:tcPr>
            <w:tcW w:w="7560" w:type="dxa"/>
            <w:vAlign w:val="center"/>
          </w:tcPr>
          <w:p w14:paraId="67271FF6" w14:textId="1D97A105" w:rsidR="00504052" w:rsidRPr="00504052" w:rsidRDefault="00B0168C" w:rsidP="00504052">
            <w:pPr>
              <w:suppressAutoHyphens w:val="0"/>
              <w:rPr>
                <w:rFonts w:ascii="Arial" w:hAnsi="Arial"/>
              </w:rPr>
            </w:pPr>
            <w:r>
              <w:rPr>
                <w:rFonts w:ascii="Arial" w:hAnsi="Arial"/>
              </w:rPr>
              <w:t>Lyondell Chemical Company</w:t>
            </w:r>
          </w:p>
        </w:tc>
      </w:tr>
      <w:tr w:rsidR="00504052" w:rsidRPr="00504052" w14:paraId="0D985EF4" w14:textId="77777777" w:rsidTr="007918AB">
        <w:trPr>
          <w:trHeight w:val="350"/>
        </w:trPr>
        <w:tc>
          <w:tcPr>
            <w:tcW w:w="2880" w:type="dxa"/>
            <w:tcBorders>
              <w:bottom w:val="single" w:sz="4" w:space="0" w:color="auto"/>
            </w:tcBorders>
            <w:shd w:val="clear" w:color="auto" w:fill="FFFFFF"/>
            <w:vAlign w:val="center"/>
          </w:tcPr>
          <w:p w14:paraId="5E5E6F9F"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Phone Number</w:t>
            </w:r>
          </w:p>
        </w:tc>
        <w:tc>
          <w:tcPr>
            <w:tcW w:w="7560" w:type="dxa"/>
            <w:tcBorders>
              <w:bottom w:val="single" w:sz="4" w:space="0" w:color="auto"/>
            </w:tcBorders>
            <w:vAlign w:val="center"/>
          </w:tcPr>
          <w:p w14:paraId="67ED1701" w14:textId="1A504BE2" w:rsidR="00504052" w:rsidRPr="00504052" w:rsidRDefault="009E3F01" w:rsidP="00E7352D">
            <w:pPr>
              <w:suppressAutoHyphens w:val="0"/>
              <w:rPr>
                <w:rFonts w:ascii="Arial" w:hAnsi="Arial"/>
              </w:rPr>
            </w:pPr>
            <w:r w:rsidRPr="00E7352D">
              <w:rPr>
                <w:rFonts w:ascii="Arial" w:hAnsi="Arial"/>
              </w:rPr>
              <w:t>281.224.8941</w:t>
            </w:r>
          </w:p>
        </w:tc>
      </w:tr>
      <w:tr w:rsidR="00504052" w:rsidRPr="00504052" w14:paraId="622B4DC1" w14:textId="77777777" w:rsidTr="007918AB">
        <w:trPr>
          <w:trHeight w:val="350"/>
        </w:trPr>
        <w:tc>
          <w:tcPr>
            <w:tcW w:w="2880" w:type="dxa"/>
            <w:shd w:val="clear" w:color="auto" w:fill="FFFFFF"/>
            <w:vAlign w:val="center"/>
          </w:tcPr>
          <w:p w14:paraId="297F6519" w14:textId="77777777" w:rsidR="00504052" w:rsidRPr="00504052" w:rsidRDefault="00504052" w:rsidP="00504052">
            <w:pPr>
              <w:tabs>
                <w:tab w:val="center" w:pos="4320"/>
                <w:tab w:val="right" w:pos="8640"/>
              </w:tabs>
              <w:suppressAutoHyphens w:val="0"/>
              <w:rPr>
                <w:rFonts w:ascii="Arial" w:hAnsi="Arial"/>
                <w:b/>
                <w:bCs/>
              </w:rPr>
            </w:pPr>
            <w:r w:rsidRPr="00504052">
              <w:rPr>
                <w:rFonts w:ascii="Arial" w:hAnsi="Arial"/>
                <w:b/>
                <w:bCs/>
              </w:rPr>
              <w:t>Cell Number</w:t>
            </w:r>
          </w:p>
        </w:tc>
        <w:tc>
          <w:tcPr>
            <w:tcW w:w="7560" w:type="dxa"/>
            <w:vAlign w:val="center"/>
          </w:tcPr>
          <w:p w14:paraId="17563B3D" w14:textId="052D499D" w:rsidR="00504052" w:rsidRPr="00E7352D" w:rsidRDefault="009E3F01" w:rsidP="00E7352D">
            <w:pPr>
              <w:suppressAutoHyphens w:val="0"/>
              <w:rPr>
                <w:noProof/>
                <w:sz w:val="22"/>
                <w:szCs w:val="22"/>
                <w:lang w:val="en-GB"/>
              </w:rPr>
            </w:pPr>
            <w:r w:rsidRPr="00E7352D">
              <w:rPr>
                <w:rFonts w:ascii="Arial" w:hAnsi="Arial"/>
              </w:rPr>
              <w:t>281.224.8941</w:t>
            </w:r>
          </w:p>
        </w:tc>
      </w:tr>
    </w:tbl>
    <w:p w14:paraId="12A47AD4" w14:textId="77777777" w:rsidR="00504052" w:rsidRPr="00504052" w:rsidRDefault="00504052" w:rsidP="00504052">
      <w:pPr>
        <w:suppressAutoHyphens w:val="0"/>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04052" w:rsidRPr="00504052" w14:paraId="2ED3ACD7" w14:textId="77777777" w:rsidTr="007918AB">
        <w:trPr>
          <w:trHeight w:val="422"/>
          <w:jc w:val="center"/>
        </w:trPr>
        <w:tc>
          <w:tcPr>
            <w:tcW w:w="10440" w:type="dxa"/>
            <w:vAlign w:val="center"/>
          </w:tcPr>
          <w:p w14:paraId="4B08E205" w14:textId="77777777" w:rsidR="00504052" w:rsidRPr="00504052" w:rsidRDefault="00504052" w:rsidP="00504052">
            <w:pPr>
              <w:tabs>
                <w:tab w:val="center" w:pos="4320"/>
                <w:tab w:val="right" w:pos="8640"/>
              </w:tabs>
              <w:suppressAutoHyphens w:val="0"/>
              <w:jc w:val="center"/>
              <w:rPr>
                <w:rFonts w:ascii="Arial" w:hAnsi="Arial"/>
                <w:b/>
                <w:bCs/>
              </w:rPr>
            </w:pPr>
            <w:r w:rsidRPr="00504052">
              <w:rPr>
                <w:rFonts w:ascii="Arial" w:hAnsi="Arial"/>
                <w:b/>
                <w:bCs/>
              </w:rPr>
              <w:t>Comments</w:t>
            </w:r>
          </w:p>
        </w:tc>
      </w:tr>
    </w:tbl>
    <w:p w14:paraId="4E776D2D" w14:textId="77777777" w:rsidR="00024930" w:rsidRDefault="00024930" w:rsidP="0070128C">
      <w:pPr>
        <w:pStyle w:val="Heading1"/>
      </w:pPr>
    </w:p>
    <w:p w14:paraId="36460447" w14:textId="7ED1B771" w:rsidR="00504052" w:rsidRDefault="00504052" w:rsidP="0070128C">
      <w:pPr>
        <w:pStyle w:val="Heading1"/>
      </w:pPr>
      <w:r w:rsidRPr="00CE35E9">
        <w:t>Introduction</w:t>
      </w:r>
    </w:p>
    <w:p w14:paraId="3E46F6B1" w14:textId="2C7079CD" w:rsidR="0070128C" w:rsidRDefault="00E7352D" w:rsidP="00B0168C">
      <w:pPr>
        <w:ind w:firstLine="720"/>
        <w:jc w:val="both"/>
      </w:pPr>
      <w:r>
        <w:rPr>
          <w:rFonts w:ascii="Arial" w:hAnsi="Arial" w:cs="Arial"/>
        </w:rPr>
        <w:t xml:space="preserve">Lyondell Chemical Company is </w:t>
      </w:r>
      <w:r w:rsidR="00B341ED">
        <w:rPr>
          <w:rFonts w:ascii="Arial" w:hAnsi="Arial" w:cs="Arial"/>
        </w:rPr>
        <w:t>a</w:t>
      </w:r>
      <w:r w:rsidR="006C28F1">
        <w:rPr>
          <w:rFonts w:ascii="Arial" w:hAnsi="Arial" w:cs="Arial"/>
        </w:rPr>
        <w:t xml:space="preserve"> </w:t>
      </w:r>
      <w:r w:rsidR="00B341ED">
        <w:rPr>
          <w:rFonts w:ascii="Arial" w:hAnsi="Arial" w:cs="Arial"/>
        </w:rPr>
        <w:t xml:space="preserve">petrochemical company </w:t>
      </w:r>
      <w:r w:rsidR="006C28F1">
        <w:rPr>
          <w:rFonts w:ascii="Arial" w:hAnsi="Arial" w:cs="Arial"/>
        </w:rPr>
        <w:t>with a number of manufacturing facilities in the ERCOT footprint</w:t>
      </w:r>
      <w:r w:rsidR="004B409B">
        <w:rPr>
          <w:rFonts w:ascii="Arial" w:hAnsi="Arial" w:cs="Arial"/>
        </w:rPr>
        <w:t>.</w:t>
      </w:r>
      <w:r w:rsidR="006C28F1">
        <w:rPr>
          <w:rFonts w:ascii="Arial" w:hAnsi="Arial" w:cs="Arial"/>
        </w:rPr>
        <w:t xml:space="preserve">  </w:t>
      </w:r>
      <w:r w:rsidR="00F230BE">
        <w:rPr>
          <w:rFonts w:ascii="Arial" w:hAnsi="Arial" w:cs="Arial"/>
        </w:rPr>
        <w:t>We</w:t>
      </w:r>
      <w:r w:rsidR="00BD1786">
        <w:rPr>
          <w:rFonts w:ascii="Arial" w:hAnsi="Arial" w:cs="Arial"/>
        </w:rPr>
        <w:t xml:space="preserve"> believe that t</w:t>
      </w:r>
      <w:r w:rsidR="00E576C7" w:rsidRPr="00E576C7">
        <w:rPr>
          <w:rFonts w:ascii="Arial" w:hAnsi="Arial" w:cs="Arial"/>
        </w:rPr>
        <w:t>he</w:t>
      </w:r>
      <w:r w:rsidR="004B409B">
        <w:rPr>
          <w:rFonts w:ascii="Arial" w:hAnsi="Arial" w:cs="Arial"/>
        </w:rPr>
        <w:t xml:space="preserve"> proposed </w:t>
      </w:r>
      <w:r w:rsidR="00CD2DCE">
        <w:rPr>
          <w:rFonts w:ascii="Arial" w:hAnsi="Arial" w:cs="Arial"/>
        </w:rPr>
        <w:t>b</w:t>
      </w:r>
      <w:r w:rsidR="00E576C7" w:rsidRPr="00E576C7">
        <w:rPr>
          <w:rFonts w:ascii="Arial" w:hAnsi="Arial" w:cs="Arial"/>
        </w:rPr>
        <w:t xml:space="preserve">ylaw changes </w:t>
      </w:r>
      <w:r w:rsidR="00CD19D4">
        <w:rPr>
          <w:rFonts w:ascii="Arial" w:hAnsi="Arial" w:cs="Arial"/>
        </w:rPr>
        <w:t>that would allow further changes to the bylaws without a</w:t>
      </w:r>
      <w:r w:rsidR="00925492">
        <w:rPr>
          <w:rFonts w:ascii="Arial" w:hAnsi="Arial" w:cs="Arial"/>
        </w:rPr>
        <w:t xml:space="preserve"> stakeholder vote  </w:t>
      </w:r>
      <w:r w:rsidR="00BD1786">
        <w:rPr>
          <w:rFonts w:ascii="Arial" w:hAnsi="Arial" w:cs="Arial"/>
        </w:rPr>
        <w:t xml:space="preserve">would </w:t>
      </w:r>
      <w:r w:rsidR="0025376D">
        <w:rPr>
          <w:rFonts w:ascii="Arial" w:hAnsi="Arial" w:cs="Arial"/>
        </w:rPr>
        <w:t xml:space="preserve">hinder </w:t>
      </w:r>
      <w:r w:rsidR="003F63BC">
        <w:rPr>
          <w:rFonts w:ascii="Arial" w:hAnsi="Arial" w:cs="Arial"/>
        </w:rPr>
        <w:t xml:space="preserve">the voice of </w:t>
      </w:r>
      <w:r w:rsidR="002B3FFB">
        <w:rPr>
          <w:rFonts w:ascii="Arial" w:hAnsi="Arial" w:cs="Arial"/>
        </w:rPr>
        <w:t xml:space="preserve">ERCOT market participants </w:t>
      </w:r>
      <w:r w:rsidR="00580C6C">
        <w:rPr>
          <w:rFonts w:ascii="Arial" w:hAnsi="Arial" w:cs="Arial"/>
        </w:rPr>
        <w:t>into the decision-making process at ERCOT</w:t>
      </w:r>
      <w:r w:rsidR="00925492">
        <w:rPr>
          <w:rFonts w:ascii="Arial" w:hAnsi="Arial" w:cs="Arial"/>
        </w:rPr>
        <w:t>.  The result c</w:t>
      </w:r>
      <w:r w:rsidR="00E576C7" w:rsidRPr="00E576C7">
        <w:rPr>
          <w:rFonts w:ascii="Arial" w:hAnsi="Arial" w:cs="Arial"/>
        </w:rPr>
        <w:t xml:space="preserve">ould have significant </w:t>
      </w:r>
      <w:r w:rsidR="00513184">
        <w:rPr>
          <w:rFonts w:ascii="Arial" w:hAnsi="Arial" w:cs="Arial"/>
        </w:rPr>
        <w:t xml:space="preserve">negative </w:t>
      </w:r>
      <w:r w:rsidR="00E576C7" w:rsidRPr="00E576C7">
        <w:rPr>
          <w:rFonts w:ascii="Arial" w:hAnsi="Arial" w:cs="Arial"/>
        </w:rPr>
        <w:t xml:space="preserve">implications </w:t>
      </w:r>
      <w:r w:rsidR="00513184">
        <w:rPr>
          <w:rFonts w:ascii="Arial" w:hAnsi="Arial" w:cs="Arial"/>
        </w:rPr>
        <w:t>for</w:t>
      </w:r>
      <w:r w:rsidR="00E576C7" w:rsidRPr="00E576C7">
        <w:rPr>
          <w:rFonts w:ascii="Arial" w:hAnsi="Arial" w:cs="Arial"/>
        </w:rPr>
        <w:t xml:space="preserve"> </w:t>
      </w:r>
      <w:r w:rsidR="00580C6C">
        <w:rPr>
          <w:rFonts w:ascii="Arial" w:hAnsi="Arial" w:cs="Arial"/>
        </w:rPr>
        <w:t xml:space="preserve">our company, </w:t>
      </w:r>
      <w:r w:rsidR="00E576C7" w:rsidRPr="00E576C7">
        <w:rPr>
          <w:rFonts w:ascii="Arial" w:hAnsi="Arial" w:cs="Arial"/>
        </w:rPr>
        <w:t>the ERCOT market</w:t>
      </w:r>
      <w:r w:rsidR="00CD19D4">
        <w:rPr>
          <w:rFonts w:ascii="Arial" w:hAnsi="Arial" w:cs="Arial"/>
        </w:rPr>
        <w:t>,</w:t>
      </w:r>
      <w:r w:rsidR="00E576C7" w:rsidRPr="00E576C7">
        <w:rPr>
          <w:rFonts w:ascii="Arial" w:hAnsi="Arial" w:cs="Arial"/>
        </w:rPr>
        <w:t xml:space="preserve"> and </w:t>
      </w:r>
      <w:r w:rsidR="00D456F1">
        <w:rPr>
          <w:rFonts w:ascii="Arial" w:hAnsi="Arial" w:cs="Arial"/>
        </w:rPr>
        <w:t xml:space="preserve">the </w:t>
      </w:r>
      <w:r w:rsidR="00580C6C">
        <w:rPr>
          <w:rFonts w:ascii="Arial" w:hAnsi="Arial" w:cs="Arial"/>
        </w:rPr>
        <w:t>T</w:t>
      </w:r>
      <w:r w:rsidR="00D456F1">
        <w:rPr>
          <w:rFonts w:ascii="Arial" w:hAnsi="Arial" w:cs="Arial"/>
        </w:rPr>
        <w:t xml:space="preserve">exas </w:t>
      </w:r>
      <w:r w:rsidR="00580C6C">
        <w:rPr>
          <w:rFonts w:ascii="Arial" w:hAnsi="Arial" w:cs="Arial"/>
        </w:rPr>
        <w:t xml:space="preserve">economy </w:t>
      </w:r>
      <w:r w:rsidR="00D456F1">
        <w:rPr>
          <w:rFonts w:ascii="Arial" w:hAnsi="Arial" w:cs="Arial"/>
        </w:rPr>
        <w:t>in general</w:t>
      </w:r>
      <w:r w:rsidR="00E576C7" w:rsidRPr="00E576C7">
        <w:rPr>
          <w:rFonts w:ascii="Arial" w:hAnsi="Arial" w:cs="Arial"/>
        </w:rPr>
        <w:t>.</w:t>
      </w:r>
    </w:p>
    <w:p w14:paraId="7C1EC87D" w14:textId="77777777" w:rsidR="00925492" w:rsidRDefault="00925492" w:rsidP="0070128C">
      <w:pPr>
        <w:spacing w:before="120" w:after="120"/>
        <w:jc w:val="both"/>
        <w:rPr>
          <w:rFonts w:ascii="Arial" w:hAnsi="Arial" w:cs="Arial"/>
          <w:b/>
          <w:bCs/>
          <w:u w:val="single"/>
        </w:rPr>
      </w:pPr>
      <w:bookmarkStart w:id="2" w:name="_Hlk114484447"/>
    </w:p>
    <w:p w14:paraId="5308560F" w14:textId="7DBDF9A2" w:rsidR="00B0168C" w:rsidRDefault="00B0168C" w:rsidP="0070128C">
      <w:pPr>
        <w:spacing w:before="120" w:after="120"/>
        <w:jc w:val="both"/>
        <w:rPr>
          <w:rFonts w:ascii="Arial" w:hAnsi="Arial" w:cs="Arial"/>
          <w:b/>
          <w:bCs/>
          <w:u w:val="single"/>
        </w:rPr>
      </w:pPr>
      <w:r>
        <w:rPr>
          <w:rFonts w:ascii="Arial" w:hAnsi="Arial" w:cs="Arial"/>
          <w:b/>
          <w:bCs/>
          <w:u w:val="single"/>
        </w:rPr>
        <w:t>Comments</w:t>
      </w:r>
    </w:p>
    <w:p w14:paraId="7CAB1BE1" w14:textId="614D00A1" w:rsidR="00276D08" w:rsidRDefault="00276D08" w:rsidP="00276D08">
      <w:pPr>
        <w:ind w:firstLine="720"/>
        <w:jc w:val="both"/>
        <w:rPr>
          <w:rFonts w:ascii="Arial" w:hAnsi="Arial" w:cs="Arial"/>
        </w:rPr>
      </w:pPr>
      <w:r w:rsidRPr="00276D08">
        <w:rPr>
          <w:rFonts w:ascii="Arial" w:hAnsi="Arial" w:cs="Arial"/>
        </w:rPr>
        <w:t xml:space="preserve">The ERCOT Board has issued a request for comments from Corporate Members on a proposed Bylaw Amendment that would eliminate the requirement that Members vote on future proposed amendments to the ERCOT governing documents (e.g., the ERCOT Bylaws).  Lyondell Chemical Company is concerned that this change would lead to the complete elimination of the ERCOT stakeholder process, which in turn would undermine the flexible, adaptive, multi-tiered governance structure of the ERCOT market, one of the key reasons the ERCOT market has been successful in its ability to quickly adapt to rapid changes in electricity supply and demand needs in Texas for more than twenty years.  </w:t>
      </w:r>
    </w:p>
    <w:p w14:paraId="621E07AA" w14:textId="77777777" w:rsidR="00276D08" w:rsidRPr="00276D08" w:rsidRDefault="00276D08" w:rsidP="00276D08">
      <w:pPr>
        <w:ind w:firstLine="720"/>
        <w:jc w:val="both"/>
        <w:rPr>
          <w:rFonts w:ascii="Arial" w:hAnsi="Arial" w:cs="Arial"/>
        </w:rPr>
      </w:pPr>
    </w:p>
    <w:p w14:paraId="4B598345" w14:textId="3518E32B" w:rsidR="00276D08" w:rsidRDefault="00276D08" w:rsidP="00276D08">
      <w:pPr>
        <w:ind w:firstLine="720"/>
        <w:jc w:val="both"/>
        <w:rPr>
          <w:rFonts w:ascii="Arial" w:hAnsi="Arial" w:cs="Arial"/>
        </w:rPr>
      </w:pPr>
      <w:r w:rsidRPr="00276D08">
        <w:rPr>
          <w:rFonts w:ascii="Arial" w:hAnsi="Arial" w:cs="Arial"/>
        </w:rPr>
        <w:t xml:space="preserve">The proposed change to the ERCOT bylaws that would eliminate the requirement that ERCOT Corporate Members vote on future amendments to the ERCOT governing documents has the potential to hinder Texas business and industry, chill the economic growth Texas has enjoyed with the influx of companies choosing to make Texas their home base, and create serious negative consequences for the commercial and industrial </w:t>
      </w:r>
      <w:r w:rsidRPr="00276D08">
        <w:rPr>
          <w:rFonts w:ascii="Arial" w:hAnsi="Arial" w:cs="Arial"/>
        </w:rPr>
        <w:lastRenderedPageBreak/>
        <w:t>customers of ERCOT who are supporting the economic growth and employment in Texas today.</w:t>
      </w:r>
    </w:p>
    <w:p w14:paraId="16CFBD5E" w14:textId="77777777" w:rsidR="00276D08" w:rsidRPr="00276D08" w:rsidRDefault="00276D08" w:rsidP="00276D08">
      <w:pPr>
        <w:ind w:firstLine="720"/>
        <w:jc w:val="both"/>
        <w:rPr>
          <w:rFonts w:ascii="Arial" w:hAnsi="Arial" w:cs="Arial"/>
        </w:rPr>
      </w:pPr>
    </w:p>
    <w:p w14:paraId="440DC3B6" w14:textId="77777777" w:rsidR="00276D08" w:rsidRPr="00276D08" w:rsidRDefault="00276D08" w:rsidP="00276D08">
      <w:pPr>
        <w:ind w:firstLine="720"/>
        <w:jc w:val="both"/>
        <w:rPr>
          <w:rFonts w:ascii="Arial" w:hAnsi="Arial" w:cs="Arial"/>
        </w:rPr>
      </w:pPr>
      <w:r w:rsidRPr="00276D08">
        <w:rPr>
          <w:rFonts w:ascii="Arial" w:hAnsi="Arial" w:cs="Arial"/>
        </w:rPr>
        <w:t>Texas is home to many diverse companies and businesses, all of which have critical and sometimes complicated business operations that are impacted by decision-making at ERCOT.  Specifically, the electricity supply and reliability needs and concerns of the petrochemical industry are very different from the needs and concerns of the upstream oil and gas industry, which are in turn very different from the needs and concerns of the steel industry, all of which are different from the needs and concerns of large commercial customers, and so on.  Making changes to the ERCOT market without taking into account this diversity of needs and concerns risks increasing energy costs to all electricity consumers, and limits the ability of companies to identify cost-effective solutions that both meet their specific commercial needs and support ERCOT’s overall goal of maintaining grid stability and reliability.</w:t>
      </w:r>
    </w:p>
    <w:p w14:paraId="3ADB38F5" w14:textId="77777777" w:rsidR="00276D08" w:rsidRDefault="00276D08" w:rsidP="00276D08">
      <w:pPr>
        <w:ind w:firstLine="720"/>
        <w:jc w:val="both"/>
        <w:rPr>
          <w:rFonts w:ascii="Arial" w:hAnsi="Arial" w:cs="Arial"/>
        </w:rPr>
      </w:pPr>
    </w:p>
    <w:p w14:paraId="5F19E832" w14:textId="3AA08355" w:rsidR="00276D08" w:rsidRPr="00276D08" w:rsidRDefault="00276D08" w:rsidP="00276D08">
      <w:pPr>
        <w:ind w:firstLine="720"/>
        <w:jc w:val="both"/>
        <w:rPr>
          <w:rFonts w:ascii="Arial" w:hAnsi="Arial" w:cs="Arial"/>
        </w:rPr>
      </w:pPr>
      <w:r w:rsidRPr="00276D08">
        <w:rPr>
          <w:rFonts w:ascii="Arial" w:hAnsi="Arial" w:cs="Arial"/>
        </w:rPr>
        <w:t xml:space="preserve">Simple, well-intended solutions provided by a consultant, academic, regulator, or legislator (without the benefit of input from a diverse slate of stakeholders) to problems that arise in the ERCOT market cannot possibly take into account all the potential real-world impacts (and unintended consequences) such solutions may have on Texas companies and Texans in general.  Having a diverse slate of stakeholders provide input and debate, and subsequently vote on proposed changes to ERCOT governing documents reduces the likelihood that negative impacts (including unintended consequences) are experienced by consumers and market participants alike. </w:t>
      </w:r>
    </w:p>
    <w:p w14:paraId="2E3655F2" w14:textId="77777777" w:rsidR="00276D08" w:rsidRDefault="00276D08" w:rsidP="00276D08">
      <w:pPr>
        <w:ind w:firstLine="720"/>
        <w:jc w:val="both"/>
        <w:rPr>
          <w:rFonts w:ascii="Arial" w:hAnsi="Arial" w:cs="Arial"/>
        </w:rPr>
      </w:pPr>
    </w:p>
    <w:p w14:paraId="7FEDA026" w14:textId="0724EA1F" w:rsidR="00276D08" w:rsidRPr="00276D08" w:rsidRDefault="00276D08" w:rsidP="00276D08">
      <w:pPr>
        <w:ind w:firstLine="720"/>
        <w:jc w:val="both"/>
        <w:rPr>
          <w:rFonts w:ascii="Arial" w:hAnsi="Arial" w:cs="Arial"/>
        </w:rPr>
      </w:pPr>
      <w:r w:rsidRPr="00276D08">
        <w:rPr>
          <w:rFonts w:ascii="Arial" w:hAnsi="Arial" w:cs="Arial"/>
        </w:rPr>
        <w:t xml:space="preserve">The traditional ERCOT stakeholder process folds into a larger process in Texas that has enabled ERCOT to support the needs of its market participants, and likewise, enabled its market participants to support the reliability and overall market structure goals of ERCOT.  For the past 20 years, Texas has used an “adaptive governance” structure that includes diverse stakeholder input when making large and small changes to the Texas laws, PUCT rules, and ERCOT protocols that govern and shape the ERCOT market.  (See Figure below)  </w:t>
      </w:r>
    </w:p>
    <w:p w14:paraId="11E7DB45" w14:textId="77777777" w:rsidR="00276D08" w:rsidRDefault="00276D08" w:rsidP="00276D08">
      <w:pPr>
        <w:ind w:firstLine="720"/>
        <w:jc w:val="both"/>
        <w:rPr>
          <w:rFonts w:ascii="Arial" w:hAnsi="Arial" w:cs="Arial"/>
        </w:rPr>
      </w:pPr>
    </w:p>
    <w:p w14:paraId="5A25D7C6" w14:textId="758BDE9B" w:rsidR="00276D08" w:rsidRPr="00276D08" w:rsidRDefault="00276D08" w:rsidP="00276D08">
      <w:pPr>
        <w:ind w:firstLine="720"/>
        <w:jc w:val="both"/>
        <w:rPr>
          <w:rFonts w:ascii="Arial" w:hAnsi="Arial" w:cs="Arial"/>
        </w:rPr>
      </w:pPr>
      <w:r w:rsidRPr="00276D08">
        <w:rPr>
          <w:rFonts w:ascii="Arial" w:hAnsi="Arial" w:cs="Arial"/>
        </w:rPr>
        <w:t>Adaptive governance provides flexibility in the face of the unprecedented changes that we are seeing in the ERCOT market and Texas grid by receiving input from those diverse market participants (and other stakeholders) at every level of decision-making.  This approach is the most effective and efficient way to meet the needs of all ERCOT market participants, and ensure the ERCOT market works for all Texans.  Feedback loops between individual levels of governance are the lifeblood of adaptive governance because they allow for thoughtful and diverse consideration and input needed on proposed changes at ERCOT.</w:t>
      </w:r>
    </w:p>
    <w:p w14:paraId="7F237640" w14:textId="77777777" w:rsidR="00276D08" w:rsidRDefault="00276D08" w:rsidP="00276D08">
      <w:pPr>
        <w:ind w:firstLine="720"/>
        <w:jc w:val="both"/>
        <w:rPr>
          <w:rFonts w:ascii="Arial" w:hAnsi="Arial" w:cs="Arial"/>
        </w:rPr>
      </w:pPr>
    </w:p>
    <w:p w14:paraId="78D3BE70" w14:textId="06D39C65" w:rsidR="00276D08" w:rsidRPr="00276D08" w:rsidRDefault="00276D08" w:rsidP="00276D08">
      <w:pPr>
        <w:ind w:firstLine="720"/>
        <w:jc w:val="both"/>
        <w:rPr>
          <w:rFonts w:ascii="Arial" w:hAnsi="Arial" w:cs="Arial"/>
        </w:rPr>
      </w:pPr>
      <w:r w:rsidRPr="00276D08">
        <w:rPr>
          <w:rFonts w:ascii="Arial" w:hAnsi="Arial" w:cs="Arial"/>
        </w:rPr>
        <w:t xml:space="preserve">By actively taking the input of market participants and other stakeholders, in combination with prudent regulatory and legislative oversight, compromises and changes in ERCOT protocols, PUCT rules, and Texas law can continue to be made to avoid the largest and most costly unintended consequences associated with proposed changes in </w:t>
      </w:r>
      <w:r w:rsidRPr="00276D08">
        <w:rPr>
          <w:rFonts w:ascii="Arial" w:hAnsi="Arial" w:cs="Arial"/>
        </w:rPr>
        <w:lastRenderedPageBreak/>
        <w:t>ERCOT protocols while ensuring that the public interest is being met by any and all decisions to make changes to the ERCOT market.</w:t>
      </w:r>
    </w:p>
    <w:p w14:paraId="591C5384" w14:textId="65DF6A78" w:rsidR="00B0168C" w:rsidRPr="00120412" w:rsidRDefault="00B0168C" w:rsidP="0070128C">
      <w:pPr>
        <w:spacing w:before="120" w:after="120"/>
        <w:jc w:val="both"/>
        <w:rPr>
          <w:rFonts w:ascii="Arial" w:hAnsi="Arial" w:cs="Arial"/>
        </w:rPr>
      </w:pPr>
    </w:p>
    <w:p w14:paraId="1D05332F" w14:textId="0FAD03A1" w:rsidR="00B0168C" w:rsidRDefault="002B6A58" w:rsidP="00B0168C">
      <w:pPr>
        <w:ind w:firstLine="720"/>
        <w:jc w:val="both"/>
        <w:rPr>
          <w:rFonts w:ascii="Arial" w:hAnsi="Arial" w:cs="Arial"/>
        </w:rPr>
      </w:pPr>
      <w:r>
        <w:rPr>
          <w:noProof/>
        </w:rPr>
        <w:drawing>
          <wp:inline distT="0" distB="0" distL="0" distR="0" wp14:anchorId="7B70F454" wp14:editId="7ED8550B">
            <wp:extent cx="5943600" cy="3343275"/>
            <wp:effectExtent l="0" t="0" r="0" b="9525"/>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5943600" cy="3343275"/>
                    </a:xfrm>
                    <a:prstGeom prst="rect">
                      <a:avLst/>
                    </a:prstGeom>
                  </pic:spPr>
                </pic:pic>
              </a:graphicData>
            </a:graphic>
          </wp:inline>
        </w:drawing>
      </w:r>
    </w:p>
    <w:p w14:paraId="549251CD" w14:textId="77777777" w:rsidR="00B0168C" w:rsidRPr="00B0168C" w:rsidRDefault="00B0168C" w:rsidP="00B0168C">
      <w:pPr>
        <w:ind w:firstLine="720"/>
        <w:jc w:val="both"/>
        <w:rPr>
          <w:rFonts w:ascii="Arial" w:hAnsi="Arial" w:cs="Arial"/>
        </w:rPr>
      </w:pPr>
    </w:p>
    <w:p w14:paraId="22F60EA0" w14:textId="38BD58E7" w:rsidR="00504052" w:rsidRPr="00504052" w:rsidRDefault="00504052" w:rsidP="0070128C">
      <w:pPr>
        <w:spacing w:before="120" w:after="120"/>
        <w:jc w:val="both"/>
        <w:rPr>
          <w:rFonts w:ascii="Arial" w:hAnsi="Arial" w:cs="Arial"/>
          <w:b/>
          <w:bCs/>
          <w:u w:val="single"/>
        </w:rPr>
      </w:pPr>
      <w:r w:rsidRPr="00504052">
        <w:rPr>
          <w:rFonts w:ascii="Arial" w:hAnsi="Arial" w:cs="Arial"/>
          <w:b/>
          <w:bCs/>
          <w:u w:val="single"/>
        </w:rPr>
        <w:t>Conclusion</w:t>
      </w:r>
    </w:p>
    <w:bookmarkEnd w:id="0"/>
    <w:bookmarkEnd w:id="2"/>
    <w:p w14:paraId="73B3D66C" w14:textId="77777777" w:rsidR="00E30317" w:rsidRPr="00E30317" w:rsidRDefault="00E30317" w:rsidP="00E30317">
      <w:pPr>
        <w:ind w:firstLine="720"/>
        <w:jc w:val="both"/>
        <w:rPr>
          <w:rFonts w:ascii="Arial" w:hAnsi="Arial" w:cs="Arial"/>
        </w:rPr>
      </w:pPr>
      <w:r w:rsidRPr="00E30317">
        <w:rPr>
          <w:rFonts w:ascii="Arial" w:hAnsi="Arial" w:cs="Arial"/>
        </w:rPr>
        <w:t>As such, Lyondell Chemical Company requests that the Board should not move forward with a Bylaw Amendment without a stakeholder vote.</w:t>
      </w:r>
    </w:p>
    <w:p w14:paraId="41BA34FD" w14:textId="3F59D101" w:rsidR="00C44EA8" w:rsidRPr="00E30317" w:rsidRDefault="00C44EA8" w:rsidP="00E30317">
      <w:pPr>
        <w:ind w:firstLine="720"/>
        <w:jc w:val="both"/>
        <w:rPr>
          <w:rFonts w:ascii="Arial" w:hAnsi="Arial" w:cs="Arial"/>
        </w:rPr>
      </w:pPr>
    </w:p>
    <w:sectPr w:rsidR="00C44EA8" w:rsidRPr="00E30317">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C3181" w14:textId="77777777" w:rsidR="00FC0655" w:rsidRDefault="00FC0655" w:rsidP="00504052">
      <w:r>
        <w:separator/>
      </w:r>
    </w:p>
  </w:endnote>
  <w:endnote w:type="continuationSeparator" w:id="0">
    <w:p w14:paraId="2B9846CB" w14:textId="77777777" w:rsidR="00FC0655" w:rsidRDefault="00FC0655" w:rsidP="00504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693C8" w14:textId="77777777" w:rsidR="00D15595" w:rsidRPr="00B21F6E" w:rsidRDefault="005744A8">
    <w:pPr>
      <w:pStyle w:val="Footer"/>
      <w:pBdr>
        <w:top w:val="single" w:sz="4" w:space="1" w:color="auto"/>
      </w:pBdr>
      <w:rPr>
        <w:rFonts w:ascii="Arial" w:hAnsi="Arial" w:cs="Arial"/>
        <w:sz w:val="18"/>
      </w:rPr>
    </w:pPr>
    <w:r w:rsidRPr="00B21F6E">
      <w:rPr>
        <w:rFonts w:ascii="Arial" w:hAnsi="Arial" w:cs="Arial"/>
        <w:sz w:val="18"/>
      </w:rPr>
      <w:fldChar w:fldCharType="begin" w:fldLock="1"/>
    </w:r>
    <w:r w:rsidRPr="00B21F6E">
      <w:rPr>
        <w:rFonts w:ascii="Arial" w:hAnsi="Arial" w:cs="Arial"/>
        <w:sz w:val="18"/>
      </w:rPr>
      <w:instrText xml:space="preserve"> FILENAME </w:instrText>
    </w:r>
    <w:r w:rsidRPr="00B21F6E">
      <w:rPr>
        <w:rFonts w:ascii="Arial" w:hAnsi="Arial" w:cs="Arial"/>
        <w:sz w:val="18"/>
      </w:rPr>
      <w:fldChar w:fldCharType="separate"/>
    </w:r>
    <w:r w:rsidRPr="00B21F6E">
      <w:rPr>
        <w:rFonts w:ascii="Arial" w:hAnsi="Arial" w:cs="Arial"/>
        <w:noProof/>
        <w:sz w:val="18"/>
      </w:rPr>
      <w:t>PRR_Template.doc</w:t>
    </w:r>
    <w:r w:rsidRPr="00B21F6E">
      <w:rPr>
        <w:rFonts w:ascii="Arial" w:hAnsi="Arial" w:cs="Arial"/>
        <w:sz w:val="18"/>
      </w:rPr>
      <w:fldChar w:fldCharType="end"/>
    </w:r>
    <w:r w:rsidRPr="00B21F6E">
      <w:rPr>
        <w:rFonts w:ascii="Arial" w:hAnsi="Arial" w:cs="Arial"/>
        <w:sz w:val="18"/>
      </w:rPr>
      <w:tab/>
      <w:t xml:space="preserve">Page </w:t>
    </w:r>
    <w:r w:rsidRPr="00B21F6E">
      <w:rPr>
        <w:rFonts w:ascii="Arial" w:hAnsi="Arial" w:cs="Arial"/>
        <w:sz w:val="18"/>
      </w:rPr>
      <w:fldChar w:fldCharType="begin"/>
    </w:r>
    <w:r w:rsidRPr="00B21F6E">
      <w:rPr>
        <w:rFonts w:ascii="Arial" w:hAnsi="Arial" w:cs="Arial"/>
        <w:sz w:val="18"/>
      </w:rPr>
      <w:instrText xml:space="preserve"> PAGE </w:instrText>
    </w:r>
    <w:r w:rsidRPr="00B21F6E">
      <w:rPr>
        <w:rFonts w:ascii="Arial" w:hAnsi="Arial" w:cs="Arial"/>
        <w:sz w:val="18"/>
      </w:rPr>
      <w:fldChar w:fldCharType="separate"/>
    </w:r>
    <w:r w:rsidRPr="00B21F6E">
      <w:rPr>
        <w:rFonts w:ascii="Arial" w:hAnsi="Arial" w:cs="Arial"/>
        <w:noProof/>
        <w:sz w:val="18"/>
      </w:rPr>
      <w:t>2</w:t>
    </w:r>
    <w:r w:rsidRPr="00B21F6E">
      <w:rPr>
        <w:rFonts w:ascii="Arial" w:hAnsi="Arial" w:cs="Arial"/>
        <w:sz w:val="18"/>
      </w:rPr>
      <w:fldChar w:fldCharType="end"/>
    </w:r>
    <w:r w:rsidRPr="00B21F6E">
      <w:rPr>
        <w:rFonts w:ascii="Arial" w:hAnsi="Arial" w:cs="Arial"/>
        <w:sz w:val="18"/>
      </w:rPr>
      <w:t xml:space="preserve"> of </w:t>
    </w:r>
    <w:r w:rsidRPr="00B21F6E">
      <w:rPr>
        <w:rFonts w:ascii="Arial" w:hAnsi="Arial" w:cs="Arial"/>
        <w:sz w:val="18"/>
      </w:rPr>
      <w:fldChar w:fldCharType="begin"/>
    </w:r>
    <w:r w:rsidRPr="00B21F6E">
      <w:rPr>
        <w:rFonts w:ascii="Arial" w:hAnsi="Arial" w:cs="Arial"/>
        <w:sz w:val="18"/>
      </w:rPr>
      <w:instrText xml:space="preserve"> NUMPAGES </w:instrText>
    </w:r>
    <w:r w:rsidRPr="00B21F6E">
      <w:rPr>
        <w:rFonts w:ascii="Arial" w:hAnsi="Arial" w:cs="Arial"/>
        <w:sz w:val="18"/>
      </w:rPr>
      <w:fldChar w:fldCharType="separate"/>
    </w:r>
    <w:r w:rsidRPr="00B21F6E">
      <w:rPr>
        <w:rFonts w:ascii="Arial" w:hAnsi="Arial" w:cs="Arial"/>
        <w:noProof/>
        <w:sz w:val="18"/>
      </w:rPr>
      <w:t>29</w:t>
    </w:r>
    <w:r w:rsidRPr="00B21F6E">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B7702" w14:textId="3A6EE835" w:rsidR="00D15595" w:rsidRDefault="005744A8">
    <w:pPr>
      <w:pStyle w:val="Footer"/>
      <w:rPr>
        <w:rFonts w:ascii="Arial" w:hAnsi="Arial" w:cs="Arial"/>
        <w:sz w:val="18"/>
      </w:rPr>
    </w:pPr>
    <w:r>
      <w:rPr>
        <w:rFonts w:ascii="Arial" w:hAnsi="Arial" w:cs="Arial"/>
        <w:sz w:val="18"/>
        <w:szCs w:val="18"/>
      </w:rPr>
      <w:t>Bylaws Amendment</w:t>
    </w:r>
    <w:r w:rsidRPr="00B21F6E">
      <w:rPr>
        <w:rFonts w:ascii="Arial" w:hAnsi="Arial" w:cs="Arial"/>
        <w:sz w:val="18"/>
        <w:szCs w:val="18"/>
      </w:rPr>
      <w:t xml:space="preserve"> </w:t>
    </w:r>
    <w:r w:rsidR="00935721">
      <w:rPr>
        <w:rFonts w:ascii="Arial" w:hAnsi="Arial" w:cs="Arial"/>
        <w:sz w:val="18"/>
        <w:szCs w:val="18"/>
      </w:rPr>
      <w:t xml:space="preserve">– </w:t>
    </w:r>
    <w:r w:rsidR="0034493A">
      <w:rPr>
        <w:rFonts w:ascii="Arial" w:hAnsi="Arial" w:cs="Arial"/>
        <w:sz w:val="18"/>
        <w:szCs w:val="18"/>
      </w:rPr>
      <w:t>Lyondell Che</w:t>
    </w:r>
    <w:r w:rsidR="000D41F7">
      <w:rPr>
        <w:rFonts w:ascii="Arial" w:hAnsi="Arial" w:cs="Arial"/>
        <w:sz w:val="18"/>
        <w:szCs w:val="18"/>
      </w:rPr>
      <w:t xml:space="preserve">mical Company </w:t>
    </w:r>
    <w:r>
      <w:rPr>
        <w:rFonts w:ascii="Arial" w:hAnsi="Arial" w:cs="Arial"/>
        <w:sz w:val="18"/>
        <w:szCs w:val="18"/>
      </w:rPr>
      <w:t>Comments</w:t>
    </w:r>
    <w:r w:rsidRPr="00B21F6E">
      <w:rPr>
        <w:rFonts w:ascii="Arial" w:hAnsi="Arial" w:cs="Arial"/>
        <w:sz w:val="18"/>
        <w:szCs w:val="18"/>
      </w:rPr>
      <w:t xml:space="preserve"> 0</w:t>
    </w:r>
    <w:r>
      <w:rPr>
        <w:rFonts w:ascii="Arial" w:hAnsi="Arial" w:cs="Arial"/>
        <w:sz w:val="18"/>
        <w:szCs w:val="18"/>
      </w:rPr>
      <w:t>93022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p>
  <w:p w14:paraId="5031909F" w14:textId="77777777" w:rsidR="00D15595" w:rsidRPr="00412DCA" w:rsidRDefault="005744A8">
    <w:pPr>
      <w:pStyle w:val="Foo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FD7ED" w14:textId="77777777" w:rsidR="00D15595" w:rsidRPr="00412DCA" w:rsidRDefault="005744A8">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29</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8C166" w14:textId="77777777" w:rsidR="00FC0655" w:rsidRDefault="00FC0655" w:rsidP="00504052">
      <w:r>
        <w:separator/>
      </w:r>
    </w:p>
  </w:footnote>
  <w:footnote w:type="continuationSeparator" w:id="0">
    <w:p w14:paraId="42233881" w14:textId="77777777" w:rsidR="00FC0655" w:rsidRDefault="00FC0655" w:rsidP="00504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7739" w14:textId="4F11B04F" w:rsidR="00D15595" w:rsidRPr="00B21F6E" w:rsidRDefault="005744A8" w:rsidP="009446C0">
    <w:pPr>
      <w:pStyle w:val="Header"/>
      <w:jc w:val="center"/>
      <w:rPr>
        <w:sz w:val="32"/>
      </w:rPr>
    </w:pPr>
    <w:r>
      <w:rPr>
        <w:sz w:val="32"/>
      </w:rPr>
      <w:t>Bylaws Amendment</w:t>
    </w:r>
    <w:r w:rsidRPr="00B21F6E">
      <w:rPr>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3656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44AD7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42003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8F081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D6A84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048BB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864D94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30DF5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43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0289E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1531D"/>
    <w:multiLevelType w:val="hybridMultilevel"/>
    <w:tmpl w:val="67302A84"/>
    <w:lvl w:ilvl="0" w:tplc="42366EF6">
      <w:start w:val="1"/>
      <w:numFmt w:val="lowerLetter"/>
      <w:lvlText w:val="(%1)"/>
      <w:lvlJc w:val="left"/>
      <w:pPr>
        <w:ind w:left="1080" w:hanging="360"/>
      </w:pPr>
      <w:rPr>
        <w:rFonts w:hint="default"/>
      </w:rPr>
    </w:lvl>
    <w:lvl w:ilvl="1" w:tplc="FCD0414A">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533A6DEE">
      <w:start w:val="1"/>
      <w:numFmt w:val="lowerRoman"/>
      <w:lvlText w:val="(%4)"/>
      <w:lvlJc w:val="left"/>
      <w:pPr>
        <w:ind w:left="3600" w:hanging="72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9CF785F"/>
    <w:multiLevelType w:val="hybridMultilevel"/>
    <w:tmpl w:val="F3406236"/>
    <w:lvl w:ilvl="0" w:tplc="A886CBCC">
      <w:start w:val="1"/>
      <w:numFmt w:val="bullet"/>
      <w:pStyle w:val="HBsbul"/>
      <w:lvlText w:val=""/>
      <w:lvlJc w:val="left"/>
      <w:pPr>
        <w:tabs>
          <w:tab w:val="num" w:pos="720"/>
        </w:tabs>
        <w:ind w:left="720" w:hanging="360"/>
      </w:pPr>
      <w:rPr>
        <w:rFonts w:ascii="Symbol" w:hAnsi="Symbol" w:hint="default"/>
        <w:color w:val="808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9A11E8"/>
    <w:multiLevelType w:val="hybridMultilevel"/>
    <w:tmpl w:val="4694F2FE"/>
    <w:lvl w:ilvl="0" w:tplc="58ECB79A">
      <w:start w:val="1"/>
      <w:numFmt w:val="bullet"/>
      <w:pStyle w:val="HBbul"/>
      <w:lvlText w:val=""/>
      <w:lvlJc w:val="left"/>
      <w:pPr>
        <w:tabs>
          <w:tab w:val="num" w:pos="360"/>
        </w:tabs>
        <w:ind w:left="36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FF2476"/>
    <w:multiLevelType w:val="hybridMultilevel"/>
    <w:tmpl w:val="F06A9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B83B28"/>
    <w:multiLevelType w:val="hybridMultilevel"/>
    <w:tmpl w:val="65169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3B2B7E"/>
    <w:multiLevelType w:val="multilevel"/>
    <w:tmpl w:val="83283CD8"/>
    <w:name w:val="zzmpCorporate6||Corporate6|2|1|1|1|0|5||1|0|5||1|0|5||1|0|0||1|0|0||mpNA||mpNA||mpNA||mpNA||"/>
    <w:lvl w:ilvl="0">
      <w:start w:val="1"/>
      <w:numFmt w:val="decimal"/>
      <w:pStyle w:val="Corporate6L1"/>
      <w:lvlText w:val="%1."/>
      <w:lvlJc w:val="left"/>
      <w:pPr>
        <w:tabs>
          <w:tab w:val="num" w:pos="1440"/>
        </w:tabs>
        <w:ind w:left="0" w:firstLine="720"/>
      </w:pPr>
      <w:rPr>
        <w:b/>
        <w:i w:val="0"/>
        <w:caps w:val="0"/>
        <w:strike w:val="0"/>
        <w:dstrike w:val="0"/>
        <w:outline w:val="0"/>
        <w:shadow w:val="0"/>
        <w:emboss w:val="0"/>
        <w:imprint w:val="0"/>
        <w:vanish w:val="0"/>
        <w:color w:val="auto"/>
        <w:u w:val="none"/>
        <w:effect w:val="none"/>
        <w:vertAlign w:val="baseline"/>
      </w:rPr>
    </w:lvl>
    <w:lvl w:ilvl="1">
      <w:start w:val="1"/>
      <w:numFmt w:val="upperLetter"/>
      <w:pStyle w:val="Corporate6L2"/>
      <w:lvlText w:val="%2."/>
      <w:lvlJc w:val="left"/>
      <w:pPr>
        <w:tabs>
          <w:tab w:val="num" w:pos="2160"/>
        </w:tabs>
        <w:ind w:left="0" w:firstLine="1440"/>
      </w:pPr>
      <w:rPr>
        <w:b/>
        <w:i w:val="0"/>
        <w:caps w:val="0"/>
        <w:strike w:val="0"/>
        <w:dstrike w:val="0"/>
        <w:outline w:val="0"/>
        <w:shadow w:val="0"/>
        <w:emboss w:val="0"/>
        <w:imprint w:val="0"/>
        <w:vanish w:val="0"/>
        <w:color w:val="auto"/>
        <w:u w:val="none"/>
        <w:effect w:val="none"/>
        <w:vertAlign w:val="baseline"/>
      </w:rPr>
    </w:lvl>
    <w:lvl w:ilvl="2">
      <w:start w:val="1"/>
      <w:numFmt w:val="lowerRoman"/>
      <w:pStyle w:val="Corporate6L3"/>
      <w:lvlText w:val="(%3)"/>
      <w:lvlJc w:val="left"/>
      <w:pPr>
        <w:tabs>
          <w:tab w:val="num" w:pos="2880"/>
        </w:tabs>
        <w:ind w:left="0" w:firstLine="2160"/>
      </w:pPr>
      <w:rPr>
        <w:b/>
        <w:i w:val="0"/>
        <w:caps w:val="0"/>
        <w:strike w:val="0"/>
        <w:dstrike w:val="0"/>
        <w:outline w:val="0"/>
        <w:shadow w:val="0"/>
        <w:emboss w:val="0"/>
        <w:imprint w:val="0"/>
        <w:vanish w:val="0"/>
        <w:color w:val="auto"/>
        <w:u w:val="none"/>
        <w:effect w:val="none"/>
        <w:vertAlign w:val="baseline"/>
      </w:rPr>
    </w:lvl>
    <w:lvl w:ilvl="3">
      <w:start w:val="1"/>
      <w:numFmt w:val="lowerLetter"/>
      <w:pStyle w:val="Corporate6L4"/>
      <w:lvlText w:val="(%4)"/>
      <w:lvlJc w:val="left"/>
      <w:pPr>
        <w:tabs>
          <w:tab w:val="num" w:pos="3600"/>
        </w:tabs>
        <w:ind w:left="0" w:firstLine="2880"/>
      </w:pPr>
      <w:rPr>
        <w:b w:val="0"/>
        <w:i w:val="0"/>
        <w:caps w:val="0"/>
        <w:strike w:val="0"/>
        <w:dstrike w:val="0"/>
        <w:outline w:val="0"/>
        <w:shadow w:val="0"/>
        <w:emboss w:val="0"/>
        <w:imprint w:val="0"/>
        <w:vanish w:val="0"/>
        <w:color w:val="auto"/>
        <w:u w:val="none"/>
        <w:effect w:val="none"/>
        <w:vertAlign w:val="baseline"/>
      </w:rPr>
    </w:lvl>
    <w:lvl w:ilvl="4">
      <w:start w:val="1"/>
      <w:numFmt w:val="decimal"/>
      <w:pStyle w:val="Corporate6L5"/>
      <w:lvlText w:val="(%5)"/>
      <w:lvlJc w:val="left"/>
      <w:pPr>
        <w:tabs>
          <w:tab w:val="num" w:pos="4320"/>
        </w:tabs>
        <w:ind w:left="0" w:firstLine="3600"/>
      </w:pPr>
      <w:rPr>
        <w:b w:val="0"/>
        <w:i w:val="0"/>
        <w:caps w:val="0"/>
        <w:strike w:val="0"/>
        <w:dstrike w:val="0"/>
        <w:outline w:val="0"/>
        <w:shadow w:val="0"/>
        <w:emboss w:val="0"/>
        <w:imprint w:val="0"/>
        <w:vanish w:val="0"/>
        <w:color w:val="auto"/>
        <w:u w:val="none"/>
        <w:effect w:val="none"/>
        <w:vertAlign w:val="baseline"/>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1977E94"/>
    <w:multiLevelType w:val="hybridMultilevel"/>
    <w:tmpl w:val="71AEA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A222E2"/>
    <w:multiLevelType w:val="hybridMultilevel"/>
    <w:tmpl w:val="E2EA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77ED1"/>
    <w:multiLevelType w:val="hybridMultilevel"/>
    <w:tmpl w:val="D7B6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B134D"/>
    <w:multiLevelType w:val="hybridMultilevel"/>
    <w:tmpl w:val="62445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56605C"/>
    <w:multiLevelType w:val="hybridMultilevel"/>
    <w:tmpl w:val="D326F5C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B63016"/>
    <w:multiLevelType w:val="hybridMultilevel"/>
    <w:tmpl w:val="9DA40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4F4658"/>
    <w:multiLevelType w:val="hybridMultilevel"/>
    <w:tmpl w:val="A898778A"/>
    <w:lvl w:ilvl="0" w:tplc="06C4D864">
      <w:start w:val="4"/>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10"/>
  </w:num>
  <w:num w:numId="4">
    <w:abstractNumId w:val="2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20"/>
  </w:num>
  <w:num w:numId="22">
    <w:abstractNumId w:val="19"/>
  </w:num>
  <w:num w:numId="23">
    <w:abstractNumId w:val="16"/>
  </w:num>
  <w:num w:numId="24">
    <w:abstractNumId w:val="21"/>
  </w:num>
  <w:num w:numId="25">
    <w:abstractNumId w:val="13"/>
  </w:num>
  <w:num w:numId="26">
    <w:abstractNumId w:val="18"/>
  </w:num>
  <w:num w:numId="27">
    <w:abstractNumId w:val="14"/>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OMM_US.80894059.2"/>
    <w:docVar w:name="zzmpCorporate6" w:val="||Corporate6|2|1|1|1|0|5||1|0|5||1|0|5||1|0|0||1|0|0||mpNA||mpNA||mpNA||mpNA||"/>
    <w:docVar w:name="zzmpFixedCurScheme" w:val="Corporate6"/>
    <w:docVar w:name="zzmpFixedCurScheme_9.0" w:val="2zzmpCorporate6"/>
    <w:docVar w:name="zzmpLTFontsClean" w:val="True"/>
    <w:docVar w:name="zzmpnSession" w:val="0.85487"/>
  </w:docVars>
  <w:rsids>
    <w:rsidRoot w:val="00504052"/>
    <w:rsid w:val="00013C35"/>
    <w:rsid w:val="0001510C"/>
    <w:rsid w:val="00024930"/>
    <w:rsid w:val="00086503"/>
    <w:rsid w:val="00090284"/>
    <w:rsid w:val="000A66FF"/>
    <w:rsid w:val="000D41F7"/>
    <w:rsid w:val="000E7073"/>
    <w:rsid w:val="000F5BCA"/>
    <w:rsid w:val="00120412"/>
    <w:rsid w:val="001301CA"/>
    <w:rsid w:val="00172AC5"/>
    <w:rsid w:val="001765B8"/>
    <w:rsid w:val="001C3293"/>
    <w:rsid w:val="0025376D"/>
    <w:rsid w:val="00276D08"/>
    <w:rsid w:val="00284237"/>
    <w:rsid w:val="00292048"/>
    <w:rsid w:val="002944F8"/>
    <w:rsid w:val="002B3FFB"/>
    <w:rsid w:val="002B6A58"/>
    <w:rsid w:val="002C2885"/>
    <w:rsid w:val="003129E6"/>
    <w:rsid w:val="0034493A"/>
    <w:rsid w:val="00390047"/>
    <w:rsid w:val="003946C9"/>
    <w:rsid w:val="0039684F"/>
    <w:rsid w:val="003B3AD6"/>
    <w:rsid w:val="003C1144"/>
    <w:rsid w:val="003C7F49"/>
    <w:rsid w:val="003F63BC"/>
    <w:rsid w:val="004077DA"/>
    <w:rsid w:val="00430BA9"/>
    <w:rsid w:val="00444F06"/>
    <w:rsid w:val="0048118D"/>
    <w:rsid w:val="00497A51"/>
    <w:rsid w:val="004A0554"/>
    <w:rsid w:val="004B409B"/>
    <w:rsid w:val="004C74CE"/>
    <w:rsid w:val="00503EBA"/>
    <w:rsid w:val="00504052"/>
    <w:rsid w:val="00507275"/>
    <w:rsid w:val="00513184"/>
    <w:rsid w:val="005228F7"/>
    <w:rsid w:val="005400A2"/>
    <w:rsid w:val="00556FE3"/>
    <w:rsid w:val="00567286"/>
    <w:rsid w:val="005744A8"/>
    <w:rsid w:val="00580C6C"/>
    <w:rsid w:val="005A0810"/>
    <w:rsid w:val="005A5955"/>
    <w:rsid w:val="005B6EEC"/>
    <w:rsid w:val="005C7CDB"/>
    <w:rsid w:val="00660CF3"/>
    <w:rsid w:val="006843B3"/>
    <w:rsid w:val="00685AF5"/>
    <w:rsid w:val="006C1DA6"/>
    <w:rsid w:val="006C28F1"/>
    <w:rsid w:val="006E66E3"/>
    <w:rsid w:val="0070128C"/>
    <w:rsid w:val="00744B2F"/>
    <w:rsid w:val="007A376D"/>
    <w:rsid w:val="007F01DE"/>
    <w:rsid w:val="00894EF0"/>
    <w:rsid w:val="008B364E"/>
    <w:rsid w:val="008D0724"/>
    <w:rsid w:val="008E49C3"/>
    <w:rsid w:val="008F72AF"/>
    <w:rsid w:val="00914D8A"/>
    <w:rsid w:val="00925492"/>
    <w:rsid w:val="00935721"/>
    <w:rsid w:val="00937C3A"/>
    <w:rsid w:val="00972533"/>
    <w:rsid w:val="009748CA"/>
    <w:rsid w:val="0097568B"/>
    <w:rsid w:val="009B56AF"/>
    <w:rsid w:val="009C4E51"/>
    <w:rsid w:val="009E1529"/>
    <w:rsid w:val="009E3F01"/>
    <w:rsid w:val="009F7F16"/>
    <w:rsid w:val="00A444F3"/>
    <w:rsid w:val="00AA3564"/>
    <w:rsid w:val="00AC4451"/>
    <w:rsid w:val="00AF3E2F"/>
    <w:rsid w:val="00B0168C"/>
    <w:rsid w:val="00B3282F"/>
    <w:rsid w:val="00B341ED"/>
    <w:rsid w:val="00B520AA"/>
    <w:rsid w:val="00B63663"/>
    <w:rsid w:val="00BB50AE"/>
    <w:rsid w:val="00BD1786"/>
    <w:rsid w:val="00C31B08"/>
    <w:rsid w:val="00C3288C"/>
    <w:rsid w:val="00C44EA8"/>
    <w:rsid w:val="00C90AB8"/>
    <w:rsid w:val="00C91186"/>
    <w:rsid w:val="00CA799D"/>
    <w:rsid w:val="00CB412F"/>
    <w:rsid w:val="00CD19D4"/>
    <w:rsid w:val="00CD2DCE"/>
    <w:rsid w:val="00CE35E9"/>
    <w:rsid w:val="00CF1F79"/>
    <w:rsid w:val="00D15D5E"/>
    <w:rsid w:val="00D25A81"/>
    <w:rsid w:val="00D456F1"/>
    <w:rsid w:val="00D563FB"/>
    <w:rsid w:val="00D85A73"/>
    <w:rsid w:val="00D9047E"/>
    <w:rsid w:val="00E04F2B"/>
    <w:rsid w:val="00E30317"/>
    <w:rsid w:val="00E576C7"/>
    <w:rsid w:val="00E7352D"/>
    <w:rsid w:val="00E771C4"/>
    <w:rsid w:val="00E833C8"/>
    <w:rsid w:val="00E92EC6"/>
    <w:rsid w:val="00EB2037"/>
    <w:rsid w:val="00EF02BD"/>
    <w:rsid w:val="00F010E3"/>
    <w:rsid w:val="00F230BE"/>
    <w:rsid w:val="00F2559D"/>
    <w:rsid w:val="00F8228F"/>
    <w:rsid w:val="00FA6C29"/>
    <w:rsid w:val="00FC0655"/>
    <w:rsid w:val="00FD0637"/>
    <w:rsid w:val="00FF7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C1E19"/>
  <w15:chartTrackingRefBased/>
  <w15:docId w15:val="{A7C83E7C-4D8A-4526-AD99-B7EA5BAB2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721"/>
    <w:pPr>
      <w:suppressAutoHyphens/>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1"/>
    <w:qFormat/>
    <w:rsid w:val="00CE35E9"/>
    <w:pPr>
      <w:suppressAutoHyphens w:val="0"/>
      <w:spacing w:before="120" w:after="120"/>
      <w:jc w:val="both"/>
      <w:outlineLvl w:val="0"/>
    </w:pPr>
    <w:rPr>
      <w:rFonts w:ascii="Arial" w:hAnsi="Arial" w:cs="Arial"/>
      <w:b/>
      <w:bCs/>
      <w:u w:val="single"/>
    </w:rPr>
  </w:style>
  <w:style w:type="paragraph" w:styleId="Heading2">
    <w:name w:val="heading 2"/>
    <w:basedOn w:val="Normal"/>
    <w:next w:val="Normal"/>
    <w:link w:val="Heading2Char"/>
    <w:uiPriority w:val="1"/>
    <w:qFormat/>
    <w:rsid w:val="00C31B08"/>
    <w:pPr>
      <w:suppressAutoHyphens w:val="0"/>
      <w:spacing w:after="240"/>
      <w:outlineLvl w:val="1"/>
    </w:pPr>
    <w:rPr>
      <w:snapToGrid w:val="0"/>
    </w:rPr>
  </w:style>
  <w:style w:type="paragraph" w:styleId="Heading3">
    <w:name w:val="heading 3"/>
    <w:basedOn w:val="Normal"/>
    <w:next w:val="Normal"/>
    <w:link w:val="Heading3Char"/>
    <w:uiPriority w:val="1"/>
    <w:qFormat/>
    <w:rsid w:val="00C31B08"/>
    <w:pPr>
      <w:suppressAutoHyphens w:val="0"/>
      <w:spacing w:after="240"/>
      <w:outlineLvl w:val="2"/>
    </w:pPr>
    <w:rPr>
      <w:snapToGrid w:val="0"/>
    </w:rPr>
  </w:style>
  <w:style w:type="paragraph" w:styleId="Heading4">
    <w:name w:val="heading 4"/>
    <w:basedOn w:val="Normal"/>
    <w:next w:val="Normal"/>
    <w:link w:val="Heading4Char"/>
    <w:uiPriority w:val="1"/>
    <w:qFormat/>
    <w:rsid w:val="00C31B08"/>
    <w:pPr>
      <w:suppressAutoHyphens w:val="0"/>
      <w:spacing w:after="240"/>
      <w:outlineLvl w:val="3"/>
    </w:pPr>
    <w:rPr>
      <w:snapToGrid w:val="0"/>
    </w:rPr>
  </w:style>
  <w:style w:type="paragraph" w:styleId="Heading5">
    <w:name w:val="heading 5"/>
    <w:basedOn w:val="Normal"/>
    <w:next w:val="Normal"/>
    <w:link w:val="Heading5Char"/>
    <w:uiPriority w:val="1"/>
    <w:qFormat/>
    <w:rsid w:val="00C31B08"/>
    <w:pPr>
      <w:suppressAutoHyphens w:val="0"/>
      <w:spacing w:after="240"/>
      <w:outlineLvl w:val="4"/>
    </w:pPr>
    <w:rPr>
      <w:snapToGrid w:val="0"/>
    </w:rPr>
  </w:style>
  <w:style w:type="paragraph" w:styleId="Heading6">
    <w:name w:val="heading 6"/>
    <w:basedOn w:val="Normal"/>
    <w:next w:val="Normal"/>
    <w:link w:val="Heading6Char"/>
    <w:uiPriority w:val="1"/>
    <w:qFormat/>
    <w:rsid w:val="00C31B08"/>
    <w:pPr>
      <w:tabs>
        <w:tab w:val="num" w:pos="2160"/>
      </w:tabs>
      <w:suppressAutoHyphens w:val="0"/>
      <w:spacing w:after="240"/>
      <w:outlineLvl w:val="5"/>
    </w:pPr>
  </w:style>
  <w:style w:type="paragraph" w:styleId="Heading7">
    <w:name w:val="heading 7"/>
    <w:basedOn w:val="Normal"/>
    <w:next w:val="Normal"/>
    <w:link w:val="Heading7Char"/>
    <w:uiPriority w:val="1"/>
    <w:qFormat/>
    <w:rsid w:val="00C31B08"/>
    <w:pPr>
      <w:tabs>
        <w:tab w:val="num" w:pos="2520"/>
      </w:tabs>
      <w:suppressAutoHyphens w:val="0"/>
      <w:spacing w:after="240"/>
      <w:outlineLvl w:val="6"/>
    </w:pPr>
  </w:style>
  <w:style w:type="paragraph" w:styleId="Heading8">
    <w:name w:val="heading 8"/>
    <w:basedOn w:val="Normal"/>
    <w:next w:val="Normal"/>
    <w:link w:val="Heading8Char"/>
    <w:uiPriority w:val="1"/>
    <w:qFormat/>
    <w:rsid w:val="00C31B08"/>
    <w:pPr>
      <w:tabs>
        <w:tab w:val="num" w:pos="2880"/>
      </w:tabs>
      <w:suppressAutoHyphens w:val="0"/>
      <w:spacing w:after="240"/>
      <w:outlineLvl w:val="7"/>
    </w:pPr>
  </w:style>
  <w:style w:type="paragraph" w:styleId="Heading9">
    <w:name w:val="heading 9"/>
    <w:basedOn w:val="Normal"/>
    <w:next w:val="Normal"/>
    <w:link w:val="Heading9Char"/>
    <w:uiPriority w:val="1"/>
    <w:qFormat/>
    <w:rsid w:val="00C31B08"/>
    <w:pPr>
      <w:tabs>
        <w:tab w:val="num" w:pos="3240"/>
      </w:tabs>
      <w:suppressAutoHyphens w:val="0"/>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Bb">
    <w:name w:val="HBb"/>
    <w:basedOn w:val="Normal"/>
    <w:uiPriority w:val="1"/>
    <w:qFormat/>
    <w:rsid w:val="00C31B08"/>
    <w:pPr>
      <w:spacing w:after="240"/>
      <w:ind w:firstLine="720"/>
    </w:pPr>
  </w:style>
  <w:style w:type="paragraph" w:customStyle="1" w:styleId="HBbd">
    <w:name w:val="HBbd"/>
    <w:basedOn w:val="Normal"/>
    <w:uiPriority w:val="1"/>
    <w:qFormat/>
    <w:rsid w:val="00C31B08"/>
    <w:pPr>
      <w:spacing w:line="480" w:lineRule="auto"/>
      <w:ind w:firstLine="720"/>
    </w:pPr>
  </w:style>
  <w:style w:type="paragraph" w:customStyle="1" w:styleId="HBbj">
    <w:name w:val="HBbj"/>
    <w:basedOn w:val="Normal"/>
    <w:uiPriority w:val="1"/>
    <w:qFormat/>
    <w:rsid w:val="00C31B08"/>
    <w:pPr>
      <w:spacing w:after="240"/>
      <w:ind w:firstLine="720"/>
      <w:jc w:val="both"/>
    </w:pPr>
  </w:style>
  <w:style w:type="paragraph" w:customStyle="1" w:styleId="HBbjd">
    <w:name w:val="HBbjd"/>
    <w:basedOn w:val="Normal"/>
    <w:uiPriority w:val="1"/>
    <w:qFormat/>
    <w:rsid w:val="00C31B08"/>
    <w:pPr>
      <w:spacing w:line="480" w:lineRule="auto"/>
      <w:ind w:firstLine="720"/>
      <w:jc w:val="both"/>
    </w:pPr>
  </w:style>
  <w:style w:type="paragraph" w:customStyle="1" w:styleId="HBbl">
    <w:name w:val="HBbl"/>
    <w:basedOn w:val="Normal"/>
    <w:uiPriority w:val="1"/>
    <w:qFormat/>
    <w:rsid w:val="00C31B08"/>
    <w:pPr>
      <w:spacing w:after="240"/>
    </w:pPr>
  </w:style>
  <w:style w:type="paragraph" w:customStyle="1" w:styleId="HBbl1">
    <w:name w:val="HBbl1"/>
    <w:basedOn w:val="Normal"/>
    <w:uiPriority w:val="1"/>
    <w:qFormat/>
    <w:rsid w:val="00C31B08"/>
    <w:pPr>
      <w:spacing w:after="240"/>
      <w:ind w:left="720"/>
    </w:pPr>
  </w:style>
  <w:style w:type="paragraph" w:customStyle="1" w:styleId="HBbl1d">
    <w:name w:val="HBbl1d"/>
    <w:basedOn w:val="Normal"/>
    <w:uiPriority w:val="1"/>
    <w:qFormat/>
    <w:rsid w:val="00C31B08"/>
    <w:pPr>
      <w:spacing w:line="480" w:lineRule="auto"/>
      <w:ind w:left="720"/>
    </w:pPr>
  </w:style>
  <w:style w:type="paragraph" w:customStyle="1" w:styleId="HBbl1j">
    <w:name w:val="HBbl1j"/>
    <w:basedOn w:val="Normal"/>
    <w:uiPriority w:val="1"/>
    <w:qFormat/>
    <w:rsid w:val="00C31B08"/>
    <w:pPr>
      <w:spacing w:after="240"/>
      <w:ind w:left="720"/>
      <w:jc w:val="both"/>
    </w:pPr>
  </w:style>
  <w:style w:type="paragraph" w:customStyle="1" w:styleId="HBbl1jD">
    <w:name w:val="HBbl1jD"/>
    <w:basedOn w:val="Normal"/>
    <w:uiPriority w:val="1"/>
    <w:qFormat/>
    <w:rsid w:val="00C31B08"/>
    <w:pPr>
      <w:spacing w:line="480" w:lineRule="auto"/>
      <w:ind w:left="720"/>
      <w:jc w:val="both"/>
    </w:pPr>
  </w:style>
  <w:style w:type="paragraph" w:customStyle="1" w:styleId="HBbld">
    <w:name w:val="HBbld"/>
    <w:basedOn w:val="Normal"/>
    <w:uiPriority w:val="1"/>
    <w:qFormat/>
    <w:rsid w:val="00C31B08"/>
    <w:pPr>
      <w:spacing w:line="480" w:lineRule="auto"/>
    </w:pPr>
  </w:style>
  <w:style w:type="paragraph" w:customStyle="1" w:styleId="HBblj">
    <w:name w:val="HBblj"/>
    <w:basedOn w:val="Normal"/>
    <w:uiPriority w:val="1"/>
    <w:qFormat/>
    <w:rsid w:val="00C31B08"/>
    <w:pPr>
      <w:spacing w:after="240"/>
      <w:jc w:val="both"/>
    </w:pPr>
  </w:style>
  <w:style w:type="paragraph" w:customStyle="1" w:styleId="HBbljd">
    <w:name w:val="HBbljd"/>
    <w:basedOn w:val="Normal"/>
    <w:uiPriority w:val="1"/>
    <w:qFormat/>
    <w:rsid w:val="00C31B08"/>
    <w:pPr>
      <w:spacing w:line="480" w:lineRule="auto"/>
      <w:jc w:val="both"/>
    </w:pPr>
  </w:style>
  <w:style w:type="paragraph" w:customStyle="1" w:styleId="HBbul">
    <w:name w:val="HBbul"/>
    <w:basedOn w:val="Normal"/>
    <w:uiPriority w:val="1"/>
    <w:qFormat/>
    <w:rsid w:val="00C31B08"/>
    <w:pPr>
      <w:keepLines/>
      <w:numPr>
        <w:numId w:val="1"/>
      </w:numPr>
      <w:spacing w:before="120" w:after="120"/>
    </w:pPr>
    <w:rPr>
      <w:sz w:val="18"/>
    </w:rPr>
  </w:style>
  <w:style w:type="paragraph" w:customStyle="1" w:styleId="HBh">
    <w:name w:val="HBh"/>
    <w:basedOn w:val="Normal"/>
    <w:uiPriority w:val="1"/>
    <w:qFormat/>
    <w:rsid w:val="00C31B08"/>
    <w:pPr>
      <w:spacing w:after="240"/>
      <w:ind w:left="720" w:hanging="720"/>
    </w:pPr>
  </w:style>
  <w:style w:type="paragraph" w:customStyle="1" w:styleId="HBhd">
    <w:name w:val="HBhd"/>
    <w:basedOn w:val="Normal"/>
    <w:uiPriority w:val="1"/>
    <w:qFormat/>
    <w:rsid w:val="00C31B08"/>
    <w:pPr>
      <w:spacing w:line="480" w:lineRule="auto"/>
      <w:ind w:left="720" w:hanging="720"/>
    </w:pPr>
  </w:style>
  <w:style w:type="paragraph" w:customStyle="1" w:styleId="HBq">
    <w:name w:val="HBq"/>
    <w:basedOn w:val="Normal"/>
    <w:uiPriority w:val="1"/>
    <w:qFormat/>
    <w:rsid w:val="00C31B08"/>
    <w:pPr>
      <w:spacing w:after="240"/>
      <w:ind w:left="720" w:right="720"/>
    </w:pPr>
  </w:style>
  <w:style w:type="paragraph" w:customStyle="1" w:styleId="HBqj">
    <w:name w:val="HBqj"/>
    <w:basedOn w:val="Normal"/>
    <w:uiPriority w:val="1"/>
    <w:qFormat/>
    <w:rsid w:val="00C31B08"/>
    <w:pPr>
      <w:spacing w:after="240"/>
      <w:ind w:left="720" w:right="720"/>
      <w:jc w:val="both"/>
    </w:pPr>
  </w:style>
  <w:style w:type="paragraph" w:customStyle="1" w:styleId="HBsbul">
    <w:name w:val="HBsbul"/>
    <w:basedOn w:val="Normal"/>
    <w:uiPriority w:val="1"/>
    <w:qFormat/>
    <w:rsid w:val="00C31B08"/>
    <w:pPr>
      <w:numPr>
        <w:numId w:val="2"/>
      </w:numPr>
      <w:spacing w:after="120"/>
    </w:pPr>
    <w:rPr>
      <w:sz w:val="18"/>
    </w:rPr>
  </w:style>
  <w:style w:type="paragraph" w:customStyle="1" w:styleId="HBsig">
    <w:name w:val="HBsig"/>
    <w:basedOn w:val="Normal"/>
    <w:uiPriority w:val="1"/>
    <w:qFormat/>
    <w:rsid w:val="00C31B08"/>
    <w:pPr>
      <w:keepNext/>
      <w:tabs>
        <w:tab w:val="right" w:pos="9216"/>
      </w:tabs>
      <w:ind w:left="4320"/>
    </w:pPr>
  </w:style>
  <w:style w:type="paragraph" w:customStyle="1" w:styleId="HBsl">
    <w:name w:val="HBsl"/>
    <w:basedOn w:val="Normal"/>
    <w:next w:val="HBb"/>
    <w:uiPriority w:val="1"/>
    <w:qFormat/>
    <w:rsid w:val="00C31B08"/>
    <w:pPr>
      <w:keepNext/>
      <w:spacing w:after="240"/>
    </w:pPr>
    <w:rPr>
      <w:u w:val="single"/>
    </w:rPr>
  </w:style>
  <w:style w:type="paragraph" w:customStyle="1" w:styleId="HBslb">
    <w:name w:val="HBslb"/>
    <w:basedOn w:val="Normal"/>
    <w:next w:val="Normal"/>
    <w:uiPriority w:val="1"/>
    <w:qFormat/>
    <w:rsid w:val="00C31B08"/>
    <w:pPr>
      <w:keepNext/>
      <w:suppressAutoHyphens w:val="0"/>
      <w:spacing w:after="240"/>
      <w:outlineLvl w:val="1"/>
    </w:pPr>
    <w:rPr>
      <w:b/>
      <w:u w:val="single"/>
    </w:rPr>
  </w:style>
  <w:style w:type="paragraph" w:customStyle="1" w:styleId="HBsn">
    <w:name w:val="HBsn"/>
    <w:basedOn w:val="Normal"/>
    <w:uiPriority w:val="1"/>
    <w:qFormat/>
    <w:rsid w:val="00C31B08"/>
    <w:pPr>
      <w:keepNext/>
      <w:spacing w:before="960" w:after="240"/>
      <w:ind w:left="4320"/>
      <w:contextualSpacing/>
    </w:pPr>
  </w:style>
  <w:style w:type="paragraph" w:customStyle="1" w:styleId="HBtb2">
    <w:name w:val="HBtb2"/>
    <w:basedOn w:val="Normal"/>
    <w:uiPriority w:val="1"/>
    <w:qFormat/>
    <w:rsid w:val="00C31B08"/>
    <w:pPr>
      <w:keepNext/>
      <w:spacing w:after="240"/>
      <w:jc w:val="center"/>
      <w:outlineLvl w:val="0"/>
    </w:pPr>
    <w:rPr>
      <w:b/>
    </w:rPr>
  </w:style>
  <w:style w:type="paragraph" w:customStyle="1" w:styleId="HBtbu">
    <w:name w:val="HBtbu"/>
    <w:basedOn w:val="Normal"/>
    <w:uiPriority w:val="1"/>
    <w:qFormat/>
    <w:rsid w:val="00C31B08"/>
    <w:pPr>
      <w:keepNext/>
      <w:spacing w:after="240"/>
      <w:jc w:val="center"/>
      <w:outlineLvl w:val="0"/>
    </w:pPr>
    <w:rPr>
      <w:b/>
      <w:u w:val="single"/>
    </w:rPr>
  </w:style>
  <w:style w:type="paragraph" w:customStyle="1" w:styleId="HBtbu3">
    <w:name w:val="HBtbu3"/>
    <w:basedOn w:val="Normal"/>
    <w:uiPriority w:val="1"/>
    <w:qFormat/>
    <w:rsid w:val="00C31B08"/>
    <w:pPr>
      <w:keepNext/>
      <w:suppressAutoHyphens w:val="0"/>
      <w:spacing w:after="480"/>
      <w:jc w:val="center"/>
      <w:outlineLvl w:val="0"/>
    </w:pPr>
    <w:rPr>
      <w:b/>
      <w:u w:val="single"/>
    </w:rPr>
  </w:style>
  <w:style w:type="paragraph" w:customStyle="1" w:styleId="HBtu2">
    <w:name w:val="HBtu2"/>
    <w:basedOn w:val="Normal"/>
    <w:uiPriority w:val="1"/>
    <w:qFormat/>
    <w:rsid w:val="00C31B08"/>
    <w:pPr>
      <w:keepNext/>
      <w:spacing w:after="240"/>
      <w:jc w:val="center"/>
      <w:outlineLvl w:val="0"/>
    </w:pPr>
    <w:rPr>
      <w:u w:val="single"/>
    </w:rPr>
  </w:style>
  <w:style w:type="character" w:customStyle="1" w:styleId="Heading1Char">
    <w:name w:val="Heading 1 Char"/>
    <w:link w:val="Heading1"/>
    <w:uiPriority w:val="1"/>
    <w:rsid w:val="00CE35E9"/>
    <w:rPr>
      <w:rFonts w:ascii="Arial" w:hAnsi="Arial" w:cs="Arial"/>
      <w:b/>
      <w:bCs/>
      <w:sz w:val="24"/>
      <w:szCs w:val="24"/>
      <w:u w:val="single"/>
    </w:rPr>
  </w:style>
  <w:style w:type="character" w:customStyle="1" w:styleId="Heading2Char">
    <w:name w:val="Heading 2 Char"/>
    <w:link w:val="Heading2"/>
    <w:uiPriority w:val="1"/>
    <w:rsid w:val="00C31B08"/>
    <w:rPr>
      <w:rFonts w:ascii="Times New Roman" w:eastAsia="Times New Roman" w:hAnsi="Times New Roman" w:cs="Times New Roman"/>
      <w:snapToGrid w:val="0"/>
      <w:sz w:val="24"/>
      <w:szCs w:val="24"/>
    </w:rPr>
  </w:style>
  <w:style w:type="character" w:customStyle="1" w:styleId="Heading3Char">
    <w:name w:val="Heading 3 Char"/>
    <w:link w:val="Heading3"/>
    <w:uiPriority w:val="1"/>
    <w:rsid w:val="00C31B08"/>
    <w:rPr>
      <w:rFonts w:ascii="Times New Roman" w:eastAsia="Times New Roman" w:hAnsi="Times New Roman" w:cs="Times New Roman"/>
      <w:snapToGrid w:val="0"/>
      <w:sz w:val="24"/>
      <w:szCs w:val="24"/>
    </w:rPr>
  </w:style>
  <w:style w:type="character" w:customStyle="1" w:styleId="Heading4Char">
    <w:name w:val="Heading 4 Char"/>
    <w:link w:val="Heading4"/>
    <w:uiPriority w:val="1"/>
    <w:rsid w:val="00C31B08"/>
    <w:rPr>
      <w:rFonts w:ascii="Times New Roman" w:eastAsia="Times New Roman" w:hAnsi="Times New Roman" w:cs="Times New Roman"/>
      <w:snapToGrid w:val="0"/>
      <w:sz w:val="24"/>
      <w:szCs w:val="24"/>
    </w:rPr>
  </w:style>
  <w:style w:type="character" w:customStyle="1" w:styleId="Heading5Char">
    <w:name w:val="Heading 5 Char"/>
    <w:link w:val="Heading5"/>
    <w:uiPriority w:val="1"/>
    <w:rsid w:val="00C31B08"/>
    <w:rPr>
      <w:rFonts w:ascii="Times New Roman" w:eastAsia="Times New Roman" w:hAnsi="Times New Roman" w:cs="Times New Roman"/>
      <w:snapToGrid w:val="0"/>
      <w:sz w:val="24"/>
      <w:szCs w:val="24"/>
    </w:rPr>
  </w:style>
  <w:style w:type="character" w:customStyle="1" w:styleId="Heading6Char">
    <w:name w:val="Heading 6 Char"/>
    <w:link w:val="Heading6"/>
    <w:uiPriority w:val="1"/>
    <w:rsid w:val="00C31B08"/>
    <w:rPr>
      <w:rFonts w:ascii="Times New Roman" w:eastAsia="Times New Roman" w:hAnsi="Times New Roman" w:cs="Times New Roman"/>
      <w:sz w:val="24"/>
      <w:szCs w:val="24"/>
    </w:rPr>
  </w:style>
  <w:style w:type="character" w:customStyle="1" w:styleId="Heading7Char">
    <w:name w:val="Heading 7 Char"/>
    <w:link w:val="Heading7"/>
    <w:uiPriority w:val="1"/>
    <w:rsid w:val="00C31B08"/>
    <w:rPr>
      <w:rFonts w:ascii="Times New Roman" w:eastAsia="Times New Roman" w:hAnsi="Times New Roman" w:cs="Times New Roman"/>
      <w:sz w:val="24"/>
      <w:szCs w:val="24"/>
    </w:rPr>
  </w:style>
  <w:style w:type="character" w:customStyle="1" w:styleId="Heading8Char">
    <w:name w:val="Heading 8 Char"/>
    <w:link w:val="Heading8"/>
    <w:uiPriority w:val="1"/>
    <w:rsid w:val="00C31B08"/>
    <w:rPr>
      <w:rFonts w:ascii="Times New Roman" w:eastAsia="Times New Roman" w:hAnsi="Times New Roman" w:cs="Times New Roman"/>
      <w:sz w:val="24"/>
      <w:szCs w:val="24"/>
    </w:rPr>
  </w:style>
  <w:style w:type="character" w:customStyle="1" w:styleId="Heading9Char">
    <w:name w:val="Heading 9 Char"/>
    <w:link w:val="Heading9"/>
    <w:uiPriority w:val="1"/>
    <w:rsid w:val="00C31B08"/>
    <w:rPr>
      <w:rFonts w:ascii="Times New Roman" w:eastAsia="Times New Roman" w:hAnsi="Times New Roman" w:cs="Times New Roman"/>
      <w:sz w:val="24"/>
      <w:szCs w:val="24"/>
    </w:rPr>
  </w:style>
  <w:style w:type="paragraph" w:customStyle="1" w:styleId="MarysStyle">
    <w:name w:val="Mary's Style"/>
    <w:basedOn w:val="Normal"/>
    <w:uiPriority w:val="19"/>
    <w:semiHidden/>
    <w:rsid w:val="00C31B08"/>
    <w:rPr>
      <w:rFonts w:ascii="Chiller" w:hAnsi="Chiller"/>
      <w:color w:val="5F497A"/>
      <w:sz w:val="32"/>
    </w:rPr>
  </w:style>
  <w:style w:type="paragraph" w:styleId="Title">
    <w:name w:val="Title"/>
    <w:basedOn w:val="Normal"/>
    <w:link w:val="TitleChar"/>
    <w:uiPriority w:val="1"/>
    <w:qFormat/>
    <w:rsid w:val="00C31B08"/>
    <w:pPr>
      <w:spacing w:before="240" w:after="60"/>
      <w:jc w:val="center"/>
      <w:outlineLvl w:val="0"/>
    </w:pPr>
    <w:rPr>
      <w:rFonts w:cs="Arial"/>
      <w:b/>
      <w:bCs/>
      <w:kern w:val="28"/>
      <w:sz w:val="36"/>
      <w:szCs w:val="32"/>
    </w:rPr>
  </w:style>
  <w:style w:type="character" w:customStyle="1" w:styleId="TitleChar">
    <w:name w:val="Title Char"/>
    <w:link w:val="Title"/>
    <w:uiPriority w:val="1"/>
    <w:rsid w:val="00C31B08"/>
    <w:rPr>
      <w:rFonts w:ascii="Times New Roman" w:eastAsia="Times New Roman" w:hAnsi="Times New Roman" w:cs="Arial"/>
      <w:b/>
      <w:bCs/>
      <w:kern w:val="28"/>
      <w:sz w:val="36"/>
      <w:szCs w:val="32"/>
    </w:rPr>
  </w:style>
  <w:style w:type="paragraph" w:styleId="Header">
    <w:name w:val="header"/>
    <w:basedOn w:val="Normal"/>
    <w:link w:val="HeaderChar"/>
    <w:uiPriority w:val="99"/>
    <w:unhideWhenUsed/>
    <w:rsid w:val="00504052"/>
    <w:pPr>
      <w:tabs>
        <w:tab w:val="center" w:pos="4680"/>
        <w:tab w:val="right" w:pos="9360"/>
      </w:tabs>
    </w:pPr>
  </w:style>
  <w:style w:type="character" w:customStyle="1" w:styleId="HeaderChar">
    <w:name w:val="Header Char"/>
    <w:basedOn w:val="DefaultParagraphFont"/>
    <w:link w:val="Header"/>
    <w:uiPriority w:val="99"/>
    <w:rsid w:val="00504052"/>
    <w:rPr>
      <w:rFonts w:ascii="Times New Roman" w:hAnsi="Times New Roman" w:cs="Times New Roman"/>
      <w:sz w:val="24"/>
      <w:szCs w:val="24"/>
    </w:rPr>
  </w:style>
  <w:style w:type="paragraph" w:styleId="Footer">
    <w:name w:val="footer"/>
    <w:basedOn w:val="Normal"/>
    <w:link w:val="FooterChar"/>
    <w:uiPriority w:val="99"/>
    <w:unhideWhenUsed/>
    <w:rsid w:val="00504052"/>
    <w:pPr>
      <w:tabs>
        <w:tab w:val="center" w:pos="4680"/>
        <w:tab w:val="right" w:pos="9360"/>
      </w:tabs>
    </w:pPr>
  </w:style>
  <w:style w:type="character" w:customStyle="1" w:styleId="FooterChar">
    <w:name w:val="Footer Char"/>
    <w:basedOn w:val="DefaultParagraphFont"/>
    <w:link w:val="Footer"/>
    <w:uiPriority w:val="99"/>
    <w:rsid w:val="00504052"/>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504052"/>
    <w:rPr>
      <w:sz w:val="20"/>
      <w:szCs w:val="20"/>
    </w:rPr>
  </w:style>
  <w:style w:type="character" w:customStyle="1" w:styleId="FootnoteTextChar">
    <w:name w:val="Footnote Text Char"/>
    <w:basedOn w:val="DefaultParagraphFont"/>
    <w:link w:val="FootnoteText"/>
    <w:uiPriority w:val="99"/>
    <w:semiHidden/>
    <w:rsid w:val="00504052"/>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504052"/>
    <w:rPr>
      <w:sz w:val="20"/>
      <w:szCs w:val="20"/>
    </w:rPr>
  </w:style>
  <w:style w:type="character" w:customStyle="1" w:styleId="CommentTextChar">
    <w:name w:val="Comment Text Char"/>
    <w:basedOn w:val="DefaultParagraphFont"/>
    <w:link w:val="CommentText"/>
    <w:uiPriority w:val="99"/>
    <w:semiHidden/>
    <w:rsid w:val="00504052"/>
    <w:rPr>
      <w:rFonts w:ascii="Times New Roman" w:hAnsi="Times New Roman" w:cs="Times New Roman"/>
      <w:sz w:val="20"/>
      <w:szCs w:val="20"/>
    </w:rPr>
  </w:style>
  <w:style w:type="character" w:styleId="CommentReference">
    <w:name w:val="annotation reference"/>
    <w:rsid w:val="00504052"/>
    <w:rPr>
      <w:sz w:val="16"/>
      <w:szCs w:val="16"/>
    </w:rPr>
  </w:style>
  <w:style w:type="character" w:styleId="FootnoteReference">
    <w:name w:val="footnote reference"/>
    <w:uiPriority w:val="99"/>
    <w:rsid w:val="00504052"/>
    <w:rPr>
      <w:vertAlign w:val="superscript"/>
    </w:rPr>
  </w:style>
  <w:style w:type="paragraph" w:styleId="BodyText">
    <w:name w:val="Body Text"/>
    <w:basedOn w:val="Normal"/>
    <w:link w:val="BodyTextChar"/>
    <w:uiPriority w:val="99"/>
    <w:unhideWhenUsed/>
    <w:rsid w:val="00CE35E9"/>
    <w:pPr>
      <w:suppressAutoHyphens w:val="0"/>
      <w:spacing w:before="120" w:after="120"/>
      <w:jc w:val="both"/>
    </w:pPr>
    <w:rPr>
      <w:rFonts w:ascii="Arial" w:hAnsi="Arial" w:cs="Arial"/>
    </w:rPr>
  </w:style>
  <w:style w:type="character" w:customStyle="1" w:styleId="BodyTextChar">
    <w:name w:val="Body Text Char"/>
    <w:basedOn w:val="DefaultParagraphFont"/>
    <w:link w:val="BodyText"/>
    <w:uiPriority w:val="99"/>
    <w:rsid w:val="00CE35E9"/>
    <w:rPr>
      <w:rFonts w:ascii="Arial" w:hAnsi="Arial" w:cs="Arial"/>
      <w:sz w:val="24"/>
      <w:szCs w:val="24"/>
    </w:rPr>
  </w:style>
  <w:style w:type="paragraph" w:customStyle="1" w:styleId="Corporate6Cont1">
    <w:name w:val="Corporate6 Cont 1"/>
    <w:basedOn w:val="Normal"/>
    <w:link w:val="Corporate6Cont1Char"/>
    <w:rsid w:val="00CE35E9"/>
    <w:pPr>
      <w:suppressAutoHyphens w:val="0"/>
      <w:spacing w:after="240"/>
      <w:ind w:firstLine="1440"/>
    </w:pPr>
    <w:rPr>
      <w:szCs w:val="20"/>
    </w:rPr>
  </w:style>
  <w:style w:type="character" w:customStyle="1" w:styleId="Corporate6Cont1Char">
    <w:name w:val="Corporate6 Cont 1 Char"/>
    <w:basedOn w:val="DefaultParagraphFont"/>
    <w:link w:val="Corporate6Cont1"/>
    <w:rsid w:val="00CE35E9"/>
    <w:rPr>
      <w:rFonts w:ascii="Times New Roman" w:hAnsi="Times New Roman" w:cs="Times New Roman"/>
      <w:sz w:val="24"/>
      <w:szCs w:val="20"/>
    </w:rPr>
  </w:style>
  <w:style w:type="paragraph" w:customStyle="1" w:styleId="Corporate6Cont2">
    <w:name w:val="Corporate6 Cont 2"/>
    <w:basedOn w:val="Corporate6Cont1"/>
    <w:link w:val="Corporate6Cont2Char"/>
    <w:rsid w:val="00CE35E9"/>
    <w:pPr>
      <w:ind w:firstLine="2160"/>
    </w:pPr>
  </w:style>
  <w:style w:type="character" w:customStyle="1" w:styleId="Corporate6Cont2Char">
    <w:name w:val="Corporate6 Cont 2 Char"/>
    <w:basedOn w:val="DefaultParagraphFont"/>
    <w:link w:val="Corporate6Cont2"/>
    <w:rsid w:val="00CE35E9"/>
    <w:rPr>
      <w:rFonts w:ascii="Times New Roman" w:hAnsi="Times New Roman" w:cs="Times New Roman"/>
      <w:sz w:val="24"/>
      <w:szCs w:val="20"/>
    </w:rPr>
  </w:style>
  <w:style w:type="paragraph" w:customStyle="1" w:styleId="Corporate6Cont3">
    <w:name w:val="Corporate6 Cont 3"/>
    <w:basedOn w:val="Corporate6Cont2"/>
    <w:link w:val="Corporate6Cont3Char"/>
    <w:rsid w:val="00CE35E9"/>
    <w:pPr>
      <w:ind w:firstLine="2880"/>
    </w:pPr>
  </w:style>
  <w:style w:type="character" w:customStyle="1" w:styleId="Corporate6Cont3Char">
    <w:name w:val="Corporate6 Cont 3 Char"/>
    <w:basedOn w:val="DefaultParagraphFont"/>
    <w:link w:val="Corporate6Cont3"/>
    <w:rsid w:val="00CE35E9"/>
    <w:rPr>
      <w:rFonts w:ascii="Times New Roman" w:hAnsi="Times New Roman" w:cs="Times New Roman"/>
      <w:sz w:val="24"/>
      <w:szCs w:val="20"/>
    </w:rPr>
  </w:style>
  <w:style w:type="paragraph" w:customStyle="1" w:styleId="Corporate6Cont4">
    <w:name w:val="Corporate6 Cont 4"/>
    <w:basedOn w:val="Corporate6Cont3"/>
    <w:link w:val="Corporate6Cont4Char"/>
    <w:rsid w:val="00CE35E9"/>
    <w:pPr>
      <w:ind w:firstLine="3600"/>
    </w:pPr>
  </w:style>
  <w:style w:type="character" w:customStyle="1" w:styleId="Corporate6Cont4Char">
    <w:name w:val="Corporate6 Cont 4 Char"/>
    <w:basedOn w:val="DefaultParagraphFont"/>
    <w:link w:val="Corporate6Cont4"/>
    <w:rsid w:val="00CE35E9"/>
    <w:rPr>
      <w:rFonts w:ascii="Times New Roman" w:hAnsi="Times New Roman" w:cs="Times New Roman"/>
      <w:sz w:val="24"/>
      <w:szCs w:val="20"/>
    </w:rPr>
  </w:style>
  <w:style w:type="paragraph" w:customStyle="1" w:styleId="Corporate6Cont5">
    <w:name w:val="Corporate6 Cont 5"/>
    <w:basedOn w:val="Corporate6Cont4"/>
    <w:link w:val="Corporate6Cont5Char"/>
    <w:rsid w:val="00CE35E9"/>
    <w:pPr>
      <w:ind w:firstLine="4320"/>
    </w:pPr>
  </w:style>
  <w:style w:type="character" w:customStyle="1" w:styleId="Corporate6Cont5Char">
    <w:name w:val="Corporate6 Cont 5 Char"/>
    <w:basedOn w:val="DefaultParagraphFont"/>
    <w:link w:val="Corporate6Cont5"/>
    <w:rsid w:val="00CE35E9"/>
    <w:rPr>
      <w:rFonts w:ascii="Times New Roman" w:hAnsi="Times New Roman" w:cs="Times New Roman"/>
      <w:sz w:val="24"/>
      <w:szCs w:val="20"/>
    </w:rPr>
  </w:style>
  <w:style w:type="paragraph" w:customStyle="1" w:styleId="Corporate6L1">
    <w:name w:val="Corporate6_L1"/>
    <w:basedOn w:val="Normal"/>
    <w:next w:val="Corporate6Cont1"/>
    <w:link w:val="Corporate6L1Char"/>
    <w:autoRedefine/>
    <w:rsid w:val="007A376D"/>
    <w:pPr>
      <w:numPr>
        <w:numId w:val="15"/>
      </w:numPr>
      <w:suppressAutoHyphens w:val="0"/>
      <w:spacing w:after="240"/>
      <w:jc w:val="both"/>
      <w:outlineLvl w:val="0"/>
    </w:pPr>
    <w:rPr>
      <w:rFonts w:ascii="Arial" w:hAnsi="Arial"/>
      <w:b/>
      <w:bCs/>
      <w:szCs w:val="20"/>
    </w:rPr>
  </w:style>
  <w:style w:type="character" w:customStyle="1" w:styleId="Corporate6L1Char">
    <w:name w:val="Corporate6_L1 Char"/>
    <w:basedOn w:val="DefaultParagraphFont"/>
    <w:link w:val="Corporate6L1"/>
    <w:rsid w:val="007A376D"/>
    <w:rPr>
      <w:rFonts w:ascii="Arial" w:hAnsi="Arial" w:cs="Times New Roman"/>
      <w:b/>
      <w:bCs/>
      <w:sz w:val="24"/>
      <w:szCs w:val="20"/>
    </w:rPr>
  </w:style>
  <w:style w:type="paragraph" w:customStyle="1" w:styleId="Corporate6L2">
    <w:name w:val="Corporate6_L2"/>
    <w:basedOn w:val="Corporate6L1"/>
    <w:next w:val="Corporate6Cont2"/>
    <w:link w:val="Corporate6L2Char"/>
    <w:rsid w:val="00CE35E9"/>
    <w:pPr>
      <w:numPr>
        <w:ilvl w:val="1"/>
      </w:numPr>
      <w:outlineLvl w:val="1"/>
    </w:pPr>
  </w:style>
  <w:style w:type="character" w:customStyle="1" w:styleId="Corporate6L2Char">
    <w:name w:val="Corporate6_L2 Char"/>
    <w:basedOn w:val="DefaultParagraphFont"/>
    <w:link w:val="Corporate6L2"/>
    <w:rsid w:val="00CE35E9"/>
    <w:rPr>
      <w:rFonts w:ascii="Times New Roman" w:hAnsi="Times New Roman" w:cs="Times New Roman"/>
      <w:sz w:val="24"/>
      <w:szCs w:val="20"/>
    </w:rPr>
  </w:style>
  <w:style w:type="paragraph" w:customStyle="1" w:styleId="Corporate6L3">
    <w:name w:val="Corporate6_L3"/>
    <w:basedOn w:val="Corporate6L2"/>
    <w:next w:val="Corporate6Cont3"/>
    <w:link w:val="Corporate6L3Char"/>
    <w:rsid w:val="00CE35E9"/>
    <w:pPr>
      <w:numPr>
        <w:ilvl w:val="2"/>
      </w:numPr>
      <w:outlineLvl w:val="2"/>
    </w:pPr>
  </w:style>
  <w:style w:type="character" w:customStyle="1" w:styleId="Corporate6L3Char">
    <w:name w:val="Corporate6_L3 Char"/>
    <w:basedOn w:val="DefaultParagraphFont"/>
    <w:link w:val="Corporate6L3"/>
    <w:rsid w:val="00CE35E9"/>
    <w:rPr>
      <w:rFonts w:ascii="Times New Roman" w:hAnsi="Times New Roman" w:cs="Times New Roman"/>
      <w:sz w:val="24"/>
      <w:szCs w:val="20"/>
    </w:rPr>
  </w:style>
  <w:style w:type="paragraph" w:customStyle="1" w:styleId="Corporate6L4">
    <w:name w:val="Corporate6_L4"/>
    <w:basedOn w:val="Corporate6L3"/>
    <w:next w:val="Corporate6Cont4"/>
    <w:link w:val="Corporate6L4Char"/>
    <w:rsid w:val="00CE35E9"/>
    <w:pPr>
      <w:numPr>
        <w:ilvl w:val="3"/>
      </w:numPr>
      <w:outlineLvl w:val="3"/>
    </w:pPr>
  </w:style>
  <w:style w:type="character" w:customStyle="1" w:styleId="Corporate6L4Char">
    <w:name w:val="Corporate6_L4 Char"/>
    <w:basedOn w:val="DefaultParagraphFont"/>
    <w:link w:val="Corporate6L4"/>
    <w:rsid w:val="00CE35E9"/>
    <w:rPr>
      <w:rFonts w:ascii="Times New Roman" w:hAnsi="Times New Roman" w:cs="Times New Roman"/>
      <w:sz w:val="24"/>
      <w:szCs w:val="20"/>
    </w:rPr>
  </w:style>
  <w:style w:type="paragraph" w:customStyle="1" w:styleId="Corporate6L5">
    <w:name w:val="Corporate6_L5"/>
    <w:basedOn w:val="Corporate6L4"/>
    <w:next w:val="Corporate6Cont5"/>
    <w:link w:val="Corporate6L5Char"/>
    <w:rsid w:val="00CE35E9"/>
    <w:pPr>
      <w:numPr>
        <w:ilvl w:val="4"/>
      </w:numPr>
      <w:outlineLvl w:val="4"/>
    </w:pPr>
  </w:style>
  <w:style w:type="character" w:customStyle="1" w:styleId="Corporate6L5Char">
    <w:name w:val="Corporate6_L5 Char"/>
    <w:basedOn w:val="DefaultParagraphFont"/>
    <w:link w:val="Corporate6L5"/>
    <w:rsid w:val="00CE35E9"/>
    <w:rPr>
      <w:rFonts w:ascii="Times New Roman" w:hAnsi="Times New Roman" w:cs="Times New Roman"/>
      <w:sz w:val="24"/>
      <w:szCs w:val="20"/>
    </w:rPr>
  </w:style>
  <w:style w:type="character" w:styleId="Hyperlink">
    <w:name w:val="Hyperlink"/>
    <w:basedOn w:val="DefaultParagraphFont"/>
    <w:uiPriority w:val="99"/>
    <w:unhideWhenUsed/>
    <w:rsid w:val="00D85A73"/>
    <w:rPr>
      <w:color w:val="0563C1" w:themeColor="hyperlink"/>
      <w:u w:val="single"/>
    </w:rPr>
  </w:style>
  <w:style w:type="character" w:styleId="UnresolvedMention">
    <w:name w:val="Unresolved Mention"/>
    <w:basedOn w:val="DefaultParagraphFont"/>
    <w:uiPriority w:val="99"/>
    <w:semiHidden/>
    <w:unhideWhenUsed/>
    <w:rsid w:val="00D85A73"/>
    <w:rPr>
      <w:color w:val="605E5C"/>
      <w:shd w:val="clear" w:color="auto" w:fill="E1DFDD"/>
    </w:rPr>
  </w:style>
  <w:style w:type="paragraph" w:styleId="ListParagraph">
    <w:name w:val="List Paragraph"/>
    <w:basedOn w:val="Normal"/>
    <w:uiPriority w:val="34"/>
    <w:qFormat/>
    <w:rsid w:val="00E576C7"/>
    <w:pPr>
      <w:suppressAutoHyphens w:val="0"/>
      <w:spacing w:after="160" w:line="259" w:lineRule="auto"/>
      <w:ind w:left="720"/>
      <w:contextualSpacing/>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513184"/>
    <w:rPr>
      <w:b/>
      <w:bCs/>
    </w:rPr>
  </w:style>
  <w:style w:type="character" w:customStyle="1" w:styleId="CommentSubjectChar">
    <w:name w:val="Comment Subject Char"/>
    <w:basedOn w:val="CommentTextChar"/>
    <w:link w:val="CommentSubject"/>
    <w:uiPriority w:val="99"/>
    <w:semiHidden/>
    <w:rsid w:val="00513184"/>
    <w:rPr>
      <w:rFonts w:ascii="Times New Roman" w:hAnsi="Times New Roman" w:cs="Times New Roman"/>
      <w:b/>
      <w:bCs/>
      <w:sz w:val="20"/>
      <w:szCs w:val="20"/>
    </w:rPr>
  </w:style>
  <w:style w:type="paragraph" w:styleId="Revision">
    <w:name w:val="Revision"/>
    <w:hidden/>
    <w:uiPriority w:val="99"/>
    <w:semiHidden/>
    <w:rsid w:val="00513184"/>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19670">
      <w:bodyDiv w:val="1"/>
      <w:marLeft w:val="0"/>
      <w:marRight w:val="0"/>
      <w:marTop w:val="0"/>
      <w:marBottom w:val="0"/>
      <w:divBdr>
        <w:top w:val="none" w:sz="0" w:space="0" w:color="auto"/>
        <w:left w:val="none" w:sz="0" w:space="0" w:color="auto"/>
        <w:bottom w:val="none" w:sz="0" w:space="0" w:color="auto"/>
        <w:right w:val="none" w:sz="0" w:space="0" w:color="auto"/>
      </w:divBdr>
      <w:divsChild>
        <w:div w:id="1654024994">
          <w:marLeft w:val="0"/>
          <w:marRight w:val="0"/>
          <w:marTop w:val="0"/>
          <w:marBottom w:val="0"/>
          <w:divBdr>
            <w:top w:val="none" w:sz="0" w:space="0" w:color="auto"/>
            <w:left w:val="none" w:sz="0" w:space="0" w:color="auto"/>
            <w:bottom w:val="none" w:sz="0" w:space="0" w:color="auto"/>
            <w:right w:val="none" w:sz="0" w:space="0" w:color="auto"/>
          </w:divBdr>
        </w:div>
      </w:divsChild>
    </w:div>
    <w:div w:id="1144157836">
      <w:bodyDiv w:val="1"/>
      <w:marLeft w:val="0"/>
      <w:marRight w:val="0"/>
      <w:marTop w:val="0"/>
      <w:marBottom w:val="0"/>
      <w:divBdr>
        <w:top w:val="none" w:sz="0" w:space="0" w:color="auto"/>
        <w:left w:val="none" w:sz="0" w:space="0" w:color="auto"/>
        <w:bottom w:val="none" w:sz="0" w:space="0" w:color="auto"/>
        <w:right w:val="none" w:sz="0" w:space="0" w:color="auto"/>
      </w:divBdr>
    </w:div>
    <w:div w:id="1352296443">
      <w:bodyDiv w:val="1"/>
      <w:marLeft w:val="0"/>
      <w:marRight w:val="0"/>
      <w:marTop w:val="0"/>
      <w:marBottom w:val="0"/>
      <w:divBdr>
        <w:top w:val="none" w:sz="0" w:space="0" w:color="auto"/>
        <w:left w:val="none" w:sz="0" w:space="0" w:color="auto"/>
        <w:bottom w:val="none" w:sz="0" w:space="0" w:color="auto"/>
        <w:right w:val="none" w:sz="0" w:space="0" w:color="auto"/>
      </w:divBdr>
      <w:divsChild>
        <w:div w:id="1209534366">
          <w:marLeft w:val="0"/>
          <w:marRight w:val="0"/>
          <w:marTop w:val="0"/>
          <w:marBottom w:val="0"/>
          <w:divBdr>
            <w:top w:val="none" w:sz="0" w:space="0" w:color="auto"/>
            <w:left w:val="none" w:sz="0" w:space="0" w:color="auto"/>
            <w:bottom w:val="none" w:sz="0" w:space="0" w:color="auto"/>
            <w:right w:val="none" w:sz="0" w:space="0" w:color="auto"/>
          </w:divBdr>
        </w:div>
      </w:divsChild>
    </w:div>
    <w:div w:id="169033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0037CAC1-D010-4315-AAB1-09BA541E9519}">
  <ds:schemaRefs>
    <ds:schemaRef ds:uri="http://schemas.openxmlformats.org/officeDocument/2006/bibliography"/>
  </ds:schemaRefs>
</ds:datastoreItem>
</file>

<file path=customXml/itemProps2.xml><?xml version="1.0" encoding="utf-8"?>
<ds:datastoreItem xmlns:ds="http://schemas.openxmlformats.org/officeDocument/2006/customXml" ds:itemID="{7A7D3DA1-E960-4A9D-82E2-66699CDD3AA9}"/>
</file>

<file path=customXml/itemProps3.xml><?xml version="1.0" encoding="utf-8"?>
<ds:datastoreItem xmlns:ds="http://schemas.openxmlformats.org/officeDocument/2006/customXml" ds:itemID="{26FB4E9F-575E-4D63-A6DB-F3D100A1D3FF}"/>
</file>

<file path=customXml/itemProps4.xml><?xml version="1.0" encoding="utf-8"?>
<ds:datastoreItem xmlns:ds="http://schemas.openxmlformats.org/officeDocument/2006/customXml" ds:itemID="{022B1AAB-0E8D-4D68-BCBE-7113BBB5889D}"/>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Parish, Dakota</dc:creator>
  <cp:keywords/>
  <dc:description/>
  <cp:lastModifiedBy>Schubert, Eric</cp:lastModifiedBy>
  <cp:revision>4</cp:revision>
  <dcterms:created xsi:type="dcterms:W3CDTF">2022-09-30T19:45:00Z</dcterms:created>
  <dcterms:modified xsi:type="dcterms:W3CDTF">2022-09-30T19:51:00Z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Block DocID</vt:lpwstr>
  </property>
  <property fmtid="{D5CDD505-2E9C-101B-9397-08002B2CF9AE}" pid="3" name="eDOCS AutoSave">
    <vt:lpwstr/>
  </property>
  <property fmtid="{D5CDD505-2E9C-101B-9397-08002B2CF9AE}" pid="4" name="MSIP_Label_ab600bf3-54ae-4595-bfc0-4225f2e608de_Enabled">
    <vt:lpwstr>true</vt:lpwstr>
  </property>
  <property fmtid="{D5CDD505-2E9C-101B-9397-08002B2CF9AE}" pid="5" name="MSIP_Label_ab600bf3-54ae-4595-bfc0-4225f2e608de_SetDate">
    <vt:lpwstr>2022-09-29T17:53:12Z</vt:lpwstr>
  </property>
  <property fmtid="{D5CDD505-2E9C-101B-9397-08002B2CF9AE}" pid="6" name="MSIP_Label_ab600bf3-54ae-4595-bfc0-4225f2e608de_Method">
    <vt:lpwstr>Standard</vt:lpwstr>
  </property>
  <property fmtid="{D5CDD505-2E9C-101B-9397-08002B2CF9AE}" pid="7" name="MSIP_Label_ab600bf3-54ae-4595-bfc0-4225f2e608de_Name">
    <vt:lpwstr>ab600bf3-54ae-4595-bfc0-4225f2e608de</vt:lpwstr>
  </property>
  <property fmtid="{D5CDD505-2E9C-101B-9397-08002B2CF9AE}" pid="8" name="MSIP_Label_ab600bf3-54ae-4595-bfc0-4225f2e608de_SiteId">
    <vt:lpwstr>fbe62081-06d8-481d-baa0-34149cfefa5f</vt:lpwstr>
  </property>
  <property fmtid="{D5CDD505-2E9C-101B-9397-08002B2CF9AE}" pid="9" name="MSIP_Label_ab600bf3-54ae-4595-bfc0-4225f2e608de_ActionId">
    <vt:lpwstr>2bd47d81-a629-410b-a4ab-742741c8c7e5</vt:lpwstr>
  </property>
  <property fmtid="{D5CDD505-2E9C-101B-9397-08002B2CF9AE}" pid="10" name="MSIP_Label_ab600bf3-54ae-4595-bfc0-4225f2e608de_ContentBits">
    <vt:lpwstr>0</vt:lpwstr>
  </property>
  <property fmtid="{D5CDD505-2E9C-101B-9397-08002B2CF9AE}" pid="11" name="ContentTypeId">
    <vt:lpwstr>0x0101000837B2BCAFE87E41B1B28FC963254B10</vt:lpwstr>
  </property>
</Properties>
</file>