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4DDABA8F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44218E" w:rsidRPr="0044218E">
        <w:rPr>
          <w:rFonts w:ascii="Arial" w:hAnsi="Arial" w:cs="Arial"/>
          <w:color w:val="5B6770" w:themeColor="text2"/>
          <w:sz w:val="22"/>
          <w:szCs w:val="22"/>
        </w:rPr>
        <w:t xml:space="preserve">394.49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93FD3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44218E">
        <w:rPr>
          <w:rFonts w:ascii="Arial" w:hAnsi="Arial" w:cs="Arial"/>
          <w:color w:val="5B6770" w:themeColor="text2"/>
          <w:sz w:val="22"/>
          <w:szCs w:val="22"/>
        </w:rPr>
        <w:t xml:space="preserve">August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1592D118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total 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>$</w:t>
      </w:r>
      <w:r w:rsidR="0044218E" w:rsidRPr="0044218E">
        <w:rPr>
          <w:rFonts w:ascii="Arial" w:hAnsi="Arial" w:cs="Arial"/>
          <w:color w:val="5B6770" w:themeColor="text2"/>
          <w:sz w:val="22"/>
          <w:szCs w:val="22"/>
        </w:rPr>
        <w:t>2</w:t>
      </w:r>
      <w:r w:rsidR="001A2DDB">
        <w:rPr>
          <w:rFonts w:ascii="Arial" w:hAnsi="Arial" w:cs="Arial"/>
          <w:color w:val="5B6770" w:themeColor="text2"/>
          <w:sz w:val="22"/>
          <w:szCs w:val="22"/>
        </w:rPr>
        <w:t>.</w:t>
      </w:r>
      <w:r w:rsidR="0044218E" w:rsidRPr="0044218E">
        <w:rPr>
          <w:rFonts w:ascii="Arial" w:hAnsi="Arial" w:cs="Arial"/>
          <w:color w:val="5B6770" w:themeColor="text2"/>
          <w:sz w:val="22"/>
          <w:szCs w:val="22"/>
        </w:rPr>
        <w:t>253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22360E">
        <w:rPr>
          <w:rFonts w:ascii="Arial" w:hAnsi="Arial" w:cs="Arial"/>
          <w:color w:val="5B6770" w:themeColor="text2"/>
          <w:sz w:val="22"/>
          <w:szCs w:val="22"/>
        </w:rPr>
        <w:t>billion</w:t>
      </w:r>
      <w:r w:rsidR="0022360E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44218E">
        <w:rPr>
          <w:rFonts w:ascii="Arial" w:hAnsi="Arial" w:cs="Arial"/>
          <w:color w:val="5B6770" w:themeColor="text2"/>
          <w:sz w:val="22"/>
          <w:szCs w:val="22"/>
        </w:rPr>
        <w:t xml:space="preserve">August </w:t>
      </w:r>
      <w:r w:rsidR="00B2028D">
        <w:rPr>
          <w:rFonts w:ascii="Arial" w:hAnsi="Arial" w:cs="Arial"/>
          <w:color w:val="5B6770" w:themeColor="text2"/>
          <w:sz w:val="22"/>
          <w:szCs w:val="22"/>
        </w:rPr>
        <w:t>3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2E29AD1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BD3F3D">
        <w:rPr>
          <w:rFonts w:ascii="Arial" w:hAnsi="Arial" w:cs="Arial"/>
          <w:color w:val="5B6770" w:themeColor="text2"/>
          <w:sz w:val="22"/>
          <w:szCs w:val="22"/>
        </w:rPr>
        <w:t>9.275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 xml:space="preserve">June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>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267C994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22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9F1742">
        <w:rPr>
          <w:rFonts w:cs="Arial"/>
          <w:sz w:val="22"/>
          <w:szCs w:val="22"/>
        </w:rPr>
        <w:t>1</w:t>
      </w:r>
      <w:r w:rsidR="00BD3F3D">
        <w:rPr>
          <w:rFonts w:cs="Arial"/>
          <w:sz w:val="22"/>
          <w:szCs w:val="22"/>
        </w:rPr>
        <w:t>.523</w:t>
      </w:r>
      <w:r w:rsidR="00D15440">
        <w:rPr>
          <w:rFonts w:cs="Arial"/>
          <w:sz w:val="22"/>
          <w:szCs w:val="22"/>
        </w:rPr>
        <w:t xml:space="preserve"> </w:t>
      </w:r>
      <w:r w:rsidR="00BD3F3D">
        <w:rPr>
          <w:rFonts w:cs="Arial"/>
          <w:sz w:val="22"/>
          <w:szCs w:val="22"/>
        </w:rPr>
        <w:t>b</w:t>
      </w:r>
      <w:r w:rsidR="009F174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BD3F3D">
        <w:rPr>
          <w:rFonts w:cs="Arial"/>
          <w:sz w:val="22"/>
          <w:szCs w:val="22"/>
        </w:rPr>
        <w:t xml:space="preserve">June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2022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46ACFCE9" w14:textId="154EE291" w:rsidR="000C0ABE" w:rsidRPr="004326C2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sz w:val="22"/>
          <w:szCs w:val="22"/>
        </w:rPr>
        <w:t xml:space="preserve">Oncor has submitted the Roanoke Area Upgrades Project (RPG Project ID: 22RPG003). This is a Tier 1 project that is estimated to cost $285.9 million. </w:t>
      </w:r>
      <w:r w:rsidR="00BC5C28" w:rsidRPr="007005A7">
        <w:rPr>
          <w:sz w:val="22"/>
          <w:szCs w:val="22"/>
        </w:rPr>
        <w:t xml:space="preserve">ERCOT has completed the independent review, and TAC voted unanimously to endorse the project on July 27. </w:t>
      </w:r>
      <w:r w:rsidR="0044218E" w:rsidRPr="007005A7">
        <w:rPr>
          <w:sz w:val="22"/>
          <w:szCs w:val="22"/>
        </w:rPr>
        <w:t>The ERCOT Board of Directors endorsed the project on August 16, 2022</w:t>
      </w:r>
      <w:r w:rsidR="00036E4D">
        <w:rPr>
          <w:sz w:val="22"/>
          <w:szCs w:val="22"/>
        </w:rPr>
        <w:t>, and</w:t>
      </w:r>
      <w:r w:rsidR="0044218E" w:rsidRPr="007005A7">
        <w:rPr>
          <w:sz w:val="22"/>
          <w:szCs w:val="22"/>
        </w:rPr>
        <w:t xml:space="preserve"> ERCOT has issued the ERCOT endorsement letter.</w:t>
      </w:r>
    </w:p>
    <w:p w14:paraId="64FB6DA3" w14:textId="23296293" w:rsidR="006C7B5E" w:rsidRPr="004326C2" w:rsidRDefault="006C7B5E" w:rsidP="000C0AB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4326C2">
        <w:rPr>
          <w:sz w:val="22"/>
          <w:szCs w:val="22"/>
        </w:rPr>
        <w:t>LCRA TSC, Oncor, and WETT have jointly submitted the Bearkat – North McCamey – Sand Lake 345</w:t>
      </w:r>
      <w:r w:rsidR="00036E4D">
        <w:rPr>
          <w:sz w:val="22"/>
          <w:szCs w:val="22"/>
        </w:rPr>
        <w:t xml:space="preserve"> </w:t>
      </w:r>
      <w:r w:rsidRPr="004326C2">
        <w:rPr>
          <w:sz w:val="22"/>
          <w:szCs w:val="22"/>
        </w:rPr>
        <w:t xml:space="preserve">kV Transmission Line Addition Project (RPG Project ID: 22RPG010). This is a Tier 1 project that is estimated to cost $477.6 million. </w:t>
      </w:r>
      <w:r w:rsidR="00BC5C28" w:rsidRPr="007005A7">
        <w:rPr>
          <w:sz w:val="22"/>
          <w:szCs w:val="22"/>
        </w:rPr>
        <w:t xml:space="preserve">ERCOT has completed the independent review, and TAC voted unanimously to endorse the project on July 27. </w:t>
      </w:r>
      <w:r w:rsidR="0044218E" w:rsidRPr="007005A7">
        <w:rPr>
          <w:sz w:val="22"/>
          <w:szCs w:val="22"/>
        </w:rPr>
        <w:t>The ERCOT Board of Directors endorsed the project on August 16, 2022</w:t>
      </w:r>
      <w:r w:rsidR="00036E4D">
        <w:rPr>
          <w:sz w:val="22"/>
          <w:szCs w:val="22"/>
        </w:rPr>
        <w:t xml:space="preserve">, and </w:t>
      </w:r>
      <w:r w:rsidR="0044218E" w:rsidRPr="007005A7">
        <w:rPr>
          <w:sz w:val="22"/>
          <w:szCs w:val="22"/>
        </w:rPr>
        <w:t>ERCOT has issued the ERCOT endorsement letter.</w:t>
      </w:r>
    </w:p>
    <w:p w14:paraId="4BB76EE5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 has submitted the </w:t>
      </w:r>
      <w:r w:rsidRPr="00D84425">
        <w:rPr>
          <w:sz w:val="22"/>
          <w:szCs w:val="22"/>
        </w:rPr>
        <w:t xml:space="preserve">Tawakoni Area Transmission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22RPG021</w:t>
      </w:r>
      <w:r>
        <w:rPr>
          <w:sz w:val="22"/>
          <w:szCs w:val="22"/>
        </w:rPr>
        <w:t>). This is a Tier 2 project that is estimated to cost $</w:t>
      </w:r>
      <w:r w:rsidRPr="00D84425">
        <w:rPr>
          <w:sz w:val="22"/>
          <w:szCs w:val="22"/>
        </w:rPr>
        <w:t>27.5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5726236D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D84425">
        <w:rPr>
          <w:sz w:val="22"/>
          <w:szCs w:val="22"/>
        </w:rPr>
        <w:t xml:space="preserve">Hondo Creek to Pearson 69 kV Transmission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>2). This is a Tier 2 project that is estimated to cost $</w:t>
      </w:r>
      <w:r w:rsidRPr="00D84425">
        <w:rPr>
          <w:sz w:val="22"/>
          <w:szCs w:val="22"/>
        </w:rPr>
        <w:t>37.5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6D29FD70" w14:textId="5C9C01A6" w:rsidR="0044218E" w:rsidRPr="007D3EAA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CPS has submitted the </w:t>
      </w:r>
      <w:r w:rsidRPr="007D3EAA">
        <w:rPr>
          <w:sz w:val="22"/>
          <w:szCs w:val="22"/>
        </w:rPr>
        <w:t xml:space="preserve">Hill Country 345/138 kV Autotransformer Replacement Project </w:t>
      </w:r>
      <w:r>
        <w:rPr>
          <w:sz w:val="22"/>
          <w:szCs w:val="22"/>
        </w:rPr>
        <w:t xml:space="preserve">(RPG Project ID: </w:t>
      </w:r>
      <w:r w:rsidRPr="007D3EAA">
        <w:rPr>
          <w:sz w:val="22"/>
          <w:szCs w:val="22"/>
        </w:rPr>
        <w:t>22RPG023</w:t>
      </w:r>
      <w:r>
        <w:rPr>
          <w:sz w:val="22"/>
          <w:szCs w:val="22"/>
        </w:rPr>
        <w:t>). This is a Tier 3 project that is estimated to cost $</w:t>
      </w:r>
      <w:r w:rsidR="00A202D6">
        <w:rPr>
          <w:sz w:val="22"/>
          <w:szCs w:val="22"/>
        </w:rPr>
        <w:t>6.9</w:t>
      </w:r>
      <w:r>
        <w:rPr>
          <w:sz w:val="22"/>
          <w:szCs w:val="22"/>
        </w:rPr>
        <w:t xml:space="preserve"> million. </w:t>
      </w:r>
      <w:r w:rsidRPr="0074231A">
        <w:rPr>
          <w:sz w:val="22"/>
          <w:szCs w:val="22"/>
        </w:rPr>
        <w:t xml:space="preserve">This project completed the RPG review on </w:t>
      </w:r>
      <w:r>
        <w:rPr>
          <w:sz w:val="22"/>
          <w:szCs w:val="22"/>
        </w:rPr>
        <w:t>August</w:t>
      </w:r>
      <w:r w:rsidRPr="0074231A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74231A">
        <w:rPr>
          <w:sz w:val="22"/>
          <w:szCs w:val="22"/>
        </w:rPr>
        <w:t xml:space="preserve">, and ERCOT </w:t>
      </w:r>
      <w:r>
        <w:rPr>
          <w:sz w:val="22"/>
          <w:szCs w:val="22"/>
        </w:rPr>
        <w:t>has issued</w:t>
      </w:r>
      <w:r w:rsidRPr="0074231A">
        <w:rPr>
          <w:sz w:val="22"/>
          <w:szCs w:val="22"/>
        </w:rPr>
        <w:t xml:space="preserve"> the acceptance letter.</w:t>
      </w:r>
    </w:p>
    <w:p w14:paraId="1B969191" w14:textId="2FD4C16B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D84425">
        <w:rPr>
          <w:sz w:val="22"/>
          <w:szCs w:val="22"/>
        </w:rPr>
        <w:t xml:space="preserve">Wolf-General Tire-Odessa EHV 138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>4). This is a Tier 3 project that is estimated to cost $</w:t>
      </w:r>
      <w:r w:rsidRPr="00D84425">
        <w:rPr>
          <w:sz w:val="22"/>
          <w:szCs w:val="22"/>
        </w:rPr>
        <w:t>60.77</w:t>
      </w:r>
      <w:r>
        <w:rPr>
          <w:sz w:val="22"/>
          <w:szCs w:val="22"/>
        </w:rPr>
        <w:t xml:space="preserve">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3F557006" w14:textId="5928CF6C" w:rsidR="0044218E" w:rsidRPr="004326C2" w:rsidRDefault="0044218E" w:rsidP="0044218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233945">
        <w:rPr>
          <w:sz w:val="22"/>
          <w:szCs w:val="22"/>
        </w:rPr>
        <w:t>Yucca Drive - Courtney Creek 69 kV Line Conversion to 138 kV</w:t>
      </w:r>
      <w:r>
        <w:rPr>
          <w:sz w:val="22"/>
          <w:szCs w:val="22"/>
        </w:rPr>
        <w:t xml:space="preserve"> </w:t>
      </w:r>
      <w:r w:rsidRPr="00D84425">
        <w:rPr>
          <w:sz w:val="22"/>
          <w:szCs w:val="22"/>
        </w:rPr>
        <w:t xml:space="preserve">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5). This is a Tier 3 project that is estimated to cost $65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531471F8" w14:textId="20A4CF06" w:rsidR="0044218E" w:rsidRPr="004326C2" w:rsidRDefault="0044218E" w:rsidP="0044218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44218E">
        <w:rPr>
          <w:sz w:val="22"/>
          <w:szCs w:val="22"/>
        </w:rPr>
        <w:t xml:space="preserve">Wimberley Loop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6). This is a Tier 2 project that is estimated to cost $77.32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683F152C" w14:textId="47000D3F" w:rsidR="0044218E" w:rsidRPr="00931029" w:rsidRDefault="0044218E" w:rsidP="0044218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and LCRA TSC have submitted the </w:t>
      </w:r>
      <w:r w:rsidRPr="0044218E">
        <w:rPr>
          <w:sz w:val="22"/>
          <w:szCs w:val="22"/>
        </w:rPr>
        <w:t xml:space="preserve">East Hutto Area 345/138 kV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7). This is a Tier 3 project that is estimated to cost $61.6 million. This project is currently in </w:t>
      </w:r>
      <w:r w:rsidRPr="00AF5DCD">
        <w:rPr>
          <w:sz w:val="22"/>
          <w:szCs w:val="22"/>
        </w:rPr>
        <w:t>the RPG comment period</w:t>
      </w:r>
      <w:r>
        <w:rPr>
          <w:sz w:val="22"/>
          <w:szCs w:val="22"/>
        </w:rPr>
        <w:t>.</w:t>
      </w:r>
    </w:p>
    <w:p w14:paraId="151B20B7" w14:textId="1C32C5E3" w:rsidR="0044218E" w:rsidRPr="00CB1A09" w:rsidRDefault="0044218E" w:rsidP="00CB1A09">
      <w:pPr>
        <w:pStyle w:val="ListParagraph"/>
        <w:numPr>
          <w:ilvl w:val="0"/>
          <w:numId w:val="42"/>
        </w:numPr>
        <w:spacing w:after="240"/>
        <w:jc w:val="both"/>
        <w:rPr>
          <w:sz w:val="21"/>
          <w:szCs w:val="21"/>
          <w:rPrChange w:id="1" w:author="Vrana, Mallory" w:date="2022-09-28T18:27:00Z">
            <w:rPr>
              <w:sz w:val="21"/>
              <w:szCs w:val="21"/>
            </w:rPr>
          </w:rPrChange>
        </w:rPr>
        <w:pPrChange w:id="2" w:author="Vrana, Mallory" w:date="2022-09-28T18:27:00Z">
          <w:pPr>
            <w:spacing w:after="240"/>
            <w:jc w:val="both"/>
          </w:pPr>
        </w:pPrChange>
      </w:pPr>
      <w:r w:rsidRPr="00CB1A09">
        <w:rPr>
          <w:sz w:val="22"/>
          <w:szCs w:val="22"/>
          <w:rPrChange w:id="3" w:author="Vrana, Mallory" w:date="2022-09-28T18:27:00Z">
            <w:rPr/>
          </w:rPrChange>
        </w:rPr>
        <w:t>AEPSC has submitted the Ballinger to Santa Anna 69 kV Transmission Line Rebuild Project (RPG Project ID: 22RPG028). This is a Tier 3 project that is estimated to cost $64.8 million. This project is currently in the RPG comment period.</w:t>
      </w: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proofErr w:type="spellStart"/>
      <w:r>
        <w:rPr>
          <w:rFonts w:asciiTheme="minorHAnsi" w:hAnsiTheme="minorHAnsi" w:cstheme="minorHAnsi"/>
          <w:sz w:val="22"/>
          <w:szCs w:val="20"/>
        </w:rPr>
        <w:t>RPG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2183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1396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1511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2183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1396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1403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1511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2183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1396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1511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1396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1F69BB" w:rsidRPr="00D422BE" w14:paraId="51BF315F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D2D0CDC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22RPG011</w:t>
            </w:r>
          </w:p>
        </w:tc>
        <w:tc>
          <w:tcPr>
            <w:tcW w:w="2183" w:type="dxa"/>
            <w:vAlign w:val="center"/>
          </w:tcPr>
          <w:p w14:paraId="24534451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Fayetteville – Salem Transmission Line Rehabilitation Project</w:t>
            </w:r>
          </w:p>
        </w:tc>
        <w:tc>
          <w:tcPr>
            <w:tcW w:w="1396" w:type="dxa"/>
            <w:vAlign w:val="center"/>
          </w:tcPr>
          <w:p w14:paraId="29709C96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6033F311" w14:textId="77777777" w:rsidR="001F69BB" w:rsidRPr="00C02B06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400C571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77.8</w:t>
            </w:r>
          </w:p>
        </w:tc>
        <w:tc>
          <w:tcPr>
            <w:tcW w:w="1511" w:type="dxa"/>
            <w:vAlign w:val="center"/>
          </w:tcPr>
          <w:p w14:paraId="6CA359F6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1F69BB" w:rsidRPr="00D422BE" w14:paraId="045452C5" w14:textId="77777777" w:rsidTr="0024249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ED5DEDB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lastRenderedPageBreak/>
              <w:t>22RPG012</w:t>
            </w:r>
          </w:p>
        </w:tc>
        <w:tc>
          <w:tcPr>
            <w:tcW w:w="2183" w:type="dxa"/>
            <w:vAlign w:val="center"/>
          </w:tcPr>
          <w:p w14:paraId="5DD34D20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 xml:space="preserve">Partial Rebuild 69 kV Deepwater to Clinton </w:t>
            </w:r>
            <w:proofErr w:type="spellStart"/>
            <w:r w:rsidRPr="008C5C33">
              <w:rPr>
                <w:sz w:val="18"/>
                <w:szCs w:val="18"/>
              </w:rPr>
              <w:t>Ckt</w:t>
            </w:r>
            <w:proofErr w:type="spellEnd"/>
            <w:r w:rsidRPr="008C5C33">
              <w:rPr>
                <w:sz w:val="18"/>
                <w:szCs w:val="18"/>
              </w:rPr>
              <w:t xml:space="preserve"> 33 Project</w:t>
            </w:r>
          </w:p>
        </w:tc>
        <w:tc>
          <w:tcPr>
            <w:tcW w:w="1396" w:type="dxa"/>
            <w:vAlign w:val="center"/>
          </w:tcPr>
          <w:p w14:paraId="0E42AF1A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F44303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5F9A708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55.91</w:t>
            </w:r>
          </w:p>
        </w:tc>
        <w:tc>
          <w:tcPr>
            <w:tcW w:w="1511" w:type="dxa"/>
            <w:vAlign w:val="center"/>
          </w:tcPr>
          <w:p w14:paraId="3589D8F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May</w:t>
            </w:r>
          </w:p>
        </w:tc>
      </w:tr>
      <w:tr w:rsidR="00242491" w:rsidRPr="00D422BE" w14:paraId="350C66D9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0B7BCE8" w14:textId="71E98635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22RPG013</w:t>
            </w:r>
          </w:p>
        </w:tc>
        <w:tc>
          <w:tcPr>
            <w:tcW w:w="2183" w:type="dxa"/>
            <w:vAlign w:val="center"/>
          </w:tcPr>
          <w:p w14:paraId="63D6D92F" w14:textId="0BA7BD50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Wolf Switch - Moss Switch 138 kV Line Rebuild Project</w:t>
            </w:r>
          </w:p>
        </w:tc>
        <w:tc>
          <w:tcPr>
            <w:tcW w:w="1396" w:type="dxa"/>
            <w:vAlign w:val="center"/>
          </w:tcPr>
          <w:p w14:paraId="4456D629" w14:textId="7B6E370D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262C6EC" w14:textId="61F5193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763862" w14:textId="6BF137F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56.2</w:t>
            </w:r>
          </w:p>
        </w:tc>
        <w:tc>
          <w:tcPr>
            <w:tcW w:w="1511" w:type="dxa"/>
            <w:vAlign w:val="center"/>
          </w:tcPr>
          <w:p w14:paraId="7C5DC99C" w14:textId="787CA7F4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3417461E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AF4884" w14:textId="26CE81B6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22RPG014</w:t>
            </w:r>
          </w:p>
        </w:tc>
        <w:tc>
          <w:tcPr>
            <w:tcW w:w="2183" w:type="dxa"/>
            <w:vAlign w:val="center"/>
          </w:tcPr>
          <w:p w14:paraId="4D7DBA6E" w14:textId="1A962E7D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Red Oak Area Upgrades project</w:t>
            </w:r>
          </w:p>
        </w:tc>
        <w:tc>
          <w:tcPr>
            <w:tcW w:w="1396" w:type="dxa"/>
            <w:vAlign w:val="center"/>
          </w:tcPr>
          <w:p w14:paraId="6B65FCED" w14:textId="4E42E96E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2A510AD" w14:textId="12D586F6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17D8AFF" w14:textId="1FFD2AEB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63</w:t>
            </w:r>
          </w:p>
        </w:tc>
        <w:tc>
          <w:tcPr>
            <w:tcW w:w="1511" w:type="dxa"/>
            <w:vAlign w:val="center"/>
          </w:tcPr>
          <w:p w14:paraId="584A43C8" w14:textId="5A62FB5B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7BB70EBE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29A5D1" w14:textId="5B52F0AB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22RPG016</w:t>
            </w:r>
          </w:p>
        </w:tc>
        <w:tc>
          <w:tcPr>
            <w:tcW w:w="2183" w:type="dxa"/>
            <w:vAlign w:val="center"/>
          </w:tcPr>
          <w:p w14:paraId="2CCB2EFA" w14:textId="0E823FB7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Hutto East - Brushy Creek 138kV Line Project</w:t>
            </w:r>
          </w:p>
        </w:tc>
        <w:tc>
          <w:tcPr>
            <w:tcW w:w="1396" w:type="dxa"/>
            <w:vAlign w:val="center"/>
          </w:tcPr>
          <w:p w14:paraId="09D5F475" w14:textId="7801F69A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00FD27D" w14:textId="24A74A62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0B0923" w14:textId="4E643CBB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29.7</w:t>
            </w:r>
          </w:p>
        </w:tc>
        <w:tc>
          <w:tcPr>
            <w:tcW w:w="1511" w:type="dxa"/>
            <w:vAlign w:val="center"/>
          </w:tcPr>
          <w:p w14:paraId="046A43C8" w14:textId="0BE5DB5B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251007FC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CEE32F" w14:textId="17E7A9E3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22RPG017</w:t>
            </w:r>
          </w:p>
        </w:tc>
        <w:tc>
          <w:tcPr>
            <w:tcW w:w="2183" w:type="dxa"/>
            <w:vAlign w:val="center"/>
          </w:tcPr>
          <w:p w14:paraId="16EE4FA1" w14:textId="35D2FBD7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McGregor Phillips – Waco West 69 kV Line Conversion Project</w:t>
            </w:r>
          </w:p>
        </w:tc>
        <w:tc>
          <w:tcPr>
            <w:tcW w:w="1396" w:type="dxa"/>
            <w:vAlign w:val="center"/>
          </w:tcPr>
          <w:p w14:paraId="4F7186E3" w14:textId="7E5E6362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150A388" w14:textId="40DD623A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1D9E75EB" w14:textId="767AB715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38.8</w:t>
            </w:r>
          </w:p>
        </w:tc>
        <w:tc>
          <w:tcPr>
            <w:tcW w:w="1511" w:type="dxa"/>
            <w:vAlign w:val="center"/>
          </w:tcPr>
          <w:p w14:paraId="631E8638" w14:textId="4FF870A8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821667" w:rsidRPr="00D422BE" w14:paraId="412DA15F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3DECD1" w14:textId="65C0C210" w:rsidR="00821667" w:rsidRPr="004252CA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22RPG018</w:t>
            </w:r>
          </w:p>
        </w:tc>
        <w:tc>
          <w:tcPr>
            <w:tcW w:w="2183" w:type="dxa"/>
            <w:vAlign w:val="center"/>
          </w:tcPr>
          <w:p w14:paraId="73B2EB5C" w14:textId="2EE1C09F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Marshall Ford – McNeil Transmission Line Storm Hardening Project</w:t>
            </w:r>
          </w:p>
        </w:tc>
        <w:tc>
          <w:tcPr>
            <w:tcW w:w="1396" w:type="dxa"/>
            <w:vAlign w:val="center"/>
          </w:tcPr>
          <w:p w14:paraId="31FC15AB" w14:textId="25A76150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2ED814AB" w14:textId="214D13D4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9DABE7" w14:textId="24FE76B9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34.1</w:t>
            </w:r>
          </w:p>
        </w:tc>
        <w:tc>
          <w:tcPr>
            <w:tcW w:w="1511" w:type="dxa"/>
            <w:vAlign w:val="center"/>
          </w:tcPr>
          <w:p w14:paraId="65D89734" w14:textId="511D4E5B" w:rsidR="00821667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D39C8B3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527F69A" w14:textId="4CD52A9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22RPG019</w:t>
            </w:r>
          </w:p>
        </w:tc>
        <w:tc>
          <w:tcPr>
            <w:tcW w:w="2183" w:type="dxa"/>
            <w:vAlign w:val="center"/>
          </w:tcPr>
          <w:p w14:paraId="792C5047" w14:textId="28D0634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 xml:space="preserve">Partial Rebuild of 69 kV HOC to </w:t>
            </w:r>
            <w:proofErr w:type="spellStart"/>
            <w:r w:rsidRPr="0036055E">
              <w:rPr>
                <w:sz w:val="18"/>
                <w:szCs w:val="18"/>
              </w:rPr>
              <w:t>Dunlavy</w:t>
            </w:r>
            <w:proofErr w:type="spellEnd"/>
            <w:r w:rsidRPr="0036055E">
              <w:rPr>
                <w:sz w:val="18"/>
                <w:szCs w:val="18"/>
              </w:rPr>
              <w:t xml:space="preserve"> </w:t>
            </w:r>
            <w:proofErr w:type="spellStart"/>
            <w:r w:rsidRPr="0036055E">
              <w:rPr>
                <w:sz w:val="18"/>
                <w:szCs w:val="18"/>
              </w:rPr>
              <w:t>Ckt</w:t>
            </w:r>
            <w:proofErr w:type="spellEnd"/>
            <w:r w:rsidRPr="0036055E">
              <w:rPr>
                <w:sz w:val="18"/>
                <w:szCs w:val="18"/>
              </w:rPr>
              <w:t xml:space="preserve"> 40 Project</w:t>
            </w:r>
          </w:p>
        </w:tc>
        <w:tc>
          <w:tcPr>
            <w:tcW w:w="1396" w:type="dxa"/>
            <w:vAlign w:val="center"/>
          </w:tcPr>
          <w:p w14:paraId="3410A7EF" w14:textId="5D7CCAD8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E074447" w14:textId="177EA19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77D34A6E" w14:textId="70096DD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31.39</w:t>
            </w:r>
          </w:p>
        </w:tc>
        <w:tc>
          <w:tcPr>
            <w:tcW w:w="1511" w:type="dxa"/>
            <w:vAlign w:val="center"/>
          </w:tcPr>
          <w:p w14:paraId="7FDB5ADD" w14:textId="34C7274C" w:rsidR="00821667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47E54ED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A58FAC" w14:textId="4D8CC144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22RPG015</w:t>
            </w:r>
          </w:p>
        </w:tc>
        <w:tc>
          <w:tcPr>
            <w:tcW w:w="2183" w:type="dxa"/>
            <w:vAlign w:val="center"/>
          </w:tcPr>
          <w:p w14:paraId="3485A5AF" w14:textId="2BDF3E3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Tyler Switch – Forest Grove Switch 138 kV Line Project</w:t>
            </w:r>
          </w:p>
        </w:tc>
        <w:tc>
          <w:tcPr>
            <w:tcW w:w="1396" w:type="dxa"/>
            <w:vAlign w:val="center"/>
          </w:tcPr>
          <w:p w14:paraId="0631E925" w14:textId="2E63C9FC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3C9D741" w14:textId="45488CE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153B5E6" w14:textId="0B5186C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62.7</w:t>
            </w:r>
          </w:p>
        </w:tc>
        <w:tc>
          <w:tcPr>
            <w:tcW w:w="1511" w:type="dxa"/>
            <w:vAlign w:val="center"/>
          </w:tcPr>
          <w:p w14:paraId="737617DC" w14:textId="51AB6CFC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C48B2B9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F172A93" w14:textId="6BFD4C1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22RPG005</w:t>
            </w:r>
          </w:p>
        </w:tc>
        <w:tc>
          <w:tcPr>
            <w:tcW w:w="2183" w:type="dxa"/>
            <w:vAlign w:val="center"/>
          </w:tcPr>
          <w:p w14:paraId="76C915C0" w14:textId="6F5D8D0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Hays Energy – Kendall Corridor Transmission Line Rehabilitation Projects</w:t>
            </w:r>
          </w:p>
        </w:tc>
        <w:tc>
          <w:tcPr>
            <w:tcW w:w="1396" w:type="dxa"/>
            <w:vAlign w:val="center"/>
          </w:tcPr>
          <w:p w14:paraId="1B546A7A" w14:textId="72F87B6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10858A63" w14:textId="41A2A58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1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6E1AB70D" w14:textId="17B55C80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399.9</w:t>
            </w:r>
          </w:p>
        </w:tc>
        <w:tc>
          <w:tcPr>
            <w:tcW w:w="1511" w:type="dxa"/>
            <w:vAlign w:val="center"/>
          </w:tcPr>
          <w:p w14:paraId="11ED6BAE" w14:textId="23AA6B46" w:rsidR="00821667" w:rsidRPr="00250561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6221E55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9D5DA" w14:textId="75F2907F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22RPG020</w:t>
            </w:r>
          </w:p>
        </w:tc>
        <w:tc>
          <w:tcPr>
            <w:tcW w:w="2183" w:type="dxa"/>
            <w:vAlign w:val="center"/>
          </w:tcPr>
          <w:p w14:paraId="25BDC511" w14:textId="759E4E5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Belknap to Fort Griffin 69 kV Line Rebuild Project</w:t>
            </w:r>
          </w:p>
        </w:tc>
        <w:tc>
          <w:tcPr>
            <w:tcW w:w="1396" w:type="dxa"/>
            <w:vAlign w:val="center"/>
          </w:tcPr>
          <w:p w14:paraId="7C3DF1D8" w14:textId="553184A0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F73DA8C" w14:textId="1A4CCF1E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4A9424D2" w14:textId="60E7F5FB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27.6</w:t>
            </w:r>
          </w:p>
        </w:tc>
        <w:tc>
          <w:tcPr>
            <w:tcW w:w="1511" w:type="dxa"/>
            <w:vAlign w:val="center"/>
          </w:tcPr>
          <w:p w14:paraId="30555EC9" w14:textId="39F05660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44218E" w:rsidRPr="00D84425" w14:paraId="5E981828" w14:textId="77777777" w:rsidTr="004326C2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1BBBBB4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22RPG003</w:t>
            </w:r>
          </w:p>
        </w:tc>
        <w:tc>
          <w:tcPr>
            <w:tcW w:w="0" w:type="dxa"/>
            <w:vAlign w:val="center"/>
          </w:tcPr>
          <w:p w14:paraId="1A1C9127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Roanoke Area Upgrades project</w:t>
            </w:r>
          </w:p>
        </w:tc>
        <w:tc>
          <w:tcPr>
            <w:tcW w:w="0" w:type="dxa"/>
            <w:vAlign w:val="center"/>
          </w:tcPr>
          <w:p w14:paraId="54F957D1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Oncor</w:t>
            </w:r>
          </w:p>
        </w:tc>
        <w:tc>
          <w:tcPr>
            <w:tcW w:w="0" w:type="dxa"/>
            <w:vAlign w:val="center"/>
          </w:tcPr>
          <w:p w14:paraId="7CAAC4D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0" w:type="dxa"/>
            <w:vAlign w:val="center"/>
          </w:tcPr>
          <w:p w14:paraId="3E4D623D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285.9</w:t>
            </w:r>
          </w:p>
        </w:tc>
        <w:tc>
          <w:tcPr>
            <w:tcW w:w="0" w:type="dxa"/>
            <w:vAlign w:val="center"/>
          </w:tcPr>
          <w:p w14:paraId="39BE8F9C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86B2F0" w14:textId="77777777" w:rsidTr="00432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0BE39120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22RPG010</w:t>
            </w:r>
          </w:p>
        </w:tc>
        <w:tc>
          <w:tcPr>
            <w:tcW w:w="0" w:type="dxa"/>
            <w:vAlign w:val="center"/>
          </w:tcPr>
          <w:p w14:paraId="34431CE4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Bearkat – North McCamey – Sand Lake 345-kV Transmission Line Addition Project</w:t>
            </w:r>
          </w:p>
        </w:tc>
        <w:tc>
          <w:tcPr>
            <w:tcW w:w="0" w:type="dxa"/>
            <w:vAlign w:val="center"/>
          </w:tcPr>
          <w:p w14:paraId="0DB82D60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LCRA TSC, Oncor, WETT</w:t>
            </w:r>
          </w:p>
        </w:tc>
        <w:tc>
          <w:tcPr>
            <w:tcW w:w="0" w:type="dxa"/>
            <w:vAlign w:val="center"/>
          </w:tcPr>
          <w:p w14:paraId="6DB1677B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0" w:type="dxa"/>
            <w:vAlign w:val="center"/>
          </w:tcPr>
          <w:p w14:paraId="49DBCEF2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477.6</w:t>
            </w:r>
          </w:p>
        </w:tc>
        <w:tc>
          <w:tcPr>
            <w:tcW w:w="0" w:type="dxa"/>
            <w:vAlign w:val="center"/>
          </w:tcPr>
          <w:p w14:paraId="109EFE19" w14:textId="77777777" w:rsidR="0044218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D9C8E7" w14:textId="77777777" w:rsidTr="00CB1A0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508B8152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22RPG023</w:t>
            </w:r>
          </w:p>
        </w:tc>
        <w:tc>
          <w:tcPr>
            <w:tcW w:w="0" w:type="dxa"/>
            <w:vAlign w:val="center"/>
          </w:tcPr>
          <w:p w14:paraId="12ED025B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Hill Country 345/138 kV Autotransformer Replacement Project</w:t>
            </w:r>
          </w:p>
        </w:tc>
        <w:tc>
          <w:tcPr>
            <w:tcW w:w="0" w:type="dxa"/>
            <w:vAlign w:val="center"/>
          </w:tcPr>
          <w:p w14:paraId="29800F3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CPS</w:t>
            </w:r>
          </w:p>
        </w:tc>
        <w:tc>
          <w:tcPr>
            <w:tcW w:w="0" w:type="dxa"/>
            <w:vAlign w:val="center"/>
          </w:tcPr>
          <w:p w14:paraId="30D36BC5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0" w:type="dxa"/>
            <w:vAlign w:val="center"/>
          </w:tcPr>
          <w:p w14:paraId="39DA3B69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6.9</w:t>
            </w:r>
          </w:p>
        </w:tc>
        <w:tc>
          <w:tcPr>
            <w:tcW w:w="0" w:type="dxa"/>
            <w:vAlign w:val="center"/>
          </w:tcPr>
          <w:p w14:paraId="0425F2A1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lastRenderedPageBreak/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207166D9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E31EC">
        <w:rPr>
          <w:rFonts w:eastAsia="SymbolMT" w:cs="Arial"/>
          <w:sz w:val="22"/>
          <w:szCs w:val="22"/>
        </w:rPr>
        <w:t>October 15,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22SSWG</w:t>
      </w:r>
      <w:r w:rsidR="007E31EC">
        <w:rPr>
          <w:rFonts w:eastAsia="SymbolMT" w:cs="Arial"/>
          <w:sz w:val="22"/>
          <w:szCs w:val="22"/>
        </w:rPr>
        <w:t xml:space="preserve"> Update 1</w:t>
      </w:r>
      <w:r w:rsidR="00B67964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9835AC4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7E31EC">
        <w:rPr>
          <w:rFonts w:eastAsia="SymbolMT" w:cs="Arial"/>
          <w:sz w:val="22"/>
          <w:szCs w:val="22"/>
        </w:rPr>
        <w:t xml:space="preserve">November </w:t>
      </w:r>
      <w:r w:rsidR="00B67964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 xml:space="preserve">22SSWG </w:t>
      </w:r>
      <w:r w:rsidR="007E31EC">
        <w:rPr>
          <w:rFonts w:eastAsia="SymbolMT" w:cs="Arial"/>
          <w:sz w:val="22"/>
          <w:szCs w:val="22"/>
        </w:rPr>
        <w:t xml:space="preserve">Update 1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5F19AF58" w:rsidR="00AF0BAC" w:rsidRDefault="00F35CBE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F35CBE">
        <w:rPr>
          <w:noProof/>
        </w:rPr>
        <w:lastRenderedPageBreak/>
        <w:drawing>
          <wp:inline distT="0" distB="0" distL="0" distR="0" wp14:anchorId="6DD22C07" wp14:editId="21424122">
            <wp:extent cx="5525744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59" cy="82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F3D" w:rsidRPr="00BD3F3D" w:rsidDel="00BD3F3D">
        <w:t xml:space="preserve"> </w:t>
      </w:r>
      <w:r w:rsidR="004173C9" w:rsidRPr="004173C9" w:rsidDel="004173C9">
        <w:t xml:space="preserve"> </w:t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79F0768D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3" cy="397970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3" cy="39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57453F7B">
            <wp:simplePos x="0" y="0"/>
            <wp:positionH relativeFrom="margin">
              <wp:posOffset>1</wp:posOffset>
            </wp:positionH>
            <wp:positionV relativeFrom="paragraph">
              <wp:posOffset>3415030</wp:posOffset>
            </wp:positionV>
            <wp:extent cx="5314309" cy="399041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09" cy="399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D4B7716" w14:textId="4AF41F51" w:rsidR="00637300" w:rsidRPr="00637300" w:rsidRDefault="00637300" w:rsidP="004252CA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4F49C19D" w14:textId="22ADED9B" w:rsidR="00A833D7" w:rsidRDefault="00A833D7" w:rsidP="00A833D7">
      <w:pPr>
        <w:spacing w:after="120"/>
        <w:ind w:left="720" w:hanging="360"/>
        <w:jc w:val="both"/>
        <w:rPr>
          <w:rFonts w:cs="Arial"/>
          <w:color w:val="5B6770"/>
          <w:sz w:val="22"/>
          <w:szCs w:val="22"/>
        </w:rPr>
      </w:pPr>
      <w:r w:rsidRPr="00A833D7">
        <w:rPr>
          <w:rFonts w:ascii="Symbol" w:hAnsi="Symbol" w:cs="Arial"/>
          <w:color w:val="5B6770"/>
          <w:sz w:val="22"/>
          <w:szCs w:val="22"/>
        </w:rPr>
        <w:t>·</w:t>
      </w:r>
      <w:r w:rsidRPr="00A833D7">
        <w:rPr>
          <w:rFonts w:ascii="Times New Roman" w:hAnsi="Times New Roman"/>
          <w:color w:val="5B6770"/>
          <w:sz w:val="14"/>
          <w:szCs w:val="14"/>
        </w:rPr>
        <w:t xml:space="preserve">         </w:t>
      </w:r>
      <w:r w:rsidRPr="00A833D7">
        <w:rPr>
          <w:rFonts w:cs="Arial"/>
          <w:color w:val="5B6770"/>
          <w:sz w:val="22"/>
          <w:szCs w:val="22"/>
        </w:rPr>
        <w:t xml:space="preserve">ERCOT provided an update on the 2022 Long-Term System Assessment (LTSA) at the </w:t>
      </w:r>
      <w:r>
        <w:rPr>
          <w:rFonts w:cs="Arial"/>
          <w:color w:val="5B6770"/>
          <w:sz w:val="22"/>
          <w:szCs w:val="22"/>
        </w:rPr>
        <w:t>August</w:t>
      </w:r>
      <w:r w:rsidRPr="00A833D7">
        <w:rPr>
          <w:rFonts w:cs="Arial"/>
          <w:color w:val="5B6770"/>
          <w:sz w:val="22"/>
          <w:szCs w:val="22"/>
        </w:rPr>
        <w:t xml:space="preserve"> RPG meeting.</w:t>
      </w:r>
    </w:p>
    <w:p w14:paraId="45D4D847" w14:textId="51027E1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  <w:r w:rsidRPr="00A833D7">
        <w:rPr>
          <w:rFonts w:ascii="Symbol" w:hAnsi="Symbol" w:cs="Arial"/>
          <w:color w:val="5B6770"/>
          <w:sz w:val="22"/>
          <w:szCs w:val="22"/>
        </w:rPr>
        <w:t>·</w:t>
      </w:r>
      <w:r w:rsidRPr="00A833D7">
        <w:rPr>
          <w:rFonts w:ascii="Times New Roman" w:hAnsi="Times New Roman"/>
          <w:color w:val="5B6770"/>
          <w:sz w:val="14"/>
          <w:szCs w:val="14"/>
        </w:rPr>
        <w:t xml:space="preserve">         </w:t>
      </w:r>
      <w:r w:rsidRPr="00A833D7">
        <w:rPr>
          <w:rFonts w:cs="Arial"/>
          <w:color w:val="5B6770"/>
          <w:sz w:val="22"/>
          <w:szCs w:val="22"/>
        </w:rPr>
        <w:t xml:space="preserve">ERCOT provided an update on the 2022 </w:t>
      </w:r>
      <w:r>
        <w:rPr>
          <w:rFonts w:cs="Arial"/>
          <w:color w:val="5B6770"/>
          <w:sz w:val="22"/>
          <w:szCs w:val="22"/>
        </w:rPr>
        <w:t>Regional Transmission Plan</w:t>
      </w:r>
      <w:r w:rsidRPr="00A833D7">
        <w:rPr>
          <w:rFonts w:cs="Arial"/>
          <w:color w:val="5B6770"/>
          <w:sz w:val="22"/>
          <w:szCs w:val="22"/>
        </w:rPr>
        <w:t xml:space="preserve"> (</w:t>
      </w:r>
      <w:r>
        <w:rPr>
          <w:rFonts w:cs="Arial"/>
          <w:color w:val="5B6770"/>
          <w:sz w:val="22"/>
          <w:szCs w:val="22"/>
        </w:rPr>
        <w:t>RTP</w:t>
      </w:r>
      <w:r w:rsidRPr="00A833D7">
        <w:rPr>
          <w:rFonts w:cs="Arial"/>
          <w:color w:val="5B6770"/>
          <w:sz w:val="22"/>
          <w:szCs w:val="22"/>
        </w:rPr>
        <w:t xml:space="preserve">) </w:t>
      </w:r>
      <w:r>
        <w:rPr>
          <w:rFonts w:cs="Arial"/>
          <w:color w:val="5B6770"/>
          <w:sz w:val="22"/>
          <w:szCs w:val="22"/>
        </w:rPr>
        <w:t xml:space="preserve">off peak sensitivity analysis assumptions </w:t>
      </w:r>
      <w:r w:rsidRPr="00A833D7">
        <w:rPr>
          <w:rFonts w:cs="Arial"/>
          <w:color w:val="5B6770"/>
          <w:sz w:val="22"/>
          <w:szCs w:val="22"/>
        </w:rPr>
        <w:t xml:space="preserve">at the </w:t>
      </w:r>
      <w:r>
        <w:rPr>
          <w:rFonts w:cs="Arial"/>
          <w:color w:val="5B6770"/>
          <w:sz w:val="22"/>
          <w:szCs w:val="22"/>
        </w:rPr>
        <w:t>August</w:t>
      </w:r>
      <w:r w:rsidRPr="00A833D7">
        <w:rPr>
          <w:rFonts w:cs="Arial"/>
          <w:color w:val="5B6770"/>
          <w:sz w:val="22"/>
          <w:szCs w:val="22"/>
        </w:rPr>
        <w:t xml:space="preserve"> RPG meeting.</w:t>
      </w: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BA86" w14:textId="77777777" w:rsidR="00212303" w:rsidRDefault="00212303" w:rsidP="0098347E">
      <w:r>
        <w:separator/>
      </w:r>
    </w:p>
  </w:endnote>
  <w:endnote w:type="continuationSeparator" w:id="0">
    <w:p w14:paraId="4C4690CD" w14:textId="77777777" w:rsidR="00212303" w:rsidRDefault="00212303" w:rsidP="0098347E">
      <w:r>
        <w:continuationSeparator/>
      </w:r>
    </w:p>
  </w:endnote>
  <w:endnote w:type="continuationNotice" w:id="1">
    <w:p w14:paraId="5D0AEBD6" w14:textId="77777777" w:rsidR="00212303" w:rsidRDefault="00212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2291C010" w:rsidR="00277F76" w:rsidRPr="006D7974" w:rsidRDefault="00A56056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August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98F" w14:textId="77777777" w:rsidR="00212303" w:rsidRDefault="00212303" w:rsidP="0098347E">
      <w:r>
        <w:separator/>
      </w:r>
    </w:p>
  </w:footnote>
  <w:footnote w:type="continuationSeparator" w:id="0">
    <w:p w14:paraId="1D44B426" w14:textId="77777777" w:rsidR="00212303" w:rsidRDefault="00212303" w:rsidP="0098347E">
      <w:r>
        <w:continuationSeparator/>
      </w:r>
    </w:p>
  </w:footnote>
  <w:footnote w:type="continuationNotice" w:id="1">
    <w:p w14:paraId="2D686C02" w14:textId="77777777" w:rsidR="00212303" w:rsidRDefault="00212303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2EA58067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9F1742">
        <w:rPr>
          <w:sz w:val="16"/>
          <w:szCs w:val="16"/>
        </w:rPr>
        <w:t>2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4D998512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1A2DDB">
        <w:rPr>
          <w:rFonts w:asciiTheme="minorHAnsi" w:hAnsiTheme="minorHAnsi" w:cstheme="minorHAnsi"/>
          <w:sz w:val="16"/>
          <w:szCs w:val="16"/>
        </w:rPr>
        <w:t>35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</w:t>
      </w:r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1A2DDB">
        <w:rPr>
          <w:rFonts w:asciiTheme="minorHAnsi" w:hAnsiTheme="minorHAnsi" w:cstheme="minorHAnsi"/>
          <w:sz w:val="16"/>
          <w:szCs w:val="16"/>
        </w:rPr>
        <w:t>de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1A2DDB">
        <w:rPr>
          <w:rFonts w:asciiTheme="minorHAnsi" w:hAnsiTheme="minorHAnsi" w:cstheme="minorHAnsi"/>
          <w:sz w:val="16"/>
          <w:szCs w:val="16"/>
        </w:rPr>
        <w:t>5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0E105F">
        <w:rPr>
          <w:rFonts w:asciiTheme="minorHAnsi" w:hAnsiTheme="minorHAnsi" w:cstheme="minorHAnsi"/>
          <w:sz w:val="16"/>
          <w:szCs w:val="16"/>
        </w:rPr>
        <w:t>July</w:t>
      </w:r>
      <w:r w:rsidR="001A2DDB">
        <w:rPr>
          <w:rFonts w:asciiTheme="minorHAnsi" w:hAnsiTheme="minorHAnsi" w:cstheme="minorHAnsi"/>
          <w:sz w:val="16"/>
          <w:szCs w:val="16"/>
        </w:rPr>
        <w:t xml:space="preserve"> to August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rana, Mallory">
    <w15:presenceInfo w15:providerId="AD" w15:userId="S::Mallory.Vrana@ercot.com::6a780d37-dd46-4010-b494-73fbe171f7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118A5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4D83"/>
    <w:rsid w:val="00184F89"/>
    <w:rsid w:val="00191C31"/>
    <w:rsid w:val="0019468F"/>
    <w:rsid w:val="001A255A"/>
    <w:rsid w:val="001A2DDB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3640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20C40"/>
    <w:rsid w:val="003313D1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5EB5"/>
    <w:rsid w:val="004E7DA4"/>
    <w:rsid w:val="004F225C"/>
    <w:rsid w:val="004F46BA"/>
    <w:rsid w:val="00505AAB"/>
    <w:rsid w:val="00510F4B"/>
    <w:rsid w:val="00524917"/>
    <w:rsid w:val="00546422"/>
    <w:rsid w:val="00546441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E03B5"/>
    <w:rsid w:val="005E51AA"/>
    <w:rsid w:val="005F6348"/>
    <w:rsid w:val="00614611"/>
    <w:rsid w:val="0061588B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1DB0"/>
    <w:rsid w:val="006E4C53"/>
    <w:rsid w:val="006E6B1B"/>
    <w:rsid w:val="00700285"/>
    <w:rsid w:val="007005A7"/>
    <w:rsid w:val="00702B73"/>
    <w:rsid w:val="0071495D"/>
    <w:rsid w:val="007156DA"/>
    <w:rsid w:val="007170DA"/>
    <w:rsid w:val="00717687"/>
    <w:rsid w:val="00722174"/>
    <w:rsid w:val="00730AB3"/>
    <w:rsid w:val="0073383F"/>
    <w:rsid w:val="007357F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1EC"/>
    <w:rsid w:val="007E3606"/>
    <w:rsid w:val="007F7756"/>
    <w:rsid w:val="00803F6E"/>
    <w:rsid w:val="00805C5B"/>
    <w:rsid w:val="00810119"/>
    <w:rsid w:val="00814D4F"/>
    <w:rsid w:val="00821667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804"/>
    <w:rsid w:val="008A5B21"/>
    <w:rsid w:val="008D555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46EB"/>
    <w:rsid w:val="00A13F36"/>
    <w:rsid w:val="00A167AD"/>
    <w:rsid w:val="00A202D6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33D7"/>
    <w:rsid w:val="00A8503F"/>
    <w:rsid w:val="00A9290C"/>
    <w:rsid w:val="00A963F6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712B5"/>
    <w:rsid w:val="00C726D1"/>
    <w:rsid w:val="00C862CE"/>
    <w:rsid w:val="00C91210"/>
    <w:rsid w:val="00C918B4"/>
    <w:rsid w:val="00C94AC6"/>
    <w:rsid w:val="00CA024B"/>
    <w:rsid w:val="00CB1A09"/>
    <w:rsid w:val="00CB7330"/>
    <w:rsid w:val="00CD110F"/>
    <w:rsid w:val="00CD77BC"/>
    <w:rsid w:val="00CE09E7"/>
    <w:rsid w:val="00CF7687"/>
    <w:rsid w:val="00D07151"/>
    <w:rsid w:val="00D15440"/>
    <w:rsid w:val="00D1665F"/>
    <w:rsid w:val="00D21A82"/>
    <w:rsid w:val="00D360F9"/>
    <w:rsid w:val="00D36E2C"/>
    <w:rsid w:val="00D422BE"/>
    <w:rsid w:val="00D4590C"/>
    <w:rsid w:val="00D51084"/>
    <w:rsid w:val="00D577C8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105C"/>
    <w:rsid w:val="00EB2C58"/>
    <w:rsid w:val="00EC1203"/>
    <w:rsid w:val="00EC1BE5"/>
    <w:rsid w:val="00ED40B7"/>
    <w:rsid w:val="00EF1DB5"/>
    <w:rsid w:val="00EF2E5E"/>
    <w:rsid w:val="00EF2EBF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1155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2</cp:revision>
  <dcterms:created xsi:type="dcterms:W3CDTF">2022-09-28T23:27:00Z</dcterms:created>
  <dcterms:modified xsi:type="dcterms:W3CDTF">2022-09-28T23:27:00Z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