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031B83E3" w:rsidR="00C97625" w:rsidRDefault="003E458F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4E143E3" w:rsidR="00C97625" w:rsidRPr="00595DDC" w:rsidRDefault="002F202F" w:rsidP="00F60C4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3E458F" w:rsidRPr="003E458F">
                <w:rPr>
                  <w:rStyle w:val="Hyperlink"/>
                </w:rPr>
                <w:t>820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50D7492" w:rsidR="00C97625" w:rsidRDefault="003E458F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1182E20" w:rsidR="00C97625" w:rsidRPr="009F3D0E" w:rsidRDefault="003E458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E458F">
              <w:rPr>
                <w:szCs w:val="23"/>
              </w:rPr>
              <w:t>Operator Real-Time Messaging During Emergency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A3B65E0" w:rsidR="00FC0BDC" w:rsidRPr="009F3D0E" w:rsidRDefault="00F60C4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13,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C8BC6F3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Between $750k and $1.25M</w:t>
            </w:r>
          </w:p>
          <w:p w14:paraId="295C2FA5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</w:p>
          <w:p w14:paraId="509C9ED6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Phase 1: ERCOT to TOs with basic functionality</w:t>
            </w:r>
          </w:p>
          <w:p w14:paraId="2386660A" w14:textId="23FE7BFC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Between $400k and $750k</w:t>
            </w:r>
          </w:p>
          <w:p w14:paraId="76054F7E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</w:p>
          <w:p w14:paraId="44C78803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Phase 2: Add QSEs with additional functionality</w:t>
            </w:r>
          </w:p>
          <w:p w14:paraId="35B9C304" w14:textId="74E73CA6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Between $250k and $300k</w:t>
            </w:r>
          </w:p>
          <w:p w14:paraId="327B47D2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</w:p>
          <w:p w14:paraId="3E7F1530" w14:textId="77777777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Phase 3: Remaining functionality</w:t>
            </w:r>
          </w:p>
          <w:p w14:paraId="2C5C9A5F" w14:textId="660E9ECB" w:rsidR="003E458F" w:rsidRPr="003E458F" w:rsidRDefault="003E458F" w:rsidP="006A41C0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Between $100k and $200k</w:t>
            </w:r>
          </w:p>
          <w:p w14:paraId="375E46F4" w14:textId="77777777" w:rsidR="003E458F" w:rsidRDefault="003E458F" w:rsidP="006A41C0">
            <w:pPr>
              <w:pStyle w:val="NormalArial"/>
              <w:rPr>
                <w:rFonts w:cs="Arial"/>
              </w:rPr>
            </w:pPr>
          </w:p>
          <w:p w14:paraId="649B203D" w14:textId="59EEC090" w:rsidR="00124420" w:rsidRPr="002D68CF" w:rsidRDefault="003E458F" w:rsidP="006A41C0">
            <w:pPr>
              <w:pStyle w:val="NormalArial"/>
              <w:rPr>
                <w:rFonts w:cs="Arial"/>
                <w:sz w:val="22"/>
                <w:szCs w:val="22"/>
              </w:rPr>
            </w:pPr>
            <w:r w:rsidRPr="003E458F">
              <w:rPr>
                <w:rFonts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764483AD" w:rsidR="00390F23" w:rsidRDefault="00390F23" w:rsidP="00B0156D">
            <w:pPr>
              <w:pStyle w:val="NormalArial"/>
              <w:rPr>
                <w:rFonts w:cs="Arial"/>
              </w:rPr>
            </w:pPr>
            <w:bookmarkStart w:id="0" w:name="_Hlk113951504"/>
            <w:r w:rsidRPr="0026620F">
              <w:rPr>
                <w:rFonts w:cs="Arial"/>
              </w:rPr>
              <w:t>The timeline for implementing this</w:t>
            </w:r>
            <w:r w:rsidR="003E458F">
              <w:rPr>
                <w:rFonts w:cs="Arial"/>
              </w:rPr>
              <w:t xml:space="preserve"> </w:t>
            </w:r>
            <w:r w:rsidR="003E458F" w:rsidRPr="003E458F">
              <w:rPr>
                <w:rFonts w:cs="Arial"/>
              </w:rPr>
              <w:t xml:space="preserve">System Change Request (SCR)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bookmarkEnd w:id="0"/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64C5B046" w14:textId="77777777" w:rsidR="003E458F" w:rsidRPr="003E458F" w:rsidRDefault="003E458F" w:rsidP="003E458F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Phase 1: ERCOT to TOs with basic functionality</w:t>
            </w:r>
          </w:p>
          <w:p w14:paraId="0F0858CE" w14:textId="05606AA8" w:rsidR="003E458F" w:rsidRPr="003E458F" w:rsidRDefault="003E458F" w:rsidP="003E458F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8 to 12 months</w:t>
            </w:r>
          </w:p>
          <w:p w14:paraId="4E43957A" w14:textId="77777777" w:rsidR="003E458F" w:rsidRPr="003E458F" w:rsidRDefault="003E458F" w:rsidP="003E458F">
            <w:pPr>
              <w:pStyle w:val="NormalArial"/>
              <w:rPr>
                <w:rFonts w:cs="Arial"/>
              </w:rPr>
            </w:pPr>
          </w:p>
          <w:p w14:paraId="11CA3D78" w14:textId="77777777" w:rsidR="003E458F" w:rsidRPr="003E458F" w:rsidRDefault="003E458F" w:rsidP="003E458F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Phase 2: Add QSEs with additional functionality</w:t>
            </w:r>
          </w:p>
          <w:p w14:paraId="16A4D766" w14:textId="5EE87084" w:rsidR="003E458F" w:rsidRPr="003E458F" w:rsidRDefault="003E458F" w:rsidP="003E458F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5 to 8 months</w:t>
            </w:r>
          </w:p>
          <w:p w14:paraId="4CE81D60" w14:textId="77777777" w:rsidR="003E458F" w:rsidRPr="003E458F" w:rsidRDefault="003E458F" w:rsidP="003E458F">
            <w:pPr>
              <w:pStyle w:val="NormalArial"/>
              <w:rPr>
                <w:rFonts w:cs="Arial"/>
              </w:rPr>
            </w:pPr>
          </w:p>
          <w:p w14:paraId="7FBBC3FD" w14:textId="77777777" w:rsidR="003E458F" w:rsidRPr="003E458F" w:rsidRDefault="003E458F" w:rsidP="003E458F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Phase 3: Remaining functionality</w:t>
            </w:r>
          </w:p>
          <w:p w14:paraId="615AB220" w14:textId="16316EB8" w:rsidR="003E458F" w:rsidRPr="003E458F" w:rsidRDefault="003E458F" w:rsidP="003E458F">
            <w:pPr>
              <w:pStyle w:val="NormalArial"/>
              <w:rPr>
                <w:rFonts w:cs="Arial"/>
              </w:rPr>
            </w:pPr>
            <w:r w:rsidRPr="003E458F">
              <w:rPr>
                <w:rFonts w:cs="Arial"/>
              </w:rPr>
              <w:t>3 to 6 months</w:t>
            </w:r>
          </w:p>
          <w:p w14:paraId="6F706125" w14:textId="77777777" w:rsidR="003E458F" w:rsidRPr="003E458F" w:rsidRDefault="003E458F" w:rsidP="003E458F">
            <w:pPr>
              <w:pStyle w:val="NormalArial"/>
              <w:rPr>
                <w:rFonts w:cs="Arial"/>
              </w:rPr>
            </w:pPr>
          </w:p>
          <w:p w14:paraId="7E6700E7" w14:textId="454BBB62" w:rsidR="0026620F" w:rsidRPr="00511748" w:rsidRDefault="003E458F" w:rsidP="003E458F">
            <w:pPr>
              <w:pStyle w:val="NormalArial"/>
              <w:rPr>
                <w:sz w:val="22"/>
                <w:szCs w:val="22"/>
              </w:rPr>
            </w:pPr>
            <w:r w:rsidRPr="003E458F">
              <w:rPr>
                <w:rFonts w:cs="Arial"/>
              </w:rPr>
              <w:t>See Comments.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7A9EFE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E458F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A1AE5B8" w14:textId="3764B155" w:rsidR="004B1BFC" w:rsidRPr="003E458F" w:rsidRDefault="003E458F" w:rsidP="003E458F">
            <w:pPr>
              <w:pStyle w:val="NormalArial"/>
              <w:numPr>
                <w:ilvl w:val="0"/>
                <w:numId w:val="7"/>
              </w:numPr>
            </w:pPr>
            <w:r w:rsidRPr="003E458F">
              <w:t>Grid Operations Support Systems</w:t>
            </w:r>
            <w:r>
              <w:t xml:space="preserve">     98%</w:t>
            </w:r>
          </w:p>
          <w:p w14:paraId="6B5A0129" w14:textId="7441B7E9" w:rsidR="003E458F" w:rsidRPr="003E458F" w:rsidRDefault="003E458F" w:rsidP="003E458F">
            <w:pPr>
              <w:pStyle w:val="NormalArial"/>
              <w:numPr>
                <w:ilvl w:val="0"/>
                <w:numId w:val="7"/>
              </w:numPr>
            </w:pPr>
            <w:r w:rsidRPr="003E458F">
              <w:t>ERCOT Website and MIS Systems</w:t>
            </w:r>
            <w:r>
              <w:t xml:space="preserve">     1%</w:t>
            </w:r>
          </w:p>
          <w:p w14:paraId="4FE65CAD" w14:textId="0D724806" w:rsidR="003E458F" w:rsidRPr="003E458F" w:rsidRDefault="003E458F" w:rsidP="003E458F">
            <w:pPr>
              <w:pStyle w:val="NormalArial"/>
              <w:numPr>
                <w:ilvl w:val="0"/>
                <w:numId w:val="7"/>
              </w:numPr>
            </w:pPr>
            <w:r w:rsidRPr="003E458F">
              <w:t>Channel Management Systems</w:t>
            </w:r>
            <w:r>
              <w:t xml:space="preserve">           1%</w:t>
            </w:r>
          </w:p>
          <w:p w14:paraId="3F868CC6" w14:textId="21F85BCC" w:rsidR="003E458F" w:rsidRPr="00FE71C0" w:rsidRDefault="003E458F" w:rsidP="003E458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35786DF9" w:rsidR="004D252E" w:rsidRPr="009266AD" w:rsidRDefault="003E458F" w:rsidP="00D54DC7">
            <w:pPr>
              <w:pStyle w:val="NormalArial"/>
              <w:rPr>
                <w:sz w:val="22"/>
                <w:szCs w:val="22"/>
              </w:rPr>
            </w:pPr>
            <w:r w:rsidRPr="003E458F">
              <w:rPr>
                <w:rFonts w:cs="Arial"/>
              </w:rPr>
              <w:t>ERCOT will update its business processes to implement this SCR.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2BB2D300" w:rsidR="004E7041" w:rsidRPr="00D54DC7" w:rsidRDefault="003E458F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3E458F">
              <w:rPr>
                <w:b w:val="0"/>
              </w:rPr>
              <w:t>ERCOT will update grid operations and practices to implement this SCR.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lastRenderedPageBreak/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AE9BB7" w14:textId="77777777" w:rsidR="003E458F" w:rsidRDefault="003E458F" w:rsidP="003E458F">
            <w:pPr>
              <w:pStyle w:val="NormalArial"/>
            </w:pPr>
            <w:r>
              <w:t>Potential phased implementation approach:</w:t>
            </w:r>
          </w:p>
          <w:p w14:paraId="5E98A5E1" w14:textId="77777777" w:rsidR="003E458F" w:rsidRDefault="003E458F" w:rsidP="003E458F">
            <w:pPr>
              <w:pStyle w:val="NormalArial"/>
            </w:pPr>
          </w:p>
          <w:p w14:paraId="21207FE2" w14:textId="4184129C" w:rsidR="003E458F" w:rsidRDefault="003E458F" w:rsidP="003E458F">
            <w:pPr>
              <w:pStyle w:val="NormalArial"/>
              <w:numPr>
                <w:ilvl w:val="0"/>
                <w:numId w:val="8"/>
              </w:numPr>
            </w:pPr>
            <w:r>
              <w:t>Phase 1 - ERCOT Operator communications with TOs (and the following capabilities)</w:t>
            </w:r>
          </w:p>
          <w:p w14:paraId="76D6BE17" w14:textId="5D5B4427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Dashboard</w:t>
            </w:r>
          </w:p>
          <w:p w14:paraId="27477304" w14:textId="235672EC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Templates</w:t>
            </w:r>
          </w:p>
          <w:p w14:paraId="7B142143" w14:textId="41DA8196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Acknowledge capability and tracking</w:t>
            </w:r>
          </w:p>
          <w:p w14:paraId="4E4D0C1D" w14:textId="779B596C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Ability to reply</w:t>
            </w:r>
          </w:p>
          <w:p w14:paraId="7CD68947" w14:textId="49401B5E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Ability to edit and resend message</w:t>
            </w:r>
          </w:p>
          <w:p w14:paraId="4D5D5357" w14:textId="6F386766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Ability to copy a previous message to start from in a new message</w:t>
            </w:r>
          </w:p>
          <w:p w14:paraId="105315D6" w14:textId="7681856A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History and basic export capability</w:t>
            </w:r>
          </w:p>
          <w:p w14:paraId="5E79756D" w14:textId="22B8CE97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Basic Settings</w:t>
            </w:r>
          </w:p>
          <w:p w14:paraId="749AC9C2" w14:textId="1C995967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Basic user authentication</w:t>
            </w:r>
          </w:p>
          <w:p w14:paraId="713B1EA5" w14:textId="37ED8B8E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Basic Operator logging from messages</w:t>
            </w:r>
          </w:p>
          <w:p w14:paraId="041393DC" w14:textId="06B259F4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Admin user</w:t>
            </w:r>
          </w:p>
          <w:p w14:paraId="7E1C1265" w14:textId="77777777" w:rsidR="003E458F" w:rsidRDefault="003E458F" w:rsidP="003E458F">
            <w:pPr>
              <w:pStyle w:val="NormalArial"/>
            </w:pPr>
          </w:p>
          <w:p w14:paraId="15FAA4BB" w14:textId="09CFD26D" w:rsidR="003E458F" w:rsidRDefault="003E458F" w:rsidP="003E458F">
            <w:pPr>
              <w:pStyle w:val="NormalArial"/>
              <w:numPr>
                <w:ilvl w:val="0"/>
                <w:numId w:val="8"/>
              </w:numPr>
            </w:pPr>
            <w:r>
              <w:t>Phase 2 - Add QSEs and TO-to-TO communications (and the following capabilities)</w:t>
            </w:r>
          </w:p>
          <w:p w14:paraId="4B8E4D1C" w14:textId="5201EF49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Full Operator logging</w:t>
            </w:r>
          </w:p>
          <w:p w14:paraId="2D310756" w14:textId="1B03777F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System integration to import alarms</w:t>
            </w:r>
          </w:p>
          <w:p w14:paraId="6856F71F" w14:textId="77777777" w:rsidR="003E458F" w:rsidRDefault="003E458F" w:rsidP="003E458F">
            <w:pPr>
              <w:pStyle w:val="NormalArial"/>
              <w:numPr>
                <w:ilvl w:val="0"/>
                <w:numId w:val="10"/>
              </w:numPr>
            </w:pPr>
            <w:r>
              <w:t>Consume weekly CIM Model or extract for equipment names and owners/operators</w:t>
            </w:r>
          </w:p>
          <w:p w14:paraId="28C885D7" w14:textId="16161602" w:rsidR="003E458F" w:rsidRDefault="003E458F" w:rsidP="003E458F">
            <w:pPr>
              <w:pStyle w:val="NormalArial"/>
              <w:numPr>
                <w:ilvl w:val="1"/>
                <w:numId w:val="10"/>
              </w:numPr>
            </w:pPr>
            <w:r>
              <w:t>e.g. units, lines, transformers, loads, shunts, CBs/DSCs, etc.</w:t>
            </w:r>
          </w:p>
          <w:p w14:paraId="2FC362F2" w14:textId="2500BEF4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Consume registration data to keep TO and QSE lists up to date</w:t>
            </w:r>
          </w:p>
          <w:p w14:paraId="75B7AF95" w14:textId="2B9EC7E5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Full settings</w:t>
            </w:r>
          </w:p>
          <w:p w14:paraId="22D7E6E2" w14:textId="6A818119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Full user authentication</w:t>
            </w:r>
          </w:p>
          <w:p w14:paraId="4FC13A67" w14:textId="63A6D9E7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TOs can create templates</w:t>
            </w:r>
          </w:p>
          <w:p w14:paraId="42EA5424" w14:textId="5BFC6C7D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Enhance history and export capability</w:t>
            </w:r>
          </w:p>
          <w:p w14:paraId="32AAB0EF" w14:textId="5265EA35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Non-operator user</w:t>
            </w:r>
          </w:p>
          <w:p w14:paraId="5952A214" w14:textId="77777777" w:rsidR="003E458F" w:rsidRDefault="003E458F" w:rsidP="003E458F">
            <w:pPr>
              <w:pStyle w:val="NormalArial"/>
            </w:pPr>
          </w:p>
          <w:p w14:paraId="2A05F9F5" w14:textId="77777777" w:rsidR="003E458F" w:rsidRDefault="003E458F" w:rsidP="003E458F">
            <w:pPr>
              <w:pStyle w:val="NormalArial"/>
              <w:numPr>
                <w:ilvl w:val="0"/>
                <w:numId w:val="8"/>
              </w:numPr>
            </w:pPr>
            <w:r>
              <w:t>Phase 3 - Remaining functionality</w:t>
            </w:r>
          </w:p>
          <w:p w14:paraId="4FF07187" w14:textId="4318D090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Create a short-term coordination room</w:t>
            </w:r>
          </w:p>
          <w:p w14:paraId="564014FE" w14:textId="7252A520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Integrate with ERCOT/MP training scenarios</w:t>
            </w:r>
          </w:p>
          <w:p w14:paraId="73724304" w14:textId="77099C4B" w:rsidR="003E458F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ERCOT desk/function enhancements</w:t>
            </w:r>
          </w:p>
          <w:p w14:paraId="49CB9AE8" w14:textId="7D899FC4" w:rsidR="000A2646" w:rsidRPr="00A36BDB" w:rsidRDefault="003E458F" w:rsidP="003E458F">
            <w:pPr>
              <w:pStyle w:val="NormalArial"/>
              <w:numPr>
                <w:ilvl w:val="0"/>
                <w:numId w:val="11"/>
              </w:numPr>
            </w:pPr>
            <w:r>
              <w:t>RTU/ICCP notifications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576481F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60C4A">
      <w:rPr>
        <w:rFonts w:ascii="Arial" w:hAnsi="Arial"/>
        <w:noProof/>
        <w:sz w:val="18"/>
      </w:rPr>
      <w:t>820SCR-12 Impact Analysis 091322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391D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16F"/>
    <w:multiLevelType w:val="hybridMultilevel"/>
    <w:tmpl w:val="E50A4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566C6F"/>
    <w:multiLevelType w:val="hybridMultilevel"/>
    <w:tmpl w:val="4E380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9326E"/>
    <w:multiLevelType w:val="hybridMultilevel"/>
    <w:tmpl w:val="F544D5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54598"/>
    <w:multiLevelType w:val="hybridMultilevel"/>
    <w:tmpl w:val="1BB8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202F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458F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41C0"/>
    <w:rsid w:val="006B0C5E"/>
    <w:rsid w:val="006C3039"/>
    <w:rsid w:val="006E4E93"/>
    <w:rsid w:val="006E67E1"/>
    <w:rsid w:val="006F0D6E"/>
    <w:rsid w:val="007002AE"/>
    <w:rsid w:val="0071067A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C4A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2530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2022-09-13T21:54:00Z</dcterms:created>
  <dcterms:modified xsi:type="dcterms:W3CDTF">2022-09-13T21:55:00Z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