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EA6688F" w:rsidR="00C97625" w:rsidRPr="00595DDC" w:rsidRDefault="005C4E87" w:rsidP="00C50C3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1B775F" w:rsidRPr="001B775F">
                <w:rPr>
                  <w:rStyle w:val="Hyperlink"/>
                </w:rPr>
                <w:t>1137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9993F04" w:rsidR="00C97625" w:rsidRPr="009F3D0E" w:rsidRDefault="001B775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Updates to Section 1.1 to </w:t>
            </w:r>
            <w:r w:rsidR="009A7373">
              <w:t>M</w:t>
            </w:r>
            <w:r>
              <w:t xml:space="preserve">odify the OBD List </w:t>
            </w:r>
            <w:r w:rsidR="009A7373">
              <w:t>R</w:t>
            </w:r>
            <w:r>
              <w:t xml:space="preserve">eview </w:t>
            </w:r>
            <w:r w:rsidR="009A7373">
              <w:t>Ti</w:t>
            </w:r>
            <w:r>
              <w:t xml:space="preserve">meline and </w:t>
            </w:r>
            <w:r w:rsidR="009A7373">
              <w:t>O</w:t>
            </w:r>
            <w:r>
              <w:t xml:space="preserve">ther </w:t>
            </w:r>
            <w:r w:rsidR="009A7373">
              <w:t>C</w:t>
            </w:r>
            <w:r>
              <w:t>larifications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105BED3" w:rsidR="00FC0BDC" w:rsidRPr="009F3D0E" w:rsidRDefault="00C50C3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17, 202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112D8DE" w:rsidR="006B0C5E" w:rsidRDefault="005C4E8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C4E87">
      <w:rPr>
        <w:rFonts w:ascii="Arial" w:hAnsi="Arial"/>
        <w:sz w:val="18"/>
      </w:rPr>
      <w:t>1137NPRR-04 Impact Analysis 061722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775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27C71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2DCF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E87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A737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0C35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77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3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2022-06-17T19:17:00Z</dcterms:created>
  <dcterms:modified xsi:type="dcterms:W3CDTF">2022-08-09T14:38:00Z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