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7D894159" w:rsidR="002F6BE6" w:rsidRDefault="006F7B7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389E8CBF" w14:textId="77777777" w:rsidR="004B6313" w:rsidRDefault="004B6313" w:rsidP="00D44105">
      <w:pPr>
        <w:pStyle w:val="NoSpacing"/>
        <w:jc w:val="center"/>
        <w:rPr>
          <w:rFonts w:ascii="Times New Roman" w:hAnsi="Times New Roman" w:cs="Times New Roman"/>
          <w:b/>
        </w:rPr>
      </w:pPr>
      <w:r w:rsidRPr="004B6313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62C3DBD4" w:rsidR="00EB6CF3" w:rsidRDefault="00C37D66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Thursday</w:t>
      </w:r>
      <w:r w:rsidR="00A8696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June 9, </w:t>
      </w:r>
      <w:r w:rsidR="00A86961">
        <w:rPr>
          <w:rFonts w:ascii="Times New Roman" w:hAnsi="Times New Roman" w:cs="Times New Roman"/>
          <w:b/>
        </w:rPr>
        <w:t>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2955CF">
        <w:rPr>
          <w:rFonts w:ascii="Times New Roman" w:hAnsi="Times New Roman" w:cs="Times New Roman"/>
          <w:b/>
        </w:rPr>
        <w:t>9:30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0ADA2EA1" w14:textId="5458334A" w:rsidR="00A146A9" w:rsidRDefault="00A146A9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6B491F2" w14:textId="77777777" w:rsidR="00EC3BD9" w:rsidRDefault="00EC3BD9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924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4875"/>
        <w:gridCol w:w="1954"/>
      </w:tblGrid>
      <w:tr w:rsidR="00D03FF6" w:rsidRPr="00C57F0A" w14:paraId="1EC09112" w14:textId="77777777" w:rsidTr="00FD5644">
        <w:trPr>
          <w:trHeight w:hRule="exact" w:val="2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C57F0A" w:rsidRDefault="00D03FF6" w:rsidP="000A3F24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C57F0A" w:rsidRDefault="00D03FF6" w:rsidP="000A3F24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C57F0A" w:rsidRDefault="00D03FF6" w:rsidP="000A3F24">
            <w:pPr>
              <w:rPr>
                <w:sz w:val="2"/>
              </w:rPr>
            </w:pPr>
          </w:p>
        </w:tc>
      </w:tr>
      <w:tr w:rsidR="00E10D6A" w:rsidRPr="00C57F0A" w14:paraId="5E8864C5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49A13708" w14:textId="2DF4C162" w:rsidR="00E10D6A" w:rsidRPr="00C57F0A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875" w:type="dxa"/>
            <w:vAlign w:val="bottom"/>
          </w:tcPr>
          <w:p w14:paraId="48C91C5A" w14:textId="44A75B06" w:rsidR="00E10D6A" w:rsidRPr="00C57F0A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Reliant Energy Retail Services</w:t>
            </w:r>
            <w:r w:rsidR="00DA2A3F" w:rsidRPr="00C57F0A">
              <w:rPr>
                <w:rFonts w:ascii="Times New Roman" w:hAnsi="Times New Roman" w:cs="Times New Roman"/>
              </w:rPr>
              <w:t xml:space="preserve"> (Reliant)</w:t>
            </w:r>
          </w:p>
        </w:tc>
        <w:tc>
          <w:tcPr>
            <w:tcW w:w="1954" w:type="dxa"/>
            <w:vAlign w:val="bottom"/>
          </w:tcPr>
          <w:p w14:paraId="6651787E" w14:textId="2C648FF5" w:rsidR="00E10D6A" w:rsidRPr="00C57F0A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03FF6" w:rsidRPr="00E7705F" w14:paraId="7A01D846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76860AA3" w14:textId="77777777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875" w:type="dxa"/>
            <w:vAlign w:val="bottom"/>
          </w:tcPr>
          <w:p w14:paraId="0F52FB31" w14:textId="77777777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1954" w:type="dxa"/>
            <w:vAlign w:val="bottom"/>
          </w:tcPr>
          <w:p w14:paraId="7D7B3088" w14:textId="5C5C1B14" w:rsidR="00D03FF6" w:rsidRPr="00E7705F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E7705F" w14:paraId="4FBB2BA1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7A18CFB7" w14:textId="3AFF0CF4" w:rsidR="00C30066" w:rsidRPr="00C57F0A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875" w:type="dxa"/>
            <w:vAlign w:val="bottom"/>
          </w:tcPr>
          <w:p w14:paraId="24E5A6CE" w14:textId="19B6F3F1" w:rsidR="00C30066" w:rsidRPr="00C57F0A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Denton Municipal Electric</w:t>
            </w:r>
            <w:r w:rsidR="00DA2A3F" w:rsidRPr="00C57F0A">
              <w:rPr>
                <w:rFonts w:ascii="Times New Roman" w:hAnsi="Times New Roman" w:cs="Times New Roman"/>
              </w:rPr>
              <w:t xml:space="preserve"> (DME)</w:t>
            </w:r>
          </w:p>
        </w:tc>
        <w:tc>
          <w:tcPr>
            <w:tcW w:w="1954" w:type="dxa"/>
            <w:vAlign w:val="bottom"/>
          </w:tcPr>
          <w:p w14:paraId="193CE21D" w14:textId="51A8D2E3" w:rsidR="00C30066" w:rsidRPr="00C57F0A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E7705F" w14:paraId="140E1E95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6575AABC" w14:textId="13E0923A" w:rsidR="00C30066" w:rsidRPr="00DA2A3F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875" w:type="dxa"/>
            <w:vAlign w:val="bottom"/>
          </w:tcPr>
          <w:p w14:paraId="6E23D65F" w14:textId="121DF67A" w:rsidR="00C30066" w:rsidRPr="00DA2A3F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1954" w:type="dxa"/>
            <w:vAlign w:val="bottom"/>
          </w:tcPr>
          <w:p w14:paraId="6FE3DFD0" w14:textId="7C9B3514" w:rsidR="00C30066" w:rsidRPr="00E7705F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EEE" w:rsidRPr="00E7705F" w14:paraId="1B3D617E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44A12B15" w14:textId="3BEE2B38" w:rsidR="009B6EEE" w:rsidRPr="00C57F0A" w:rsidRDefault="009B6EE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4875" w:type="dxa"/>
            <w:vAlign w:val="bottom"/>
          </w:tcPr>
          <w:p w14:paraId="75FE94A6" w14:textId="3AFCDD8F" w:rsidR="009B6EEE" w:rsidRPr="00C57F0A" w:rsidRDefault="009B6EE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1954" w:type="dxa"/>
            <w:vAlign w:val="bottom"/>
          </w:tcPr>
          <w:p w14:paraId="4299A435" w14:textId="26BBF332" w:rsidR="009B6EEE" w:rsidRPr="00E7705F" w:rsidRDefault="009B6EE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E7705F" w14:paraId="1DE7DB29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1550A3C5" w14:textId="3B925A8E" w:rsidR="006A26C0" w:rsidRPr="00C57F0A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875" w:type="dxa"/>
            <w:vAlign w:val="bottom"/>
          </w:tcPr>
          <w:p w14:paraId="51A77D4E" w14:textId="42966E75" w:rsidR="006A26C0" w:rsidRPr="00C57F0A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AEP Service Corporation</w:t>
            </w:r>
            <w:r w:rsidR="00DA2A3F" w:rsidRPr="00C57F0A">
              <w:rPr>
                <w:rFonts w:ascii="Times New Roman" w:hAnsi="Times New Roman" w:cs="Times New Roman"/>
              </w:rPr>
              <w:t xml:space="preserve"> (AEPSC)</w:t>
            </w:r>
          </w:p>
        </w:tc>
        <w:tc>
          <w:tcPr>
            <w:tcW w:w="1954" w:type="dxa"/>
            <w:vAlign w:val="bottom"/>
          </w:tcPr>
          <w:p w14:paraId="217EF0C8" w14:textId="3F391BCC" w:rsidR="006A26C0" w:rsidRPr="00C57F0A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57B5" w:rsidRPr="00E7705F" w14:paraId="101C5CAC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527BCABD" w14:textId="2B1BEBF5" w:rsidR="005C57B5" w:rsidRPr="00C57F0A" w:rsidRDefault="005C57B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875" w:type="dxa"/>
            <w:vAlign w:val="bottom"/>
          </w:tcPr>
          <w:p w14:paraId="721DA905" w14:textId="0F920C5B" w:rsidR="005C57B5" w:rsidRPr="00C57F0A" w:rsidRDefault="005C57B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Luminant Generation</w:t>
            </w:r>
            <w:r w:rsidR="00DA2A3F" w:rsidRPr="00C57F0A">
              <w:rPr>
                <w:rFonts w:ascii="Times New Roman" w:hAnsi="Times New Roman" w:cs="Times New Roman"/>
              </w:rPr>
              <w:t xml:space="preserve"> (Luminant)</w:t>
            </w:r>
          </w:p>
        </w:tc>
        <w:tc>
          <w:tcPr>
            <w:tcW w:w="1954" w:type="dxa"/>
            <w:vAlign w:val="bottom"/>
          </w:tcPr>
          <w:p w14:paraId="76EA2863" w14:textId="6ACDF0D5" w:rsidR="005C57B5" w:rsidRPr="00E7705F" w:rsidRDefault="005C57B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216A0B18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137203DA" w14:textId="77777777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875" w:type="dxa"/>
            <w:vAlign w:val="bottom"/>
          </w:tcPr>
          <w:p w14:paraId="180A8F99" w14:textId="40C1F9A9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Oncor</w:t>
            </w:r>
            <w:r w:rsidR="00DA2A3F" w:rsidRPr="00C57F0A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1954" w:type="dxa"/>
            <w:vAlign w:val="bottom"/>
          </w:tcPr>
          <w:p w14:paraId="6833AC68" w14:textId="799D0F24" w:rsidR="00D03FF6" w:rsidRPr="00E7705F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1AE5F72C" w14:textId="77777777" w:rsidTr="00FD5644">
        <w:tc>
          <w:tcPr>
            <w:tcW w:w="2095" w:type="dxa"/>
            <w:vAlign w:val="bottom"/>
          </w:tcPr>
          <w:p w14:paraId="156DE411" w14:textId="77777777" w:rsidR="00D03FF6" w:rsidRPr="00DA2A3F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Mindham, David</w:t>
            </w:r>
          </w:p>
          <w:p w14:paraId="70820123" w14:textId="21F02952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vAlign w:val="bottom"/>
          </w:tcPr>
          <w:p w14:paraId="46728F8E" w14:textId="002B8DEB" w:rsidR="00D03FF6" w:rsidRPr="00DA2A3F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EDP Renewables</w:t>
            </w:r>
            <w:r w:rsidR="00DA2A3F" w:rsidRPr="00DA2A3F">
              <w:rPr>
                <w:rFonts w:ascii="Times New Roman" w:hAnsi="Times New Roman" w:cs="Times New Roman"/>
              </w:rPr>
              <w:t xml:space="preserve"> North America (EDP Renewables)</w:t>
            </w:r>
          </w:p>
        </w:tc>
        <w:tc>
          <w:tcPr>
            <w:tcW w:w="1954" w:type="dxa"/>
            <w:vAlign w:val="bottom"/>
          </w:tcPr>
          <w:p w14:paraId="45FBA08A" w14:textId="53BA3278" w:rsidR="00D03FF6" w:rsidRPr="00C57F0A" w:rsidRDefault="00C57F0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Via Teleconferenc</w:t>
            </w:r>
            <w:r>
              <w:rPr>
                <w:rFonts w:ascii="Times New Roman" w:hAnsi="Times New Roman" w:cs="Times New Roman"/>
              </w:rPr>
              <w:t>e</w:t>
            </w:r>
          </w:p>
          <w:p w14:paraId="33FA0D88" w14:textId="6E7C626A" w:rsidR="00C57F0A" w:rsidRPr="00E7705F" w:rsidRDefault="00C57F0A" w:rsidP="00C57F0A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E7705F" w14:paraId="1251533F" w14:textId="77777777" w:rsidTr="00FD5644">
        <w:tc>
          <w:tcPr>
            <w:tcW w:w="2095" w:type="dxa"/>
            <w:vAlign w:val="bottom"/>
          </w:tcPr>
          <w:p w14:paraId="61860E52" w14:textId="77777777" w:rsidR="0065376E" w:rsidRDefault="0065376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Rich, Katie</w:t>
            </w:r>
          </w:p>
          <w:p w14:paraId="611EB544" w14:textId="42556810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vAlign w:val="bottom"/>
          </w:tcPr>
          <w:p w14:paraId="721CEE62" w14:textId="1BDFA985" w:rsidR="0065376E" w:rsidRPr="00DA2A3F" w:rsidRDefault="0065376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Golden Spread Electric Cooperative</w:t>
            </w:r>
            <w:r w:rsidR="00DA2A3F">
              <w:rPr>
                <w:rFonts w:ascii="Times New Roman" w:hAnsi="Times New Roman" w:cs="Times New Roman"/>
              </w:rPr>
              <w:t xml:space="preserve"> (GSEC) </w:t>
            </w:r>
          </w:p>
        </w:tc>
        <w:tc>
          <w:tcPr>
            <w:tcW w:w="1954" w:type="dxa"/>
            <w:vAlign w:val="bottom"/>
          </w:tcPr>
          <w:p w14:paraId="2ACAAA44" w14:textId="77777777" w:rsidR="0065376E" w:rsidRDefault="00DA2A3F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DA2A3F">
              <w:rPr>
                <w:rFonts w:ascii="Times New Roman" w:hAnsi="Times New Roman" w:cs="Times New Roman"/>
                <w:bCs/>
              </w:rPr>
              <w:t>Via Teleconference</w:t>
            </w:r>
          </w:p>
          <w:p w14:paraId="5AF20908" w14:textId="6EE037D4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D5200" w:rsidRPr="00E7705F" w14:paraId="001CBF5F" w14:textId="77777777" w:rsidTr="00FD5644">
        <w:tc>
          <w:tcPr>
            <w:tcW w:w="2095" w:type="dxa"/>
            <w:vAlign w:val="bottom"/>
          </w:tcPr>
          <w:p w14:paraId="4EC913B3" w14:textId="44C55D2D" w:rsidR="00DD5200" w:rsidRPr="00DA2A3F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875" w:type="dxa"/>
            <w:vAlign w:val="bottom"/>
          </w:tcPr>
          <w:p w14:paraId="1305972B" w14:textId="28DE8E04" w:rsidR="00DD5200" w:rsidRPr="00DA2A3F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Occidental Chemical</w:t>
            </w:r>
            <w:r w:rsidR="00DA2A3F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1954" w:type="dxa"/>
            <w:vAlign w:val="bottom"/>
          </w:tcPr>
          <w:p w14:paraId="5884F7A1" w14:textId="0000F739" w:rsidR="00DD5200" w:rsidRPr="00E7705F" w:rsidRDefault="00DD520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E7705F" w14:paraId="4E0ABF0D" w14:textId="77777777" w:rsidTr="00FD5644">
        <w:tc>
          <w:tcPr>
            <w:tcW w:w="2095" w:type="dxa"/>
            <w:vAlign w:val="bottom"/>
          </w:tcPr>
          <w:p w14:paraId="7D718A50" w14:textId="499F4C89" w:rsidR="005C7C2D" w:rsidRPr="00DA2A3F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875" w:type="dxa"/>
            <w:vAlign w:val="bottom"/>
          </w:tcPr>
          <w:p w14:paraId="07D41C7F" w14:textId="0F1EAFCA" w:rsidR="005C7C2D" w:rsidRPr="00DA2A3F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South Texas Electric Cooperative</w:t>
            </w:r>
            <w:r w:rsidR="00DA2A3F" w:rsidRPr="00DA2A3F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1954" w:type="dxa"/>
            <w:vAlign w:val="bottom"/>
          </w:tcPr>
          <w:p w14:paraId="6F55EA4F" w14:textId="535E6BE6" w:rsidR="005C7C2D" w:rsidRPr="00E7705F" w:rsidRDefault="005C7C2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194B4167" w14:textId="77777777" w:rsidTr="00FD5644">
        <w:tc>
          <w:tcPr>
            <w:tcW w:w="2095" w:type="dxa"/>
            <w:vAlign w:val="bottom"/>
          </w:tcPr>
          <w:p w14:paraId="577F6241" w14:textId="77777777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875" w:type="dxa"/>
            <w:vAlign w:val="bottom"/>
          </w:tcPr>
          <w:p w14:paraId="4CE94455" w14:textId="7EC6909B" w:rsidR="00D03FF6" w:rsidRPr="00C57F0A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Tenaska Power Services</w:t>
            </w:r>
            <w:r w:rsidR="00DA2A3F" w:rsidRPr="00C57F0A">
              <w:rPr>
                <w:rFonts w:ascii="Times New Roman" w:hAnsi="Times New Roman" w:cs="Times New Roman"/>
              </w:rPr>
              <w:t xml:space="preserve"> (Tenaska)</w:t>
            </w:r>
          </w:p>
        </w:tc>
        <w:tc>
          <w:tcPr>
            <w:tcW w:w="1954" w:type="dxa"/>
            <w:vAlign w:val="bottom"/>
          </w:tcPr>
          <w:p w14:paraId="2BEF6039" w14:textId="7FF3AF1F" w:rsidR="00D03FF6" w:rsidRPr="00E7705F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E7705F" w14:paraId="52541521" w14:textId="77777777" w:rsidTr="00FD5644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E7705F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E7705F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E7705F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E7705F" w14:paraId="296D0FD6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7896303" w14:textId="77777777" w:rsidR="00912BE5" w:rsidRPr="00E7705F" w:rsidRDefault="00912BE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8773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875" w:type="dxa"/>
            <w:vAlign w:val="bottom"/>
          </w:tcPr>
          <w:p w14:paraId="786A45C0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954" w:type="dxa"/>
            <w:vAlign w:val="bottom"/>
          </w:tcPr>
          <w:p w14:paraId="2002E08C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1C3749" w:rsidRPr="00E7705F" w14:paraId="4D732B2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15B3237" w14:textId="5F173E76" w:rsidR="001C3749" w:rsidRP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875" w:type="dxa"/>
            <w:vAlign w:val="bottom"/>
          </w:tcPr>
          <w:p w14:paraId="62A2402B" w14:textId="2C5EA758" w:rsidR="001C3749" w:rsidRP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1954" w:type="dxa"/>
            <w:vAlign w:val="bottom"/>
          </w:tcPr>
          <w:p w14:paraId="0584A9CF" w14:textId="4646A91E" w:rsidR="001C3749" w:rsidRPr="00E7705F" w:rsidRDefault="001C374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1501962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E15F3C8" w14:textId="1579F095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875" w:type="dxa"/>
            <w:vAlign w:val="bottom"/>
          </w:tcPr>
          <w:p w14:paraId="2B3628C8" w14:textId="71AE4EC9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1954" w:type="dxa"/>
            <w:vAlign w:val="bottom"/>
          </w:tcPr>
          <w:p w14:paraId="57C75480" w14:textId="471176DF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E7705F" w14:paraId="6748BE5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2065AEA" w14:textId="0F3C78C8" w:rsidR="00A73273" w:rsidRPr="001C374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875" w:type="dxa"/>
            <w:vAlign w:val="bottom"/>
          </w:tcPr>
          <w:p w14:paraId="58DAA922" w14:textId="3A594266" w:rsidR="00A73273" w:rsidRPr="001C374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1954" w:type="dxa"/>
            <w:vAlign w:val="bottom"/>
          </w:tcPr>
          <w:p w14:paraId="57976D4B" w14:textId="0D551EC5" w:rsidR="00A73273" w:rsidRPr="001C374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003D7987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60E4F8D" w14:textId="27F5D189" w:rsidR="00D87736" w:rsidRPr="00B2219E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Bailey, Robert</w:t>
            </w:r>
          </w:p>
        </w:tc>
        <w:tc>
          <w:tcPr>
            <w:tcW w:w="4875" w:type="dxa"/>
            <w:vAlign w:val="bottom"/>
          </w:tcPr>
          <w:p w14:paraId="2E0E9EED" w14:textId="4054212C" w:rsidR="00D87736" w:rsidRPr="00B2219E" w:rsidRDefault="00D87736" w:rsidP="000A3F2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NRG</w:t>
            </w:r>
          </w:p>
        </w:tc>
        <w:tc>
          <w:tcPr>
            <w:tcW w:w="1954" w:type="dxa"/>
            <w:vAlign w:val="bottom"/>
          </w:tcPr>
          <w:p w14:paraId="01F3C79D" w14:textId="76895FAF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0716" w:rsidRPr="00E7705F" w14:paraId="29BC1F3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E056625" w14:textId="329D395B" w:rsidR="000A0716" w:rsidRPr="00B2219E" w:rsidRDefault="000A07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875" w:type="dxa"/>
            <w:vAlign w:val="bottom"/>
          </w:tcPr>
          <w:p w14:paraId="602C8736" w14:textId="5C7D3464" w:rsidR="000A0716" w:rsidRPr="00B2219E" w:rsidRDefault="000A0716" w:rsidP="000A3F24">
            <w:pPr>
              <w:pStyle w:val="NoSpacing"/>
              <w:rPr>
                <w:rFonts w:ascii="Times New Roman" w:hAnsi="Times New Roman"/>
              </w:rPr>
            </w:pPr>
            <w:r w:rsidRPr="00B2219E">
              <w:rPr>
                <w:rFonts w:ascii="Times New Roman" w:hAnsi="Times New Roman"/>
              </w:rPr>
              <w:t>PUCT</w:t>
            </w:r>
          </w:p>
        </w:tc>
        <w:tc>
          <w:tcPr>
            <w:tcW w:w="1954" w:type="dxa"/>
            <w:vAlign w:val="bottom"/>
          </w:tcPr>
          <w:p w14:paraId="274C0081" w14:textId="7735BFED" w:rsidR="000A0716" w:rsidRPr="00E7705F" w:rsidRDefault="000A071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D4D4C" w:rsidRPr="00E7705F" w14:paraId="60B3E1DB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F8EF074" w14:textId="4748E1CF" w:rsidR="004D4D4C" w:rsidRPr="00A87304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 xml:space="preserve">Bivens, Carrie </w:t>
            </w:r>
          </w:p>
        </w:tc>
        <w:tc>
          <w:tcPr>
            <w:tcW w:w="4875" w:type="dxa"/>
            <w:vAlign w:val="bottom"/>
          </w:tcPr>
          <w:p w14:paraId="79AB3AC0" w14:textId="59F6B741" w:rsidR="004D4D4C" w:rsidRPr="00A87304" w:rsidRDefault="004D4D4C" w:rsidP="000A3F24">
            <w:pPr>
              <w:pStyle w:val="NoSpacing"/>
              <w:rPr>
                <w:rFonts w:ascii="Times New Roman" w:hAnsi="Times New Roman"/>
              </w:rPr>
            </w:pPr>
            <w:r w:rsidRPr="00A87304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1954" w:type="dxa"/>
            <w:vAlign w:val="bottom"/>
          </w:tcPr>
          <w:p w14:paraId="38F9C2D3" w14:textId="1AFAD106" w:rsidR="004D4D4C" w:rsidRPr="00E7705F" w:rsidRDefault="004D4D4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3749" w:rsidRPr="00E7705F" w14:paraId="0EE34B3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1DFC452" w14:textId="687706F4" w:rsidR="001C3749" w:rsidRPr="00A8730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875" w:type="dxa"/>
            <w:vAlign w:val="bottom"/>
          </w:tcPr>
          <w:p w14:paraId="207B32B1" w14:textId="5BF2C23B" w:rsidR="001C3749" w:rsidRPr="00A87304" w:rsidRDefault="001C3749" w:rsidP="000A3F2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1954" w:type="dxa"/>
            <w:vAlign w:val="bottom"/>
          </w:tcPr>
          <w:p w14:paraId="31546CEB" w14:textId="78468FB9" w:rsidR="001C3749" w:rsidRPr="00E7705F" w:rsidRDefault="001C374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30289" w:rsidRPr="00E7705F" w14:paraId="59DD87BF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506E44C" w14:textId="142AA903" w:rsidR="00B30289" w:rsidRPr="00B3028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4875" w:type="dxa"/>
            <w:vAlign w:val="bottom"/>
          </w:tcPr>
          <w:p w14:paraId="3471126C" w14:textId="43D89171" w:rsidR="00B30289" w:rsidRPr="00B3028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Cratylus Advisors</w:t>
            </w:r>
          </w:p>
        </w:tc>
        <w:tc>
          <w:tcPr>
            <w:tcW w:w="1954" w:type="dxa"/>
            <w:vAlign w:val="bottom"/>
          </w:tcPr>
          <w:p w14:paraId="70DC98C4" w14:textId="66506AA6" w:rsidR="00B30289" w:rsidRPr="00E7705F" w:rsidRDefault="00B302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1DF51247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288EA218" w14:textId="269F6BD1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4875" w:type="dxa"/>
            <w:vAlign w:val="bottom"/>
          </w:tcPr>
          <w:p w14:paraId="02ED485E" w14:textId="0132CFCB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RWE</w:t>
            </w:r>
          </w:p>
        </w:tc>
        <w:tc>
          <w:tcPr>
            <w:tcW w:w="1954" w:type="dxa"/>
            <w:vAlign w:val="bottom"/>
          </w:tcPr>
          <w:p w14:paraId="63FDE2DD" w14:textId="1FE8A8E5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0115888C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7E04AD4F" w14:textId="4005168B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4875" w:type="dxa"/>
            <w:vAlign w:val="bottom"/>
          </w:tcPr>
          <w:p w14:paraId="14799C6C" w14:textId="3BEDACD8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1954" w:type="dxa"/>
            <w:vAlign w:val="bottom"/>
          </w:tcPr>
          <w:p w14:paraId="1872A44B" w14:textId="280CBD30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6E9884BB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6D66679D" w14:textId="33E5F2FF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4875" w:type="dxa"/>
            <w:vAlign w:val="bottom"/>
          </w:tcPr>
          <w:p w14:paraId="0CA1F17E" w14:textId="25AC67D6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1954" w:type="dxa"/>
            <w:vAlign w:val="bottom"/>
          </w:tcPr>
          <w:p w14:paraId="3BBA2133" w14:textId="62184F3D" w:rsidR="001C3749" w:rsidRPr="00A8730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30289" w:rsidRPr="00E7705F" w14:paraId="266975B2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5AC33457" w14:textId="4942ECA3" w:rsidR="00B30289" w:rsidRPr="00D87736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Camp, Curtis</w:t>
            </w:r>
          </w:p>
        </w:tc>
        <w:tc>
          <w:tcPr>
            <w:tcW w:w="4875" w:type="dxa"/>
            <w:vAlign w:val="bottom"/>
          </w:tcPr>
          <w:p w14:paraId="0DBBE2A6" w14:textId="7537532B" w:rsidR="00B30289" w:rsidRPr="00D87736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GP&amp;L</w:t>
            </w:r>
          </w:p>
        </w:tc>
        <w:tc>
          <w:tcPr>
            <w:tcW w:w="1954" w:type="dxa"/>
            <w:vAlign w:val="bottom"/>
          </w:tcPr>
          <w:p w14:paraId="7BF2A323" w14:textId="667E8291" w:rsidR="00B30289" w:rsidRPr="00A87304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0CD6D89A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5BA6419" w14:textId="43453BF6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4875" w:type="dxa"/>
            <w:vAlign w:val="bottom"/>
          </w:tcPr>
          <w:p w14:paraId="51BF7F56" w14:textId="76F9CB58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  <w:p w14:paraId="1A9EFA56" w14:textId="521A3065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bottom"/>
          </w:tcPr>
          <w:p w14:paraId="44ACDE9D" w14:textId="77777777" w:rsidR="001C374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  <w:p w14:paraId="5FF67441" w14:textId="5FA47F19" w:rsidR="001C3749" w:rsidRPr="00A8730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6640F" w:rsidRPr="00E7705F" w14:paraId="3DE0A1BD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1BBB1D6F" w14:textId="1F9393CA" w:rsidR="0086640F" w:rsidRPr="001C3749" w:rsidRDefault="0086640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875" w:type="dxa"/>
            <w:vAlign w:val="bottom"/>
          </w:tcPr>
          <w:p w14:paraId="7464EBFC" w14:textId="7B9964CD" w:rsidR="0086640F" w:rsidRPr="001C3749" w:rsidRDefault="0086640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1954" w:type="dxa"/>
            <w:vAlign w:val="bottom"/>
          </w:tcPr>
          <w:p w14:paraId="5EBE1962" w14:textId="615C6FB9" w:rsidR="0086640F" w:rsidRPr="001C3749" w:rsidRDefault="004D4D4C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E7705F" w14:paraId="3A78AB6E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B898DB2" w14:textId="5EBA23CE" w:rsidR="00C30066" w:rsidRPr="00C57F0A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875" w:type="dxa"/>
            <w:vAlign w:val="bottom"/>
          </w:tcPr>
          <w:p w14:paraId="770DB816" w14:textId="093C52D5" w:rsidR="00C30066" w:rsidRPr="00C57F0A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1954" w:type="dxa"/>
            <w:vAlign w:val="bottom"/>
          </w:tcPr>
          <w:p w14:paraId="645C0D57" w14:textId="348F4053" w:rsidR="00C30066" w:rsidRPr="00C57F0A" w:rsidRDefault="004B3B98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57F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938F4" w:rsidRPr="00E7705F" w14:paraId="068B907F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5E7B8DDC" w14:textId="19733D08" w:rsidR="00D938F4" w:rsidRPr="00DA2A3F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4875" w:type="dxa"/>
            <w:vAlign w:val="bottom"/>
          </w:tcPr>
          <w:p w14:paraId="44FE2523" w14:textId="5464B864" w:rsidR="00D938F4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Enel Green Power NA (Enel Green)</w:t>
            </w:r>
          </w:p>
        </w:tc>
        <w:tc>
          <w:tcPr>
            <w:tcW w:w="1954" w:type="dxa"/>
            <w:vAlign w:val="bottom"/>
          </w:tcPr>
          <w:p w14:paraId="64E37EFD" w14:textId="16456C0C" w:rsidR="00D938F4" w:rsidRPr="00DA2A3F" w:rsidRDefault="0012493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21443FB5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7AA4C41" w14:textId="4210FEEC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875" w:type="dxa"/>
            <w:vAlign w:val="bottom"/>
          </w:tcPr>
          <w:p w14:paraId="6B3C4210" w14:textId="0D2ED692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1954" w:type="dxa"/>
            <w:vAlign w:val="bottom"/>
          </w:tcPr>
          <w:p w14:paraId="01BF4199" w14:textId="58EA63D2" w:rsidR="00FD1BF3" w:rsidRPr="00D87736" w:rsidRDefault="00FD1BF3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77697DF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51CB379" w14:textId="16138B1F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875" w:type="dxa"/>
            <w:vAlign w:val="bottom"/>
          </w:tcPr>
          <w:p w14:paraId="791E038B" w14:textId="7F06ABA0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1954" w:type="dxa"/>
          </w:tcPr>
          <w:p w14:paraId="0F7ADC7E" w14:textId="101844EE" w:rsidR="00DA2A3F" w:rsidRPr="00E7705F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D6A" w:rsidRPr="00E7705F" w14:paraId="0FBB2D64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2C47B48" w14:textId="5ABE4D40" w:rsidR="00E10D6A" w:rsidRPr="00DA2A3F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875" w:type="dxa"/>
            <w:vAlign w:val="bottom"/>
          </w:tcPr>
          <w:p w14:paraId="16BA3554" w14:textId="36E7D0C2" w:rsidR="00E10D6A" w:rsidRPr="00DA2A3F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1954" w:type="dxa"/>
          </w:tcPr>
          <w:p w14:paraId="009C8587" w14:textId="392C1F0B" w:rsidR="00E10D6A" w:rsidRPr="00E7705F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D5FDD" w:rsidRPr="00E7705F" w14:paraId="020267F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429BD9E" w14:textId="3DA396D2" w:rsidR="001D5FDD" w:rsidRPr="001C3749" w:rsidRDefault="001D5FD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875" w:type="dxa"/>
            <w:vAlign w:val="bottom"/>
          </w:tcPr>
          <w:p w14:paraId="505C0860" w14:textId="680D642C" w:rsidR="001D5FDD" w:rsidRPr="001C3749" w:rsidRDefault="001D5FD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1954" w:type="dxa"/>
            <w:vAlign w:val="bottom"/>
          </w:tcPr>
          <w:p w14:paraId="75BA2AA1" w14:textId="57CF6D75" w:rsidR="001D5FDD" w:rsidRPr="001C3749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6EE6661E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0BE422F" w14:textId="718D3B9A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875" w:type="dxa"/>
            <w:vAlign w:val="bottom"/>
          </w:tcPr>
          <w:p w14:paraId="1DFDA299" w14:textId="5216A25F" w:rsidR="00DA2A3F" w:rsidRPr="00DA2A3F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ower Colorado River Authority (L</w:t>
            </w:r>
            <w:r w:rsidRPr="00DA2A3F">
              <w:rPr>
                <w:rFonts w:ascii="Times New Roman" w:hAnsi="Times New Roman" w:cs="Times New Roman"/>
              </w:rPr>
              <w:t>CRA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4" w:type="dxa"/>
            <w:vAlign w:val="bottom"/>
          </w:tcPr>
          <w:p w14:paraId="265390CA" w14:textId="77777777" w:rsidR="00DA2A3F" w:rsidRPr="00E7705F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19E" w:rsidRPr="00E7705F" w14:paraId="487764A0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2573E2F" w14:textId="33F60520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Jones, Liz</w:t>
            </w:r>
          </w:p>
        </w:tc>
        <w:tc>
          <w:tcPr>
            <w:tcW w:w="4875" w:type="dxa"/>
            <w:vAlign w:val="bottom"/>
          </w:tcPr>
          <w:p w14:paraId="27F979FA" w14:textId="2116B15C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1954" w:type="dxa"/>
            <w:vAlign w:val="bottom"/>
          </w:tcPr>
          <w:p w14:paraId="28C92AB0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85C7D" w:rsidRPr="00E7705F" w14:paraId="0E6E463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43CE1BF" w14:textId="41573226" w:rsidR="00E85C7D" w:rsidRPr="00D87736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875" w:type="dxa"/>
            <w:vAlign w:val="bottom"/>
          </w:tcPr>
          <w:p w14:paraId="4EAD2E22" w14:textId="11438B2D" w:rsidR="00E85C7D" w:rsidRPr="00D87736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1954" w:type="dxa"/>
            <w:vAlign w:val="bottom"/>
          </w:tcPr>
          <w:p w14:paraId="64CFAEB5" w14:textId="673EF59E" w:rsidR="00E85C7D" w:rsidRPr="00D87736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73CC640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1DF02CA" w14:textId="77820FCA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Kolb, Lloyd</w:t>
            </w:r>
          </w:p>
        </w:tc>
        <w:tc>
          <w:tcPr>
            <w:tcW w:w="4875" w:type="dxa"/>
            <w:vAlign w:val="bottom"/>
          </w:tcPr>
          <w:p w14:paraId="537AC9DC" w14:textId="531CED82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1954" w:type="dxa"/>
            <w:vAlign w:val="bottom"/>
          </w:tcPr>
          <w:p w14:paraId="289EEBE4" w14:textId="17D07928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85C7D" w:rsidRPr="00E7705F" w14:paraId="5BA8FF5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5C1071B" w14:textId="29CE0EC2" w:rsidR="00E85C7D" w:rsidRPr="00B3028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875" w:type="dxa"/>
            <w:vAlign w:val="bottom"/>
          </w:tcPr>
          <w:p w14:paraId="293A5108" w14:textId="33195334" w:rsidR="00E85C7D" w:rsidRPr="00B3028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1954" w:type="dxa"/>
            <w:vAlign w:val="bottom"/>
          </w:tcPr>
          <w:p w14:paraId="3D43588D" w14:textId="6D99B0E7" w:rsidR="00E85C7D" w:rsidRPr="00B3028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3028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5E0E705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E06C271" w14:textId="05C8B031" w:rsidR="001C3749" w:rsidRPr="00B3028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Lacek, Mollie</w:t>
            </w:r>
          </w:p>
        </w:tc>
        <w:tc>
          <w:tcPr>
            <w:tcW w:w="4875" w:type="dxa"/>
            <w:vAlign w:val="bottom"/>
          </w:tcPr>
          <w:p w14:paraId="545E3FD1" w14:textId="5A773C16" w:rsidR="001C3749" w:rsidRPr="00B3028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1954" w:type="dxa"/>
            <w:vAlign w:val="bottom"/>
          </w:tcPr>
          <w:p w14:paraId="3EC31BCD" w14:textId="2B4904F1" w:rsidR="001C3749" w:rsidRPr="00B3028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8F5" w:rsidRPr="00E7705F" w14:paraId="6A09072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93ED58D" w14:textId="6227F035" w:rsidR="005568F5" w:rsidRPr="001C3749" w:rsidRDefault="005568F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875" w:type="dxa"/>
            <w:vAlign w:val="bottom"/>
          </w:tcPr>
          <w:p w14:paraId="6A935ADC" w14:textId="2E107769" w:rsidR="005568F5" w:rsidRPr="001C3749" w:rsidRDefault="005568F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TEC</w:t>
            </w:r>
          </w:p>
        </w:tc>
        <w:tc>
          <w:tcPr>
            <w:tcW w:w="1954" w:type="dxa"/>
            <w:vAlign w:val="bottom"/>
          </w:tcPr>
          <w:p w14:paraId="3211A58E" w14:textId="0387120B" w:rsidR="005568F5" w:rsidRPr="001C3749" w:rsidRDefault="001E69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26C0" w:rsidRPr="00E7705F" w14:paraId="23227B9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5DC0542" w14:textId="56D39430" w:rsidR="006A26C0" w:rsidRPr="001C374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875" w:type="dxa"/>
            <w:vAlign w:val="bottom"/>
          </w:tcPr>
          <w:p w14:paraId="14C2B3E8" w14:textId="2A4D4C73" w:rsidR="006A26C0" w:rsidRPr="001C374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1954" w:type="dxa"/>
            <w:vAlign w:val="bottom"/>
          </w:tcPr>
          <w:p w14:paraId="0C7C99BC" w14:textId="7561980B" w:rsidR="006A26C0" w:rsidRPr="001C374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58A139F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2E19471" w14:textId="594DE4AB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4875" w:type="dxa"/>
            <w:vAlign w:val="bottom"/>
          </w:tcPr>
          <w:p w14:paraId="230853F2" w14:textId="18EDADFA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  <w:vAlign w:val="bottom"/>
          </w:tcPr>
          <w:p w14:paraId="11893ACB" w14:textId="7138211D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164A93C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1ABE555" w14:textId="1788DE8D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875" w:type="dxa"/>
            <w:vAlign w:val="bottom"/>
          </w:tcPr>
          <w:p w14:paraId="1A89CADE" w14:textId="6248CE10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1954" w:type="dxa"/>
            <w:vAlign w:val="bottom"/>
          </w:tcPr>
          <w:p w14:paraId="33386A16" w14:textId="1E16325A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4A11CB3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B6FAEC4" w14:textId="56A8C3EF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875" w:type="dxa"/>
            <w:vAlign w:val="bottom"/>
          </w:tcPr>
          <w:p w14:paraId="46906C7F" w14:textId="4900405D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1954" w:type="dxa"/>
            <w:vAlign w:val="bottom"/>
          </w:tcPr>
          <w:p w14:paraId="2D9F0F11" w14:textId="29B1F95E" w:rsidR="004D4D4C" w:rsidRPr="001C3749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20EAFB2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77A5356" w14:textId="2E4A6678" w:rsidR="004D4D4C" w:rsidRPr="00D87736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Okenfuss, James</w:t>
            </w:r>
          </w:p>
        </w:tc>
        <w:tc>
          <w:tcPr>
            <w:tcW w:w="4875" w:type="dxa"/>
            <w:vAlign w:val="bottom"/>
          </w:tcPr>
          <w:p w14:paraId="2ADC019B" w14:textId="6AFCC0F3" w:rsidR="004D4D4C" w:rsidRPr="00D87736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Savion Energy</w:t>
            </w:r>
          </w:p>
        </w:tc>
        <w:tc>
          <w:tcPr>
            <w:tcW w:w="1954" w:type="dxa"/>
            <w:vAlign w:val="bottom"/>
          </w:tcPr>
          <w:p w14:paraId="5536586C" w14:textId="7D8329E1" w:rsidR="004D4D4C" w:rsidRPr="00D87736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6A7E" w:rsidRPr="00E7705F" w14:paraId="206245A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shd w:val="clear" w:color="auto" w:fill="auto"/>
            <w:vAlign w:val="bottom"/>
          </w:tcPr>
          <w:p w14:paraId="23E140D8" w14:textId="6E1C53EC" w:rsidR="00166A7E" w:rsidRPr="00E72998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Petäjäsoja</w:t>
            </w:r>
            <w:r w:rsidR="00166A7E" w:rsidRPr="00E72998">
              <w:rPr>
                <w:rFonts w:ascii="Times New Roman" w:hAnsi="Times New Roman" w:cs="Times New Roman"/>
              </w:rPr>
              <w:t>, Ida</w:t>
            </w:r>
          </w:p>
        </w:tc>
        <w:tc>
          <w:tcPr>
            <w:tcW w:w="4875" w:type="dxa"/>
            <w:shd w:val="clear" w:color="auto" w:fill="auto"/>
            <w:vAlign w:val="bottom"/>
          </w:tcPr>
          <w:p w14:paraId="13816547" w14:textId="07949F30" w:rsidR="00166A7E" w:rsidRPr="00E72998" w:rsidRDefault="00166A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inBalance</w:t>
            </w:r>
          </w:p>
        </w:tc>
        <w:tc>
          <w:tcPr>
            <w:tcW w:w="1954" w:type="dxa"/>
            <w:vAlign w:val="bottom"/>
          </w:tcPr>
          <w:p w14:paraId="66172138" w14:textId="5B207D8F" w:rsidR="00166A7E" w:rsidRPr="00E72998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758EACB2" w14:textId="77777777" w:rsidTr="00D87736">
        <w:tblPrEx>
          <w:tblLook w:val="0000" w:firstRow="0" w:lastRow="0" w:firstColumn="0" w:lastColumn="0" w:noHBand="0" w:noVBand="0"/>
        </w:tblPrEx>
        <w:tc>
          <w:tcPr>
            <w:tcW w:w="2095" w:type="dxa"/>
            <w:shd w:val="clear" w:color="auto" w:fill="auto"/>
            <w:vAlign w:val="bottom"/>
          </w:tcPr>
          <w:p w14:paraId="07261813" w14:textId="46F2E67C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875" w:type="dxa"/>
            <w:shd w:val="clear" w:color="auto" w:fill="auto"/>
            <w:vAlign w:val="bottom"/>
          </w:tcPr>
          <w:p w14:paraId="5B763637" w14:textId="65A6FC79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1954" w:type="dxa"/>
            <w:vAlign w:val="bottom"/>
          </w:tcPr>
          <w:p w14:paraId="610AC75A" w14:textId="5230A385" w:rsidR="001C3749" w:rsidRPr="00A8730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2CB6D20F" w14:textId="77777777" w:rsidTr="00D87736">
        <w:tblPrEx>
          <w:tblLook w:val="0000" w:firstRow="0" w:lastRow="0" w:firstColumn="0" w:lastColumn="0" w:noHBand="0" w:noVBand="0"/>
        </w:tblPrEx>
        <w:tc>
          <w:tcPr>
            <w:tcW w:w="2095" w:type="dxa"/>
            <w:shd w:val="clear" w:color="auto" w:fill="auto"/>
            <w:vAlign w:val="bottom"/>
          </w:tcPr>
          <w:p w14:paraId="5D8684AE" w14:textId="62C7B652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4875" w:type="dxa"/>
            <w:shd w:val="clear" w:color="auto" w:fill="auto"/>
            <w:vAlign w:val="bottom"/>
          </w:tcPr>
          <w:p w14:paraId="0C9CEE17" w14:textId="7CA85095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1954" w:type="dxa"/>
            <w:vAlign w:val="bottom"/>
          </w:tcPr>
          <w:p w14:paraId="7B66AAE3" w14:textId="60284D8D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7E93" w:rsidRPr="00E7705F" w14:paraId="08E1ACB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8469853" w14:textId="23D98EE8" w:rsidR="00AD7E93" w:rsidRPr="001C3749" w:rsidRDefault="00AD7E9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4875" w:type="dxa"/>
            <w:vAlign w:val="bottom"/>
          </w:tcPr>
          <w:p w14:paraId="674E685D" w14:textId="049AB303" w:rsidR="00AD7E93" w:rsidRPr="001C3749" w:rsidRDefault="00AD7E9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1954" w:type="dxa"/>
            <w:vAlign w:val="bottom"/>
          </w:tcPr>
          <w:p w14:paraId="4606AB2D" w14:textId="0C8B3BBB" w:rsidR="00AD7E93" w:rsidRPr="001C374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E7705F" w14:paraId="4716E3B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0855550" w14:textId="34C61514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875" w:type="dxa"/>
            <w:vAlign w:val="bottom"/>
          </w:tcPr>
          <w:p w14:paraId="2626CCCF" w14:textId="2AFC4EB7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1954" w:type="dxa"/>
            <w:vAlign w:val="bottom"/>
          </w:tcPr>
          <w:p w14:paraId="398BE682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3749" w:rsidRPr="00E7705F" w14:paraId="1733EB97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E88C85D" w14:textId="527F258A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4875" w:type="dxa"/>
            <w:vAlign w:val="bottom"/>
          </w:tcPr>
          <w:p w14:paraId="407B8362" w14:textId="2E768BEA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1954" w:type="dxa"/>
          </w:tcPr>
          <w:p w14:paraId="5D6C1A25" w14:textId="14E24A9B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E7705F" w14:paraId="7336CAD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2E5F84F" w14:textId="33465AE6" w:rsidR="00A73273" w:rsidRPr="00D8773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4875" w:type="dxa"/>
            <w:vAlign w:val="bottom"/>
          </w:tcPr>
          <w:p w14:paraId="1B73B43C" w14:textId="60074A61" w:rsidR="00A73273" w:rsidRPr="00D8773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1954" w:type="dxa"/>
          </w:tcPr>
          <w:p w14:paraId="40D62ADA" w14:textId="12BD4442" w:rsidR="00A73273" w:rsidRPr="00D8773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E7705F" w14:paraId="7456B9B0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6F21BC1" w14:textId="1CB5FC08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875" w:type="dxa"/>
            <w:vAlign w:val="bottom"/>
          </w:tcPr>
          <w:p w14:paraId="411FC55B" w14:textId="569F720F" w:rsidR="00B2219E" w:rsidRPr="00B2219E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NextEra</w:t>
            </w:r>
          </w:p>
        </w:tc>
        <w:tc>
          <w:tcPr>
            <w:tcW w:w="1954" w:type="dxa"/>
          </w:tcPr>
          <w:p w14:paraId="7AE312D7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2998" w:rsidRPr="00E7705F" w14:paraId="4CEAD0B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583AFCA" w14:textId="047D0B4F" w:rsidR="00E72998" w:rsidRPr="00DA2A3F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4875" w:type="dxa"/>
            <w:vAlign w:val="bottom"/>
          </w:tcPr>
          <w:p w14:paraId="47FB9D9E" w14:textId="5A43E5CF" w:rsidR="00E72998" w:rsidRPr="00DA2A3F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1954" w:type="dxa"/>
          </w:tcPr>
          <w:p w14:paraId="1ADA89F2" w14:textId="1661912E" w:rsidR="00E72998" w:rsidRPr="00E7705F" w:rsidRDefault="00E7299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246BE10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FC62CF0" w14:textId="0EBEBFC7" w:rsidR="004D4D4C" w:rsidRPr="00DA2A3F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875" w:type="dxa"/>
            <w:vAlign w:val="bottom"/>
          </w:tcPr>
          <w:p w14:paraId="10B6A791" w14:textId="0ACA335A" w:rsidR="004D4D4C" w:rsidRPr="00DA2A3F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Calpine Corporation</w:t>
            </w:r>
            <w:r w:rsidR="00DA2A3F" w:rsidRPr="00DA2A3F">
              <w:rPr>
                <w:rFonts w:ascii="Times New Roman" w:hAnsi="Times New Roman" w:cs="Times New Roman"/>
              </w:rPr>
              <w:t xml:space="preserve"> (Calpine)</w:t>
            </w:r>
          </w:p>
        </w:tc>
        <w:tc>
          <w:tcPr>
            <w:tcW w:w="1954" w:type="dxa"/>
          </w:tcPr>
          <w:p w14:paraId="4A4717E1" w14:textId="10C00ECB" w:rsidR="004D4D4C" w:rsidRPr="00E7705F" w:rsidRDefault="004D4D4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87736" w:rsidRPr="00E7705F" w14:paraId="1D2ADF75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D34F87F" w14:textId="5DF01E75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Sersen, Juliana</w:t>
            </w:r>
          </w:p>
        </w:tc>
        <w:tc>
          <w:tcPr>
            <w:tcW w:w="4875" w:type="dxa"/>
            <w:vAlign w:val="bottom"/>
          </w:tcPr>
          <w:p w14:paraId="542E0AE9" w14:textId="776895AF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1954" w:type="dxa"/>
          </w:tcPr>
          <w:p w14:paraId="05656045" w14:textId="02436366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0B63" w:rsidRPr="00E7705F" w14:paraId="3A3FE7A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EE38B3B" w14:textId="7B4D2AA2" w:rsidR="00790B63" w:rsidRPr="001C3749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875" w:type="dxa"/>
            <w:vAlign w:val="bottom"/>
          </w:tcPr>
          <w:p w14:paraId="6A612987" w14:textId="5A69883A" w:rsidR="00790B63" w:rsidRPr="001C3749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1954" w:type="dxa"/>
          </w:tcPr>
          <w:p w14:paraId="2C830ABE" w14:textId="4AC05742" w:rsidR="00790B63" w:rsidRPr="001C3749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C0D803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F230724" w14:textId="77777777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875" w:type="dxa"/>
            <w:vAlign w:val="bottom"/>
          </w:tcPr>
          <w:p w14:paraId="7DD5DC6C" w14:textId="0CF8CF1A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 xml:space="preserve">Crescent Power </w:t>
            </w:r>
            <w:r w:rsidR="00790B63" w:rsidRPr="00A87304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1954" w:type="dxa"/>
          </w:tcPr>
          <w:p w14:paraId="10760E41" w14:textId="5A3BAB74" w:rsidR="00CF2145" w:rsidRPr="00A87304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938F4" w:rsidRPr="00E7705F" w14:paraId="54F07D8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6BE58A0" w14:textId="56CDA9C9" w:rsidR="00D938F4" w:rsidRPr="00C57F0A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4875" w:type="dxa"/>
            <w:vAlign w:val="bottom"/>
          </w:tcPr>
          <w:p w14:paraId="2F5AF075" w14:textId="31DDE015" w:rsidR="00D938F4" w:rsidRPr="00C57F0A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</w:tcPr>
          <w:p w14:paraId="4EC7756C" w14:textId="15680AAA" w:rsidR="00D938F4" w:rsidRPr="00C57F0A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3B97DF70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21CCD65A" w14:textId="5A6D087B" w:rsidR="00DA2A3F" w:rsidRPr="00C57F0A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875" w:type="dxa"/>
          </w:tcPr>
          <w:p w14:paraId="4A480AF1" w14:textId="09837E51" w:rsidR="00DA2A3F" w:rsidRPr="00C57F0A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57F0A">
              <w:rPr>
                <w:rFonts w:ascii="Times New Roman" w:hAnsi="Times New Roman" w:cs="Times New Roman"/>
              </w:rPr>
              <w:t xml:space="preserve">Jupiter Power </w:t>
            </w:r>
          </w:p>
        </w:tc>
        <w:tc>
          <w:tcPr>
            <w:tcW w:w="1954" w:type="dxa"/>
          </w:tcPr>
          <w:p w14:paraId="48D8ADFF" w14:textId="6CAD0F40" w:rsidR="00DA2A3F" w:rsidRPr="00E7705F" w:rsidRDefault="00C57F0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A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2025" w:rsidRPr="00E7705F" w14:paraId="77766692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3F94431B" w14:textId="1ABFDFB4" w:rsidR="00DC2025" w:rsidRPr="001C3749" w:rsidRDefault="00DC202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Tr</w:t>
            </w:r>
            <w:r w:rsidR="00EA7F33" w:rsidRPr="001C3749">
              <w:rPr>
                <w:rFonts w:ascii="Times New Roman" w:hAnsi="Times New Roman" w:cs="Times New Roman"/>
              </w:rPr>
              <w:t>ue</w:t>
            </w:r>
            <w:r w:rsidRPr="001C3749">
              <w:rPr>
                <w:rFonts w:ascii="Times New Roman" w:hAnsi="Times New Roman" w:cs="Times New Roman"/>
              </w:rPr>
              <w:t>, Roy</w:t>
            </w:r>
          </w:p>
        </w:tc>
        <w:tc>
          <w:tcPr>
            <w:tcW w:w="4875" w:type="dxa"/>
          </w:tcPr>
          <w:p w14:paraId="35DF4291" w14:textId="63F68829" w:rsidR="00DC2025" w:rsidRPr="001C3749" w:rsidRDefault="00DC202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1954" w:type="dxa"/>
          </w:tcPr>
          <w:p w14:paraId="510993C2" w14:textId="1FC7805F" w:rsidR="00DC2025" w:rsidRPr="001C374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6F058ED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394C0E2" w14:textId="6E1F1D4D" w:rsidR="00FD1BF3" w:rsidRPr="00E72998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875" w:type="dxa"/>
          </w:tcPr>
          <w:p w14:paraId="3CB871F2" w14:textId="4AEB99B7" w:rsidR="00FD1BF3" w:rsidRPr="00E72998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1954" w:type="dxa"/>
          </w:tcPr>
          <w:p w14:paraId="0AF83492" w14:textId="4B74DB78" w:rsidR="00FD1BF3" w:rsidRPr="00E72998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7299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C7F16" w:rsidRPr="00E7705F" w14:paraId="5B0C26D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25CAD9BC" w14:textId="261270DF" w:rsidR="002C7F16" w:rsidRPr="001C3749" w:rsidRDefault="002C7F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875" w:type="dxa"/>
          </w:tcPr>
          <w:p w14:paraId="720FD404" w14:textId="1E111E5E" w:rsidR="002C7F16" w:rsidRPr="001C3749" w:rsidRDefault="002C7F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1954" w:type="dxa"/>
          </w:tcPr>
          <w:p w14:paraId="64458BAC" w14:textId="087DC09A" w:rsidR="002C7F16" w:rsidRPr="001C3749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C374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D6A" w:rsidRPr="00E7705F" w14:paraId="332E1C4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68CE740" w14:textId="0178EAB1" w:rsidR="00E10D6A" w:rsidRPr="00DA2A3F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4875" w:type="dxa"/>
          </w:tcPr>
          <w:p w14:paraId="26906F33" w14:textId="0C83A112" w:rsidR="00E10D6A" w:rsidRPr="00DA2A3F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CenterPoint Energy</w:t>
            </w:r>
            <w:r w:rsidR="00DA2A3F">
              <w:rPr>
                <w:rFonts w:ascii="Times New Roman" w:hAnsi="Times New Roman" w:cs="Times New Roman"/>
              </w:rPr>
              <w:t xml:space="preserve"> (CNP)</w:t>
            </w:r>
          </w:p>
        </w:tc>
        <w:tc>
          <w:tcPr>
            <w:tcW w:w="1954" w:type="dxa"/>
          </w:tcPr>
          <w:p w14:paraId="0E06BA84" w14:textId="77777777" w:rsidR="00E10D6A" w:rsidRPr="00E7705F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E7705F" w14:paraId="33D89C56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5AC257FF" w14:textId="5ABAEA92" w:rsidR="005755BA" w:rsidRPr="00DA2A3F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875" w:type="dxa"/>
          </w:tcPr>
          <w:p w14:paraId="6CB6C7CC" w14:textId="124B1222" w:rsidR="005755BA" w:rsidRPr="00DA2A3F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A2A3F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DA2A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14:paraId="3B1BC81C" w14:textId="003CC6D3" w:rsidR="005755BA" w:rsidRPr="00E7705F" w:rsidRDefault="0012493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705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F2868" w:rsidRPr="00E7705F" w14:paraId="3BE863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9D9C5C4" w14:textId="46878E43" w:rsidR="002F2868" w:rsidRPr="00B2219E" w:rsidRDefault="002F286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875" w:type="dxa"/>
          </w:tcPr>
          <w:p w14:paraId="4284C3E6" w14:textId="1958D39E" w:rsidR="002F2868" w:rsidRPr="00B2219E" w:rsidRDefault="002F286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</w:tcPr>
          <w:p w14:paraId="7A5C2445" w14:textId="0A9C4B1C" w:rsidR="002F2868" w:rsidRPr="00E7705F" w:rsidRDefault="002F286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87736" w:rsidRPr="00E7705F" w14:paraId="7939844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7997674" w14:textId="76EE67FE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Zhang, Wen</w:t>
            </w:r>
          </w:p>
        </w:tc>
        <w:tc>
          <w:tcPr>
            <w:tcW w:w="4875" w:type="dxa"/>
          </w:tcPr>
          <w:p w14:paraId="65621183" w14:textId="2F5DD1F8" w:rsidR="00D87736" w:rsidRP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SENA</w:t>
            </w:r>
          </w:p>
        </w:tc>
        <w:tc>
          <w:tcPr>
            <w:tcW w:w="1954" w:type="dxa"/>
          </w:tcPr>
          <w:p w14:paraId="7E46B277" w14:textId="3D4CD9A1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5001E0F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38C072F8" w14:textId="77777777" w:rsidR="009F1137" w:rsidRPr="00A87304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87304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875" w:type="dxa"/>
          </w:tcPr>
          <w:p w14:paraId="62139925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954" w:type="dxa"/>
          </w:tcPr>
          <w:p w14:paraId="24E71448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E7705F" w14:paraId="2E8E1A1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731FBF76" w14:textId="77777777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875" w:type="dxa"/>
          </w:tcPr>
          <w:p w14:paraId="2401155E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589D8898" w14:textId="335C73F9" w:rsidR="00CF2145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E99E30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6F60AFA7" w14:textId="77777777" w:rsidR="00CF2145" w:rsidRPr="00A87304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875" w:type="dxa"/>
          </w:tcPr>
          <w:p w14:paraId="6B3F7DC5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DC8E22D" w14:textId="412ABA7D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E7705F" w14:paraId="03F8FBF2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12D99B64" w14:textId="434544F8" w:rsidR="00EF6C9A" w:rsidRPr="00A87304" w:rsidRDefault="00EF6C9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875" w:type="dxa"/>
          </w:tcPr>
          <w:p w14:paraId="412AF9C9" w14:textId="77777777" w:rsidR="00EF6C9A" w:rsidRPr="00A87304" w:rsidRDefault="00EF6C9A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28BD5F2D" w14:textId="12458064" w:rsidR="00EF6C9A" w:rsidRPr="00A87304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8855D4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93081E1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875" w:type="dxa"/>
          </w:tcPr>
          <w:p w14:paraId="64F36D14" w14:textId="77777777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69AC7806" w14:textId="2A35CCB0" w:rsidR="00CF2145" w:rsidRPr="00E7705F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35BB" w:rsidRPr="00E7705F" w14:paraId="7AEF995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D3440FE" w14:textId="625FD0C6" w:rsidR="00CF35BB" w:rsidRPr="00D87736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875" w:type="dxa"/>
          </w:tcPr>
          <w:p w14:paraId="48AE0F96" w14:textId="77777777" w:rsidR="00CF35BB" w:rsidRPr="00D87736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898D9FD" w14:textId="560BC660" w:rsidR="00CF35BB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26CC" w:rsidRPr="00E7705F" w14:paraId="6067401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53DD413" w14:textId="620EEC8B" w:rsidR="000A45AC" w:rsidRPr="00E7705F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875" w:type="dxa"/>
          </w:tcPr>
          <w:p w14:paraId="4FFDAFD9" w14:textId="77777777" w:rsidR="006F26CC" w:rsidRPr="00E7705F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524FF498" w14:textId="559D9FCF" w:rsidR="006F26CC" w:rsidRPr="00E7705F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87304" w:rsidRPr="00E7705F" w14:paraId="3488F6B2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91140C3" w14:textId="526642C8" w:rsidR="00A87304" w:rsidRPr="00A87304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4875" w:type="dxa"/>
          </w:tcPr>
          <w:p w14:paraId="55EE72BF" w14:textId="77777777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7B4F788" w14:textId="381CCD78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45AC" w:rsidRPr="00E7705F" w14:paraId="57F6FA9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0C370DF" w14:textId="51D04293" w:rsidR="000A45AC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Dwyer, Davida</w:t>
            </w:r>
          </w:p>
        </w:tc>
        <w:tc>
          <w:tcPr>
            <w:tcW w:w="4875" w:type="dxa"/>
          </w:tcPr>
          <w:p w14:paraId="64CDBA8E" w14:textId="77777777" w:rsidR="000A45AC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37AC57C" w14:textId="07A008FA" w:rsidR="000A45AC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51DE4BB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DB09286" w14:textId="23B04D0D" w:rsid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4875" w:type="dxa"/>
          </w:tcPr>
          <w:p w14:paraId="19F1F214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1E0A31C" w14:textId="3D889FCC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3750A74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975808E" w14:textId="3BBD9966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875" w:type="dxa"/>
          </w:tcPr>
          <w:p w14:paraId="0BD1B6C8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075DDF6A" w14:textId="73B2B26C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87304" w:rsidRPr="00E7705F" w14:paraId="66D2CEC3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5447453" w14:textId="2C00852F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4875" w:type="dxa"/>
          </w:tcPr>
          <w:p w14:paraId="1E2F60A8" w14:textId="77777777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1A9BD1F8" w14:textId="0CC98036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3124163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16019DB" w14:textId="573DF370" w:rsidR="00D87736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4875" w:type="dxa"/>
          </w:tcPr>
          <w:p w14:paraId="7ECCA173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0B5AB024" w14:textId="7EB0E40E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284387F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326A18C" w14:textId="05A9B74C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875" w:type="dxa"/>
          </w:tcPr>
          <w:p w14:paraId="5C105572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9AACB3B" w14:textId="5AE9844C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10CA7B63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7BAF7B9D" w14:textId="031C0FB0" w:rsidR="00E24CA8" w:rsidRPr="00A87304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4875" w:type="dxa"/>
          </w:tcPr>
          <w:p w14:paraId="16262B73" w14:textId="77777777" w:rsidR="00E24CA8" w:rsidRPr="00A87304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15DA687" w14:textId="6692904D" w:rsidR="00E24CA8" w:rsidRPr="00A87304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6F0DA2B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36F123E" w14:textId="41FA8A4D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Jenkins, Darrell</w:t>
            </w:r>
          </w:p>
        </w:tc>
        <w:tc>
          <w:tcPr>
            <w:tcW w:w="4875" w:type="dxa"/>
          </w:tcPr>
          <w:p w14:paraId="471BABBD" w14:textId="77777777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0B985BFD" w14:textId="77777777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30289" w:rsidRPr="00E7705F" w14:paraId="20E51B4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AF1538F" w14:textId="370F9E3A" w:rsidR="00B3028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875" w:type="dxa"/>
          </w:tcPr>
          <w:p w14:paraId="371F5384" w14:textId="77777777" w:rsidR="00B30289" w:rsidRPr="00A87304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7D3BC21" w14:textId="6D35E824" w:rsidR="00B30289" w:rsidRPr="00D87736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7AD148F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2BB1B21" w14:textId="17322E7D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Kersulis, Jonas</w:t>
            </w:r>
          </w:p>
        </w:tc>
        <w:tc>
          <w:tcPr>
            <w:tcW w:w="4875" w:type="dxa"/>
          </w:tcPr>
          <w:p w14:paraId="6F0CAB9C" w14:textId="77777777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4206BB8" w14:textId="32FAF34A" w:rsidR="00D87736" w:rsidRPr="00A8730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2998" w:rsidRPr="00E7705F" w14:paraId="013F5C6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F60BF0C" w14:textId="44BFEDEB" w:rsidR="00E72998" w:rsidRPr="00A87304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875" w:type="dxa"/>
          </w:tcPr>
          <w:p w14:paraId="6D8E1303" w14:textId="77777777" w:rsidR="00E72998" w:rsidRPr="00E7705F" w:rsidRDefault="00E7299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E7C4A67" w14:textId="12173826" w:rsidR="00E72998" w:rsidRPr="00E7705F" w:rsidRDefault="00E7299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0D4DC56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316F2BC" w14:textId="1D6350F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875" w:type="dxa"/>
          </w:tcPr>
          <w:p w14:paraId="626AFC6C" w14:textId="7777777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D62AB2D" w14:textId="039FC0D6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E7705F" w14:paraId="137861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6CB244C" w14:textId="474698D8" w:rsidR="009B6F01" w:rsidRPr="00A8730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lastRenderedPageBreak/>
              <w:t>Mago, Nitika</w:t>
            </w:r>
          </w:p>
        </w:tc>
        <w:tc>
          <w:tcPr>
            <w:tcW w:w="4875" w:type="dxa"/>
          </w:tcPr>
          <w:p w14:paraId="0A3C2ADD" w14:textId="77777777" w:rsidR="009B6F01" w:rsidRPr="00A8730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1451D0D" w14:textId="1DB8CFE2" w:rsidR="009B6F01" w:rsidRPr="00A87304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87304" w:rsidRPr="00E7705F" w14:paraId="5383E43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3E3CDDD" w14:textId="28912B53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Michelsen, Dav</w:t>
            </w:r>
            <w:r w:rsidR="00D87736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4875" w:type="dxa"/>
          </w:tcPr>
          <w:p w14:paraId="455D71A6" w14:textId="77777777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2CDDC965" w14:textId="4FE61523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47E4A69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7BAA22DE" w14:textId="39E48509" w:rsidR="00D87736" w:rsidRPr="00B2219E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4875" w:type="dxa"/>
          </w:tcPr>
          <w:p w14:paraId="4908963C" w14:textId="77777777" w:rsidR="00D87736" w:rsidRPr="00B2219E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697851BD" w14:textId="77777777" w:rsidR="00D87736" w:rsidRPr="00B2219E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B6F01" w:rsidRPr="00E7705F" w14:paraId="05C7AC4E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9EE1B0B" w14:textId="0D9B6F24" w:rsidR="009B6F01" w:rsidRPr="00B2219E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4875" w:type="dxa"/>
          </w:tcPr>
          <w:p w14:paraId="7E905367" w14:textId="77777777" w:rsidR="009B6F01" w:rsidRPr="00B2219E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01DC9187" w14:textId="4D453987" w:rsidR="009B6F01" w:rsidRPr="00B2219E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2219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6C6A13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62DBBF0" w14:textId="504A5569" w:rsidR="009B6F01" w:rsidRPr="00E7705F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D5644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875" w:type="dxa"/>
          </w:tcPr>
          <w:p w14:paraId="338FBFF4" w14:textId="77777777" w:rsidR="009B6F01" w:rsidRPr="00E7705F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2CC3BE58" w14:textId="5DFD1C8B" w:rsidR="009B6F01" w:rsidRPr="00E7705F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24CA8" w:rsidRPr="00E7705F" w14:paraId="57E9486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AEAEC1D" w14:textId="0A95A50D" w:rsidR="00E24CA8" w:rsidRPr="00D87736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4875" w:type="dxa"/>
          </w:tcPr>
          <w:p w14:paraId="4170CAA2" w14:textId="77777777" w:rsidR="00E24CA8" w:rsidRPr="00D87736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1F1A883D" w14:textId="29E98A16" w:rsidR="00E24CA8" w:rsidRPr="00D87736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4576102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CC4358C" w14:textId="2FD0C4C5" w:rsidR="00D87736" w:rsidRPr="00FD564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875" w:type="dxa"/>
          </w:tcPr>
          <w:p w14:paraId="2E46EED0" w14:textId="77777777" w:rsidR="00D87736" w:rsidRPr="00FD564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24468D1" w14:textId="7719811F" w:rsidR="00D87736" w:rsidRPr="00FD564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092A8EE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3C41D6F" w14:textId="353619B5" w:rsidR="001C3749" w:rsidRPr="00FD564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Rojas, Raeann</w:t>
            </w:r>
          </w:p>
        </w:tc>
        <w:tc>
          <w:tcPr>
            <w:tcW w:w="4875" w:type="dxa"/>
          </w:tcPr>
          <w:p w14:paraId="35A9FE45" w14:textId="77777777" w:rsidR="001C3749" w:rsidRPr="00FD564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58C79D4" w14:textId="77850659" w:rsidR="001C3749" w:rsidRPr="00FD5644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7382679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9502ED2" w14:textId="7D13A618" w:rsidR="009B6F01" w:rsidRPr="00FD564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564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875" w:type="dxa"/>
          </w:tcPr>
          <w:p w14:paraId="44212666" w14:textId="77777777" w:rsidR="009B6F01" w:rsidRPr="00FD564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6CAF76A" w14:textId="5219EC70" w:rsidR="009B6F01" w:rsidRPr="00FD5644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564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5D41DF3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27AB4E5" w14:textId="75F6A696" w:rsidR="009B6F01" w:rsidRPr="00D87736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4875" w:type="dxa"/>
          </w:tcPr>
          <w:p w14:paraId="487A9AA5" w14:textId="77777777" w:rsidR="009B6F01" w:rsidRPr="00D87736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228B8389" w14:textId="2185124C" w:rsidR="009B6F01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226BCCD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003FDA9" w14:textId="61F7825D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Schmall, John</w:t>
            </w:r>
          </w:p>
        </w:tc>
        <w:tc>
          <w:tcPr>
            <w:tcW w:w="4875" w:type="dxa"/>
          </w:tcPr>
          <w:p w14:paraId="5427102A" w14:textId="77777777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9A3F7F1" w14:textId="6F511262" w:rsidR="001C3749" w:rsidRPr="00D87736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663E4E8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73FFA357" w14:textId="11003B8F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4875" w:type="dxa"/>
          </w:tcPr>
          <w:p w14:paraId="312A302D" w14:textId="7777777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A86F3A8" w14:textId="65AF735C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19E" w:rsidRPr="00E7705F" w14:paraId="48CDFF7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6762A5D" w14:textId="6B66EF87" w:rsidR="00B2219E" w:rsidRPr="00A87304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875" w:type="dxa"/>
          </w:tcPr>
          <w:p w14:paraId="0E442195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66C904E7" w14:textId="07FB8D0D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19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87304" w:rsidRPr="00E7705F" w14:paraId="3DB3ECD3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3A94B2E" w14:textId="40C34977" w:rsidR="00A87304" w:rsidRPr="00A87304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Singh, Vijay</w:t>
            </w:r>
          </w:p>
        </w:tc>
        <w:tc>
          <w:tcPr>
            <w:tcW w:w="4875" w:type="dxa"/>
          </w:tcPr>
          <w:p w14:paraId="60B5F05C" w14:textId="77777777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ED2F2A8" w14:textId="18D37A24" w:rsidR="00A87304" w:rsidRPr="00E7705F" w:rsidRDefault="00A8730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87736" w:rsidRPr="00E7705F" w14:paraId="3EF76259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9D81020" w14:textId="516DDF6C" w:rsidR="00D87736" w:rsidRPr="00FD5644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875" w:type="dxa"/>
          </w:tcPr>
          <w:p w14:paraId="00EF691B" w14:textId="77777777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B9FDD3D" w14:textId="68A1D4D9" w:rsidR="00D87736" w:rsidRPr="00E7705F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30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71D9436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372A75B" w14:textId="2020F85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D5644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875" w:type="dxa"/>
          </w:tcPr>
          <w:p w14:paraId="208B29FF" w14:textId="7777777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15D6F09C" w14:textId="77777777" w:rsidR="00E24CA8" w:rsidRPr="00E7705F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14BC0" w:rsidRPr="00E7705F" w14:paraId="0993A48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3D70E01" w14:textId="4DA8C099" w:rsidR="00114BC0" w:rsidRPr="00D87736" w:rsidRDefault="00114B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Tucker, Donald</w:t>
            </w:r>
          </w:p>
        </w:tc>
        <w:tc>
          <w:tcPr>
            <w:tcW w:w="4875" w:type="dxa"/>
          </w:tcPr>
          <w:p w14:paraId="6C40F8E7" w14:textId="77777777" w:rsidR="00114BC0" w:rsidRPr="00D87736" w:rsidRDefault="00114BC0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1399AD22" w14:textId="5DF18878" w:rsidR="00114BC0" w:rsidRPr="00D87736" w:rsidRDefault="00114B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C83532" w14:paraId="6E86C4D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C7DDA23" w14:textId="5ED07ACE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19E">
              <w:rPr>
                <w:rFonts w:ascii="Times New Roman" w:hAnsi="Times New Roman" w:cs="Times New Roman"/>
              </w:rPr>
              <w:t>Young, Matt</w:t>
            </w:r>
          </w:p>
        </w:tc>
        <w:tc>
          <w:tcPr>
            <w:tcW w:w="4875" w:type="dxa"/>
          </w:tcPr>
          <w:p w14:paraId="13264204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3DBF4A00" w14:textId="77777777" w:rsidR="00B2219E" w:rsidRPr="00E7705F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35BB" w:rsidRPr="00C83532" w14:paraId="14686E9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5FC0D41" w14:textId="545E7421" w:rsidR="00CF35BB" w:rsidRPr="00D87736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875" w:type="dxa"/>
          </w:tcPr>
          <w:p w14:paraId="51954EA7" w14:textId="77777777" w:rsidR="00CF35BB" w:rsidRPr="00D87736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67F746EA" w14:textId="6A7983EC" w:rsidR="00CF35BB" w:rsidRPr="00D87736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877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C83532" w14:paraId="0455232E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FD80094" w14:textId="47E69EAA" w:rsidR="009B6F01" w:rsidRPr="00E24CA8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</w:tcPr>
          <w:p w14:paraId="7C9B2413" w14:textId="77777777" w:rsidR="009B6F01" w:rsidRPr="00E24CA8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66C3E5D6" w14:textId="77777777" w:rsidR="009B6F01" w:rsidRPr="00E24CA8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B6F01" w:rsidRPr="00C83532" w14:paraId="07AECA3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121E130" w14:textId="28606122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4875" w:type="dxa"/>
          </w:tcPr>
          <w:p w14:paraId="0BC8A284" w14:textId="77777777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1954" w:type="dxa"/>
          </w:tcPr>
          <w:p w14:paraId="2B0F5EA6" w14:textId="77777777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</w:tr>
    </w:tbl>
    <w:bookmarkEnd w:id="3"/>
    <w:p w14:paraId="5A656F6C" w14:textId="126E27DA" w:rsidR="00EB6CF3" w:rsidRPr="00B85A82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B85A82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B85A82">
        <w:rPr>
          <w:rFonts w:ascii="Times New Roman" w:hAnsi="Times New Roman" w:cs="Times New Roman"/>
          <w:i/>
        </w:rPr>
        <w:t>participated</w:t>
      </w:r>
      <w:r w:rsidR="008954B2" w:rsidRPr="00B85A82">
        <w:rPr>
          <w:rFonts w:ascii="Times New Roman" w:hAnsi="Times New Roman" w:cs="Times New Roman"/>
          <w:i/>
        </w:rPr>
        <w:t xml:space="preserve"> in the votes</w:t>
      </w:r>
      <w:r w:rsidR="00CB2571" w:rsidRPr="00B85A82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B85A82" w:rsidRDefault="005755B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CA43DB" w14:textId="77777777" w:rsidR="005755BA" w:rsidRPr="00B85A82" w:rsidRDefault="005755B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2CF207FE" w:rsidR="00CE2887" w:rsidRPr="00B85A82" w:rsidRDefault="00522E0D" w:rsidP="002968F0">
      <w:pPr>
        <w:pStyle w:val="NoSpacing"/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>Martha Henson c</w:t>
      </w:r>
      <w:r w:rsidR="005C0DB3" w:rsidRPr="00B85A82">
        <w:rPr>
          <w:rFonts w:ascii="Times New Roman" w:hAnsi="Times New Roman" w:cs="Times New Roman"/>
        </w:rPr>
        <w:t xml:space="preserve">alled the </w:t>
      </w:r>
      <w:r w:rsidR="00613294">
        <w:rPr>
          <w:rFonts w:ascii="Times New Roman" w:hAnsi="Times New Roman" w:cs="Times New Roman"/>
        </w:rPr>
        <w:t>June 9</w:t>
      </w:r>
      <w:r w:rsidR="00A86961">
        <w:rPr>
          <w:rFonts w:ascii="Times New Roman" w:hAnsi="Times New Roman" w:cs="Times New Roman"/>
        </w:rPr>
        <w:t xml:space="preserve">, </w:t>
      </w:r>
      <w:r w:rsidRPr="00B85A82">
        <w:rPr>
          <w:rFonts w:ascii="Times New Roman" w:hAnsi="Times New Roman" w:cs="Times New Roman"/>
        </w:rPr>
        <w:t>2</w:t>
      </w:r>
      <w:r w:rsidR="005C0DB3" w:rsidRPr="00B85A82">
        <w:rPr>
          <w:rFonts w:ascii="Times New Roman" w:hAnsi="Times New Roman" w:cs="Times New Roman"/>
        </w:rPr>
        <w:t xml:space="preserve">022 </w:t>
      </w:r>
      <w:r w:rsidR="00895FFF" w:rsidRPr="00B85A82">
        <w:rPr>
          <w:rFonts w:ascii="Times New Roman" w:hAnsi="Times New Roman" w:cs="Times New Roman"/>
        </w:rPr>
        <w:t xml:space="preserve">PRS meeting to order at </w:t>
      </w:r>
      <w:r w:rsidR="00B41984" w:rsidRPr="00B85A82">
        <w:rPr>
          <w:rFonts w:ascii="Times New Roman" w:hAnsi="Times New Roman" w:cs="Times New Roman"/>
        </w:rPr>
        <w:t xml:space="preserve">9:30 a.m. </w:t>
      </w:r>
      <w:r w:rsidR="0082225D" w:rsidRPr="00B85A82">
        <w:rPr>
          <w:rFonts w:ascii="Times New Roman" w:hAnsi="Times New Roman" w:cs="Times New Roman"/>
        </w:rPr>
        <w:t xml:space="preserve"> </w:t>
      </w:r>
    </w:p>
    <w:p w14:paraId="6545D5CE" w14:textId="77777777" w:rsidR="00CE2887" w:rsidRPr="00B85A82" w:rsidRDefault="00CE288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7A2684C4" w:rsidR="00895FFF" w:rsidRPr="00B85A82" w:rsidRDefault="00895FFF" w:rsidP="00296AB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 xml:space="preserve"> </w:t>
      </w:r>
      <w:r w:rsidR="00296ABD" w:rsidRPr="00B85A82">
        <w:rPr>
          <w:rFonts w:ascii="Times New Roman" w:hAnsi="Times New Roman" w:cs="Times New Roman"/>
        </w:rPr>
        <w:tab/>
      </w:r>
    </w:p>
    <w:p w14:paraId="265FA3FF" w14:textId="3D014BD0" w:rsidR="00895FFF" w:rsidRPr="00B85A82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A82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B85A82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 xml:space="preserve">Ms. </w:t>
      </w:r>
      <w:r w:rsidR="00522E0D" w:rsidRPr="00B85A82">
        <w:rPr>
          <w:rFonts w:ascii="Times New Roman" w:hAnsi="Times New Roman" w:cs="Times New Roman"/>
        </w:rPr>
        <w:t xml:space="preserve">Henson </w:t>
      </w:r>
      <w:r w:rsidR="005C0DB3" w:rsidRPr="00B85A82">
        <w:rPr>
          <w:rFonts w:ascii="Times New Roman" w:hAnsi="Times New Roman" w:cs="Times New Roman"/>
        </w:rPr>
        <w:t xml:space="preserve">directed </w:t>
      </w:r>
      <w:r w:rsidRPr="00B85A82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B85A82" w:rsidRDefault="00DF055E" w:rsidP="00DF055E">
      <w:pPr>
        <w:pStyle w:val="NoSpacing"/>
        <w:rPr>
          <w:rFonts w:ascii="Times New Roman" w:hAnsi="Times New Roman" w:cs="Times New Roman"/>
        </w:rPr>
      </w:pPr>
    </w:p>
    <w:p w14:paraId="7399819B" w14:textId="77777777" w:rsidR="005C0DB3" w:rsidRPr="00C83532" w:rsidRDefault="005C0DB3" w:rsidP="002955CF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42EBE117" w14:textId="3148D689" w:rsidR="00740665" w:rsidRPr="00B85A82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A82">
        <w:rPr>
          <w:rFonts w:ascii="Times New Roman" w:hAnsi="Times New Roman" w:cs="Times New Roman"/>
          <w:u w:val="single"/>
        </w:rPr>
        <w:t>Approval of Minutes</w:t>
      </w:r>
      <w:r w:rsidR="00A86961">
        <w:rPr>
          <w:rFonts w:ascii="Times New Roman" w:hAnsi="Times New Roman" w:cs="Times New Roman"/>
          <w:u w:val="single"/>
        </w:rPr>
        <w:t xml:space="preserve"> </w:t>
      </w:r>
      <w:r w:rsidR="00A86961" w:rsidRPr="00447244">
        <w:rPr>
          <w:rFonts w:ascii="Times New Roman" w:hAnsi="Times New Roman" w:cs="Times New Roman"/>
          <w:u w:val="single"/>
        </w:rPr>
        <w:t>(see Key</w:t>
      </w:r>
      <w:r w:rsidR="00A86961" w:rsidRPr="00B85A82">
        <w:rPr>
          <w:rFonts w:ascii="Times New Roman" w:hAnsi="Times New Roman" w:cs="Times New Roman"/>
          <w:u w:val="single"/>
        </w:rPr>
        <w:t xml:space="preserve"> Documents)</w:t>
      </w:r>
      <w:r w:rsidR="00A86961" w:rsidRPr="00B85A82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3208DA1" w14:textId="1974CD07" w:rsidR="00A86961" w:rsidRDefault="00E7705F" w:rsidP="00B85A82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May 11</w:t>
      </w:r>
      <w:r w:rsidR="00A86961">
        <w:rPr>
          <w:rFonts w:ascii="Times New Roman" w:hAnsi="Times New Roman" w:cs="Times New Roman"/>
          <w:i/>
        </w:rPr>
        <w:t xml:space="preserve">, 2022 </w:t>
      </w:r>
    </w:p>
    <w:p w14:paraId="29C69125" w14:textId="35D08D19" w:rsidR="004B6313" w:rsidRPr="004B6313" w:rsidRDefault="00A86961" w:rsidP="00B85A8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</w:t>
      </w:r>
      <w:r w:rsidR="00E7705F">
        <w:rPr>
          <w:rFonts w:ascii="Times New Roman" w:hAnsi="Times New Roman" w:cs="Times New Roman"/>
          <w:iCs/>
        </w:rPr>
        <w:t xml:space="preserve">May 11, </w:t>
      </w:r>
      <w:r>
        <w:rPr>
          <w:rFonts w:ascii="Times New Roman" w:hAnsi="Times New Roman" w:cs="Times New Roman"/>
          <w:iCs/>
        </w:rPr>
        <w:t>2022 PRS Meeting Minutes.  Ms. Henson noted th</w:t>
      </w:r>
      <w:r w:rsidR="00E7705F">
        <w:rPr>
          <w:rFonts w:ascii="Times New Roman" w:hAnsi="Times New Roman" w:cs="Times New Roman"/>
          <w:iCs/>
        </w:rPr>
        <w:t xml:space="preserve">is item </w:t>
      </w:r>
      <w:r>
        <w:rPr>
          <w:rFonts w:ascii="Times New Roman" w:hAnsi="Times New Roman" w:cs="Times New Roman"/>
          <w:iCs/>
        </w:rPr>
        <w:t xml:space="preserve">could be considered for inclusion in </w:t>
      </w:r>
      <w:r w:rsidRPr="0017797B">
        <w:rPr>
          <w:rFonts w:ascii="Times New Roman" w:hAnsi="Times New Roman" w:cs="Times New Roman"/>
        </w:rPr>
        <w:t xml:space="preserve">the </w:t>
      </w:r>
      <w:hyperlink w:anchor="Combined_Ballot" w:history="1">
        <w:r w:rsidRPr="0017797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22DDB6A0" w14:textId="5046DFA7" w:rsidR="00B4449F" w:rsidRDefault="00B4449F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9FEF3B1" w14:textId="77777777" w:rsidR="00A86961" w:rsidRPr="004B6313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141AF1D3" w:rsidR="007A0397" w:rsidRPr="00E71AEE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71AEE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71AEE">
        <w:rPr>
          <w:rFonts w:ascii="Times New Roman" w:hAnsi="Times New Roman" w:cs="Times New Roman"/>
          <w:u w:val="single"/>
        </w:rPr>
        <w:t>Update</w:t>
      </w:r>
      <w:r w:rsidR="003A4157" w:rsidRPr="00E71AEE">
        <w:rPr>
          <w:rFonts w:ascii="Times New Roman" w:hAnsi="Times New Roman" w:cs="Times New Roman"/>
          <w:u w:val="single"/>
        </w:rPr>
        <w:t xml:space="preserve"> </w:t>
      </w:r>
    </w:p>
    <w:p w14:paraId="4841E9DC" w14:textId="75649F0D" w:rsidR="00C2506A" w:rsidRDefault="00255E2A" w:rsidP="002968F0">
      <w:pPr>
        <w:pStyle w:val="NoSpacing"/>
        <w:jc w:val="both"/>
        <w:rPr>
          <w:rFonts w:ascii="Times New Roman" w:hAnsi="Times New Roman" w:cs="Times New Roman"/>
        </w:rPr>
      </w:pPr>
      <w:r w:rsidRPr="00C2506A">
        <w:rPr>
          <w:rFonts w:ascii="Times New Roman" w:hAnsi="Times New Roman" w:cs="Times New Roman"/>
        </w:rPr>
        <w:t xml:space="preserve">Ms. Henson reviewed the disposition of items considered at the </w:t>
      </w:r>
      <w:r w:rsidR="00E7705F">
        <w:rPr>
          <w:rFonts w:ascii="Times New Roman" w:hAnsi="Times New Roman" w:cs="Times New Roman"/>
        </w:rPr>
        <w:t xml:space="preserve">May 25, </w:t>
      </w:r>
      <w:r w:rsidR="00E2406F">
        <w:rPr>
          <w:rFonts w:ascii="Times New Roman" w:hAnsi="Times New Roman" w:cs="Times New Roman"/>
        </w:rPr>
        <w:t>2022 T</w:t>
      </w:r>
      <w:r w:rsidRPr="00C2506A">
        <w:rPr>
          <w:rFonts w:ascii="Times New Roman" w:hAnsi="Times New Roman" w:cs="Times New Roman"/>
        </w:rPr>
        <w:t xml:space="preserve">AC </w:t>
      </w:r>
      <w:r w:rsidR="00E2406F">
        <w:rPr>
          <w:rFonts w:ascii="Times New Roman" w:hAnsi="Times New Roman" w:cs="Times New Roman"/>
        </w:rPr>
        <w:t>meeting</w:t>
      </w:r>
      <w:r w:rsidR="00E7705F">
        <w:rPr>
          <w:rFonts w:ascii="Times New Roman" w:hAnsi="Times New Roman" w:cs="Times New Roman"/>
        </w:rPr>
        <w:t xml:space="preserve"> and June 7, 2022 Special TAC meeting</w:t>
      </w:r>
      <w:r w:rsidR="00E2406F">
        <w:rPr>
          <w:rFonts w:ascii="Times New Roman" w:hAnsi="Times New Roman" w:cs="Times New Roman"/>
        </w:rPr>
        <w:t xml:space="preserve">.  </w:t>
      </w:r>
    </w:p>
    <w:p w14:paraId="394F3DD4" w14:textId="7D7ED01C" w:rsidR="00806CAD" w:rsidRPr="004B6313" w:rsidRDefault="00806CAD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502C8AC" w14:textId="77777777" w:rsidR="00255E2A" w:rsidRPr="004B6313" w:rsidRDefault="00255E2A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2730CAF" w14:textId="7ACD95DB" w:rsidR="00C2506A" w:rsidRPr="00B85A82" w:rsidRDefault="00131680" w:rsidP="00C250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7244">
        <w:rPr>
          <w:rFonts w:ascii="Times New Roman" w:hAnsi="Times New Roman" w:cs="Times New Roman"/>
          <w:u w:val="single"/>
        </w:rPr>
        <w:t xml:space="preserve">Project </w:t>
      </w:r>
      <w:r w:rsidR="00D16019" w:rsidRPr="00447244">
        <w:rPr>
          <w:rFonts w:ascii="Times New Roman" w:hAnsi="Times New Roman" w:cs="Times New Roman"/>
          <w:u w:val="single"/>
        </w:rPr>
        <w:t xml:space="preserve">Update </w:t>
      </w:r>
      <w:r w:rsidR="00A86961">
        <w:rPr>
          <w:rFonts w:ascii="Times New Roman" w:hAnsi="Times New Roman" w:cs="Times New Roman"/>
          <w:u w:val="single"/>
        </w:rPr>
        <w:t>(see Key Documents)</w:t>
      </w:r>
    </w:p>
    <w:p w14:paraId="4E1F8EF1" w14:textId="1CFF6A13" w:rsidR="007139BE" w:rsidRPr="007139BE" w:rsidRDefault="007139BE" w:rsidP="00185E3D">
      <w:pPr>
        <w:pStyle w:val="NoSpacing"/>
        <w:jc w:val="both"/>
        <w:rPr>
          <w:rFonts w:ascii="Times New Roman" w:hAnsi="Times New Roman" w:cs="Times New Roman"/>
          <w:i/>
        </w:rPr>
      </w:pPr>
      <w:r w:rsidRPr="007139BE">
        <w:rPr>
          <w:rFonts w:ascii="Times New Roman" w:hAnsi="Times New Roman" w:cs="Times New Roman"/>
          <w:i/>
        </w:rPr>
        <w:t>“Not Started” Revision Request List</w:t>
      </w:r>
    </w:p>
    <w:p w14:paraId="20AD4E17" w14:textId="4ED78EDE" w:rsidR="00FC032F" w:rsidRPr="00501130" w:rsidRDefault="0060378E" w:rsidP="00185E3D">
      <w:pPr>
        <w:pStyle w:val="NoSpacing"/>
        <w:jc w:val="both"/>
        <w:rPr>
          <w:rFonts w:ascii="Times New Roman" w:hAnsi="Times New Roman" w:cs="Times New Roman"/>
          <w:iCs/>
        </w:rPr>
      </w:pPr>
      <w:r w:rsidRPr="00FC032F">
        <w:rPr>
          <w:rFonts w:ascii="Times New Roman" w:hAnsi="Times New Roman" w:cs="Times New Roman"/>
          <w:iCs/>
        </w:rPr>
        <w:t xml:space="preserve">Troy Anderson </w:t>
      </w:r>
      <w:r w:rsidR="00D16019" w:rsidRPr="00FC032F">
        <w:rPr>
          <w:rFonts w:ascii="Times New Roman" w:hAnsi="Times New Roman" w:cs="Times New Roman"/>
          <w:iCs/>
        </w:rPr>
        <w:t>pr</w:t>
      </w:r>
      <w:r w:rsidR="00817ED3" w:rsidRPr="00FC032F">
        <w:rPr>
          <w:rFonts w:ascii="Times New Roman" w:hAnsi="Times New Roman" w:cs="Times New Roman"/>
          <w:iCs/>
        </w:rPr>
        <w:t xml:space="preserve">ovided </w:t>
      </w:r>
      <w:r w:rsidR="0032670B" w:rsidRPr="00FC032F">
        <w:rPr>
          <w:rFonts w:ascii="Times New Roman" w:hAnsi="Times New Roman" w:cs="Times New Roman"/>
          <w:iCs/>
        </w:rPr>
        <w:t>project highlights</w:t>
      </w:r>
      <w:r w:rsidR="001C6BD0" w:rsidRPr="00FC032F">
        <w:rPr>
          <w:rFonts w:ascii="Times New Roman" w:hAnsi="Times New Roman" w:cs="Times New Roman"/>
          <w:iCs/>
        </w:rPr>
        <w:t xml:space="preserve">, </w:t>
      </w:r>
      <w:r w:rsidR="0032670B" w:rsidRPr="00FC032F">
        <w:rPr>
          <w:rFonts w:ascii="Times New Roman" w:hAnsi="Times New Roman" w:cs="Times New Roman"/>
          <w:iCs/>
        </w:rPr>
        <w:t>reviewed the 202</w:t>
      </w:r>
      <w:r w:rsidR="00255E2A" w:rsidRPr="00FC032F">
        <w:rPr>
          <w:rFonts w:ascii="Times New Roman" w:hAnsi="Times New Roman" w:cs="Times New Roman"/>
          <w:iCs/>
        </w:rPr>
        <w:t xml:space="preserve">2 </w:t>
      </w:r>
      <w:r w:rsidR="0032670B" w:rsidRPr="00FC032F">
        <w:rPr>
          <w:rFonts w:ascii="Times New Roman" w:hAnsi="Times New Roman" w:cs="Times New Roman"/>
          <w:iCs/>
        </w:rPr>
        <w:t>release target</w:t>
      </w:r>
      <w:r w:rsidR="001C6BD0" w:rsidRPr="00FC032F">
        <w:rPr>
          <w:rFonts w:ascii="Times New Roman" w:hAnsi="Times New Roman" w:cs="Times New Roman"/>
          <w:iCs/>
        </w:rPr>
        <w:t xml:space="preserve">s, summarized </w:t>
      </w:r>
      <w:r w:rsidR="00CE2ABE" w:rsidRPr="00FC032F">
        <w:rPr>
          <w:rFonts w:ascii="Times New Roman" w:hAnsi="Times New Roman" w:cs="Times New Roman"/>
          <w:iCs/>
        </w:rPr>
        <w:t>in-flight strategic projects</w:t>
      </w:r>
      <w:r w:rsidR="00817ED3" w:rsidRPr="00FC032F">
        <w:rPr>
          <w:rFonts w:ascii="Times New Roman" w:hAnsi="Times New Roman" w:cs="Times New Roman"/>
          <w:iCs/>
        </w:rPr>
        <w:t xml:space="preserve">, </w:t>
      </w:r>
      <w:r w:rsidR="00CE2ABE" w:rsidRPr="00501130">
        <w:rPr>
          <w:rFonts w:ascii="Times New Roman" w:hAnsi="Times New Roman" w:cs="Times New Roman"/>
          <w:iCs/>
        </w:rPr>
        <w:t>presented the priority and rank options for Revision Requests requiring projects</w:t>
      </w:r>
      <w:r w:rsidR="00A146A9" w:rsidRPr="00501130">
        <w:rPr>
          <w:rFonts w:ascii="Times New Roman" w:hAnsi="Times New Roman" w:cs="Times New Roman"/>
          <w:iCs/>
        </w:rPr>
        <w:t xml:space="preserve">, and </w:t>
      </w:r>
      <w:r w:rsidR="00FC032F" w:rsidRPr="00501130">
        <w:rPr>
          <w:rFonts w:ascii="Times New Roman" w:hAnsi="Times New Roman" w:cs="Times New Roman"/>
          <w:iCs/>
        </w:rPr>
        <w:t xml:space="preserve">summarized discussion at the May 19, 2022 </w:t>
      </w:r>
      <w:r w:rsidR="00A146A9" w:rsidRPr="00501130">
        <w:rPr>
          <w:rFonts w:ascii="Times New Roman" w:hAnsi="Times New Roman" w:cs="Times New Roman"/>
          <w:iCs/>
        </w:rPr>
        <w:t xml:space="preserve">Technology Working Group (TWG) meeting.  </w:t>
      </w:r>
      <w:r w:rsidR="00FC032F" w:rsidRPr="00501130">
        <w:rPr>
          <w:rFonts w:ascii="Times New Roman" w:hAnsi="Times New Roman" w:cs="Times New Roman"/>
          <w:iCs/>
        </w:rPr>
        <w:t xml:space="preserve">Mr. Anderson </w:t>
      </w:r>
      <w:r w:rsidR="00FC032F" w:rsidRPr="00501130">
        <w:rPr>
          <w:rFonts w:ascii="Times New Roman" w:hAnsi="Times New Roman" w:cs="Times New Roman"/>
          <w:iCs/>
        </w:rPr>
        <w:lastRenderedPageBreak/>
        <w:t>presented the “Not Started</w:t>
      </w:r>
      <w:r w:rsidR="00613294">
        <w:rPr>
          <w:rFonts w:ascii="Times New Roman" w:hAnsi="Times New Roman" w:cs="Times New Roman"/>
          <w:iCs/>
        </w:rPr>
        <w:t>”</w:t>
      </w:r>
      <w:r w:rsidR="00FC032F" w:rsidRPr="00501130">
        <w:rPr>
          <w:rFonts w:ascii="Times New Roman" w:hAnsi="Times New Roman" w:cs="Times New Roman"/>
          <w:iCs/>
        </w:rPr>
        <w:t xml:space="preserve"> Revision Request List, noted the projects impacted by ERCOT resource constraints and strategic projects, </w:t>
      </w:r>
      <w:r w:rsidR="00501130">
        <w:rPr>
          <w:rFonts w:ascii="Times New Roman" w:hAnsi="Times New Roman" w:cs="Times New Roman"/>
          <w:iCs/>
        </w:rPr>
        <w:t xml:space="preserve">and </w:t>
      </w:r>
      <w:r w:rsidR="00FC032F" w:rsidRPr="00501130">
        <w:rPr>
          <w:rFonts w:ascii="Times New Roman" w:hAnsi="Times New Roman" w:cs="Times New Roman"/>
          <w:iCs/>
        </w:rPr>
        <w:t xml:space="preserve">reviewed the ERCOT Staff </w:t>
      </w:r>
      <w:r w:rsidR="00501130" w:rsidRPr="00501130">
        <w:rPr>
          <w:rFonts w:ascii="Times New Roman" w:hAnsi="Times New Roman" w:cs="Times New Roman"/>
          <w:iCs/>
        </w:rPr>
        <w:t xml:space="preserve">recommendations for items that have the </w:t>
      </w:r>
      <w:r w:rsidR="00FC032F" w:rsidRPr="00501130">
        <w:rPr>
          <w:rFonts w:ascii="Times New Roman" w:hAnsi="Times New Roman" w:cs="Times New Roman"/>
          <w:iCs/>
        </w:rPr>
        <w:t>potential to be worked in within six to twelve months</w:t>
      </w:r>
      <w:r w:rsidR="00501130">
        <w:rPr>
          <w:rFonts w:ascii="Times New Roman" w:hAnsi="Times New Roman" w:cs="Times New Roman"/>
          <w:iCs/>
        </w:rPr>
        <w:t xml:space="preserve">.  Mr. Anderson responded to Market Participants comments and concerns, encouraged Market Participants to provide </w:t>
      </w:r>
      <w:r w:rsidR="00185E3D">
        <w:rPr>
          <w:rFonts w:ascii="Times New Roman" w:hAnsi="Times New Roman" w:cs="Times New Roman"/>
          <w:iCs/>
        </w:rPr>
        <w:t>feedback</w:t>
      </w:r>
      <w:r w:rsidR="00501130">
        <w:rPr>
          <w:rFonts w:ascii="Times New Roman" w:hAnsi="Times New Roman" w:cs="Times New Roman"/>
          <w:iCs/>
        </w:rPr>
        <w:t xml:space="preserve"> </w:t>
      </w:r>
      <w:r w:rsidR="00185E3D">
        <w:rPr>
          <w:rFonts w:ascii="Times New Roman" w:hAnsi="Times New Roman" w:cs="Times New Roman"/>
          <w:iCs/>
        </w:rPr>
        <w:t xml:space="preserve">on prioritization of the items </w:t>
      </w:r>
      <w:r w:rsidR="00501130">
        <w:rPr>
          <w:rFonts w:ascii="Times New Roman" w:hAnsi="Times New Roman" w:cs="Times New Roman"/>
          <w:iCs/>
        </w:rPr>
        <w:t xml:space="preserve">noted </w:t>
      </w:r>
      <w:r w:rsidR="00185E3D">
        <w:rPr>
          <w:rFonts w:ascii="Times New Roman" w:hAnsi="Times New Roman" w:cs="Times New Roman"/>
          <w:iCs/>
        </w:rPr>
        <w:t xml:space="preserve">as </w:t>
      </w:r>
      <w:r w:rsidR="00501130">
        <w:rPr>
          <w:rFonts w:ascii="Times New Roman" w:hAnsi="Times New Roman" w:cs="Times New Roman"/>
          <w:iCs/>
        </w:rPr>
        <w:t>“</w:t>
      </w:r>
      <w:r w:rsidR="00501130" w:rsidRPr="00501130">
        <w:rPr>
          <w:rFonts w:ascii="Times New Roman" w:hAnsi="Times New Roman" w:cs="Times New Roman"/>
          <w:iCs/>
        </w:rPr>
        <w:t>TBD/market feedback needed”</w:t>
      </w:r>
      <w:r w:rsidR="00501130">
        <w:rPr>
          <w:rFonts w:ascii="Times New Roman" w:hAnsi="Times New Roman" w:cs="Times New Roman"/>
          <w:iCs/>
        </w:rPr>
        <w:t xml:space="preserve">, and stated that the items would be reviewed at the July </w:t>
      </w:r>
      <w:r w:rsidR="00185E3D">
        <w:rPr>
          <w:rFonts w:ascii="Times New Roman" w:hAnsi="Times New Roman" w:cs="Times New Roman"/>
          <w:iCs/>
        </w:rPr>
        <w:t xml:space="preserve">13, 2022 PRS meeting.  </w:t>
      </w:r>
      <w:r w:rsidR="00501130">
        <w:rPr>
          <w:rFonts w:ascii="Times New Roman" w:hAnsi="Times New Roman" w:cs="Times New Roman"/>
          <w:iCs/>
        </w:rPr>
        <w:t xml:space="preserve"> </w:t>
      </w:r>
    </w:p>
    <w:p w14:paraId="30CABAC9" w14:textId="33997F6E" w:rsidR="00A146A9" w:rsidRPr="00501130" w:rsidRDefault="00A146A9" w:rsidP="00A146A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414279E" w14:textId="77777777" w:rsidR="002A34BB" w:rsidRPr="00E2406F" w:rsidRDefault="002A34BB" w:rsidP="009F5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83AC3A" w14:textId="6123C546" w:rsidR="00A27CA4" w:rsidRPr="00D938F4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938F4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D938F4">
        <w:rPr>
          <w:rFonts w:ascii="Times New Roman" w:hAnsi="Times New Roman" w:cs="Times New Roman"/>
          <w:u w:val="single"/>
        </w:rPr>
        <w:t xml:space="preserve"> (see Key Documents)</w:t>
      </w:r>
    </w:p>
    <w:p w14:paraId="0FCEFD8A" w14:textId="77051246" w:rsidR="00E7705F" w:rsidRDefault="00E7705F" w:rsidP="00E074F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E7705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odal Protocol Revision Request (N</w:t>
      </w:r>
      <w:r w:rsidRPr="00E7705F">
        <w:rPr>
          <w:rFonts w:ascii="Times New Roman" w:hAnsi="Times New Roman" w:cs="Times New Roman"/>
          <w:i/>
        </w:rPr>
        <w:t>PRR</w:t>
      </w:r>
      <w:r>
        <w:rPr>
          <w:rFonts w:ascii="Times New Roman" w:hAnsi="Times New Roman" w:cs="Times New Roman"/>
          <w:i/>
        </w:rPr>
        <w:t xml:space="preserve">) </w:t>
      </w:r>
      <w:r w:rsidRPr="00E7705F">
        <w:rPr>
          <w:rFonts w:ascii="Times New Roman" w:hAnsi="Times New Roman" w:cs="Times New Roman"/>
          <w:i/>
        </w:rPr>
        <w:t>1127, Clarification of ERCOT Hotline Uses</w:t>
      </w:r>
    </w:p>
    <w:p w14:paraId="20F71493" w14:textId="0E616129" w:rsidR="00FD5644" w:rsidRPr="00A93574" w:rsidRDefault="00FD5644" w:rsidP="00FD5644">
      <w:pPr>
        <w:pStyle w:val="NoSpacing"/>
        <w:jc w:val="both"/>
        <w:rPr>
          <w:rFonts w:ascii="Times New Roman" w:hAnsi="Times New Roman" w:cs="Times New Roman"/>
        </w:rPr>
      </w:pPr>
      <w:r w:rsidRPr="00FD5644">
        <w:rPr>
          <w:rFonts w:ascii="Times New Roman" w:hAnsi="Times New Roman" w:cs="Times New Roman"/>
          <w:iCs/>
        </w:rPr>
        <w:t>Seth Cochran reviewed the 6/8/22 DC Energy comments to NPRR1127.  Jimmy Hartmann noted the collaborative efforts between ERCOT and DC Energy in developing these comments.  Market Participants reviewed the Impact Analysis for NPRR1127</w:t>
      </w:r>
      <w:r w:rsidR="00F62BDD">
        <w:rPr>
          <w:rFonts w:ascii="Times New Roman" w:hAnsi="Times New Roman" w:cs="Times New Roman"/>
          <w:iCs/>
        </w:rPr>
        <w:t xml:space="preserve">.  </w:t>
      </w:r>
      <w:bookmarkStart w:id="4" w:name="_Hlk107413744"/>
      <w:r w:rsidRPr="00FD564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FD564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bookmarkEnd w:id="4"/>
    <w:p w14:paraId="76A5EED8" w14:textId="77777777" w:rsidR="00FD5644" w:rsidRPr="00FD5644" w:rsidRDefault="00FD5644" w:rsidP="00E074F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FF3AD03" w14:textId="1129245F" w:rsidR="00F023DB" w:rsidRDefault="00E7705F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NPRR1131, Controllable Load Resource Participation in Non-Spin</w:t>
      </w:r>
    </w:p>
    <w:p w14:paraId="673D21DA" w14:textId="77777777" w:rsidR="00BA6996" w:rsidRPr="00A93574" w:rsidRDefault="006B7A6B" w:rsidP="00BA6996">
      <w:pPr>
        <w:pStyle w:val="NoSpacing"/>
        <w:jc w:val="both"/>
        <w:rPr>
          <w:rFonts w:ascii="Times New Roman" w:hAnsi="Times New Roman" w:cs="Times New Roman"/>
        </w:rPr>
      </w:pPr>
      <w:r w:rsidRPr="006B7A6B">
        <w:rPr>
          <w:rFonts w:ascii="Times New Roman" w:hAnsi="Times New Roman" w:cs="Times New Roman"/>
          <w:iCs/>
        </w:rPr>
        <w:t>Market Pa</w:t>
      </w:r>
      <w:r>
        <w:rPr>
          <w:rFonts w:ascii="Times New Roman" w:hAnsi="Times New Roman" w:cs="Times New Roman"/>
          <w:iCs/>
        </w:rPr>
        <w:t xml:space="preserve">rticipants </w:t>
      </w:r>
      <w:r w:rsidR="00BA6996">
        <w:rPr>
          <w:rFonts w:ascii="Times New Roman" w:hAnsi="Times New Roman" w:cs="Times New Roman"/>
          <w:iCs/>
        </w:rPr>
        <w:t xml:space="preserve">reviewed the Impact Analysis, Business case, and appropriate priority and rank for NPRR1131.  </w:t>
      </w:r>
      <w:r w:rsidR="00BA6996" w:rsidRPr="00FD564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BA6996" w:rsidRPr="00FD5644">
          <w:rPr>
            <w:rStyle w:val="Hyperlink"/>
            <w:rFonts w:ascii="Times New Roman" w:hAnsi="Times New Roman" w:cs="Times New Roman"/>
          </w:rPr>
          <w:t>Combined Ballot.</w:t>
        </w:r>
      </w:hyperlink>
      <w:r w:rsidR="00BA6996" w:rsidRPr="00A93574">
        <w:rPr>
          <w:rFonts w:ascii="Times New Roman" w:hAnsi="Times New Roman" w:cs="Times New Roman"/>
        </w:rPr>
        <w:t xml:space="preserve">  </w:t>
      </w:r>
    </w:p>
    <w:p w14:paraId="2BE88DC9" w14:textId="77777777" w:rsidR="00BA6996" w:rsidRPr="006B7A6B" w:rsidRDefault="00BA6996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7E5D3FC" w14:textId="14BC3F86" w:rsidR="00D938F4" w:rsidRPr="00E7705F" w:rsidRDefault="00D938F4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System Change Request (SCR) 820, Operator Real-Time Messaging During Emergency</w:t>
      </w:r>
    </w:p>
    <w:p w14:paraId="14DDC336" w14:textId="0EAA033B" w:rsidR="00E53803" w:rsidRPr="00F62BDD" w:rsidRDefault="00E53803" w:rsidP="00E074F8">
      <w:pPr>
        <w:pStyle w:val="NoSpacing"/>
        <w:jc w:val="both"/>
        <w:rPr>
          <w:rFonts w:ascii="Times New Roman" w:hAnsi="Times New Roman" w:cs="Times New Roman"/>
          <w:iCs/>
        </w:rPr>
      </w:pPr>
      <w:r w:rsidRPr="00F62BDD">
        <w:rPr>
          <w:rFonts w:ascii="Times New Roman" w:hAnsi="Times New Roman" w:cs="Times New Roman"/>
          <w:iCs/>
        </w:rPr>
        <w:t xml:space="preserve">Market Participants </w:t>
      </w:r>
      <w:r w:rsidR="00F62BDD" w:rsidRPr="00F62BDD">
        <w:rPr>
          <w:rFonts w:ascii="Times New Roman" w:hAnsi="Times New Roman" w:cs="Times New Roman"/>
          <w:iCs/>
        </w:rPr>
        <w:t xml:space="preserve">noted the </w:t>
      </w:r>
      <w:r w:rsidRPr="00F62BDD">
        <w:rPr>
          <w:rFonts w:ascii="Times New Roman" w:hAnsi="Times New Roman" w:cs="Times New Roman"/>
          <w:iCs/>
        </w:rPr>
        <w:t xml:space="preserve">5/6/22 ERCOT comments to SCR820.  PRS took no action on this item.  </w:t>
      </w:r>
    </w:p>
    <w:p w14:paraId="1E4EE37D" w14:textId="1EE42F2D" w:rsidR="00E53803" w:rsidRPr="00F62BDD" w:rsidRDefault="00E53803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29F495F" w14:textId="77777777" w:rsidR="001605BE" w:rsidRPr="00E2406F" w:rsidRDefault="001605BE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518BEF7" w14:textId="2162B5A4" w:rsidR="004B343F" w:rsidRPr="00D938F4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938F4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5D58102" w14:textId="77777777" w:rsidR="0019737D" w:rsidRPr="00E7705F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NPRR956, Designation of Providers of Transmission Additions</w:t>
      </w:r>
    </w:p>
    <w:p w14:paraId="7F454F90" w14:textId="6BCEF770" w:rsidR="0019737D" w:rsidRPr="00E7705F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NPRR981, Day-Ahead Market Price Correction Process</w:t>
      </w:r>
    </w:p>
    <w:p w14:paraId="4FFC008E" w14:textId="3771E51E" w:rsidR="006E3C11" w:rsidRPr="00E7705F" w:rsidRDefault="006E3C1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03386307" w:rsidR="002372DE" w:rsidRPr="00E7705F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E7705F">
        <w:rPr>
          <w:rFonts w:ascii="Times New Roman" w:hAnsi="Times New Roman" w:cs="Times New Roman"/>
          <w:i/>
        </w:rPr>
        <w:t>NPRR1070, Planning Criteria for GTC Exit Solutions</w:t>
      </w:r>
    </w:p>
    <w:p w14:paraId="2A62BCD5" w14:textId="04FE14B9" w:rsidR="002955CF" w:rsidRPr="00E7705F" w:rsidRDefault="002955C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NPRR1089, Requiring Highest-Ranking Representative, Official, or Officer of a Resource Entity to Execute Weatherization and Natural Gas Declarations</w:t>
      </w:r>
    </w:p>
    <w:p w14:paraId="21DF8888" w14:textId="0E2CA652" w:rsidR="00E074F8" w:rsidRPr="00E7705F" w:rsidRDefault="00E074F8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NPRR1118, Clarifications to the OSA Process</w:t>
      </w:r>
    </w:p>
    <w:p w14:paraId="61F54724" w14:textId="464786BB" w:rsidR="000D5106" w:rsidRPr="00E7705F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NPRR1126, Default Uplift Allocation Enhancement</w:t>
      </w:r>
    </w:p>
    <w:p w14:paraId="0AC03664" w14:textId="172EBFC9" w:rsidR="000D5106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NPRR1128, Allow FFR Procurement up to FFR Limit Without Proration</w:t>
      </w:r>
    </w:p>
    <w:p w14:paraId="778048AD" w14:textId="1D478C97" w:rsidR="00E7705F" w:rsidRPr="00E7705F" w:rsidRDefault="00E7705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NPRR1132, Communicate Operating Limitations during Cold and Hot Weather Conditions</w:t>
      </w:r>
    </w:p>
    <w:p w14:paraId="6CF510FC" w14:textId="44E0C65F" w:rsidR="000D5106" w:rsidRPr="00E7705F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>SCR821, Voltage Set Point Target Information for Distribution Generation Resource (DGR) or Distribution Energy Storage Resource (DESR)</w:t>
      </w:r>
    </w:p>
    <w:p w14:paraId="6C692EEE" w14:textId="38AE1F82" w:rsidR="00B11410" w:rsidRPr="00A93574" w:rsidRDefault="00B11410" w:rsidP="00B11410">
      <w:pPr>
        <w:pStyle w:val="NoSpacing"/>
        <w:jc w:val="both"/>
        <w:rPr>
          <w:rFonts w:ascii="Times New Roman" w:hAnsi="Times New Roman" w:cs="Times New Roman"/>
        </w:rPr>
      </w:pPr>
      <w:r w:rsidRPr="00E7705F">
        <w:rPr>
          <w:rFonts w:ascii="Times New Roman" w:hAnsi="Times New Roman" w:cs="Times New Roman"/>
        </w:rPr>
        <w:t>PRS took no action on these items.</w:t>
      </w:r>
    </w:p>
    <w:p w14:paraId="2A5F4E40" w14:textId="47EF784B" w:rsidR="00C1313A" w:rsidRDefault="00C1313A" w:rsidP="008501D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E6B574" w14:textId="71E110A4" w:rsidR="00E7705F" w:rsidRDefault="00E7705F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7705F">
        <w:rPr>
          <w:rFonts w:ascii="Times New Roman" w:hAnsi="Times New Roman" w:cs="Times New Roman"/>
          <w:i/>
          <w:iCs/>
        </w:rPr>
        <w:t xml:space="preserve">NPRR1058, Resource Offer Modernization </w:t>
      </w:r>
      <w:r w:rsidR="00A27E97">
        <w:rPr>
          <w:rFonts w:ascii="Times New Roman" w:hAnsi="Times New Roman" w:cs="Times New Roman"/>
          <w:i/>
          <w:iCs/>
        </w:rPr>
        <w:t xml:space="preserve"> </w:t>
      </w:r>
    </w:p>
    <w:p w14:paraId="3B9E1ED3" w14:textId="77777777" w:rsidR="00A27E97" w:rsidRPr="007F3EA0" w:rsidRDefault="00A27E97" w:rsidP="00A27E9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NPRR1058, the 4/6/21 ERCOT comments, and the 6/6/22 WMS comments  and offered clarifications to the title of NPRR1058.  </w:t>
      </w:r>
      <w:r w:rsidRPr="007F3EA0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7F3EA0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F3EA0">
        <w:rPr>
          <w:rFonts w:ascii="Times New Roman" w:hAnsi="Times New Roman" w:cs="Times New Roman"/>
        </w:rPr>
        <w:t xml:space="preserve">  </w:t>
      </w:r>
    </w:p>
    <w:p w14:paraId="3E4431F4" w14:textId="3C1152F4" w:rsidR="00D4023A" w:rsidRDefault="00A27E97" w:rsidP="00D402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4F9864" w14:textId="69D8D3DA" w:rsidR="00D4023A" w:rsidRPr="00D4023A" w:rsidRDefault="00D4023A" w:rsidP="00D4023A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4023A">
        <w:rPr>
          <w:rFonts w:ascii="Times New Roman" w:hAnsi="Times New Roman" w:cs="Times New Roman"/>
          <w:i/>
          <w:iCs/>
        </w:rPr>
        <w:t>NPRR1084, Improvements to Reporting of Resource Outages and Derates</w:t>
      </w:r>
    </w:p>
    <w:p w14:paraId="1D4F724E" w14:textId="6956E390" w:rsidR="00D4023A" w:rsidRDefault="00A27E97" w:rsidP="00D402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NPRR1084 and the 6/6/22 WMS comments</w:t>
      </w:r>
      <w:r w:rsidR="00897977">
        <w:rPr>
          <w:rFonts w:ascii="Times New Roman" w:hAnsi="Times New Roman" w:cs="Times New Roman"/>
        </w:rPr>
        <w:t xml:space="preserve">, and noted the NPRR1084 discussion at the June 2, 2022 </w:t>
      </w:r>
      <w:r w:rsidR="00897977" w:rsidRPr="00897977">
        <w:rPr>
          <w:rFonts w:ascii="Times New Roman" w:hAnsi="Times New Roman" w:cs="Times New Roman"/>
        </w:rPr>
        <w:t xml:space="preserve">Reliability and Operations Subcommittee (ROS) </w:t>
      </w:r>
      <w:r w:rsidR="00897977">
        <w:rPr>
          <w:rFonts w:ascii="Times New Roman" w:hAnsi="Times New Roman" w:cs="Times New Roman"/>
        </w:rPr>
        <w:t xml:space="preserve"> meeting.  </w:t>
      </w:r>
      <w:r>
        <w:rPr>
          <w:rFonts w:ascii="Times New Roman" w:hAnsi="Times New Roman" w:cs="Times New Roman"/>
        </w:rPr>
        <w:t xml:space="preserve">Bill Barnes summarized the 5/27/22 Reliant comments.  </w:t>
      </w:r>
      <w:r w:rsidR="00897977">
        <w:rPr>
          <w:rFonts w:ascii="Times New Roman" w:hAnsi="Times New Roman" w:cs="Times New Roman"/>
        </w:rPr>
        <w:t xml:space="preserve">Fred Huang summarized the 6/8/22 ERCOT comments.  </w:t>
      </w:r>
      <w:r>
        <w:rPr>
          <w:rFonts w:ascii="Times New Roman" w:hAnsi="Times New Roman" w:cs="Times New Roman"/>
        </w:rPr>
        <w:t xml:space="preserve">Some Market Participants requested </w:t>
      </w:r>
      <w:r w:rsidR="00897977">
        <w:rPr>
          <w:rFonts w:ascii="Times New Roman" w:hAnsi="Times New Roman" w:cs="Times New Roman"/>
        </w:rPr>
        <w:t xml:space="preserve">ERCOT Staff provide potential project implementation timelines for both NPRR1084 and NPRR1085, </w:t>
      </w:r>
      <w:r w:rsidR="00897977" w:rsidRPr="00897977">
        <w:rPr>
          <w:rFonts w:ascii="Times New Roman" w:hAnsi="Times New Roman" w:cs="Times New Roman"/>
        </w:rPr>
        <w:t xml:space="preserve">Ensuring Continuous Validity of Physical Responsive Capability (PRC) and </w:t>
      </w:r>
      <w:r w:rsidR="00897977" w:rsidRPr="00897977">
        <w:rPr>
          <w:rFonts w:ascii="Times New Roman" w:hAnsi="Times New Roman" w:cs="Times New Roman"/>
        </w:rPr>
        <w:lastRenderedPageBreak/>
        <w:t>Dispatch through Timely Changes to Resource Telemetry and Current Operating Plans (COPs)</w:t>
      </w:r>
      <w:r w:rsidR="00897977">
        <w:rPr>
          <w:rFonts w:ascii="Times New Roman" w:hAnsi="Times New Roman" w:cs="Times New Roman"/>
        </w:rPr>
        <w:t xml:space="preserve"> at the July 13, 2022 PRS meeting.  PRS took no action on this item.   </w:t>
      </w:r>
    </w:p>
    <w:p w14:paraId="24253FB2" w14:textId="77777777" w:rsidR="00A27E97" w:rsidRPr="00A27E97" w:rsidRDefault="00A27E97" w:rsidP="00D4023A">
      <w:pPr>
        <w:pStyle w:val="NoSpacing"/>
        <w:jc w:val="both"/>
        <w:rPr>
          <w:rFonts w:ascii="Times New Roman" w:hAnsi="Times New Roman" w:cs="Times New Roman"/>
        </w:rPr>
      </w:pPr>
    </w:p>
    <w:p w14:paraId="7E13B891" w14:textId="3DD7523D" w:rsidR="00D812E0" w:rsidRPr="00897977" w:rsidRDefault="00D812E0" w:rsidP="00D812E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97977">
        <w:rPr>
          <w:rFonts w:ascii="Times New Roman" w:hAnsi="Times New Roman" w:cs="Times New Roman"/>
          <w:i/>
          <w:iCs/>
        </w:rPr>
        <w:t>NPRR1085, Ensuring Continuous Validity of Physical Responsive Capability (PRC) and Dispatch through Timely Changes to Resource Telemetry and Current Operating Plans (COPs)</w:t>
      </w:r>
    </w:p>
    <w:p w14:paraId="303594B8" w14:textId="7CE32911" w:rsidR="00897977" w:rsidRPr="00007754" w:rsidRDefault="00897977" w:rsidP="001C3B9A">
      <w:pPr>
        <w:pStyle w:val="NoSpacing"/>
        <w:jc w:val="both"/>
        <w:rPr>
          <w:rFonts w:ascii="Times New Roman" w:hAnsi="Times New Roman" w:cs="Times New Roman"/>
        </w:rPr>
      </w:pPr>
      <w:r w:rsidRPr="00007754">
        <w:rPr>
          <w:rFonts w:ascii="Times New Roman" w:hAnsi="Times New Roman" w:cs="Times New Roman"/>
        </w:rPr>
        <w:t xml:space="preserve">Ms. Henson reminded Market Participants of the NPRR1085 discussion at the May 11, 2022 PRS meeting.  </w:t>
      </w:r>
    </w:p>
    <w:p w14:paraId="33BCEE63" w14:textId="46B43BAF" w:rsidR="00D83707" w:rsidRPr="007F3EA0" w:rsidRDefault="00897977" w:rsidP="00D83707">
      <w:pPr>
        <w:pStyle w:val="NoSpacing"/>
        <w:jc w:val="both"/>
        <w:rPr>
          <w:rFonts w:ascii="Times New Roman" w:hAnsi="Times New Roman" w:cs="Times New Roman"/>
        </w:rPr>
      </w:pPr>
      <w:r w:rsidRPr="00007754">
        <w:rPr>
          <w:rFonts w:ascii="Times New Roman" w:hAnsi="Times New Roman" w:cs="Times New Roman"/>
        </w:rPr>
        <w:t>Market Participants reviewed the 6/6/22 ROS comments to NPRR1085</w:t>
      </w:r>
      <w:r w:rsidR="00007754" w:rsidRPr="00007754">
        <w:rPr>
          <w:rFonts w:ascii="Times New Roman" w:hAnsi="Times New Roman" w:cs="Times New Roman"/>
        </w:rPr>
        <w:t xml:space="preserve">.  Mr. Barnes summarized the 5/19/22 Reliant comments.  </w:t>
      </w:r>
      <w:r w:rsidR="00007754">
        <w:rPr>
          <w:rFonts w:ascii="Times New Roman" w:hAnsi="Times New Roman" w:cs="Times New Roman"/>
        </w:rPr>
        <w:t xml:space="preserve">Emily Jolly summarized the 6/7/22 LCRA comments.  Nitika </w:t>
      </w:r>
      <w:r w:rsidR="00D83707">
        <w:rPr>
          <w:rFonts w:ascii="Times New Roman" w:hAnsi="Times New Roman" w:cs="Times New Roman"/>
        </w:rPr>
        <w:t xml:space="preserve">Mago </w:t>
      </w:r>
      <w:r w:rsidR="00007754">
        <w:rPr>
          <w:rFonts w:ascii="Times New Roman" w:hAnsi="Times New Roman" w:cs="Times New Roman"/>
        </w:rPr>
        <w:t xml:space="preserve">reviewed the 6/8/22 ERCOT comments.  ERCOT Staff and Market Participants debated </w:t>
      </w:r>
      <w:r w:rsidR="00007754" w:rsidRPr="00007754">
        <w:rPr>
          <w:rFonts w:ascii="Times New Roman" w:hAnsi="Times New Roman" w:cs="Times New Roman"/>
        </w:rPr>
        <w:t>the necessity of adding P</w:t>
      </w:r>
      <w:r w:rsidR="00007754">
        <w:rPr>
          <w:rFonts w:ascii="Times New Roman" w:hAnsi="Times New Roman" w:cs="Times New Roman"/>
        </w:rPr>
        <w:t xml:space="preserve">ublic Utility Commission of Texas (PUCT) </w:t>
      </w:r>
      <w:r w:rsidR="00007754" w:rsidRPr="00007754">
        <w:rPr>
          <w:rFonts w:ascii="Times New Roman" w:hAnsi="Times New Roman" w:cs="Times New Roman"/>
        </w:rPr>
        <w:t>rule language to the ERCOT Protocols</w:t>
      </w:r>
      <w:r w:rsidR="00007754">
        <w:rPr>
          <w:rFonts w:ascii="Times New Roman" w:hAnsi="Times New Roman" w:cs="Times New Roman"/>
        </w:rPr>
        <w:t xml:space="preserve">.  </w:t>
      </w:r>
      <w:r w:rsidR="00007754" w:rsidRPr="00007754">
        <w:rPr>
          <w:rFonts w:ascii="Times New Roman" w:hAnsi="Times New Roman" w:cs="Times New Roman"/>
        </w:rPr>
        <w:t xml:space="preserve">Some </w:t>
      </w:r>
      <w:r w:rsidR="00007754">
        <w:rPr>
          <w:rFonts w:ascii="Times New Roman" w:hAnsi="Times New Roman" w:cs="Times New Roman"/>
        </w:rPr>
        <w:t xml:space="preserve">Market Participants </w:t>
      </w:r>
      <w:r w:rsidR="00007754" w:rsidRPr="00007754">
        <w:rPr>
          <w:rFonts w:ascii="Times New Roman" w:hAnsi="Times New Roman" w:cs="Times New Roman"/>
        </w:rPr>
        <w:t xml:space="preserve">expressed concern for redundancies and inadvertent narrowing of protective rule language, while other </w:t>
      </w:r>
      <w:r w:rsidR="00D83707">
        <w:rPr>
          <w:rFonts w:ascii="Times New Roman" w:hAnsi="Times New Roman" w:cs="Times New Roman"/>
        </w:rPr>
        <w:t xml:space="preserve">Market Participants </w:t>
      </w:r>
      <w:r w:rsidR="00007754" w:rsidRPr="00007754">
        <w:rPr>
          <w:rFonts w:ascii="Times New Roman" w:hAnsi="Times New Roman" w:cs="Times New Roman"/>
        </w:rPr>
        <w:t xml:space="preserve">wished to emphasize existing rule language in particular sections of the ERCOT Protocols.  </w:t>
      </w:r>
      <w:r w:rsidR="00D83707">
        <w:rPr>
          <w:rFonts w:ascii="Times New Roman" w:hAnsi="Times New Roman" w:cs="Times New Roman"/>
        </w:rPr>
        <w:t xml:space="preserve">Market </w:t>
      </w:r>
      <w:r w:rsidR="00007754" w:rsidRPr="00007754">
        <w:rPr>
          <w:rFonts w:ascii="Times New Roman" w:hAnsi="Times New Roman" w:cs="Times New Roman"/>
        </w:rPr>
        <w:t>Participants also debated the feasibility of various telemetry timelines, potential impacts to the process for Requests for Information after events, an</w:t>
      </w:r>
      <w:r w:rsidR="00D83707">
        <w:rPr>
          <w:rFonts w:ascii="Times New Roman" w:hAnsi="Times New Roman" w:cs="Times New Roman"/>
        </w:rPr>
        <w:t>d</w:t>
      </w:r>
      <w:r w:rsidR="00007754" w:rsidRPr="00007754">
        <w:rPr>
          <w:rFonts w:ascii="Times New Roman" w:hAnsi="Times New Roman" w:cs="Times New Roman"/>
        </w:rPr>
        <w:t xml:space="preserve"> applicability of exemptions</w:t>
      </w:r>
      <w:r w:rsidR="005A5EF4">
        <w:rPr>
          <w:rFonts w:ascii="Times New Roman" w:hAnsi="Times New Roman" w:cs="Times New Roman"/>
        </w:rPr>
        <w:t xml:space="preserve">.  </w:t>
      </w:r>
      <w:r w:rsidR="00D83707">
        <w:rPr>
          <w:rFonts w:ascii="Times New Roman" w:hAnsi="Times New Roman" w:cs="Times New Roman"/>
        </w:rPr>
        <w:t>Market Participants expressed support for the 6/7/22 LCRA comments and offered clarifications</w:t>
      </w:r>
      <w:r w:rsidR="005A5EF4">
        <w:rPr>
          <w:rFonts w:ascii="Times New Roman" w:hAnsi="Times New Roman" w:cs="Times New Roman"/>
        </w:rPr>
        <w:t xml:space="preserve"> NPRR1085.  </w:t>
      </w:r>
      <w:r w:rsidR="00D83707" w:rsidRPr="007F3EA0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D83707" w:rsidRPr="007F3EA0">
          <w:rPr>
            <w:rStyle w:val="Hyperlink"/>
            <w:rFonts w:ascii="Times New Roman" w:hAnsi="Times New Roman" w:cs="Times New Roman"/>
          </w:rPr>
          <w:t>Combined Ballot.</w:t>
        </w:r>
      </w:hyperlink>
      <w:r w:rsidR="00D83707" w:rsidRPr="007F3EA0">
        <w:rPr>
          <w:rFonts w:ascii="Times New Roman" w:hAnsi="Times New Roman" w:cs="Times New Roman"/>
        </w:rPr>
        <w:t xml:space="preserve">  </w:t>
      </w:r>
    </w:p>
    <w:p w14:paraId="1A403B5E" w14:textId="72121AC9" w:rsidR="00897977" w:rsidRPr="00007754" w:rsidRDefault="00007754" w:rsidP="001C3B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07754">
        <w:rPr>
          <w:rFonts w:ascii="Times New Roman" w:hAnsi="Times New Roman" w:cs="Times New Roman"/>
        </w:rPr>
        <w:t xml:space="preserve">  </w:t>
      </w:r>
    </w:p>
    <w:p w14:paraId="35DE9B78" w14:textId="77777777" w:rsidR="00897977" w:rsidRPr="00E7705F" w:rsidRDefault="00897977" w:rsidP="0089797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D4023A">
        <w:rPr>
          <w:rFonts w:ascii="Times New Roman" w:hAnsi="Times New Roman" w:cs="Times New Roman"/>
          <w:i/>
          <w:iCs/>
        </w:rPr>
        <w:t>NPRR1088, Applying Forward Adjustment Factors to Forward Market Positions and Un-applying Forward Adjustment Factors to Prior Market Positions</w:t>
      </w:r>
    </w:p>
    <w:p w14:paraId="37FF287B" w14:textId="77777777" w:rsidR="00897977" w:rsidRPr="007F3EA0" w:rsidRDefault="00897977" w:rsidP="00897977">
      <w:pPr>
        <w:pStyle w:val="NoSpacing"/>
        <w:jc w:val="both"/>
        <w:rPr>
          <w:rFonts w:ascii="Times New Roman" w:hAnsi="Times New Roman" w:cs="Times New Roman"/>
        </w:rPr>
      </w:pPr>
      <w:r w:rsidRPr="007F3EA0">
        <w:rPr>
          <w:rFonts w:ascii="Times New Roman" w:hAnsi="Times New Roman" w:cs="Times New Roman"/>
        </w:rPr>
        <w:t xml:space="preserve">Market Participants reviewed NPRR1088 and the 6/6/22 WMS comments.  </w:t>
      </w:r>
      <w:bookmarkStart w:id="5" w:name="_Hlk107414736"/>
      <w:r w:rsidRPr="007F3EA0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7F3EA0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F3EA0">
        <w:rPr>
          <w:rFonts w:ascii="Times New Roman" w:hAnsi="Times New Roman" w:cs="Times New Roman"/>
        </w:rPr>
        <w:t xml:space="preserve">  </w:t>
      </w:r>
    </w:p>
    <w:bookmarkEnd w:id="5"/>
    <w:p w14:paraId="52C0C103" w14:textId="77777777" w:rsidR="00897977" w:rsidRPr="00BA0AE0" w:rsidRDefault="00897977" w:rsidP="0089797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F79CA46" w14:textId="77777777" w:rsidR="00BF4C54" w:rsidRPr="00E2406F" w:rsidRDefault="00BF4C54" w:rsidP="008501D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7A7352BE" w14:textId="6A777A68" w:rsidR="00CC228B" w:rsidRPr="000D5106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D5106">
        <w:rPr>
          <w:rFonts w:ascii="Times New Roman" w:hAnsi="Times New Roman" w:cs="Times New Roman"/>
          <w:u w:val="single"/>
        </w:rPr>
        <w:t xml:space="preserve">Review of Revision Request Language </w:t>
      </w:r>
      <w:r w:rsidR="00B11410" w:rsidRPr="000D5106">
        <w:rPr>
          <w:rFonts w:ascii="Times New Roman" w:hAnsi="Times New Roman" w:cs="Times New Roman"/>
          <w:u w:val="single"/>
        </w:rPr>
        <w:t xml:space="preserve">(see Key Documents) </w:t>
      </w:r>
    </w:p>
    <w:p w14:paraId="4CF65732" w14:textId="7AFEC3E5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bookmarkStart w:id="6" w:name="_Hlk92458741"/>
      <w:r w:rsidRPr="00D4023A">
        <w:rPr>
          <w:rFonts w:ascii="Times New Roman" w:hAnsi="Times New Roman" w:cs="Times New Roman"/>
          <w:i/>
        </w:rPr>
        <w:t>NPRR1133, Clarify Responsibilities for Submission of Planning Model Data for DC Ties</w:t>
      </w:r>
    </w:p>
    <w:p w14:paraId="319A1F2F" w14:textId="6F8C2806" w:rsidR="00E24E15" w:rsidRDefault="00E24E15" w:rsidP="00E24E1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NPRR1133 and the 6/6/22 ROS comments.  </w:t>
      </w:r>
      <w:r w:rsidRPr="00A873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873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15AD3ABA" w14:textId="77777777" w:rsidR="00E24E15" w:rsidRPr="00E24E15" w:rsidRDefault="00E24E15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0177586" w14:textId="57CC7B2F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NPRR1134, Related to RMGRR168, Modify ERCOT’s Mass Transition Responsibilities</w:t>
      </w:r>
    </w:p>
    <w:p w14:paraId="511D6620" w14:textId="07D8FF09" w:rsidR="007F246C" w:rsidRDefault="007F246C" w:rsidP="007F246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NPRR1134 and the 6/8/22 RMS comments.  </w:t>
      </w:r>
      <w:r w:rsidR="00F8670F">
        <w:rPr>
          <w:rFonts w:ascii="Times New Roman" w:hAnsi="Times New Roman" w:cs="Times New Roman"/>
          <w:iCs/>
        </w:rPr>
        <w:t>In response to Market Participant concerns, Dav</w:t>
      </w:r>
      <w:r w:rsidR="00613294">
        <w:rPr>
          <w:rFonts w:ascii="Times New Roman" w:hAnsi="Times New Roman" w:cs="Times New Roman"/>
          <w:iCs/>
        </w:rPr>
        <w:t xml:space="preserve">id </w:t>
      </w:r>
      <w:r w:rsidR="00F8670F">
        <w:rPr>
          <w:rFonts w:ascii="Times New Roman" w:hAnsi="Times New Roman" w:cs="Times New Roman"/>
          <w:iCs/>
        </w:rPr>
        <w:t xml:space="preserve">Michelsen </w:t>
      </w:r>
      <w:r w:rsidR="00F8670F" w:rsidRPr="00F8670F">
        <w:rPr>
          <w:rFonts w:ascii="Times New Roman" w:hAnsi="Times New Roman" w:cs="Times New Roman"/>
          <w:iCs/>
        </w:rPr>
        <w:t>clarified NPRR1134’s minimal impact towards Provider of Last Resort (POLR)   Customers requesting future switch transactions</w:t>
      </w:r>
      <w:r w:rsidR="00F8670F">
        <w:rPr>
          <w:rFonts w:ascii="Times New Roman" w:hAnsi="Times New Roman" w:cs="Times New Roman"/>
          <w:iCs/>
        </w:rPr>
        <w:t xml:space="preserve">.  </w:t>
      </w:r>
      <w:r w:rsidRPr="00A873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873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722785C5" w14:textId="77777777" w:rsidR="007F246C" w:rsidRPr="007F246C" w:rsidRDefault="007F246C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AEA6710" w14:textId="086B9E46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NPRR1135, Add On-Line Status Check for Resources Telemetering OFFNS for Ancillary Service Imbalance Settlements</w:t>
      </w:r>
    </w:p>
    <w:p w14:paraId="0E2D8460" w14:textId="31CB5FA1" w:rsidR="00F53B54" w:rsidRDefault="00F53B54" w:rsidP="00F53B5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Austin Rosel summarized NPRR113</w:t>
      </w:r>
      <w:r w:rsidR="00613294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 xml:space="preserve">.  </w:t>
      </w:r>
      <w:r w:rsidRPr="00A873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873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1E7AE024" w14:textId="77777777" w:rsidR="00F53B54" w:rsidRPr="00F53B54" w:rsidRDefault="00F53B54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E81FE65" w14:textId="169712D2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NPRR1136, Updates to Language Regarding a QSE Moving Ancillary Service Responsibility Between Resources</w:t>
      </w:r>
    </w:p>
    <w:p w14:paraId="30FD8DF7" w14:textId="1A2B4B08" w:rsidR="00A87304" w:rsidRPr="00A93574" w:rsidRDefault="00A87304" w:rsidP="00A87304">
      <w:pPr>
        <w:pStyle w:val="NoSpacing"/>
        <w:jc w:val="both"/>
        <w:rPr>
          <w:rFonts w:ascii="Times New Roman" w:hAnsi="Times New Roman" w:cs="Times New Roman"/>
        </w:rPr>
      </w:pPr>
      <w:r w:rsidRPr="00A87304">
        <w:rPr>
          <w:rFonts w:ascii="Times New Roman" w:hAnsi="Times New Roman" w:cs="Times New Roman"/>
          <w:iCs/>
        </w:rPr>
        <w:t>Vijay</w:t>
      </w:r>
      <w:r>
        <w:rPr>
          <w:rFonts w:ascii="Times New Roman" w:hAnsi="Times New Roman" w:cs="Times New Roman"/>
          <w:iCs/>
        </w:rPr>
        <w:t xml:space="preserve"> </w:t>
      </w:r>
      <w:r w:rsidRPr="00A87304">
        <w:rPr>
          <w:rFonts w:ascii="Times New Roman" w:hAnsi="Times New Roman" w:cs="Times New Roman"/>
          <w:iCs/>
        </w:rPr>
        <w:t>Singh</w:t>
      </w:r>
      <w:r>
        <w:rPr>
          <w:rFonts w:ascii="Times New Roman" w:hAnsi="Times New Roman" w:cs="Times New Roman"/>
          <w:iCs/>
        </w:rPr>
        <w:t xml:space="preserve"> summarized NPRR1136.  </w:t>
      </w:r>
      <w:r w:rsidRPr="00A873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873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17F57272" w14:textId="09EA3BDD" w:rsidR="00A87304" w:rsidRPr="00A87304" w:rsidRDefault="00A87304" w:rsidP="00754BF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</w:p>
    <w:p w14:paraId="765F7A13" w14:textId="0E7248C1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D4023A">
        <w:rPr>
          <w:rFonts w:ascii="Times New Roman" w:hAnsi="Times New Roman" w:cs="Times New Roman"/>
          <w:i/>
        </w:rPr>
        <w:t>NPRR1137, Updates to Section 1.1</w:t>
      </w:r>
    </w:p>
    <w:p w14:paraId="4D997ED1" w14:textId="1BB318EF" w:rsidR="00AA042F" w:rsidRPr="00FD5644" w:rsidRDefault="00AA042F" w:rsidP="00AA042F">
      <w:pPr>
        <w:pStyle w:val="NoSpacing"/>
        <w:jc w:val="both"/>
        <w:rPr>
          <w:rFonts w:ascii="Times New Roman" w:hAnsi="Times New Roman" w:cs="Times New Roman"/>
        </w:rPr>
      </w:pPr>
      <w:r w:rsidRPr="00AA042F">
        <w:rPr>
          <w:rFonts w:ascii="Times New Roman" w:hAnsi="Times New Roman" w:cs="Times New Roman"/>
          <w:iCs/>
        </w:rPr>
        <w:t xml:space="preserve">Eric Goff </w:t>
      </w:r>
      <w:r w:rsidRPr="00FD5644">
        <w:rPr>
          <w:rFonts w:ascii="Times New Roman" w:hAnsi="Times New Roman" w:cs="Times New Roman"/>
          <w:iCs/>
        </w:rPr>
        <w:t>summarized NPRR1137</w:t>
      </w:r>
      <w:r w:rsidR="00097A7E" w:rsidRPr="00FD5644">
        <w:rPr>
          <w:rFonts w:ascii="Times New Roman" w:hAnsi="Times New Roman" w:cs="Times New Roman"/>
          <w:iCs/>
        </w:rPr>
        <w:t xml:space="preserve">.  </w:t>
      </w:r>
      <w:r w:rsidRPr="00FD5644">
        <w:rPr>
          <w:rFonts w:ascii="Times New Roman" w:hAnsi="Times New Roman" w:cs="Times New Roman"/>
          <w:iCs/>
        </w:rPr>
        <w:t>Market Participants offered clarifications to the NPRR title</w:t>
      </w:r>
      <w:r w:rsidR="00097A7E" w:rsidRPr="00FD5644">
        <w:rPr>
          <w:rFonts w:ascii="Times New Roman" w:hAnsi="Times New Roman" w:cs="Times New Roman"/>
          <w:iCs/>
        </w:rPr>
        <w:t xml:space="preserve">.  </w:t>
      </w:r>
      <w:r w:rsidRPr="00FD564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FD564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FD5644">
        <w:rPr>
          <w:rFonts w:ascii="Times New Roman" w:hAnsi="Times New Roman" w:cs="Times New Roman"/>
        </w:rPr>
        <w:t xml:space="preserve">  </w:t>
      </w:r>
    </w:p>
    <w:p w14:paraId="098EFBEC" w14:textId="77777777" w:rsidR="00AA042F" w:rsidRPr="00FD5644" w:rsidRDefault="00AA042F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4B089B0" w14:textId="14539186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FD5644">
        <w:rPr>
          <w:rFonts w:ascii="Times New Roman" w:hAnsi="Times New Roman" w:cs="Times New Roman"/>
          <w:i/>
        </w:rPr>
        <w:t>NPRR1138, Communication of Capability and Status of Online IRRs at 0 MW Output</w:t>
      </w:r>
    </w:p>
    <w:p w14:paraId="23969BAF" w14:textId="77777777" w:rsidR="00613294" w:rsidRDefault="00107004" w:rsidP="0010700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</w:t>
      </w:r>
      <w:r w:rsidRPr="00107004">
        <w:rPr>
          <w:rFonts w:ascii="Times New Roman" w:hAnsi="Times New Roman" w:cs="Times New Roman"/>
          <w:iCs/>
        </w:rPr>
        <w:t xml:space="preserve">Participants reviewed NPRR1138 and requested additional review of </w:t>
      </w:r>
      <w:r>
        <w:rPr>
          <w:rFonts w:ascii="Times New Roman" w:hAnsi="Times New Roman" w:cs="Times New Roman"/>
          <w:iCs/>
        </w:rPr>
        <w:t xml:space="preserve">the proposed requirements by </w:t>
      </w:r>
    </w:p>
    <w:p w14:paraId="09A04D00" w14:textId="780FDD12" w:rsidR="00107004" w:rsidRPr="00A93574" w:rsidRDefault="00107004" w:rsidP="00107004">
      <w:pPr>
        <w:pStyle w:val="NoSpacing"/>
        <w:jc w:val="both"/>
        <w:rPr>
          <w:rFonts w:ascii="Times New Roman" w:hAnsi="Times New Roman" w:cs="Times New Roman"/>
        </w:rPr>
      </w:pPr>
      <w:r w:rsidRPr="00107004">
        <w:rPr>
          <w:rFonts w:ascii="Times New Roman" w:hAnsi="Times New Roman" w:cs="Times New Roman"/>
          <w:iCs/>
        </w:rPr>
        <w:lastRenderedPageBreak/>
        <w:t xml:space="preserve">ROS and </w:t>
      </w:r>
      <w:r w:rsidR="00613294">
        <w:rPr>
          <w:rFonts w:ascii="Times New Roman" w:hAnsi="Times New Roman" w:cs="Times New Roman"/>
          <w:iCs/>
        </w:rPr>
        <w:t xml:space="preserve">the </w:t>
      </w:r>
      <w:r w:rsidRPr="00107004">
        <w:rPr>
          <w:rFonts w:ascii="Times New Roman" w:hAnsi="Times New Roman" w:cs="Times New Roman"/>
          <w:iCs/>
        </w:rPr>
        <w:t xml:space="preserve">Wholesale Market Subcommittee (WMS).  </w:t>
      </w:r>
      <w:r w:rsidRPr="001070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10700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A93574">
        <w:rPr>
          <w:rFonts w:ascii="Times New Roman" w:hAnsi="Times New Roman" w:cs="Times New Roman"/>
        </w:rPr>
        <w:t xml:space="preserve">  </w:t>
      </w:r>
    </w:p>
    <w:p w14:paraId="39A5CC98" w14:textId="65B6B012" w:rsidR="00D4023A" w:rsidRPr="00107004" w:rsidRDefault="00D4023A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C2362FE" w14:textId="650514EB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NPRR1139, Adjustments to Capacity Shortfall Ratio Share for IRRs</w:t>
      </w:r>
    </w:p>
    <w:p w14:paraId="05D61C6B" w14:textId="11148F45" w:rsidR="00097A7E" w:rsidRPr="00A93574" w:rsidRDefault="00613294" w:rsidP="00097A7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Mr. </w:t>
      </w:r>
      <w:r w:rsidR="00097A7E">
        <w:rPr>
          <w:rFonts w:ascii="Times New Roman" w:hAnsi="Times New Roman" w:cs="Times New Roman"/>
          <w:iCs/>
        </w:rPr>
        <w:t xml:space="preserve">Rosel summarized NPRR1139.  Market Participants requested review of the issues by WMS.  </w:t>
      </w:r>
      <w:r w:rsidR="00097A7E" w:rsidRPr="0010700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097A7E" w:rsidRPr="00107004">
          <w:rPr>
            <w:rStyle w:val="Hyperlink"/>
            <w:rFonts w:ascii="Times New Roman" w:hAnsi="Times New Roman" w:cs="Times New Roman"/>
          </w:rPr>
          <w:t>Combined Ballot.</w:t>
        </w:r>
      </w:hyperlink>
      <w:r w:rsidR="00097A7E" w:rsidRPr="00A93574">
        <w:rPr>
          <w:rFonts w:ascii="Times New Roman" w:hAnsi="Times New Roman" w:cs="Times New Roman"/>
        </w:rPr>
        <w:t xml:space="preserve">  </w:t>
      </w:r>
    </w:p>
    <w:p w14:paraId="0F0CB8A7" w14:textId="77777777" w:rsidR="00097A7E" w:rsidRPr="00097A7E" w:rsidRDefault="00097A7E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6722AAF" w14:textId="62D0F1C9" w:rsidR="00D4023A" w:rsidRDefault="00D4023A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4023A">
        <w:rPr>
          <w:rFonts w:ascii="Times New Roman" w:hAnsi="Times New Roman" w:cs="Times New Roman"/>
          <w:i/>
        </w:rPr>
        <w:t>SCR822, Create Daily Energy Storage Integration Report and Dashboard</w:t>
      </w:r>
    </w:p>
    <w:p w14:paraId="10C59AB7" w14:textId="171BEF42" w:rsidR="00097A7E" w:rsidRPr="00A93574" w:rsidRDefault="00613294" w:rsidP="00097A7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Mr. </w:t>
      </w:r>
      <w:r w:rsidR="00097A7E" w:rsidRPr="00097A7E">
        <w:rPr>
          <w:rFonts w:ascii="Times New Roman" w:hAnsi="Times New Roman" w:cs="Times New Roman"/>
          <w:iCs/>
        </w:rPr>
        <w:t xml:space="preserve">Barnes summarized SCR822.  </w:t>
      </w:r>
      <w:r w:rsidR="00097A7E" w:rsidRPr="00097A7E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097A7E" w:rsidRPr="00097A7E">
          <w:rPr>
            <w:rStyle w:val="Hyperlink"/>
            <w:rFonts w:ascii="Times New Roman" w:hAnsi="Times New Roman" w:cs="Times New Roman"/>
          </w:rPr>
          <w:t>Combined Ballot.</w:t>
        </w:r>
      </w:hyperlink>
      <w:r w:rsidR="00097A7E" w:rsidRPr="00A93574">
        <w:rPr>
          <w:rFonts w:ascii="Times New Roman" w:hAnsi="Times New Roman" w:cs="Times New Roman"/>
        </w:rPr>
        <w:t xml:space="preserve">  </w:t>
      </w:r>
    </w:p>
    <w:p w14:paraId="04D88C4E" w14:textId="07CD1B67" w:rsidR="00D4023A" w:rsidRPr="00097A7E" w:rsidRDefault="00D4023A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3695A459" w14:textId="77777777" w:rsidR="00E7705F" w:rsidRDefault="00E7705F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7" w:name="Combined_Ballot"/>
      <w:bookmarkEnd w:id="6"/>
      <w:bookmarkEnd w:id="7"/>
    </w:p>
    <w:p w14:paraId="4DCB0280" w14:textId="0D7AAEEE" w:rsidR="00613152" w:rsidRPr="006372D3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r w:rsidRPr="006372D3">
        <w:rPr>
          <w:rFonts w:ascii="Times New Roman" w:hAnsi="Times New Roman" w:cs="Times New Roman"/>
          <w:u w:val="single"/>
        </w:rPr>
        <w:t>Combined Ballot</w:t>
      </w:r>
    </w:p>
    <w:p w14:paraId="002BC890" w14:textId="5A7C9455" w:rsidR="00613152" w:rsidRPr="00D4023A" w:rsidRDefault="00D4023A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 xml:space="preserve">Bob Wittmeyer </w:t>
      </w:r>
      <w:r w:rsidR="00613152" w:rsidRPr="00D4023A">
        <w:rPr>
          <w:rFonts w:ascii="Times New Roman" w:hAnsi="Times New Roman" w:cs="Times New Roman"/>
          <w:b/>
        </w:rPr>
        <w:t>moved to approve the Combined Ballot as follows:</w:t>
      </w:r>
    </w:p>
    <w:p w14:paraId="748CF54E" w14:textId="77777777" w:rsidR="00D4023A" w:rsidRPr="00D4023A" w:rsidRDefault="00D4023A" w:rsidP="00D4023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approve the May 11, 2022 PRS Meeting Minutes as presented</w:t>
      </w:r>
    </w:p>
    <w:p w14:paraId="5EABABFE" w14:textId="04A8B10C" w:rsidR="00D4023A" w:rsidRPr="00D4023A" w:rsidRDefault="00D4023A" w:rsidP="00FD564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endorse and forward to TAC the 5/11/22 PRS Report as amended by the 6/8/22 DC Energy comments and the 3/24/22 Impact Analysis for NPRR1127</w:t>
      </w:r>
    </w:p>
    <w:p w14:paraId="7AF21672" w14:textId="0DDC2BFC" w:rsidR="00D4023A" w:rsidRPr="00D4023A" w:rsidRDefault="00D4023A" w:rsidP="00BA699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endorse and forward to TAC the 5/11/22 PRS Report and 4/25/22 Impact Analysis for NPRR1131 with a recommended priority of 2023 and rank of 3720</w:t>
      </w:r>
    </w:p>
    <w:p w14:paraId="34541830" w14:textId="624844E9" w:rsidR="00D4023A" w:rsidRPr="00D4023A" w:rsidRDefault="00D4023A" w:rsidP="00A27E9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NPRR1058 as amended by the 4/6/21 ERCOT comments as revised by PRS</w:t>
      </w:r>
    </w:p>
    <w:p w14:paraId="1930BE2F" w14:textId="340C9A07" w:rsidR="00D4023A" w:rsidRPr="00D4023A" w:rsidRDefault="00D4023A" w:rsidP="00D8370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NPRR1085 as amended by the 6/7/22 LCRA comments as revised by PRS</w:t>
      </w:r>
    </w:p>
    <w:p w14:paraId="7DFCD541" w14:textId="73FF4679" w:rsidR="00D4023A" w:rsidRPr="00D4023A" w:rsidRDefault="00D4023A" w:rsidP="00F923B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reject NPRR1088</w:t>
      </w:r>
    </w:p>
    <w:p w14:paraId="678E2A0E" w14:textId="61506BDA" w:rsidR="00D4023A" w:rsidRPr="00D4023A" w:rsidRDefault="00D4023A" w:rsidP="00E24E1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NPRR1133 as submitted</w:t>
      </w:r>
    </w:p>
    <w:p w14:paraId="53F03646" w14:textId="5395D8A1" w:rsidR="00D4023A" w:rsidRPr="00D4023A" w:rsidRDefault="00D4023A" w:rsidP="00F53B5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NPRR1134 as submitted</w:t>
      </w:r>
    </w:p>
    <w:p w14:paraId="415EF771" w14:textId="2F8BA5B5" w:rsidR="00D4023A" w:rsidRPr="00D4023A" w:rsidRDefault="00D4023A" w:rsidP="00F53B5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NPRR1135 as submitted</w:t>
      </w:r>
    </w:p>
    <w:p w14:paraId="734785FC" w14:textId="3A28836B" w:rsidR="00D4023A" w:rsidRPr="00D4023A" w:rsidRDefault="00A87304" w:rsidP="00A8730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</w:t>
      </w:r>
      <w:r w:rsidR="00D4023A" w:rsidRPr="00D4023A">
        <w:rPr>
          <w:rFonts w:ascii="Times New Roman" w:hAnsi="Times New Roman" w:cs="Times New Roman"/>
          <w:b/>
        </w:rPr>
        <w:t xml:space="preserve"> recommend approval of NPRR1136 as submitted</w:t>
      </w:r>
    </w:p>
    <w:p w14:paraId="19EC0FE2" w14:textId="6F8BF33A" w:rsidR="00D4023A" w:rsidRPr="00D4023A" w:rsidRDefault="00D4023A" w:rsidP="00AA042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NPRR1137 as revised by PRS</w:t>
      </w:r>
    </w:p>
    <w:p w14:paraId="102A03FB" w14:textId="25AD91DD" w:rsidR="00D4023A" w:rsidRPr="00D4023A" w:rsidRDefault="00D4023A" w:rsidP="0010700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table NPRR1138 and refer the issue to WMS and ROS</w:t>
      </w:r>
    </w:p>
    <w:p w14:paraId="36E77479" w14:textId="23232BAE" w:rsidR="00D4023A" w:rsidRPr="00D4023A" w:rsidRDefault="00D4023A" w:rsidP="00097A7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table NPRR1139 and refer the issue to WMS</w:t>
      </w:r>
    </w:p>
    <w:p w14:paraId="00208238" w14:textId="6F845DD0" w:rsidR="000253AF" w:rsidRDefault="00D4023A" w:rsidP="00097A7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4023A">
        <w:rPr>
          <w:rFonts w:ascii="Times New Roman" w:hAnsi="Times New Roman" w:cs="Times New Roman"/>
          <w:b/>
        </w:rPr>
        <w:t>To recommend approval of SCR822 as submitted</w:t>
      </w:r>
    </w:p>
    <w:p w14:paraId="1E741E9C" w14:textId="22144ED2" w:rsidR="00BF1C3F" w:rsidRPr="006372D3" w:rsidRDefault="00D4023A" w:rsidP="00D4023A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D4023A">
        <w:rPr>
          <w:rFonts w:ascii="Times New Roman" w:hAnsi="Times New Roman" w:cs="Times New Roman"/>
          <w:b/>
          <w:bCs/>
          <w:iCs/>
        </w:rPr>
        <w:t xml:space="preserve">Clayton Greer </w:t>
      </w:r>
      <w:r w:rsidR="004129C1" w:rsidRPr="00D4023A">
        <w:rPr>
          <w:rFonts w:ascii="Times New Roman" w:hAnsi="Times New Roman" w:cs="Times New Roman"/>
          <w:b/>
        </w:rPr>
        <w:t>seconded the motion</w:t>
      </w:r>
      <w:r w:rsidR="00C633DC" w:rsidRPr="00D4023A">
        <w:rPr>
          <w:rFonts w:ascii="Times New Roman" w:hAnsi="Times New Roman" w:cs="Times New Roman"/>
          <w:b/>
        </w:rPr>
        <w:t xml:space="preserve">.  </w:t>
      </w:r>
      <w:r w:rsidR="00971B32" w:rsidRPr="00D4023A">
        <w:rPr>
          <w:rFonts w:ascii="Times New Roman" w:hAnsi="Times New Roman" w:cs="Times New Roman"/>
          <w:b/>
        </w:rPr>
        <w:t xml:space="preserve">The motion carried unanimously.  </w:t>
      </w:r>
      <w:r w:rsidR="006C0889" w:rsidRPr="00D4023A">
        <w:rPr>
          <w:rFonts w:ascii="Times New Roman" w:hAnsi="Times New Roman" w:cs="Times New Roman"/>
          <w:bCs/>
          <w:i/>
          <w:iCs/>
        </w:rPr>
        <w:t>(P</w:t>
      </w:r>
      <w:r w:rsidR="00BF1C3F" w:rsidRPr="00D4023A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6372D3">
        <w:rPr>
          <w:rFonts w:ascii="Times New Roman" w:hAnsi="Times New Roman" w:cs="Times New Roman"/>
          <w:bCs/>
          <w:i/>
          <w:iCs/>
        </w:rPr>
        <w:t xml:space="preserve"> </w:t>
      </w:r>
    </w:p>
    <w:p w14:paraId="76F51EE3" w14:textId="34AECF65" w:rsidR="00D938F4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315722F2" w14:textId="77777777" w:rsidR="00D938F4" w:rsidRPr="00E2406F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63FDEE1" w14:textId="624E7AAF" w:rsidR="00F06013" w:rsidRPr="000D5106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0D5106">
        <w:rPr>
          <w:rFonts w:ascii="Times New Roman" w:hAnsi="Times New Roman" w:cs="Times New Roman"/>
          <w:u w:val="single"/>
        </w:rPr>
        <w:t>Other Business</w:t>
      </w:r>
      <w:r w:rsidR="00481F3C" w:rsidRPr="000D5106">
        <w:rPr>
          <w:rFonts w:ascii="Times New Roman" w:hAnsi="Times New Roman" w:cs="Times New Roman"/>
          <w:u w:val="single"/>
        </w:rPr>
        <w:t xml:space="preserve"> </w:t>
      </w:r>
    </w:p>
    <w:p w14:paraId="7F0BCFF9" w14:textId="12A32902" w:rsidR="006372D3" w:rsidRPr="00857383" w:rsidRDefault="00857383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  <w:r w:rsidRPr="00857383">
        <w:rPr>
          <w:rFonts w:ascii="Times New Roman" w:hAnsi="Times New Roman" w:cs="Times New Roman"/>
        </w:rPr>
        <w:t>There was no other business</w:t>
      </w:r>
      <w:r>
        <w:rPr>
          <w:rFonts w:ascii="Times New Roman" w:hAnsi="Times New Roman" w:cs="Times New Roman"/>
        </w:rPr>
        <w:t>.</w:t>
      </w:r>
    </w:p>
    <w:p w14:paraId="6AF9486B" w14:textId="5CD8296B" w:rsidR="00806CAD" w:rsidRDefault="004D644E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  <w:r w:rsidRPr="00E2406F">
        <w:rPr>
          <w:rFonts w:ascii="Times New Roman" w:hAnsi="Times New Roman" w:cs="Times New Roman"/>
          <w:highlight w:val="lightGray"/>
        </w:rPr>
        <w:t xml:space="preserve">    </w:t>
      </w:r>
    </w:p>
    <w:p w14:paraId="6BB9CF80" w14:textId="77777777" w:rsidR="00DA2A3F" w:rsidRPr="00E2406F" w:rsidRDefault="00DA2A3F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1872D6C4" w:rsidR="00707A79" w:rsidRPr="000D5106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D5106">
        <w:rPr>
          <w:rFonts w:ascii="Times New Roman" w:hAnsi="Times New Roman" w:cs="Times New Roman"/>
          <w:u w:val="single"/>
        </w:rPr>
        <w:t>A</w:t>
      </w:r>
      <w:r w:rsidR="00707A79" w:rsidRPr="000D5106">
        <w:rPr>
          <w:rFonts w:ascii="Times New Roman" w:hAnsi="Times New Roman" w:cs="Times New Roman"/>
          <w:u w:val="single"/>
        </w:rPr>
        <w:t>djournment</w:t>
      </w:r>
    </w:p>
    <w:p w14:paraId="3FBC8A98" w14:textId="63393880" w:rsidR="00BD0686" w:rsidRPr="00BD0686" w:rsidRDefault="00707A79" w:rsidP="00166A7E">
      <w:pPr>
        <w:pStyle w:val="NoSpacing"/>
        <w:tabs>
          <w:tab w:val="left" w:pos="8122"/>
        </w:tabs>
        <w:jc w:val="both"/>
      </w:pPr>
      <w:r w:rsidRPr="000D5106">
        <w:rPr>
          <w:rFonts w:ascii="Times New Roman" w:hAnsi="Times New Roman" w:cs="Times New Roman"/>
        </w:rPr>
        <w:t>M</w:t>
      </w:r>
      <w:r w:rsidR="00A14CCE" w:rsidRPr="000D5106">
        <w:rPr>
          <w:rFonts w:ascii="Times New Roman" w:hAnsi="Times New Roman" w:cs="Times New Roman"/>
        </w:rPr>
        <w:t xml:space="preserve">s. </w:t>
      </w:r>
      <w:r w:rsidR="005A4743" w:rsidRPr="000D5106">
        <w:rPr>
          <w:rFonts w:ascii="Times New Roman" w:hAnsi="Times New Roman" w:cs="Times New Roman"/>
        </w:rPr>
        <w:t xml:space="preserve">Henson </w:t>
      </w:r>
      <w:r w:rsidRPr="000D5106">
        <w:rPr>
          <w:rFonts w:ascii="Times New Roman" w:hAnsi="Times New Roman" w:cs="Times New Roman"/>
        </w:rPr>
        <w:t xml:space="preserve">adjourned </w:t>
      </w:r>
      <w:r w:rsidR="005E4263" w:rsidRPr="000D5106">
        <w:rPr>
          <w:rFonts w:ascii="Times New Roman" w:hAnsi="Times New Roman" w:cs="Times New Roman"/>
        </w:rPr>
        <w:t xml:space="preserve">the </w:t>
      </w:r>
      <w:r w:rsidR="00E7705F">
        <w:rPr>
          <w:rFonts w:ascii="Times New Roman" w:hAnsi="Times New Roman" w:cs="Times New Roman"/>
        </w:rPr>
        <w:t xml:space="preserve">June 9, 2022 </w:t>
      </w:r>
      <w:r w:rsidRPr="000D5106">
        <w:rPr>
          <w:rFonts w:ascii="Times New Roman" w:hAnsi="Times New Roman" w:cs="Times New Roman"/>
        </w:rPr>
        <w:t>PRS</w:t>
      </w:r>
      <w:r w:rsidR="00E7705F">
        <w:rPr>
          <w:rFonts w:ascii="Times New Roman" w:hAnsi="Times New Roman" w:cs="Times New Roman"/>
        </w:rPr>
        <w:t xml:space="preserve"> m</w:t>
      </w:r>
      <w:r w:rsidRPr="000D5106">
        <w:rPr>
          <w:rFonts w:ascii="Times New Roman" w:hAnsi="Times New Roman" w:cs="Times New Roman"/>
        </w:rPr>
        <w:t xml:space="preserve">eeting at </w:t>
      </w:r>
      <w:r w:rsidR="00806CAD" w:rsidRPr="000D5106">
        <w:rPr>
          <w:rFonts w:ascii="Times New Roman" w:hAnsi="Times New Roman" w:cs="Times New Roman"/>
        </w:rPr>
        <w:t>1</w:t>
      </w:r>
      <w:r w:rsidR="00E7705F">
        <w:rPr>
          <w:rFonts w:ascii="Times New Roman" w:hAnsi="Times New Roman" w:cs="Times New Roman"/>
        </w:rPr>
        <w:t>2:02 p</w:t>
      </w:r>
      <w:r w:rsidR="0002632F" w:rsidRPr="000D5106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</w:p>
    <w:p w14:paraId="753DF7B2" w14:textId="65544EC3" w:rsidR="00BD0686" w:rsidRPr="00BD0686" w:rsidRDefault="00BD0686" w:rsidP="00BD0686">
      <w:pPr>
        <w:tabs>
          <w:tab w:val="left" w:pos="3093"/>
        </w:tabs>
      </w:pPr>
      <w:r>
        <w:tab/>
      </w:r>
    </w:p>
    <w:sectPr w:rsidR="00BD0686" w:rsidRPr="00BD0686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A307" w14:textId="77777777" w:rsidR="00373913" w:rsidRDefault="00373913" w:rsidP="00C96B32">
      <w:pPr>
        <w:spacing w:after="0" w:line="240" w:lineRule="auto"/>
      </w:pPr>
      <w:r>
        <w:separator/>
      </w:r>
    </w:p>
  </w:endnote>
  <w:endnote w:type="continuationSeparator" w:id="0">
    <w:p w14:paraId="6C297407" w14:textId="77777777" w:rsidR="00373913" w:rsidRDefault="0037391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1C8A66B5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</w:t>
    </w:r>
    <w:r w:rsidR="00E7705F">
      <w:rPr>
        <w:rFonts w:ascii="Times New Roman" w:hAnsi="Times New Roman" w:cs="Times New Roman"/>
        <w:b/>
        <w:sz w:val="16"/>
        <w:szCs w:val="16"/>
      </w:rPr>
      <w:t>June 9</w:t>
    </w:r>
    <w:r w:rsidR="00A86961">
      <w:rPr>
        <w:rFonts w:ascii="Times New Roman" w:hAnsi="Times New Roman" w:cs="Times New Roman"/>
        <w:b/>
        <w:sz w:val="16"/>
        <w:szCs w:val="16"/>
      </w:rPr>
      <w:t xml:space="preserve">, </w:t>
    </w:r>
    <w:r w:rsidR="004B6313">
      <w:rPr>
        <w:rFonts w:ascii="Times New Roman" w:hAnsi="Times New Roman" w:cs="Times New Roman"/>
        <w:b/>
        <w:sz w:val="16"/>
        <w:szCs w:val="16"/>
      </w:rPr>
      <w:t xml:space="preserve">2022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E5A5" w14:textId="77777777" w:rsidR="00373913" w:rsidRDefault="00373913" w:rsidP="00C96B32">
      <w:pPr>
        <w:spacing w:after="0" w:line="240" w:lineRule="auto"/>
      </w:pPr>
      <w:r>
        <w:separator/>
      </w:r>
    </w:p>
  </w:footnote>
  <w:footnote w:type="continuationSeparator" w:id="0">
    <w:p w14:paraId="716CA010" w14:textId="77777777" w:rsidR="00373913" w:rsidRDefault="00373913" w:rsidP="00C96B32">
      <w:pPr>
        <w:spacing w:after="0" w:line="240" w:lineRule="auto"/>
      </w:pPr>
      <w:r>
        <w:continuationSeparator/>
      </w:r>
    </w:p>
  </w:footnote>
  <w:footnote w:id="1">
    <w:p w14:paraId="525B0D8D" w14:textId="06C000AB" w:rsidR="00A86961" w:rsidRPr="00AD3C4C" w:rsidRDefault="00A86961" w:rsidP="00A869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C37D66" w:rsidRPr="00712B4B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https://www.ercot.com/calendar/event?id=1620941370013</w:t>
        </w:r>
      </w:hyperlink>
      <w:r w:rsidR="00C37D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414F"/>
    <w:rsid w:val="001847AC"/>
    <w:rsid w:val="0018483F"/>
    <w:rsid w:val="00184956"/>
    <w:rsid w:val="00184EAC"/>
    <w:rsid w:val="00185B77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E2A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4E3"/>
    <w:rsid w:val="002E68C2"/>
    <w:rsid w:val="002E70E6"/>
    <w:rsid w:val="002E787A"/>
    <w:rsid w:val="002E7C29"/>
    <w:rsid w:val="002E7FA2"/>
    <w:rsid w:val="002F00B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1253"/>
    <w:rsid w:val="003017FE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A1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6D"/>
    <w:rsid w:val="004C4D94"/>
    <w:rsid w:val="004C4E6E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A60"/>
    <w:rsid w:val="004E2505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B0110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D5D"/>
    <w:rsid w:val="006B2F63"/>
    <w:rsid w:val="006B34F8"/>
    <w:rsid w:val="006B56BC"/>
    <w:rsid w:val="006B60D5"/>
    <w:rsid w:val="006B6167"/>
    <w:rsid w:val="006B6179"/>
    <w:rsid w:val="006B7A6B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3B81"/>
    <w:rsid w:val="006F47DD"/>
    <w:rsid w:val="006F4853"/>
    <w:rsid w:val="006F4B93"/>
    <w:rsid w:val="006F5682"/>
    <w:rsid w:val="006F7A0F"/>
    <w:rsid w:val="006F7B79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3126"/>
    <w:rsid w:val="007F35DA"/>
    <w:rsid w:val="007F3C54"/>
    <w:rsid w:val="007F3EA0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2050B"/>
    <w:rsid w:val="00820A91"/>
    <w:rsid w:val="00821226"/>
    <w:rsid w:val="00821ADA"/>
    <w:rsid w:val="0082225D"/>
    <w:rsid w:val="00822B8B"/>
    <w:rsid w:val="00822FB5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77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202A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158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24C"/>
    <w:rsid w:val="00AB27BD"/>
    <w:rsid w:val="00AB2836"/>
    <w:rsid w:val="00AB3C43"/>
    <w:rsid w:val="00AB53DD"/>
    <w:rsid w:val="00AB5E6A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214B"/>
    <w:rsid w:val="00B7257F"/>
    <w:rsid w:val="00B72C72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2BB3"/>
    <w:rsid w:val="00C12DDB"/>
    <w:rsid w:val="00C12E3B"/>
    <w:rsid w:val="00C12EE5"/>
    <w:rsid w:val="00C1313A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C9B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6C3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4F8"/>
    <w:rsid w:val="00E078CB"/>
    <w:rsid w:val="00E07A08"/>
    <w:rsid w:val="00E10D27"/>
    <w:rsid w:val="00E10D6A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1C59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72C8"/>
    <w:rsid w:val="00F4756E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1DE0"/>
    <w:rsid w:val="00F82419"/>
    <w:rsid w:val="00F83083"/>
    <w:rsid w:val="00F83320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F8A"/>
    <w:rsid w:val="00FF5F8E"/>
    <w:rsid w:val="00FF655A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094137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2022-07-20T14:07:00Z</dcterms:created>
  <dcterms:modified xsi:type="dcterms:W3CDTF">2022-07-20T14:08:00Z</dcterms:modified>
</cp:coreProperties>
</file>