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A207" w14:textId="4AE5D9A4" w:rsidR="001A39E6" w:rsidRPr="00B61BFF" w:rsidRDefault="007B6451">
      <w:pPr>
        <w:rPr>
          <w:b/>
          <w:bCs/>
          <w:sz w:val="28"/>
          <w:szCs w:val="28"/>
        </w:rPr>
      </w:pPr>
      <w:r w:rsidRPr="00B61BFF">
        <w:rPr>
          <w:b/>
          <w:bCs/>
          <w:sz w:val="28"/>
          <w:szCs w:val="28"/>
        </w:rPr>
        <w:t xml:space="preserve">2022 TAC Structural Review </w:t>
      </w:r>
      <w:r w:rsidR="00B61BFF" w:rsidRPr="00B61BFF">
        <w:rPr>
          <w:b/>
          <w:bCs/>
          <w:sz w:val="28"/>
          <w:szCs w:val="28"/>
        </w:rPr>
        <w:t xml:space="preserve">-- </w:t>
      </w:r>
      <w:r w:rsidR="00B61BFF" w:rsidRPr="00B61BFF">
        <w:rPr>
          <w:b/>
          <w:bCs/>
          <w:color w:val="FF0000"/>
          <w:sz w:val="28"/>
          <w:szCs w:val="28"/>
        </w:rPr>
        <w:t>DRAFT</w:t>
      </w:r>
    </w:p>
    <w:p w14:paraId="5F8030B0" w14:textId="2E6E0516" w:rsidR="007B6451" w:rsidRPr="00B61BFF" w:rsidRDefault="007B6451">
      <w:pPr>
        <w:rPr>
          <w:b/>
          <w:bCs/>
          <w:sz w:val="28"/>
          <w:szCs w:val="28"/>
        </w:rPr>
      </w:pPr>
      <w:r w:rsidRPr="00B61BFF">
        <w:rPr>
          <w:b/>
          <w:bCs/>
          <w:sz w:val="28"/>
          <w:szCs w:val="28"/>
        </w:rPr>
        <w:t xml:space="preserve">TDTMS </w:t>
      </w:r>
    </w:p>
    <w:p w14:paraId="05D7194A" w14:textId="27F1EBF3" w:rsidR="007B6451" w:rsidRPr="00B61BFF" w:rsidRDefault="007B6451">
      <w:pPr>
        <w:rPr>
          <w:sz w:val="28"/>
          <w:szCs w:val="28"/>
        </w:rPr>
      </w:pPr>
    </w:p>
    <w:p w14:paraId="06F5885F" w14:textId="147D55BE" w:rsidR="007B6451" w:rsidRDefault="007B6451"/>
    <w:p w14:paraId="23B46C64" w14:textId="310E89A2" w:rsidR="007B6451" w:rsidRDefault="007B6451" w:rsidP="007B6451">
      <w:pPr>
        <w:numPr>
          <w:ilvl w:val="0"/>
          <w:numId w:val="4"/>
        </w:numPr>
        <w:rPr>
          <w:rFonts w:eastAsia="Times New Roman"/>
        </w:rPr>
      </w:pPr>
      <w:r>
        <w:rPr>
          <w:rFonts w:eastAsia="Times New Roman"/>
        </w:rPr>
        <w:t>Review of Scope – Is the Scope still valid and is the subcommittee/working group/task force still performing these functions; Does the scope need to be revised?</w:t>
      </w:r>
    </w:p>
    <w:p w14:paraId="15C2E47F" w14:textId="4A5BBE1B" w:rsidR="007553F0" w:rsidRDefault="007553F0" w:rsidP="007553F0">
      <w:pPr>
        <w:numPr>
          <w:ilvl w:val="1"/>
          <w:numId w:val="4"/>
        </w:numPr>
        <w:rPr>
          <w:rFonts w:eastAsia="Times New Roman"/>
        </w:rPr>
      </w:pPr>
      <w:r>
        <w:rPr>
          <w:rFonts w:eastAsia="Times New Roman"/>
          <w:color w:val="FF0000"/>
        </w:rPr>
        <w:t>NO, the scope of TDTMS does not need to be revised.  The working group is still per</w:t>
      </w:r>
      <w:r w:rsidR="00B61BFF">
        <w:rPr>
          <w:rFonts w:eastAsia="Times New Roman"/>
          <w:color w:val="FF0000"/>
        </w:rPr>
        <w:t>forming the functions as outlined.</w:t>
      </w:r>
    </w:p>
    <w:p w14:paraId="5BAEFD43" w14:textId="3A805292" w:rsidR="007B6451" w:rsidRDefault="007B6451" w:rsidP="007B6451">
      <w:pPr>
        <w:numPr>
          <w:ilvl w:val="0"/>
          <w:numId w:val="4"/>
        </w:numPr>
        <w:rPr>
          <w:rFonts w:eastAsia="Times New Roman"/>
        </w:rPr>
      </w:pPr>
      <w:r>
        <w:rPr>
          <w:rFonts w:eastAsia="Times New Roman"/>
        </w:rPr>
        <w:t xml:space="preserve">Review Open Action Items list – Is the subcommittee/working group/task force discussing open issues, ongoing issues, etc. </w:t>
      </w:r>
    </w:p>
    <w:p w14:paraId="67EC6F99" w14:textId="171B7077" w:rsidR="007553F0" w:rsidRPr="007553F0" w:rsidRDefault="007553F0" w:rsidP="007553F0">
      <w:pPr>
        <w:numPr>
          <w:ilvl w:val="1"/>
          <w:numId w:val="4"/>
        </w:numPr>
        <w:rPr>
          <w:rFonts w:eastAsia="Times New Roman"/>
        </w:rPr>
      </w:pPr>
      <w:r>
        <w:rPr>
          <w:rFonts w:eastAsia="Times New Roman"/>
          <w:color w:val="FF0000"/>
        </w:rPr>
        <w:t>YES, TDTMS has facilitated the upgraded version of MarkeTrak with market participants as well as developed two System Change Requests for improvements to the system along with the revisions associated with TXSET v5.0.</w:t>
      </w:r>
    </w:p>
    <w:p w14:paraId="12B64BE4" w14:textId="1D070319" w:rsidR="007553F0" w:rsidRDefault="007553F0" w:rsidP="007553F0">
      <w:pPr>
        <w:numPr>
          <w:ilvl w:val="1"/>
          <w:numId w:val="4"/>
        </w:numPr>
        <w:rPr>
          <w:rFonts w:eastAsia="Times New Roman"/>
        </w:rPr>
      </w:pPr>
      <w:r>
        <w:rPr>
          <w:rFonts w:eastAsia="Times New Roman"/>
          <w:color w:val="FF0000"/>
        </w:rPr>
        <w:t xml:space="preserve">The working group continues to monitor system performance issues </w:t>
      </w:r>
    </w:p>
    <w:p w14:paraId="6336D15F" w14:textId="0650166A" w:rsidR="007B6451" w:rsidRDefault="007B6451" w:rsidP="007B6451">
      <w:pPr>
        <w:numPr>
          <w:ilvl w:val="0"/>
          <w:numId w:val="4"/>
        </w:numPr>
        <w:rPr>
          <w:rFonts w:eastAsia="Times New Roman"/>
        </w:rPr>
      </w:pPr>
      <w:r>
        <w:rPr>
          <w:rFonts w:eastAsia="Times New Roman"/>
        </w:rPr>
        <w:t xml:space="preserve">How often does the subcommittee/working group/task force meet and how long are their meetings?  Are meetings well attended?  </w:t>
      </w:r>
    </w:p>
    <w:p w14:paraId="4978A751" w14:textId="67636EBE" w:rsidR="00B32E15" w:rsidRDefault="00B32E15" w:rsidP="00B32E15">
      <w:pPr>
        <w:numPr>
          <w:ilvl w:val="1"/>
          <w:numId w:val="4"/>
        </w:numPr>
        <w:rPr>
          <w:rFonts w:eastAsia="Times New Roman"/>
        </w:rPr>
      </w:pPr>
      <w:r>
        <w:rPr>
          <w:rFonts w:eastAsia="Times New Roman"/>
          <w:color w:val="FF0000"/>
        </w:rPr>
        <w:t>Typically</w:t>
      </w:r>
      <w:r w:rsidR="007553F0">
        <w:rPr>
          <w:rFonts w:eastAsia="Times New Roman"/>
          <w:color w:val="FF0000"/>
        </w:rPr>
        <w:t xml:space="preserve">, </w:t>
      </w:r>
      <w:r>
        <w:rPr>
          <w:rFonts w:eastAsia="Times New Roman"/>
          <w:color w:val="FF0000"/>
        </w:rPr>
        <w:t xml:space="preserve">the working group meets monthly for approximately 3 hours.  The attendance at the meetings is usually around 15 – 20 market participants </w:t>
      </w:r>
      <w:proofErr w:type="gramStart"/>
      <w:r>
        <w:rPr>
          <w:rFonts w:eastAsia="Times New Roman"/>
          <w:color w:val="FF0000"/>
        </w:rPr>
        <w:t>with the exception of</w:t>
      </w:r>
      <w:proofErr w:type="gramEnd"/>
      <w:r>
        <w:rPr>
          <w:rFonts w:eastAsia="Times New Roman"/>
          <w:color w:val="FF0000"/>
        </w:rPr>
        <w:t xml:space="preserve"> the demo of the new MarkeTrak platform that hosted over 40 market participants</w:t>
      </w:r>
    </w:p>
    <w:p w14:paraId="490B2824" w14:textId="00AEA58E" w:rsidR="007B6451" w:rsidRDefault="007B6451" w:rsidP="007B6451">
      <w:pPr>
        <w:numPr>
          <w:ilvl w:val="0"/>
          <w:numId w:val="4"/>
        </w:numPr>
        <w:rPr>
          <w:rFonts w:eastAsia="Times New Roman"/>
        </w:rPr>
      </w:pPr>
      <w:r>
        <w:rPr>
          <w:rFonts w:eastAsia="Times New Roman"/>
        </w:rPr>
        <w:t>Does the subcommittee/working group/task force have a similar scope with another subcommittee/working group/task force – if so, can the groups be consolidated?</w:t>
      </w:r>
    </w:p>
    <w:p w14:paraId="4711DFEC" w14:textId="4B4CCFBB" w:rsidR="00B32E15" w:rsidRDefault="00B32E15" w:rsidP="00B32E15">
      <w:pPr>
        <w:numPr>
          <w:ilvl w:val="1"/>
          <w:numId w:val="4"/>
        </w:numPr>
        <w:rPr>
          <w:rFonts w:eastAsia="Times New Roman"/>
        </w:rPr>
      </w:pPr>
      <w:r>
        <w:rPr>
          <w:rFonts w:eastAsia="Times New Roman"/>
          <w:color w:val="FF0000"/>
        </w:rPr>
        <w:t xml:space="preserve">TDTMS works collaboratively with TXSET, however, the emphasis for TDTMS is on any issues related to the MarkeTrak platform and system performance.  </w:t>
      </w:r>
    </w:p>
    <w:p w14:paraId="4C0FC5DE" w14:textId="51195243" w:rsidR="007B6451" w:rsidRDefault="007B6451" w:rsidP="007B6451">
      <w:pPr>
        <w:numPr>
          <w:ilvl w:val="0"/>
          <w:numId w:val="4"/>
        </w:numPr>
        <w:rPr>
          <w:rFonts w:eastAsia="Times New Roman"/>
        </w:rPr>
      </w:pPr>
      <w:r>
        <w:rPr>
          <w:rFonts w:eastAsia="Times New Roman"/>
        </w:rPr>
        <w:t>If applicable, review subcommittee/working group/task force procedures. (</w:t>
      </w:r>
      <w:proofErr w:type="gramStart"/>
      <w:r>
        <w:rPr>
          <w:rFonts w:eastAsia="Times New Roman"/>
        </w:rPr>
        <w:t>voting</w:t>
      </w:r>
      <w:proofErr w:type="gramEnd"/>
      <w:r>
        <w:rPr>
          <w:rFonts w:eastAsia="Times New Roman"/>
        </w:rPr>
        <w:t>, process, etc.)</w:t>
      </w:r>
      <w:r w:rsidR="00B32E15">
        <w:rPr>
          <w:rFonts w:eastAsia="Times New Roman"/>
        </w:rPr>
        <w:tab/>
      </w:r>
    </w:p>
    <w:p w14:paraId="5375B84B" w14:textId="793260E1" w:rsidR="00B32E15" w:rsidRPr="00B32E15" w:rsidRDefault="00B32E15" w:rsidP="00B32E15">
      <w:pPr>
        <w:numPr>
          <w:ilvl w:val="1"/>
          <w:numId w:val="4"/>
        </w:numPr>
        <w:rPr>
          <w:rFonts w:eastAsia="Times New Roman"/>
          <w:color w:val="FF0000"/>
        </w:rPr>
      </w:pPr>
      <w:r w:rsidRPr="00B32E15">
        <w:rPr>
          <w:rFonts w:eastAsia="Times New Roman"/>
          <w:color w:val="FF0000"/>
        </w:rPr>
        <w:t xml:space="preserve">Not applicable </w:t>
      </w:r>
    </w:p>
    <w:p w14:paraId="1426B8DB" w14:textId="7EDAFDBC" w:rsidR="007B6451" w:rsidRDefault="007B6451" w:rsidP="007B6451">
      <w:pPr>
        <w:numPr>
          <w:ilvl w:val="0"/>
          <w:numId w:val="4"/>
        </w:numPr>
        <w:rPr>
          <w:rFonts w:eastAsia="Times New Roman"/>
        </w:rPr>
      </w:pPr>
      <w:r>
        <w:rPr>
          <w:rFonts w:eastAsia="Times New Roman"/>
        </w:rPr>
        <w:t>Is the subcommittee/working group/task force still necessary?</w:t>
      </w:r>
    </w:p>
    <w:p w14:paraId="324503BE" w14:textId="7C6B4699" w:rsidR="00B32E15" w:rsidRDefault="007553F0" w:rsidP="00B32E15">
      <w:pPr>
        <w:numPr>
          <w:ilvl w:val="1"/>
          <w:numId w:val="4"/>
        </w:numPr>
        <w:rPr>
          <w:rFonts w:eastAsia="Times New Roman"/>
        </w:rPr>
      </w:pPr>
      <w:r>
        <w:rPr>
          <w:rFonts w:eastAsia="Times New Roman"/>
          <w:color w:val="FF0000"/>
        </w:rPr>
        <w:t>Yes, t</w:t>
      </w:r>
      <w:r w:rsidR="00B32E15">
        <w:rPr>
          <w:rFonts w:eastAsia="Times New Roman"/>
          <w:color w:val="FF0000"/>
        </w:rPr>
        <w:t xml:space="preserve">he presence of TDTMS allows a </w:t>
      </w:r>
      <w:r>
        <w:rPr>
          <w:rFonts w:eastAsia="Times New Roman"/>
          <w:color w:val="FF0000"/>
        </w:rPr>
        <w:t>forum for any system related and MarkeTrak issues to be discussed</w:t>
      </w:r>
      <w:r w:rsidR="00B32E15">
        <w:rPr>
          <w:rFonts w:eastAsia="Times New Roman"/>
          <w:color w:val="FF0000"/>
        </w:rPr>
        <w:t xml:space="preserve"> </w:t>
      </w:r>
    </w:p>
    <w:p w14:paraId="274F1A77" w14:textId="77777777" w:rsidR="007B6451" w:rsidRDefault="007B6451"/>
    <w:sectPr w:rsidR="007B6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661159"/>
    <w:multiLevelType w:val="hybridMultilevel"/>
    <w:tmpl w:val="84066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6205E48"/>
    <w:multiLevelType w:val="hybridMultilevel"/>
    <w:tmpl w:val="8D7656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547492773">
    <w:abstractNumId w:val="2"/>
    <w:lvlOverride w:ilvl="0"/>
    <w:lvlOverride w:ilvl="1"/>
    <w:lvlOverride w:ilvl="2"/>
    <w:lvlOverride w:ilvl="3"/>
    <w:lvlOverride w:ilvl="4"/>
    <w:lvlOverride w:ilvl="5"/>
    <w:lvlOverride w:ilvl="6"/>
    <w:lvlOverride w:ilvl="7"/>
    <w:lvlOverride w:ilvl="8"/>
  </w:num>
  <w:num w:numId="2" w16cid:durableId="375931966">
    <w:abstractNumId w:val="1"/>
    <w:lvlOverride w:ilvl="0"/>
    <w:lvlOverride w:ilvl="1"/>
    <w:lvlOverride w:ilvl="2"/>
    <w:lvlOverride w:ilvl="3"/>
    <w:lvlOverride w:ilvl="4"/>
    <w:lvlOverride w:ilvl="5"/>
    <w:lvlOverride w:ilvl="6"/>
    <w:lvlOverride w:ilvl="7"/>
    <w:lvlOverride w:ilvl="8"/>
  </w:num>
  <w:num w:numId="3" w16cid:durableId="1304772141">
    <w:abstractNumId w:val="1"/>
  </w:num>
  <w:num w:numId="4" w16cid:durableId="154802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51"/>
    <w:rsid w:val="001A39E6"/>
    <w:rsid w:val="007553F0"/>
    <w:rsid w:val="007B6451"/>
    <w:rsid w:val="00B32E15"/>
    <w:rsid w:val="00B6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0630"/>
  <w15:chartTrackingRefBased/>
  <w15:docId w15:val="{91EA5030-56BA-4DB0-9690-CD67C401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2022-07-13T18:46:00Z</dcterms:created>
  <dcterms:modified xsi:type="dcterms:W3CDTF">2022-07-13T19:01:00Z</dcterms:modified>
</cp:coreProperties>
</file>