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FF7123D" w:rsidR="00C97625" w:rsidRDefault="00C45B02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91AF9E1" w:rsidR="00C97625" w:rsidRPr="00595DDC" w:rsidRDefault="00EF29F7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C45B02" w:rsidRPr="00C45B02">
                <w:rPr>
                  <w:rStyle w:val="Hyperlink"/>
                </w:rPr>
                <w:t>822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8262462" w:rsidR="00C97625" w:rsidRDefault="00C45B02" w:rsidP="00D54DC7">
            <w:pPr>
              <w:pStyle w:val="Header"/>
            </w:pPr>
            <w:r>
              <w:t>SCR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E9022C7" w:rsidR="00C97625" w:rsidRPr="009F3D0E" w:rsidRDefault="00C45B0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45B02">
              <w:rPr>
                <w:szCs w:val="23"/>
              </w:rPr>
              <w:t>Create Daily Energy Storage Integration Report and Dashboard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E7BED84" w:rsidR="00FC0BDC" w:rsidRPr="009F3D0E" w:rsidRDefault="009C390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13,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955FA27" w:rsidR="00124420" w:rsidRPr="002D68CF" w:rsidRDefault="00C45B02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45B02">
              <w:rPr>
                <w:rFonts w:ascii="Arial" w:hAnsi="Arial" w:cs="Arial"/>
              </w:rPr>
              <w:t>Between $6</w:t>
            </w:r>
            <w:r w:rsidR="00E370AF">
              <w:rPr>
                <w:rFonts w:ascii="Arial" w:hAnsi="Arial" w:cs="Arial"/>
              </w:rPr>
              <w:t>0</w:t>
            </w:r>
            <w:r w:rsidRPr="00C45B02">
              <w:rPr>
                <w:rFonts w:ascii="Arial" w:hAnsi="Arial" w:cs="Arial"/>
              </w:rPr>
              <w:t>k and $</w:t>
            </w:r>
            <w:r w:rsidR="00E646FC">
              <w:rPr>
                <w:rFonts w:ascii="Arial" w:hAnsi="Arial" w:cs="Arial"/>
              </w:rPr>
              <w:t>9</w:t>
            </w:r>
            <w:r w:rsidR="00E370AF">
              <w:rPr>
                <w:rFonts w:ascii="Arial" w:hAnsi="Arial" w:cs="Arial"/>
              </w:rPr>
              <w:t>0</w:t>
            </w:r>
            <w:r w:rsidRPr="00C45B02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3E0049A7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C45B02" w:rsidRPr="00C45B02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D26280F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C45B02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E370AF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47184AD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45B02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D95BC46" w14:textId="5EE22457" w:rsidR="004B1BFC" w:rsidRPr="00C45B02" w:rsidRDefault="00C45B02" w:rsidP="00C45B02">
            <w:pPr>
              <w:pStyle w:val="NormalArial"/>
              <w:numPr>
                <w:ilvl w:val="0"/>
                <w:numId w:val="7"/>
              </w:numPr>
            </w:pPr>
            <w:r w:rsidRPr="00C45B02">
              <w:t>Content Delivery Systems                         44%</w:t>
            </w:r>
          </w:p>
          <w:p w14:paraId="52FB0B85" w14:textId="0CC6004F" w:rsidR="00C45B02" w:rsidRPr="00C45B02" w:rsidRDefault="00C45B02" w:rsidP="00C45B02">
            <w:pPr>
              <w:pStyle w:val="NormalArial"/>
              <w:numPr>
                <w:ilvl w:val="0"/>
                <w:numId w:val="7"/>
              </w:numPr>
            </w:pPr>
            <w:r w:rsidRPr="00C45B02">
              <w:t>Data Management &amp; Analytic Systems     35%</w:t>
            </w:r>
          </w:p>
          <w:p w14:paraId="46C6734C" w14:textId="230699E9" w:rsidR="00C45B02" w:rsidRPr="00C45B02" w:rsidRDefault="00C45B02" w:rsidP="00C45B02">
            <w:pPr>
              <w:pStyle w:val="NormalArial"/>
              <w:numPr>
                <w:ilvl w:val="0"/>
                <w:numId w:val="7"/>
              </w:numPr>
            </w:pPr>
            <w:r w:rsidRPr="00C45B02">
              <w:t>Energy Management Systems                  12%</w:t>
            </w:r>
          </w:p>
          <w:p w14:paraId="00A8F612" w14:textId="6140C4AD" w:rsidR="00C45B02" w:rsidRPr="00C45B02" w:rsidRDefault="00C45B02" w:rsidP="00C45B02">
            <w:pPr>
              <w:pStyle w:val="NormalArial"/>
              <w:numPr>
                <w:ilvl w:val="0"/>
                <w:numId w:val="7"/>
              </w:numPr>
            </w:pPr>
            <w:r w:rsidRPr="00C45B02">
              <w:t>ERCOT Website and MIS Systems             6%</w:t>
            </w:r>
          </w:p>
          <w:p w14:paraId="16FAF228" w14:textId="4F4B56DC" w:rsidR="00C45B02" w:rsidRPr="00C45B02" w:rsidRDefault="00C45B02" w:rsidP="00C45B02">
            <w:pPr>
              <w:pStyle w:val="NormalArial"/>
              <w:numPr>
                <w:ilvl w:val="0"/>
                <w:numId w:val="7"/>
              </w:numPr>
            </w:pPr>
            <w:r w:rsidRPr="00C45B02">
              <w:t>Channel Management Systems                   3%</w:t>
            </w:r>
          </w:p>
          <w:p w14:paraId="3F868CC6" w14:textId="5968726F" w:rsidR="00C45B02" w:rsidRPr="00FE71C0" w:rsidRDefault="00C45B02" w:rsidP="00C45B02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66F94BE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F29F7">
      <w:rPr>
        <w:rFonts w:ascii="Arial" w:hAnsi="Arial"/>
        <w:noProof/>
        <w:sz w:val="18"/>
      </w:rPr>
      <w:t>822SCR-04 Impact Analysis 071322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81418"/>
    <w:multiLevelType w:val="hybridMultilevel"/>
    <w:tmpl w:val="1268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390E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45B02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370AF"/>
    <w:rsid w:val="00E449BD"/>
    <w:rsid w:val="00E4537A"/>
    <w:rsid w:val="00E45763"/>
    <w:rsid w:val="00E50DE3"/>
    <w:rsid w:val="00E5316F"/>
    <w:rsid w:val="00E5697D"/>
    <w:rsid w:val="00E62786"/>
    <w:rsid w:val="00E646FC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EF29F7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4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2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1200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2022-07-13T15:21:00Z</dcterms:created>
  <dcterms:modified xsi:type="dcterms:W3CDTF">2022-07-13T15:22:00Z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