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95B4" w14:textId="43F0F7C6" w:rsidR="004B52B8" w:rsidRDefault="00075E0A">
      <w:r>
        <w:t>LFL-28</w:t>
      </w:r>
    </w:p>
    <w:p w14:paraId="0E5E33BC" w14:textId="4EF36DBE" w:rsidR="00075E0A" w:rsidRDefault="00075E0A"/>
    <w:p w14:paraId="6BC5DF92" w14:textId="6892FF59" w:rsidR="00075E0A" w:rsidRDefault="00075E0A">
      <w:pPr>
        <w:rPr>
          <w:rFonts w:ascii="Calibri" w:eastAsia="Times New Roman" w:hAnsi="Calibri" w:cs="Calibri"/>
          <w:color w:val="000000"/>
          <w:sz w:val="22"/>
          <w:szCs w:val="22"/>
        </w:rPr>
      </w:pPr>
      <w:r>
        <w:t>“</w:t>
      </w:r>
      <w:r w:rsidRPr="00075E0A">
        <w:rPr>
          <w:rFonts w:ascii="Calibri" w:eastAsia="Times New Roman" w:hAnsi="Calibri" w:cs="Calibri"/>
          <w:color w:val="000000"/>
          <w:sz w:val="22"/>
          <w:szCs w:val="22"/>
        </w:rPr>
        <w:t>Consider whether LFL-CLR availability for SCED dispatch should be required in all hours.</w:t>
      </w:r>
      <w:r>
        <w:rPr>
          <w:rFonts w:ascii="Calibri" w:eastAsia="Times New Roman" w:hAnsi="Calibri" w:cs="Calibri"/>
          <w:color w:val="000000"/>
          <w:sz w:val="22"/>
          <w:szCs w:val="22"/>
        </w:rPr>
        <w:t>”</w:t>
      </w:r>
    </w:p>
    <w:p w14:paraId="6A5AE454" w14:textId="3BF6530B" w:rsidR="00075E0A" w:rsidRDefault="00075E0A">
      <w:pPr>
        <w:rPr>
          <w:rFonts w:ascii="Calibri" w:eastAsia="Times New Roman" w:hAnsi="Calibri" w:cs="Calibri"/>
          <w:color w:val="000000"/>
          <w:sz w:val="22"/>
          <w:szCs w:val="22"/>
        </w:rPr>
      </w:pPr>
    </w:p>
    <w:p w14:paraId="73DC8F61" w14:textId="3E3BC972" w:rsidR="00075E0A" w:rsidRDefault="00075E0A">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Team: Greg </w:t>
      </w:r>
      <w:proofErr w:type="spellStart"/>
      <w:r>
        <w:rPr>
          <w:rFonts w:ascii="Calibri" w:eastAsia="Times New Roman" w:hAnsi="Calibri" w:cs="Calibri"/>
          <w:color w:val="000000"/>
          <w:sz w:val="22"/>
          <w:szCs w:val="22"/>
        </w:rPr>
        <w:t>Thurnher</w:t>
      </w:r>
      <w:proofErr w:type="spellEnd"/>
      <w:r>
        <w:rPr>
          <w:rFonts w:ascii="Calibri" w:eastAsia="Times New Roman" w:hAnsi="Calibri" w:cs="Calibri"/>
          <w:color w:val="000000"/>
          <w:sz w:val="22"/>
          <w:szCs w:val="22"/>
        </w:rPr>
        <w:t xml:space="preserve">, MP2, Eric Goff, Lancium, Floyd </w:t>
      </w:r>
      <w:proofErr w:type="spellStart"/>
      <w:r>
        <w:rPr>
          <w:rFonts w:ascii="Calibri" w:eastAsia="Times New Roman" w:hAnsi="Calibri" w:cs="Calibri"/>
          <w:color w:val="000000"/>
          <w:sz w:val="22"/>
          <w:szCs w:val="22"/>
        </w:rPr>
        <w:t>Trefny</w:t>
      </w:r>
      <w:proofErr w:type="spellEnd"/>
      <w:r>
        <w:rPr>
          <w:rFonts w:ascii="Calibri" w:eastAsia="Times New Roman" w:hAnsi="Calibri" w:cs="Calibri"/>
          <w:color w:val="000000"/>
          <w:sz w:val="22"/>
          <w:szCs w:val="22"/>
        </w:rPr>
        <w:t>, ERCOT Steel Mills</w:t>
      </w:r>
    </w:p>
    <w:p w14:paraId="16AC0258" w14:textId="5FE29AF8" w:rsidR="00075E0A" w:rsidRDefault="00075E0A">
      <w:pPr>
        <w:rPr>
          <w:rFonts w:ascii="Calibri" w:eastAsia="Times New Roman" w:hAnsi="Calibri" w:cs="Calibri"/>
          <w:color w:val="000000"/>
          <w:sz w:val="22"/>
          <w:szCs w:val="22"/>
        </w:rPr>
      </w:pPr>
    </w:p>
    <w:p w14:paraId="1360145B" w14:textId="476F468A" w:rsidR="00075E0A" w:rsidRDefault="00075E0A">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Only CLR LFLs can be in SCED. For CLRs that are in SCED, they can use an “OUTL” COP status to avoid dispatch. OUTL is useful for some circumstances, like maintenance, 4CP response periods, energization, and other special circumstances. However, in general, loads that are CLRs should be in SCED at a price for all energy between their HDL and LDL. ERCOT should create a </w:t>
      </w:r>
      <w:r w:rsidR="005F04B5">
        <w:rPr>
          <w:rFonts w:ascii="Calibri" w:eastAsia="Times New Roman" w:hAnsi="Calibri" w:cs="Calibri"/>
          <w:color w:val="000000"/>
          <w:sz w:val="22"/>
          <w:szCs w:val="22"/>
        </w:rPr>
        <w:t xml:space="preserve">proxy </w:t>
      </w:r>
      <w:r>
        <w:rPr>
          <w:rFonts w:ascii="Calibri" w:eastAsia="Times New Roman" w:hAnsi="Calibri" w:cs="Calibri"/>
          <w:color w:val="000000"/>
          <w:sz w:val="22"/>
          <w:szCs w:val="22"/>
        </w:rPr>
        <w:t xml:space="preserve">bid to buy for these resources </w:t>
      </w:r>
      <w:r w:rsidR="005F04B5">
        <w:rPr>
          <w:rFonts w:ascii="Calibri" w:eastAsia="Times New Roman" w:hAnsi="Calibri" w:cs="Calibri"/>
          <w:color w:val="000000"/>
          <w:sz w:val="22"/>
          <w:szCs w:val="22"/>
        </w:rPr>
        <w:t xml:space="preserve">at the </w:t>
      </w:r>
      <w:r w:rsidR="00925D31">
        <w:rPr>
          <w:rFonts w:ascii="Calibri" w:eastAsia="Times New Roman" w:hAnsi="Calibri" w:cs="Calibri"/>
          <w:color w:val="000000"/>
          <w:sz w:val="22"/>
          <w:szCs w:val="22"/>
        </w:rPr>
        <w:t>$X</w:t>
      </w:r>
      <w:r w:rsidR="005F04B5">
        <w:rPr>
          <w:rFonts w:ascii="Calibri" w:eastAsia="Times New Roman" w:hAnsi="Calibri" w:cs="Calibri"/>
          <w:color w:val="000000"/>
          <w:sz w:val="22"/>
          <w:szCs w:val="22"/>
        </w:rPr>
        <w:t xml:space="preserve">/MWh to the maximum HDL. This price should be programmable so it may be changed in the future. </w:t>
      </w:r>
    </w:p>
    <w:p w14:paraId="12F1EC16" w14:textId="65FAB433" w:rsidR="00E2547E" w:rsidRDefault="00E2547E">
      <w:pPr>
        <w:rPr>
          <w:rFonts w:ascii="Calibri" w:eastAsia="Times New Roman" w:hAnsi="Calibri" w:cs="Calibri"/>
          <w:color w:val="000000"/>
          <w:sz w:val="22"/>
          <w:szCs w:val="22"/>
        </w:rPr>
      </w:pPr>
    </w:p>
    <w:p w14:paraId="7E1B8FB2" w14:textId="72E95CF9" w:rsidR="00AB2CA9" w:rsidRPr="00075E0A" w:rsidRDefault="00E2547E">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Consider new SHUTDOWN status for loads. </w:t>
      </w:r>
      <w:r w:rsidR="00AB2CA9">
        <w:rPr>
          <w:rFonts w:ascii="Calibri" w:eastAsia="Times New Roman" w:hAnsi="Calibri" w:cs="Calibri"/>
          <w:color w:val="000000"/>
          <w:sz w:val="22"/>
          <w:szCs w:val="22"/>
        </w:rPr>
        <w:t xml:space="preserve">When OUTL, </w:t>
      </w:r>
      <w:r>
        <w:rPr>
          <w:rFonts w:ascii="Calibri" w:eastAsia="Times New Roman" w:hAnsi="Calibri" w:cs="Calibri"/>
          <w:color w:val="000000"/>
          <w:sz w:val="22"/>
          <w:szCs w:val="22"/>
        </w:rPr>
        <w:t xml:space="preserve">the CLR </w:t>
      </w:r>
      <w:r w:rsidR="00AB2CA9">
        <w:rPr>
          <w:rFonts w:ascii="Calibri" w:eastAsia="Times New Roman" w:hAnsi="Calibri" w:cs="Calibri"/>
          <w:color w:val="000000"/>
          <w:sz w:val="22"/>
          <w:szCs w:val="22"/>
        </w:rPr>
        <w:t>shouldn’t be consuming load</w:t>
      </w:r>
      <w:r>
        <w:rPr>
          <w:rFonts w:ascii="Calibri" w:eastAsia="Times New Roman" w:hAnsi="Calibri" w:cs="Calibri"/>
          <w:color w:val="000000"/>
          <w:sz w:val="22"/>
          <w:szCs w:val="22"/>
        </w:rPr>
        <w:t xml:space="preserve"> except for minimal amount associated with non-controllable systems, like control servers, offices, etc.</w:t>
      </w:r>
    </w:p>
    <w:sectPr w:rsidR="00AB2CA9" w:rsidRPr="00075E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E0A"/>
    <w:rsid w:val="00075E0A"/>
    <w:rsid w:val="0018739C"/>
    <w:rsid w:val="004B52B8"/>
    <w:rsid w:val="00594DA2"/>
    <w:rsid w:val="005F04B5"/>
    <w:rsid w:val="00925D31"/>
    <w:rsid w:val="00AB2CA9"/>
    <w:rsid w:val="00E2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1D79C3"/>
  <w15:chartTrackingRefBased/>
  <w15:docId w15:val="{D3B72247-67F8-EA41-8565-0ADA0DAE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9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goff</dc:creator>
  <cp:keywords/>
  <dc:description/>
  <cp:lastModifiedBy>Eric goff</cp:lastModifiedBy>
  <cp:revision>2</cp:revision>
  <dcterms:created xsi:type="dcterms:W3CDTF">2022-06-01T00:14:00Z</dcterms:created>
  <dcterms:modified xsi:type="dcterms:W3CDTF">2022-06-01T00:14:00Z</dcterms:modified>
</cp:coreProperties>
</file>