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E1C3E" w14:textId="77777777" w:rsidR="00387971" w:rsidRDefault="00B22EA7" w:rsidP="00002163">
      <w:pPr>
        <w:jc w:val="right"/>
      </w:pPr>
      <w:r>
        <w:rPr>
          <w:noProof/>
        </w:rPr>
        <w:drawing>
          <wp:inline distT="0" distB="0" distL="0" distR="0" wp14:anchorId="5C9E1C79" wp14:editId="5C9E1C7A">
            <wp:extent cx="1009510" cy="39052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ColorS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1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E1C3F" w14:textId="33771E32" w:rsidR="00387971" w:rsidRPr="00646598" w:rsidRDefault="009F0179" w:rsidP="00EA2B1F">
      <w:pPr>
        <w:pStyle w:val="StyleStylespacerRightBefore400pt9pt"/>
      </w:pPr>
      <w:r w:rsidRPr="00646598">
        <w:br/>
      </w:r>
    </w:p>
    <w:p w14:paraId="5C9E1C40" w14:textId="4700CF7B" w:rsidR="00AE70F7" w:rsidRPr="00646598" w:rsidRDefault="00124575" w:rsidP="00EA2B1F">
      <w:pPr>
        <w:pStyle w:val="StyleArial18ptBoldText2Right"/>
      </w:pPr>
      <w:r>
        <w:t>Google Chrome</w:t>
      </w:r>
      <w:r w:rsidR="003147E6">
        <w:t xml:space="preserve"> Configuration Guide</w:t>
      </w:r>
    </w:p>
    <w:p w14:paraId="5C9E1C41" w14:textId="6564012D" w:rsidR="00AE70F7" w:rsidRPr="00646598" w:rsidRDefault="002129A3" w:rsidP="00AE70F7">
      <w:pPr>
        <w:pStyle w:val="spacer"/>
        <w:widowControl w:val="0"/>
        <w:spacing w:before="240"/>
        <w:jc w:val="right"/>
        <w:rPr>
          <w:b/>
          <w:sz w:val="24"/>
          <w:szCs w:val="24"/>
        </w:rPr>
      </w:pPr>
      <w:r w:rsidRPr="00646598">
        <w:rPr>
          <w:b/>
          <w:sz w:val="24"/>
          <w:szCs w:val="24"/>
        </w:rPr>
        <w:t>Version</w:t>
      </w:r>
      <w:r w:rsidR="00124575">
        <w:rPr>
          <w:b/>
          <w:sz w:val="24"/>
          <w:szCs w:val="24"/>
        </w:rPr>
        <w:t xml:space="preserve"> 1</w:t>
      </w:r>
      <w:r w:rsidR="006954A8">
        <w:rPr>
          <w:b/>
          <w:sz w:val="24"/>
          <w:szCs w:val="24"/>
        </w:rPr>
        <w:t>.0</w:t>
      </w:r>
    </w:p>
    <w:p w14:paraId="5C9E1C42" w14:textId="77777777" w:rsidR="00AE70F7" w:rsidRPr="00AE70F7" w:rsidRDefault="00AE70F7" w:rsidP="00AE70F7">
      <w:pPr>
        <w:pStyle w:val="spacer"/>
        <w:widowControl w:val="0"/>
        <w:spacing w:before="240"/>
        <w:jc w:val="right"/>
        <w:rPr>
          <w:sz w:val="24"/>
          <w:szCs w:val="24"/>
        </w:rPr>
      </w:pPr>
    </w:p>
    <w:p w14:paraId="5C9E1C43" w14:textId="77777777" w:rsidR="003C5767" w:rsidRDefault="003C5767" w:rsidP="00400806">
      <w:pPr>
        <w:pStyle w:val="TOCHead"/>
        <w:sectPr w:rsidR="003C5767" w:rsidSect="00302001"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5C9E1C44" w14:textId="77777777" w:rsidR="00B0784A" w:rsidRPr="00646598" w:rsidRDefault="001A131B" w:rsidP="00EA2B1F">
      <w:pPr>
        <w:pStyle w:val="StyleTOCHeadAccent1"/>
      </w:pPr>
      <w:r w:rsidRPr="00646598">
        <w:lastRenderedPageBreak/>
        <w:t>Document Revisions</w:t>
      </w:r>
    </w:p>
    <w:tbl>
      <w:tblPr>
        <w:tblW w:w="8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134"/>
        <w:gridCol w:w="3726"/>
        <w:gridCol w:w="1980"/>
      </w:tblGrid>
      <w:tr w:rsidR="0017100B" w14:paraId="5C9E1C49" w14:textId="77777777" w:rsidTr="0080518D"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9E1C45" w14:textId="77777777" w:rsidR="0017100B" w:rsidRPr="00FA1221" w:rsidRDefault="0017100B" w:rsidP="00D055CC">
            <w:pPr>
              <w:pStyle w:val="tablehead"/>
            </w:pPr>
            <w:r w:rsidRPr="00FA1221">
              <w:t>Date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9E1C46" w14:textId="77777777" w:rsidR="0017100B" w:rsidRPr="00FA1221" w:rsidRDefault="0017100B" w:rsidP="00D055CC">
            <w:pPr>
              <w:pStyle w:val="tablehead"/>
            </w:pPr>
            <w:r w:rsidRPr="00FA1221">
              <w:t>Version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9E1C47" w14:textId="77777777" w:rsidR="0017100B" w:rsidRPr="00FA1221" w:rsidRDefault="0017100B" w:rsidP="00D055CC">
            <w:pPr>
              <w:pStyle w:val="tablehead"/>
            </w:pPr>
            <w:r w:rsidRPr="00FA1221">
              <w:t>Description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9E1C48" w14:textId="77777777" w:rsidR="0017100B" w:rsidRPr="00FA1221" w:rsidRDefault="0017100B" w:rsidP="00D055CC">
            <w:pPr>
              <w:pStyle w:val="tablehead"/>
            </w:pPr>
            <w:r w:rsidRPr="00FA1221">
              <w:t>Author(s)</w:t>
            </w:r>
          </w:p>
        </w:tc>
      </w:tr>
      <w:tr w:rsidR="0017100B" w14:paraId="5C9E1C4E" w14:textId="77777777" w:rsidTr="0080518D"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9E1C4A" w14:textId="5853F2D7" w:rsidR="0017100B" w:rsidRDefault="00124575" w:rsidP="00124575">
            <w:pPr>
              <w:pStyle w:val="table"/>
            </w:pPr>
            <w:r>
              <w:t>0</w:t>
            </w:r>
            <w:r w:rsidR="00734366">
              <w:t>6</w:t>
            </w:r>
            <w:r w:rsidR="003147E6">
              <w:t>/</w:t>
            </w:r>
            <w:r w:rsidR="00734366">
              <w:t>15</w:t>
            </w:r>
            <w:r w:rsidR="003147E6">
              <w:t>/20</w:t>
            </w:r>
            <w: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1C4B" w14:textId="77777777" w:rsidR="0017100B" w:rsidRDefault="006E489C" w:rsidP="00D055CC">
            <w:pPr>
              <w:pStyle w:val="table"/>
            </w:pPr>
            <w:r>
              <w:t>1.0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1C4C" w14:textId="7B6130BF" w:rsidR="0017100B" w:rsidRDefault="003147E6" w:rsidP="00D055CC">
            <w:pPr>
              <w:pStyle w:val="table"/>
            </w:pPr>
            <w:r>
              <w:t>Initial posted version</w:t>
            </w:r>
            <w:r w:rsidR="00124575">
              <w:t xml:space="preserve"> migrated from the IE 11 Configuration Guide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9E1C4D" w14:textId="512C0C64" w:rsidR="0017100B" w:rsidRDefault="00124575" w:rsidP="00D055CC">
            <w:pPr>
              <w:pStyle w:val="table"/>
            </w:pPr>
            <w:r>
              <w:t>Bob Blackard</w:t>
            </w:r>
          </w:p>
        </w:tc>
      </w:tr>
    </w:tbl>
    <w:p w14:paraId="5C9E1C4F" w14:textId="77777777" w:rsidR="00B0784A" w:rsidRDefault="00B0784A"/>
    <w:p w14:paraId="5C9E1C50" w14:textId="77777777" w:rsidR="00400806" w:rsidRDefault="00400806">
      <w:pPr>
        <w:pStyle w:val="BodyText"/>
        <w:sectPr w:rsidR="00400806" w:rsidSect="003C5767"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C9E1C58" w14:textId="77777777" w:rsidR="00C14165" w:rsidRPr="00F923C7" w:rsidRDefault="00B0784A" w:rsidP="00EA2B1F">
      <w:pPr>
        <w:pStyle w:val="StyleTOCHeadAccent1"/>
      </w:pPr>
      <w:bookmarkStart w:id="0" w:name="_Toc85269770"/>
      <w:r w:rsidRPr="00F923C7">
        <w:lastRenderedPageBreak/>
        <w:t>Table of Contents</w:t>
      </w:r>
      <w:bookmarkEnd w:id="0"/>
    </w:p>
    <w:p w14:paraId="4BDA9576" w14:textId="2B158B2B" w:rsidR="001F4D7E" w:rsidRDefault="00057304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fldChar w:fldCharType="begin"/>
      </w:r>
      <w:r w:rsidR="00AC4F79">
        <w:instrText>TOC \o "1-3" \h \z \u</w:instrText>
      </w:r>
      <w:r>
        <w:fldChar w:fldCharType="separate"/>
      </w:r>
      <w:hyperlink w:anchor="_Toc106828853" w:history="1">
        <w:r w:rsidR="001F4D7E" w:rsidRPr="006A49A9">
          <w:rPr>
            <w:rStyle w:val="Hyperlink"/>
            <w:noProof/>
          </w:rPr>
          <w:t>1.</w:t>
        </w:r>
        <w:r w:rsidR="001F4D7E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1F4D7E" w:rsidRPr="006A49A9">
          <w:rPr>
            <w:rStyle w:val="Hyperlink"/>
            <w:noProof/>
          </w:rPr>
          <w:t>Introduction</w:t>
        </w:r>
        <w:r w:rsidR="001F4D7E">
          <w:rPr>
            <w:noProof/>
            <w:webHidden/>
          </w:rPr>
          <w:tab/>
        </w:r>
        <w:r w:rsidR="001F4D7E">
          <w:rPr>
            <w:noProof/>
            <w:webHidden/>
          </w:rPr>
          <w:fldChar w:fldCharType="begin"/>
        </w:r>
        <w:r w:rsidR="001F4D7E">
          <w:rPr>
            <w:noProof/>
            <w:webHidden/>
          </w:rPr>
          <w:instrText xml:space="preserve"> PAGEREF _Toc106828853 \h </w:instrText>
        </w:r>
        <w:r w:rsidR="001F4D7E">
          <w:rPr>
            <w:noProof/>
            <w:webHidden/>
          </w:rPr>
        </w:r>
        <w:r w:rsidR="001F4D7E">
          <w:rPr>
            <w:noProof/>
            <w:webHidden/>
          </w:rPr>
          <w:fldChar w:fldCharType="separate"/>
        </w:r>
        <w:r w:rsidR="001F4D7E">
          <w:rPr>
            <w:noProof/>
            <w:webHidden/>
          </w:rPr>
          <w:t>1</w:t>
        </w:r>
        <w:r w:rsidR="001F4D7E">
          <w:rPr>
            <w:noProof/>
            <w:webHidden/>
          </w:rPr>
          <w:fldChar w:fldCharType="end"/>
        </w:r>
      </w:hyperlink>
    </w:p>
    <w:p w14:paraId="1BA4ABCF" w14:textId="2472D4EF" w:rsidR="001F4D7E" w:rsidRDefault="001F4D7E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6828854" w:history="1">
        <w:r w:rsidRPr="006A49A9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Pr="006A49A9">
          <w:rPr>
            <w:rStyle w:val="Hyperlink"/>
            <w:noProof/>
          </w:rPr>
          <w:t>Purpose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_Toc106828854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75FD2CF" w14:textId="2FF46086" w:rsidR="001F4D7E" w:rsidRDefault="001F4D7E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6828855" w:history="1">
        <w:r w:rsidRPr="006A49A9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Pr="006A49A9">
          <w:rPr>
            <w:rStyle w:val="Hyperlink"/>
            <w:noProof/>
          </w:rPr>
          <w:t>Scope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_Toc106828855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22701ED" w14:textId="7D55D5DE" w:rsidR="001F4D7E" w:rsidRDefault="001F4D7E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6828856" w:history="1">
        <w:r w:rsidRPr="006A49A9">
          <w:rPr>
            <w:rStyle w:val="Hyperlink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Pr="006A49A9">
          <w:rPr>
            <w:rStyle w:val="Hyperlink"/>
            <w:noProof/>
          </w:rPr>
          <w:t>Configuration settings for Google Chrome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_Toc106828856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D81B9D0" w14:textId="09C31091" w:rsidR="001F4D7E" w:rsidRDefault="001F4D7E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6828857" w:history="1">
        <w:r w:rsidRPr="006A49A9">
          <w:rPr>
            <w:rStyle w:val="Hyperlink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Pr="006A49A9">
          <w:rPr>
            <w:rStyle w:val="Hyperlink"/>
            <w:noProof/>
          </w:rPr>
          <w:t>Appendix – Managing digital certificates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_Toc106828857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4C23CCD" w14:textId="16710297" w:rsidR="001F4D7E" w:rsidRDefault="001F4D7E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6828858" w:history="1">
        <w:r w:rsidRPr="006A49A9">
          <w:rPr>
            <w:rStyle w:val="Hyperlink"/>
            <w:noProof/>
          </w:rPr>
          <w:t>5.1.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Pr="006A49A9">
          <w:rPr>
            <w:rStyle w:val="Hyperlink"/>
            <w:noProof/>
          </w:rPr>
          <w:t>Exporting a digital certificate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_Toc106828858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AA34EF4" w14:textId="719571FD" w:rsidR="001F4D7E" w:rsidRDefault="001F4D7E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6828859" w:history="1">
        <w:r w:rsidRPr="006A49A9">
          <w:rPr>
            <w:rStyle w:val="Hyperlink"/>
            <w:noProof/>
          </w:rPr>
          <w:t>5.2.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Pr="006A49A9">
          <w:rPr>
            <w:rStyle w:val="Hyperlink"/>
            <w:noProof/>
          </w:rPr>
          <w:t>Importing a digital certificate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_Toc106828859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618AF40" w14:textId="0DC153CE" w:rsidR="001F4D7E" w:rsidRDefault="001F4D7E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6828860" w:history="1">
        <w:r w:rsidRPr="006A49A9">
          <w:rPr>
            <w:rStyle w:val="Hyperlink"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Pr="006A49A9">
          <w:rPr>
            <w:rStyle w:val="Hyperlink"/>
            <w:noProof/>
          </w:rPr>
          <w:t>Appendix – Using profiles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_Toc106828860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C07DE19" w14:textId="6135E6A9" w:rsidR="001F4D7E" w:rsidRDefault="001F4D7E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6828861" w:history="1">
        <w:r w:rsidRPr="006A49A9">
          <w:rPr>
            <w:rStyle w:val="Hyperlink"/>
            <w:noProof/>
          </w:rPr>
          <w:t>6.1.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Pr="006A49A9">
          <w:rPr>
            <w:rStyle w:val="Hyperlink"/>
            <w:noProof/>
          </w:rPr>
          <w:t>Selecting profiles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_Toc106828861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4E05998" w14:textId="2780BD0F" w:rsidR="001F4D7E" w:rsidRDefault="001F4D7E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6828862" w:history="1">
        <w:r w:rsidRPr="006A49A9">
          <w:rPr>
            <w:rStyle w:val="Hyperlink"/>
            <w:noProof/>
          </w:rPr>
          <w:t>6.2.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Pr="006A49A9">
          <w:rPr>
            <w:rStyle w:val="Hyperlink"/>
            <w:noProof/>
          </w:rPr>
          <w:t>Changing a profile name or avatar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_Toc106828862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DDA0771" w14:textId="3C2E5C22" w:rsidR="001F4D7E" w:rsidRDefault="001F4D7E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6828863" w:history="1">
        <w:r w:rsidRPr="006A49A9">
          <w:rPr>
            <w:rStyle w:val="Hyperlink"/>
            <w:noProof/>
          </w:rPr>
          <w:t>6.3.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Pr="006A49A9">
          <w:rPr>
            <w:rStyle w:val="Hyperlink"/>
            <w:noProof/>
          </w:rPr>
          <w:t>Removing a profile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_Toc106828863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05C511D" w14:textId="2DC8AB23" w:rsidR="001F4D7E" w:rsidRDefault="001F4D7E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6828864" w:history="1">
        <w:r w:rsidRPr="006A49A9">
          <w:rPr>
            <w:rStyle w:val="Hyperlink"/>
            <w:noProof/>
          </w:rPr>
          <w:t>6.4.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Pr="006A49A9">
          <w:rPr>
            <w:rStyle w:val="Hyperlink"/>
            <w:noProof/>
          </w:rPr>
          <w:t>Adding a profile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_Toc106828864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1C3DEB9" w14:textId="55B7BDC5" w:rsidR="00057304" w:rsidRDefault="00057304" w:rsidP="67564153">
      <w:pPr>
        <w:pStyle w:val="TOC2"/>
        <w:tabs>
          <w:tab w:val="right" w:leader="dot" w:pos="9360"/>
          <w:tab w:val="left" w:pos="630"/>
        </w:tabs>
        <w:rPr>
          <w:noProof/>
          <w:szCs w:val="21"/>
        </w:rPr>
      </w:pPr>
      <w:r>
        <w:fldChar w:fldCharType="end"/>
      </w:r>
    </w:p>
    <w:p w14:paraId="5C9E1C5C" w14:textId="77777777" w:rsidR="001F7C8D" w:rsidRPr="00EA2B1F" w:rsidRDefault="001F7C8D" w:rsidP="00612D8C">
      <w:pPr>
        <w:tabs>
          <w:tab w:val="right" w:leader="dot" w:pos="9360"/>
        </w:tabs>
        <w:rPr>
          <w:rStyle w:val="Style105pt"/>
        </w:rPr>
        <w:sectPr w:rsidR="001F7C8D" w:rsidRPr="00EA2B1F" w:rsidSect="003C5767">
          <w:headerReference w:type="even" r:id="rId16"/>
          <w:footerReference w:type="default" r:id="rId17"/>
          <w:headerReference w:type="first" r:id="rId18"/>
          <w:pgSz w:w="12240" w:h="15840"/>
          <w:pgMar w:top="1440" w:right="1440" w:bottom="1440" w:left="1440" w:header="720" w:footer="720" w:gutter="0"/>
          <w:pgNumType w:fmt="lowerRoman" w:start="1"/>
          <w:cols w:space="720"/>
          <w:docGrid w:linePitch="360"/>
        </w:sectPr>
      </w:pPr>
    </w:p>
    <w:p w14:paraId="5C9E1C5D" w14:textId="4A23F9D3" w:rsidR="003B23AC" w:rsidRPr="00F923C7" w:rsidRDefault="00B72D6B" w:rsidP="00CF5CF3">
      <w:pPr>
        <w:pStyle w:val="StyleHeading1Accent1"/>
      </w:pPr>
      <w:bookmarkStart w:id="1" w:name="_Toc85343426"/>
      <w:bookmarkStart w:id="2" w:name="_Toc85343436"/>
      <w:bookmarkStart w:id="3" w:name="_Toc85343437"/>
      <w:bookmarkStart w:id="4" w:name="_Toc85343438"/>
      <w:bookmarkStart w:id="5" w:name="_Toc85343439"/>
      <w:bookmarkStart w:id="6" w:name="_Toc85343440"/>
      <w:bookmarkStart w:id="7" w:name="_Toc85343441"/>
      <w:bookmarkStart w:id="8" w:name="_Toc85343442"/>
      <w:bookmarkStart w:id="9" w:name="_Toc85343444"/>
      <w:bookmarkStart w:id="10" w:name="_Toc85343445"/>
      <w:bookmarkStart w:id="11" w:name="_Toc85343448"/>
      <w:bookmarkStart w:id="12" w:name="_Toc85343449"/>
      <w:bookmarkStart w:id="13" w:name="_Toc85343454"/>
      <w:bookmarkStart w:id="14" w:name="_Toc85343459"/>
      <w:bookmarkStart w:id="15" w:name="_Toc85343460"/>
      <w:bookmarkStart w:id="16" w:name="_Toc85343461"/>
      <w:bookmarkStart w:id="17" w:name="_Toc85343463"/>
      <w:bookmarkStart w:id="18" w:name="_Toc85343464"/>
      <w:bookmarkStart w:id="19" w:name="_Toc85343465"/>
      <w:bookmarkStart w:id="20" w:name="_Toc85343466"/>
      <w:bookmarkStart w:id="21" w:name="_Toc85343467"/>
      <w:bookmarkStart w:id="22" w:name="_Toc85343468"/>
      <w:bookmarkStart w:id="23" w:name="_Toc85343469"/>
      <w:bookmarkStart w:id="24" w:name="_Toc85343471"/>
      <w:bookmarkStart w:id="25" w:name="_Toc85343474"/>
      <w:bookmarkStart w:id="26" w:name="_Toc85343479"/>
      <w:bookmarkStart w:id="27" w:name="_Toc85343483"/>
      <w:bookmarkStart w:id="28" w:name="_Toc85343485"/>
      <w:bookmarkStart w:id="29" w:name="_Toc85343487"/>
      <w:bookmarkStart w:id="30" w:name="_Toc85343488"/>
      <w:bookmarkStart w:id="31" w:name="_Toc85343493"/>
      <w:bookmarkStart w:id="32" w:name="_Toc85343494"/>
      <w:bookmarkStart w:id="33" w:name="_Toc85343512"/>
      <w:bookmarkStart w:id="34" w:name="_Toc85343519"/>
      <w:bookmarkStart w:id="35" w:name="_Toc85343522"/>
      <w:bookmarkStart w:id="36" w:name="_Toc85343525"/>
      <w:bookmarkStart w:id="37" w:name="_Toc85343526"/>
      <w:bookmarkStart w:id="38" w:name="_Toc85343527"/>
      <w:bookmarkStart w:id="39" w:name="_Toc85343528"/>
      <w:bookmarkStart w:id="40" w:name="_Toc85343536"/>
      <w:bookmarkStart w:id="41" w:name="_Toc85343538"/>
      <w:bookmarkStart w:id="42" w:name="_Toc85343539"/>
      <w:bookmarkStart w:id="43" w:name="_Toc85343540"/>
      <w:bookmarkStart w:id="44" w:name="_Toc85343542"/>
      <w:bookmarkStart w:id="45" w:name="_Toc85343543"/>
      <w:bookmarkStart w:id="46" w:name="_Toc85343544"/>
      <w:bookmarkStart w:id="47" w:name="_Toc85343554"/>
      <w:bookmarkStart w:id="48" w:name="_Toc85343555"/>
      <w:bookmarkStart w:id="49" w:name="_Toc85343559"/>
      <w:bookmarkStart w:id="50" w:name="_Toc85343560"/>
      <w:bookmarkStart w:id="51" w:name="_Toc85343561"/>
      <w:bookmarkStart w:id="52" w:name="_Toc85343562"/>
      <w:bookmarkStart w:id="53" w:name="_Toc85343564"/>
      <w:bookmarkStart w:id="54" w:name="_Toc85343565"/>
      <w:bookmarkStart w:id="55" w:name="_Toc85343566"/>
      <w:bookmarkStart w:id="56" w:name="_Toc85343567"/>
      <w:bookmarkStart w:id="57" w:name="_Toc85343569"/>
      <w:bookmarkStart w:id="58" w:name="_Toc85343570"/>
      <w:bookmarkStart w:id="59" w:name="_Toc85343571"/>
      <w:bookmarkStart w:id="60" w:name="_Toc85343572"/>
      <w:bookmarkStart w:id="61" w:name="_Toc85343574"/>
      <w:bookmarkStart w:id="62" w:name="_Toc85343575"/>
      <w:bookmarkStart w:id="63" w:name="_Toc85343576"/>
      <w:bookmarkStart w:id="64" w:name="_Toc85343577"/>
      <w:bookmarkStart w:id="65" w:name="_Toc85343593"/>
      <w:bookmarkStart w:id="66" w:name="_Toc85343609"/>
      <w:bookmarkStart w:id="67" w:name="_Toc85343626"/>
      <w:bookmarkStart w:id="68" w:name="_Toc85343643"/>
      <w:bookmarkStart w:id="69" w:name="_Toc85343645"/>
      <w:bookmarkStart w:id="70" w:name="_Toc85343647"/>
      <w:bookmarkStart w:id="71" w:name="_Toc85343652"/>
      <w:bookmarkStart w:id="72" w:name="_Toc85343656"/>
      <w:bookmarkStart w:id="73" w:name="_Toc85343662"/>
      <w:bookmarkStart w:id="74" w:name="_Toc85343664"/>
      <w:bookmarkStart w:id="75" w:name="_Toc85343665"/>
      <w:bookmarkStart w:id="76" w:name="_Toc85343666"/>
      <w:bookmarkStart w:id="77" w:name="_Toc85343669"/>
      <w:bookmarkStart w:id="78" w:name="_Toc85343670"/>
      <w:bookmarkStart w:id="79" w:name="_Toc85343671"/>
      <w:bookmarkStart w:id="80" w:name="_Toc85343673"/>
      <w:bookmarkStart w:id="81" w:name="_Toc85343674"/>
      <w:bookmarkStart w:id="82" w:name="_Toc85343676"/>
      <w:bookmarkStart w:id="83" w:name="_Toc85343677"/>
      <w:bookmarkStart w:id="84" w:name="_Toc85343680"/>
      <w:bookmarkStart w:id="85" w:name="_Toc85343681"/>
      <w:bookmarkStart w:id="86" w:name="_Toc85343682"/>
      <w:bookmarkStart w:id="87" w:name="_Toc85343683"/>
      <w:bookmarkStart w:id="88" w:name="_Toc85343686"/>
      <w:bookmarkStart w:id="89" w:name="_Toc85343691"/>
      <w:bookmarkStart w:id="90" w:name="_Toc85343693"/>
      <w:bookmarkStart w:id="91" w:name="_Toc85343694"/>
      <w:bookmarkStart w:id="92" w:name="_Toc85343696"/>
      <w:bookmarkStart w:id="93" w:name="_Toc85343710"/>
      <w:bookmarkStart w:id="94" w:name="_Toc85343719"/>
      <w:bookmarkStart w:id="95" w:name="_Toc85343763"/>
      <w:bookmarkStart w:id="96" w:name="_Toc85343764"/>
      <w:bookmarkStart w:id="97" w:name="_Toc85343765"/>
      <w:bookmarkStart w:id="98" w:name="_Toc85343812"/>
      <w:bookmarkStart w:id="99" w:name="_Toc85343829"/>
      <w:bookmarkStart w:id="100" w:name="_Toc85343846"/>
      <w:bookmarkStart w:id="101" w:name="_Toc85343863"/>
      <w:bookmarkStart w:id="102" w:name="_Toc85343904"/>
      <w:bookmarkStart w:id="103" w:name="_Toc85343914"/>
      <w:bookmarkStart w:id="104" w:name="_Toc85343930"/>
      <w:bookmarkStart w:id="105" w:name="_Toc85343958"/>
      <w:bookmarkStart w:id="106" w:name="_Toc85343963"/>
      <w:bookmarkStart w:id="107" w:name="_Toc85343968"/>
      <w:bookmarkStart w:id="108" w:name="_Toc85343973"/>
      <w:bookmarkStart w:id="109" w:name="_Toc85343978"/>
      <w:bookmarkStart w:id="110" w:name="_Toc85344012"/>
      <w:bookmarkStart w:id="111" w:name="_Toc85344025"/>
      <w:bookmarkStart w:id="112" w:name="_Toc85344029"/>
      <w:bookmarkStart w:id="113" w:name="_Toc85344040"/>
      <w:bookmarkStart w:id="114" w:name="_Toc85344068"/>
      <w:bookmarkStart w:id="115" w:name="_Toc85344084"/>
      <w:bookmarkStart w:id="116" w:name="_Toc85344089"/>
      <w:bookmarkStart w:id="117" w:name="_Toc85344094"/>
      <w:bookmarkStart w:id="118" w:name="_Toc85344099"/>
      <w:bookmarkStart w:id="119" w:name="_Toc85344104"/>
      <w:bookmarkStart w:id="120" w:name="_Toc85344137"/>
      <w:bookmarkStart w:id="121" w:name="_Toc85344150"/>
      <w:bookmarkStart w:id="122" w:name="_Toc85344154"/>
      <w:bookmarkStart w:id="123" w:name="_Toc85344157"/>
      <w:bookmarkStart w:id="124" w:name="_Toc85344189"/>
      <w:bookmarkStart w:id="125" w:name="_Toc85344202"/>
      <w:bookmarkStart w:id="126" w:name="_Toc85344206"/>
      <w:bookmarkStart w:id="127" w:name="_Toc85344210"/>
      <w:bookmarkStart w:id="128" w:name="_Toc85344214"/>
      <w:bookmarkStart w:id="129" w:name="_Toc85344218"/>
      <w:bookmarkStart w:id="130" w:name="_Toc85344223"/>
      <w:bookmarkStart w:id="131" w:name="_Toc85344224"/>
      <w:bookmarkStart w:id="132" w:name="_Toc85344226"/>
      <w:bookmarkStart w:id="133" w:name="_Toc85344234"/>
      <w:bookmarkStart w:id="134" w:name="_Toc85344264"/>
      <w:bookmarkStart w:id="135" w:name="_Toc85344270"/>
      <w:bookmarkStart w:id="136" w:name="_Toc85344280"/>
      <w:bookmarkStart w:id="137" w:name="_Toc85344290"/>
      <w:bookmarkStart w:id="138" w:name="_Toc85344306"/>
      <w:bookmarkStart w:id="139" w:name="_Toc85344307"/>
      <w:bookmarkStart w:id="140" w:name="_Toc85344308"/>
      <w:bookmarkStart w:id="141" w:name="_Toc85344309"/>
      <w:bookmarkStart w:id="142" w:name="_Toc85344310"/>
      <w:bookmarkStart w:id="143" w:name="_Toc85344311"/>
      <w:bookmarkStart w:id="144" w:name="_Toc85344312"/>
      <w:bookmarkStart w:id="145" w:name="_Toc85344313"/>
      <w:bookmarkStart w:id="146" w:name="_Toc85344315"/>
      <w:bookmarkStart w:id="147" w:name="_Toc85344316"/>
      <w:bookmarkStart w:id="148" w:name="_Toc85344324"/>
      <w:bookmarkStart w:id="149" w:name="_Toc85344329"/>
      <w:bookmarkStart w:id="150" w:name="_Toc85344330"/>
      <w:bookmarkStart w:id="151" w:name="_Toc85344331"/>
      <w:bookmarkStart w:id="152" w:name="_Toc85344342"/>
      <w:bookmarkStart w:id="153" w:name="_Toc85344350"/>
      <w:bookmarkStart w:id="154" w:name="_Toc85344376"/>
      <w:bookmarkStart w:id="155" w:name="_Toc85344382"/>
      <w:bookmarkStart w:id="156" w:name="_Toc85344386"/>
      <w:bookmarkStart w:id="157" w:name="_Toc85344387"/>
      <w:bookmarkStart w:id="158" w:name="_Toc85344388"/>
      <w:bookmarkStart w:id="159" w:name="_Toc85344389"/>
      <w:bookmarkStart w:id="160" w:name="_Toc85344391"/>
      <w:bookmarkStart w:id="161" w:name="_Toc85344406"/>
      <w:bookmarkStart w:id="162" w:name="_Toc85344409"/>
      <w:bookmarkStart w:id="163" w:name="_Toc85344412"/>
      <w:bookmarkStart w:id="164" w:name="_Toc85344413"/>
      <w:bookmarkStart w:id="165" w:name="_Toc85344419"/>
      <w:bookmarkStart w:id="166" w:name="_Toc85344421"/>
      <w:bookmarkStart w:id="167" w:name="_Toc85344447"/>
      <w:bookmarkStart w:id="168" w:name="_Toc85344453"/>
      <w:bookmarkStart w:id="169" w:name="_Toc85344457"/>
      <w:bookmarkStart w:id="170" w:name="_Toc85344459"/>
      <w:bookmarkStart w:id="171" w:name="_Toc85344476"/>
      <w:bookmarkStart w:id="172" w:name="_Toc85344480"/>
      <w:bookmarkStart w:id="173" w:name="_Toc85344487"/>
      <w:bookmarkStart w:id="174" w:name="_Toc85344492"/>
      <w:bookmarkStart w:id="175" w:name="_Toc85344494"/>
      <w:bookmarkStart w:id="176" w:name="_Toc85344495"/>
      <w:bookmarkStart w:id="177" w:name="_Toc85344497"/>
      <w:bookmarkStart w:id="178" w:name="_Toc85344498"/>
      <w:bookmarkStart w:id="179" w:name="_Toc85344501"/>
      <w:bookmarkStart w:id="180" w:name="_Toc85344502"/>
      <w:bookmarkStart w:id="181" w:name="_Toc85344503"/>
      <w:bookmarkStart w:id="182" w:name="_Toc85344504"/>
      <w:bookmarkStart w:id="183" w:name="_Toc85344507"/>
      <w:bookmarkStart w:id="184" w:name="_Toc85344508"/>
      <w:bookmarkStart w:id="185" w:name="_Toc85344509"/>
      <w:bookmarkStart w:id="186" w:name="_Toc85344512"/>
      <w:bookmarkStart w:id="187" w:name="_Toc85344530"/>
      <w:bookmarkStart w:id="188" w:name="_Toc85344543"/>
      <w:bookmarkStart w:id="189" w:name="_Toc85344546"/>
      <w:bookmarkStart w:id="190" w:name="_Toc85344547"/>
      <w:bookmarkStart w:id="191" w:name="_Toc85344548"/>
      <w:bookmarkStart w:id="192" w:name="_Toc85344562"/>
      <w:bookmarkStart w:id="193" w:name="_Toc85344576"/>
      <w:bookmarkStart w:id="194" w:name="_Toc85344577"/>
      <w:bookmarkStart w:id="195" w:name="_Toc85344578"/>
      <w:bookmarkStart w:id="196" w:name="_Toc85344580"/>
      <w:bookmarkStart w:id="197" w:name="_Toc85344581"/>
      <w:bookmarkStart w:id="198" w:name="_Toc85344583"/>
      <w:bookmarkStart w:id="199" w:name="_Toc85344588"/>
      <w:bookmarkStart w:id="200" w:name="_Toc85344592"/>
      <w:bookmarkStart w:id="201" w:name="_Toc85344593"/>
      <w:bookmarkStart w:id="202" w:name="_Toc85344605"/>
      <w:bookmarkStart w:id="203" w:name="_Toc85344606"/>
      <w:bookmarkStart w:id="204" w:name="_Toc85344608"/>
      <w:bookmarkStart w:id="205" w:name="_Toc85344609"/>
      <w:bookmarkStart w:id="206" w:name="_Toc85344610"/>
      <w:bookmarkStart w:id="207" w:name="_Toc85344622"/>
      <w:bookmarkStart w:id="208" w:name="_Toc85344623"/>
      <w:bookmarkStart w:id="209" w:name="_Toc85344624"/>
      <w:bookmarkStart w:id="210" w:name="_Toc85344633"/>
      <w:bookmarkStart w:id="211" w:name="_Toc85344634"/>
      <w:bookmarkStart w:id="212" w:name="_Toc85344647"/>
      <w:bookmarkStart w:id="213" w:name="_Toc85344658"/>
      <w:bookmarkStart w:id="214" w:name="_Toc85344660"/>
      <w:bookmarkStart w:id="215" w:name="_Toc85344661"/>
      <w:bookmarkStart w:id="216" w:name="_Toc85344662"/>
      <w:bookmarkStart w:id="217" w:name="_Toc85344667"/>
      <w:bookmarkStart w:id="218" w:name="_Toc85344668"/>
      <w:bookmarkStart w:id="219" w:name="_Toc85344679"/>
      <w:bookmarkStart w:id="220" w:name="_Toc85344681"/>
      <w:bookmarkStart w:id="221" w:name="_Toc85344682"/>
      <w:bookmarkStart w:id="222" w:name="_Toc85344715"/>
      <w:bookmarkStart w:id="223" w:name="_Toc85344716"/>
      <w:bookmarkStart w:id="224" w:name="_Toc85344735"/>
      <w:bookmarkStart w:id="225" w:name="_Toc85344749"/>
      <w:bookmarkStart w:id="226" w:name="_Toc85344750"/>
      <w:bookmarkStart w:id="227" w:name="_Toc85344769"/>
      <w:bookmarkStart w:id="228" w:name="_Toc85344781"/>
      <w:bookmarkStart w:id="229" w:name="_Toc85344786"/>
      <w:bookmarkStart w:id="230" w:name="_Toc85344788"/>
      <w:bookmarkStart w:id="231" w:name="_Toc85344790"/>
      <w:bookmarkStart w:id="232" w:name="_Toc85344793"/>
      <w:bookmarkStart w:id="233" w:name="_Toc85344811"/>
      <w:bookmarkStart w:id="234" w:name="_Toc85344825"/>
      <w:bookmarkStart w:id="235" w:name="_Toc85344836"/>
      <w:bookmarkStart w:id="236" w:name="_Toc85344865"/>
      <w:bookmarkStart w:id="237" w:name="_Toc85344866"/>
      <w:bookmarkStart w:id="238" w:name="_Toc85344880"/>
      <w:bookmarkStart w:id="239" w:name="_Toc85344884"/>
      <w:bookmarkStart w:id="240" w:name="_Toc85344888"/>
      <w:bookmarkStart w:id="241" w:name="_Toc85344892"/>
      <w:bookmarkStart w:id="242" w:name="_Toc85344900"/>
      <w:bookmarkStart w:id="243" w:name="_Toc85344904"/>
      <w:bookmarkStart w:id="244" w:name="_Toc85344908"/>
      <w:bookmarkStart w:id="245" w:name="_Toc85344916"/>
      <w:bookmarkStart w:id="246" w:name="_Toc85344924"/>
      <w:bookmarkStart w:id="247" w:name="_Toc85344932"/>
      <w:bookmarkStart w:id="248" w:name="_Toc106828853"/>
      <w:bookmarkStart w:id="249" w:name="_Toc127236462"/>
      <w:bookmarkStart w:id="250" w:name="_Toc119743311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r>
        <w:lastRenderedPageBreak/>
        <w:t>Introduction</w:t>
      </w:r>
      <w:bookmarkEnd w:id="248"/>
    </w:p>
    <w:p w14:paraId="00E587B0" w14:textId="51441E0D" w:rsidR="00124575" w:rsidRDefault="00124575" w:rsidP="00124575">
      <w:pPr>
        <w:spacing w:before="240" w:line="276" w:lineRule="auto"/>
        <w:rPr>
          <w:rFonts w:cs="Arial"/>
          <w:sz w:val="22"/>
          <w:szCs w:val="22"/>
        </w:rPr>
      </w:pPr>
      <w:r w:rsidRPr="00B26071">
        <w:rPr>
          <w:rFonts w:cs="Arial"/>
          <w:sz w:val="22"/>
          <w:szCs w:val="22"/>
        </w:rPr>
        <w:t xml:space="preserve">The purpose of this document is to provide Market Participants with information about configuration settings for </w:t>
      </w:r>
      <w:r>
        <w:rPr>
          <w:rFonts w:cs="Arial"/>
          <w:sz w:val="22"/>
          <w:szCs w:val="22"/>
        </w:rPr>
        <w:t>Google</w:t>
      </w:r>
      <w:r w:rsidRPr="00B26071">
        <w:rPr>
          <w:rFonts w:cs="Arial"/>
          <w:sz w:val="22"/>
          <w:szCs w:val="22"/>
        </w:rPr>
        <w:t xml:space="preserve">’s </w:t>
      </w:r>
      <w:r>
        <w:rPr>
          <w:rFonts w:cs="Arial"/>
          <w:sz w:val="22"/>
          <w:szCs w:val="22"/>
        </w:rPr>
        <w:t>Chrome browser</w:t>
      </w:r>
      <w:r w:rsidRPr="00B26071">
        <w:rPr>
          <w:rFonts w:cs="Arial"/>
          <w:sz w:val="22"/>
          <w:szCs w:val="22"/>
        </w:rPr>
        <w:t xml:space="preserve">. These configuration settings are expected to provide better compatibility to access ERCOT’s external-facing browser-based applications using </w:t>
      </w:r>
      <w:r>
        <w:rPr>
          <w:rFonts w:cs="Arial"/>
          <w:sz w:val="22"/>
          <w:szCs w:val="22"/>
        </w:rPr>
        <w:t>Chrome</w:t>
      </w:r>
      <w:r w:rsidRPr="00B26071">
        <w:rPr>
          <w:rFonts w:cs="Arial"/>
          <w:sz w:val="22"/>
          <w:szCs w:val="22"/>
        </w:rPr>
        <w:t xml:space="preserve">. ERCOT used the configuration settings provided in this document as the baseline to test external-facing, browser-based applications using </w:t>
      </w:r>
      <w:r>
        <w:rPr>
          <w:rFonts w:cs="Arial"/>
          <w:sz w:val="22"/>
          <w:szCs w:val="22"/>
        </w:rPr>
        <w:t>Chrome</w:t>
      </w:r>
      <w:r w:rsidRPr="00B26071">
        <w:rPr>
          <w:rFonts w:cs="Arial"/>
          <w:sz w:val="22"/>
          <w:szCs w:val="22"/>
        </w:rPr>
        <w:t>. A list of ERCOT external-facing browser-based applications is included below.</w:t>
      </w:r>
    </w:p>
    <w:p w14:paraId="5C9E1C5E" w14:textId="5F170B2D" w:rsidR="00AC4F79" w:rsidRDefault="00B72D6B" w:rsidP="00B26071">
      <w:pPr>
        <w:spacing w:before="240" w:line="276" w:lineRule="auto"/>
        <w:rPr>
          <w:rFonts w:cs="Arial"/>
          <w:sz w:val="22"/>
          <w:szCs w:val="22"/>
        </w:rPr>
      </w:pPr>
      <w:r w:rsidRPr="00B26071">
        <w:rPr>
          <w:rFonts w:cs="Arial"/>
          <w:sz w:val="22"/>
          <w:szCs w:val="22"/>
        </w:rPr>
        <w:t>ERCOT’s Enterprise Architecture manages the overall technology lifecycle for browsers, which includes platform compatibility.</w:t>
      </w:r>
    </w:p>
    <w:p w14:paraId="1214AFB1" w14:textId="545EF3CF" w:rsidR="00B26071" w:rsidRDefault="00B26071" w:rsidP="00B26071">
      <w:pPr>
        <w:pStyle w:val="Heading1"/>
      </w:pPr>
      <w:bookmarkStart w:id="251" w:name="_Toc106828854"/>
      <w:r>
        <w:t>Purpose</w:t>
      </w:r>
      <w:bookmarkEnd w:id="251"/>
    </w:p>
    <w:p w14:paraId="06F94F4D" w14:textId="72F4499C" w:rsidR="00124575" w:rsidRPr="00B26071" w:rsidRDefault="00124575" w:rsidP="00124575">
      <w:pPr>
        <w:autoSpaceDE w:val="0"/>
        <w:autoSpaceDN w:val="0"/>
        <w:adjustRightInd w:val="0"/>
        <w:rPr>
          <w:rFonts w:cs="Arial"/>
          <w:sz w:val="22"/>
          <w:szCs w:val="22"/>
          <w:lang w:val="en"/>
        </w:rPr>
      </w:pPr>
      <w:r w:rsidRPr="00B26071">
        <w:rPr>
          <w:rFonts w:cs="Arial"/>
          <w:sz w:val="22"/>
          <w:szCs w:val="22"/>
          <w:lang w:val="en"/>
        </w:rPr>
        <w:t xml:space="preserve">In </w:t>
      </w:r>
      <w:r>
        <w:rPr>
          <w:rFonts w:cs="Arial"/>
          <w:sz w:val="22"/>
          <w:szCs w:val="22"/>
          <w:lang w:val="en"/>
        </w:rPr>
        <w:t xml:space="preserve">May </w:t>
      </w:r>
      <w:r w:rsidRPr="00B26071">
        <w:rPr>
          <w:rFonts w:cs="Arial"/>
          <w:sz w:val="22"/>
          <w:szCs w:val="22"/>
          <w:lang w:val="en"/>
        </w:rPr>
        <w:t>20</w:t>
      </w:r>
      <w:r>
        <w:rPr>
          <w:rFonts w:cs="Arial"/>
          <w:sz w:val="22"/>
          <w:szCs w:val="22"/>
          <w:lang w:val="en"/>
        </w:rPr>
        <w:t>21</w:t>
      </w:r>
      <w:r w:rsidRPr="00B26071">
        <w:rPr>
          <w:rFonts w:cs="Arial"/>
          <w:sz w:val="22"/>
          <w:szCs w:val="22"/>
          <w:lang w:val="en"/>
        </w:rPr>
        <w:t xml:space="preserve">, Microsoft announced the </w:t>
      </w:r>
      <w:r>
        <w:rPr>
          <w:rFonts w:cs="Arial"/>
          <w:sz w:val="22"/>
          <w:szCs w:val="22"/>
          <w:lang w:val="en"/>
        </w:rPr>
        <w:t>end of support</w:t>
      </w:r>
      <w:r w:rsidRPr="00B26071">
        <w:rPr>
          <w:rFonts w:cs="Arial"/>
          <w:sz w:val="22"/>
          <w:szCs w:val="22"/>
          <w:lang w:val="en"/>
        </w:rPr>
        <w:t xml:space="preserve"> for </w:t>
      </w:r>
      <w:r>
        <w:rPr>
          <w:rFonts w:cs="Arial"/>
          <w:sz w:val="22"/>
          <w:szCs w:val="22"/>
          <w:lang w:val="en"/>
        </w:rPr>
        <w:t xml:space="preserve">all versions of </w:t>
      </w:r>
      <w:r w:rsidR="005B7B66">
        <w:rPr>
          <w:rFonts w:cs="Arial"/>
          <w:sz w:val="22"/>
          <w:szCs w:val="22"/>
          <w:lang w:val="en"/>
        </w:rPr>
        <w:t>Internet Explorer (</w:t>
      </w:r>
      <w:r w:rsidRPr="00B26071">
        <w:rPr>
          <w:rFonts w:cs="Arial"/>
          <w:sz w:val="22"/>
          <w:szCs w:val="22"/>
          <w:lang w:val="en"/>
        </w:rPr>
        <w:t>IE</w:t>
      </w:r>
      <w:r w:rsidR="005B7B66">
        <w:rPr>
          <w:rFonts w:cs="Arial"/>
          <w:sz w:val="22"/>
          <w:szCs w:val="22"/>
          <w:lang w:val="en"/>
        </w:rPr>
        <w:t>),</w:t>
      </w:r>
      <w:r>
        <w:rPr>
          <w:rFonts w:cs="Arial"/>
          <w:sz w:val="22"/>
          <w:szCs w:val="22"/>
          <w:lang w:val="en"/>
        </w:rPr>
        <w:t xml:space="preserve"> including </w:t>
      </w:r>
      <w:r w:rsidRPr="00B26071">
        <w:rPr>
          <w:rFonts w:cs="Arial"/>
          <w:sz w:val="22"/>
          <w:szCs w:val="22"/>
          <w:lang w:val="en"/>
        </w:rPr>
        <w:t>IE 11</w:t>
      </w:r>
      <w:r>
        <w:rPr>
          <w:rFonts w:cs="Arial"/>
          <w:sz w:val="22"/>
          <w:szCs w:val="22"/>
          <w:lang w:val="en"/>
        </w:rPr>
        <w:t>. The most detailed explanation, including retirement for their current Windows 10 Operating System</w:t>
      </w:r>
      <w:r w:rsidR="0067511D">
        <w:rPr>
          <w:rFonts w:cs="Arial"/>
          <w:sz w:val="22"/>
          <w:szCs w:val="22"/>
          <w:lang w:val="en"/>
        </w:rPr>
        <w:t>,</w:t>
      </w:r>
      <w:r>
        <w:rPr>
          <w:rFonts w:cs="Arial"/>
          <w:sz w:val="22"/>
          <w:szCs w:val="22"/>
          <w:lang w:val="en"/>
        </w:rPr>
        <w:t xml:space="preserve"> is covered in an FAQ</w:t>
      </w:r>
      <w:r w:rsidRPr="00B26071">
        <w:rPr>
          <w:rFonts w:cs="Arial"/>
          <w:sz w:val="22"/>
          <w:szCs w:val="22"/>
          <w:lang w:val="en"/>
        </w:rPr>
        <w:t>:</w:t>
      </w:r>
    </w:p>
    <w:p w14:paraId="2563F279" w14:textId="77777777" w:rsidR="00124575" w:rsidRDefault="00124575" w:rsidP="00124575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  <w:lang w:val="en"/>
        </w:rPr>
      </w:pPr>
    </w:p>
    <w:p w14:paraId="0659D9F6" w14:textId="20B8E9EC" w:rsidR="00124575" w:rsidRDefault="00124575" w:rsidP="00124575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  <w:lang w:val="en"/>
        </w:rPr>
      </w:pPr>
      <w:r w:rsidRPr="00B26071">
        <w:rPr>
          <w:rFonts w:cs="Arial"/>
          <w:sz w:val="22"/>
          <w:szCs w:val="22"/>
          <w:lang w:val="en"/>
        </w:rPr>
        <w:t>“</w:t>
      </w:r>
      <w:r>
        <w:rPr>
          <w:rFonts w:cs="Arial"/>
          <w:i/>
          <w:sz w:val="22"/>
          <w:szCs w:val="22"/>
          <w:lang w:val="en"/>
        </w:rPr>
        <w:t>…</w:t>
      </w:r>
      <w:r w:rsidRPr="00DD3DB0">
        <w:rPr>
          <w:rFonts w:cs="Arial"/>
          <w:i/>
          <w:sz w:val="22"/>
          <w:szCs w:val="22"/>
          <w:lang w:val="en"/>
        </w:rPr>
        <w:t xml:space="preserve">the Internet Explorer 11 desktop application will go out of support and be retired on June 15, </w:t>
      </w:r>
      <w:proofErr w:type="gramStart"/>
      <w:r w:rsidRPr="00DD3DB0">
        <w:rPr>
          <w:rFonts w:cs="Arial"/>
          <w:i/>
          <w:sz w:val="22"/>
          <w:szCs w:val="22"/>
          <w:lang w:val="en"/>
        </w:rPr>
        <w:t>2022</w:t>
      </w:r>
      <w:proofErr w:type="gramEnd"/>
      <w:r w:rsidRPr="00DD3DB0">
        <w:rPr>
          <w:rFonts w:cs="Arial"/>
          <w:i/>
          <w:sz w:val="22"/>
          <w:szCs w:val="22"/>
          <w:lang w:val="en"/>
        </w:rPr>
        <w:t xml:space="preserve"> for certain versions of Windows 10</w:t>
      </w:r>
      <w:r w:rsidRPr="00B26071">
        <w:rPr>
          <w:rFonts w:cs="Arial"/>
          <w:sz w:val="22"/>
          <w:szCs w:val="22"/>
          <w:lang w:val="en"/>
        </w:rPr>
        <w:t>.</w:t>
      </w:r>
      <w:r w:rsidR="0067511D">
        <w:rPr>
          <w:rFonts w:cs="Arial"/>
          <w:sz w:val="22"/>
          <w:szCs w:val="22"/>
          <w:lang w:val="en"/>
        </w:rPr>
        <w:t>”</w:t>
      </w:r>
      <w:r w:rsidRPr="00B26071">
        <w:rPr>
          <w:rStyle w:val="FootnoteReference"/>
          <w:rFonts w:ascii="Arial" w:hAnsi="Arial" w:cs="Arial"/>
          <w:sz w:val="22"/>
          <w:szCs w:val="22"/>
          <w:lang w:val="en"/>
        </w:rPr>
        <w:footnoteReference w:id="1"/>
      </w:r>
    </w:p>
    <w:p w14:paraId="400B6937" w14:textId="77777777" w:rsidR="00124575" w:rsidRPr="00B26071" w:rsidRDefault="00124575" w:rsidP="00124575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  <w:lang w:val="en"/>
        </w:rPr>
      </w:pPr>
    </w:p>
    <w:p w14:paraId="10D03B53" w14:textId="386E62C9" w:rsidR="00124575" w:rsidRDefault="00124575" w:rsidP="00124575">
      <w:pPr>
        <w:rPr>
          <w:rFonts w:cs="Arial"/>
          <w:sz w:val="22"/>
          <w:szCs w:val="22"/>
          <w:lang w:val="en"/>
        </w:rPr>
      </w:pPr>
      <w:r>
        <w:rPr>
          <w:rFonts w:cs="Arial"/>
          <w:sz w:val="22"/>
          <w:szCs w:val="22"/>
          <w:lang w:val="en"/>
        </w:rPr>
        <w:t>While the above statement is specific to Windows 10, the FAQ covers end</w:t>
      </w:r>
      <w:r w:rsidR="00D76E49">
        <w:rPr>
          <w:rFonts w:cs="Arial"/>
          <w:sz w:val="22"/>
          <w:szCs w:val="22"/>
          <w:lang w:val="en"/>
        </w:rPr>
        <w:t>-</w:t>
      </w:r>
      <w:r>
        <w:rPr>
          <w:rFonts w:cs="Arial"/>
          <w:sz w:val="22"/>
          <w:szCs w:val="22"/>
          <w:lang w:val="en"/>
        </w:rPr>
        <w:t>of</w:t>
      </w:r>
      <w:r w:rsidR="00D76E49">
        <w:rPr>
          <w:rFonts w:cs="Arial"/>
          <w:sz w:val="22"/>
          <w:szCs w:val="22"/>
          <w:lang w:val="en"/>
        </w:rPr>
        <w:t>-</w:t>
      </w:r>
      <w:r>
        <w:rPr>
          <w:rFonts w:cs="Arial"/>
          <w:sz w:val="22"/>
          <w:szCs w:val="22"/>
          <w:lang w:val="en"/>
        </w:rPr>
        <w:t xml:space="preserve">support information for other </w:t>
      </w:r>
      <w:r w:rsidR="00D76E49">
        <w:rPr>
          <w:rFonts w:cs="Arial"/>
          <w:sz w:val="22"/>
          <w:szCs w:val="22"/>
          <w:lang w:val="en"/>
        </w:rPr>
        <w:t>o</w:t>
      </w:r>
      <w:r>
        <w:rPr>
          <w:rFonts w:cs="Arial"/>
          <w:sz w:val="22"/>
          <w:szCs w:val="22"/>
          <w:lang w:val="en"/>
        </w:rPr>
        <w:t xml:space="preserve">perating </w:t>
      </w:r>
      <w:r w:rsidR="00D76E49">
        <w:rPr>
          <w:rFonts w:cs="Arial"/>
          <w:sz w:val="22"/>
          <w:szCs w:val="22"/>
          <w:lang w:val="en"/>
        </w:rPr>
        <w:t>s</w:t>
      </w:r>
      <w:r>
        <w:rPr>
          <w:rFonts w:cs="Arial"/>
          <w:sz w:val="22"/>
          <w:szCs w:val="22"/>
          <w:lang w:val="en"/>
        </w:rPr>
        <w:t xml:space="preserve">ystem versions, both </w:t>
      </w:r>
      <w:r w:rsidR="00D76E49">
        <w:rPr>
          <w:rFonts w:cs="Arial"/>
          <w:sz w:val="22"/>
          <w:szCs w:val="22"/>
          <w:lang w:val="en"/>
        </w:rPr>
        <w:t>e</w:t>
      </w:r>
      <w:r>
        <w:rPr>
          <w:rFonts w:cs="Arial"/>
          <w:sz w:val="22"/>
          <w:szCs w:val="22"/>
          <w:lang w:val="en"/>
        </w:rPr>
        <w:t xml:space="preserve">nd </w:t>
      </w:r>
      <w:r w:rsidR="00D76E49">
        <w:rPr>
          <w:rFonts w:cs="Arial"/>
          <w:sz w:val="22"/>
          <w:szCs w:val="22"/>
          <w:lang w:val="en"/>
        </w:rPr>
        <w:t>u</w:t>
      </w:r>
      <w:r>
        <w:rPr>
          <w:rFonts w:cs="Arial"/>
          <w:sz w:val="22"/>
          <w:szCs w:val="22"/>
          <w:lang w:val="en"/>
        </w:rPr>
        <w:t xml:space="preserve">ser and </w:t>
      </w:r>
      <w:r w:rsidR="00D76E49">
        <w:rPr>
          <w:rFonts w:cs="Arial"/>
          <w:sz w:val="22"/>
          <w:szCs w:val="22"/>
          <w:lang w:val="en"/>
        </w:rPr>
        <w:t>s</w:t>
      </w:r>
      <w:r>
        <w:rPr>
          <w:rFonts w:cs="Arial"/>
          <w:sz w:val="22"/>
          <w:szCs w:val="22"/>
          <w:lang w:val="en"/>
        </w:rPr>
        <w:t>erver.</w:t>
      </w:r>
    </w:p>
    <w:p w14:paraId="1F80988D" w14:textId="77777777" w:rsidR="00124575" w:rsidRDefault="00124575" w:rsidP="00124575"/>
    <w:p w14:paraId="236911F2" w14:textId="4F5BE821" w:rsidR="00124575" w:rsidRDefault="00124575" w:rsidP="00124575">
      <w:pPr>
        <w:spacing w:line="276" w:lineRule="auto"/>
        <w:rPr>
          <w:bCs/>
          <w:sz w:val="22"/>
          <w:szCs w:val="22"/>
          <w:lang w:val="en"/>
        </w:rPr>
      </w:pPr>
      <w:r>
        <w:rPr>
          <w:bCs/>
          <w:sz w:val="22"/>
          <w:szCs w:val="22"/>
          <w:lang w:val="en"/>
        </w:rPr>
        <w:t>Based on this, ERCOT has published a policy of ending support for IE 11 on all Market</w:t>
      </w:r>
      <w:r w:rsidR="00D76E49">
        <w:rPr>
          <w:bCs/>
          <w:sz w:val="22"/>
          <w:szCs w:val="22"/>
          <w:lang w:val="en"/>
        </w:rPr>
        <w:t>-</w:t>
      </w:r>
      <w:r>
        <w:rPr>
          <w:bCs/>
          <w:sz w:val="22"/>
          <w:szCs w:val="22"/>
          <w:lang w:val="en"/>
        </w:rPr>
        <w:t>facing applications as of June 15, 2022. ERCOT has decided to support Chromium</w:t>
      </w:r>
      <w:r w:rsidR="00D76E49">
        <w:rPr>
          <w:bCs/>
          <w:sz w:val="22"/>
          <w:szCs w:val="22"/>
          <w:lang w:val="en"/>
        </w:rPr>
        <w:t>-</w:t>
      </w:r>
      <w:r>
        <w:rPr>
          <w:bCs/>
          <w:sz w:val="22"/>
          <w:szCs w:val="22"/>
          <w:lang w:val="en"/>
        </w:rPr>
        <w:t xml:space="preserve">based </w:t>
      </w:r>
      <w:r w:rsidR="00D76E49">
        <w:rPr>
          <w:bCs/>
          <w:sz w:val="22"/>
          <w:szCs w:val="22"/>
          <w:lang w:val="en"/>
        </w:rPr>
        <w:t>b</w:t>
      </w:r>
      <w:r>
        <w:rPr>
          <w:bCs/>
          <w:sz w:val="22"/>
          <w:szCs w:val="22"/>
          <w:lang w:val="en"/>
        </w:rPr>
        <w:t>rowsers, specifically Microsoft Edge and Google Chrome.</w:t>
      </w:r>
    </w:p>
    <w:p w14:paraId="10E237A6" w14:textId="77777777" w:rsidR="00124575" w:rsidRDefault="00124575" w:rsidP="00124575">
      <w:pPr>
        <w:spacing w:line="276" w:lineRule="auto"/>
        <w:rPr>
          <w:bCs/>
          <w:sz w:val="22"/>
          <w:szCs w:val="22"/>
          <w:lang w:val="en"/>
        </w:rPr>
      </w:pPr>
    </w:p>
    <w:p w14:paraId="45AA8628" w14:textId="0374C80B" w:rsidR="00B26071" w:rsidRDefault="00124575" w:rsidP="00124575">
      <w:pPr>
        <w:spacing w:line="276" w:lineRule="auto"/>
        <w:rPr>
          <w:bCs/>
          <w:sz w:val="22"/>
          <w:szCs w:val="22"/>
          <w:lang w:val="en"/>
        </w:rPr>
      </w:pPr>
      <w:r w:rsidRPr="00B26071">
        <w:rPr>
          <w:bCs/>
          <w:sz w:val="22"/>
          <w:szCs w:val="22"/>
          <w:lang w:val="en"/>
        </w:rPr>
        <w:t>ERCOT is publishing this</w:t>
      </w:r>
      <w:r>
        <w:rPr>
          <w:bCs/>
          <w:sz w:val="22"/>
          <w:szCs w:val="22"/>
          <w:lang w:val="en"/>
        </w:rPr>
        <w:t xml:space="preserve"> Google Chrome</w:t>
      </w:r>
      <w:r w:rsidRPr="00B26071">
        <w:rPr>
          <w:bCs/>
          <w:sz w:val="22"/>
          <w:szCs w:val="22"/>
          <w:lang w:val="en"/>
        </w:rPr>
        <w:t xml:space="preserve"> configuration guide in response to the above announcement. The guide provides directions for those Market Participants who intend to deploy </w:t>
      </w:r>
      <w:r w:rsidR="00EF2503">
        <w:rPr>
          <w:bCs/>
          <w:sz w:val="22"/>
          <w:szCs w:val="22"/>
          <w:lang w:val="en"/>
        </w:rPr>
        <w:t>Google Chrome</w:t>
      </w:r>
      <w:r w:rsidRPr="00B26071">
        <w:rPr>
          <w:bCs/>
          <w:sz w:val="22"/>
          <w:szCs w:val="22"/>
          <w:lang w:val="en"/>
        </w:rPr>
        <w:t xml:space="preserve"> in their corporate environment.</w:t>
      </w:r>
    </w:p>
    <w:p w14:paraId="1F8D0A4E" w14:textId="77777777" w:rsidR="00F33D7B" w:rsidRDefault="00F33D7B" w:rsidP="00124575">
      <w:pPr>
        <w:spacing w:line="276" w:lineRule="auto"/>
        <w:rPr>
          <w:bCs/>
          <w:sz w:val="22"/>
          <w:szCs w:val="22"/>
          <w:lang w:val="en"/>
        </w:rPr>
      </w:pPr>
    </w:p>
    <w:p w14:paraId="00D1073D" w14:textId="063CEBED" w:rsidR="00F33D7B" w:rsidRPr="00B26071" w:rsidRDefault="00F33D7B" w:rsidP="00124575">
      <w:pPr>
        <w:spacing w:line="276" w:lineRule="auto"/>
        <w:rPr>
          <w:bCs/>
          <w:sz w:val="22"/>
          <w:szCs w:val="22"/>
          <w:lang w:val="en"/>
        </w:rPr>
      </w:pPr>
      <w:r>
        <w:rPr>
          <w:bCs/>
          <w:sz w:val="22"/>
          <w:szCs w:val="22"/>
          <w:lang w:val="en"/>
        </w:rPr>
        <w:t xml:space="preserve">Note that this </w:t>
      </w:r>
      <w:r w:rsidR="00EA79BE">
        <w:rPr>
          <w:bCs/>
          <w:sz w:val="22"/>
          <w:szCs w:val="22"/>
          <w:lang w:val="en"/>
        </w:rPr>
        <w:t>g</w:t>
      </w:r>
      <w:r>
        <w:rPr>
          <w:bCs/>
          <w:sz w:val="22"/>
          <w:szCs w:val="22"/>
          <w:lang w:val="en"/>
        </w:rPr>
        <w:t xml:space="preserve">uide assumes that Google </w:t>
      </w:r>
      <w:r w:rsidR="00EA79BE">
        <w:rPr>
          <w:bCs/>
          <w:sz w:val="22"/>
          <w:szCs w:val="22"/>
          <w:lang w:val="en"/>
        </w:rPr>
        <w:t>a</w:t>
      </w:r>
      <w:r>
        <w:rPr>
          <w:bCs/>
          <w:sz w:val="22"/>
          <w:szCs w:val="22"/>
          <w:lang w:val="en"/>
        </w:rPr>
        <w:t>ccounts are not used in Google Chrome. In other words, users do not log in</w:t>
      </w:r>
      <w:r w:rsidR="00EA79BE">
        <w:rPr>
          <w:bCs/>
          <w:sz w:val="22"/>
          <w:szCs w:val="22"/>
          <w:lang w:val="en"/>
        </w:rPr>
        <w:t xml:space="preserve"> </w:t>
      </w:r>
      <w:r>
        <w:rPr>
          <w:bCs/>
          <w:sz w:val="22"/>
          <w:szCs w:val="22"/>
          <w:lang w:val="en"/>
        </w:rPr>
        <w:t>to a Google</w:t>
      </w:r>
      <w:r w:rsidR="00EA79BE">
        <w:rPr>
          <w:bCs/>
          <w:sz w:val="22"/>
          <w:szCs w:val="22"/>
          <w:lang w:val="en"/>
        </w:rPr>
        <w:t>-</w:t>
      </w:r>
      <w:r>
        <w:rPr>
          <w:bCs/>
          <w:sz w:val="22"/>
          <w:szCs w:val="22"/>
          <w:lang w:val="en"/>
        </w:rPr>
        <w:t xml:space="preserve">managed account when using the </w:t>
      </w:r>
      <w:r w:rsidR="00EA79BE">
        <w:rPr>
          <w:bCs/>
          <w:sz w:val="22"/>
          <w:szCs w:val="22"/>
          <w:lang w:val="en"/>
        </w:rPr>
        <w:t>b</w:t>
      </w:r>
      <w:r>
        <w:rPr>
          <w:bCs/>
          <w:sz w:val="22"/>
          <w:szCs w:val="22"/>
          <w:lang w:val="en"/>
        </w:rPr>
        <w:t>rowser.</w:t>
      </w:r>
    </w:p>
    <w:p w14:paraId="41854870" w14:textId="3138CC8D" w:rsidR="00B26071" w:rsidRDefault="00B26071" w:rsidP="00B26071">
      <w:pPr>
        <w:pStyle w:val="Heading1"/>
      </w:pPr>
      <w:bookmarkStart w:id="252" w:name="_Toc106828855"/>
      <w:r>
        <w:t>Scope</w:t>
      </w:r>
      <w:bookmarkEnd w:id="252"/>
    </w:p>
    <w:p w14:paraId="791CFA26" w14:textId="77777777" w:rsidR="00B26071" w:rsidRPr="00B26071" w:rsidRDefault="00B26071" w:rsidP="00B26071">
      <w:pPr>
        <w:spacing w:before="240"/>
        <w:rPr>
          <w:rFonts w:cs="Arial"/>
          <w:sz w:val="22"/>
          <w:szCs w:val="22"/>
        </w:rPr>
      </w:pPr>
      <w:r w:rsidRPr="00B26071">
        <w:rPr>
          <w:rFonts w:cs="Arial"/>
          <w:sz w:val="22"/>
          <w:szCs w:val="22"/>
        </w:rPr>
        <w:t xml:space="preserve">The scope of this guide applies to the following applications: </w:t>
      </w:r>
    </w:p>
    <w:p w14:paraId="67B5873A" w14:textId="77777777" w:rsidR="00B26071" w:rsidRPr="00B26071" w:rsidRDefault="00B26071" w:rsidP="00B26071">
      <w:pPr>
        <w:pStyle w:val="ListParagraph"/>
        <w:numPr>
          <w:ilvl w:val="0"/>
          <w:numId w:val="22"/>
        </w:numPr>
        <w:spacing w:line="276" w:lineRule="auto"/>
        <w:rPr>
          <w:rFonts w:eastAsia="Calibri"/>
          <w:sz w:val="22"/>
          <w:szCs w:val="22"/>
        </w:rPr>
      </w:pPr>
      <w:r w:rsidRPr="00B26071">
        <w:rPr>
          <w:sz w:val="22"/>
          <w:szCs w:val="22"/>
        </w:rPr>
        <w:t>Market Management System (MMS)</w:t>
      </w:r>
    </w:p>
    <w:p w14:paraId="7BDEAC23" w14:textId="77777777" w:rsidR="00B26071" w:rsidRPr="00B26071" w:rsidRDefault="00B26071" w:rsidP="00B26071">
      <w:pPr>
        <w:pStyle w:val="ListParagraph"/>
        <w:numPr>
          <w:ilvl w:val="0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t>Renewable Energy Credit (REC)</w:t>
      </w:r>
    </w:p>
    <w:p w14:paraId="287EAF9B" w14:textId="77777777" w:rsidR="00B26071" w:rsidRPr="00B26071" w:rsidRDefault="00B26071" w:rsidP="00B26071">
      <w:pPr>
        <w:pStyle w:val="ListParagraph"/>
        <w:numPr>
          <w:ilvl w:val="0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t>Retail</w:t>
      </w:r>
    </w:p>
    <w:p w14:paraId="1F238E93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t>Market Data Transparency</w:t>
      </w:r>
      <w:r w:rsidRPr="00B26071">
        <w:rPr>
          <w:sz w:val="22"/>
          <w:szCs w:val="22"/>
        </w:rPr>
        <w:tab/>
      </w:r>
    </w:p>
    <w:p w14:paraId="322158E6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lastRenderedPageBreak/>
        <w:t>MarkeTrak</w:t>
      </w:r>
    </w:p>
    <w:p w14:paraId="445C2B93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t>(Create Enrollment)</w:t>
      </w:r>
    </w:p>
    <w:p w14:paraId="1F006CD6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t>(Create Move In)</w:t>
      </w:r>
    </w:p>
    <w:p w14:paraId="6E5C1DB0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t>(Create Move Out)</w:t>
      </w:r>
    </w:p>
    <w:p w14:paraId="5EEBE1DF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t>(Delete CSA)</w:t>
      </w:r>
    </w:p>
    <w:p w14:paraId="1A450872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t>(Establish CSA)</w:t>
      </w:r>
    </w:p>
    <w:p w14:paraId="6561CE7C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t xml:space="preserve">(Find ESIID) </w:t>
      </w:r>
    </w:p>
    <w:p w14:paraId="743B596A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t>(Find Transactions)</w:t>
      </w:r>
    </w:p>
    <w:p w14:paraId="23E226B4" w14:textId="77777777" w:rsidR="00B26071" w:rsidRPr="00B26071" w:rsidRDefault="00B26071" w:rsidP="00B26071">
      <w:pPr>
        <w:pStyle w:val="ListParagraph"/>
        <w:numPr>
          <w:ilvl w:val="0"/>
          <w:numId w:val="22"/>
        </w:numPr>
        <w:spacing w:line="276" w:lineRule="auto"/>
        <w:rPr>
          <w:rFonts w:eastAsia="Calibri"/>
          <w:sz w:val="22"/>
          <w:szCs w:val="22"/>
        </w:rPr>
      </w:pPr>
      <w:r w:rsidRPr="00B26071">
        <w:rPr>
          <w:rFonts w:eastAsia="Calibri"/>
          <w:sz w:val="22"/>
          <w:szCs w:val="22"/>
        </w:rPr>
        <w:t>Market Participant Identify Management (MPIM)</w:t>
      </w:r>
    </w:p>
    <w:p w14:paraId="5BEDC397" w14:textId="77777777" w:rsidR="00B26071" w:rsidRPr="00B26071" w:rsidRDefault="00B26071" w:rsidP="00B26071">
      <w:pPr>
        <w:pStyle w:val="ListParagraph"/>
        <w:numPr>
          <w:ilvl w:val="0"/>
          <w:numId w:val="22"/>
        </w:numPr>
        <w:spacing w:line="276" w:lineRule="auto"/>
        <w:rPr>
          <w:rFonts w:eastAsia="Calibri"/>
          <w:sz w:val="22"/>
          <w:szCs w:val="22"/>
        </w:rPr>
      </w:pPr>
      <w:r w:rsidRPr="00B26071">
        <w:rPr>
          <w:rFonts w:eastAsia="Calibri"/>
          <w:sz w:val="22"/>
          <w:szCs w:val="22"/>
        </w:rPr>
        <w:t xml:space="preserve">Market Information System (MIS) </w:t>
      </w:r>
    </w:p>
    <w:p w14:paraId="4B756420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t>Application</w:t>
      </w:r>
    </w:p>
    <w:p w14:paraId="718F0B85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t>Download</w:t>
      </w:r>
    </w:p>
    <w:p w14:paraId="17B9DCBD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t>Portal</w:t>
      </w:r>
    </w:p>
    <w:p w14:paraId="5055F608" w14:textId="77777777" w:rsidR="00B26071" w:rsidRPr="00B26071" w:rsidRDefault="00B26071" w:rsidP="00B26071">
      <w:pPr>
        <w:pStyle w:val="ListParagraph"/>
        <w:numPr>
          <w:ilvl w:val="0"/>
          <w:numId w:val="22"/>
        </w:numPr>
        <w:spacing w:line="276" w:lineRule="auto"/>
        <w:rPr>
          <w:rFonts w:eastAsia="Calibri"/>
          <w:sz w:val="22"/>
          <w:szCs w:val="22"/>
        </w:rPr>
      </w:pPr>
      <w:proofErr w:type="spellStart"/>
      <w:r w:rsidRPr="00B26071">
        <w:rPr>
          <w:rFonts w:eastAsia="Calibri"/>
          <w:sz w:val="22"/>
          <w:szCs w:val="22"/>
        </w:rPr>
        <w:t>Eenergy</w:t>
      </w:r>
      <w:proofErr w:type="spellEnd"/>
      <w:r w:rsidRPr="00B26071">
        <w:rPr>
          <w:rFonts w:eastAsia="Calibri"/>
          <w:sz w:val="22"/>
          <w:szCs w:val="22"/>
        </w:rPr>
        <w:t xml:space="preserve"> (Siebel UI)</w:t>
      </w:r>
    </w:p>
    <w:p w14:paraId="0CCC73AA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sz w:val="22"/>
          <w:szCs w:val="22"/>
        </w:rPr>
      </w:pPr>
      <w:proofErr w:type="spellStart"/>
      <w:r w:rsidRPr="00B26071">
        <w:rPr>
          <w:sz w:val="22"/>
          <w:szCs w:val="22"/>
        </w:rPr>
        <w:t>Eservices</w:t>
      </w:r>
      <w:proofErr w:type="spellEnd"/>
      <w:r w:rsidRPr="00B26071">
        <w:rPr>
          <w:sz w:val="22"/>
          <w:szCs w:val="22"/>
        </w:rPr>
        <w:t xml:space="preserve"> (Service Requests)</w:t>
      </w:r>
    </w:p>
    <w:p w14:paraId="1A7E03AC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rFonts w:eastAsia="Calibri"/>
          <w:sz w:val="22"/>
          <w:szCs w:val="22"/>
        </w:rPr>
      </w:pPr>
      <w:proofErr w:type="spellStart"/>
      <w:r w:rsidRPr="00B26071">
        <w:rPr>
          <w:sz w:val="22"/>
          <w:szCs w:val="22"/>
        </w:rPr>
        <w:t>Eservices</w:t>
      </w:r>
      <w:proofErr w:type="spellEnd"/>
      <w:r w:rsidRPr="00B26071">
        <w:rPr>
          <w:sz w:val="22"/>
          <w:szCs w:val="22"/>
        </w:rPr>
        <w:t xml:space="preserve"> (Settlement Disputes)</w:t>
      </w:r>
    </w:p>
    <w:p w14:paraId="6F5F98D3" w14:textId="77777777" w:rsidR="00B26071" w:rsidRPr="00B26071" w:rsidRDefault="00B26071" w:rsidP="00B26071">
      <w:pPr>
        <w:pStyle w:val="ListParagraph"/>
        <w:numPr>
          <w:ilvl w:val="0"/>
          <w:numId w:val="22"/>
        </w:numPr>
        <w:spacing w:line="276" w:lineRule="auto"/>
        <w:rPr>
          <w:rFonts w:eastAsia="Calibri"/>
          <w:sz w:val="22"/>
          <w:szCs w:val="22"/>
        </w:rPr>
      </w:pPr>
      <w:r w:rsidRPr="00B26071">
        <w:rPr>
          <w:rFonts w:eastAsia="Calibri"/>
          <w:sz w:val="22"/>
          <w:szCs w:val="22"/>
        </w:rPr>
        <w:t>ETOD</w:t>
      </w:r>
      <w:r w:rsidRPr="00B26071">
        <w:rPr>
          <w:sz w:val="22"/>
          <w:szCs w:val="22"/>
        </w:rPr>
        <w:t xml:space="preserve"> </w:t>
      </w:r>
    </w:p>
    <w:p w14:paraId="4176D176" w14:textId="77777777" w:rsidR="00B26071" w:rsidRPr="00B26071" w:rsidRDefault="00B26071" w:rsidP="00B26071">
      <w:pPr>
        <w:pStyle w:val="ListParagraph"/>
        <w:numPr>
          <w:ilvl w:val="0"/>
          <w:numId w:val="22"/>
        </w:numPr>
        <w:spacing w:line="276" w:lineRule="auto"/>
        <w:rPr>
          <w:rFonts w:eastAsia="Calibri"/>
          <w:sz w:val="22"/>
          <w:szCs w:val="22"/>
        </w:rPr>
      </w:pPr>
      <w:r w:rsidRPr="00B26071">
        <w:rPr>
          <w:rFonts w:eastAsia="Calibri"/>
          <w:sz w:val="22"/>
          <w:szCs w:val="22"/>
        </w:rPr>
        <w:t xml:space="preserve">Extract Subscriber </w:t>
      </w:r>
    </w:p>
    <w:p w14:paraId="064E6A9F" w14:textId="77777777" w:rsidR="00B26071" w:rsidRPr="00B26071" w:rsidRDefault="00B26071" w:rsidP="00B26071">
      <w:pPr>
        <w:pStyle w:val="ListParagraph"/>
        <w:numPr>
          <w:ilvl w:val="0"/>
          <w:numId w:val="22"/>
        </w:numPr>
        <w:spacing w:line="276" w:lineRule="auto"/>
        <w:rPr>
          <w:rFonts w:eastAsia="Calibri"/>
          <w:sz w:val="22"/>
          <w:szCs w:val="22"/>
        </w:rPr>
      </w:pPr>
      <w:r w:rsidRPr="00B26071">
        <w:rPr>
          <w:sz w:val="22"/>
          <w:szCs w:val="22"/>
        </w:rPr>
        <w:t>PGC Extracts (Extract Subscriber)</w:t>
      </w:r>
    </w:p>
    <w:p w14:paraId="095D0592" w14:textId="77777777" w:rsidR="00B26071" w:rsidRPr="00B26071" w:rsidRDefault="00B26071" w:rsidP="00B26071">
      <w:pPr>
        <w:pStyle w:val="ListParagraph"/>
        <w:numPr>
          <w:ilvl w:val="0"/>
          <w:numId w:val="22"/>
        </w:numPr>
        <w:spacing w:line="276" w:lineRule="auto"/>
        <w:rPr>
          <w:rFonts w:eastAsia="Calibri"/>
          <w:sz w:val="22"/>
          <w:szCs w:val="22"/>
        </w:rPr>
      </w:pPr>
      <w:r w:rsidRPr="00B26071">
        <w:rPr>
          <w:sz w:val="22"/>
          <w:szCs w:val="22"/>
        </w:rPr>
        <w:t>Report Explorer</w:t>
      </w:r>
    </w:p>
    <w:p w14:paraId="20706D84" w14:textId="0C91407B" w:rsidR="00B26071" w:rsidRPr="00EC5E15" w:rsidRDefault="00EC5E15" w:rsidP="00EC5E15">
      <w:pPr>
        <w:pStyle w:val="Heading1"/>
      </w:pPr>
      <w:bookmarkStart w:id="253" w:name="_Toc29459403"/>
      <w:bookmarkStart w:id="254" w:name="_Toc106828856"/>
      <w:r>
        <w:t xml:space="preserve">Configuration settings for </w:t>
      </w:r>
      <w:bookmarkEnd w:id="253"/>
      <w:r w:rsidR="00124575">
        <w:t>Google Chrome</w:t>
      </w:r>
      <w:bookmarkEnd w:id="254"/>
    </w:p>
    <w:p w14:paraId="418B0EA3" w14:textId="32AA8E96" w:rsidR="00EC5E15" w:rsidRDefault="00EC5E15" w:rsidP="00EC5E15">
      <w:pPr>
        <w:spacing w:line="276" w:lineRule="auto"/>
        <w:rPr>
          <w:rFonts w:cs="Arial"/>
          <w:sz w:val="22"/>
          <w:szCs w:val="22"/>
        </w:rPr>
      </w:pPr>
      <w:r w:rsidRPr="00EC5E15">
        <w:rPr>
          <w:rFonts w:cs="Arial"/>
          <w:sz w:val="22"/>
          <w:szCs w:val="22"/>
        </w:rPr>
        <w:t xml:space="preserve">The following are the minimum recommended settings for </w:t>
      </w:r>
      <w:r w:rsidR="00124575">
        <w:rPr>
          <w:rFonts w:cs="Arial"/>
          <w:sz w:val="22"/>
          <w:szCs w:val="22"/>
        </w:rPr>
        <w:t>Google Chrome</w:t>
      </w:r>
      <w:r w:rsidRPr="00EC5E15">
        <w:rPr>
          <w:rFonts w:cs="Arial"/>
          <w:sz w:val="22"/>
          <w:szCs w:val="22"/>
        </w:rPr>
        <w:t>.</w:t>
      </w:r>
    </w:p>
    <w:p w14:paraId="41AD2C5B" w14:textId="77777777" w:rsidR="00F33D7B" w:rsidRPr="00EC5E15" w:rsidRDefault="00F33D7B" w:rsidP="00EC5E15">
      <w:pPr>
        <w:spacing w:line="276" w:lineRule="auto"/>
        <w:rPr>
          <w:rFonts w:cs="Arial"/>
          <w:sz w:val="22"/>
          <w:szCs w:val="22"/>
        </w:rPr>
      </w:pPr>
    </w:p>
    <w:p w14:paraId="44EF6D9D" w14:textId="6A339A05" w:rsidR="00EC5E15" w:rsidRDefault="00EC5E15" w:rsidP="00EC5E15">
      <w:pPr>
        <w:pStyle w:val="ListParagraph"/>
        <w:numPr>
          <w:ilvl w:val="0"/>
          <w:numId w:val="27"/>
        </w:numPr>
        <w:spacing w:line="276" w:lineRule="auto"/>
        <w:rPr>
          <w:rFonts w:cs="Arial"/>
          <w:sz w:val="22"/>
          <w:szCs w:val="22"/>
        </w:rPr>
      </w:pPr>
      <w:r w:rsidRPr="00EC5E15">
        <w:rPr>
          <w:rFonts w:cs="Arial"/>
          <w:sz w:val="22"/>
          <w:szCs w:val="22"/>
        </w:rPr>
        <w:t xml:space="preserve">In </w:t>
      </w:r>
      <w:r w:rsidR="00124575">
        <w:rPr>
          <w:rFonts w:cs="Arial"/>
          <w:sz w:val="22"/>
          <w:szCs w:val="22"/>
        </w:rPr>
        <w:t>Google Chrome</w:t>
      </w:r>
      <w:r w:rsidRPr="00EC5E15">
        <w:rPr>
          <w:rFonts w:cs="Arial"/>
          <w:sz w:val="22"/>
          <w:szCs w:val="22"/>
        </w:rPr>
        <w:t xml:space="preserve">, </w:t>
      </w:r>
      <w:r w:rsidR="00F33D7B" w:rsidRPr="006B756D">
        <w:rPr>
          <w:rFonts w:cs="Arial"/>
          <w:sz w:val="22"/>
          <w:szCs w:val="22"/>
        </w:rPr>
        <w:t xml:space="preserve">click the </w:t>
      </w:r>
      <w:r w:rsidR="00A02E98">
        <w:rPr>
          <w:rFonts w:cs="Arial"/>
          <w:sz w:val="22"/>
          <w:szCs w:val="22"/>
        </w:rPr>
        <w:t>e</w:t>
      </w:r>
      <w:r w:rsidR="00F33D7B" w:rsidRPr="006B756D">
        <w:rPr>
          <w:rFonts w:cs="Arial"/>
          <w:sz w:val="22"/>
          <w:szCs w:val="22"/>
        </w:rPr>
        <w:t>l</w:t>
      </w:r>
      <w:r w:rsidR="00F33D7B">
        <w:rPr>
          <w:rFonts w:cs="Arial"/>
          <w:sz w:val="22"/>
          <w:szCs w:val="22"/>
        </w:rPr>
        <w:t>li</w:t>
      </w:r>
      <w:r w:rsidR="00F33D7B" w:rsidRPr="006B756D">
        <w:rPr>
          <w:rFonts w:cs="Arial"/>
          <w:sz w:val="22"/>
          <w:szCs w:val="22"/>
        </w:rPr>
        <w:t xml:space="preserve">psis </w:t>
      </w:r>
      <w:r w:rsidR="00F33D7B">
        <w:rPr>
          <w:rFonts w:cs="Arial"/>
          <w:sz w:val="22"/>
          <w:szCs w:val="22"/>
        </w:rPr>
        <w:t>to open the menu</w:t>
      </w:r>
      <w:r w:rsidRPr="00EC5E15">
        <w:rPr>
          <w:rFonts w:cs="Arial"/>
          <w:sz w:val="22"/>
          <w:szCs w:val="22"/>
        </w:rPr>
        <w:t>.</w:t>
      </w:r>
    </w:p>
    <w:p w14:paraId="062E82B2" w14:textId="0DC3FDA5" w:rsidR="00EC5E15" w:rsidRDefault="00F33D7B" w:rsidP="00F33D7B">
      <w:pPr>
        <w:pStyle w:val="ListParagraph"/>
        <w:spacing w:line="276" w:lineRule="auto"/>
        <w:rPr>
          <w:rFonts w:cs="Arial"/>
          <w:sz w:val="22"/>
          <w:szCs w:val="22"/>
        </w:rPr>
      </w:pPr>
      <w:r>
        <w:rPr>
          <w:noProof/>
        </w:rPr>
        <w:drawing>
          <wp:inline distT="0" distB="0" distL="0" distR="0" wp14:anchorId="375B22E4" wp14:editId="5399AE12">
            <wp:extent cx="2467300" cy="3228975"/>
            <wp:effectExtent l="38100" t="38100" r="104775" b="857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8927" cy="325727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85CB01" w14:textId="27B49A4D" w:rsidR="00EC5E15" w:rsidRPr="00EC5E15" w:rsidRDefault="00EC5E15" w:rsidP="00EC5E15">
      <w:pPr>
        <w:pStyle w:val="ListParagraph"/>
        <w:numPr>
          <w:ilvl w:val="0"/>
          <w:numId w:val="27"/>
        </w:numPr>
        <w:spacing w:line="276" w:lineRule="auto"/>
        <w:rPr>
          <w:noProof/>
          <w:sz w:val="22"/>
          <w:szCs w:val="22"/>
        </w:rPr>
      </w:pPr>
      <w:r w:rsidRPr="00EC5E15">
        <w:rPr>
          <w:noProof/>
          <w:sz w:val="22"/>
          <w:szCs w:val="22"/>
        </w:rPr>
        <w:lastRenderedPageBreak/>
        <w:t xml:space="preserve">Select </w:t>
      </w:r>
      <w:r w:rsidR="00F33D7B">
        <w:rPr>
          <w:b/>
          <w:noProof/>
          <w:sz w:val="22"/>
          <w:szCs w:val="22"/>
        </w:rPr>
        <w:t>Settings</w:t>
      </w:r>
      <w:r w:rsidR="00F33D7B" w:rsidRPr="00F33D7B">
        <w:rPr>
          <w:noProof/>
          <w:sz w:val="22"/>
          <w:szCs w:val="22"/>
        </w:rPr>
        <w:t xml:space="preserve"> </w:t>
      </w:r>
      <w:r w:rsidR="00F33D7B">
        <w:rPr>
          <w:noProof/>
          <w:sz w:val="22"/>
          <w:szCs w:val="22"/>
        </w:rPr>
        <w:t xml:space="preserve">to open the </w:t>
      </w:r>
      <w:r w:rsidR="00F33D7B" w:rsidRPr="00696CD5">
        <w:rPr>
          <w:b/>
          <w:bCs/>
          <w:noProof/>
          <w:sz w:val="22"/>
          <w:szCs w:val="22"/>
        </w:rPr>
        <w:t>Settings</w:t>
      </w:r>
      <w:r w:rsidR="00F33D7B">
        <w:rPr>
          <w:noProof/>
          <w:sz w:val="22"/>
          <w:szCs w:val="22"/>
        </w:rPr>
        <w:t xml:space="preserve"> page.</w:t>
      </w:r>
    </w:p>
    <w:p w14:paraId="46C9A55A" w14:textId="55D45443" w:rsidR="00EC5E15" w:rsidRDefault="00EC5E15" w:rsidP="00EC5E15">
      <w:pPr>
        <w:pStyle w:val="ListParagraph"/>
        <w:numPr>
          <w:ilvl w:val="0"/>
          <w:numId w:val="27"/>
        </w:numPr>
        <w:spacing w:line="276" w:lineRule="auto"/>
        <w:rPr>
          <w:noProof/>
          <w:sz w:val="22"/>
          <w:szCs w:val="22"/>
        </w:rPr>
      </w:pPr>
      <w:r w:rsidRPr="00EC5E15">
        <w:rPr>
          <w:noProof/>
          <w:sz w:val="22"/>
          <w:szCs w:val="22"/>
        </w:rPr>
        <w:t xml:space="preserve">Select </w:t>
      </w:r>
      <w:r w:rsidR="00F33D7B">
        <w:rPr>
          <w:b/>
          <w:noProof/>
          <w:sz w:val="22"/>
          <w:szCs w:val="22"/>
        </w:rPr>
        <w:t>Privacy and s</w:t>
      </w:r>
      <w:r w:rsidRPr="00EC5E15">
        <w:rPr>
          <w:b/>
          <w:noProof/>
          <w:sz w:val="22"/>
          <w:szCs w:val="22"/>
        </w:rPr>
        <w:t>ecurity</w:t>
      </w:r>
      <w:r w:rsidR="00F33D7B">
        <w:rPr>
          <w:noProof/>
          <w:sz w:val="22"/>
          <w:szCs w:val="22"/>
        </w:rPr>
        <w:t xml:space="preserve"> from tne </w:t>
      </w:r>
      <w:r w:rsidR="00A02E98">
        <w:rPr>
          <w:noProof/>
          <w:sz w:val="22"/>
          <w:szCs w:val="22"/>
        </w:rPr>
        <w:t>n</w:t>
      </w:r>
      <w:r w:rsidR="00F33D7B">
        <w:rPr>
          <w:noProof/>
          <w:sz w:val="22"/>
          <w:szCs w:val="22"/>
        </w:rPr>
        <w:t xml:space="preserve">avigation </w:t>
      </w:r>
      <w:r w:rsidR="00A02E98">
        <w:rPr>
          <w:noProof/>
          <w:sz w:val="22"/>
          <w:szCs w:val="22"/>
        </w:rPr>
        <w:t>p</w:t>
      </w:r>
      <w:r w:rsidR="00F33D7B">
        <w:rPr>
          <w:noProof/>
          <w:sz w:val="22"/>
          <w:szCs w:val="22"/>
        </w:rPr>
        <w:t>anel</w:t>
      </w:r>
      <w:r w:rsidRPr="00EC5E15">
        <w:rPr>
          <w:noProof/>
          <w:sz w:val="22"/>
          <w:szCs w:val="22"/>
        </w:rPr>
        <w:t>.</w:t>
      </w:r>
    </w:p>
    <w:p w14:paraId="71BA9259" w14:textId="4B5E6F7B" w:rsidR="00EF2503" w:rsidRDefault="00EF2503" w:rsidP="00EF2503">
      <w:pPr>
        <w:pStyle w:val="ListParagraph"/>
        <w:spacing w:line="276" w:lineRule="auto"/>
        <w:rPr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00E79CE0" wp14:editId="6343759E">
            <wp:extent cx="2152650" cy="470203"/>
            <wp:effectExtent l="38100" t="38100" r="95250" b="1016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92203" cy="47884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9A1778" w14:textId="138B2B63" w:rsidR="00F33D7B" w:rsidRDefault="00F33D7B" w:rsidP="00EC5E15">
      <w:pPr>
        <w:pStyle w:val="ListParagraph"/>
        <w:numPr>
          <w:ilvl w:val="0"/>
          <w:numId w:val="27"/>
        </w:numPr>
        <w:spacing w:line="276" w:lineRule="auto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Select the </w:t>
      </w:r>
      <w:r w:rsidRPr="00F33D7B">
        <w:rPr>
          <w:b/>
          <w:noProof/>
          <w:sz w:val="22"/>
          <w:szCs w:val="22"/>
        </w:rPr>
        <w:t>Security</w:t>
      </w:r>
      <w:r>
        <w:rPr>
          <w:noProof/>
          <w:sz w:val="22"/>
          <w:szCs w:val="22"/>
        </w:rPr>
        <w:t xml:space="preserve"> options.</w:t>
      </w:r>
    </w:p>
    <w:p w14:paraId="0B2371DB" w14:textId="37023440" w:rsidR="00F33D7B" w:rsidRPr="00EC5E15" w:rsidRDefault="00F33D7B" w:rsidP="00F33D7B">
      <w:pPr>
        <w:pStyle w:val="ListParagraph"/>
        <w:spacing w:line="276" w:lineRule="auto"/>
        <w:rPr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6A9B51F1" wp14:editId="685DB1FA">
            <wp:extent cx="5943600" cy="5911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7ED06" w14:textId="44BB7FE3" w:rsidR="00332294" w:rsidRDefault="00F33D7B" w:rsidP="00332294">
      <w:pPr>
        <w:pStyle w:val="ListParagraph"/>
        <w:numPr>
          <w:ilvl w:val="0"/>
          <w:numId w:val="27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Under the </w:t>
      </w:r>
      <w:r w:rsidRPr="00F33D7B">
        <w:rPr>
          <w:b/>
          <w:sz w:val="22"/>
          <w:szCs w:val="22"/>
        </w:rPr>
        <w:t>Safe Browsing</w:t>
      </w:r>
      <w:r>
        <w:rPr>
          <w:sz w:val="22"/>
          <w:szCs w:val="22"/>
        </w:rPr>
        <w:t xml:space="preserve"> section, select </w:t>
      </w:r>
      <w:r w:rsidRPr="00F33D7B">
        <w:rPr>
          <w:b/>
          <w:sz w:val="22"/>
          <w:szCs w:val="22"/>
        </w:rPr>
        <w:t>Standard protection</w:t>
      </w:r>
      <w:r>
        <w:rPr>
          <w:sz w:val="22"/>
          <w:szCs w:val="22"/>
        </w:rPr>
        <w:t>.</w:t>
      </w:r>
    </w:p>
    <w:p w14:paraId="0F9C9194" w14:textId="189CEA40" w:rsidR="00F33D7B" w:rsidRDefault="00F33D7B" w:rsidP="00F33D7B">
      <w:pPr>
        <w:pStyle w:val="ListParagraph"/>
        <w:spacing w:line="276" w:lineRule="auto"/>
        <w:rPr>
          <w:sz w:val="22"/>
          <w:szCs w:val="22"/>
        </w:rPr>
      </w:pPr>
      <w:r>
        <w:rPr>
          <w:noProof/>
        </w:rPr>
        <w:drawing>
          <wp:inline distT="0" distB="0" distL="0" distR="0" wp14:anchorId="56D34F33" wp14:editId="60C57E4D">
            <wp:extent cx="5943600" cy="2581910"/>
            <wp:effectExtent l="38100" t="38100" r="95250" b="1041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19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81A54D" w14:textId="1D592914" w:rsidR="00F33D7B" w:rsidRDefault="00F33D7B" w:rsidP="00332294">
      <w:pPr>
        <w:pStyle w:val="ListParagraph"/>
        <w:numPr>
          <w:ilvl w:val="0"/>
          <w:numId w:val="27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Click </w:t>
      </w:r>
      <w:r>
        <w:rPr>
          <w:noProof/>
        </w:rPr>
        <w:drawing>
          <wp:inline distT="0" distB="0" distL="0" distR="0" wp14:anchorId="123BF80F" wp14:editId="434DDE62">
            <wp:extent cx="274320" cy="2857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123" cy="2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to return to </w:t>
      </w:r>
      <w:r w:rsidRPr="00F33D7B">
        <w:rPr>
          <w:b/>
          <w:sz w:val="22"/>
          <w:szCs w:val="22"/>
        </w:rPr>
        <w:t>Privacy and security</w:t>
      </w:r>
      <w:r>
        <w:rPr>
          <w:sz w:val="22"/>
          <w:szCs w:val="22"/>
        </w:rPr>
        <w:t>.</w:t>
      </w:r>
    </w:p>
    <w:p w14:paraId="7FACEBDD" w14:textId="471B6B82" w:rsidR="00F33D7B" w:rsidRDefault="00F33D7B" w:rsidP="00332294">
      <w:pPr>
        <w:pStyle w:val="ListParagraph"/>
        <w:numPr>
          <w:ilvl w:val="0"/>
          <w:numId w:val="27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Close the </w:t>
      </w:r>
      <w:r w:rsidRPr="00696CD5">
        <w:rPr>
          <w:b/>
          <w:bCs/>
          <w:sz w:val="22"/>
          <w:szCs w:val="22"/>
        </w:rPr>
        <w:t>Settings</w:t>
      </w:r>
      <w:r>
        <w:rPr>
          <w:sz w:val="22"/>
          <w:szCs w:val="22"/>
        </w:rPr>
        <w:t xml:space="preserve"> page.</w:t>
      </w:r>
    </w:p>
    <w:p w14:paraId="284E94BB" w14:textId="1BE872CE" w:rsidR="00F33D7B" w:rsidRDefault="00F33D7B" w:rsidP="00F33D7B">
      <w:pPr>
        <w:pStyle w:val="ListParagraph"/>
        <w:spacing w:line="276" w:lineRule="auto"/>
        <w:rPr>
          <w:sz w:val="22"/>
          <w:szCs w:val="22"/>
        </w:rPr>
      </w:pPr>
      <w:r>
        <w:rPr>
          <w:noProof/>
        </w:rPr>
        <w:drawing>
          <wp:inline distT="0" distB="0" distL="0" distR="0" wp14:anchorId="3F88FB30" wp14:editId="39EDA0E4">
            <wp:extent cx="2377633" cy="552450"/>
            <wp:effectExtent l="38100" t="38100" r="99060" b="952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12331" cy="56051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DDFCF4" w14:textId="7CDB997F" w:rsidR="00F33D7B" w:rsidRDefault="00F33D7B" w:rsidP="00F33D7B">
      <w:pPr>
        <w:pStyle w:val="ListParagraph"/>
        <w:spacing w:line="276" w:lineRule="auto"/>
        <w:rPr>
          <w:sz w:val="22"/>
          <w:szCs w:val="22"/>
        </w:rPr>
      </w:pPr>
    </w:p>
    <w:p w14:paraId="6825F0F8" w14:textId="0FA6A8E2" w:rsidR="00F33D7B" w:rsidRPr="00F33D7B" w:rsidRDefault="00F33D7B" w:rsidP="00F33D7B">
      <w:pPr>
        <w:spacing w:line="276" w:lineRule="auto"/>
        <w:rPr>
          <w:sz w:val="22"/>
          <w:szCs w:val="22"/>
        </w:rPr>
      </w:pPr>
    </w:p>
    <w:p w14:paraId="5DEBC174" w14:textId="386973E1" w:rsidR="00332294" w:rsidRDefault="00332294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613CC2B" w14:textId="2ACE14AF" w:rsidR="00F33D7B" w:rsidRDefault="00F33D7B" w:rsidP="00F33D7B">
      <w:pPr>
        <w:pStyle w:val="Heading1"/>
      </w:pPr>
      <w:bookmarkStart w:id="255" w:name="_Toc103753295"/>
      <w:bookmarkStart w:id="256" w:name="_Toc106828857"/>
      <w:bookmarkEnd w:id="249"/>
      <w:bookmarkEnd w:id="250"/>
      <w:r>
        <w:lastRenderedPageBreak/>
        <w:t xml:space="preserve">Appendix – Managing </w:t>
      </w:r>
      <w:r w:rsidR="004C0F52">
        <w:t>d</w:t>
      </w:r>
      <w:r>
        <w:t xml:space="preserve">igital </w:t>
      </w:r>
      <w:r w:rsidR="004C0F52">
        <w:t>c</w:t>
      </w:r>
      <w:r>
        <w:t>ertificates</w:t>
      </w:r>
      <w:bookmarkEnd w:id="255"/>
      <w:bookmarkEnd w:id="256"/>
    </w:p>
    <w:p w14:paraId="008C7A75" w14:textId="26990B5F" w:rsidR="00F33D7B" w:rsidRDefault="00F33D7B" w:rsidP="00F33D7B">
      <w:pPr>
        <w:spacing w:line="276" w:lineRule="auto"/>
        <w:rPr>
          <w:sz w:val="22"/>
          <w:szCs w:val="22"/>
        </w:rPr>
      </w:pPr>
      <w:r w:rsidRPr="000E5687">
        <w:rPr>
          <w:sz w:val="22"/>
          <w:szCs w:val="22"/>
        </w:rPr>
        <w:t xml:space="preserve">Market Participants use digital certificates to authenticate access to external applications. </w:t>
      </w:r>
      <w:r>
        <w:rPr>
          <w:sz w:val="22"/>
          <w:szCs w:val="22"/>
        </w:rPr>
        <w:t>You may need to import your certificates into Google Chrome.</w:t>
      </w:r>
    </w:p>
    <w:p w14:paraId="28429ACB" w14:textId="77777777" w:rsidR="00F33D7B" w:rsidRDefault="00F33D7B" w:rsidP="00F33D7B">
      <w:pPr>
        <w:spacing w:line="276" w:lineRule="auto"/>
        <w:rPr>
          <w:sz w:val="22"/>
          <w:szCs w:val="22"/>
        </w:rPr>
      </w:pPr>
    </w:p>
    <w:p w14:paraId="7F74B05B" w14:textId="14F3782C" w:rsidR="00EF2503" w:rsidRDefault="00EF2503" w:rsidP="00EF2503">
      <w:pPr>
        <w:pStyle w:val="ListParagraph"/>
        <w:numPr>
          <w:ilvl w:val="0"/>
          <w:numId w:val="38"/>
        </w:numPr>
        <w:spacing w:line="276" w:lineRule="auto"/>
        <w:rPr>
          <w:rFonts w:cs="Arial"/>
          <w:sz w:val="22"/>
          <w:szCs w:val="22"/>
        </w:rPr>
      </w:pPr>
      <w:r w:rsidRPr="00EC5E15">
        <w:rPr>
          <w:rFonts w:cs="Arial"/>
          <w:sz w:val="22"/>
          <w:szCs w:val="22"/>
        </w:rPr>
        <w:t xml:space="preserve">In </w:t>
      </w:r>
      <w:r>
        <w:rPr>
          <w:rFonts w:cs="Arial"/>
          <w:sz w:val="22"/>
          <w:szCs w:val="22"/>
        </w:rPr>
        <w:t>Google Chrome</w:t>
      </w:r>
      <w:r w:rsidRPr="00EC5E15">
        <w:rPr>
          <w:rFonts w:cs="Arial"/>
          <w:sz w:val="22"/>
          <w:szCs w:val="22"/>
        </w:rPr>
        <w:t xml:space="preserve">, </w:t>
      </w:r>
      <w:r w:rsidRPr="006B756D">
        <w:rPr>
          <w:rFonts w:cs="Arial"/>
          <w:sz w:val="22"/>
          <w:szCs w:val="22"/>
        </w:rPr>
        <w:t xml:space="preserve">click the </w:t>
      </w:r>
      <w:r w:rsidR="004C0F52">
        <w:rPr>
          <w:rFonts w:cs="Arial"/>
          <w:sz w:val="22"/>
          <w:szCs w:val="22"/>
        </w:rPr>
        <w:t>e</w:t>
      </w:r>
      <w:r w:rsidRPr="006B756D">
        <w:rPr>
          <w:rFonts w:cs="Arial"/>
          <w:sz w:val="22"/>
          <w:szCs w:val="22"/>
        </w:rPr>
        <w:t>l</w:t>
      </w:r>
      <w:r>
        <w:rPr>
          <w:rFonts w:cs="Arial"/>
          <w:sz w:val="22"/>
          <w:szCs w:val="22"/>
        </w:rPr>
        <w:t>li</w:t>
      </w:r>
      <w:r w:rsidRPr="006B756D">
        <w:rPr>
          <w:rFonts w:cs="Arial"/>
          <w:sz w:val="22"/>
          <w:szCs w:val="22"/>
        </w:rPr>
        <w:t xml:space="preserve">psis </w:t>
      </w:r>
      <w:r>
        <w:rPr>
          <w:rFonts w:cs="Arial"/>
          <w:sz w:val="22"/>
          <w:szCs w:val="22"/>
        </w:rPr>
        <w:t>to open the menu</w:t>
      </w:r>
      <w:r w:rsidRPr="00EC5E15">
        <w:rPr>
          <w:rFonts w:cs="Arial"/>
          <w:sz w:val="22"/>
          <w:szCs w:val="22"/>
        </w:rPr>
        <w:t>.</w:t>
      </w:r>
    </w:p>
    <w:p w14:paraId="3A9E889F" w14:textId="77777777" w:rsidR="00EF2503" w:rsidRDefault="00EF2503" w:rsidP="00EF2503">
      <w:pPr>
        <w:pStyle w:val="ListParagraph"/>
        <w:spacing w:line="276" w:lineRule="auto"/>
        <w:rPr>
          <w:rFonts w:cs="Arial"/>
          <w:sz w:val="22"/>
          <w:szCs w:val="22"/>
        </w:rPr>
      </w:pPr>
      <w:r>
        <w:rPr>
          <w:noProof/>
        </w:rPr>
        <w:drawing>
          <wp:inline distT="0" distB="0" distL="0" distR="0" wp14:anchorId="13F1D09A" wp14:editId="0D42EC9A">
            <wp:extent cx="2590800" cy="3390600"/>
            <wp:effectExtent l="38100" t="38100" r="95250" b="958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08925" cy="34143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EC1573" w14:textId="77777777" w:rsidR="00EF2503" w:rsidRPr="00EC5E15" w:rsidRDefault="00EF2503" w:rsidP="00EF2503">
      <w:pPr>
        <w:pStyle w:val="ListParagraph"/>
        <w:numPr>
          <w:ilvl w:val="0"/>
          <w:numId w:val="38"/>
        </w:numPr>
        <w:spacing w:line="276" w:lineRule="auto"/>
        <w:rPr>
          <w:noProof/>
          <w:sz w:val="22"/>
          <w:szCs w:val="22"/>
        </w:rPr>
      </w:pPr>
      <w:r w:rsidRPr="00EC5E15">
        <w:rPr>
          <w:noProof/>
          <w:sz w:val="22"/>
          <w:szCs w:val="22"/>
        </w:rPr>
        <w:t xml:space="preserve">Select </w:t>
      </w:r>
      <w:r>
        <w:rPr>
          <w:b/>
          <w:noProof/>
          <w:sz w:val="22"/>
          <w:szCs w:val="22"/>
        </w:rPr>
        <w:t>Settings</w:t>
      </w:r>
      <w:r w:rsidRPr="00F33D7B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to open the </w:t>
      </w:r>
      <w:r w:rsidRPr="00696CD5">
        <w:rPr>
          <w:b/>
          <w:bCs/>
          <w:noProof/>
          <w:sz w:val="22"/>
          <w:szCs w:val="22"/>
        </w:rPr>
        <w:t>Settings</w:t>
      </w:r>
      <w:r>
        <w:rPr>
          <w:noProof/>
          <w:sz w:val="22"/>
          <w:szCs w:val="22"/>
        </w:rPr>
        <w:t xml:space="preserve"> page.</w:t>
      </w:r>
    </w:p>
    <w:p w14:paraId="71FFC6E0" w14:textId="0CAFED41" w:rsidR="00EF2503" w:rsidRDefault="00EF2503" w:rsidP="00EF2503">
      <w:pPr>
        <w:pStyle w:val="ListParagraph"/>
        <w:numPr>
          <w:ilvl w:val="0"/>
          <w:numId w:val="38"/>
        </w:numPr>
        <w:spacing w:line="276" w:lineRule="auto"/>
        <w:rPr>
          <w:noProof/>
          <w:sz w:val="22"/>
          <w:szCs w:val="22"/>
        </w:rPr>
      </w:pPr>
      <w:r w:rsidRPr="00EC5E15">
        <w:rPr>
          <w:noProof/>
          <w:sz w:val="22"/>
          <w:szCs w:val="22"/>
        </w:rPr>
        <w:t xml:space="preserve">Select </w:t>
      </w:r>
      <w:r>
        <w:rPr>
          <w:b/>
          <w:noProof/>
          <w:sz w:val="22"/>
          <w:szCs w:val="22"/>
        </w:rPr>
        <w:t>Privacy and s</w:t>
      </w:r>
      <w:r w:rsidRPr="00EC5E15">
        <w:rPr>
          <w:b/>
          <w:noProof/>
          <w:sz w:val="22"/>
          <w:szCs w:val="22"/>
        </w:rPr>
        <w:t>ecurity</w:t>
      </w:r>
      <w:r>
        <w:rPr>
          <w:noProof/>
          <w:sz w:val="22"/>
          <w:szCs w:val="22"/>
        </w:rPr>
        <w:t xml:space="preserve"> from tne </w:t>
      </w:r>
      <w:r w:rsidR="004C0F52">
        <w:rPr>
          <w:noProof/>
          <w:sz w:val="22"/>
          <w:szCs w:val="22"/>
        </w:rPr>
        <w:t>n</w:t>
      </w:r>
      <w:r>
        <w:rPr>
          <w:noProof/>
          <w:sz w:val="22"/>
          <w:szCs w:val="22"/>
        </w:rPr>
        <w:t xml:space="preserve">avigation </w:t>
      </w:r>
      <w:r w:rsidR="004C0F52">
        <w:rPr>
          <w:noProof/>
          <w:sz w:val="22"/>
          <w:szCs w:val="22"/>
        </w:rPr>
        <w:t>p</w:t>
      </w:r>
      <w:r>
        <w:rPr>
          <w:noProof/>
          <w:sz w:val="22"/>
          <w:szCs w:val="22"/>
        </w:rPr>
        <w:t>anel</w:t>
      </w:r>
      <w:r w:rsidRPr="00EC5E15">
        <w:rPr>
          <w:noProof/>
          <w:sz w:val="22"/>
          <w:szCs w:val="22"/>
        </w:rPr>
        <w:t>.</w:t>
      </w:r>
    </w:p>
    <w:p w14:paraId="0DAE3577" w14:textId="64FB6421" w:rsidR="00EF2503" w:rsidRDefault="00EF2503" w:rsidP="00EF2503">
      <w:pPr>
        <w:pStyle w:val="ListParagraph"/>
        <w:spacing w:line="276" w:lineRule="auto"/>
        <w:rPr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1B3D3389" wp14:editId="20508AF1">
            <wp:extent cx="2019300" cy="441076"/>
            <wp:effectExtent l="38100" t="38100" r="95250" b="927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45895" cy="4468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7D6101" w14:textId="77777777" w:rsidR="00EF2503" w:rsidRDefault="00EF2503" w:rsidP="00EF2503">
      <w:pPr>
        <w:pStyle w:val="ListParagraph"/>
        <w:numPr>
          <w:ilvl w:val="0"/>
          <w:numId w:val="38"/>
        </w:numPr>
        <w:spacing w:line="276" w:lineRule="auto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Select the </w:t>
      </w:r>
      <w:r w:rsidRPr="00F33D7B">
        <w:rPr>
          <w:b/>
          <w:noProof/>
          <w:sz w:val="22"/>
          <w:szCs w:val="22"/>
        </w:rPr>
        <w:t>Security</w:t>
      </w:r>
      <w:r>
        <w:rPr>
          <w:noProof/>
          <w:sz w:val="22"/>
          <w:szCs w:val="22"/>
        </w:rPr>
        <w:t xml:space="preserve"> options.</w:t>
      </w:r>
    </w:p>
    <w:p w14:paraId="70FF5746" w14:textId="77777777" w:rsidR="00EF2503" w:rsidRPr="00EC5E15" w:rsidRDefault="00EF2503" w:rsidP="00EF2503">
      <w:pPr>
        <w:pStyle w:val="ListParagraph"/>
        <w:spacing w:line="276" w:lineRule="auto"/>
        <w:rPr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270CB0A8" wp14:editId="099A1AEE">
            <wp:extent cx="5943600" cy="591185"/>
            <wp:effectExtent l="38100" t="38100" r="95250" b="946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1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C418A3" w14:textId="77777777" w:rsidR="00EF2503" w:rsidRDefault="00EF2503" w:rsidP="00EF2503">
      <w:pPr>
        <w:pStyle w:val="ListParagraph"/>
        <w:numPr>
          <w:ilvl w:val="0"/>
          <w:numId w:val="38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Under the </w:t>
      </w:r>
      <w:r w:rsidRPr="00F33D7B">
        <w:rPr>
          <w:b/>
          <w:sz w:val="22"/>
          <w:szCs w:val="22"/>
        </w:rPr>
        <w:t>Safe Browsing</w:t>
      </w:r>
      <w:r>
        <w:rPr>
          <w:sz w:val="22"/>
          <w:szCs w:val="22"/>
        </w:rPr>
        <w:t xml:space="preserve"> section, select </w:t>
      </w:r>
      <w:r w:rsidRPr="00F33D7B">
        <w:rPr>
          <w:b/>
          <w:sz w:val="22"/>
          <w:szCs w:val="22"/>
        </w:rPr>
        <w:t>Standard protection</w:t>
      </w:r>
      <w:r>
        <w:rPr>
          <w:sz w:val="22"/>
          <w:szCs w:val="22"/>
        </w:rPr>
        <w:t>.</w:t>
      </w:r>
    </w:p>
    <w:p w14:paraId="25635350" w14:textId="7F93129B" w:rsidR="00F33D7B" w:rsidRDefault="00F33D7B" w:rsidP="00F33D7B">
      <w:pPr>
        <w:pStyle w:val="ListParagraph"/>
        <w:numPr>
          <w:ilvl w:val="0"/>
          <w:numId w:val="38"/>
        </w:numPr>
        <w:spacing w:line="276" w:lineRule="auto"/>
        <w:rPr>
          <w:sz w:val="22"/>
          <w:szCs w:val="22"/>
        </w:rPr>
      </w:pPr>
      <w:r w:rsidRPr="00022833">
        <w:rPr>
          <w:rFonts w:cs="Arial"/>
          <w:noProof/>
        </w:rPr>
        <w:t xml:space="preserve">Under the </w:t>
      </w:r>
      <w:r w:rsidR="00EF2503">
        <w:rPr>
          <w:b/>
          <w:sz w:val="22"/>
          <w:szCs w:val="22"/>
        </w:rPr>
        <w:t>Advanced</w:t>
      </w:r>
      <w:r>
        <w:rPr>
          <w:sz w:val="22"/>
          <w:szCs w:val="22"/>
        </w:rPr>
        <w:t xml:space="preserve"> section,</w:t>
      </w:r>
      <w:r w:rsidRPr="0002283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select </w:t>
      </w:r>
      <w:r w:rsidRPr="00022833">
        <w:rPr>
          <w:b/>
          <w:sz w:val="22"/>
          <w:szCs w:val="22"/>
        </w:rPr>
        <w:t>Manage certificates</w:t>
      </w:r>
      <w:r>
        <w:rPr>
          <w:sz w:val="22"/>
          <w:szCs w:val="22"/>
        </w:rPr>
        <w:t>.</w:t>
      </w:r>
    </w:p>
    <w:p w14:paraId="6E7FE7F2" w14:textId="0FB96BC7" w:rsidR="00F33D7B" w:rsidRDefault="00EF2503" w:rsidP="00F33D7B">
      <w:pPr>
        <w:pStyle w:val="ListParagraph"/>
        <w:spacing w:line="276" w:lineRule="auto"/>
        <w:rPr>
          <w:sz w:val="22"/>
          <w:szCs w:val="22"/>
        </w:rPr>
      </w:pPr>
      <w:r>
        <w:rPr>
          <w:noProof/>
        </w:rPr>
        <w:drawing>
          <wp:inline distT="0" distB="0" distL="0" distR="0" wp14:anchorId="20D6A871" wp14:editId="5DF4E50A">
            <wp:extent cx="5943600" cy="577215"/>
            <wp:effectExtent l="38100" t="38100" r="95250" b="895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2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F21E7C" w14:textId="77777777" w:rsidR="00F33D7B" w:rsidRDefault="00F33D7B" w:rsidP="00F33D7B">
      <w:pPr>
        <w:pStyle w:val="ListParagraph"/>
        <w:numPr>
          <w:ilvl w:val="0"/>
          <w:numId w:val="38"/>
        </w:numPr>
        <w:spacing w:line="276" w:lineRule="auto"/>
        <w:rPr>
          <w:sz w:val="22"/>
          <w:szCs w:val="22"/>
        </w:rPr>
      </w:pPr>
      <w:r>
        <w:rPr>
          <w:rFonts w:cs="Arial"/>
          <w:noProof/>
        </w:rPr>
        <w:t xml:space="preserve">This will open the </w:t>
      </w:r>
      <w:r>
        <w:rPr>
          <w:b/>
          <w:sz w:val="22"/>
          <w:szCs w:val="22"/>
        </w:rPr>
        <w:t>Certificates</w:t>
      </w:r>
      <w:r>
        <w:rPr>
          <w:sz w:val="22"/>
          <w:szCs w:val="22"/>
        </w:rPr>
        <w:t xml:space="preserve"> management window.</w:t>
      </w:r>
    </w:p>
    <w:p w14:paraId="5288405B" w14:textId="77777777" w:rsidR="00F33D7B" w:rsidRDefault="00F33D7B" w:rsidP="00F33D7B">
      <w:pPr>
        <w:pStyle w:val="ListParagraph"/>
        <w:spacing w:line="276" w:lineRule="auto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58554C8" wp14:editId="41605960">
            <wp:extent cx="4394780" cy="4055381"/>
            <wp:effectExtent l="38100" t="38100" r="101600" b="9779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780" cy="405538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19BD92" w14:textId="34DD75AB" w:rsidR="00F33D7B" w:rsidRDefault="00F33D7B" w:rsidP="00F33D7B">
      <w:pPr>
        <w:pStyle w:val="ListParagraph"/>
        <w:numPr>
          <w:ilvl w:val="0"/>
          <w:numId w:val="38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Once complete, click </w:t>
      </w:r>
      <w:r>
        <w:rPr>
          <w:noProof/>
        </w:rPr>
        <w:drawing>
          <wp:inline distT="0" distB="0" distL="0" distR="0" wp14:anchorId="15A6F6A6" wp14:editId="4150F2AE">
            <wp:extent cx="693683" cy="20955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3435" cy="21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>.</w:t>
      </w:r>
    </w:p>
    <w:p w14:paraId="068A7411" w14:textId="77777777" w:rsidR="00F33D7B" w:rsidRDefault="00F33D7B" w:rsidP="00F33D7B">
      <w:pPr>
        <w:pStyle w:val="ListParagraph"/>
        <w:numPr>
          <w:ilvl w:val="0"/>
          <w:numId w:val="38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Close the </w:t>
      </w:r>
      <w:r w:rsidRPr="00696CD5">
        <w:rPr>
          <w:b/>
          <w:bCs/>
          <w:sz w:val="22"/>
          <w:szCs w:val="22"/>
        </w:rPr>
        <w:t>Settings</w:t>
      </w:r>
      <w:r>
        <w:rPr>
          <w:sz w:val="22"/>
          <w:szCs w:val="22"/>
        </w:rPr>
        <w:t xml:space="preserve"> Page</w:t>
      </w:r>
      <w:r w:rsidRPr="00332294">
        <w:rPr>
          <w:sz w:val="22"/>
          <w:szCs w:val="22"/>
        </w:rPr>
        <w:t>.</w:t>
      </w:r>
    </w:p>
    <w:p w14:paraId="0893647B" w14:textId="77777777" w:rsidR="00F33D7B" w:rsidRDefault="00F33D7B" w:rsidP="00F33D7B">
      <w:pPr>
        <w:pStyle w:val="ListParagraph"/>
        <w:spacing w:line="276" w:lineRule="auto"/>
        <w:rPr>
          <w:sz w:val="22"/>
          <w:szCs w:val="22"/>
        </w:rPr>
      </w:pPr>
      <w:r>
        <w:rPr>
          <w:noProof/>
        </w:rPr>
        <w:drawing>
          <wp:inline distT="0" distB="0" distL="0" distR="0" wp14:anchorId="597AD5C6" wp14:editId="4C6A6E52">
            <wp:extent cx="2266950" cy="755650"/>
            <wp:effectExtent l="38100" t="38100" r="95250" b="10160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7556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826DEB" w14:textId="77777777" w:rsidR="00F33D7B" w:rsidRDefault="00F33D7B" w:rsidP="00F33D7B">
      <w:pPr>
        <w:spacing w:line="276" w:lineRule="auto"/>
        <w:rPr>
          <w:sz w:val="22"/>
          <w:szCs w:val="22"/>
        </w:rPr>
      </w:pPr>
    </w:p>
    <w:p w14:paraId="3BBFA2CB" w14:textId="542D84C5" w:rsidR="00F33D7B" w:rsidRDefault="00F33D7B" w:rsidP="00F33D7B">
      <w:pPr>
        <w:pStyle w:val="Heading2"/>
        <w:tabs>
          <w:tab w:val="clear" w:pos="1260"/>
          <w:tab w:val="num" w:pos="792"/>
        </w:tabs>
        <w:ind w:left="792" w:hanging="432"/>
      </w:pPr>
      <w:bookmarkStart w:id="257" w:name="_Toc106828858"/>
      <w:bookmarkStart w:id="258" w:name="_Toc103753296"/>
      <w:r>
        <w:t>Exporting a digital certificate</w:t>
      </w:r>
      <w:bookmarkEnd w:id="257"/>
      <w:bookmarkEnd w:id="258"/>
    </w:p>
    <w:p w14:paraId="41D51818" w14:textId="77777777" w:rsidR="00F33D7B" w:rsidRPr="00022833" w:rsidRDefault="00F33D7B" w:rsidP="00F33D7B"/>
    <w:p w14:paraId="270A1C19" w14:textId="003E199D" w:rsidR="00F33D7B" w:rsidRDefault="00F33D7B" w:rsidP="00F33D7B">
      <w:pPr>
        <w:pStyle w:val="ListParagraph"/>
        <w:numPr>
          <w:ilvl w:val="0"/>
          <w:numId w:val="39"/>
        </w:num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In the </w:t>
      </w:r>
      <w:r w:rsidRPr="00696CD5">
        <w:rPr>
          <w:rFonts w:cs="Arial"/>
          <w:b/>
          <w:bCs/>
          <w:sz w:val="22"/>
          <w:szCs w:val="22"/>
        </w:rPr>
        <w:t>Certificates</w:t>
      </w:r>
      <w:r>
        <w:rPr>
          <w:rFonts w:cs="Arial"/>
          <w:sz w:val="22"/>
          <w:szCs w:val="22"/>
        </w:rPr>
        <w:t xml:space="preserve"> management window, select the </w:t>
      </w:r>
      <w:r w:rsidR="004D6D13">
        <w:rPr>
          <w:rFonts w:cs="Arial"/>
          <w:sz w:val="22"/>
          <w:szCs w:val="22"/>
        </w:rPr>
        <w:t>c</w:t>
      </w:r>
      <w:r>
        <w:rPr>
          <w:rFonts w:cs="Arial"/>
          <w:sz w:val="22"/>
          <w:szCs w:val="22"/>
        </w:rPr>
        <w:t xml:space="preserve">ertificate and click </w:t>
      </w:r>
      <w:r>
        <w:rPr>
          <w:noProof/>
        </w:rPr>
        <w:drawing>
          <wp:inline distT="0" distB="0" distL="0" distR="0" wp14:anchorId="2911F6F1" wp14:editId="313B4369">
            <wp:extent cx="620486" cy="180975"/>
            <wp:effectExtent l="0" t="0" r="8255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798" cy="18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2"/>
          <w:szCs w:val="22"/>
        </w:rPr>
        <w:t xml:space="preserve"> and the </w:t>
      </w:r>
      <w:r w:rsidRPr="00696CD5">
        <w:rPr>
          <w:rFonts w:cs="Arial"/>
          <w:b/>
          <w:bCs/>
          <w:sz w:val="22"/>
          <w:szCs w:val="22"/>
        </w:rPr>
        <w:t>Certificate Export Wizard</w:t>
      </w:r>
      <w:r>
        <w:rPr>
          <w:rFonts w:cs="Arial"/>
          <w:sz w:val="22"/>
          <w:szCs w:val="22"/>
        </w:rPr>
        <w:t xml:space="preserve"> will open.</w:t>
      </w:r>
    </w:p>
    <w:p w14:paraId="49E4BA95" w14:textId="77777777" w:rsidR="00F33D7B" w:rsidRDefault="00F33D7B" w:rsidP="00F33D7B">
      <w:pPr>
        <w:pStyle w:val="ListParagraph"/>
        <w:spacing w:line="276" w:lineRule="auto"/>
        <w:rPr>
          <w:rFonts w:cs="Arial"/>
          <w:sz w:val="22"/>
          <w:szCs w:val="22"/>
        </w:rPr>
      </w:pPr>
      <w:r w:rsidRPr="00A13B14">
        <w:rPr>
          <w:rFonts w:cs="Arial"/>
          <w:noProof/>
        </w:rPr>
        <w:lastRenderedPageBreak/>
        <w:drawing>
          <wp:inline distT="0" distB="0" distL="0" distR="0" wp14:anchorId="4995CE0A" wp14:editId="597BB6AC">
            <wp:extent cx="3593465" cy="3701415"/>
            <wp:effectExtent l="38100" t="38100" r="102235" b="8953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D6B540" w14:textId="69693AAE" w:rsidR="00F33D7B" w:rsidRPr="002C4886" w:rsidRDefault="00F33D7B" w:rsidP="00F33D7B">
      <w:pPr>
        <w:pStyle w:val="ListParagraph"/>
        <w:numPr>
          <w:ilvl w:val="0"/>
          <w:numId w:val="39"/>
        </w:num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Click </w:t>
      </w:r>
      <w:r>
        <w:rPr>
          <w:noProof/>
        </w:rPr>
        <w:drawing>
          <wp:inline distT="0" distB="0" distL="0" distR="0" wp14:anchorId="20ECD5E4" wp14:editId="38D658C8">
            <wp:extent cx="659694" cy="209550"/>
            <wp:effectExtent l="0" t="0" r="762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7865" cy="21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2"/>
          <w:szCs w:val="22"/>
        </w:rPr>
        <w:t xml:space="preserve"> and follow the </w:t>
      </w:r>
      <w:r w:rsidR="004D6D13">
        <w:rPr>
          <w:rFonts w:cs="Arial"/>
          <w:sz w:val="22"/>
          <w:szCs w:val="22"/>
        </w:rPr>
        <w:t>w</w:t>
      </w:r>
      <w:r>
        <w:rPr>
          <w:rFonts w:cs="Arial"/>
          <w:sz w:val="22"/>
          <w:szCs w:val="22"/>
        </w:rPr>
        <w:t>izard.</w:t>
      </w:r>
    </w:p>
    <w:p w14:paraId="55F45142" w14:textId="77777777" w:rsidR="00F33D7B" w:rsidRDefault="00F33D7B" w:rsidP="00F33D7B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8DE383B" w14:textId="77777777" w:rsidR="00F33D7B" w:rsidRDefault="00F33D7B" w:rsidP="00F33D7B">
      <w:pPr>
        <w:spacing w:line="276" w:lineRule="auto"/>
        <w:rPr>
          <w:sz w:val="22"/>
          <w:szCs w:val="22"/>
        </w:rPr>
      </w:pPr>
      <w:r w:rsidRPr="00A13B14">
        <w:rPr>
          <w:rFonts w:cs="Arial"/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1218B90A" wp14:editId="715805FE">
            <wp:simplePos x="0" y="0"/>
            <wp:positionH relativeFrom="column">
              <wp:posOffset>432435</wp:posOffset>
            </wp:positionH>
            <wp:positionV relativeFrom="margin">
              <wp:posOffset>3790950</wp:posOffset>
            </wp:positionV>
            <wp:extent cx="3621405" cy="3729990"/>
            <wp:effectExtent l="38100" t="38100" r="93345" b="99060"/>
            <wp:wrapTopAndBottom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B14">
        <w:rPr>
          <w:rFonts w:cs="Arial"/>
          <w:noProof/>
        </w:rPr>
        <w:drawing>
          <wp:anchor distT="0" distB="0" distL="114300" distR="114300" simplePos="0" relativeHeight="251723776" behindDoc="0" locked="0" layoutInCell="1" allowOverlap="1" wp14:anchorId="0A75ED11" wp14:editId="539CD0F4">
            <wp:simplePos x="0" y="0"/>
            <wp:positionH relativeFrom="column">
              <wp:posOffset>425450</wp:posOffset>
            </wp:positionH>
            <wp:positionV relativeFrom="margin">
              <wp:posOffset>0</wp:posOffset>
            </wp:positionV>
            <wp:extent cx="3519805" cy="3625215"/>
            <wp:effectExtent l="38100" t="38100" r="99695" b="89535"/>
            <wp:wrapTopAndBottom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FEE73" w14:textId="77777777" w:rsidR="00F33D7B" w:rsidRDefault="00F33D7B" w:rsidP="00F33D7B">
      <w:pPr>
        <w:rPr>
          <w:rFonts w:eastAsia="Calibri" w:cs="Arial"/>
          <w:color w:val="5B6770" w:themeColor="accent2"/>
          <w:sz w:val="22"/>
          <w:szCs w:val="20"/>
        </w:rPr>
      </w:pPr>
      <w:r>
        <w:rPr>
          <w:rFonts w:eastAsia="Calibri" w:cs="Arial"/>
          <w:sz w:val="22"/>
          <w:szCs w:val="20"/>
        </w:rPr>
        <w:br w:type="page"/>
      </w:r>
    </w:p>
    <w:p w14:paraId="040B8267" w14:textId="77777777" w:rsidR="00F33D7B" w:rsidRPr="00A13B14" w:rsidRDefault="00F33D7B" w:rsidP="00F33D7B">
      <w:pPr>
        <w:pStyle w:val="number"/>
        <w:numPr>
          <w:ilvl w:val="0"/>
          <w:numId w:val="0"/>
        </w:numPr>
        <w:ind w:left="360"/>
        <w:jc w:val="both"/>
        <w:rPr>
          <w:rFonts w:eastAsia="Calibri" w:cs="Arial"/>
          <w:sz w:val="22"/>
          <w:szCs w:val="20"/>
        </w:rPr>
      </w:pPr>
      <w:r w:rsidRPr="00A13B14">
        <w:rPr>
          <w:rFonts w:cs="Arial"/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4F06B468" wp14:editId="46C23064">
            <wp:simplePos x="0" y="0"/>
            <wp:positionH relativeFrom="column">
              <wp:posOffset>478790</wp:posOffset>
            </wp:positionH>
            <wp:positionV relativeFrom="page">
              <wp:posOffset>1476375</wp:posOffset>
            </wp:positionV>
            <wp:extent cx="3561715" cy="3668395"/>
            <wp:effectExtent l="38100" t="38100" r="95885" b="103505"/>
            <wp:wrapTopAndBottom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gramStart"/>
      <w:r w:rsidRPr="00A13B14">
        <w:rPr>
          <w:rFonts w:eastAsia="Calibri" w:cs="Arial"/>
          <w:sz w:val="22"/>
          <w:szCs w:val="20"/>
        </w:rPr>
        <w:t>In order to</w:t>
      </w:r>
      <w:proofErr w:type="gramEnd"/>
      <w:r w:rsidRPr="00A13B14">
        <w:rPr>
          <w:rFonts w:eastAsia="Calibri" w:cs="Arial"/>
          <w:sz w:val="22"/>
          <w:szCs w:val="20"/>
        </w:rPr>
        <w:t xml:space="preserve"> keep your certificate safe, a password is required. Remember your password</w:t>
      </w:r>
      <w:r>
        <w:rPr>
          <w:rFonts w:eastAsia="Calibri" w:cs="Arial"/>
          <w:sz w:val="22"/>
          <w:szCs w:val="20"/>
        </w:rPr>
        <w:t>,</w:t>
      </w:r>
      <w:r w:rsidRPr="00A13B14">
        <w:rPr>
          <w:rFonts w:eastAsia="Calibri" w:cs="Arial"/>
          <w:sz w:val="22"/>
          <w:szCs w:val="20"/>
        </w:rPr>
        <w:t xml:space="preserve"> as you will need it to import your certificate. Once created, click</w:t>
      </w:r>
      <w:r>
        <w:rPr>
          <w:rFonts w:eastAsia="Calibri" w:cs="Arial"/>
          <w:sz w:val="22"/>
          <w:szCs w:val="20"/>
        </w:rPr>
        <w:t xml:space="preserve"> the</w:t>
      </w:r>
      <w:r w:rsidRPr="00A13B14">
        <w:rPr>
          <w:rFonts w:eastAsia="Calibri" w:cs="Arial"/>
          <w:sz w:val="22"/>
          <w:szCs w:val="20"/>
        </w:rPr>
        <w:t xml:space="preserve"> </w:t>
      </w:r>
      <w:r w:rsidRPr="00A13B14">
        <w:rPr>
          <w:rFonts w:eastAsia="Calibri" w:cs="Arial"/>
          <w:b/>
          <w:sz w:val="22"/>
          <w:szCs w:val="20"/>
        </w:rPr>
        <w:t>Next</w:t>
      </w:r>
      <w:r>
        <w:rPr>
          <w:rFonts w:eastAsia="Calibri" w:cs="Arial"/>
          <w:b/>
          <w:sz w:val="22"/>
          <w:szCs w:val="20"/>
        </w:rPr>
        <w:t xml:space="preserve"> </w:t>
      </w:r>
      <w:r w:rsidRPr="006C59AE">
        <w:rPr>
          <w:rFonts w:eastAsia="Calibri" w:cs="Arial"/>
          <w:sz w:val="22"/>
          <w:szCs w:val="20"/>
        </w:rPr>
        <w:t>button</w:t>
      </w:r>
      <w:r w:rsidRPr="00A13B14">
        <w:rPr>
          <w:rFonts w:eastAsia="Calibri" w:cs="Arial"/>
          <w:sz w:val="22"/>
          <w:szCs w:val="20"/>
        </w:rPr>
        <w:t>.</w:t>
      </w:r>
    </w:p>
    <w:p w14:paraId="48966DFA" w14:textId="77777777" w:rsidR="00F33D7B" w:rsidRDefault="00F33D7B" w:rsidP="00F33D7B">
      <w:pPr>
        <w:spacing w:line="276" w:lineRule="auto"/>
        <w:rPr>
          <w:sz w:val="22"/>
          <w:szCs w:val="22"/>
        </w:rPr>
      </w:pPr>
    </w:p>
    <w:p w14:paraId="4E05F160" w14:textId="77777777" w:rsidR="00F33D7B" w:rsidRDefault="00F33D7B" w:rsidP="00F33D7B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5509DCBF" w14:textId="77777777" w:rsidR="00F33D7B" w:rsidRPr="009D5A8F" w:rsidRDefault="00F33D7B" w:rsidP="00F33D7B">
      <w:pPr>
        <w:spacing w:line="276" w:lineRule="auto"/>
        <w:rPr>
          <w:sz w:val="22"/>
          <w:szCs w:val="22"/>
        </w:rPr>
      </w:pPr>
      <w:r w:rsidRPr="009D5A8F">
        <w:rPr>
          <w:sz w:val="22"/>
          <w:szCs w:val="22"/>
        </w:rPr>
        <w:lastRenderedPageBreak/>
        <w:t xml:space="preserve">Name the certificate, giving it a meaningful name, and save it to a location you can remember, as you will need to go back this location to import. Click the </w:t>
      </w:r>
      <w:r w:rsidRPr="009D5A8F">
        <w:rPr>
          <w:b/>
          <w:sz w:val="22"/>
          <w:szCs w:val="22"/>
        </w:rPr>
        <w:t>Next</w:t>
      </w:r>
      <w:r w:rsidRPr="009D5A8F">
        <w:rPr>
          <w:sz w:val="22"/>
          <w:szCs w:val="22"/>
        </w:rPr>
        <w:t xml:space="preserve"> button.</w:t>
      </w:r>
    </w:p>
    <w:p w14:paraId="7666624D" w14:textId="77777777" w:rsidR="00F33D7B" w:rsidRDefault="00F33D7B" w:rsidP="00F33D7B">
      <w:pPr>
        <w:spacing w:line="276" w:lineRule="auto"/>
        <w:rPr>
          <w:sz w:val="22"/>
          <w:szCs w:val="22"/>
        </w:rPr>
      </w:pPr>
      <w:r w:rsidRPr="00A13B14">
        <w:rPr>
          <w:rFonts w:cs="Arial"/>
          <w:noProof/>
        </w:rPr>
        <w:drawing>
          <wp:anchor distT="0" distB="0" distL="114300" distR="114300" simplePos="0" relativeHeight="251726848" behindDoc="0" locked="0" layoutInCell="1" allowOverlap="1" wp14:anchorId="76DE1AA8" wp14:editId="4F2CB034">
            <wp:simplePos x="0" y="0"/>
            <wp:positionH relativeFrom="column">
              <wp:posOffset>564515</wp:posOffset>
            </wp:positionH>
            <wp:positionV relativeFrom="paragraph">
              <wp:posOffset>163830</wp:posOffset>
            </wp:positionV>
            <wp:extent cx="3479800" cy="3625215"/>
            <wp:effectExtent l="38100" t="38100" r="101600" b="89535"/>
            <wp:wrapTopAndBottom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0D618C9" w14:textId="77777777" w:rsidR="00F33D7B" w:rsidRDefault="00F33D7B" w:rsidP="00F33D7B">
      <w:pPr>
        <w:spacing w:line="276" w:lineRule="auto"/>
        <w:rPr>
          <w:sz w:val="22"/>
          <w:szCs w:val="22"/>
        </w:rPr>
      </w:pPr>
    </w:p>
    <w:p w14:paraId="4081B7C1" w14:textId="77777777" w:rsidR="00F33D7B" w:rsidRDefault="00F33D7B" w:rsidP="00F33D7B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B732DB2" w14:textId="77777777" w:rsidR="00F33D7B" w:rsidRDefault="00F33D7B" w:rsidP="00F33D7B">
      <w:pPr>
        <w:spacing w:line="276" w:lineRule="auto"/>
        <w:rPr>
          <w:sz w:val="22"/>
          <w:szCs w:val="22"/>
        </w:rPr>
      </w:pPr>
      <w:r w:rsidRPr="00A13B14">
        <w:rPr>
          <w:rFonts w:cs="Arial"/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55171F7A" wp14:editId="781551FA">
            <wp:simplePos x="0" y="0"/>
            <wp:positionH relativeFrom="column">
              <wp:posOffset>597535</wp:posOffset>
            </wp:positionH>
            <wp:positionV relativeFrom="paragraph">
              <wp:posOffset>0</wp:posOffset>
            </wp:positionV>
            <wp:extent cx="3449320" cy="3570605"/>
            <wp:effectExtent l="38100" t="38100" r="93980" b="86995"/>
            <wp:wrapTopAndBottom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CACE38D" w14:textId="77777777" w:rsidR="00F33D7B" w:rsidRDefault="00F33D7B" w:rsidP="00F33D7B">
      <w:pPr>
        <w:spacing w:line="276" w:lineRule="auto"/>
        <w:rPr>
          <w:sz w:val="22"/>
          <w:szCs w:val="22"/>
          <w:shd w:val="clear" w:color="auto" w:fill="FFFFFF"/>
        </w:rPr>
      </w:pPr>
    </w:p>
    <w:p w14:paraId="2FA2628E" w14:textId="64F6D39D" w:rsidR="00F33D7B" w:rsidRPr="00234555" w:rsidRDefault="00F33D7B" w:rsidP="00F33D7B">
      <w:pPr>
        <w:spacing w:line="276" w:lineRule="auto"/>
        <w:rPr>
          <w:sz w:val="22"/>
          <w:szCs w:val="22"/>
        </w:rPr>
      </w:pPr>
      <w:r w:rsidRPr="00234555">
        <w:rPr>
          <w:sz w:val="22"/>
          <w:szCs w:val="22"/>
          <w:shd w:val="clear" w:color="auto" w:fill="FFFFFF"/>
        </w:rPr>
        <w:t>You wi</w:t>
      </w:r>
      <w:r>
        <w:rPr>
          <w:sz w:val="22"/>
          <w:szCs w:val="22"/>
          <w:shd w:val="clear" w:color="auto" w:fill="FFFFFF"/>
        </w:rPr>
        <w:t>ll get a message stating</w:t>
      </w:r>
      <w:r w:rsidR="008B29CD">
        <w:rPr>
          <w:sz w:val="22"/>
          <w:szCs w:val="22"/>
          <w:shd w:val="clear" w:color="auto" w:fill="FFFFFF"/>
        </w:rPr>
        <w:t>,</w:t>
      </w:r>
      <w:r>
        <w:rPr>
          <w:sz w:val="22"/>
          <w:szCs w:val="22"/>
          <w:shd w:val="clear" w:color="auto" w:fill="FFFFFF"/>
        </w:rPr>
        <w:t xml:space="preserve"> “The ex</w:t>
      </w:r>
      <w:r w:rsidRPr="00234555">
        <w:rPr>
          <w:sz w:val="22"/>
          <w:szCs w:val="22"/>
          <w:shd w:val="clear" w:color="auto" w:fill="FFFFFF"/>
        </w:rPr>
        <w:t>port was successful.”</w:t>
      </w:r>
    </w:p>
    <w:p w14:paraId="03AB9C42" w14:textId="77777777" w:rsidR="00F33D7B" w:rsidRDefault="00F33D7B" w:rsidP="00F33D7B">
      <w:pPr>
        <w:spacing w:line="276" w:lineRule="auto"/>
        <w:rPr>
          <w:sz w:val="22"/>
          <w:szCs w:val="22"/>
        </w:rPr>
      </w:pPr>
    </w:p>
    <w:p w14:paraId="69964C11" w14:textId="77777777" w:rsidR="00F33D7B" w:rsidRDefault="00F33D7B" w:rsidP="00F33D7B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5F11BF1" w14:textId="77777777" w:rsidR="00F33D7B" w:rsidRDefault="00F33D7B" w:rsidP="00F33D7B">
      <w:pPr>
        <w:spacing w:line="276" w:lineRule="auto"/>
        <w:rPr>
          <w:sz w:val="22"/>
          <w:szCs w:val="22"/>
        </w:rPr>
      </w:pPr>
    </w:p>
    <w:p w14:paraId="4DC9B861" w14:textId="6E297679" w:rsidR="00F33D7B" w:rsidRDefault="00F33D7B" w:rsidP="00F33D7B">
      <w:pPr>
        <w:pStyle w:val="Heading2"/>
      </w:pPr>
      <w:bookmarkStart w:id="259" w:name="_Toc103753297"/>
      <w:bookmarkStart w:id="260" w:name="_Toc106828859"/>
      <w:r>
        <w:t>Import</w:t>
      </w:r>
      <w:r w:rsidR="008B29CD">
        <w:t>ing</w:t>
      </w:r>
      <w:r>
        <w:t xml:space="preserve"> a digital certificate</w:t>
      </w:r>
      <w:bookmarkEnd w:id="259"/>
      <w:bookmarkEnd w:id="260"/>
    </w:p>
    <w:p w14:paraId="4EB3342F" w14:textId="77777777" w:rsidR="00F33D7B" w:rsidRDefault="00F33D7B" w:rsidP="00F33D7B"/>
    <w:p w14:paraId="4BE5CBD6" w14:textId="4524752B" w:rsidR="00F33D7B" w:rsidRDefault="00F33D7B" w:rsidP="00696CD5">
      <w:pPr>
        <w:pStyle w:val="ListParagraph"/>
        <w:numPr>
          <w:ilvl w:val="0"/>
          <w:numId w:val="40"/>
        </w:numPr>
        <w:spacing w:line="276" w:lineRule="auto"/>
        <w:ind w:left="90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In the </w:t>
      </w:r>
      <w:r w:rsidRPr="00696CD5">
        <w:rPr>
          <w:rFonts w:cs="Arial"/>
          <w:b/>
          <w:bCs/>
          <w:sz w:val="22"/>
          <w:szCs w:val="22"/>
        </w:rPr>
        <w:t>Certificates</w:t>
      </w:r>
      <w:r>
        <w:rPr>
          <w:rFonts w:cs="Arial"/>
          <w:sz w:val="22"/>
          <w:szCs w:val="22"/>
        </w:rPr>
        <w:t xml:space="preserve"> management window, select the </w:t>
      </w:r>
      <w:r w:rsidR="008B29CD">
        <w:rPr>
          <w:rFonts w:cs="Arial"/>
          <w:sz w:val="22"/>
          <w:szCs w:val="22"/>
        </w:rPr>
        <w:t>c</w:t>
      </w:r>
      <w:r>
        <w:rPr>
          <w:rFonts w:cs="Arial"/>
          <w:sz w:val="22"/>
          <w:szCs w:val="22"/>
        </w:rPr>
        <w:t xml:space="preserve">ertificate and click </w:t>
      </w:r>
      <w:r>
        <w:rPr>
          <w:noProof/>
        </w:rPr>
        <w:drawing>
          <wp:inline distT="0" distB="0" distL="0" distR="0" wp14:anchorId="15F74D64" wp14:editId="4B60A20F">
            <wp:extent cx="619125" cy="172334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2451" cy="18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2"/>
          <w:szCs w:val="22"/>
        </w:rPr>
        <w:t xml:space="preserve"> and the </w:t>
      </w:r>
      <w:r w:rsidRPr="00696CD5">
        <w:rPr>
          <w:rFonts w:cs="Arial"/>
          <w:b/>
          <w:bCs/>
          <w:sz w:val="22"/>
          <w:szCs w:val="22"/>
        </w:rPr>
        <w:t>Certificate Import Wizard</w:t>
      </w:r>
      <w:r>
        <w:rPr>
          <w:rFonts w:cs="Arial"/>
          <w:sz w:val="22"/>
          <w:szCs w:val="22"/>
        </w:rPr>
        <w:t xml:space="preserve"> will open.</w:t>
      </w:r>
    </w:p>
    <w:p w14:paraId="49C9A5A3" w14:textId="77777777" w:rsidR="00F33D7B" w:rsidRDefault="00F33D7B" w:rsidP="00696CD5">
      <w:pPr>
        <w:pStyle w:val="ListParagraph"/>
        <w:spacing w:line="276" w:lineRule="auto"/>
        <w:ind w:left="900"/>
        <w:rPr>
          <w:rFonts w:cs="Arial"/>
          <w:sz w:val="22"/>
          <w:szCs w:val="22"/>
        </w:rPr>
      </w:pPr>
      <w:r w:rsidRPr="00A13B14">
        <w:rPr>
          <w:rFonts w:cs="Arial"/>
          <w:noProof/>
        </w:rPr>
        <w:drawing>
          <wp:inline distT="0" distB="0" distL="0" distR="0" wp14:anchorId="55360425" wp14:editId="6F35CEDE">
            <wp:extent cx="3267075" cy="3189605"/>
            <wp:effectExtent l="38100" t="38100" r="104775" b="8699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E43056" w14:textId="22AFBA2E" w:rsidR="00F33D7B" w:rsidRDefault="00F33D7B" w:rsidP="00696CD5">
      <w:pPr>
        <w:pStyle w:val="ListParagraph"/>
        <w:numPr>
          <w:ilvl w:val="0"/>
          <w:numId w:val="40"/>
        </w:numPr>
        <w:spacing w:line="276" w:lineRule="auto"/>
        <w:ind w:left="90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Click </w:t>
      </w:r>
      <w:r>
        <w:rPr>
          <w:noProof/>
        </w:rPr>
        <w:drawing>
          <wp:inline distT="0" distB="0" distL="0" distR="0" wp14:anchorId="73E7455F" wp14:editId="0A5D49AC">
            <wp:extent cx="659694" cy="209550"/>
            <wp:effectExtent l="0" t="0" r="762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7865" cy="21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2"/>
          <w:szCs w:val="22"/>
        </w:rPr>
        <w:t xml:space="preserve"> and follow the </w:t>
      </w:r>
      <w:r w:rsidR="00C81AA4">
        <w:rPr>
          <w:rFonts w:cs="Arial"/>
          <w:sz w:val="22"/>
          <w:szCs w:val="22"/>
        </w:rPr>
        <w:t>w</w:t>
      </w:r>
      <w:r>
        <w:rPr>
          <w:rFonts w:cs="Arial"/>
          <w:sz w:val="22"/>
          <w:szCs w:val="22"/>
        </w:rPr>
        <w:t>izard.</w:t>
      </w:r>
    </w:p>
    <w:p w14:paraId="681F3014" w14:textId="77777777" w:rsidR="00F33D7B" w:rsidRDefault="00F33D7B" w:rsidP="00696CD5">
      <w:pPr>
        <w:ind w:left="180"/>
      </w:pPr>
    </w:p>
    <w:p w14:paraId="0F844B22" w14:textId="77777777" w:rsidR="00F33D7B" w:rsidRPr="002C4886" w:rsidRDefault="00F33D7B" w:rsidP="00696CD5">
      <w:pPr>
        <w:ind w:left="180"/>
      </w:pPr>
    </w:p>
    <w:p w14:paraId="6142FEFD" w14:textId="77777777" w:rsidR="00F33D7B" w:rsidRPr="002C4886" w:rsidRDefault="00F33D7B" w:rsidP="00696CD5">
      <w:pPr>
        <w:pStyle w:val="Heading2"/>
        <w:tabs>
          <w:tab w:val="clear" w:pos="1260"/>
          <w:tab w:val="num" w:pos="1440"/>
        </w:tabs>
        <w:ind w:left="1440"/>
      </w:pPr>
      <w:r w:rsidRPr="002C4886">
        <w:br w:type="page"/>
      </w:r>
    </w:p>
    <w:p w14:paraId="623D0D1F" w14:textId="77777777" w:rsidR="00F33D7B" w:rsidRDefault="00F33D7B" w:rsidP="00696CD5">
      <w:pPr>
        <w:spacing w:line="276" w:lineRule="auto"/>
        <w:ind w:left="180"/>
        <w:rPr>
          <w:sz w:val="22"/>
          <w:szCs w:val="22"/>
        </w:rPr>
      </w:pPr>
      <w:r w:rsidRPr="00A13B14">
        <w:rPr>
          <w:rFonts w:cs="Arial"/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37DFFE36" wp14:editId="4E7EBCDF">
            <wp:simplePos x="0" y="0"/>
            <wp:positionH relativeFrom="column">
              <wp:posOffset>408940</wp:posOffset>
            </wp:positionH>
            <wp:positionV relativeFrom="paragraph">
              <wp:posOffset>0</wp:posOffset>
            </wp:positionV>
            <wp:extent cx="3289300" cy="3211195"/>
            <wp:effectExtent l="38100" t="38100" r="101600" b="103505"/>
            <wp:wrapTopAndBottom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2D369A" w14:textId="77777777" w:rsidR="00F33D7B" w:rsidRDefault="00F33D7B" w:rsidP="00696CD5">
      <w:pPr>
        <w:spacing w:line="276" w:lineRule="auto"/>
        <w:ind w:left="180"/>
        <w:rPr>
          <w:sz w:val="22"/>
          <w:szCs w:val="22"/>
        </w:rPr>
      </w:pPr>
      <w:r w:rsidRPr="00A13B14">
        <w:rPr>
          <w:rFonts w:cs="Arial"/>
          <w:noProof/>
        </w:rPr>
        <w:drawing>
          <wp:anchor distT="0" distB="0" distL="114300" distR="114300" simplePos="0" relativeHeight="251729920" behindDoc="0" locked="0" layoutInCell="1" allowOverlap="1" wp14:anchorId="4CB9371D" wp14:editId="529AC7C0">
            <wp:simplePos x="0" y="0"/>
            <wp:positionH relativeFrom="column">
              <wp:posOffset>431800</wp:posOffset>
            </wp:positionH>
            <wp:positionV relativeFrom="paragraph">
              <wp:posOffset>186690</wp:posOffset>
            </wp:positionV>
            <wp:extent cx="3432175" cy="3363595"/>
            <wp:effectExtent l="38100" t="38100" r="92075" b="103505"/>
            <wp:wrapTopAndBottom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09491B3" w14:textId="77777777" w:rsidR="00F33D7B" w:rsidRDefault="00F33D7B" w:rsidP="00696CD5">
      <w:pPr>
        <w:ind w:left="180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0EA6857A" w14:textId="77777777" w:rsidR="00F33D7B" w:rsidRDefault="00F33D7B" w:rsidP="00696CD5">
      <w:pPr>
        <w:spacing w:line="276" w:lineRule="auto"/>
        <w:ind w:left="180"/>
        <w:rPr>
          <w:sz w:val="22"/>
          <w:szCs w:val="22"/>
        </w:rPr>
      </w:pPr>
      <w:r w:rsidRPr="00A13B14">
        <w:rPr>
          <w:rFonts w:cs="Arial"/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054005D9" wp14:editId="24FF792E">
            <wp:simplePos x="0" y="0"/>
            <wp:positionH relativeFrom="column">
              <wp:posOffset>484505</wp:posOffset>
            </wp:positionH>
            <wp:positionV relativeFrom="paragraph">
              <wp:posOffset>3620770</wp:posOffset>
            </wp:positionV>
            <wp:extent cx="3183255" cy="3113405"/>
            <wp:effectExtent l="38100" t="38100" r="93345" b="86995"/>
            <wp:wrapTopAndBottom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13B14">
        <w:rPr>
          <w:rFonts w:cs="Arial"/>
          <w:noProof/>
        </w:rPr>
        <w:drawing>
          <wp:anchor distT="0" distB="0" distL="114300" distR="114300" simplePos="0" relativeHeight="251730944" behindDoc="0" locked="0" layoutInCell="1" allowOverlap="1" wp14:anchorId="4EDC2C98" wp14:editId="413929EC">
            <wp:simplePos x="0" y="0"/>
            <wp:positionH relativeFrom="column">
              <wp:posOffset>454025</wp:posOffset>
            </wp:positionH>
            <wp:positionV relativeFrom="paragraph">
              <wp:posOffset>150495</wp:posOffset>
            </wp:positionV>
            <wp:extent cx="3388360" cy="3320415"/>
            <wp:effectExtent l="38100" t="38100" r="97790" b="89535"/>
            <wp:wrapTopAndBottom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232F39F" w14:textId="77D8913B" w:rsidR="00EF2503" w:rsidRDefault="00F33D7B" w:rsidP="00696CD5">
      <w:pPr>
        <w:spacing w:line="276" w:lineRule="auto"/>
        <w:ind w:left="180"/>
        <w:rPr>
          <w:sz w:val="22"/>
          <w:szCs w:val="22"/>
          <w:shd w:val="clear" w:color="auto" w:fill="FFFFFF"/>
        </w:rPr>
      </w:pPr>
      <w:r w:rsidRPr="00234555">
        <w:rPr>
          <w:sz w:val="22"/>
          <w:szCs w:val="22"/>
          <w:shd w:val="clear" w:color="auto" w:fill="FFFFFF"/>
        </w:rPr>
        <w:t>You wi</w:t>
      </w:r>
      <w:r>
        <w:rPr>
          <w:sz w:val="22"/>
          <w:szCs w:val="22"/>
          <w:shd w:val="clear" w:color="auto" w:fill="FFFFFF"/>
        </w:rPr>
        <w:t>ll get a message stating</w:t>
      </w:r>
      <w:r w:rsidR="00C81AA4">
        <w:rPr>
          <w:sz w:val="22"/>
          <w:szCs w:val="22"/>
          <w:shd w:val="clear" w:color="auto" w:fill="FFFFFF"/>
        </w:rPr>
        <w:t>,</w:t>
      </w:r>
      <w:r>
        <w:rPr>
          <w:sz w:val="22"/>
          <w:szCs w:val="22"/>
          <w:shd w:val="clear" w:color="auto" w:fill="FFFFFF"/>
        </w:rPr>
        <w:t xml:space="preserve"> “The im</w:t>
      </w:r>
      <w:r w:rsidRPr="00234555">
        <w:rPr>
          <w:sz w:val="22"/>
          <w:szCs w:val="22"/>
          <w:shd w:val="clear" w:color="auto" w:fill="FFFFFF"/>
        </w:rPr>
        <w:t>port was successful.”</w:t>
      </w:r>
    </w:p>
    <w:p w14:paraId="3A8F8E12" w14:textId="77777777" w:rsidR="00EF2503" w:rsidRDefault="00EF2503" w:rsidP="00696CD5">
      <w:pPr>
        <w:ind w:left="180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br w:type="page"/>
      </w:r>
    </w:p>
    <w:p w14:paraId="48CEB8CB" w14:textId="4A863C18" w:rsidR="00EF2503" w:rsidRDefault="00EF2503" w:rsidP="00EF2503">
      <w:pPr>
        <w:pStyle w:val="Heading1"/>
      </w:pPr>
      <w:bookmarkStart w:id="261" w:name="_Toc103753298"/>
      <w:bookmarkStart w:id="262" w:name="_Toc106828860"/>
      <w:r>
        <w:lastRenderedPageBreak/>
        <w:t xml:space="preserve">Appendix – Using </w:t>
      </w:r>
      <w:r w:rsidR="001F4D7E">
        <w:t>p</w:t>
      </w:r>
      <w:r>
        <w:t>rofiles</w:t>
      </w:r>
      <w:bookmarkEnd w:id="261"/>
      <w:bookmarkEnd w:id="262"/>
    </w:p>
    <w:p w14:paraId="0945354B" w14:textId="18FECD88" w:rsidR="00EF2503" w:rsidRDefault="00EF2503" w:rsidP="67564153">
      <w:pPr>
        <w:spacing w:before="240" w:line="276" w:lineRule="auto"/>
        <w:rPr>
          <w:rFonts w:cs="Arial"/>
          <w:sz w:val="22"/>
          <w:szCs w:val="22"/>
        </w:rPr>
      </w:pPr>
      <w:r w:rsidRPr="67564153">
        <w:rPr>
          <w:rFonts w:cs="Arial"/>
          <w:sz w:val="22"/>
          <w:szCs w:val="22"/>
        </w:rPr>
        <w:t>Some Market Participant</w:t>
      </w:r>
      <w:r w:rsidR="00077B21">
        <w:rPr>
          <w:rFonts w:cs="Arial"/>
          <w:sz w:val="22"/>
          <w:szCs w:val="22"/>
        </w:rPr>
        <w:t>s</w:t>
      </w:r>
      <w:r w:rsidRPr="67564153">
        <w:rPr>
          <w:rFonts w:cs="Arial"/>
          <w:sz w:val="22"/>
          <w:szCs w:val="22"/>
        </w:rPr>
        <w:t xml:space="preserve"> use multiple </w:t>
      </w:r>
      <w:r w:rsidR="00077B21">
        <w:rPr>
          <w:rFonts w:cs="Arial"/>
          <w:sz w:val="22"/>
          <w:szCs w:val="22"/>
        </w:rPr>
        <w:t>d</w:t>
      </w:r>
      <w:r w:rsidRPr="67564153">
        <w:rPr>
          <w:rFonts w:cs="Arial"/>
          <w:sz w:val="22"/>
          <w:szCs w:val="22"/>
        </w:rPr>
        <w:t xml:space="preserve">igital </w:t>
      </w:r>
      <w:r w:rsidR="00077B21">
        <w:rPr>
          <w:rFonts w:cs="Arial"/>
          <w:sz w:val="22"/>
          <w:szCs w:val="22"/>
        </w:rPr>
        <w:t>c</w:t>
      </w:r>
      <w:r w:rsidRPr="67564153">
        <w:rPr>
          <w:rFonts w:cs="Arial"/>
          <w:sz w:val="22"/>
          <w:szCs w:val="22"/>
        </w:rPr>
        <w:t xml:space="preserve">ertificates for certain ERCOT sites.  ERCOT </w:t>
      </w:r>
      <w:r w:rsidR="00077B21">
        <w:rPr>
          <w:rFonts w:cs="Arial"/>
          <w:sz w:val="22"/>
          <w:szCs w:val="22"/>
        </w:rPr>
        <w:t xml:space="preserve">recommends using multiple profiles within Chromium-based browsers, such as Google Chrome, for easier use when utilizing multiple digital certificates. </w:t>
      </w:r>
      <w:r w:rsidR="003D3044">
        <w:rPr>
          <w:rFonts w:cs="Arial"/>
          <w:sz w:val="22"/>
          <w:szCs w:val="22"/>
        </w:rPr>
        <w:t>B</w:t>
      </w:r>
      <w:r w:rsidRPr="67564153">
        <w:rPr>
          <w:rFonts w:cs="Arial"/>
          <w:sz w:val="22"/>
          <w:szCs w:val="22"/>
        </w:rPr>
        <w:t xml:space="preserve">y opening different </w:t>
      </w:r>
      <w:r w:rsidR="003D3044">
        <w:rPr>
          <w:rFonts w:cs="Arial"/>
          <w:sz w:val="22"/>
          <w:szCs w:val="22"/>
        </w:rPr>
        <w:t>browser w</w:t>
      </w:r>
      <w:r w:rsidRPr="67564153">
        <w:rPr>
          <w:rFonts w:cs="Arial"/>
          <w:sz w:val="22"/>
          <w:szCs w:val="22"/>
        </w:rPr>
        <w:t xml:space="preserve">indows with different </w:t>
      </w:r>
      <w:r w:rsidR="003D3044">
        <w:rPr>
          <w:rFonts w:cs="Arial"/>
          <w:sz w:val="22"/>
          <w:szCs w:val="22"/>
        </w:rPr>
        <w:t>p</w:t>
      </w:r>
      <w:r w:rsidRPr="67564153">
        <w:rPr>
          <w:rFonts w:cs="Arial"/>
          <w:sz w:val="22"/>
          <w:szCs w:val="22"/>
        </w:rPr>
        <w:t xml:space="preserve">rofiles, separate </w:t>
      </w:r>
      <w:r w:rsidR="003D3044">
        <w:rPr>
          <w:rFonts w:cs="Arial"/>
          <w:sz w:val="22"/>
          <w:szCs w:val="22"/>
        </w:rPr>
        <w:t>d</w:t>
      </w:r>
      <w:r w:rsidRPr="67564153">
        <w:rPr>
          <w:rFonts w:cs="Arial"/>
          <w:sz w:val="22"/>
          <w:szCs w:val="22"/>
        </w:rPr>
        <w:t xml:space="preserve">igital </w:t>
      </w:r>
      <w:r w:rsidR="003D3044">
        <w:rPr>
          <w:rFonts w:cs="Arial"/>
          <w:sz w:val="22"/>
          <w:szCs w:val="22"/>
        </w:rPr>
        <w:t>c</w:t>
      </w:r>
      <w:r w:rsidRPr="67564153">
        <w:rPr>
          <w:rFonts w:cs="Arial"/>
          <w:sz w:val="22"/>
          <w:szCs w:val="22"/>
        </w:rPr>
        <w:t>ertificates can be used.</w:t>
      </w:r>
    </w:p>
    <w:p w14:paraId="4DBD312B" w14:textId="6E529DB9" w:rsidR="00EF2503" w:rsidRDefault="00EF2503" w:rsidP="67564153">
      <w:pPr>
        <w:spacing w:before="240" w:line="276" w:lineRule="auto"/>
        <w:rPr>
          <w:rFonts w:cs="Arial"/>
          <w:sz w:val="22"/>
          <w:szCs w:val="22"/>
        </w:rPr>
      </w:pPr>
      <w:r w:rsidRPr="3B01E979">
        <w:rPr>
          <w:rFonts w:cs="Arial"/>
          <w:sz w:val="22"/>
          <w:szCs w:val="22"/>
        </w:rPr>
        <w:t xml:space="preserve">Google Chrome caches </w:t>
      </w:r>
      <w:r w:rsidR="003D3044">
        <w:rPr>
          <w:rFonts w:cs="Arial"/>
          <w:sz w:val="22"/>
          <w:szCs w:val="22"/>
        </w:rPr>
        <w:t>d</w:t>
      </w:r>
      <w:r w:rsidRPr="3B01E979">
        <w:rPr>
          <w:rFonts w:cs="Arial"/>
          <w:sz w:val="22"/>
          <w:szCs w:val="22"/>
        </w:rPr>
        <w:t xml:space="preserve">igital </w:t>
      </w:r>
      <w:r w:rsidR="003D3044">
        <w:rPr>
          <w:rFonts w:cs="Arial"/>
          <w:sz w:val="22"/>
          <w:szCs w:val="22"/>
        </w:rPr>
        <w:t>c</w:t>
      </w:r>
      <w:r w:rsidRPr="3B01E979">
        <w:rPr>
          <w:rFonts w:cs="Arial"/>
          <w:sz w:val="22"/>
          <w:szCs w:val="22"/>
        </w:rPr>
        <w:t xml:space="preserve">ertificate bindings to respective </w:t>
      </w:r>
      <w:r w:rsidR="003D3044">
        <w:rPr>
          <w:rFonts w:cs="Arial"/>
          <w:sz w:val="22"/>
          <w:szCs w:val="22"/>
        </w:rPr>
        <w:t>p</w:t>
      </w:r>
      <w:r w:rsidRPr="3B01E979">
        <w:rPr>
          <w:rFonts w:cs="Arial"/>
          <w:sz w:val="22"/>
          <w:szCs w:val="22"/>
        </w:rPr>
        <w:t xml:space="preserve">rofiles at the </w:t>
      </w:r>
      <w:r w:rsidR="003D3044">
        <w:rPr>
          <w:rFonts w:cs="Arial"/>
          <w:sz w:val="22"/>
          <w:szCs w:val="22"/>
        </w:rPr>
        <w:t>p</w:t>
      </w:r>
      <w:r w:rsidRPr="3B01E979">
        <w:rPr>
          <w:rFonts w:cs="Arial"/>
          <w:sz w:val="22"/>
          <w:szCs w:val="22"/>
        </w:rPr>
        <w:t xml:space="preserve">rofile level. This means that all </w:t>
      </w:r>
      <w:r w:rsidR="00A83B89">
        <w:rPr>
          <w:rFonts w:cs="Arial"/>
          <w:sz w:val="22"/>
          <w:szCs w:val="22"/>
        </w:rPr>
        <w:t>w</w:t>
      </w:r>
      <w:r w:rsidRPr="3B01E979">
        <w:rPr>
          <w:rFonts w:cs="Arial"/>
          <w:sz w:val="22"/>
          <w:szCs w:val="22"/>
        </w:rPr>
        <w:t xml:space="preserve">indows and </w:t>
      </w:r>
      <w:r w:rsidR="00A83B89">
        <w:rPr>
          <w:rFonts w:cs="Arial"/>
          <w:sz w:val="22"/>
          <w:szCs w:val="22"/>
        </w:rPr>
        <w:t>t</w:t>
      </w:r>
      <w:r w:rsidRPr="3B01E979">
        <w:rPr>
          <w:rFonts w:cs="Arial"/>
          <w:sz w:val="22"/>
          <w:szCs w:val="22"/>
        </w:rPr>
        <w:t xml:space="preserve">abs with that </w:t>
      </w:r>
      <w:r w:rsidR="00A83B89">
        <w:rPr>
          <w:rFonts w:cs="Arial"/>
          <w:sz w:val="22"/>
          <w:szCs w:val="22"/>
        </w:rPr>
        <w:t>p</w:t>
      </w:r>
      <w:r w:rsidRPr="3B01E979">
        <w:rPr>
          <w:rFonts w:cs="Arial"/>
          <w:sz w:val="22"/>
          <w:szCs w:val="22"/>
        </w:rPr>
        <w:t xml:space="preserve">rofile will use the same </w:t>
      </w:r>
      <w:r w:rsidR="00A83B89">
        <w:rPr>
          <w:rFonts w:cs="Arial"/>
          <w:sz w:val="22"/>
          <w:szCs w:val="22"/>
        </w:rPr>
        <w:t>d</w:t>
      </w:r>
      <w:r w:rsidRPr="3B01E979">
        <w:rPr>
          <w:rFonts w:cs="Arial"/>
          <w:sz w:val="22"/>
          <w:szCs w:val="22"/>
        </w:rPr>
        <w:t xml:space="preserve">igital </w:t>
      </w:r>
      <w:r w:rsidR="00A83B89">
        <w:rPr>
          <w:rFonts w:cs="Arial"/>
          <w:sz w:val="22"/>
          <w:szCs w:val="22"/>
        </w:rPr>
        <w:t>c</w:t>
      </w:r>
      <w:r w:rsidRPr="3B01E979">
        <w:rPr>
          <w:rFonts w:cs="Arial"/>
          <w:sz w:val="22"/>
          <w:szCs w:val="22"/>
        </w:rPr>
        <w:t xml:space="preserve">ertificate once one has been selected. When a new </w:t>
      </w:r>
      <w:r w:rsidR="00A83B89">
        <w:rPr>
          <w:rFonts w:cs="Arial"/>
          <w:sz w:val="22"/>
          <w:szCs w:val="22"/>
        </w:rPr>
        <w:t>b</w:t>
      </w:r>
      <w:r w:rsidRPr="3B01E979">
        <w:rPr>
          <w:rFonts w:cs="Arial"/>
          <w:sz w:val="22"/>
          <w:szCs w:val="22"/>
        </w:rPr>
        <w:t xml:space="preserve">rowser </w:t>
      </w:r>
      <w:r w:rsidR="00A83B89">
        <w:rPr>
          <w:rFonts w:cs="Arial"/>
          <w:sz w:val="22"/>
          <w:szCs w:val="22"/>
        </w:rPr>
        <w:t>w</w:t>
      </w:r>
      <w:r w:rsidRPr="3B01E979">
        <w:rPr>
          <w:rFonts w:cs="Arial"/>
          <w:sz w:val="22"/>
          <w:szCs w:val="22"/>
        </w:rPr>
        <w:t xml:space="preserve">indow for any </w:t>
      </w:r>
      <w:r w:rsidR="00A83B89">
        <w:rPr>
          <w:rFonts w:cs="Arial"/>
          <w:sz w:val="22"/>
          <w:szCs w:val="22"/>
        </w:rPr>
        <w:t>p</w:t>
      </w:r>
      <w:r w:rsidRPr="3B01E979">
        <w:rPr>
          <w:rFonts w:cs="Arial"/>
          <w:sz w:val="22"/>
          <w:szCs w:val="22"/>
        </w:rPr>
        <w:t xml:space="preserve">rofile that is not bound to a </w:t>
      </w:r>
      <w:r w:rsidR="00A83B89">
        <w:rPr>
          <w:rFonts w:cs="Arial"/>
          <w:sz w:val="22"/>
          <w:szCs w:val="22"/>
        </w:rPr>
        <w:t>d</w:t>
      </w:r>
      <w:r w:rsidRPr="3B01E979">
        <w:rPr>
          <w:rFonts w:cs="Arial"/>
          <w:sz w:val="22"/>
          <w:szCs w:val="22"/>
        </w:rPr>
        <w:t xml:space="preserve">igital </w:t>
      </w:r>
      <w:r w:rsidR="00A83B89">
        <w:rPr>
          <w:rFonts w:cs="Arial"/>
          <w:sz w:val="22"/>
          <w:szCs w:val="22"/>
        </w:rPr>
        <w:t>c</w:t>
      </w:r>
      <w:r w:rsidRPr="3B01E979">
        <w:rPr>
          <w:rFonts w:cs="Arial"/>
          <w:sz w:val="22"/>
          <w:szCs w:val="22"/>
        </w:rPr>
        <w:t xml:space="preserve">ertificate connects to a </w:t>
      </w:r>
      <w:r w:rsidR="00A83B89">
        <w:rPr>
          <w:rFonts w:cs="Arial"/>
          <w:sz w:val="22"/>
          <w:szCs w:val="22"/>
        </w:rPr>
        <w:t>s</w:t>
      </w:r>
      <w:r w:rsidRPr="3B01E979">
        <w:rPr>
          <w:rFonts w:cs="Arial"/>
          <w:sz w:val="22"/>
          <w:szCs w:val="22"/>
        </w:rPr>
        <w:t>ite that uses Digital Certificate Mutual Authentication</w:t>
      </w:r>
      <w:r w:rsidR="00A83B89">
        <w:rPr>
          <w:rFonts w:cs="Arial"/>
          <w:sz w:val="22"/>
          <w:szCs w:val="22"/>
        </w:rPr>
        <w:t>,</w:t>
      </w:r>
      <w:r w:rsidRPr="3B01E979">
        <w:rPr>
          <w:rFonts w:cs="Arial"/>
          <w:sz w:val="22"/>
          <w:szCs w:val="22"/>
        </w:rPr>
        <w:t xml:space="preserve"> the user must select the </w:t>
      </w:r>
      <w:r w:rsidR="00A83B89">
        <w:rPr>
          <w:rFonts w:cs="Arial"/>
          <w:sz w:val="22"/>
          <w:szCs w:val="22"/>
        </w:rPr>
        <w:t>d</w:t>
      </w:r>
      <w:r w:rsidRPr="3B01E979">
        <w:rPr>
          <w:rFonts w:cs="Arial"/>
          <w:sz w:val="22"/>
          <w:szCs w:val="22"/>
        </w:rPr>
        <w:t xml:space="preserve">igital </w:t>
      </w:r>
      <w:r w:rsidR="00A83B89">
        <w:rPr>
          <w:rFonts w:cs="Arial"/>
          <w:sz w:val="22"/>
          <w:szCs w:val="22"/>
        </w:rPr>
        <w:t>c</w:t>
      </w:r>
      <w:r w:rsidRPr="3B01E979">
        <w:rPr>
          <w:rFonts w:cs="Arial"/>
          <w:sz w:val="22"/>
          <w:szCs w:val="22"/>
        </w:rPr>
        <w:t>ertificate to use.</w:t>
      </w:r>
      <w:r w:rsidR="67564153" w:rsidRPr="3B01E979">
        <w:rPr>
          <w:rFonts w:cs="Arial"/>
          <w:sz w:val="22"/>
          <w:szCs w:val="22"/>
        </w:rPr>
        <w:t xml:space="preserve"> </w:t>
      </w:r>
      <w:r w:rsidRPr="3B01E979">
        <w:rPr>
          <w:rFonts w:cs="Arial"/>
          <w:sz w:val="22"/>
          <w:szCs w:val="22"/>
        </w:rPr>
        <w:t xml:space="preserve">Unbinding a </w:t>
      </w:r>
      <w:r w:rsidR="00A83B89">
        <w:rPr>
          <w:rFonts w:cs="Arial"/>
          <w:sz w:val="22"/>
          <w:szCs w:val="22"/>
        </w:rPr>
        <w:t>d</w:t>
      </w:r>
      <w:r w:rsidRPr="3B01E979">
        <w:rPr>
          <w:rFonts w:cs="Arial"/>
          <w:sz w:val="22"/>
          <w:szCs w:val="22"/>
        </w:rPr>
        <w:t xml:space="preserve">igital </w:t>
      </w:r>
      <w:r w:rsidR="00A83B89">
        <w:rPr>
          <w:rFonts w:cs="Arial"/>
          <w:sz w:val="22"/>
          <w:szCs w:val="22"/>
        </w:rPr>
        <w:t>c</w:t>
      </w:r>
      <w:r w:rsidRPr="3B01E979">
        <w:rPr>
          <w:rFonts w:cs="Arial"/>
          <w:sz w:val="22"/>
          <w:szCs w:val="22"/>
        </w:rPr>
        <w:t xml:space="preserve">ertificate from a </w:t>
      </w:r>
      <w:r w:rsidR="00A83B89">
        <w:rPr>
          <w:rFonts w:cs="Arial"/>
          <w:sz w:val="22"/>
          <w:szCs w:val="22"/>
        </w:rPr>
        <w:t>p</w:t>
      </w:r>
      <w:r w:rsidRPr="3B01E979">
        <w:rPr>
          <w:rFonts w:cs="Arial"/>
          <w:sz w:val="22"/>
          <w:szCs w:val="22"/>
        </w:rPr>
        <w:t xml:space="preserve">rofile happens when all </w:t>
      </w:r>
      <w:r w:rsidR="00A83B89">
        <w:rPr>
          <w:rFonts w:cs="Arial"/>
          <w:sz w:val="22"/>
          <w:szCs w:val="22"/>
        </w:rPr>
        <w:t>b</w:t>
      </w:r>
      <w:r w:rsidRPr="3B01E979">
        <w:rPr>
          <w:rFonts w:cs="Arial"/>
          <w:sz w:val="22"/>
          <w:szCs w:val="22"/>
        </w:rPr>
        <w:t xml:space="preserve">rowser </w:t>
      </w:r>
      <w:r w:rsidR="00A83B89">
        <w:rPr>
          <w:rFonts w:cs="Arial"/>
          <w:sz w:val="22"/>
          <w:szCs w:val="22"/>
        </w:rPr>
        <w:t>w</w:t>
      </w:r>
      <w:r w:rsidRPr="3B01E979">
        <w:rPr>
          <w:rFonts w:cs="Arial"/>
          <w:sz w:val="22"/>
          <w:szCs w:val="22"/>
        </w:rPr>
        <w:t xml:space="preserve">indows for that </w:t>
      </w:r>
      <w:r w:rsidR="00A83B89">
        <w:rPr>
          <w:rFonts w:cs="Arial"/>
          <w:sz w:val="22"/>
          <w:szCs w:val="22"/>
        </w:rPr>
        <w:t>p</w:t>
      </w:r>
      <w:r w:rsidRPr="3B01E979">
        <w:rPr>
          <w:rFonts w:cs="Arial"/>
          <w:sz w:val="22"/>
          <w:szCs w:val="22"/>
        </w:rPr>
        <w:t>rofile are closed.</w:t>
      </w:r>
    </w:p>
    <w:p w14:paraId="55121AA4" w14:textId="1483C0E4" w:rsidR="00EF2503" w:rsidRDefault="00EF2503" w:rsidP="00EF2503">
      <w:pPr>
        <w:spacing w:before="240"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This guide assumes very limited use of </w:t>
      </w:r>
      <w:r w:rsidR="00CF4002">
        <w:rPr>
          <w:rFonts w:cs="Arial"/>
          <w:sz w:val="22"/>
          <w:szCs w:val="22"/>
        </w:rPr>
        <w:t>p</w:t>
      </w:r>
      <w:r>
        <w:rPr>
          <w:rFonts w:cs="Arial"/>
          <w:sz w:val="22"/>
          <w:szCs w:val="22"/>
        </w:rPr>
        <w:t xml:space="preserve">rofiles specifically related to </w:t>
      </w:r>
      <w:r w:rsidR="00CF4002">
        <w:rPr>
          <w:rFonts w:cs="Arial"/>
          <w:sz w:val="22"/>
          <w:szCs w:val="22"/>
        </w:rPr>
        <w:t>d</w:t>
      </w:r>
      <w:r>
        <w:rPr>
          <w:rFonts w:cs="Arial"/>
          <w:sz w:val="22"/>
          <w:szCs w:val="22"/>
        </w:rPr>
        <w:t xml:space="preserve">igital </w:t>
      </w:r>
      <w:r w:rsidR="00CF4002">
        <w:rPr>
          <w:rFonts w:cs="Arial"/>
          <w:sz w:val="22"/>
          <w:szCs w:val="22"/>
        </w:rPr>
        <w:t>c</w:t>
      </w:r>
      <w:r>
        <w:rPr>
          <w:rFonts w:cs="Arial"/>
          <w:sz w:val="22"/>
          <w:szCs w:val="22"/>
        </w:rPr>
        <w:t xml:space="preserve">ertificates.  Many </w:t>
      </w:r>
      <w:r w:rsidR="00CF4002">
        <w:rPr>
          <w:rFonts w:cs="Arial"/>
          <w:sz w:val="22"/>
          <w:szCs w:val="22"/>
        </w:rPr>
        <w:t>p</w:t>
      </w:r>
      <w:r>
        <w:rPr>
          <w:rFonts w:cs="Arial"/>
          <w:sz w:val="22"/>
          <w:szCs w:val="22"/>
        </w:rPr>
        <w:t>rofile configuration options are excluded since they are not relevant.</w:t>
      </w:r>
    </w:p>
    <w:p w14:paraId="3294D8AD" w14:textId="1D8BAD71" w:rsidR="00EF2503" w:rsidRDefault="00EF2503" w:rsidP="00EF2503">
      <w:pPr>
        <w:pStyle w:val="Heading2"/>
      </w:pPr>
      <w:bookmarkStart w:id="263" w:name="_Toc103753299"/>
      <w:bookmarkStart w:id="264" w:name="_Toc106828861"/>
      <w:r>
        <w:t xml:space="preserve">Selecting </w:t>
      </w:r>
      <w:r w:rsidR="00CF4002">
        <w:t>p</w:t>
      </w:r>
      <w:r>
        <w:t>rofiles</w:t>
      </w:r>
      <w:bookmarkEnd w:id="263"/>
      <w:bookmarkEnd w:id="264"/>
    </w:p>
    <w:p w14:paraId="1349292F" w14:textId="24B8AE9D" w:rsidR="00EF2503" w:rsidRDefault="00EF2503" w:rsidP="00696CD5">
      <w:pPr>
        <w:ind w:left="54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Users select the </w:t>
      </w:r>
      <w:r w:rsidR="00CF4002">
        <w:rPr>
          <w:rFonts w:cs="Arial"/>
          <w:sz w:val="22"/>
          <w:szCs w:val="22"/>
        </w:rPr>
        <w:t>p</w:t>
      </w:r>
      <w:r>
        <w:rPr>
          <w:rFonts w:cs="Arial"/>
          <w:sz w:val="22"/>
          <w:szCs w:val="22"/>
        </w:rPr>
        <w:t xml:space="preserve">rofile by clicking the </w:t>
      </w:r>
      <w:r w:rsidR="00CF4002">
        <w:rPr>
          <w:rFonts w:cs="Arial"/>
          <w:sz w:val="22"/>
          <w:szCs w:val="22"/>
        </w:rPr>
        <w:t>p</w:t>
      </w:r>
      <w:r>
        <w:rPr>
          <w:rFonts w:cs="Arial"/>
          <w:sz w:val="22"/>
          <w:szCs w:val="22"/>
        </w:rPr>
        <w:t xml:space="preserve">rofile </w:t>
      </w:r>
      <w:r w:rsidR="00CF4002">
        <w:rPr>
          <w:rFonts w:cs="Arial"/>
          <w:sz w:val="22"/>
          <w:szCs w:val="22"/>
        </w:rPr>
        <w:t>a</w:t>
      </w:r>
      <w:r>
        <w:rPr>
          <w:rFonts w:cs="Arial"/>
          <w:sz w:val="22"/>
          <w:szCs w:val="22"/>
        </w:rPr>
        <w:t xml:space="preserve">vatar next to the </w:t>
      </w:r>
      <w:r w:rsidR="00CF4002">
        <w:rPr>
          <w:rFonts w:cs="Arial"/>
          <w:sz w:val="22"/>
          <w:szCs w:val="22"/>
        </w:rPr>
        <w:t>a</w:t>
      </w:r>
      <w:r>
        <w:rPr>
          <w:rFonts w:cs="Arial"/>
          <w:sz w:val="22"/>
          <w:szCs w:val="22"/>
        </w:rPr>
        <w:t>ddress bar.</w:t>
      </w:r>
    </w:p>
    <w:p w14:paraId="78BDBCB9" w14:textId="39B63A76" w:rsidR="00EF2503" w:rsidRDefault="00EF2503" w:rsidP="00696CD5">
      <w:pPr>
        <w:ind w:left="540"/>
      </w:pPr>
      <w:r>
        <w:rPr>
          <w:noProof/>
        </w:rPr>
        <w:drawing>
          <wp:inline distT="0" distB="0" distL="0" distR="0" wp14:anchorId="35378C6D" wp14:editId="746ADA01">
            <wp:extent cx="2409825" cy="2947670"/>
            <wp:effectExtent l="38100" t="38100" r="104775" b="10033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r="1539"/>
                    <a:stretch/>
                  </pic:blipFill>
                  <pic:spPr bwMode="auto">
                    <a:xfrm>
                      <a:off x="0" y="0"/>
                      <a:ext cx="2410244" cy="2948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DFE71" w14:textId="2B0D34DF" w:rsidR="00EF2503" w:rsidRPr="00643C70" w:rsidRDefault="00EF2503" w:rsidP="00696CD5">
      <w:pPr>
        <w:spacing w:before="240" w:line="276" w:lineRule="auto"/>
        <w:ind w:left="54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In this example, t</w:t>
      </w:r>
      <w:r w:rsidRPr="00643C70">
        <w:rPr>
          <w:rFonts w:cs="Arial"/>
          <w:sz w:val="22"/>
          <w:szCs w:val="22"/>
        </w:rPr>
        <w:t xml:space="preserve">he current </w:t>
      </w:r>
      <w:r w:rsidR="00CF4002">
        <w:rPr>
          <w:rFonts w:cs="Arial"/>
          <w:sz w:val="22"/>
          <w:szCs w:val="22"/>
        </w:rPr>
        <w:t>p</w:t>
      </w:r>
      <w:r w:rsidRPr="00643C70">
        <w:rPr>
          <w:rFonts w:cs="Arial"/>
          <w:sz w:val="22"/>
          <w:szCs w:val="22"/>
        </w:rPr>
        <w:t>rofile</w:t>
      </w:r>
      <w:r>
        <w:rPr>
          <w:rFonts w:cs="Arial"/>
          <w:sz w:val="22"/>
          <w:szCs w:val="22"/>
        </w:rPr>
        <w:t xml:space="preserve"> uses a default gray avatar and </w:t>
      </w:r>
      <w:r w:rsidRPr="00643C70">
        <w:rPr>
          <w:rFonts w:cs="Arial"/>
          <w:sz w:val="22"/>
          <w:szCs w:val="22"/>
        </w:rPr>
        <w:t xml:space="preserve">shows at the top, the </w:t>
      </w:r>
      <w:r w:rsidR="00F431E2">
        <w:rPr>
          <w:rFonts w:cs="Arial"/>
          <w:sz w:val="22"/>
          <w:szCs w:val="22"/>
        </w:rPr>
        <w:t>e</w:t>
      </w:r>
      <w:r w:rsidR="00057304">
        <w:rPr>
          <w:rFonts w:cs="Arial"/>
          <w:sz w:val="22"/>
          <w:szCs w:val="22"/>
        </w:rPr>
        <w:t>xample</w:t>
      </w:r>
      <w:r w:rsidRPr="00643C70">
        <w:rPr>
          <w:rFonts w:cs="Arial"/>
          <w:sz w:val="22"/>
          <w:szCs w:val="22"/>
        </w:rPr>
        <w:t xml:space="preserve"> </w:t>
      </w:r>
      <w:r w:rsidR="00F431E2">
        <w:rPr>
          <w:rFonts w:cs="Arial"/>
          <w:sz w:val="22"/>
          <w:szCs w:val="22"/>
        </w:rPr>
        <w:t>p</w:t>
      </w:r>
      <w:r w:rsidRPr="00643C70">
        <w:rPr>
          <w:rFonts w:cs="Arial"/>
          <w:sz w:val="22"/>
          <w:szCs w:val="22"/>
        </w:rPr>
        <w:t>rofile in this case</w:t>
      </w:r>
      <w:r>
        <w:rPr>
          <w:rFonts w:cs="Arial"/>
          <w:sz w:val="22"/>
          <w:szCs w:val="22"/>
        </w:rPr>
        <w:t>. O</w:t>
      </w:r>
      <w:r w:rsidRPr="00643C70">
        <w:rPr>
          <w:rFonts w:cs="Arial"/>
          <w:sz w:val="22"/>
          <w:szCs w:val="22"/>
        </w:rPr>
        <w:t xml:space="preserve">ther available </w:t>
      </w:r>
      <w:r>
        <w:rPr>
          <w:rFonts w:cs="Arial"/>
          <w:sz w:val="22"/>
          <w:szCs w:val="22"/>
        </w:rPr>
        <w:t>p</w:t>
      </w:r>
      <w:r w:rsidRPr="00643C70">
        <w:rPr>
          <w:rFonts w:cs="Arial"/>
          <w:sz w:val="22"/>
          <w:szCs w:val="22"/>
        </w:rPr>
        <w:t>rofiles are shown below</w:t>
      </w:r>
      <w:r>
        <w:rPr>
          <w:rFonts w:cs="Arial"/>
          <w:sz w:val="22"/>
          <w:szCs w:val="22"/>
        </w:rPr>
        <w:t xml:space="preserve"> the active </w:t>
      </w:r>
      <w:r w:rsidR="00F431E2">
        <w:rPr>
          <w:rFonts w:cs="Arial"/>
          <w:sz w:val="22"/>
          <w:szCs w:val="22"/>
        </w:rPr>
        <w:t>p</w:t>
      </w:r>
      <w:r>
        <w:rPr>
          <w:rFonts w:cs="Arial"/>
          <w:sz w:val="22"/>
          <w:szCs w:val="22"/>
        </w:rPr>
        <w:t>rofile</w:t>
      </w:r>
      <w:r w:rsidRPr="00643C70">
        <w:rPr>
          <w:rFonts w:cs="Arial"/>
          <w:sz w:val="22"/>
          <w:szCs w:val="22"/>
        </w:rPr>
        <w:t>. In this view</w:t>
      </w:r>
      <w:r>
        <w:rPr>
          <w:rFonts w:cs="Arial"/>
          <w:sz w:val="22"/>
          <w:szCs w:val="22"/>
        </w:rPr>
        <w:t>,</w:t>
      </w:r>
      <w:r w:rsidRPr="00643C70">
        <w:rPr>
          <w:rFonts w:cs="Arial"/>
          <w:sz w:val="22"/>
          <w:szCs w:val="22"/>
        </w:rPr>
        <w:t xml:space="preserve"> the only other currently available </w:t>
      </w:r>
      <w:r>
        <w:rPr>
          <w:rFonts w:cs="Arial"/>
          <w:sz w:val="22"/>
          <w:szCs w:val="22"/>
        </w:rPr>
        <w:t xml:space="preserve">option </w:t>
      </w:r>
      <w:r w:rsidRPr="00643C70">
        <w:rPr>
          <w:rFonts w:cs="Arial"/>
          <w:sz w:val="22"/>
          <w:szCs w:val="22"/>
        </w:rPr>
        <w:t xml:space="preserve">is </w:t>
      </w:r>
      <w:r w:rsidRPr="00696CD5">
        <w:rPr>
          <w:rFonts w:cs="Arial"/>
          <w:b/>
          <w:bCs/>
          <w:sz w:val="22"/>
          <w:szCs w:val="22"/>
        </w:rPr>
        <w:t>Guest</w:t>
      </w:r>
      <w:r w:rsidRPr="00643C70">
        <w:rPr>
          <w:rFonts w:cs="Arial"/>
          <w:sz w:val="22"/>
          <w:szCs w:val="22"/>
        </w:rPr>
        <w:t>.</w:t>
      </w:r>
    </w:p>
    <w:p w14:paraId="28170AFF" w14:textId="717F9225" w:rsidR="00EF2503" w:rsidRDefault="00EF2503" w:rsidP="00696CD5">
      <w:pPr>
        <w:spacing w:before="240" w:line="276" w:lineRule="auto"/>
        <w:ind w:left="540"/>
        <w:rPr>
          <w:rFonts w:cs="Arial"/>
          <w:sz w:val="22"/>
          <w:szCs w:val="22"/>
        </w:rPr>
      </w:pPr>
      <w:r w:rsidRPr="00643C70">
        <w:rPr>
          <w:rFonts w:cs="Arial"/>
          <w:sz w:val="22"/>
          <w:szCs w:val="22"/>
        </w:rPr>
        <w:t>By</w:t>
      </w:r>
      <w:r>
        <w:rPr>
          <w:rFonts w:cs="Arial"/>
          <w:sz w:val="22"/>
          <w:szCs w:val="22"/>
        </w:rPr>
        <w:t xml:space="preserve"> clicking on one of the available </w:t>
      </w:r>
      <w:r w:rsidR="00AA5BD6">
        <w:rPr>
          <w:rFonts w:cs="Arial"/>
          <w:sz w:val="22"/>
          <w:szCs w:val="22"/>
        </w:rPr>
        <w:t>p</w:t>
      </w:r>
      <w:r>
        <w:rPr>
          <w:rFonts w:cs="Arial"/>
          <w:sz w:val="22"/>
          <w:szCs w:val="22"/>
        </w:rPr>
        <w:t xml:space="preserve">rofiles, a new </w:t>
      </w:r>
      <w:r w:rsidR="00AA5BD6">
        <w:rPr>
          <w:rFonts w:cs="Arial"/>
          <w:sz w:val="22"/>
          <w:szCs w:val="22"/>
        </w:rPr>
        <w:t>b</w:t>
      </w:r>
      <w:r>
        <w:rPr>
          <w:rFonts w:cs="Arial"/>
          <w:sz w:val="22"/>
          <w:szCs w:val="22"/>
        </w:rPr>
        <w:t xml:space="preserve">rowser window will open and be bound to that </w:t>
      </w:r>
      <w:r w:rsidR="00AA5BD6">
        <w:rPr>
          <w:rFonts w:cs="Arial"/>
          <w:sz w:val="22"/>
          <w:szCs w:val="22"/>
        </w:rPr>
        <w:t>p</w:t>
      </w:r>
      <w:r>
        <w:rPr>
          <w:rFonts w:cs="Arial"/>
          <w:sz w:val="22"/>
          <w:szCs w:val="22"/>
        </w:rPr>
        <w:t>rofile.</w:t>
      </w:r>
    </w:p>
    <w:p w14:paraId="170D993A" w14:textId="2AB4DFFE" w:rsidR="00EF2503" w:rsidRPr="00643C70" w:rsidRDefault="00EF2503" w:rsidP="00696CD5">
      <w:pPr>
        <w:spacing w:before="240" w:line="276" w:lineRule="auto"/>
        <w:ind w:left="54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In the event a </w:t>
      </w:r>
      <w:r w:rsidR="00AA5BD6">
        <w:rPr>
          <w:rFonts w:cs="Arial"/>
          <w:sz w:val="22"/>
          <w:szCs w:val="22"/>
        </w:rPr>
        <w:t>b</w:t>
      </w:r>
      <w:r>
        <w:rPr>
          <w:rFonts w:cs="Arial"/>
          <w:sz w:val="22"/>
          <w:szCs w:val="22"/>
        </w:rPr>
        <w:t xml:space="preserve">rowser window for the selected </w:t>
      </w:r>
      <w:r w:rsidR="00AA5BD6">
        <w:rPr>
          <w:rFonts w:cs="Arial"/>
          <w:sz w:val="22"/>
          <w:szCs w:val="22"/>
        </w:rPr>
        <w:t>p</w:t>
      </w:r>
      <w:r>
        <w:rPr>
          <w:rFonts w:cs="Arial"/>
          <w:sz w:val="22"/>
          <w:szCs w:val="22"/>
        </w:rPr>
        <w:t xml:space="preserve">rofile is already open, that </w:t>
      </w:r>
      <w:r w:rsidR="00AA5BD6">
        <w:rPr>
          <w:rFonts w:cs="Arial"/>
          <w:sz w:val="22"/>
          <w:szCs w:val="22"/>
        </w:rPr>
        <w:t>b</w:t>
      </w:r>
      <w:r>
        <w:rPr>
          <w:rFonts w:cs="Arial"/>
          <w:sz w:val="22"/>
          <w:szCs w:val="22"/>
        </w:rPr>
        <w:t>rowser window will be activated.</w:t>
      </w:r>
    </w:p>
    <w:p w14:paraId="72F27C5B" w14:textId="1EAD6E7C" w:rsidR="00EF2503" w:rsidRDefault="00EF2503" w:rsidP="00EF2503">
      <w:pPr>
        <w:pStyle w:val="Heading2"/>
      </w:pPr>
      <w:bookmarkStart w:id="265" w:name="_Toc103753301"/>
      <w:bookmarkStart w:id="266" w:name="_Toc106828862"/>
      <w:r>
        <w:lastRenderedPageBreak/>
        <w:t xml:space="preserve">Changing a </w:t>
      </w:r>
      <w:r w:rsidR="00AA5BD6">
        <w:t>p</w:t>
      </w:r>
      <w:r>
        <w:t xml:space="preserve">rofile </w:t>
      </w:r>
      <w:r w:rsidR="00AA5BD6">
        <w:t>n</w:t>
      </w:r>
      <w:r>
        <w:t xml:space="preserve">ame or </w:t>
      </w:r>
      <w:r w:rsidR="00AA5BD6">
        <w:t>a</w:t>
      </w:r>
      <w:r>
        <w:t>vatar</w:t>
      </w:r>
      <w:bookmarkEnd w:id="265"/>
      <w:bookmarkEnd w:id="266"/>
    </w:p>
    <w:p w14:paraId="5B99B45B" w14:textId="2355085A" w:rsidR="00EF2503" w:rsidRDefault="00EF2503" w:rsidP="00696CD5">
      <w:pPr>
        <w:ind w:left="54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The </w:t>
      </w:r>
      <w:r w:rsidR="00AA5BD6">
        <w:rPr>
          <w:rFonts w:cs="Arial"/>
          <w:sz w:val="22"/>
          <w:szCs w:val="22"/>
        </w:rPr>
        <w:t>p</w:t>
      </w:r>
      <w:r>
        <w:rPr>
          <w:rFonts w:cs="Arial"/>
          <w:sz w:val="22"/>
          <w:szCs w:val="22"/>
        </w:rPr>
        <w:t xml:space="preserve">rofile name or avatar can be changed by switching to that </w:t>
      </w:r>
      <w:r w:rsidR="00AA5BD6">
        <w:rPr>
          <w:rFonts w:cs="Arial"/>
          <w:sz w:val="22"/>
          <w:szCs w:val="22"/>
        </w:rPr>
        <w:t>p</w:t>
      </w:r>
      <w:r>
        <w:rPr>
          <w:rFonts w:cs="Arial"/>
          <w:sz w:val="22"/>
          <w:szCs w:val="22"/>
        </w:rPr>
        <w:t>rofile and editing as follows.</w:t>
      </w:r>
    </w:p>
    <w:p w14:paraId="32A8E64B" w14:textId="77777777" w:rsidR="00EF2503" w:rsidRDefault="00EF2503" w:rsidP="00696CD5">
      <w:pPr>
        <w:ind w:left="540"/>
        <w:rPr>
          <w:rFonts w:cs="Arial"/>
          <w:sz w:val="22"/>
          <w:szCs w:val="22"/>
        </w:rPr>
      </w:pPr>
    </w:p>
    <w:p w14:paraId="367E8612" w14:textId="6887FB39" w:rsidR="00577E1E" w:rsidRPr="00577E1E" w:rsidRDefault="00577E1E" w:rsidP="00696CD5">
      <w:pPr>
        <w:pStyle w:val="ListParagraph"/>
        <w:numPr>
          <w:ilvl w:val="0"/>
          <w:numId w:val="42"/>
        </w:numPr>
        <w:ind w:left="12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Click</w:t>
      </w:r>
      <w:r w:rsidRPr="00577E1E">
        <w:rPr>
          <w:rFonts w:cs="Arial"/>
          <w:sz w:val="22"/>
          <w:szCs w:val="22"/>
        </w:rPr>
        <w:t xml:space="preserve"> the </w:t>
      </w:r>
      <w:r w:rsidR="00AA5BD6">
        <w:rPr>
          <w:rFonts w:cs="Arial"/>
          <w:sz w:val="22"/>
          <w:szCs w:val="22"/>
        </w:rPr>
        <w:t>p</w:t>
      </w:r>
      <w:r w:rsidRPr="00577E1E">
        <w:rPr>
          <w:rFonts w:cs="Arial"/>
          <w:sz w:val="22"/>
          <w:szCs w:val="22"/>
        </w:rPr>
        <w:t xml:space="preserve">rofile </w:t>
      </w:r>
      <w:r w:rsidR="00AA5BD6">
        <w:rPr>
          <w:rFonts w:cs="Arial"/>
          <w:sz w:val="22"/>
          <w:szCs w:val="22"/>
        </w:rPr>
        <w:t>a</w:t>
      </w:r>
      <w:r w:rsidRPr="00577E1E">
        <w:rPr>
          <w:rFonts w:cs="Arial"/>
          <w:sz w:val="22"/>
          <w:szCs w:val="22"/>
        </w:rPr>
        <w:t xml:space="preserve">vatar next to the </w:t>
      </w:r>
      <w:r w:rsidR="00AA5BD6">
        <w:rPr>
          <w:rFonts w:cs="Arial"/>
          <w:sz w:val="22"/>
          <w:szCs w:val="22"/>
        </w:rPr>
        <w:t>a</w:t>
      </w:r>
      <w:r w:rsidRPr="00577E1E">
        <w:rPr>
          <w:rFonts w:cs="Arial"/>
          <w:sz w:val="22"/>
          <w:szCs w:val="22"/>
        </w:rPr>
        <w:t>ddress bar.</w:t>
      </w:r>
    </w:p>
    <w:p w14:paraId="2EEA3968" w14:textId="77777777" w:rsidR="00577E1E" w:rsidRDefault="00577E1E" w:rsidP="00696CD5">
      <w:pPr>
        <w:pStyle w:val="ListParagraph"/>
        <w:ind w:left="1260"/>
      </w:pPr>
      <w:r>
        <w:rPr>
          <w:noProof/>
        </w:rPr>
        <w:drawing>
          <wp:inline distT="0" distB="0" distL="0" distR="0" wp14:anchorId="6AA90E97" wp14:editId="6CD4639B">
            <wp:extent cx="2409825" cy="2947670"/>
            <wp:effectExtent l="38100" t="38100" r="104775" b="10033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r="1539"/>
                    <a:stretch/>
                  </pic:blipFill>
                  <pic:spPr bwMode="auto">
                    <a:xfrm>
                      <a:off x="0" y="0"/>
                      <a:ext cx="2410244" cy="2948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79FEB" w14:textId="43BDAD9F" w:rsidR="00EF2503" w:rsidRDefault="00EF2503" w:rsidP="00696CD5">
      <w:pPr>
        <w:pStyle w:val="ListParagraph"/>
        <w:numPr>
          <w:ilvl w:val="0"/>
          <w:numId w:val="42"/>
        </w:numPr>
        <w:spacing w:line="276" w:lineRule="auto"/>
        <w:ind w:left="1260"/>
        <w:rPr>
          <w:sz w:val="22"/>
          <w:szCs w:val="22"/>
        </w:rPr>
      </w:pPr>
      <w:r>
        <w:rPr>
          <w:sz w:val="22"/>
          <w:szCs w:val="22"/>
        </w:rPr>
        <w:t xml:space="preserve">Click </w:t>
      </w:r>
      <w:r w:rsidR="00577E1E">
        <w:rPr>
          <w:noProof/>
        </w:rPr>
        <w:drawing>
          <wp:inline distT="0" distB="0" distL="0" distR="0" wp14:anchorId="6781C3EB" wp14:editId="1FE8AAAB">
            <wp:extent cx="365899" cy="333375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7893" cy="33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E1E">
        <w:rPr>
          <w:sz w:val="22"/>
          <w:szCs w:val="22"/>
        </w:rPr>
        <w:t xml:space="preserve"> for the </w:t>
      </w:r>
      <w:r w:rsidR="00AA5BD6">
        <w:rPr>
          <w:sz w:val="22"/>
          <w:szCs w:val="22"/>
        </w:rPr>
        <w:t>p</w:t>
      </w:r>
      <w:r w:rsidR="00577E1E">
        <w:rPr>
          <w:sz w:val="22"/>
          <w:szCs w:val="22"/>
        </w:rPr>
        <w:t xml:space="preserve">rofile to open the </w:t>
      </w:r>
      <w:r w:rsidR="00577E1E" w:rsidRPr="00696CD5">
        <w:rPr>
          <w:b/>
          <w:bCs/>
          <w:sz w:val="22"/>
          <w:szCs w:val="22"/>
        </w:rPr>
        <w:t>Customize profile</w:t>
      </w:r>
      <w:r w:rsidR="00577E1E">
        <w:rPr>
          <w:sz w:val="22"/>
          <w:szCs w:val="22"/>
        </w:rPr>
        <w:t xml:space="preserve"> page</w:t>
      </w:r>
      <w:r w:rsidRPr="00190AC3">
        <w:rPr>
          <w:sz w:val="22"/>
          <w:szCs w:val="22"/>
        </w:rPr>
        <w:t>.</w:t>
      </w:r>
    </w:p>
    <w:p w14:paraId="5124252B" w14:textId="04D8E90E" w:rsidR="00577E1E" w:rsidRDefault="00577E1E" w:rsidP="00696CD5">
      <w:pPr>
        <w:pStyle w:val="ListParagraph"/>
        <w:spacing w:line="276" w:lineRule="auto"/>
        <w:ind w:left="1260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0717AC8" wp14:editId="55359C80">
            <wp:extent cx="3371850" cy="4134839"/>
            <wp:effectExtent l="38100" t="38100" r="95250" b="9461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91997" cy="41595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DEB797" w14:textId="196B90DC" w:rsidR="00EF2503" w:rsidRDefault="00EF2503" w:rsidP="00696CD5">
      <w:pPr>
        <w:pStyle w:val="ListParagraph"/>
        <w:spacing w:line="276" w:lineRule="auto"/>
        <w:ind w:left="1260"/>
        <w:rPr>
          <w:sz w:val="22"/>
          <w:szCs w:val="22"/>
        </w:rPr>
      </w:pPr>
    </w:p>
    <w:p w14:paraId="3EEB61A8" w14:textId="77777777" w:rsidR="00577E1E" w:rsidRPr="00577E1E" w:rsidRDefault="00EF2503" w:rsidP="00696CD5">
      <w:pPr>
        <w:pStyle w:val="ListParagraph"/>
        <w:numPr>
          <w:ilvl w:val="0"/>
          <w:numId w:val="42"/>
        </w:numPr>
        <w:spacing w:line="276" w:lineRule="auto"/>
        <w:ind w:left="1260"/>
        <w:rPr>
          <w:sz w:val="22"/>
          <w:szCs w:val="22"/>
        </w:rPr>
      </w:pPr>
      <w:r w:rsidRPr="00577E1E">
        <w:rPr>
          <w:sz w:val="22"/>
          <w:szCs w:val="22"/>
        </w:rPr>
        <w:t>Edit the name and select the avatar</w:t>
      </w:r>
      <w:r w:rsidR="00577E1E" w:rsidRPr="00577E1E">
        <w:rPr>
          <w:sz w:val="22"/>
          <w:szCs w:val="22"/>
        </w:rPr>
        <w:t>.</w:t>
      </w:r>
    </w:p>
    <w:p w14:paraId="278E27DC" w14:textId="5EBA8686" w:rsidR="00577E1E" w:rsidRDefault="00577E1E" w:rsidP="00696CD5">
      <w:pPr>
        <w:pStyle w:val="ListParagraph"/>
        <w:numPr>
          <w:ilvl w:val="0"/>
          <w:numId w:val="42"/>
        </w:numPr>
        <w:spacing w:line="276" w:lineRule="auto"/>
        <w:ind w:left="1260"/>
        <w:rPr>
          <w:sz w:val="22"/>
          <w:szCs w:val="22"/>
        </w:rPr>
      </w:pPr>
      <w:r>
        <w:rPr>
          <w:sz w:val="22"/>
          <w:szCs w:val="22"/>
        </w:rPr>
        <w:t xml:space="preserve">Close the </w:t>
      </w:r>
      <w:r w:rsidRPr="00696CD5">
        <w:rPr>
          <w:b/>
          <w:bCs/>
          <w:sz w:val="22"/>
          <w:szCs w:val="22"/>
        </w:rPr>
        <w:t>Settings</w:t>
      </w:r>
      <w:r>
        <w:rPr>
          <w:sz w:val="22"/>
          <w:szCs w:val="22"/>
        </w:rPr>
        <w:t xml:space="preserve"> </w:t>
      </w:r>
      <w:r w:rsidR="00963EBF">
        <w:rPr>
          <w:sz w:val="22"/>
          <w:szCs w:val="22"/>
        </w:rPr>
        <w:t>p</w:t>
      </w:r>
      <w:r>
        <w:rPr>
          <w:sz w:val="22"/>
          <w:szCs w:val="22"/>
        </w:rPr>
        <w:t>age</w:t>
      </w:r>
      <w:r w:rsidRPr="00332294">
        <w:rPr>
          <w:sz w:val="22"/>
          <w:szCs w:val="22"/>
        </w:rPr>
        <w:t>.</w:t>
      </w:r>
    </w:p>
    <w:p w14:paraId="049FFC7B" w14:textId="34C7B3BF" w:rsidR="00EF2503" w:rsidRDefault="00EF2503" w:rsidP="00EF2503">
      <w:pPr>
        <w:pStyle w:val="Heading2"/>
      </w:pPr>
      <w:bookmarkStart w:id="267" w:name="_Toc103753302"/>
      <w:bookmarkStart w:id="268" w:name="_Toc106828863"/>
      <w:r>
        <w:t xml:space="preserve">Removing a </w:t>
      </w:r>
      <w:r w:rsidR="00963EBF">
        <w:t>p</w:t>
      </w:r>
      <w:r>
        <w:t>rofile</w:t>
      </w:r>
      <w:bookmarkEnd w:id="267"/>
      <w:bookmarkEnd w:id="268"/>
    </w:p>
    <w:p w14:paraId="08A5BA4D" w14:textId="566A329F" w:rsidR="00EF2503" w:rsidRDefault="00EF2503" w:rsidP="00696CD5">
      <w:pPr>
        <w:ind w:left="54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Profiles can be removed </w:t>
      </w:r>
      <w:r w:rsidR="00577E1E">
        <w:rPr>
          <w:rFonts w:cs="Arial"/>
          <w:sz w:val="22"/>
          <w:szCs w:val="22"/>
        </w:rPr>
        <w:t xml:space="preserve">using the </w:t>
      </w:r>
      <w:r w:rsidR="00577E1E" w:rsidRPr="00577E1E">
        <w:rPr>
          <w:rFonts w:cs="Arial"/>
          <w:b/>
          <w:sz w:val="22"/>
          <w:szCs w:val="22"/>
        </w:rPr>
        <w:t>Manage profiles</w:t>
      </w:r>
      <w:r w:rsidR="00577E1E">
        <w:rPr>
          <w:rFonts w:cs="Arial"/>
          <w:sz w:val="22"/>
          <w:szCs w:val="22"/>
        </w:rPr>
        <w:t xml:space="preserve"> pop-up.</w:t>
      </w:r>
    </w:p>
    <w:p w14:paraId="58E8D79D" w14:textId="77777777" w:rsidR="00EF2503" w:rsidRDefault="00EF2503" w:rsidP="00696CD5">
      <w:pPr>
        <w:ind w:left="540"/>
        <w:rPr>
          <w:rFonts w:cs="Arial"/>
          <w:sz w:val="22"/>
          <w:szCs w:val="22"/>
        </w:rPr>
      </w:pPr>
    </w:p>
    <w:p w14:paraId="470CF109" w14:textId="54C55BA8" w:rsidR="00577E1E" w:rsidRPr="00577E1E" w:rsidRDefault="00577E1E" w:rsidP="00696CD5">
      <w:pPr>
        <w:pStyle w:val="ListParagraph"/>
        <w:numPr>
          <w:ilvl w:val="0"/>
          <w:numId w:val="43"/>
        </w:numPr>
        <w:ind w:left="12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Click</w:t>
      </w:r>
      <w:r w:rsidRPr="00577E1E">
        <w:rPr>
          <w:rFonts w:cs="Arial"/>
          <w:sz w:val="22"/>
          <w:szCs w:val="22"/>
        </w:rPr>
        <w:t xml:space="preserve"> the </w:t>
      </w:r>
      <w:r w:rsidR="00963EBF">
        <w:rPr>
          <w:rFonts w:cs="Arial"/>
          <w:sz w:val="22"/>
          <w:szCs w:val="22"/>
        </w:rPr>
        <w:t>p</w:t>
      </w:r>
      <w:r w:rsidRPr="00577E1E">
        <w:rPr>
          <w:rFonts w:cs="Arial"/>
          <w:sz w:val="22"/>
          <w:szCs w:val="22"/>
        </w:rPr>
        <w:t xml:space="preserve">rofile </w:t>
      </w:r>
      <w:r w:rsidR="00963EBF">
        <w:rPr>
          <w:rFonts w:cs="Arial"/>
          <w:sz w:val="22"/>
          <w:szCs w:val="22"/>
        </w:rPr>
        <w:t>a</w:t>
      </w:r>
      <w:r w:rsidRPr="00577E1E">
        <w:rPr>
          <w:rFonts w:cs="Arial"/>
          <w:sz w:val="22"/>
          <w:szCs w:val="22"/>
        </w:rPr>
        <w:t xml:space="preserve">vatar next to the </w:t>
      </w:r>
      <w:r w:rsidR="00963EBF">
        <w:rPr>
          <w:rFonts w:cs="Arial"/>
          <w:sz w:val="22"/>
          <w:szCs w:val="22"/>
        </w:rPr>
        <w:t>a</w:t>
      </w:r>
      <w:r w:rsidRPr="00577E1E">
        <w:rPr>
          <w:rFonts w:cs="Arial"/>
          <w:sz w:val="22"/>
          <w:szCs w:val="22"/>
        </w:rPr>
        <w:t>ddress bar.</w:t>
      </w:r>
    </w:p>
    <w:p w14:paraId="5687BB89" w14:textId="77777777" w:rsidR="00577E1E" w:rsidRDefault="00577E1E" w:rsidP="00696CD5">
      <w:pPr>
        <w:pStyle w:val="ListParagraph"/>
        <w:ind w:left="1260"/>
      </w:pPr>
      <w:r>
        <w:rPr>
          <w:noProof/>
        </w:rPr>
        <w:lastRenderedPageBreak/>
        <w:drawing>
          <wp:inline distT="0" distB="0" distL="0" distR="0" wp14:anchorId="195BD388" wp14:editId="7E72524F">
            <wp:extent cx="2409825" cy="2947670"/>
            <wp:effectExtent l="38100" t="38100" r="104775" b="10033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r="1539"/>
                    <a:stretch/>
                  </pic:blipFill>
                  <pic:spPr bwMode="auto">
                    <a:xfrm>
                      <a:off x="0" y="0"/>
                      <a:ext cx="2410244" cy="2948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B814D" w14:textId="3A8C91F5" w:rsidR="00577E1E" w:rsidRDefault="00577E1E" w:rsidP="00696CD5">
      <w:pPr>
        <w:pStyle w:val="ListParagraph"/>
        <w:numPr>
          <w:ilvl w:val="0"/>
          <w:numId w:val="43"/>
        </w:numPr>
        <w:spacing w:line="276" w:lineRule="auto"/>
        <w:ind w:left="1260"/>
        <w:rPr>
          <w:sz w:val="22"/>
          <w:szCs w:val="22"/>
        </w:rPr>
      </w:pPr>
      <w:r>
        <w:rPr>
          <w:sz w:val="22"/>
          <w:szCs w:val="22"/>
        </w:rPr>
        <w:t xml:space="preserve">Click the gear icon by </w:t>
      </w:r>
      <w:proofErr w:type="gramStart"/>
      <w:r w:rsidRPr="00696CD5">
        <w:rPr>
          <w:b/>
          <w:bCs/>
          <w:sz w:val="22"/>
          <w:szCs w:val="22"/>
        </w:rPr>
        <w:t>Other</w:t>
      </w:r>
      <w:proofErr w:type="gramEnd"/>
      <w:r w:rsidRPr="00696CD5">
        <w:rPr>
          <w:b/>
          <w:bCs/>
          <w:sz w:val="22"/>
          <w:szCs w:val="22"/>
        </w:rPr>
        <w:t xml:space="preserve"> profiles</w:t>
      </w:r>
      <w:r>
        <w:rPr>
          <w:sz w:val="22"/>
          <w:szCs w:val="22"/>
        </w:rPr>
        <w:t>.</w:t>
      </w:r>
    </w:p>
    <w:p w14:paraId="4B6D50F5" w14:textId="065B98AB" w:rsidR="00577E1E" w:rsidRDefault="00577E1E" w:rsidP="00696CD5">
      <w:pPr>
        <w:pStyle w:val="ListParagraph"/>
        <w:spacing w:line="276" w:lineRule="auto"/>
        <w:ind w:left="1260"/>
        <w:rPr>
          <w:sz w:val="22"/>
          <w:szCs w:val="22"/>
        </w:rPr>
      </w:pPr>
      <w:r>
        <w:rPr>
          <w:noProof/>
        </w:rPr>
        <w:drawing>
          <wp:inline distT="0" distB="0" distL="0" distR="0" wp14:anchorId="02FC80F6" wp14:editId="7E1D7CE8">
            <wp:extent cx="2095500" cy="325164"/>
            <wp:effectExtent l="38100" t="38100" r="95250" b="9398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49196" cy="33349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3BBE1B" w14:textId="325A2CB9" w:rsidR="006365B5" w:rsidRPr="006365B5" w:rsidRDefault="006365B5" w:rsidP="00696CD5">
      <w:pPr>
        <w:pStyle w:val="ListParagraph"/>
        <w:numPr>
          <w:ilvl w:val="0"/>
          <w:numId w:val="43"/>
        </w:numPr>
        <w:spacing w:line="276" w:lineRule="auto"/>
        <w:ind w:left="1260"/>
        <w:rPr>
          <w:sz w:val="22"/>
          <w:szCs w:val="22"/>
        </w:rPr>
      </w:pPr>
      <w:r w:rsidRPr="006365B5">
        <w:rPr>
          <w:sz w:val="22"/>
          <w:szCs w:val="22"/>
        </w:rPr>
        <w:t xml:space="preserve">This </w:t>
      </w:r>
      <w:r w:rsidR="00FD362D">
        <w:rPr>
          <w:sz w:val="22"/>
          <w:szCs w:val="22"/>
        </w:rPr>
        <w:t>opens</w:t>
      </w:r>
      <w:r w:rsidRPr="006365B5">
        <w:rPr>
          <w:sz w:val="22"/>
          <w:szCs w:val="22"/>
        </w:rPr>
        <w:t xml:space="preserve"> the </w:t>
      </w:r>
      <w:r w:rsidRPr="00696CD5">
        <w:rPr>
          <w:b/>
          <w:bCs/>
          <w:sz w:val="22"/>
          <w:szCs w:val="22"/>
        </w:rPr>
        <w:t>Manage profiles</w:t>
      </w:r>
      <w:r w:rsidRPr="006365B5">
        <w:rPr>
          <w:sz w:val="22"/>
          <w:szCs w:val="22"/>
        </w:rPr>
        <w:t xml:space="preserve"> pop-up</w:t>
      </w:r>
      <w:r w:rsidR="00EF2503" w:rsidRPr="006365B5">
        <w:rPr>
          <w:sz w:val="22"/>
          <w:szCs w:val="22"/>
        </w:rPr>
        <w:t>.</w:t>
      </w:r>
    </w:p>
    <w:p w14:paraId="7F8F6B3F" w14:textId="59810A7C" w:rsidR="00EF2503" w:rsidRDefault="006365B5" w:rsidP="00696CD5">
      <w:pPr>
        <w:pStyle w:val="ListParagraph"/>
        <w:spacing w:line="276" w:lineRule="auto"/>
        <w:ind w:left="1260"/>
        <w:rPr>
          <w:sz w:val="22"/>
          <w:szCs w:val="22"/>
        </w:rPr>
      </w:pPr>
      <w:r>
        <w:rPr>
          <w:noProof/>
        </w:rPr>
        <w:drawing>
          <wp:inline distT="0" distB="0" distL="0" distR="0" wp14:anchorId="4A03E684" wp14:editId="6091AA4E">
            <wp:extent cx="4038600" cy="3160118"/>
            <wp:effectExtent l="38100" t="38100" r="95250" b="9779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49554" cy="316868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124719" w14:textId="6EFA849D" w:rsidR="00EF2503" w:rsidRDefault="00EF2503" w:rsidP="00696CD5">
      <w:pPr>
        <w:pStyle w:val="ListParagraph"/>
        <w:numPr>
          <w:ilvl w:val="0"/>
          <w:numId w:val="43"/>
        </w:numPr>
        <w:spacing w:line="276" w:lineRule="auto"/>
        <w:ind w:left="1260"/>
      </w:pPr>
      <w:r>
        <w:rPr>
          <w:sz w:val="22"/>
          <w:szCs w:val="22"/>
        </w:rPr>
        <w:t xml:space="preserve">Click </w:t>
      </w:r>
      <w:r w:rsidR="006365B5">
        <w:rPr>
          <w:noProof/>
        </w:rPr>
        <w:t xml:space="preserve">the </w:t>
      </w:r>
      <w:r w:rsidR="00FD362D">
        <w:rPr>
          <w:noProof/>
        </w:rPr>
        <w:t>e</w:t>
      </w:r>
      <w:r w:rsidR="006365B5">
        <w:rPr>
          <w:noProof/>
        </w:rPr>
        <w:t xml:space="preserve">llipsis menu for the </w:t>
      </w:r>
      <w:r w:rsidR="00FD362D">
        <w:rPr>
          <w:noProof/>
        </w:rPr>
        <w:t>p</w:t>
      </w:r>
      <w:r w:rsidR="006365B5">
        <w:rPr>
          <w:noProof/>
        </w:rPr>
        <w:t>rofile you wish to remove.</w:t>
      </w:r>
    </w:p>
    <w:p w14:paraId="23BA0272" w14:textId="65B9E56B" w:rsidR="006365B5" w:rsidRDefault="006365B5" w:rsidP="00696CD5">
      <w:pPr>
        <w:pStyle w:val="ListParagraph"/>
        <w:spacing w:line="276" w:lineRule="auto"/>
        <w:ind w:left="1260"/>
      </w:pPr>
      <w:r>
        <w:rPr>
          <w:noProof/>
        </w:rPr>
        <w:lastRenderedPageBreak/>
        <w:drawing>
          <wp:inline distT="0" distB="0" distL="0" distR="0" wp14:anchorId="27A32F96" wp14:editId="44D25373">
            <wp:extent cx="1162050" cy="1274325"/>
            <wp:effectExtent l="38100" t="38100" r="95250" b="9779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72421" cy="128569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AD0876" w14:textId="262DDA94" w:rsidR="006365B5" w:rsidRDefault="006365B5" w:rsidP="00696CD5">
      <w:pPr>
        <w:pStyle w:val="ListParagraph"/>
        <w:numPr>
          <w:ilvl w:val="0"/>
          <w:numId w:val="43"/>
        </w:numPr>
        <w:spacing w:line="276" w:lineRule="auto"/>
        <w:ind w:left="1260"/>
      </w:pPr>
      <w:r>
        <w:t xml:space="preserve">Click </w:t>
      </w:r>
      <w:r>
        <w:rPr>
          <w:noProof/>
        </w:rPr>
        <w:drawing>
          <wp:inline distT="0" distB="0" distL="0" distR="0" wp14:anchorId="7312D6C3" wp14:editId="7D274FA9">
            <wp:extent cx="771525" cy="266279"/>
            <wp:effectExtent l="0" t="0" r="0" b="635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6627" cy="27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43E63A0" w14:textId="4CCE79B5" w:rsidR="00EF2503" w:rsidRDefault="00EF2503" w:rsidP="00696CD5">
      <w:pPr>
        <w:pStyle w:val="ListParagraph"/>
        <w:numPr>
          <w:ilvl w:val="0"/>
          <w:numId w:val="43"/>
        </w:numPr>
        <w:spacing w:line="276" w:lineRule="auto"/>
        <w:ind w:left="1260"/>
      </w:pPr>
      <w:r>
        <w:rPr>
          <w:noProof/>
        </w:rPr>
        <w:t xml:space="preserve">Confirm by clicking </w:t>
      </w:r>
      <w:r w:rsidR="006365B5">
        <w:rPr>
          <w:noProof/>
        </w:rPr>
        <w:drawing>
          <wp:inline distT="0" distB="0" distL="0" distR="0" wp14:anchorId="19878BAF" wp14:editId="2D083500">
            <wp:extent cx="581025" cy="287173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9590" cy="29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5B5">
        <w:rPr>
          <w:noProof/>
        </w:rPr>
        <w:t>.</w:t>
      </w:r>
      <w:r w:rsidRPr="00190AC3">
        <w:t xml:space="preserve"> </w:t>
      </w:r>
    </w:p>
    <w:p w14:paraId="0880A6ED" w14:textId="77777777" w:rsidR="00EF2503" w:rsidRPr="0039280F" w:rsidRDefault="00EF2503" w:rsidP="00696CD5">
      <w:pPr>
        <w:ind w:left="540"/>
        <w:rPr>
          <w:rFonts w:cs="Arial"/>
          <w:sz w:val="22"/>
          <w:szCs w:val="22"/>
        </w:rPr>
      </w:pPr>
    </w:p>
    <w:p w14:paraId="4A90959C" w14:textId="73AD7A5F" w:rsidR="00EF2503" w:rsidRDefault="00EF2503" w:rsidP="00696CD5">
      <w:pPr>
        <w:ind w:left="54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This will remove the profile and close the </w:t>
      </w:r>
      <w:r w:rsidR="00FD362D">
        <w:rPr>
          <w:rFonts w:cs="Arial"/>
          <w:sz w:val="22"/>
          <w:szCs w:val="22"/>
        </w:rPr>
        <w:t>b</w:t>
      </w:r>
      <w:r>
        <w:rPr>
          <w:rFonts w:cs="Arial"/>
          <w:sz w:val="22"/>
          <w:szCs w:val="22"/>
        </w:rPr>
        <w:t xml:space="preserve">rowser </w:t>
      </w:r>
      <w:r w:rsidR="00FD362D">
        <w:rPr>
          <w:rFonts w:cs="Arial"/>
          <w:sz w:val="22"/>
          <w:szCs w:val="22"/>
        </w:rPr>
        <w:t>w</w:t>
      </w:r>
      <w:r>
        <w:rPr>
          <w:rFonts w:cs="Arial"/>
          <w:sz w:val="22"/>
          <w:szCs w:val="22"/>
        </w:rPr>
        <w:t>indow(s) associated with it.</w:t>
      </w:r>
    </w:p>
    <w:p w14:paraId="27C84E66" w14:textId="77777777" w:rsidR="00EF2503" w:rsidRPr="0039280F" w:rsidRDefault="00EF2503" w:rsidP="00EF2503">
      <w:pPr>
        <w:rPr>
          <w:rFonts w:cs="Arial"/>
          <w:sz w:val="22"/>
          <w:szCs w:val="22"/>
        </w:rPr>
      </w:pPr>
    </w:p>
    <w:p w14:paraId="4A7478E5" w14:textId="613C8ECA" w:rsidR="00EF2503" w:rsidRDefault="00EF2503" w:rsidP="00EF2503">
      <w:pPr>
        <w:pStyle w:val="Heading2"/>
      </w:pPr>
      <w:bookmarkStart w:id="269" w:name="_Toc103753303"/>
      <w:bookmarkStart w:id="270" w:name="_Toc106828864"/>
      <w:r>
        <w:t>Add</w:t>
      </w:r>
      <w:r w:rsidR="00FD362D">
        <w:t>ing a</w:t>
      </w:r>
      <w:r>
        <w:t xml:space="preserve"> </w:t>
      </w:r>
      <w:r w:rsidR="00FD362D">
        <w:t>p</w:t>
      </w:r>
      <w:r>
        <w:t>rofile</w:t>
      </w:r>
      <w:bookmarkEnd w:id="269"/>
      <w:bookmarkEnd w:id="270"/>
    </w:p>
    <w:p w14:paraId="714EBADC" w14:textId="77777777" w:rsidR="00EF2503" w:rsidRDefault="00EF2503" w:rsidP="00696CD5">
      <w:pPr>
        <w:ind w:left="54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Profiles can be added as follows.</w:t>
      </w:r>
    </w:p>
    <w:p w14:paraId="746389AC" w14:textId="77777777" w:rsidR="00EF2503" w:rsidRDefault="00EF2503" w:rsidP="00696CD5">
      <w:pPr>
        <w:ind w:left="540"/>
        <w:rPr>
          <w:rFonts w:cs="Arial"/>
          <w:sz w:val="22"/>
          <w:szCs w:val="22"/>
        </w:rPr>
      </w:pPr>
    </w:p>
    <w:p w14:paraId="4E7A80D7" w14:textId="051E9788" w:rsidR="006365B5" w:rsidRPr="00577E1E" w:rsidRDefault="006365B5" w:rsidP="00696CD5">
      <w:pPr>
        <w:pStyle w:val="ListParagraph"/>
        <w:numPr>
          <w:ilvl w:val="0"/>
          <w:numId w:val="44"/>
        </w:numPr>
        <w:ind w:left="12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Click</w:t>
      </w:r>
      <w:r w:rsidRPr="00577E1E">
        <w:rPr>
          <w:rFonts w:cs="Arial"/>
          <w:sz w:val="22"/>
          <w:szCs w:val="22"/>
        </w:rPr>
        <w:t xml:space="preserve"> the </w:t>
      </w:r>
      <w:r w:rsidR="00FD362D">
        <w:rPr>
          <w:rFonts w:cs="Arial"/>
          <w:sz w:val="22"/>
          <w:szCs w:val="22"/>
        </w:rPr>
        <w:t>p</w:t>
      </w:r>
      <w:r w:rsidRPr="00577E1E">
        <w:rPr>
          <w:rFonts w:cs="Arial"/>
          <w:sz w:val="22"/>
          <w:szCs w:val="22"/>
        </w:rPr>
        <w:t xml:space="preserve">rofile </w:t>
      </w:r>
      <w:r w:rsidR="00FD362D">
        <w:rPr>
          <w:rFonts w:cs="Arial"/>
          <w:sz w:val="22"/>
          <w:szCs w:val="22"/>
        </w:rPr>
        <w:t>a</w:t>
      </w:r>
      <w:r w:rsidRPr="00577E1E">
        <w:rPr>
          <w:rFonts w:cs="Arial"/>
          <w:sz w:val="22"/>
          <w:szCs w:val="22"/>
        </w:rPr>
        <w:t xml:space="preserve">vatar next to the </w:t>
      </w:r>
      <w:r w:rsidR="00FD362D">
        <w:rPr>
          <w:rFonts w:cs="Arial"/>
          <w:sz w:val="22"/>
          <w:szCs w:val="22"/>
        </w:rPr>
        <w:t>a</w:t>
      </w:r>
      <w:r w:rsidRPr="00577E1E">
        <w:rPr>
          <w:rFonts w:cs="Arial"/>
          <w:sz w:val="22"/>
          <w:szCs w:val="22"/>
        </w:rPr>
        <w:t>ddress bar.</w:t>
      </w:r>
    </w:p>
    <w:p w14:paraId="4CADA31A" w14:textId="77777777" w:rsidR="006365B5" w:rsidRDefault="006365B5" w:rsidP="00696CD5">
      <w:pPr>
        <w:pStyle w:val="ListParagraph"/>
        <w:ind w:left="1260"/>
      </w:pPr>
      <w:r>
        <w:rPr>
          <w:noProof/>
        </w:rPr>
        <w:drawing>
          <wp:inline distT="0" distB="0" distL="0" distR="0" wp14:anchorId="64E17AD7" wp14:editId="0EEF26E1">
            <wp:extent cx="2409825" cy="2947670"/>
            <wp:effectExtent l="38100" t="38100" r="104775" b="10033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r="1539"/>
                    <a:stretch/>
                  </pic:blipFill>
                  <pic:spPr bwMode="auto">
                    <a:xfrm>
                      <a:off x="0" y="0"/>
                      <a:ext cx="2410244" cy="2948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58026" w14:textId="01A7EE2A" w:rsidR="00EF2503" w:rsidRDefault="00EF2503" w:rsidP="00696CD5">
      <w:pPr>
        <w:pStyle w:val="ListParagraph"/>
        <w:numPr>
          <w:ilvl w:val="0"/>
          <w:numId w:val="44"/>
        </w:numPr>
        <w:spacing w:line="276" w:lineRule="auto"/>
        <w:ind w:left="1260"/>
        <w:rPr>
          <w:sz w:val="22"/>
          <w:szCs w:val="22"/>
        </w:rPr>
      </w:pPr>
      <w:r>
        <w:rPr>
          <w:sz w:val="22"/>
          <w:szCs w:val="22"/>
        </w:rPr>
        <w:t xml:space="preserve">Click </w:t>
      </w:r>
      <w:r w:rsidR="006365B5">
        <w:rPr>
          <w:noProof/>
        </w:rPr>
        <w:drawing>
          <wp:inline distT="0" distB="0" distL="0" distR="0" wp14:anchorId="226E15FD" wp14:editId="31D22DE4">
            <wp:extent cx="581025" cy="255084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5258" cy="26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to </w:t>
      </w:r>
      <w:r w:rsidR="001E30EC">
        <w:rPr>
          <w:sz w:val="22"/>
          <w:szCs w:val="22"/>
        </w:rPr>
        <w:t>open</w:t>
      </w:r>
      <w:r>
        <w:rPr>
          <w:sz w:val="22"/>
          <w:szCs w:val="22"/>
        </w:rPr>
        <w:t xml:space="preserve"> the </w:t>
      </w:r>
      <w:r w:rsidRPr="00696CD5">
        <w:rPr>
          <w:b/>
          <w:bCs/>
          <w:sz w:val="22"/>
          <w:szCs w:val="22"/>
        </w:rPr>
        <w:t>Add profile</w:t>
      </w:r>
      <w:r>
        <w:rPr>
          <w:sz w:val="22"/>
          <w:szCs w:val="22"/>
        </w:rPr>
        <w:t xml:space="preserve"> pop-up</w:t>
      </w:r>
      <w:r w:rsidRPr="00034DDF">
        <w:rPr>
          <w:sz w:val="22"/>
          <w:szCs w:val="22"/>
        </w:rPr>
        <w:t>.</w:t>
      </w:r>
    </w:p>
    <w:p w14:paraId="7CAAE9D6" w14:textId="734762E9" w:rsidR="006365B5" w:rsidRDefault="006365B5" w:rsidP="00696CD5">
      <w:pPr>
        <w:pStyle w:val="ListParagraph"/>
        <w:spacing w:line="276" w:lineRule="auto"/>
        <w:ind w:left="1260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4AA66E1" wp14:editId="6D4CBC2E">
            <wp:extent cx="5943600" cy="3505835"/>
            <wp:effectExtent l="38100" t="38100" r="95250" b="9461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8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32049A" w14:textId="4E17A893" w:rsidR="00EF2503" w:rsidRDefault="00EF2503" w:rsidP="00696CD5">
      <w:pPr>
        <w:pStyle w:val="ListParagraph"/>
        <w:spacing w:line="276" w:lineRule="auto"/>
        <w:ind w:left="1260"/>
        <w:rPr>
          <w:sz w:val="22"/>
          <w:szCs w:val="22"/>
        </w:rPr>
      </w:pPr>
    </w:p>
    <w:p w14:paraId="24B2F5A1" w14:textId="226865C0" w:rsidR="006365B5" w:rsidRDefault="00EF2503" w:rsidP="00696CD5">
      <w:pPr>
        <w:pStyle w:val="ListParagraph"/>
        <w:numPr>
          <w:ilvl w:val="0"/>
          <w:numId w:val="44"/>
        </w:numPr>
        <w:spacing w:line="276" w:lineRule="auto"/>
        <w:ind w:left="1260"/>
        <w:rPr>
          <w:sz w:val="22"/>
          <w:szCs w:val="22"/>
        </w:rPr>
      </w:pPr>
      <w:r>
        <w:rPr>
          <w:sz w:val="22"/>
          <w:szCs w:val="22"/>
        </w:rPr>
        <w:t xml:space="preserve">Click </w:t>
      </w:r>
      <w:r w:rsidR="006365B5">
        <w:rPr>
          <w:noProof/>
        </w:rPr>
        <w:drawing>
          <wp:inline distT="0" distB="0" distL="0" distR="0" wp14:anchorId="6A145F76" wp14:editId="534196AC">
            <wp:extent cx="1781175" cy="292330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40456" cy="31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304">
        <w:rPr>
          <w:sz w:val="22"/>
          <w:szCs w:val="22"/>
        </w:rPr>
        <w:t xml:space="preserve"> to </w:t>
      </w:r>
      <w:r w:rsidR="001E30EC">
        <w:rPr>
          <w:sz w:val="22"/>
          <w:szCs w:val="22"/>
        </w:rPr>
        <w:t>open</w:t>
      </w:r>
      <w:r w:rsidR="00057304">
        <w:rPr>
          <w:sz w:val="22"/>
          <w:szCs w:val="22"/>
        </w:rPr>
        <w:t xml:space="preserve"> the </w:t>
      </w:r>
      <w:r w:rsidR="00057304" w:rsidRPr="00696CD5">
        <w:rPr>
          <w:b/>
          <w:bCs/>
          <w:sz w:val="22"/>
          <w:szCs w:val="22"/>
        </w:rPr>
        <w:t xml:space="preserve">Customize your Chrome profile </w:t>
      </w:r>
      <w:r w:rsidR="00057304">
        <w:rPr>
          <w:sz w:val="22"/>
          <w:szCs w:val="22"/>
        </w:rPr>
        <w:t>pop-up</w:t>
      </w:r>
      <w:r w:rsidR="006365B5">
        <w:rPr>
          <w:sz w:val="22"/>
          <w:szCs w:val="22"/>
        </w:rPr>
        <w:t>.</w:t>
      </w:r>
    </w:p>
    <w:p w14:paraId="4385AFAA" w14:textId="5F30FA4E" w:rsidR="00057304" w:rsidRDefault="00057304" w:rsidP="00696CD5">
      <w:pPr>
        <w:pStyle w:val="ListParagraph"/>
        <w:spacing w:line="276" w:lineRule="auto"/>
        <w:ind w:left="1260"/>
        <w:rPr>
          <w:sz w:val="22"/>
          <w:szCs w:val="22"/>
        </w:rPr>
      </w:pPr>
      <w:r>
        <w:rPr>
          <w:noProof/>
        </w:rPr>
        <w:drawing>
          <wp:inline distT="0" distB="0" distL="0" distR="0" wp14:anchorId="1D418D45" wp14:editId="1BAB0773">
            <wp:extent cx="4233476" cy="2409825"/>
            <wp:effectExtent l="38100" t="38100" r="91440" b="8572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56684" cy="242303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E756C6" w14:textId="154851DB" w:rsidR="00EF2503" w:rsidRDefault="006365B5" w:rsidP="00696CD5">
      <w:pPr>
        <w:pStyle w:val="ListParagraph"/>
        <w:numPr>
          <w:ilvl w:val="0"/>
          <w:numId w:val="44"/>
        </w:numPr>
        <w:spacing w:line="276" w:lineRule="auto"/>
        <w:ind w:left="1260"/>
        <w:rPr>
          <w:sz w:val="22"/>
          <w:szCs w:val="22"/>
        </w:rPr>
      </w:pPr>
      <w:r>
        <w:rPr>
          <w:sz w:val="22"/>
          <w:szCs w:val="22"/>
        </w:rPr>
        <w:t xml:space="preserve">Enter a </w:t>
      </w:r>
      <w:r w:rsidR="001E30EC">
        <w:rPr>
          <w:sz w:val="22"/>
          <w:szCs w:val="22"/>
        </w:rPr>
        <w:t>p</w:t>
      </w:r>
      <w:r>
        <w:rPr>
          <w:sz w:val="22"/>
          <w:szCs w:val="22"/>
        </w:rPr>
        <w:t xml:space="preserve">rofile </w:t>
      </w:r>
      <w:r w:rsidR="001E30EC">
        <w:rPr>
          <w:sz w:val="22"/>
          <w:szCs w:val="22"/>
        </w:rPr>
        <w:t>n</w:t>
      </w:r>
      <w:r>
        <w:rPr>
          <w:sz w:val="22"/>
          <w:szCs w:val="22"/>
        </w:rPr>
        <w:t>ame and select the theme color</w:t>
      </w:r>
      <w:r w:rsidR="00EF2503">
        <w:rPr>
          <w:sz w:val="22"/>
          <w:szCs w:val="22"/>
        </w:rPr>
        <w:t>.</w:t>
      </w:r>
    </w:p>
    <w:p w14:paraId="74FF6A1C" w14:textId="45A37C9A" w:rsidR="00057304" w:rsidRDefault="00057304" w:rsidP="00696CD5">
      <w:pPr>
        <w:pStyle w:val="ListParagraph"/>
        <w:numPr>
          <w:ilvl w:val="0"/>
          <w:numId w:val="44"/>
        </w:numPr>
        <w:spacing w:line="276" w:lineRule="auto"/>
        <w:ind w:left="1260"/>
        <w:rPr>
          <w:sz w:val="22"/>
          <w:szCs w:val="22"/>
        </w:rPr>
      </w:pPr>
      <w:r>
        <w:rPr>
          <w:sz w:val="22"/>
          <w:szCs w:val="22"/>
        </w:rPr>
        <w:t xml:space="preserve">Optionally, click the </w:t>
      </w:r>
      <w:r w:rsidR="001E30EC">
        <w:rPr>
          <w:sz w:val="22"/>
          <w:szCs w:val="22"/>
        </w:rPr>
        <w:t>p</w:t>
      </w:r>
      <w:r>
        <w:rPr>
          <w:sz w:val="22"/>
          <w:szCs w:val="22"/>
        </w:rPr>
        <w:t xml:space="preserve">encil icon to change the </w:t>
      </w:r>
      <w:r w:rsidR="001E30EC">
        <w:rPr>
          <w:sz w:val="22"/>
          <w:szCs w:val="22"/>
        </w:rPr>
        <w:t>a</w:t>
      </w:r>
      <w:r>
        <w:rPr>
          <w:sz w:val="22"/>
          <w:szCs w:val="22"/>
        </w:rPr>
        <w:t>vatar.</w:t>
      </w:r>
    </w:p>
    <w:p w14:paraId="6CD87269" w14:textId="46AA0F58" w:rsidR="00057304" w:rsidRDefault="00057304" w:rsidP="00696CD5">
      <w:pPr>
        <w:pStyle w:val="ListParagraph"/>
        <w:spacing w:line="276" w:lineRule="auto"/>
        <w:ind w:left="1260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51B7DB6" wp14:editId="15211B3A">
            <wp:extent cx="1257300" cy="1219200"/>
            <wp:effectExtent l="38100" t="38100" r="95250" b="9525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192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9463B0" w14:textId="0FF3A786" w:rsidR="00057304" w:rsidRDefault="00057304" w:rsidP="00696CD5">
      <w:pPr>
        <w:pStyle w:val="ListParagraph"/>
        <w:numPr>
          <w:ilvl w:val="0"/>
          <w:numId w:val="44"/>
        </w:numPr>
        <w:spacing w:line="276" w:lineRule="auto"/>
        <w:ind w:left="1260"/>
        <w:rPr>
          <w:sz w:val="22"/>
          <w:szCs w:val="22"/>
        </w:rPr>
      </w:pPr>
      <w:r>
        <w:rPr>
          <w:sz w:val="22"/>
          <w:szCs w:val="22"/>
        </w:rPr>
        <w:t xml:space="preserve">Make sure the </w:t>
      </w:r>
      <w:r w:rsidRPr="00696CD5">
        <w:rPr>
          <w:b/>
          <w:bCs/>
          <w:sz w:val="22"/>
          <w:szCs w:val="22"/>
        </w:rPr>
        <w:t>Create a desktop shortcut</w:t>
      </w:r>
      <w:r>
        <w:rPr>
          <w:sz w:val="22"/>
          <w:szCs w:val="22"/>
        </w:rPr>
        <w:t xml:space="preserve"> option is deselected.</w:t>
      </w:r>
    </w:p>
    <w:p w14:paraId="53F16676" w14:textId="258F871C" w:rsidR="00057304" w:rsidRDefault="00057304" w:rsidP="00696CD5">
      <w:pPr>
        <w:pStyle w:val="ListParagraph"/>
        <w:spacing w:line="276" w:lineRule="auto"/>
        <w:ind w:left="1260"/>
        <w:rPr>
          <w:sz w:val="22"/>
          <w:szCs w:val="22"/>
        </w:rPr>
      </w:pPr>
      <w:r>
        <w:rPr>
          <w:noProof/>
        </w:rPr>
        <w:drawing>
          <wp:inline distT="0" distB="0" distL="0" distR="0" wp14:anchorId="0E3EF512" wp14:editId="7792D559">
            <wp:extent cx="1657350" cy="226862"/>
            <wp:effectExtent l="38100" t="38100" r="57150" b="9715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732813" cy="23719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E69520" w14:textId="2DC632D1" w:rsidR="00057304" w:rsidRDefault="00057304" w:rsidP="00696CD5">
      <w:pPr>
        <w:pStyle w:val="ListParagraph"/>
        <w:numPr>
          <w:ilvl w:val="0"/>
          <w:numId w:val="44"/>
        </w:numPr>
        <w:spacing w:line="276" w:lineRule="auto"/>
        <w:ind w:left="1260"/>
        <w:rPr>
          <w:sz w:val="22"/>
          <w:szCs w:val="22"/>
        </w:rPr>
      </w:pPr>
      <w:r>
        <w:rPr>
          <w:sz w:val="22"/>
          <w:szCs w:val="22"/>
        </w:rPr>
        <w:t xml:space="preserve">Click </w:t>
      </w:r>
      <w:r>
        <w:rPr>
          <w:noProof/>
        </w:rPr>
        <w:drawing>
          <wp:inline distT="0" distB="0" distL="0" distR="0" wp14:anchorId="0A761B88" wp14:editId="45418A6C">
            <wp:extent cx="847725" cy="236152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78175" cy="24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to create the </w:t>
      </w:r>
      <w:r w:rsidR="00B558CE">
        <w:rPr>
          <w:sz w:val="22"/>
          <w:szCs w:val="22"/>
        </w:rPr>
        <w:t>p</w:t>
      </w:r>
      <w:r>
        <w:rPr>
          <w:sz w:val="22"/>
          <w:szCs w:val="22"/>
        </w:rPr>
        <w:t xml:space="preserve">rofile and open a new </w:t>
      </w:r>
      <w:r w:rsidR="00B558CE">
        <w:rPr>
          <w:sz w:val="22"/>
          <w:szCs w:val="22"/>
        </w:rPr>
        <w:t>b</w:t>
      </w:r>
      <w:r>
        <w:rPr>
          <w:sz w:val="22"/>
          <w:szCs w:val="22"/>
        </w:rPr>
        <w:t>rowser window.</w:t>
      </w:r>
    </w:p>
    <w:p w14:paraId="07E12539" w14:textId="1A5292DA" w:rsidR="00057304" w:rsidRDefault="00057304" w:rsidP="00696CD5">
      <w:pPr>
        <w:pStyle w:val="ListParagraph"/>
        <w:spacing w:line="276" w:lineRule="auto"/>
        <w:ind w:left="1260"/>
        <w:rPr>
          <w:sz w:val="22"/>
          <w:szCs w:val="22"/>
        </w:rPr>
      </w:pPr>
    </w:p>
    <w:p w14:paraId="2238CC02" w14:textId="77777777" w:rsidR="00F33D7B" w:rsidRPr="00F33D7B" w:rsidRDefault="00F33D7B" w:rsidP="00696CD5">
      <w:pPr>
        <w:spacing w:line="276" w:lineRule="auto"/>
        <w:ind w:left="540"/>
        <w:rPr>
          <w:sz w:val="22"/>
          <w:szCs w:val="22"/>
          <w:shd w:val="clear" w:color="auto" w:fill="FFFFFF"/>
        </w:rPr>
      </w:pPr>
    </w:p>
    <w:sectPr w:rsidR="00F33D7B" w:rsidRPr="00F33D7B" w:rsidSect="003C5767">
      <w:headerReference w:type="even" r:id="rId58"/>
      <w:footerReference w:type="default" r:id="rId59"/>
      <w:headerReference w:type="first" r:id="rId60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90971" w14:textId="77777777" w:rsidR="006E2BB4" w:rsidRDefault="006E2BB4">
      <w:r>
        <w:separator/>
      </w:r>
    </w:p>
  </w:endnote>
  <w:endnote w:type="continuationSeparator" w:id="0">
    <w:p w14:paraId="52FB6290" w14:textId="77777777" w:rsidR="006E2BB4" w:rsidRDefault="006E2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OL_Reg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1C80" w14:textId="11C932B6" w:rsidR="00B170E7" w:rsidRPr="00F923C7" w:rsidRDefault="00B170E7" w:rsidP="00302001">
    <w:pPr>
      <w:pStyle w:val="table"/>
      <w:tabs>
        <w:tab w:val="right" w:pos="8460"/>
      </w:tabs>
      <w:rPr>
        <w:color w:val="00AEC7" w:themeColor="accent1"/>
        <w:sz w:val="16"/>
        <w:szCs w:val="16"/>
      </w:rPr>
    </w:pPr>
    <w:r w:rsidRPr="00F923C7">
      <w:rPr>
        <w:rStyle w:val="PageNumber"/>
        <w:color w:val="00AEC7" w:themeColor="accent1"/>
        <w:sz w:val="16"/>
        <w:szCs w:val="16"/>
      </w:rPr>
      <w:t>©</w:t>
    </w:r>
    <w:r>
      <w:rPr>
        <w:rStyle w:val="PageNumber"/>
        <w:color w:val="00AEC7" w:themeColor="accent1"/>
        <w:sz w:val="16"/>
        <w:szCs w:val="16"/>
      </w:rPr>
      <w:t xml:space="preserve"> 202</w:t>
    </w:r>
    <w:r w:rsidR="00124575">
      <w:rPr>
        <w:rStyle w:val="PageNumber"/>
        <w:color w:val="00AEC7" w:themeColor="accent1"/>
        <w:sz w:val="16"/>
        <w:szCs w:val="16"/>
      </w:rPr>
      <w:t>2</w:t>
    </w:r>
    <w:r w:rsidRPr="00F923C7">
      <w:rPr>
        <w:rStyle w:val="PageNumber"/>
        <w:color w:val="00AEC7" w:themeColor="accent1"/>
        <w:sz w:val="16"/>
        <w:szCs w:val="16"/>
      </w:rPr>
      <w:t xml:space="preserve"> ERCOT</w:t>
    </w:r>
    <w:r>
      <w:rPr>
        <w:rStyle w:val="PageNumber"/>
        <w:color w:val="00AEC7" w:themeColor="accent1"/>
        <w:sz w:val="16"/>
        <w:szCs w:val="16"/>
      </w:rPr>
      <w:br/>
    </w:r>
    <w:r w:rsidRPr="00F923C7">
      <w:rPr>
        <w:rStyle w:val="PageNumber"/>
        <w:color w:val="00AEC7" w:themeColor="accent1"/>
        <w:sz w:val="16"/>
        <w:szCs w:val="16"/>
      </w:rPr>
      <w:t>All rights reserved.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4680"/>
      <w:gridCol w:w="4680"/>
    </w:tblGrid>
    <w:tr w:rsidR="00B170E7" w:rsidRPr="00646598" w14:paraId="5C9E1C87" w14:textId="77777777" w:rsidTr="00646598">
      <w:tc>
        <w:tcPr>
          <w:tcW w:w="2500" w:type="pct"/>
          <w:shd w:val="clear" w:color="auto" w:fill="auto"/>
          <w:vAlign w:val="center"/>
        </w:tcPr>
        <w:p w14:paraId="5C9E1C85" w14:textId="77777777" w:rsidR="00B170E7" w:rsidRPr="00646598" w:rsidRDefault="00B170E7" w:rsidP="002939B3">
          <w:pPr>
            <w:pStyle w:val="table"/>
            <w:tabs>
              <w:tab w:val="right" w:pos="8460"/>
            </w:tabs>
            <w:rPr>
              <w:iCs/>
              <w:color w:val="00AEC7" w:themeColor="accent1"/>
              <w:sz w:val="16"/>
              <w:szCs w:val="16"/>
            </w:rPr>
          </w:pPr>
          <w:r w:rsidRPr="00646598">
            <w:rPr>
              <w:rStyle w:val="PageNumber"/>
              <w:color w:val="00AEC7" w:themeColor="accent1"/>
            </w:rPr>
            <w:t>ERCOT</w:t>
          </w:r>
        </w:p>
      </w:tc>
      <w:tc>
        <w:tcPr>
          <w:tcW w:w="2500" w:type="pct"/>
          <w:shd w:val="clear" w:color="auto" w:fill="auto"/>
          <w:vAlign w:val="center"/>
        </w:tcPr>
        <w:p w14:paraId="5C9E1C86" w14:textId="6A0B3CFC" w:rsidR="00B170E7" w:rsidRPr="00646598" w:rsidRDefault="00982F27" w:rsidP="00124575">
          <w:pPr>
            <w:spacing w:before="40" w:after="40"/>
            <w:jc w:val="right"/>
            <w:rPr>
              <w:rFonts w:cs="Arial"/>
              <w:i/>
              <w:iCs/>
              <w:color w:val="00AEC7" w:themeColor="accent1"/>
              <w:sz w:val="18"/>
            </w:rPr>
          </w:pPr>
          <w:r>
            <w:rPr>
              <w:rFonts w:cs="Arial"/>
              <w:i/>
              <w:iCs/>
              <w:color w:val="00AEC7" w:themeColor="accent1"/>
              <w:sz w:val="18"/>
            </w:rPr>
            <w:t>June 2</w:t>
          </w:r>
          <w:r w:rsidR="001441E3">
            <w:rPr>
              <w:rFonts w:cs="Arial"/>
              <w:i/>
              <w:iCs/>
              <w:color w:val="00AEC7" w:themeColor="accent1"/>
              <w:sz w:val="18"/>
            </w:rPr>
            <w:t>2</w:t>
          </w:r>
          <w:r w:rsidR="00B170E7">
            <w:rPr>
              <w:rFonts w:cs="Arial"/>
              <w:i/>
              <w:iCs/>
              <w:color w:val="00AEC7" w:themeColor="accent1"/>
              <w:sz w:val="18"/>
            </w:rPr>
            <w:t>, 202</w:t>
          </w:r>
          <w:r w:rsidR="00124575">
            <w:rPr>
              <w:rFonts w:cs="Arial"/>
              <w:i/>
              <w:iCs/>
              <w:color w:val="00AEC7" w:themeColor="accent1"/>
              <w:sz w:val="18"/>
            </w:rPr>
            <w:t>2</w:t>
          </w:r>
        </w:p>
      </w:tc>
    </w:tr>
  </w:tbl>
  <w:p w14:paraId="5C9E1C88" w14:textId="77777777" w:rsidR="00B170E7" w:rsidRDefault="00B170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1C8A" w14:textId="365631D5" w:rsidR="00B170E7" w:rsidRPr="00F923C7" w:rsidRDefault="00B170E7" w:rsidP="00F923C7">
    <w:pPr>
      <w:pStyle w:val="table"/>
      <w:tabs>
        <w:tab w:val="right" w:pos="8460"/>
      </w:tabs>
      <w:rPr>
        <w:color w:val="00AEC7" w:themeColor="accent1"/>
        <w:sz w:val="16"/>
        <w:szCs w:val="16"/>
      </w:rPr>
    </w:pPr>
    <w:r w:rsidRPr="00F923C7">
      <w:rPr>
        <w:rStyle w:val="PageNumber"/>
        <w:color w:val="00AEC7" w:themeColor="accent1"/>
        <w:sz w:val="16"/>
        <w:szCs w:val="16"/>
      </w:rPr>
      <w:t>©</w:t>
    </w:r>
    <w:r>
      <w:rPr>
        <w:rStyle w:val="PageNumber"/>
        <w:color w:val="00AEC7" w:themeColor="accent1"/>
        <w:sz w:val="16"/>
        <w:szCs w:val="16"/>
      </w:rPr>
      <w:t xml:space="preserve"> 202</w:t>
    </w:r>
    <w:r w:rsidR="00124575">
      <w:rPr>
        <w:rStyle w:val="PageNumber"/>
        <w:color w:val="00AEC7" w:themeColor="accent1"/>
        <w:sz w:val="16"/>
        <w:szCs w:val="16"/>
      </w:rPr>
      <w:t>2</w:t>
    </w:r>
    <w:r w:rsidRPr="00F923C7">
      <w:rPr>
        <w:rStyle w:val="PageNumber"/>
        <w:color w:val="00AEC7" w:themeColor="accent1"/>
        <w:sz w:val="16"/>
        <w:szCs w:val="16"/>
      </w:rPr>
      <w:t xml:space="preserve"> ERCOT</w:t>
    </w:r>
    <w:r>
      <w:rPr>
        <w:rStyle w:val="PageNumber"/>
        <w:color w:val="00AEC7" w:themeColor="accent1"/>
        <w:sz w:val="16"/>
        <w:szCs w:val="16"/>
      </w:rPr>
      <w:br/>
    </w:r>
    <w:r w:rsidRPr="00F923C7">
      <w:rPr>
        <w:rStyle w:val="PageNumber"/>
        <w:color w:val="00AEC7" w:themeColor="accent1"/>
        <w:sz w:val="16"/>
        <w:szCs w:val="16"/>
      </w:rPr>
      <w:t>All rights reserved.</w:t>
    </w:r>
    <w:r>
      <w:rPr>
        <w:rStyle w:val="PageNumber"/>
        <w:rFonts w:ascii="Times New Roman" w:hAnsi="Times New Roman"/>
        <w:sz w:val="24"/>
      </w:rPr>
      <w:tab/>
    </w:r>
    <w:r>
      <w:rPr>
        <w:rStyle w:val="PageNumber"/>
        <w:rFonts w:ascii="Times New Roman" w:hAnsi="Times New Roman"/>
        <w:sz w:val="24"/>
      </w:rPr>
      <w:tab/>
    </w:r>
    <w:r>
      <w:rPr>
        <w:rStyle w:val="PageNumber"/>
        <w:rFonts w:ascii="Times New Roman" w:hAnsi="Times New Roman"/>
        <w:sz w:val="24"/>
      </w:rPr>
      <w:fldChar w:fldCharType="begin"/>
    </w:r>
    <w:r>
      <w:rPr>
        <w:rStyle w:val="PageNumber"/>
        <w:rFonts w:ascii="Times New Roman" w:hAnsi="Times New Roman"/>
        <w:sz w:val="24"/>
      </w:rPr>
      <w:instrText xml:space="preserve"> PAGE </w:instrText>
    </w:r>
    <w:r>
      <w:rPr>
        <w:rStyle w:val="PageNumber"/>
        <w:rFonts w:ascii="Times New Roman" w:hAnsi="Times New Roman"/>
        <w:sz w:val="24"/>
      </w:rPr>
      <w:fldChar w:fldCharType="separate"/>
    </w:r>
    <w:r w:rsidR="00057304">
      <w:rPr>
        <w:rStyle w:val="PageNumber"/>
        <w:rFonts w:ascii="Times New Roman" w:hAnsi="Times New Roman"/>
        <w:noProof/>
        <w:sz w:val="24"/>
      </w:rPr>
      <w:t>i</w:t>
    </w:r>
    <w:r>
      <w:rPr>
        <w:rStyle w:val="PageNumber"/>
        <w:rFonts w:ascii="Times New Roman" w:hAnsi="Times New Roman"/>
        <w:sz w:val="24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1C8D" w14:textId="7825DA65" w:rsidR="00B170E7" w:rsidRPr="0080518D" w:rsidRDefault="00B170E7" w:rsidP="00EA2B1F">
    <w:pPr>
      <w:pStyle w:val="Footer"/>
    </w:pPr>
    <w:r w:rsidRPr="00F923C7">
      <w:rPr>
        <w:rStyle w:val="PageNumber"/>
        <w:sz w:val="16"/>
        <w:szCs w:val="16"/>
      </w:rPr>
      <w:t>©</w:t>
    </w:r>
    <w:r>
      <w:rPr>
        <w:rStyle w:val="PageNumber"/>
        <w:sz w:val="16"/>
        <w:szCs w:val="16"/>
      </w:rPr>
      <w:t xml:space="preserve"> 202</w:t>
    </w:r>
    <w:r w:rsidR="00124575">
      <w:rPr>
        <w:rStyle w:val="PageNumber"/>
        <w:sz w:val="16"/>
        <w:szCs w:val="16"/>
      </w:rPr>
      <w:t>2</w:t>
    </w:r>
    <w:r w:rsidRPr="00F923C7">
      <w:rPr>
        <w:rStyle w:val="PageNumber"/>
        <w:sz w:val="16"/>
        <w:szCs w:val="16"/>
      </w:rPr>
      <w:t xml:space="preserve"> ERCOT</w:t>
    </w:r>
    <w:r>
      <w:rPr>
        <w:rStyle w:val="PageNumber"/>
        <w:sz w:val="16"/>
        <w:szCs w:val="16"/>
      </w:rPr>
      <w:br/>
    </w:r>
    <w:r w:rsidRPr="00F923C7">
      <w:rPr>
        <w:rStyle w:val="PageNumber"/>
        <w:sz w:val="16"/>
        <w:szCs w:val="16"/>
      </w:rPr>
      <w:t>All rights reserved.</w:t>
    </w:r>
    <w:r>
      <w:rPr>
        <w:rStyle w:val="PageNumber"/>
        <w:rFonts w:ascii="Times New Roman" w:hAnsi="Times New Roman"/>
      </w:rPr>
      <w:tab/>
    </w:r>
    <w:r>
      <w:rPr>
        <w:rStyle w:val="PageNumber"/>
        <w:rFonts w:ascii="Times New Roman" w:hAnsi="Times New Roman"/>
      </w:rPr>
      <w:tab/>
    </w:r>
    <w:r w:rsidRPr="009D5A8F">
      <w:rPr>
        <w:sz w:val="20"/>
        <w:szCs w:val="20"/>
      </w:rPr>
      <w:fldChar w:fldCharType="begin"/>
    </w:r>
    <w:r w:rsidRPr="009D5A8F">
      <w:rPr>
        <w:sz w:val="20"/>
        <w:szCs w:val="20"/>
      </w:rPr>
      <w:instrText xml:space="preserve"> PAGE </w:instrText>
    </w:r>
    <w:r w:rsidRPr="009D5A8F">
      <w:rPr>
        <w:sz w:val="20"/>
        <w:szCs w:val="20"/>
      </w:rPr>
      <w:fldChar w:fldCharType="separate"/>
    </w:r>
    <w:r w:rsidR="00057304">
      <w:rPr>
        <w:noProof/>
        <w:sz w:val="20"/>
        <w:szCs w:val="20"/>
      </w:rPr>
      <w:t>2</w:t>
    </w:r>
    <w:r w:rsidRPr="009D5A8F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267B0" w14:textId="77777777" w:rsidR="006E2BB4" w:rsidRDefault="006E2BB4">
      <w:r>
        <w:separator/>
      </w:r>
    </w:p>
  </w:footnote>
  <w:footnote w:type="continuationSeparator" w:id="0">
    <w:p w14:paraId="630E6379" w14:textId="77777777" w:rsidR="006E2BB4" w:rsidRDefault="006E2BB4">
      <w:r>
        <w:continuationSeparator/>
      </w:r>
    </w:p>
  </w:footnote>
  <w:footnote w:id="1">
    <w:p w14:paraId="5B8D414A" w14:textId="77777777" w:rsidR="00124575" w:rsidRPr="00B26071" w:rsidRDefault="00124575" w:rsidP="00124575">
      <w:pPr>
        <w:widowControl w:val="0"/>
        <w:autoSpaceDE w:val="0"/>
        <w:autoSpaceDN w:val="0"/>
        <w:adjustRightInd w:val="0"/>
        <w:rPr>
          <w:rFonts w:cs="Arial"/>
          <w:sz w:val="20"/>
          <w:szCs w:val="20"/>
          <w:highlight w:val="white"/>
          <w:u w:val="single"/>
          <w:lang w:val="en"/>
        </w:rPr>
      </w:pPr>
      <w:r w:rsidRPr="00B26071">
        <w:rPr>
          <w:rStyle w:val="FootnoteReference"/>
          <w:rFonts w:ascii="Arial" w:hAnsi="Arial" w:cs="Arial"/>
          <w:sz w:val="20"/>
          <w:szCs w:val="20"/>
        </w:rPr>
        <w:footnoteRef/>
      </w:r>
      <w:r w:rsidRPr="00B26071">
        <w:rPr>
          <w:rFonts w:cs="Arial"/>
          <w:sz w:val="20"/>
          <w:szCs w:val="20"/>
        </w:rPr>
        <w:t xml:space="preserve"> </w:t>
      </w:r>
      <w:hyperlink r:id="rId1" w:history="1">
        <w:r w:rsidRPr="00772CD8">
          <w:rPr>
            <w:rStyle w:val="Hyperlink"/>
            <w:rFonts w:cs="Arial"/>
            <w:sz w:val="20"/>
            <w:szCs w:val="20"/>
          </w:rPr>
          <w:t>Internet Explorer 11 desktop app retirement FAQ</w:t>
        </w:r>
      </w:hyperlink>
    </w:p>
    <w:p w14:paraId="550E95AA" w14:textId="77777777" w:rsidR="00124575" w:rsidRDefault="00124575" w:rsidP="00124575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1C7F" w14:textId="231F19FC" w:rsidR="00B170E7" w:rsidRPr="00F923C7" w:rsidRDefault="00124575" w:rsidP="00302001">
    <w:pPr>
      <w:pStyle w:val="Header"/>
      <w:tabs>
        <w:tab w:val="clear" w:pos="4320"/>
        <w:tab w:val="clear" w:pos="8640"/>
        <w:tab w:val="right" w:pos="9360"/>
      </w:tabs>
      <w:rPr>
        <w:rFonts w:cs="Arial"/>
        <w:sz w:val="16"/>
        <w:szCs w:val="16"/>
      </w:rPr>
    </w:pPr>
    <w:r>
      <w:rPr>
        <w:rFonts w:cs="Arial"/>
        <w:sz w:val="16"/>
        <w:szCs w:val="16"/>
      </w:rPr>
      <w:t xml:space="preserve">Google Chrome </w:t>
    </w:r>
    <w:r w:rsidR="00B170E7">
      <w:rPr>
        <w:rFonts w:cs="Arial"/>
        <w:sz w:val="16"/>
        <w:szCs w:val="16"/>
      </w:rPr>
      <w:t>Configuration Guide</w:t>
    </w:r>
    <w:r w:rsidR="00B170E7" w:rsidRPr="00F923C7">
      <w:rPr>
        <w:rFonts w:cs="Arial"/>
        <w:sz w:val="16"/>
        <w:szCs w:val="16"/>
      </w:rPr>
      <w:tab/>
      <w:t xml:space="preserve">ERCOT </w:t>
    </w:r>
    <w:r w:rsidR="00B170E7">
      <w:rPr>
        <w:rFonts w:cs="Arial"/>
        <w:sz w:val="16"/>
        <w:szCs w:val="16"/>
      </w:rPr>
      <w:t>Public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4" w:space="0" w:color="auto"/>
      </w:tblBorders>
      <w:shd w:val="clear" w:color="auto" w:fill="FFFFFF" w:themeFill="background1"/>
      <w:tblLook w:val="01E0" w:firstRow="1" w:lastRow="1" w:firstColumn="1" w:lastColumn="1" w:noHBand="0" w:noVBand="0"/>
    </w:tblPr>
    <w:tblGrid>
      <w:gridCol w:w="4680"/>
      <w:gridCol w:w="4680"/>
    </w:tblGrid>
    <w:tr w:rsidR="00B170E7" w:rsidRPr="00646598" w14:paraId="5C9E1C83" w14:textId="77777777" w:rsidTr="00646598">
      <w:tc>
        <w:tcPr>
          <w:tcW w:w="2500" w:type="pct"/>
          <w:shd w:val="clear" w:color="auto" w:fill="FFFFFF" w:themeFill="background1"/>
          <w:vAlign w:val="center"/>
        </w:tcPr>
        <w:p w14:paraId="5C9E1C81" w14:textId="46F13723" w:rsidR="00B170E7" w:rsidRPr="00646598" w:rsidRDefault="00B170E7" w:rsidP="002939B3">
          <w:pPr>
            <w:pStyle w:val="Header"/>
            <w:spacing w:before="40" w:after="40"/>
            <w:rPr>
              <w:rFonts w:cs="Arial"/>
              <w:iCs/>
              <w:color w:val="00AEC7" w:themeColor="accent1"/>
              <w:sz w:val="16"/>
              <w:szCs w:val="16"/>
            </w:rPr>
          </w:pPr>
          <w:r>
            <w:rPr>
              <w:rFonts w:cs="Arial"/>
              <w:iCs/>
              <w:color w:val="00AEC7" w:themeColor="accent1"/>
              <w:sz w:val="18"/>
              <w:szCs w:val="16"/>
            </w:rPr>
            <w:t>ERCOT Public</w:t>
          </w:r>
        </w:p>
      </w:tc>
      <w:tc>
        <w:tcPr>
          <w:tcW w:w="2500" w:type="pct"/>
          <w:shd w:val="clear" w:color="auto" w:fill="FFFFFF" w:themeFill="background1"/>
          <w:vAlign w:val="center"/>
        </w:tcPr>
        <w:p w14:paraId="5C9E1C82" w14:textId="49A52211" w:rsidR="00B170E7" w:rsidRPr="00646598" w:rsidRDefault="00B170E7" w:rsidP="003147E6">
          <w:pPr>
            <w:pStyle w:val="Header"/>
            <w:spacing w:before="40" w:after="40"/>
            <w:jc w:val="right"/>
            <w:rPr>
              <w:rFonts w:cs="Arial"/>
              <w:b/>
              <w:iCs/>
              <w:color w:val="00AEC7" w:themeColor="accent1"/>
              <w:sz w:val="18"/>
            </w:rPr>
          </w:pPr>
          <w:r>
            <w:rPr>
              <w:rFonts w:cs="Arial"/>
              <w:b/>
              <w:iCs/>
              <w:color w:val="00AEC7" w:themeColor="accent1"/>
              <w:sz w:val="18"/>
            </w:rPr>
            <w:t>USER GUIDE</w:t>
          </w:r>
        </w:p>
      </w:tc>
    </w:tr>
  </w:tbl>
  <w:p w14:paraId="5C9E1C84" w14:textId="77777777" w:rsidR="00B170E7" w:rsidRDefault="00B170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1C89" w14:textId="77777777" w:rsidR="00B170E7" w:rsidRDefault="00B170E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1C8B" w14:textId="77777777" w:rsidR="00B170E7" w:rsidRDefault="00B170E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1C8C" w14:textId="77777777" w:rsidR="00B170E7" w:rsidRDefault="00B170E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1C8E" w14:textId="77777777" w:rsidR="00B170E7" w:rsidRDefault="00B170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AA203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5D645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C8A0A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484624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5EA25F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0A2A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BEE2A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E2CCE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FE648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B5224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CB49CC"/>
    <w:multiLevelType w:val="hybridMultilevel"/>
    <w:tmpl w:val="90F6B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490502"/>
    <w:multiLevelType w:val="hybridMultilevel"/>
    <w:tmpl w:val="37065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1F3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color w:val="5B6770" w:themeColor="text2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2200135"/>
    <w:multiLevelType w:val="hybridMultilevel"/>
    <w:tmpl w:val="D0F4B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175F65"/>
    <w:multiLevelType w:val="hybridMultilevel"/>
    <w:tmpl w:val="41582A3A"/>
    <w:lvl w:ilvl="0" w:tplc="E5AA6358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92"/>
        </w:tabs>
        <w:ind w:left="259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12"/>
        </w:tabs>
        <w:ind w:left="3312" w:hanging="360"/>
      </w:pPr>
      <w:rPr>
        <w:rFonts w:ascii="Wingdings" w:hAnsi="Wingdings" w:hint="default"/>
      </w:rPr>
    </w:lvl>
    <w:lvl w:ilvl="3" w:tplc="77101410">
      <w:start w:val="1"/>
      <w:numFmt w:val="decimal"/>
      <w:pStyle w:val="number"/>
      <w:lvlText w:val="%4."/>
      <w:lvlJc w:val="left"/>
      <w:pPr>
        <w:tabs>
          <w:tab w:val="num" w:pos="4032"/>
        </w:tabs>
        <w:ind w:left="4032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52"/>
        </w:tabs>
        <w:ind w:left="47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72"/>
        </w:tabs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92"/>
        </w:tabs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12"/>
        </w:tabs>
        <w:ind w:left="69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32"/>
        </w:tabs>
        <w:ind w:left="7632" w:hanging="360"/>
      </w:pPr>
      <w:rPr>
        <w:rFonts w:ascii="Wingdings" w:hAnsi="Wingdings" w:hint="default"/>
      </w:rPr>
    </w:lvl>
  </w:abstractNum>
  <w:abstractNum w:abstractNumId="15" w15:restartNumberingAfterBreak="0">
    <w:nsid w:val="19F91FD2"/>
    <w:multiLevelType w:val="multilevel"/>
    <w:tmpl w:val="D07A4DB4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4867"/>
        </w:tabs>
        <w:ind w:left="5587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7"/>
        </w:tabs>
        <w:ind w:left="43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7"/>
        </w:tabs>
        <w:ind w:left="94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7"/>
        </w:tabs>
        <w:ind w:left="144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7"/>
        </w:tabs>
        <w:ind w:left="195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87"/>
        </w:tabs>
        <w:ind w:left="2527" w:hanging="1440"/>
      </w:pPr>
      <w:rPr>
        <w:rFonts w:hint="default"/>
      </w:rPr>
    </w:lvl>
  </w:abstractNum>
  <w:abstractNum w:abstractNumId="16" w15:restartNumberingAfterBreak="0">
    <w:nsid w:val="1BE01FB3"/>
    <w:multiLevelType w:val="hybridMultilevel"/>
    <w:tmpl w:val="37065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8B23FF"/>
    <w:multiLevelType w:val="hybridMultilevel"/>
    <w:tmpl w:val="AAC01202"/>
    <w:lvl w:ilvl="0" w:tplc="806AE6D0">
      <w:start w:val="1"/>
      <w:numFmt w:val="bullet"/>
      <w:pStyle w:val="bulletlevel1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1" w:tplc="ACD86150">
      <w:start w:val="1"/>
      <w:numFmt w:val="bullet"/>
      <w:lvlText w:val="̵"/>
      <w:lvlJc w:val="left"/>
      <w:pPr>
        <w:tabs>
          <w:tab w:val="num" w:pos="2592"/>
        </w:tabs>
        <w:ind w:left="2592" w:hanging="360"/>
      </w:pPr>
      <w:rPr>
        <w:rFonts w:ascii="Arial" w:hAnsi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3312"/>
        </w:tabs>
        <w:ind w:left="331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032"/>
        </w:tabs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52"/>
        </w:tabs>
        <w:ind w:left="47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72"/>
        </w:tabs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92"/>
        </w:tabs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12"/>
        </w:tabs>
        <w:ind w:left="69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32"/>
        </w:tabs>
        <w:ind w:left="7632" w:hanging="360"/>
      </w:pPr>
      <w:rPr>
        <w:rFonts w:ascii="Wingdings" w:hAnsi="Wingdings" w:hint="default"/>
      </w:rPr>
    </w:lvl>
  </w:abstractNum>
  <w:abstractNum w:abstractNumId="18" w15:restartNumberingAfterBreak="0">
    <w:nsid w:val="1E154D4B"/>
    <w:multiLevelType w:val="hybridMultilevel"/>
    <w:tmpl w:val="0AB40F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3C45B6"/>
    <w:multiLevelType w:val="hybridMultilevel"/>
    <w:tmpl w:val="8A7C38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574832"/>
    <w:multiLevelType w:val="hybridMultilevel"/>
    <w:tmpl w:val="4144498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1D22465"/>
    <w:multiLevelType w:val="hybridMultilevel"/>
    <w:tmpl w:val="BBA08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C15E1C"/>
    <w:multiLevelType w:val="hybridMultilevel"/>
    <w:tmpl w:val="66646A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8750A3"/>
    <w:multiLevelType w:val="hybridMultilevel"/>
    <w:tmpl w:val="6C0463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024A1B"/>
    <w:multiLevelType w:val="hybridMultilevel"/>
    <w:tmpl w:val="37065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647812"/>
    <w:multiLevelType w:val="hybridMultilevel"/>
    <w:tmpl w:val="382A20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2242B4"/>
    <w:multiLevelType w:val="multilevel"/>
    <w:tmpl w:val="6688E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33E5E1F"/>
    <w:multiLevelType w:val="hybridMultilevel"/>
    <w:tmpl w:val="062869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04045F"/>
    <w:multiLevelType w:val="multilevel"/>
    <w:tmpl w:val="59488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91E417D"/>
    <w:multiLevelType w:val="hybridMultilevel"/>
    <w:tmpl w:val="4144498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B5422A7"/>
    <w:multiLevelType w:val="hybridMultilevel"/>
    <w:tmpl w:val="8340A3C8"/>
    <w:lvl w:ilvl="0" w:tplc="CDFAAF0A">
      <w:start w:val="1"/>
      <w:numFmt w:val="bullet"/>
      <w:pStyle w:val="bullet4level2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121BA9"/>
    <w:multiLevelType w:val="hybridMultilevel"/>
    <w:tmpl w:val="A3D49C48"/>
    <w:lvl w:ilvl="0" w:tplc="806AE6D0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1" w:tplc="BE763C7A">
      <w:start w:val="1"/>
      <w:numFmt w:val="bullet"/>
      <w:lvlText w:val="̵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3312"/>
        </w:tabs>
        <w:ind w:left="331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032"/>
        </w:tabs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52"/>
        </w:tabs>
        <w:ind w:left="47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72"/>
        </w:tabs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92"/>
        </w:tabs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12"/>
        </w:tabs>
        <w:ind w:left="69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32"/>
        </w:tabs>
        <w:ind w:left="7632" w:hanging="360"/>
      </w:pPr>
      <w:rPr>
        <w:rFonts w:ascii="Wingdings" w:hAnsi="Wingdings" w:hint="default"/>
      </w:rPr>
    </w:lvl>
  </w:abstractNum>
  <w:abstractNum w:abstractNumId="32" w15:restartNumberingAfterBreak="0">
    <w:nsid w:val="513B16D4"/>
    <w:multiLevelType w:val="multilevel"/>
    <w:tmpl w:val="8642300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96"/>
        </w:tabs>
        <w:ind w:left="219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 w15:restartNumberingAfterBreak="0">
    <w:nsid w:val="55946763"/>
    <w:multiLevelType w:val="hybridMultilevel"/>
    <w:tmpl w:val="5AB093BA"/>
    <w:lvl w:ilvl="0" w:tplc="5ABEC6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D02A9AD4">
      <w:start w:val="1"/>
      <w:numFmt w:val="bullet"/>
      <w:pStyle w:val="bulletlevel3"/>
      <w:lvlText w:val="o"/>
      <w:lvlJc w:val="left"/>
      <w:pPr>
        <w:tabs>
          <w:tab w:val="num" w:pos="1800"/>
        </w:tabs>
        <w:ind w:left="1800" w:hanging="720"/>
      </w:pPr>
      <w:rPr>
        <w:rFonts w:ascii="Courier New" w:hAnsi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5672099B"/>
    <w:multiLevelType w:val="hybridMultilevel"/>
    <w:tmpl w:val="2C38D83C"/>
    <w:lvl w:ilvl="0" w:tplc="1EB2060C">
      <w:start w:val="1"/>
      <w:numFmt w:val="bullet"/>
      <w:pStyle w:val="bulletlevel2"/>
      <w:lvlText w:val="­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1" w:tplc="035A10EE">
      <w:start w:val="1"/>
      <w:numFmt w:val="bullet"/>
      <w:lvlText w:val="o"/>
      <w:lvlJc w:val="left"/>
      <w:pPr>
        <w:tabs>
          <w:tab w:val="num" w:pos="2016"/>
        </w:tabs>
        <w:ind w:left="2016" w:hanging="360"/>
      </w:pPr>
      <w:rPr>
        <w:rFonts w:ascii="Courier New" w:hAnsi="Courier New" w:cs="Courier New" w:hint="default"/>
      </w:rPr>
    </w:lvl>
    <w:lvl w:ilvl="2" w:tplc="F6500C66">
      <w:start w:val="1"/>
      <w:numFmt w:val="bullet"/>
      <w:lvlText w:val=""/>
      <w:lvlJc w:val="left"/>
      <w:pPr>
        <w:tabs>
          <w:tab w:val="num" w:pos="2736"/>
        </w:tabs>
        <w:ind w:left="2736" w:hanging="360"/>
      </w:pPr>
      <w:rPr>
        <w:rFonts w:ascii="Wingdings" w:hAnsi="Wingdings" w:hint="default"/>
      </w:rPr>
    </w:lvl>
    <w:lvl w:ilvl="3" w:tplc="0AAA7528">
      <w:start w:val="1"/>
      <w:numFmt w:val="bullet"/>
      <w:lvlText w:val=""/>
      <w:lvlJc w:val="left"/>
      <w:pPr>
        <w:tabs>
          <w:tab w:val="num" w:pos="3456"/>
        </w:tabs>
        <w:ind w:left="3456" w:hanging="360"/>
      </w:pPr>
      <w:rPr>
        <w:rFonts w:ascii="Symbol" w:hAnsi="Symbol" w:hint="default"/>
      </w:rPr>
    </w:lvl>
    <w:lvl w:ilvl="4" w:tplc="DF2671B2">
      <w:start w:val="1"/>
      <w:numFmt w:val="bullet"/>
      <w:lvlText w:val="o"/>
      <w:lvlJc w:val="left"/>
      <w:pPr>
        <w:tabs>
          <w:tab w:val="num" w:pos="4176"/>
        </w:tabs>
        <w:ind w:left="4176" w:hanging="360"/>
      </w:pPr>
      <w:rPr>
        <w:rFonts w:ascii="Courier New" w:hAnsi="Courier New" w:cs="Courier New" w:hint="default"/>
      </w:rPr>
    </w:lvl>
    <w:lvl w:ilvl="5" w:tplc="342A805C" w:tentative="1">
      <w:start w:val="1"/>
      <w:numFmt w:val="bullet"/>
      <w:lvlText w:val=""/>
      <w:lvlJc w:val="left"/>
      <w:pPr>
        <w:tabs>
          <w:tab w:val="num" w:pos="4896"/>
        </w:tabs>
        <w:ind w:left="4896" w:hanging="360"/>
      </w:pPr>
      <w:rPr>
        <w:rFonts w:ascii="Wingdings" w:hAnsi="Wingdings" w:hint="default"/>
      </w:rPr>
    </w:lvl>
    <w:lvl w:ilvl="6" w:tplc="C5D2BB68" w:tentative="1">
      <w:start w:val="1"/>
      <w:numFmt w:val="bullet"/>
      <w:lvlText w:val=""/>
      <w:lvlJc w:val="left"/>
      <w:pPr>
        <w:tabs>
          <w:tab w:val="num" w:pos="5616"/>
        </w:tabs>
        <w:ind w:left="5616" w:hanging="360"/>
      </w:pPr>
      <w:rPr>
        <w:rFonts w:ascii="Symbol" w:hAnsi="Symbol" w:hint="default"/>
      </w:rPr>
    </w:lvl>
    <w:lvl w:ilvl="7" w:tplc="0CC08D48" w:tentative="1">
      <w:start w:val="1"/>
      <w:numFmt w:val="bullet"/>
      <w:lvlText w:val="o"/>
      <w:lvlJc w:val="left"/>
      <w:pPr>
        <w:tabs>
          <w:tab w:val="num" w:pos="6336"/>
        </w:tabs>
        <w:ind w:left="6336" w:hanging="360"/>
      </w:pPr>
      <w:rPr>
        <w:rFonts w:ascii="Courier New" w:hAnsi="Courier New" w:cs="Courier New" w:hint="default"/>
      </w:rPr>
    </w:lvl>
    <w:lvl w:ilvl="8" w:tplc="95C42F1E" w:tentative="1">
      <w:start w:val="1"/>
      <w:numFmt w:val="bullet"/>
      <w:lvlText w:val=""/>
      <w:lvlJc w:val="left"/>
      <w:pPr>
        <w:tabs>
          <w:tab w:val="num" w:pos="7056"/>
        </w:tabs>
        <w:ind w:left="7056" w:hanging="360"/>
      </w:pPr>
      <w:rPr>
        <w:rFonts w:ascii="Wingdings" w:hAnsi="Wingdings" w:hint="default"/>
      </w:rPr>
    </w:lvl>
  </w:abstractNum>
  <w:abstractNum w:abstractNumId="35" w15:restartNumberingAfterBreak="0">
    <w:nsid w:val="588B23E4"/>
    <w:multiLevelType w:val="hybridMultilevel"/>
    <w:tmpl w:val="B34C1DDC"/>
    <w:lvl w:ilvl="0" w:tplc="11F43CC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9FD00FD"/>
    <w:multiLevelType w:val="hybridMultilevel"/>
    <w:tmpl w:val="3A6A6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DC485E"/>
    <w:multiLevelType w:val="hybridMultilevel"/>
    <w:tmpl w:val="66646A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81184C"/>
    <w:multiLevelType w:val="hybridMultilevel"/>
    <w:tmpl w:val="4F0C028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61E3169B"/>
    <w:multiLevelType w:val="hybridMultilevel"/>
    <w:tmpl w:val="E05E37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407288D"/>
    <w:multiLevelType w:val="hybridMultilevel"/>
    <w:tmpl w:val="37065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1E26F1"/>
    <w:multiLevelType w:val="hybridMultilevel"/>
    <w:tmpl w:val="66646A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6A452E"/>
    <w:multiLevelType w:val="hybridMultilevel"/>
    <w:tmpl w:val="8CC4C50E"/>
    <w:lvl w:ilvl="0" w:tplc="806AE6D0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1" w:tplc="21841D28">
      <w:start w:val="1"/>
      <w:numFmt w:val="bullet"/>
      <w:lvlText w:val="̶"/>
      <w:lvlJc w:val="left"/>
      <w:pPr>
        <w:tabs>
          <w:tab w:val="num" w:pos="2592"/>
        </w:tabs>
        <w:ind w:left="2592" w:hanging="360"/>
      </w:pPr>
      <w:rPr>
        <w:rFonts w:ascii="Arial" w:hAnsi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3312"/>
        </w:tabs>
        <w:ind w:left="331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032"/>
        </w:tabs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52"/>
        </w:tabs>
        <w:ind w:left="47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72"/>
        </w:tabs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92"/>
        </w:tabs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12"/>
        </w:tabs>
        <w:ind w:left="69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32"/>
        </w:tabs>
        <w:ind w:left="7632" w:hanging="360"/>
      </w:pPr>
      <w:rPr>
        <w:rFonts w:ascii="Wingdings" w:hAnsi="Wingdings" w:hint="default"/>
      </w:rPr>
    </w:lvl>
  </w:abstractNum>
  <w:abstractNum w:abstractNumId="43" w15:restartNumberingAfterBreak="0">
    <w:nsid w:val="7B412F63"/>
    <w:multiLevelType w:val="hybridMultilevel"/>
    <w:tmpl w:val="66646A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4"/>
  </w:num>
  <w:num w:numId="3">
    <w:abstractNumId w:val="32"/>
  </w:num>
  <w:num w:numId="4">
    <w:abstractNumId w:val="33"/>
  </w:num>
  <w:num w:numId="5">
    <w:abstractNumId w:val="14"/>
  </w:num>
  <w:num w:numId="6">
    <w:abstractNumId w:val="15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0"/>
  </w:num>
  <w:num w:numId="13">
    <w:abstractNumId w:val="12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42"/>
  </w:num>
  <w:num w:numId="20">
    <w:abstractNumId w:val="31"/>
  </w:num>
  <w:num w:numId="21">
    <w:abstractNumId w:val="29"/>
  </w:num>
  <w:num w:numId="22">
    <w:abstractNumId w:val="18"/>
  </w:num>
  <w:num w:numId="23">
    <w:abstractNumId w:val="35"/>
  </w:num>
  <w:num w:numId="24">
    <w:abstractNumId w:val="38"/>
  </w:num>
  <w:num w:numId="25">
    <w:abstractNumId w:val="19"/>
  </w:num>
  <w:num w:numId="26">
    <w:abstractNumId w:val="39"/>
  </w:num>
  <w:num w:numId="27">
    <w:abstractNumId w:val="13"/>
  </w:num>
  <w:num w:numId="28">
    <w:abstractNumId w:val="21"/>
  </w:num>
  <w:num w:numId="29">
    <w:abstractNumId w:val="23"/>
  </w:num>
  <w:num w:numId="30">
    <w:abstractNumId w:val="26"/>
  </w:num>
  <w:num w:numId="31">
    <w:abstractNumId w:val="43"/>
  </w:num>
  <w:num w:numId="32">
    <w:abstractNumId w:val="25"/>
  </w:num>
  <w:num w:numId="33">
    <w:abstractNumId w:val="10"/>
  </w:num>
  <w:num w:numId="34">
    <w:abstractNumId w:val="28"/>
  </w:num>
  <w:num w:numId="35">
    <w:abstractNumId w:val="27"/>
  </w:num>
  <w:num w:numId="36">
    <w:abstractNumId w:val="20"/>
  </w:num>
  <w:num w:numId="37">
    <w:abstractNumId w:val="36"/>
  </w:num>
  <w:num w:numId="38">
    <w:abstractNumId w:val="37"/>
  </w:num>
  <w:num w:numId="39">
    <w:abstractNumId w:val="22"/>
  </w:num>
  <w:num w:numId="40">
    <w:abstractNumId w:val="41"/>
  </w:num>
  <w:num w:numId="41">
    <w:abstractNumId w:val="11"/>
  </w:num>
  <w:num w:numId="42">
    <w:abstractNumId w:val="16"/>
  </w:num>
  <w:num w:numId="43">
    <w:abstractNumId w:val="40"/>
  </w:num>
  <w:num w:numId="44">
    <w:abstractNumId w:val="2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8F1"/>
    <w:rsid w:val="0000200C"/>
    <w:rsid w:val="00002163"/>
    <w:rsid w:val="00002ABE"/>
    <w:rsid w:val="00003986"/>
    <w:rsid w:val="00005FE3"/>
    <w:rsid w:val="00016333"/>
    <w:rsid w:val="00020834"/>
    <w:rsid w:val="00021320"/>
    <w:rsid w:val="00021C9A"/>
    <w:rsid w:val="00023149"/>
    <w:rsid w:val="00023BF3"/>
    <w:rsid w:val="00026313"/>
    <w:rsid w:val="00026479"/>
    <w:rsid w:val="00031636"/>
    <w:rsid w:val="00033E63"/>
    <w:rsid w:val="000346A3"/>
    <w:rsid w:val="00036F6E"/>
    <w:rsid w:val="00037C30"/>
    <w:rsid w:val="0004057A"/>
    <w:rsid w:val="0004665D"/>
    <w:rsid w:val="00046794"/>
    <w:rsid w:val="00050021"/>
    <w:rsid w:val="00051980"/>
    <w:rsid w:val="00051C80"/>
    <w:rsid w:val="000532C9"/>
    <w:rsid w:val="000560B8"/>
    <w:rsid w:val="00057304"/>
    <w:rsid w:val="00061DAF"/>
    <w:rsid w:val="00062311"/>
    <w:rsid w:val="00063F24"/>
    <w:rsid w:val="000660FD"/>
    <w:rsid w:val="0007013F"/>
    <w:rsid w:val="0007030C"/>
    <w:rsid w:val="0007384F"/>
    <w:rsid w:val="00074EC8"/>
    <w:rsid w:val="00077B21"/>
    <w:rsid w:val="00082816"/>
    <w:rsid w:val="0008593E"/>
    <w:rsid w:val="00086FAF"/>
    <w:rsid w:val="000971C8"/>
    <w:rsid w:val="00097ACC"/>
    <w:rsid w:val="000A6C95"/>
    <w:rsid w:val="000A724A"/>
    <w:rsid w:val="000B0A53"/>
    <w:rsid w:val="000B15BD"/>
    <w:rsid w:val="000C0410"/>
    <w:rsid w:val="000C1A27"/>
    <w:rsid w:val="000C6FDE"/>
    <w:rsid w:val="000C6FF3"/>
    <w:rsid w:val="000D16B3"/>
    <w:rsid w:val="000D63C1"/>
    <w:rsid w:val="000D73B4"/>
    <w:rsid w:val="000D7806"/>
    <w:rsid w:val="000E1882"/>
    <w:rsid w:val="000E3A97"/>
    <w:rsid w:val="000E3E8A"/>
    <w:rsid w:val="000E5687"/>
    <w:rsid w:val="000F3618"/>
    <w:rsid w:val="000F5056"/>
    <w:rsid w:val="000F5FB3"/>
    <w:rsid w:val="000F7238"/>
    <w:rsid w:val="001004EA"/>
    <w:rsid w:val="001004F7"/>
    <w:rsid w:val="00100C1A"/>
    <w:rsid w:val="001022AF"/>
    <w:rsid w:val="001022DB"/>
    <w:rsid w:val="00105C48"/>
    <w:rsid w:val="0011023C"/>
    <w:rsid w:val="001115E2"/>
    <w:rsid w:val="00113DDA"/>
    <w:rsid w:val="00114A14"/>
    <w:rsid w:val="001172B2"/>
    <w:rsid w:val="0011740E"/>
    <w:rsid w:val="00123A43"/>
    <w:rsid w:val="001244B1"/>
    <w:rsid w:val="00124575"/>
    <w:rsid w:val="00131768"/>
    <w:rsid w:val="001349CB"/>
    <w:rsid w:val="0013523E"/>
    <w:rsid w:val="00136EB5"/>
    <w:rsid w:val="00140646"/>
    <w:rsid w:val="00141157"/>
    <w:rsid w:val="001420B4"/>
    <w:rsid w:val="001441E3"/>
    <w:rsid w:val="00144561"/>
    <w:rsid w:val="00145827"/>
    <w:rsid w:val="0015049D"/>
    <w:rsid w:val="00150940"/>
    <w:rsid w:val="00151B27"/>
    <w:rsid w:val="001547F4"/>
    <w:rsid w:val="00155E89"/>
    <w:rsid w:val="00165001"/>
    <w:rsid w:val="0017100B"/>
    <w:rsid w:val="00172D20"/>
    <w:rsid w:val="00173014"/>
    <w:rsid w:val="00177778"/>
    <w:rsid w:val="00183540"/>
    <w:rsid w:val="00183D28"/>
    <w:rsid w:val="00185C59"/>
    <w:rsid w:val="00191826"/>
    <w:rsid w:val="00191A0B"/>
    <w:rsid w:val="0019795B"/>
    <w:rsid w:val="001A131B"/>
    <w:rsid w:val="001A1B56"/>
    <w:rsid w:val="001A3AC3"/>
    <w:rsid w:val="001A49F4"/>
    <w:rsid w:val="001B3654"/>
    <w:rsid w:val="001B6121"/>
    <w:rsid w:val="001C1B66"/>
    <w:rsid w:val="001C25FF"/>
    <w:rsid w:val="001C53C6"/>
    <w:rsid w:val="001C6428"/>
    <w:rsid w:val="001D3CD4"/>
    <w:rsid w:val="001D4A2D"/>
    <w:rsid w:val="001D6AFE"/>
    <w:rsid w:val="001E30EC"/>
    <w:rsid w:val="001E3473"/>
    <w:rsid w:val="001E376F"/>
    <w:rsid w:val="001E75E6"/>
    <w:rsid w:val="001F02CD"/>
    <w:rsid w:val="001F1640"/>
    <w:rsid w:val="001F362E"/>
    <w:rsid w:val="001F36CA"/>
    <w:rsid w:val="001F3F1B"/>
    <w:rsid w:val="001F4237"/>
    <w:rsid w:val="001F4D7E"/>
    <w:rsid w:val="001F7C8D"/>
    <w:rsid w:val="00200290"/>
    <w:rsid w:val="00202D4D"/>
    <w:rsid w:val="00203190"/>
    <w:rsid w:val="002041AA"/>
    <w:rsid w:val="00204369"/>
    <w:rsid w:val="002060D7"/>
    <w:rsid w:val="002118C9"/>
    <w:rsid w:val="002129A3"/>
    <w:rsid w:val="0021708C"/>
    <w:rsid w:val="002227A5"/>
    <w:rsid w:val="00223F83"/>
    <w:rsid w:val="00224872"/>
    <w:rsid w:val="00230AD9"/>
    <w:rsid w:val="00230C1B"/>
    <w:rsid w:val="002326F0"/>
    <w:rsid w:val="00234555"/>
    <w:rsid w:val="00234B7B"/>
    <w:rsid w:val="00237F2B"/>
    <w:rsid w:val="0024094C"/>
    <w:rsid w:val="00243795"/>
    <w:rsid w:val="0025322A"/>
    <w:rsid w:val="002535DA"/>
    <w:rsid w:val="00254584"/>
    <w:rsid w:val="0025762A"/>
    <w:rsid w:val="002622DC"/>
    <w:rsid w:val="00263E95"/>
    <w:rsid w:val="00272F5D"/>
    <w:rsid w:val="002740EA"/>
    <w:rsid w:val="00276D89"/>
    <w:rsid w:val="00276F60"/>
    <w:rsid w:val="002801D8"/>
    <w:rsid w:val="00281B16"/>
    <w:rsid w:val="0028233A"/>
    <w:rsid w:val="002825A6"/>
    <w:rsid w:val="002906E4"/>
    <w:rsid w:val="002928E2"/>
    <w:rsid w:val="002929E6"/>
    <w:rsid w:val="002931CE"/>
    <w:rsid w:val="002938B8"/>
    <w:rsid w:val="002939B3"/>
    <w:rsid w:val="002972D1"/>
    <w:rsid w:val="00297D8C"/>
    <w:rsid w:val="002A1200"/>
    <w:rsid w:val="002A2B82"/>
    <w:rsid w:val="002A758D"/>
    <w:rsid w:val="002B12C8"/>
    <w:rsid w:val="002B2E41"/>
    <w:rsid w:val="002B2FE4"/>
    <w:rsid w:val="002B5182"/>
    <w:rsid w:val="002B58A6"/>
    <w:rsid w:val="002B79B8"/>
    <w:rsid w:val="002C0C38"/>
    <w:rsid w:val="002C156B"/>
    <w:rsid w:val="002C5793"/>
    <w:rsid w:val="002D10AF"/>
    <w:rsid w:val="002D498C"/>
    <w:rsid w:val="002D4D91"/>
    <w:rsid w:val="002E21FD"/>
    <w:rsid w:val="002E2AA1"/>
    <w:rsid w:val="002E55A1"/>
    <w:rsid w:val="002E605E"/>
    <w:rsid w:val="002F1CCD"/>
    <w:rsid w:val="002F268D"/>
    <w:rsid w:val="002F3EC7"/>
    <w:rsid w:val="002F56C2"/>
    <w:rsid w:val="002F58B7"/>
    <w:rsid w:val="002F68F1"/>
    <w:rsid w:val="002F6EC2"/>
    <w:rsid w:val="00300E27"/>
    <w:rsid w:val="00302001"/>
    <w:rsid w:val="0030207C"/>
    <w:rsid w:val="00305AC8"/>
    <w:rsid w:val="003108E0"/>
    <w:rsid w:val="003119F7"/>
    <w:rsid w:val="0031213C"/>
    <w:rsid w:val="003143FB"/>
    <w:rsid w:val="003145E5"/>
    <w:rsid w:val="003147A1"/>
    <w:rsid w:val="003147E6"/>
    <w:rsid w:val="003160CA"/>
    <w:rsid w:val="00316161"/>
    <w:rsid w:val="00322717"/>
    <w:rsid w:val="0032342A"/>
    <w:rsid w:val="00323F72"/>
    <w:rsid w:val="00324B55"/>
    <w:rsid w:val="00332294"/>
    <w:rsid w:val="00332C24"/>
    <w:rsid w:val="00334865"/>
    <w:rsid w:val="003348A5"/>
    <w:rsid w:val="00334DD6"/>
    <w:rsid w:val="00335F35"/>
    <w:rsid w:val="00337B14"/>
    <w:rsid w:val="003434F9"/>
    <w:rsid w:val="00355530"/>
    <w:rsid w:val="00355C0B"/>
    <w:rsid w:val="003567A7"/>
    <w:rsid w:val="00357BD3"/>
    <w:rsid w:val="00362FC8"/>
    <w:rsid w:val="0036371D"/>
    <w:rsid w:val="00363D03"/>
    <w:rsid w:val="003645F5"/>
    <w:rsid w:val="00364865"/>
    <w:rsid w:val="00364CEE"/>
    <w:rsid w:val="00367F33"/>
    <w:rsid w:val="00371AA5"/>
    <w:rsid w:val="00372A69"/>
    <w:rsid w:val="00372F2A"/>
    <w:rsid w:val="00375CCE"/>
    <w:rsid w:val="0037733A"/>
    <w:rsid w:val="00383EEE"/>
    <w:rsid w:val="00385204"/>
    <w:rsid w:val="00386149"/>
    <w:rsid w:val="0038636F"/>
    <w:rsid w:val="00387971"/>
    <w:rsid w:val="00390091"/>
    <w:rsid w:val="00390A89"/>
    <w:rsid w:val="00397FD4"/>
    <w:rsid w:val="003A13BB"/>
    <w:rsid w:val="003B23AC"/>
    <w:rsid w:val="003B3438"/>
    <w:rsid w:val="003B3CD5"/>
    <w:rsid w:val="003B4577"/>
    <w:rsid w:val="003B59E6"/>
    <w:rsid w:val="003C0537"/>
    <w:rsid w:val="003C0B0E"/>
    <w:rsid w:val="003C221E"/>
    <w:rsid w:val="003C4E29"/>
    <w:rsid w:val="003C5767"/>
    <w:rsid w:val="003D3044"/>
    <w:rsid w:val="003D4462"/>
    <w:rsid w:val="003E5659"/>
    <w:rsid w:val="003E67BA"/>
    <w:rsid w:val="003F2E87"/>
    <w:rsid w:val="003F2FE1"/>
    <w:rsid w:val="003F3D05"/>
    <w:rsid w:val="003F6439"/>
    <w:rsid w:val="003F6BE0"/>
    <w:rsid w:val="003F7B1C"/>
    <w:rsid w:val="00400806"/>
    <w:rsid w:val="004021F0"/>
    <w:rsid w:val="0040249F"/>
    <w:rsid w:val="004027BB"/>
    <w:rsid w:val="004073DE"/>
    <w:rsid w:val="00411B1B"/>
    <w:rsid w:val="00412CFB"/>
    <w:rsid w:val="0041518E"/>
    <w:rsid w:val="004170E9"/>
    <w:rsid w:val="0042112D"/>
    <w:rsid w:val="0042378B"/>
    <w:rsid w:val="00423C7A"/>
    <w:rsid w:val="0042473F"/>
    <w:rsid w:val="004247A7"/>
    <w:rsid w:val="00426CE8"/>
    <w:rsid w:val="0043025C"/>
    <w:rsid w:val="00431327"/>
    <w:rsid w:val="00431329"/>
    <w:rsid w:val="00431912"/>
    <w:rsid w:val="00432FE8"/>
    <w:rsid w:val="004330A5"/>
    <w:rsid w:val="00434E97"/>
    <w:rsid w:val="0044031F"/>
    <w:rsid w:val="004406A8"/>
    <w:rsid w:val="00441AFB"/>
    <w:rsid w:val="00441D3A"/>
    <w:rsid w:val="0044594C"/>
    <w:rsid w:val="004472D5"/>
    <w:rsid w:val="004510CB"/>
    <w:rsid w:val="00455A55"/>
    <w:rsid w:val="004573DE"/>
    <w:rsid w:val="00457BDE"/>
    <w:rsid w:val="00457E70"/>
    <w:rsid w:val="00460F6D"/>
    <w:rsid w:val="00461674"/>
    <w:rsid w:val="00462073"/>
    <w:rsid w:val="00462B08"/>
    <w:rsid w:val="00462B49"/>
    <w:rsid w:val="004630C0"/>
    <w:rsid w:val="004676AC"/>
    <w:rsid w:val="00467AD6"/>
    <w:rsid w:val="00471667"/>
    <w:rsid w:val="004734CD"/>
    <w:rsid w:val="00481830"/>
    <w:rsid w:val="004822CF"/>
    <w:rsid w:val="004860E1"/>
    <w:rsid w:val="00493EB8"/>
    <w:rsid w:val="00493F86"/>
    <w:rsid w:val="0049468C"/>
    <w:rsid w:val="0049510B"/>
    <w:rsid w:val="00496D90"/>
    <w:rsid w:val="00496F7B"/>
    <w:rsid w:val="00496FF6"/>
    <w:rsid w:val="00497932"/>
    <w:rsid w:val="00497D58"/>
    <w:rsid w:val="004A161D"/>
    <w:rsid w:val="004A2903"/>
    <w:rsid w:val="004A3138"/>
    <w:rsid w:val="004A5365"/>
    <w:rsid w:val="004B0F46"/>
    <w:rsid w:val="004B114F"/>
    <w:rsid w:val="004B3F56"/>
    <w:rsid w:val="004B5B63"/>
    <w:rsid w:val="004B5C9A"/>
    <w:rsid w:val="004B7256"/>
    <w:rsid w:val="004B7B20"/>
    <w:rsid w:val="004C0F52"/>
    <w:rsid w:val="004C31F6"/>
    <w:rsid w:val="004C3A40"/>
    <w:rsid w:val="004C474C"/>
    <w:rsid w:val="004C56C3"/>
    <w:rsid w:val="004C77D1"/>
    <w:rsid w:val="004C7E94"/>
    <w:rsid w:val="004D32FD"/>
    <w:rsid w:val="004D4AD8"/>
    <w:rsid w:val="004D6D13"/>
    <w:rsid w:val="004E09FB"/>
    <w:rsid w:val="004E3C47"/>
    <w:rsid w:val="004E5B88"/>
    <w:rsid w:val="004E5C91"/>
    <w:rsid w:val="004E64CA"/>
    <w:rsid w:val="004E6C56"/>
    <w:rsid w:val="004E6DF5"/>
    <w:rsid w:val="004F607E"/>
    <w:rsid w:val="004F6F3C"/>
    <w:rsid w:val="00500B39"/>
    <w:rsid w:val="00502A7D"/>
    <w:rsid w:val="00505374"/>
    <w:rsid w:val="005073B3"/>
    <w:rsid w:val="00517A0D"/>
    <w:rsid w:val="0052177F"/>
    <w:rsid w:val="00522097"/>
    <w:rsid w:val="0052225C"/>
    <w:rsid w:val="00522381"/>
    <w:rsid w:val="00522814"/>
    <w:rsid w:val="00525CF3"/>
    <w:rsid w:val="00527443"/>
    <w:rsid w:val="00533425"/>
    <w:rsid w:val="00534899"/>
    <w:rsid w:val="00536CB6"/>
    <w:rsid w:val="005418C2"/>
    <w:rsid w:val="00542C38"/>
    <w:rsid w:val="005453D8"/>
    <w:rsid w:val="00551688"/>
    <w:rsid w:val="005640DC"/>
    <w:rsid w:val="005649AD"/>
    <w:rsid w:val="0056504D"/>
    <w:rsid w:val="00565282"/>
    <w:rsid w:val="00566A4D"/>
    <w:rsid w:val="0056757E"/>
    <w:rsid w:val="00575B31"/>
    <w:rsid w:val="00575D08"/>
    <w:rsid w:val="00577E1E"/>
    <w:rsid w:val="0058171C"/>
    <w:rsid w:val="00582334"/>
    <w:rsid w:val="0058275C"/>
    <w:rsid w:val="005832F0"/>
    <w:rsid w:val="005839FE"/>
    <w:rsid w:val="0058411B"/>
    <w:rsid w:val="005859CE"/>
    <w:rsid w:val="00594D46"/>
    <w:rsid w:val="005973B4"/>
    <w:rsid w:val="005A0CC6"/>
    <w:rsid w:val="005A0DC3"/>
    <w:rsid w:val="005A2A6D"/>
    <w:rsid w:val="005A49BC"/>
    <w:rsid w:val="005A67C6"/>
    <w:rsid w:val="005B1727"/>
    <w:rsid w:val="005B2D9C"/>
    <w:rsid w:val="005B7B66"/>
    <w:rsid w:val="005C0BD0"/>
    <w:rsid w:val="005D1800"/>
    <w:rsid w:val="005D3DAE"/>
    <w:rsid w:val="005D7B84"/>
    <w:rsid w:val="005E0CB0"/>
    <w:rsid w:val="005E14F7"/>
    <w:rsid w:val="005E24E8"/>
    <w:rsid w:val="005E27BE"/>
    <w:rsid w:val="005E3513"/>
    <w:rsid w:val="005E444F"/>
    <w:rsid w:val="005F1F38"/>
    <w:rsid w:val="005F33EB"/>
    <w:rsid w:val="005F35F0"/>
    <w:rsid w:val="005F3BD3"/>
    <w:rsid w:val="005F574D"/>
    <w:rsid w:val="005F65F3"/>
    <w:rsid w:val="00601503"/>
    <w:rsid w:val="00604D00"/>
    <w:rsid w:val="00605D4E"/>
    <w:rsid w:val="00607543"/>
    <w:rsid w:val="00610954"/>
    <w:rsid w:val="00612D8C"/>
    <w:rsid w:val="00612DC1"/>
    <w:rsid w:val="00614670"/>
    <w:rsid w:val="00614765"/>
    <w:rsid w:val="0061526B"/>
    <w:rsid w:val="006158FA"/>
    <w:rsid w:val="00616E68"/>
    <w:rsid w:val="006202D6"/>
    <w:rsid w:val="0062587D"/>
    <w:rsid w:val="006324C1"/>
    <w:rsid w:val="00633A9B"/>
    <w:rsid w:val="0063524F"/>
    <w:rsid w:val="00635D0C"/>
    <w:rsid w:val="006365B5"/>
    <w:rsid w:val="00636763"/>
    <w:rsid w:val="00636B30"/>
    <w:rsid w:val="00642F07"/>
    <w:rsid w:val="00645D58"/>
    <w:rsid w:val="00646598"/>
    <w:rsid w:val="006472E5"/>
    <w:rsid w:val="0064774B"/>
    <w:rsid w:val="00647896"/>
    <w:rsid w:val="006479C4"/>
    <w:rsid w:val="006571ED"/>
    <w:rsid w:val="00660E1B"/>
    <w:rsid w:val="0066193C"/>
    <w:rsid w:val="0066232F"/>
    <w:rsid w:val="00663B3C"/>
    <w:rsid w:val="006668D3"/>
    <w:rsid w:val="00666BE1"/>
    <w:rsid w:val="006700C7"/>
    <w:rsid w:val="0067511D"/>
    <w:rsid w:val="0067545B"/>
    <w:rsid w:val="0067568B"/>
    <w:rsid w:val="00675F88"/>
    <w:rsid w:val="00675FD0"/>
    <w:rsid w:val="00682108"/>
    <w:rsid w:val="006828CB"/>
    <w:rsid w:val="00683E0B"/>
    <w:rsid w:val="00684848"/>
    <w:rsid w:val="00685E4A"/>
    <w:rsid w:val="00693C3F"/>
    <w:rsid w:val="006954A8"/>
    <w:rsid w:val="00695628"/>
    <w:rsid w:val="006968BF"/>
    <w:rsid w:val="00696CD5"/>
    <w:rsid w:val="006972F6"/>
    <w:rsid w:val="006A0759"/>
    <w:rsid w:val="006A6C5A"/>
    <w:rsid w:val="006A6FBB"/>
    <w:rsid w:val="006B015C"/>
    <w:rsid w:val="006C3CF5"/>
    <w:rsid w:val="006C45D2"/>
    <w:rsid w:val="006C48F4"/>
    <w:rsid w:val="006C4D7A"/>
    <w:rsid w:val="006C578A"/>
    <w:rsid w:val="006C5D3C"/>
    <w:rsid w:val="006D0DCF"/>
    <w:rsid w:val="006D2CC0"/>
    <w:rsid w:val="006E2BB4"/>
    <w:rsid w:val="006E35D0"/>
    <w:rsid w:val="006E489C"/>
    <w:rsid w:val="006E7031"/>
    <w:rsid w:val="006F0A00"/>
    <w:rsid w:val="006F260D"/>
    <w:rsid w:val="006F2D25"/>
    <w:rsid w:val="006F35FA"/>
    <w:rsid w:val="006F53BD"/>
    <w:rsid w:val="0070321D"/>
    <w:rsid w:val="007071CC"/>
    <w:rsid w:val="007108B0"/>
    <w:rsid w:val="00710B3A"/>
    <w:rsid w:val="00717235"/>
    <w:rsid w:val="00721F4E"/>
    <w:rsid w:val="00722090"/>
    <w:rsid w:val="00723AE4"/>
    <w:rsid w:val="007243DE"/>
    <w:rsid w:val="0072587A"/>
    <w:rsid w:val="007262C3"/>
    <w:rsid w:val="00727D39"/>
    <w:rsid w:val="0073049C"/>
    <w:rsid w:val="00732B7B"/>
    <w:rsid w:val="00733149"/>
    <w:rsid w:val="00734366"/>
    <w:rsid w:val="00734A0C"/>
    <w:rsid w:val="00735F97"/>
    <w:rsid w:val="00742F01"/>
    <w:rsid w:val="00744DF8"/>
    <w:rsid w:val="00752138"/>
    <w:rsid w:val="00753771"/>
    <w:rsid w:val="00754912"/>
    <w:rsid w:val="00755B1F"/>
    <w:rsid w:val="00755C31"/>
    <w:rsid w:val="00761E21"/>
    <w:rsid w:val="00766869"/>
    <w:rsid w:val="00766D2F"/>
    <w:rsid w:val="007701EB"/>
    <w:rsid w:val="007731ED"/>
    <w:rsid w:val="00774CD0"/>
    <w:rsid w:val="00775E85"/>
    <w:rsid w:val="00780BFB"/>
    <w:rsid w:val="007810FD"/>
    <w:rsid w:val="007829CC"/>
    <w:rsid w:val="0078329E"/>
    <w:rsid w:val="007854A0"/>
    <w:rsid w:val="0078592D"/>
    <w:rsid w:val="00785AF4"/>
    <w:rsid w:val="00786931"/>
    <w:rsid w:val="00787B2D"/>
    <w:rsid w:val="00790C95"/>
    <w:rsid w:val="00793432"/>
    <w:rsid w:val="00793D81"/>
    <w:rsid w:val="00797708"/>
    <w:rsid w:val="007A2E95"/>
    <w:rsid w:val="007A3AB3"/>
    <w:rsid w:val="007A443A"/>
    <w:rsid w:val="007A4E36"/>
    <w:rsid w:val="007A5D61"/>
    <w:rsid w:val="007A653F"/>
    <w:rsid w:val="007A6EDB"/>
    <w:rsid w:val="007A70EA"/>
    <w:rsid w:val="007A7496"/>
    <w:rsid w:val="007B1C2A"/>
    <w:rsid w:val="007B3974"/>
    <w:rsid w:val="007B63DE"/>
    <w:rsid w:val="007B6F3A"/>
    <w:rsid w:val="007C1281"/>
    <w:rsid w:val="007C14A1"/>
    <w:rsid w:val="007C15B3"/>
    <w:rsid w:val="007C221F"/>
    <w:rsid w:val="007C6CBB"/>
    <w:rsid w:val="007D3981"/>
    <w:rsid w:val="007D73A1"/>
    <w:rsid w:val="007D7825"/>
    <w:rsid w:val="007D7C50"/>
    <w:rsid w:val="007D7CBD"/>
    <w:rsid w:val="007E26B4"/>
    <w:rsid w:val="007E334A"/>
    <w:rsid w:val="007E4EFE"/>
    <w:rsid w:val="007E604B"/>
    <w:rsid w:val="007F0FA1"/>
    <w:rsid w:val="007F4B10"/>
    <w:rsid w:val="007F4D4A"/>
    <w:rsid w:val="007F65C0"/>
    <w:rsid w:val="00801CF5"/>
    <w:rsid w:val="0080273A"/>
    <w:rsid w:val="00802847"/>
    <w:rsid w:val="00804543"/>
    <w:rsid w:val="00804F0C"/>
    <w:rsid w:val="0080518D"/>
    <w:rsid w:val="008112D5"/>
    <w:rsid w:val="00811871"/>
    <w:rsid w:val="008123FD"/>
    <w:rsid w:val="00817171"/>
    <w:rsid w:val="0082062E"/>
    <w:rsid w:val="00822895"/>
    <w:rsid w:val="00823868"/>
    <w:rsid w:val="00823DA8"/>
    <w:rsid w:val="00834C0F"/>
    <w:rsid w:val="008400B5"/>
    <w:rsid w:val="00840411"/>
    <w:rsid w:val="0084619D"/>
    <w:rsid w:val="008471E6"/>
    <w:rsid w:val="0084767F"/>
    <w:rsid w:val="00847C44"/>
    <w:rsid w:val="008503EE"/>
    <w:rsid w:val="00851EA9"/>
    <w:rsid w:val="00852ED8"/>
    <w:rsid w:val="008539F0"/>
    <w:rsid w:val="00854DB5"/>
    <w:rsid w:val="00856AF6"/>
    <w:rsid w:val="008579E2"/>
    <w:rsid w:val="00857DA7"/>
    <w:rsid w:val="00857F0A"/>
    <w:rsid w:val="00864129"/>
    <w:rsid w:val="00864245"/>
    <w:rsid w:val="0086438D"/>
    <w:rsid w:val="0086679D"/>
    <w:rsid w:val="00870546"/>
    <w:rsid w:val="00874CE8"/>
    <w:rsid w:val="008758B4"/>
    <w:rsid w:val="00880CF6"/>
    <w:rsid w:val="00882E64"/>
    <w:rsid w:val="00892FAD"/>
    <w:rsid w:val="00894517"/>
    <w:rsid w:val="00894B51"/>
    <w:rsid w:val="008964AE"/>
    <w:rsid w:val="00896F5E"/>
    <w:rsid w:val="008A0DC1"/>
    <w:rsid w:val="008A110F"/>
    <w:rsid w:val="008A14BA"/>
    <w:rsid w:val="008A354A"/>
    <w:rsid w:val="008A3F9C"/>
    <w:rsid w:val="008A4CAB"/>
    <w:rsid w:val="008B29CD"/>
    <w:rsid w:val="008B52B5"/>
    <w:rsid w:val="008B6E50"/>
    <w:rsid w:val="008C17B5"/>
    <w:rsid w:val="008C36BB"/>
    <w:rsid w:val="008C4E40"/>
    <w:rsid w:val="008C6198"/>
    <w:rsid w:val="008D3283"/>
    <w:rsid w:val="008D34F7"/>
    <w:rsid w:val="008D3A6B"/>
    <w:rsid w:val="008E14EC"/>
    <w:rsid w:val="008E3AF2"/>
    <w:rsid w:val="008E5A8B"/>
    <w:rsid w:val="008E6B74"/>
    <w:rsid w:val="008F0FDA"/>
    <w:rsid w:val="008F50BB"/>
    <w:rsid w:val="008F521E"/>
    <w:rsid w:val="008F5E9F"/>
    <w:rsid w:val="008F633E"/>
    <w:rsid w:val="008F6FF2"/>
    <w:rsid w:val="009006ED"/>
    <w:rsid w:val="009007FF"/>
    <w:rsid w:val="00901A03"/>
    <w:rsid w:val="00903D3A"/>
    <w:rsid w:val="009136F3"/>
    <w:rsid w:val="009151DA"/>
    <w:rsid w:val="00917787"/>
    <w:rsid w:val="00920733"/>
    <w:rsid w:val="009249C6"/>
    <w:rsid w:val="009348FB"/>
    <w:rsid w:val="00940ECC"/>
    <w:rsid w:val="00942962"/>
    <w:rsid w:val="00943687"/>
    <w:rsid w:val="00944A93"/>
    <w:rsid w:val="00945F3D"/>
    <w:rsid w:val="00945F70"/>
    <w:rsid w:val="009477A7"/>
    <w:rsid w:val="009504D1"/>
    <w:rsid w:val="009532F9"/>
    <w:rsid w:val="00955EF9"/>
    <w:rsid w:val="009617E7"/>
    <w:rsid w:val="00961DBA"/>
    <w:rsid w:val="00963EBF"/>
    <w:rsid w:val="009653CB"/>
    <w:rsid w:val="009656AD"/>
    <w:rsid w:val="00965E67"/>
    <w:rsid w:val="009668C0"/>
    <w:rsid w:val="00971171"/>
    <w:rsid w:val="00977590"/>
    <w:rsid w:val="00980F59"/>
    <w:rsid w:val="00982F27"/>
    <w:rsid w:val="0098552A"/>
    <w:rsid w:val="00992261"/>
    <w:rsid w:val="0099334B"/>
    <w:rsid w:val="009955E2"/>
    <w:rsid w:val="00995D1D"/>
    <w:rsid w:val="00996272"/>
    <w:rsid w:val="00997179"/>
    <w:rsid w:val="009A4C07"/>
    <w:rsid w:val="009B77D5"/>
    <w:rsid w:val="009C1C29"/>
    <w:rsid w:val="009C497F"/>
    <w:rsid w:val="009C4A64"/>
    <w:rsid w:val="009C53A5"/>
    <w:rsid w:val="009D0A09"/>
    <w:rsid w:val="009D2CFE"/>
    <w:rsid w:val="009D4372"/>
    <w:rsid w:val="009D4F76"/>
    <w:rsid w:val="009D5A8F"/>
    <w:rsid w:val="009D6A58"/>
    <w:rsid w:val="009D7A83"/>
    <w:rsid w:val="009E196C"/>
    <w:rsid w:val="009E496E"/>
    <w:rsid w:val="009E4E0A"/>
    <w:rsid w:val="009F0179"/>
    <w:rsid w:val="009F07F6"/>
    <w:rsid w:val="009F0BF8"/>
    <w:rsid w:val="009F0FDC"/>
    <w:rsid w:val="009F2167"/>
    <w:rsid w:val="009F2B5B"/>
    <w:rsid w:val="009F5A45"/>
    <w:rsid w:val="009F7610"/>
    <w:rsid w:val="00A00166"/>
    <w:rsid w:val="00A013C4"/>
    <w:rsid w:val="00A02018"/>
    <w:rsid w:val="00A02636"/>
    <w:rsid w:val="00A02E98"/>
    <w:rsid w:val="00A03A33"/>
    <w:rsid w:val="00A049D0"/>
    <w:rsid w:val="00A07E57"/>
    <w:rsid w:val="00A113BD"/>
    <w:rsid w:val="00A11BA2"/>
    <w:rsid w:val="00A155CB"/>
    <w:rsid w:val="00A210F1"/>
    <w:rsid w:val="00A23F7F"/>
    <w:rsid w:val="00A30187"/>
    <w:rsid w:val="00A30CB5"/>
    <w:rsid w:val="00A34B25"/>
    <w:rsid w:val="00A3688C"/>
    <w:rsid w:val="00A37A36"/>
    <w:rsid w:val="00A44FED"/>
    <w:rsid w:val="00A45C9F"/>
    <w:rsid w:val="00A47C58"/>
    <w:rsid w:val="00A512B9"/>
    <w:rsid w:val="00A51B17"/>
    <w:rsid w:val="00A53056"/>
    <w:rsid w:val="00A5447A"/>
    <w:rsid w:val="00A5686C"/>
    <w:rsid w:val="00A6401B"/>
    <w:rsid w:val="00A64DB0"/>
    <w:rsid w:val="00A66499"/>
    <w:rsid w:val="00A66F1C"/>
    <w:rsid w:val="00A741CE"/>
    <w:rsid w:val="00A74652"/>
    <w:rsid w:val="00A74924"/>
    <w:rsid w:val="00A7530C"/>
    <w:rsid w:val="00A83B89"/>
    <w:rsid w:val="00A867E2"/>
    <w:rsid w:val="00A87DB5"/>
    <w:rsid w:val="00A9054F"/>
    <w:rsid w:val="00A9154B"/>
    <w:rsid w:val="00A936EB"/>
    <w:rsid w:val="00A95C70"/>
    <w:rsid w:val="00AA33FA"/>
    <w:rsid w:val="00AA5BD6"/>
    <w:rsid w:val="00AA75EA"/>
    <w:rsid w:val="00AB20C2"/>
    <w:rsid w:val="00AB3175"/>
    <w:rsid w:val="00AB36AA"/>
    <w:rsid w:val="00AB4483"/>
    <w:rsid w:val="00AB511E"/>
    <w:rsid w:val="00AB5469"/>
    <w:rsid w:val="00AC0417"/>
    <w:rsid w:val="00AC2C75"/>
    <w:rsid w:val="00AC4F79"/>
    <w:rsid w:val="00AC544F"/>
    <w:rsid w:val="00AD152D"/>
    <w:rsid w:val="00AD257E"/>
    <w:rsid w:val="00AD3B70"/>
    <w:rsid w:val="00AD613C"/>
    <w:rsid w:val="00AD78F2"/>
    <w:rsid w:val="00AD7AF0"/>
    <w:rsid w:val="00AE178E"/>
    <w:rsid w:val="00AE5059"/>
    <w:rsid w:val="00AE5E78"/>
    <w:rsid w:val="00AE616C"/>
    <w:rsid w:val="00AE70F7"/>
    <w:rsid w:val="00AE74A3"/>
    <w:rsid w:val="00AF392D"/>
    <w:rsid w:val="00B01F0F"/>
    <w:rsid w:val="00B0784A"/>
    <w:rsid w:val="00B12C09"/>
    <w:rsid w:val="00B133D4"/>
    <w:rsid w:val="00B13A99"/>
    <w:rsid w:val="00B170E7"/>
    <w:rsid w:val="00B20F6B"/>
    <w:rsid w:val="00B21749"/>
    <w:rsid w:val="00B22D28"/>
    <w:rsid w:val="00B22EA7"/>
    <w:rsid w:val="00B25DC1"/>
    <w:rsid w:val="00B26071"/>
    <w:rsid w:val="00B33B13"/>
    <w:rsid w:val="00B3669E"/>
    <w:rsid w:val="00B423D5"/>
    <w:rsid w:val="00B43C18"/>
    <w:rsid w:val="00B44532"/>
    <w:rsid w:val="00B4595F"/>
    <w:rsid w:val="00B468B2"/>
    <w:rsid w:val="00B54C8C"/>
    <w:rsid w:val="00B558CE"/>
    <w:rsid w:val="00B56617"/>
    <w:rsid w:val="00B5730A"/>
    <w:rsid w:val="00B60911"/>
    <w:rsid w:val="00B6133D"/>
    <w:rsid w:val="00B6412E"/>
    <w:rsid w:val="00B66523"/>
    <w:rsid w:val="00B67A4A"/>
    <w:rsid w:val="00B7195A"/>
    <w:rsid w:val="00B72D6B"/>
    <w:rsid w:val="00B75C8F"/>
    <w:rsid w:val="00B7718B"/>
    <w:rsid w:val="00B817A0"/>
    <w:rsid w:val="00B828E1"/>
    <w:rsid w:val="00B86072"/>
    <w:rsid w:val="00B8748E"/>
    <w:rsid w:val="00B90201"/>
    <w:rsid w:val="00B90976"/>
    <w:rsid w:val="00B90DC0"/>
    <w:rsid w:val="00B94E30"/>
    <w:rsid w:val="00B96050"/>
    <w:rsid w:val="00B97DAF"/>
    <w:rsid w:val="00B97E8C"/>
    <w:rsid w:val="00BA0EF3"/>
    <w:rsid w:val="00BA226D"/>
    <w:rsid w:val="00BA60E6"/>
    <w:rsid w:val="00BB2CB2"/>
    <w:rsid w:val="00BB3F50"/>
    <w:rsid w:val="00BB555A"/>
    <w:rsid w:val="00BC09BE"/>
    <w:rsid w:val="00BC3DD6"/>
    <w:rsid w:val="00BD121D"/>
    <w:rsid w:val="00BD2005"/>
    <w:rsid w:val="00BD2232"/>
    <w:rsid w:val="00BD3486"/>
    <w:rsid w:val="00BD5032"/>
    <w:rsid w:val="00BE4AC3"/>
    <w:rsid w:val="00BE53BC"/>
    <w:rsid w:val="00BE6A48"/>
    <w:rsid w:val="00BF3340"/>
    <w:rsid w:val="00BF3708"/>
    <w:rsid w:val="00BF4973"/>
    <w:rsid w:val="00C00E60"/>
    <w:rsid w:val="00C03D02"/>
    <w:rsid w:val="00C07769"/>
    <w:rsid w:val="00C07FAD"/>
    <w:rsid w:val="00C10665"/>
    <w:rsid w:val="00C12F9F"/>
    <w:rsid w:val="00C14165"/>
    <w:rsid w:val="00C15027"/>
    <w:rsid w:val="00C2650A"/>
    <w:rsid w:val="00C347F9"/>
    <w:rsid w:val="00C36F23"/>
    <w:rsid w:val="00C40A0E"/>
    <w:rsid w:val="00C426A4"/>
    <w:rsid w:val="00C4494D"/>
    <w:rsid w:val="00C456A9"/>
    <w:rsid w:val="00C469BB"/>
    <w:rsid w:val="00C46FB2"/>
    <w:rsid w:val="00C519B1"/>
    <w:rsid w:val="00C52051"/>
    <w:rsid w:val="00C57481"/>
    <w:rsid w:val="00C67F49"/>
    <w:rsid w:val="00C71A66"/>
    <w:rsid w:val="00C7592F"/>
    <w:rsid w:val="00C77865"/>
    <w:rsid w:val="00C80F64"/>
    <w:rsid w:val="00C81AA4"/>
    <w:rsid w:val="00C81B13"/>
    <w:rsid w:val="00C8203A"/>
    <w:rsid w:val="00C8521E"/>
    <w:rsid w:val="00C8529E"/>
    <w:rsid w:val="00C90B31"/>
    <w:rsid w:val="00C9681A"/>
    <w:rsid w:val="00C9705E"/>
    <w:rsid w:val="00CA00ED"/>
    <w:rsid w:val="00CA23D5"/>
    <w:rsid w:val="00CA27D3"/>
    <w:rsid w:val="00CB11F6"/>
    <w:rsid w:val="00CB2D1B"/>
    <w:rsid w:val="00CB3FCE"/>
    <w:rsid w:val="00CB65FF"/>
    <w:rsid w:val="00CB78B3"/>
    <w:rsid w:val="00CC7F18"/>
    <w:rsid w:val="00CD334E"/>
    <w:rsid w:val="00CD7B82"/>
    <w:rsid w:val="00CD7E4F"/>
    <w:rsid w:val="00CE1844"/>
    <w:rsid w:val="00CF0517"/>
    <w:rsid w:val="00CF116E"/>
    <w:rsid w:val="00CF4002"/>
    <w:rsid w:val="00CF4799"/>
    <w:rsid w:val="00CF4F7A"/>
    <w:rsid w:val="00CF5CF3"/>
    <w:rsid w:val="00CF7BD6"/>
    <w:rsid w:val="00D055CC"/>
    <w:rsid w:val="00D11CC9"/>
    <w:rsid w:val="00D122EC"/>
    <w:rsid w:val="00D147CF"/>
    <w:rsid w:val="00D16165"/>
    <w:rsid w:val="00D3212A"/>
    <w:rsid w:val="00D33718"/>
    <w:rsid w:val="00D35B45"/>
    <w:rsid w:val="00D3741E"/>
    <w:rsid w:val="00D40722"/>
    <w:rsid w:val="00D4400C"/>
    <w:rsid w:val="00D46EAE"/>
    <w:rsid w:val="00D474CD"/>
    <w:rsid w:val="00D5426C"/>
    <w:rsid w:val="00D55950"/>
    <w:rsid w:val="00D61C54"/>
    <w:rsid w:val="00D64094"/>
    <w:rsid w:val="00D64F0F"/>
    <w:rsid w:val="00D6610B"/>
    <w:rsid w:val="00D671D1"/>
    <w:rsid w:val="00D700FA"/>
    <w:rsid w:val="00D71A23"/>
    <w:rsid w:val="00D738F8"/>
    <w:rsid w:val="00D74274"/>
    <w:rsid w:val="00D75D9C"/>
    <w:rsid w:val="00D76CB5"/>
    <w:rsid w:val="00D76E49"/>
    <w:rsid w:val="00D774F1"/>
    <w:rsid w:val="00D824EA"/>
    <w:rsid w:val="00D82A8E"/>
    <w:rsid w:val="00D82D05"/>
    <w:rsid w:val="00D85443"/>
    <w:rsid w:val="00D91ADC"/>
    <w:rsid w:val="00D936B0"/>
    <w:rsid w:val="00D9404B"/>
    <w:rsid w:val="00DA0633"/>
    <w:rsid w:val="00DA3798"/>
    <w:rsid w:val="00DA445F"/>
    <w:rsid w:val="00DA4EF5"/>
    <w:rsid w:val="00DA6B17"/>
    <w:rsid w:val="00DA6D2C"/>
    <w:rsid w:val="00DB06D5"/>
    <w:rsid w:val="00DB12FA"/>
    <w:rsid w:val="00DB4A2A"/>
    <w:rsid w:val="00DB5D7A"/>
    <w:rsid w:val="00DB6347"/>
    <w:rsid w:val="00DC0E6B"/>
    <w:rsid w:val="00DC20D9"/>
    <w:rsid w:val="00DC3E52"/>
    <w:rsid w:val="00DC5CC7"/>
    <w:rsid w:val="00DD1B42"/>
    <w:rsid w:val="00DD3EFB"/>
    <w:rsid w:val="00DD5B0E"/>
    <w:rsid w:val="00DD68C9"/>
    <w:rsid w:val="00DD6ED3"/>
    <w:rsid w:val="00DD7911"/>
    <w:rsid w:val="00DE3654"/>
    <w:rsid w:val="00DE7BAC"/>
    <w:rsid w:val="00DF0FA9"/>
    <w:rsid w:val="00DF3055"/>
    <w:rsid w:val="00DF3423"/>
    <w:rsid w:val="00DF500E"/>
    <w:rsid w:val="00DF5BF1"/>
    <w:rsid w:val="00DF7137"/>
    <w:rsid w:val="00DF71A5"/>
    <w:rsid w:val="00E00A21"/>
    <w:rsid w:val="00E02EAF"/>
    <w:rsid w:val="00E1022D"/>
    <w:rsid w:val="00E10F05"/>
    <w:rsid w:val="00E17DCB"/>
    <w:rsid w:val="00E24401"/>
    <w:rsid w:val="00E249AD"/>
    <w:rsid w:val="00E25490"/>
    <w:rsid w:val="00E3067A"/>
    <w:rsid w:val="00E30CA3"/>
    <w:rsid w:val="00E30E79"/>
    <w:rsid w:val="00E33B32"/>
    <w:rsid w:val="00E37F02"/>
    <w:rsid w:val="00E41B17"/>
    <w:rsid w:val="00E45070"/>
    <w:rsid w:val="00E453F3"/>
    <w:rsid w:val="00E45412"/>
    <w:rsid w:val="00E47D07"/>
    <w:rsid w:val="00E5253A"/>
    <w:rsid w:val="00E529AD"/>
    <w:rsid w:val="00E52BA3"/>
    <w:rsid w:val="00E608CD"/>
    <w:rsid w:val="00E63C43"/>
    <w:rsid w:val="00E6715B"/>
    <w:rsid w:val="00E70674"/>
    <w:rsid w:val="00E72628"/>
    <w:rsid w:val="00E72C2D"/>
    <w:rsid w:val="00E7395A"/>
    <w:rsid w:val="00E7701F"/>
    <w:rsid w:val="00E7715D"/>
    <w:rsid w:val="00E779CA"/>
    <w:rsid w:val="00E80981"/>
    <w:rsid w:val="00E80E15"/>
    <w:rsid w:val="00E82308"/>
    <w:rsid w:val="00E8240A"/>
    <w:rsid w:val="00E843C1"/>
    <w:rsid w:val="00E84A0C"/>
    <w:rsid w:val="00E85FA6"/>
    <w:rsid w:val="00E90395"/>
    <w:rsid w:val="00E92FAD"/>
    <w:rsid w:val="00E93521"/>
    <w:rsid w:val="00E95A58"/>
    <w:rsid w:val="00E975BF"/>
    <w:rsid w:val="00EA007F"/>
    <w:rsid w:val="00EA01A7"/>
    <w:rsid w:val="00EA2B1F"/>
    <w:rsid w:val="00EA5577"/>
    <w:rsid w:val="00EA79BE"/>
    <w:rsid w:val="00EA7E20"/>
    <w:rsid w:val="00EB48D2"/>
    <w:rsid w:val="00EB4C64"/>
    <w:rsid w:val="00EB7483"/>
    <w:rsid w:val="00EC0D6F"/>
    <w:rsid w:val="00EC2DCF"/>
    <w:rsid w:val="00EC380E"/>
    <w:rsid w:val="00EC4DBB"/>
    <w:rsid w:val="00EC5327"/>
    <w:rsid w:val="00EC5BE3"/>
    <w:rsid w:val="00EC5E15"/>
    <w:rsid w:val="00ED1219"/>
    <w:rsid w:val="00ED126F"/>
    <w:rsid w:val="00ED53C1"/>
    <w:rsid w:val="00ED7F1C"/>
    <w:rsid w:val="00EE059E"/>
    <w:rsid w:val="00EE12C6"/>
    <w:rsid w:val="00EE3847"/>
    <w:rsid w:val="00EE569D"/>
    <w:rsid w:val="00EF2503"/>
    <w:rsid w:val="00EF2524"/>
    <w:rsid w:val="00EF2D28"/>
    <w:rsid w:val="00EF5090"/>
    <w:rsid w:val="00EF786E"/>
    <w:rsid w:val="00EF7C10"/>
    <w:rsid w:val="00F015B8"/>
    <w:rsid w:val="00F0215B"/>
    <w:rsid w:val="00F07235"/>
    <w:rsid w:val="00F07EF0"/>
    <w:rsid w:val="00F11072"/>
    <w:rsid w:val="00F1405B"/>
    <w:rsid w:val="00F1484C"/>
    <w:rsid w:val="00F20592"/>
    <w:rsid w:val="00F20A02"/>
    <w:rsid w:val="00F230E2"/>
    <w:rsid w:val="00F233F5"/>
    <w:rsid w:val="00F2361B"/>
    <w:rsid w:val="00F25421"/>
    <w:rsid w:val="00F27C71"/>
    <w:rsid w:val="00F30849"/>
    <w:rsid w:val="00F31483"/>
    <w:rsid w:val="00F3168C"/>
    <w:rsid w:val="00F322F9"/>
    <w:rsid w:val="00F3232D"/>
    <w:rsid w:val="00F3350F"/>
    <w:rsid w:val="00F337F2"/>
    <w:rsid w:val="00F33D7B"/>
    <w:rsid w:val="00F344A1"/>
    <w:rsid w:val="00F3460F"/>
    <w:rsid w:val="00F431E2"/>
    <w:rsid w:val="00F4555B"/>
    <w:rsid w:val="00F5219B"/>
    <w:rsid w:val="00F535F8"/>
    <w:rsid w:val="00F53C38"/>
    <w:rsid w:val="00F62AD0"/>
    <w:rsid w:val="00F63031"/>
    <w:rsid w:val="00F6438F"/>
    <w:rsid w:val="00F65957"/>
    <w:rsid w:val="00F6636F"/>
    <w:rsid w:val="00F6687D"/>
    <w:rsid w:val="00F66E58"/>
    <w:rsid w:val="00F731EB"/>
    <w:rsid w:val="00F76770"/>
    <w:rsid w:val="00F80DA1"/>
    <w:rsid w:val="00F822D8"/>
    <w:rsid w:val="00F82355"/>
    <w:rsid w:val="00F8792D"/>
    <w:rsid w:val="00F9164E"/>
    <w:rsid w:val="00F92003"/>
    <w:rsid w:val="00F923C7"/>
    <w:rsid w:val="00F971E4"/>
    <w:rsid w:val="00F97D12"/>
    <w:rsid w:val="00FA1221"/>
    <w:rsid w:val="00FA286C"/>
    <w:rsid w:val="00FA3ECE"/>
    <w:rsid w:val="00FA41F8"/>
    <w:rsid w:val="00FA5F02"/>
    <w:rsid w:val="00FA6A0D"/>
    <w:rsid w:val="00FA7033"/>
    <w:rsid w:val="00FA7179"/>
    <w:rsid w:val="00FA7F13"/>
    <w:rsid w:val="00FB0EE9"/>
    <w:rsid w:val="00FC00A4"/>
    <w:rsid w:val="00FC3E61"/>
    <w:rsid w:val="00FC4C76"/>
    <w:rsid w:val="00FD238E"/>
    <w:rsid w:val="00FD2407"/>
    <w:rsid w:val="00FD362D"/>
    <w:rsid w:val="00FD4A2D"/>
    <w:rsid w:val="00FE064B"/>
    <w:rsid w:val="00FE1614"/>
    <w:rsid w:val="00FE233C"/>
    <w:rsid w:val="00FE3341"/>
    <w:rsid w:val="00FF1D11"/>
    <w:rsid w:val="00FF3C6F"/>
    <w:rsid w:val="00FF6812"/>
    <w:rsid w:val="00FF7EA4"/>
    <w:rsid w:val="07B51610"/>
    <w:rsid w:val="1A5ACD2E"/>
    <w:rsid w:val="2282D0AE"/>
    <w:rsid w:val="2B07C38F"/>
    <w:rsid w:val="3B01E979"/>
    <w:rsid w:val="418BC817"/>
    <w:rsid w:val="4E2B7B4E"/>
    <w:rsid w:val="5285D4C3"/>
    <w:rsid w:val="5421A524"/>
    <w:rsid w:val="6282D030"/>
    <w:rsid w:val="67564153"/>
    <w:rsid w:val="7ED7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9E1C3E"/>
  <w15:chartTrackingRefBased/>
  <w15:docId w15:val="{8A4A1AD3-4910-460F-8BBF-F295BBA30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note text" w:uiPriority="99"/>
    <w:lsdException w:name="footer" w:uiPriority="99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3C7A"/>
    <w:rPr>
      <w:rFonts w:ascii="Arial" w:hAnsi="Arial"/>
      <w:color w:val="5B6770" w:themeColor="text2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23C7A"/>
    <w:pPr>
      <w:keepNext/>
      <w:numPr>
        <w:numId w:val="6"/>
      </w:numPr>
      <w:tabs>
        <w:tab w:val="clear" w:pos="360"/>
        <w:tab w:val="num" w:pos="540"/>
      </w:tabs>
      <w:spacing w:before="320" w:after="240"/>
      <w:ind w:left="540" w:hanging="540"/>
      <w:outlineLvl w:val="0"/>
    </w:pPr>
    <w:rPr>
      <w:rFonts w:cs="Arial"/>
      <w:b/>
      <w:bCs/>
      <w:color w:val="00AEC7" w:themeColor="accent1"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423C7A"/>
    <w:pPr>
      <w:keepNext/>
      <w:numPr>
        <w:ilvl w:val="1"/>
        <w:numId w:val="6"/>
      </w:numPr>
      <w:tabs>
        <w:tab w:val="clear" w:pos="792"/>
        <w:tab w:val="num" w:pos="1260"/>
      </w:tabs>
      <w:spacing w:before="160" w:after="160"/>
      <w:ind w:left="1260" w:hanging="720"/>
      <w:outlineLvl w:val="1"/>
    </w:pPr>
    <w:rPr>
      <w:rFonts w:cs="Arial"/>
      <w:b/>
      <w:bCs/>
      <w:iCs/>
      <w:color w:val="00AEC7" w:themeColor="accent1"/>
      <w:sz w:val="22"/>
      <w:szCs w:val="28"/>
    </w:rPr>
  </w:style>
  <w:style w:type="paragraph" w:styleId="Heading3">
    <w:name w:val="heading 3"/>
    <w:basedOn w:val="Normal"/>
    <w:next w:val="Normal"/>
    <w:qFormat/>
    <w:rsid w:val="00423C7A"/>
    <w:pPr>
      <w:keepNext/>
      <w:numPr>
        <w:ilvl w:val="2"/>
        <w:numId w:val="6"/>
      </w:numPr>
      <w:tabs>
        <w:tab w:val="clear" w:pos="3960"/>
        <w:tab w:val="num" w:pos="1980"/>
      </w:tabs>
      <w:spacing w:before="160" w:after="160"/>
      <w:ind w:left="1980"/>
      <w:outlineLvl w:val="2"/>
    </w:pPr>
    <w:rPr>
      <w:b/>
      <w:bCs/>
      <w:color w:val="00AEC7" w:themeColor="accent1"/>
      <w:sz w:val="20"/>
      <w:szCs w:val="22"/>
    </w:rPr>
  </w:style>
  <w:style w:type="paragraph" w:styleId="Heading4">
    <w:name w:val="heading 4"/>
    <w:basedOn w:val="Heading3"/>
    <w:next w:val="Normal"/>
    <w:qFormat/>
    <w:rsid w:val="001349CB"/>
    <w:pPr>
      <w:numPr>
        <w:ilvl w:val="3"/>
      </w:numPr>
      <w:tabs>
        <w:tab w:val="clear" w:pos="4867"/>
      </w:tabs>
      <w:spacing w:after="60" w:line="260" w:lineRule="exact"/>
      <w:ind w:left="2700" w:hanging="720"/>
      <w:outlineLvl w:val="3"/>
    </w:pPr>
    <w:rPr>
      <w:bCs w:val="0"/>
      <w:sz w:val="18"/>
      <w:szCs w:val="21"/>
    </w:rPr>
  </w:style>
  <w:style w:type="paragraph" w:styleId="Heading5">
    <w:name w:val="heading 5"/>
    <w:basedOn w:val="Normal"/>
    <w:next w:val="Normal"/>
    <w:qFormat/>
    <w:rsid w:val="00423C7A"/>
    <w:pPr>
      <w:numPr>
        <w:ilvl w:val="4"/>
        <w:numId w:val="3"/>
      </w:numPr>
      <w:spacing w:before="240" w:after="60"/>
      <w:outlineLvl w:val="4"/>
    </w:pPr>
    <w:rPr>
      <w:b/>
      <w:bCs/>
      <w:iCs/>
      <w:color w:val="00AEC7" w:themeColor="accent1"/>
      <w:sz w:val="26"/>
      <w:szCs w:val="26"/>
    </w:rPr>
  </w:style>
  <w:style w:type="paragraph" w:styleId="Heading6">
    <w:name w:val="heading 6"/>
    <w:basedOn w:val="Normal"/>
    <w:next w:val="Normal"/>
    <w:qFormat/>
    <w:rsid w:val="00423C7A"/>
    <w:pPr>
      <w:numPr>
        <w:ilvl w:val="5"/>
        <w:numId w:val="3"/>
      </w:numPr>
      <w:spacing w:before="240" w:after="60"/>
      <w:outlineLvl w:val="5"/>
    </w:pPr>
    <w:rPr>
      <w:b/>
      <w:bCs/>
      <w:color w:val="00AEC7" w:themeColor="accent1"/>
      <w:sz w:val="22"/>
      <w:szCs w:val="22"/>
    </w:rPr>
  </w:style>
  <w:style w:type="paragraph" w:styleId="Heading7">
    <w:name w:val="heading 7"/>
    <w:basedOn w:val="Normal"/>
    <w:next w:val="Normal"/>
    <w:qFormat/>
    <w:rsid w:val="00423C7A"/>
    <w:pPr>
      <w:numPr>
        <w:ilvl w:val="6"/>
        <w:numId w:val="3"/>
      </w:numPr>
      <w:spacing w:before="240" w:after="60"/>
      <w:outlineLvl w:val="6"/>
    </w:pPr>
    <w:rPr>
      <w:b/>
      <w:color w:val="00AEC7" w:themeColor="accent1"/>
    </w:rPr>
  </w:style>
  <w:style w:type="paragraph" w:styleId="Heading8">
    <w:name w:val="heading 8"/>
    <w:basedOn w:val="Normal"/>
    <w:next w:val="Normal"/>
    <w:qFormat/>
    <w:rsid w:val="00423C7A"/>
    <w:pPr>
      <w:numPr>
        <w:ilvl w:val="7"/>
        <w:numId w:val="3"/>
      </w:numPr>
      <w:spacing w:before="240" w:after="60"/>
      <w:outlineLvl w:val="7"/>
    </w:pPr>
    <w:rPr>
      <w:b/>
      <w:iCs/>
      <w:color w:val="00AEC7" w:themeColor="accent1"/>
    </w:rPr>
  </w:style>
  <w:style w:type="paragraph" w:styleId="Heading9">
    <w:name w:val="heading 9"/>
    <w:basedOn w:val="Normal"/>
    <w:next w:val="Normal"/>
    <w:qFormat/>
    <w:rsid w:val="00423C7A"/>
    <w:pPr>
      <w:numPr>
        <w:ilvl w:val="8"/>
        <w:numId w:val="3"/>
      </w:numPr>
      <w:spacing w:before="240" w:after="60"/>
      <w:outlineLvl w:val="8"/>
    </w:pPr>
    <w:rPr>
      <w:rFonts w:cs="Arial"/>
      <w:b/>
      <w:color w:val="00AEC7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23C7A"/>
    <w:rPr>
      <w:rFonts w:ascii="Arial" w:hAnsi="Arial" w:cs="Arial"/>
      <w:b/>
      <w:bCs/>
      <w:color w:val="00AEC7" w:themeColor="accent1"/>
      <w:kern w:val="32"/>
      <w:sz w:val="28"/>
      <w:szCs w:val="32"/>
    </w:rPr>
  </w:style>
  <w:style w:type="character" w:customStyle="1" w:styleId="Heading2Char">
    <w:name w:val="Heading 2 Char"/>
    <w:link w:val="Heading2"/>
    <w:rsid w:val="00423C7A"/>
    <w:rPr>
      <w:rFonts w:ascii="Arial" w:hAnsi="Arial" w:cs="Arial"/>
      <w:b/>
      <w:bCs/>
      <w:iCs/>
      <w:color w:val="00AEC7" w:themeColor="accent1"/>
      <w:sz w:val="22"/>
      <w:szCs w:val="28"/>
    </w:rPr>
  </w:style>
  <w:style w:type="character" w:styleId="Hyperlink">
    <w:name w:val="Hyperlink"/>
    <w:uiPriority w:val="99"/>
    <w:rsid w:val="00CF5CF3"/>
    <w:rPr>
      <w:rFonts w:ascii="Arial" w:hAnsi="Arial"/>
      <w:color w:val="003865" w:themeColor="accent4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E82308"/>
    <w:rPr>
      <w:sz w:val="16"/>
      <w:szCs w:val="20"/>
    </w:rPr>
  </w:style>
  <w:style w:type="character" w:styleId="FootnoteReference">
    <w:name w:val="footnote reference"/>
    <w:uiPriority w:val="99"/>
    <w:semiHidden/>
    <w:rsid w:val="00E82308"/>
    <w:rPr>
      <w:rFonts w:ascii="Times New Roman" w:hAnsi="Times New Roman"/>
      <w:sz w:val="18"/>
      <w:vertAlign w:val="superscript"/>
    </w:rPr>
  </w:style>
  <w:style w:type="paragraph" w:customStyle="1" w:styleId="cutline">
    <w:name w:val="cutline"/>
    <w:basedOn w:val="Normal"/>
    <w:rsid w:val="00EA2B1F"/>
    <w:pPr>
      <w:spacing w:before="40" w:after="160"/>
      <w:jc w:val="center"/>
    </w:pPr>
    <w:rPr>
      <w:sz w:val="18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bulletlevel1">
    <w:name w:val="bullet level 1"/>
    <w:basedOn w:val="BodyText"/>
    <w:link w:val="bulletlevel1Char1"/>
    <w:rsid w:val="00EA2B1F"/>
    <w:pPr>
      <w:numPr>
        <w:numId w:val="1"/>
      </w:numPr>
      <w:tabs>
        <w:tab w:val="left" w:pos="576"/>
      </w:tabs>
      <w:ind w:left="576" w:hanging="288"/>
    </w:pPr>
    <w:rPr>
      <w:color w:val="5B6770" w:themeColor="text2"/>
    </w:rPr>
  </w:style>
  <w:style w:type="paragraph" w:styleId="BodyText">
    <w:name w:val="Body Text"/>
    <w:basedOn w:val="Normal"/>
    <w:link w:val="BodyTextChar"/>
    <w:rsid w:val="00EA2B1F"/>
    <w:pPr>
      <w:spacing w:after="120" w:line="260" w:lineRule="exact"/>
    </w:pPr>
    <w:rPr>
      <w:color w:val="5B6770" w:themeColor="accent2"/>
      <w:sz w:val="21"/>
    </w:rPr>
  </w:style>
  <w:style w:type="character" w:customStyle="1" w:styleId="BodyTextChar">
    <w:name w:val="Body Text Char"/>
    <w:link w:val="BodyText"/>
    <w:rsid w:val="00EA2B1F"/>
    <w:rPr>
      <w:rFonts w:ascii="Arial" w:hAnsi="Arial"/>
      <w:color w:val="5B6770" w:themeColor="accent2"/>
      <w:sz w:val="21"/>
      <w:szCs w:val="24"/>
    </w:rPr>
  </w:style>
  <w:style w:type="character" w:customStyle="1" w:styleId="bulletlevel1Char1">
    <w:name w:val="bullet level 1 Char1"/>
    <w:basedOn w:val="BodyTextChar"/>
    <w:link w:val="bulletlevel1"/>
    <w:rsid w:val="00EA2B1F"/>
    <w:rPr>
      <w:rFonts w:ascii="Arial" w:hAnsi="Arial"/>
      <w:color w:val="5B6770" w:themeColor="text2"/>
      <w:sz w:val="21"/>
      <w:szCs w:val="24"/>
    </w:rPr>
  </w:style>
  <w:style w:type="paragraph" w:customStyle="1" w:styleId="bulletlevel2">
    <w:name w:val="bullet level 2"/>
    <w:basedOn w:val="bulletlevel1"/>
    <w:link w:val="bulletlevel2Char"/>
    <w:qFormat/>
    <w:rsid w:val="00B33B13"/>
    <w:pPr>
      <w:numPr>
        <w:numId w:val="2"/>
      </w:numPr>
      <w:tabs>
        <w:tab w:val="clear" w:pos="576"/>
        <w:tab w:val="clear" w:pos="1800"/>
        <w:tab w:val="left" w:pos="864"/>
      </w:tabs>
      <w:ind w:left="864" w:hanging="288"/>
    </w:pPr>
  </w:style>
  <w:style w:type="character" w:customStyle="1" w:styleId="bulletlevel2Char">
    <w:name w:val="bullet level 2 Char"/>
    <w:basedOn w:val="bulletlevel1Char1"/>
    <w:link w:val="bulletlevel2"/>
    <w:rsid w:val="00B33B13"/>
    <w:rPr>
      <w:rFonts w:ascii="Arial" w:hAnsi="Arial"/>
      <w:color w:val="5B6770" w:themeColor="text2"/>
      <w:sz w:val="21"/>
      <w:szCs w:val="24"/>
    </w:rPr>
  </w:style>
  <w:style w:type="paragraph" w:styleId="Header">
    <w:name w:val="header"/>
    <w:basedOn w:val="Normal"/>
    <w:rsid w:val="00CF5CF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autoRedefine/>
    <w:uiPriority w:val="99"/>
    <w:qFormat/>
    <w:rsid w:val="00EA2B1F"/>
    <w:pPr>
      <w:tabs>
        <w:tab w:val="center" w:pos="4320"/>
        <w:tab w:val="right" w:pos="8640"/>
      </w:tabs>
    </w:pPr>
    <w:rPr>
      <w:color w:val="00AEC7" w:themeColor="accent1"/>
    </w:rPr>
  </w:style>
  <w:style w:type="character" w:styleId="PageNumber">
    <w:name w:val="page number"/>
    <w:rsid w:val="00400806"/>
    <w:rPr>
      <w:rFonts w:ascii="Arial" w:hAnsi="Arial"/>
    </w:rPr>
  </w:style>
  <w:style w:type="paragraph" w:customStyle="1" w:styleId="label">
    <w:name w:val="label"/>
    <w:basedOn w:val="Normal"/>
    <w:pPr>
      <w:jc w:val="center"/>
    </w:pPr>
    <w:rPr>
      <w:rFonts w:cs="Arial"/>
      <w:sz w:val="20"/>
      <w:szCs w:val="20"/>
    </w:rPr>
  </w:style>
  <w:style w:type="table" w:styleId="TableGrid">
    <w:name w:val="Table Grid"/>
    <w:basedOn w:val="TableNormal"/>
    <w:rsid w:val="00CF5CF3"/>
    <w:rPr>
      <w:rFonts w:ascii="Arial" w:hAnsi="Arial"/>
      <w:color w:val="5B6770" w:themeColor="text2"/>
    </w:rPr>
    <w:tblPr>
      <w:tblBorders>
        <w:insideH w:val="single" w:sz="4" w:space="0" w:color="00AEC7" w:themeColor="accent1"/>
        <w:insideV w:val="single" w:sz="4" w:space="0" w:color="00AEC7" w:themeColor="accent1"/>
      </w:tblBorders>
    </w:tblPr>
    <w:tcPr>
      <w:shd w:val="clear" w:color="auto" w:fill="auto"/>
    </w:tcPr>
  </w:style>
  <w:style w:type="paragraph" w:styleId="TOC1">
    <w:name w:val="toc 1"/>
    <w:basedOn w:val="BodyText"/>
    <w:next w:val="Normal"/>
    <w:autoRedefine/>
    <w:uiPriority w:val="39"/>
    <w:rsid w:val="00203190"/>
    <w:pPr>
      <w:tabs>
        <w:tab w:val="left" w:pos="360"/>
        <w:tab w:val="right" w:leader="dot" w:pos="8630"/>
      </w:tabs>
    </w:pPr>
  </w:style>
  <w:style w:type="paragraph" w:styleId="TOC2">
    <w:name w:val="toc 2"/>
    <w:basedOn w:val="BodyText"/>
    <w:next w:val="Normal"/>
    <w:autoRedefine/>
    <w:uiPriority w:val="39"/>
    <w:rsid w:val="00026479"/>
    <w:pPr>
      <w:tabs>
        <w:tab w:val="left" w:pos="720"/>
        <w:tab w:val="right" w:leader="dot" w:pos="8630"/>
      </w:tabs>
      <w:ind w:left="180"/>
    </w:pPr>
  </w:style>
  <w:style w:type="paragraph" w:styleId="TOC4">
    <w:name w:val="toc 4"/>
    <w:basedOn w:val="Normal"/>
    <w:next w:val="Normal"/>
    <w:autoRedefine/>
    <w:rsid w:val="00EA2B1F"/>
    <w:pPr>
      <w:tabs>
        <w:tab w:val="right" w:leader="dot" w:pos="8630"/>
      </w:tabs>
      <w:spacing w:after="120" w:line="260" w:lineRule="exact"/>
      <w:ind w:left="720"/>
    </w:pPr>
    <w:rPr>
      <w:noProof/>
      <w:sz w:val="21"/>
    </w:rPr>
  </w:style>
  <w:style w:type="paragraph" w:styleId="NormalWeb">
    <w:name w:val="Normal (Web)"/>
    <w:basedOn w:val="Normal"/>
    <w:uiPriority w:val="99"/>
    <w:rsid w:val="003B59E6"/>
    <w:pPr>
      <w:spacing w:before="100" w:beforeAutospacing="1" w:after="100" w:afterAutospacing="1"/>
    </w:pPr>
  </w:style>
  <w:style w:type="paragraph" w:styleId="TOC3">
    <w:name w:val="toc 3"/>
    <w:basedOn w:val="BodyText"/>
    <w:next w:val="Normal"/>
    <w:autoRedefine/>
    <w:rsid w:val="00B33B13"/>
    <w:pPr>
      <w:tabs>
        <w:tab w:val="right" w:leader="dot" w:pos="8630"/>
      </w:tabs>
      <w:ind w:left="360"/>
    </w:pPr>
  </w:style>
  <w:style w:type="paragraph" w:customStyle="1" w:styleId="tablehead">
    <w:name w:val="table head"/>
    <w:basedOn w:val="BodyText"/>
    <w:rsid w:val="001A131B"/>
    <w:pPr>
      <w:spacing w:before="20" w:after="20" w:line="240" w:lineRule="exact"/>
    </w:pPr>
    <w:rPr>
      <w:b/>
      <w:sz w:val="18"/>
    </w:rPr>
  </w:style>
  <w:style w:type="paragraph" w:customStyle="1" w:styleId="table">
    <w:name w:val="table"/>
    <w:basedOn w:val="BodyText"/>
    <w:rsid w:val="00D055CC"/>
    <w:pPr>
      <w:spacing w:before="20" w:after="20" w:line="240" w:lineRule="exact"/>
    </w:pPr>
    <w:rPr>
      <w:sz w:val="18"/>
    </w:rPr>
  </w:style>
  <w:style w:type="paragraph" w:customStyle="1" w:styleId="Normal1">
    <w:name w:val="Normal1"/>
    <w:basedOn w:val="Normal"/>
    <w:rsid w:val="0015049D"/>
    <w:pPr>
      <w:spacing w:after="120"/>
      <w:ind w:left="576"/>
    </w:pPr>
    <w:rPr>
      <w:sz w:val="22"/>
    </w:rPr>
  </w:style>
  <w:style w:type="paragraph" w:customStyle="1" w:styleId="spacer">
    <w:name w:val="spacer"/>
    <w:rsid w:val="00CF5CF3"/>
    <w:pPr>
      <w:spacing w:before="7200"/>
    </w:pPr>
    <w:rPr>
      <w:rFonts w:ascii="Arial" w:hAnsi="Arial" w:cs="Arial"/>
      <w:bCs/>
      <w:color w:val="5B6770" w:themeColor="text2"/>
      <w:kern w:val="32"/>
      <w:sz w:val="32"/>
      <w:szCs w:val="32"/>
    </w:rPr>
  </w:style>
  <w:style w:type="paragraph" w:customStyle="1" w:styleId="TOCHead">
    <w:name w:val="TOC Head"/>
    <w:rsid w:val="00CF5CF3"/>
    <w:pPr>
      <w:spacing w:before="320" w:after="240"/>
    </w:pPr>
    <w:rPr>
      <w:rFonts w:ascii="Arial" w:hAnsi="Arial" w:cs="Arial"/>
      <w:b/>
      <w:bCs/>
      <w:color w:val="00AEC7" w:themeColor="accent1"/>
      <w:kern w:val="32"/>
      <w:sz w:val="28"/>
      <w:szCs w:val="32"/>
    </w:rPr>
  </w:style>
  <w:style w:type="paragraph" w:customStyle="1" w:styleId="Normal2">
    <w:name w:val="Normal2"/>
    <w:basedOn w:val="Normal"/>
    <w:rsid w:val="00B54C8C"/>
    <w:pPr>
      <w:spacing w:before="60" w:after="120"/>
      <w:ind w:left="1440"/>
    </w:pPr>
    <w:rPr>
      <w:sz w:val="22"/>
    </w:rPr>
  </w:style>
  <w:style w:type="paragraph" w:customStyle="1" w:styleId="Normal3">
    <w:name w:val="Normal3"/>
    <w:basedOn w:val="Normal"/>
    <w:rsid w:val="00C46FB2"/>
    <w:pPr>
      <w:spacing w:after="120"/>
      <w:ind w:left="1728"/>
    </w:pPr>
    <w:rPr>
      <w:sz w:val="22"/>
    </w:rPr>
  </w:style>
  <w:style w:type="paragraph" w:customStyle="1" w:styleId="bulletlevel3">
    <w:name w:val="bullet level 3"/>
    <w:basedOn w:val="Normal"/>
    <w:qFormat/>
    <w:rsid w:val="00EA2B1F"/>
    <w:pPr>
      <w:numPr>
        <w:ilvl w:val="2"/>
        <w:numId w:val="4"/>
      </w:numPr>
      <w:tabs>
        <w:tab w:val="clear" w:pos="1800"/>
        <w:tab w:val="left" w:pos="1080"/>
      </w:tabs>
      <w:spacing w:after="120" w:line="260" w:lineRule="exact"/>
      <w:ind w:left="1440" w:hanging="360"/>
    </w:pPr>
    <w:rPr>
      <w:sz w:val="21"/>
      <w:szCs w:val="21"/>
    </w:rPr>
  </w:style>
  <w:style w:type="paragraph" w:customStyle="1" w:styleId="number">
    <w:name w:val="number"/>
    <w:basedOn w:val="BodyText"/>
    <w:link w:val="numberChar"/>
    <w:uiPriority w:val="99"/>
    <w:rsid w:val="00026313"/>
    <w:pPr>
      <w:numPr>
        <w:ilvl w:val="3"/>
        <w:numId w:val="5"/>
      </w:numPr>
      <w:tabs>
        <w:tab w:val="clear" w:pos="4032"/>
        <w:tab w:val="left" w:pos="648"/>
      </w:tabs>
      <w:ind w:left="648" w:hanging="288"/>
    </w:pPr>
  </w:style>
  <w:style w:type="character" w:customStyle="1" w:styleId="numberChar">
    <w:name w:val="number Char"/>
    <w:basedOn w:val="BodyTextChar"/>
    <w:link w:val="number"/>
    <w:uiPriority w:val="99"/>
    <w:rsid w:val="00026313"/>
    <w:rPr>
      <w:rFonts w:ascii="Arial" w:hAnsi="Arial"/>
      <w:color w:val="5B6770" w:themeColor="accent2"/>
      <w:sz w:val="21"/>
      <w:szCs w:val="24"/>
    </w:rPr>
  </w:style>
  <w:style w:type="character" w:styleId="FollowedHyperlink">
    <w:name w:val="FollowedHyperlink"/>
    <w:rsid w:val="00CF5CF3"/>
    <w:rPr>
      <w:rFonts w:ascii="Arial" w:hAnsi="Arial" w:cs="Arial"/>
      <w:color w:val="5B6770" w:themeColor="text2"/>
    </w:rPr>
  </w:style>
  <w:style w:type="paragraph" w:customStyle="1" w:styleId="body2">
    <w:name w:val="body2"/>
    <w:basedOn w:val="BodyText"/>
    <w:link w:val="body2Char"/>
    <w:rsid w:val="001349CB"/>
    <w:pPr>
      <w:ind w:left="1260"/>
    </w:pPr>
  </w:style>
  <w:style w:type="character" w:customStyle="1" w:styleId="body2Char">
    <w:name w:val="body2 Char"/>
    <w:basedOn w:val="BodyTextChar"/>
    <w:link w:val="body2"/>
    <w:rsid w:val="001349CB"/>
    <w:rPr>
      <w:rFonts w:ascii="Arial" w:hAnsi="Arial"/>
      <w:color w:val="5B6770" w:themeColor="accent2"/>
      <w:sz w:val="21"/>
      <w:szCs w:val="24"/>
      <w:lang w:val="en-US" w:eastAsia="en-US" w:bidi="ar-SA"/>
    </w:rPr>
  </w:style>
  <w:style w:type="paragraph" w:customStyle="1" w:styleId="bullet2level1">
    <w:name w:val="bullet2 level1"/>
    <w:basedOn w:val="bulletlevel1"/>
    <w:rsid w:val="001349CB"/>
    <w:pPr>
      <w:tabs>
        <w:tab w:val="clear" w:pos="576"/>
        <w:tab w:val="clear" w:pos="1872"/>
        <w:tab w:val="left" w:pos="1620"/>
      </w:tabs>
      <w:ind w:left="1620"/>
    </w:pPr>
  </w:style>
  <w:style w:type="paragraph" w:customStyle="1" w:styleId="body3">
    <w:name w:val="body3"/>
    <w:basedOn w:val="body2"/>
    <w:rsid w:val="001349CB"/>
    <w:pPr>
      <w:ind w:left="1980"/>
    </w:pPr>
  </w:style>
  <w:style w:type="character" w:customStyle="1" w:styleId="number3Char">
    <w:name w:val="number 3 Char"/>
    <w:basedOn w:val="BodyTextChar"/>
    <w:link w:val="number3"/>
    <w:rsid w:val="004822CF"/>
    <w:rPr>
      <w:rFonts w:ascii="Arial" w:hAnsi="Arial"/>
      <w:color w:val="5B6770" w:themeColor="accent2"/>
      <w:sz w:val="21"/>
      <w:szCs w:val="24"/>
      <w:lang w:val="en-US" w:eastAsia="en-US" w:bidi="ar-SA"/>
    </w:rPr>
  </w:style>
  <w:style w:type="paragraph" w:customStyle="1" w:styleId="number3">
    <w:name w:val="number 3"/>
    <w:basedOn w:val="BodyText"/>
    <w:link w:val="number3Char"/>
    <w:rsid w:val="004822CF"/>
    <w:pPr>
      <w:ind w:left="1980" w:hanging="360"/>
    </w:pPr>
  </w:style>
  <w:style w:type="paragraph" w:customStyle="1" w:styleId="number1">
    <w:name w:val="number 1"/>
    <w:basedOn w:val="BodyText"/>
    <w:rsid w:val="00D85443"/>
    <w:pPr>
      <w:ind w:left="1440" w:hanging="360"/>
    </w:pPr>
  </w:style>
  <w:style w:type="paragraph" w:customStyle="1" w:styleId="number2">
    <w:name w:val="number 2"/>
    <w:basedOn w:val="BodyText"/>
    <w:link w:val="number2Char"/>
    <w:rsid w:val="009D2CFE"/>
    <w:pPr>
      <w:ind w:left="1800" w:hanging="360"/>
    </w:pPr>
  </w:style>
  <w:style w:type="character" w:customStyle="1" w:styleId="number2Char">
    <w:name w:val="number 2 Char"/>
    <w:basedOn w:val="BodyTextChar"/>
    <w:link w:val="number2"/>
    <w:rsid w:val="009D2CFE"/>
    <w:rPr>
      <w:rFonts w:ascii="Arial" w:hAnsi="Arial"/>
      <w:color w:val="5B6770" w:themeColor="accent2"/>
      <w:sz w:val="21"/>
      <w:szCs w:val="24"/>
      <w:lang w:val="en-US" w:eastAsia="en-US" w:bidi="ar-SA"/>
    </w:rPr>
  </w:style>
  <w:style w:type="paragraph" w:customStyle="1" w:styleId="bullet3level1">
    <w:name w:val="bullet3 level1"/>
    <w:basedOn w:val="bullet2level1"/>
    <w:rsid w:val="00B97DAF"/>
    <w:pPr>
      <w:tabs>
        <w:tab w:val="left" w:pos="2160"/>
      </w:tabs>
      <w:ind w:left="2160" w:hanging="180"/>
    </w:pPr>
  </w:style>
  <w:style w:type="paragraph" w:customStyle="1" w:styleId="StylespacerRightBefore400pt">
    <w:name w:val="Style spacer + Right Before:  400 pt"/>
    <w:basedOn w:val="spacer"/>
    <w:rsid w:val="00EA2B1F"/>
    <w:pPr>
      <w:spacing w:before="8000"/>
      <w:jc w:val="right"/>
    </w:pPr>
    <w:rPr>
      <w:rFonts w:cs="Times New Roman"/>
      <w:bCs w:val="0"/>
      <w:szCs w:val="20"/>
    </w:rPr>
  </w:style>
  <w:style w:type="paragraph" w:customStyle="1" w:styleId="box">
    <w:name w:val="box"/>
    <w:basedOn w:val="Normal"/>
    <w:rsid w:val="00EA2B1F"/>
    <w:pPr>
      <w:spacing w:beforeLines="40" w:before="40" w:afterLines="40" w:after="40"/>
      <w:jc w:val="center"/>
    </w:pPr>
  </w:style>
  <w:style w:type="paragraph" w:customStyle="1" w:styleId="Level4">
    <w:name w:val="Level 4"/>
    <w:basedOn w:val="Heading3"/>
    <w:rsid w:val="00B423D5"/>
    <w:pPr>
      <w:numPr>
        <w:ilvl w:val="0"/>
        <w:numId w:val="0"/>
      </w:numPr>
    </w:pPr>
    <w:rPr>
      <w:smallCaps/>
      <w:sz w:val="19"/>
      <w:szCs w:val="19"/>
    </w:rPr>
  </w:style>
  <w:style w:type="paragraph" w:customStyle="1" w:styleId="Level2">
    <w:name w:val="Level 2"/>
    <w:basedOn w:val="Heading2"/>
    <w:link w:val="Level2Char"/>
    <w:rsid w:val="00B423D5"/>
    <w:pPr>
      <w:numPr>
        <w:ilvl w:val="0"/>
        <w:numId w:val="0"/>
      </w:numPr>
    </w:pPr>
  </w:style>
  <w:style w:type="character" w:customStyle="1" w:styleId="Level2Char">
    <w:name w:val="Level 2 Char"/>
    <w:basedOn w:val="Heading2Char"/>
    <w:link w:val="Level2"/>
    <w:rsid w:val="00B423D5"/>
    <w:rPr>
      <w:rFonts w:ascii="Arial" w:hAnsi="Arial" w:cs="Arial"/>
      <w:b/>
      <w:bCs/>
      <w:iCs/>
      <w:color w:val="00AEC7" w:themeColor="accent1"/>
      <w:sz w:val="22"/>
      <w:szCs w:val="28"/>
      <w:lang w:val="en-US" w:eastAsia="en-US" w:bidi="ar-SA"/>
    </w:rPr>
  </w:style>
  <w:style w:type="paragraph" w:customStyle="1" w:styleId="Table0">
    <w:name w:val="Table"/>
    <w:basedOn w:val="BodyText"/>
    <w:rsid w:val="00031636"/>
    <w:pPr>
      <w:spacing w:before="60" w:after="0" w:line="240" w:lineRule="auto"/>
    </w:pPr>
    <w:rPr>
      <w:sz w:val="24"/>
      <w:szCs w:val="20"/>
    </w:rPr>
  </w:style>
  <w:style w:type="paragraph" w:customStyle="1" w:styleId="TableHeading">
    <w:name w:val="Table Heading"/>
    <w:basedOn w:val="BodyText"/>
    <w:next w:val="Table0"/>
    <w:rsid w:val="00031636"/>
    <w:pPr>
      <w:spacing w:before="60" w:after="0" w:line="240" w:lineRule="auto"/>
      <w:jc w:val="center"/>
    </w:pPr>
    <w:rPr>
      <w:b/>
      <w:sz w:val="24"/>
      <w:szCs w:val="20"/>
    </w:rPr>
  </w:style>
  <w:style w:type="character" w:styleId="CommentReference">
    <w:name w:val="annotation reference"/>
    <w:semiHidden/>
    <w:rsid w:val="00847C44"/>
    <w:rPr>
      <w:sz w:val="16"/>
    </w:rPr>
  </w:style>
  <w:style w:type="paragraph" w:styleId="CommentText">
    <w:name w:val="annotation text"/>
    <w:basedOn w:val="Normal"/>
    <w:rsid w:val="00EA2B1F"/>
    <w:pPr>
      <w:widowControl w:val="0"/>
      <w:spacing w:line="240" w:lineRule="atLeast"/>
    </w:pPr>
    <w:rPr>
      <w:sz w:val="16"/>
      <w:szCs w:val="20"/>
    </w:rPr>
  </w:style>
  <w:style w:type="paragraph" w:styleId="CommentSubject">
    <w:name w:val="annotation subject"/>
    <w:basedOn w:val="CommentText"/>
    <w:next w:val="CommentText"/>
    <w:semiHidden/>
    <w:rsid w:val="00B8748E"/>
    <w:pPr>
      <w:widowControl/>
      <w:spacing w:line="240" w:lineRule="auto"/>
    </w:pPr>
    <w:rPr>
      <w:b/>
      <w:bCs/>
    </w:rPr>
  </w:style>
  <w:style w:type="character" w:customStyle="1" w:styleId="Style">
    <w:name w:val="Style"/>
    <w:rsid w:val="00EA2B1F"/>
    <w:rPr>
      <w:rFonts w:ascii="Arial" w:hAnsi="Arial"/>
      <w:color w:val="5B6770" w:themeColor="text2"/>
      <w:sz w:val="18"/>
    </w:rPr>
  </w:style>
  <w:style w:type="paragraph" w:customStyle="1" w:styleId="instruction">
    <w:name w:val="instruction"/>
    <w:basedOn w:val="BodyText"/>
    <w:rsid w:val="00471667"/>
    <w:pPr>
      <w:pBdr>
        <w:top w:val="dashSmallGap" w:sz="4" w:space="1" w:color="auto"/>
        <w:left w:val="dashSmallGap" w:sz="4" w:space="4" w:color="auto"/>
        <w:bottom w:val="dashSmallGap" w:sz="4" w:space="1" w:color="auto"/>
        <w:right w:val="dashSmallGap" w:sz="4" w:space="4" w:color="auto"/>
      </w:pBdr>
      <w:shd w:val="clear" w:color="auto" w:fill="FFFF99"/>
    </w:pPr>
    <w:rPr>
      <w:sz w:val="16"/>
      <w:szCs w:val="20"/>
    </w:rPr>
  </w:style>
  <w:style w:type="paragraph" w:customStyle="1" w:styleId="body4">
    <w:name w:val="body4"/>
    <w:basedOn w:val="body3"/>
    <w:rsid w:val="001349CB"/>
    <w:pPr>
      <w:ind w:left="2700"/>
    </w:pPr>
  </w:style>
  <w:style w:type="paragraph" w:customStyle="1" w:styleId="bullet4level1">
    <w:name w:val="bullet4 level1"/>
    <w:basedOn w:val="bullet3level1"/>
    <w:rsid w:val="001349CB"/>
    <w:pPr>
      <w:tabs>
        <w:tab w:val="clear" w:pos="1620"/>
        <w:tab w:val="clear" w:pos="2160"/>
        <w:tab w:val="left" w:pos="3060"/>
      </w:tabs>
      <w:ind w:left="3060"/>
    </w:pPr>
  </w:style>
  <w:style w:type="paragraph" w:styleId="EndnoteText">
    <w:name w:val="endnote text"/>
    <w:basedOn w:val="Normal"/>
    <w:semiHidden/>
    <w:rsid w:val="00FF3C6F"/>
    <w:rPr>
      <w:sz w:val="20"/>
      <w:szCs w:val="20"/>
    </w:rPr>
  </w:style>
  <w:style w:type="character" w:styleId="EndnoteReference">
    <w:name w:val="endnote reference"/>
    <w:semiHidden/>
    <w:rsid w:val="00FF3C6F"/>
    <w:rPr>
      <w:vertAlign w:val="superscript"/>
    </w:rPr>
  </w:style>
  <w:style w:type="paragraph" w:customStyle="1" w:styleId="bullet4level2">
    <w:name w:val="bullet4 level2"/>
    <w:basedOn w:val="bullet4level1"/>
    <w:rsid w:val="00B75C8F"/>
    <w:pPr>
      <w:numPr>
        <w:numId w:val="12"/>
      </w:numPr>
      <w:tabs>
        <w:tab w:val="clear" w:pos="720"/>
        <w:tab w:val="left" w:pos="2880"/>
      </w:tabs>
      <w:ind w:left="2880"/>
    </w:pPr>
  </w:style>
  <w:style w:type="paragraph" w:customStyle="1" w:styleId="Title1">
    <w:name w:val="Title1"/>
    <w:rsid w:val="00EA2B1F"/>
    <w:pPr>
      <w:spacing w:before="120" w:after="240"/>
    </w:pPr>
    <w:rPr>
      <w:rFonts w:ascii="Arial" w:hAnsi="Arial" w:cs="Arial"/>
      <w:b/>
      <w:bCs/>
      <w:iCs/>
      <w:color w:val="5B6770" w:themeColor="text2"/>
      <w:szCs w:val="28"/>
    </w:rPr>
  </w:style>
  <w:style w:type="table" w:styleId="TableGrid1">
    <w:name w:val="Table Grid 1"/>
    <w:basedOn w:val="TableNormal"/>
    <w:rsid w:val="00CF5CF3"/>
    <w:pPr>
      <w:spacing w:before="40" w:after="40"/>
    </w:pPr>
    <w:rPr>
      <w:rFonts w:ascii="Arial" w:hAnsi="Arial"/>
      <w:color w:val="FFFFFF"/>
      <w:sz w:val="18"/>
    </w:rPr>
    <w:tblPr>
      <w:tblBorders>
        <w:insideH w:val="single" w:sz="4" w:space="0" w:color="00AEC7" w:themeColor="accent1"/>
        <w:insideV w:val="single" w:sz="4" w:space="0" w:color="00AEC7" w:themeColor="accent1"/>
      </w:tblBorders>
    </w:tblPr>
    <w:tcPr>
      <w:shd w:val="clear" w:color="auto" w:fill="auto"/>
      <w:vAlign w:val="center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oterChar">
    <w:name w:val="Footer Char"/>
    <w:basedOn w:val="DefaultParagraphFont"/>
    <w:link w:val="Footer"/>
    <w:uiPriority w:val="99"/>
    <w:rsid w:val="00EA2B1F"/>
    <w:rPr>
      <w:rFonts w:ascii="Arial" w:hAnsi="Arial"/>
      <w:color w:val="00AEC7" w:themeColor="accent1"/>
      <w:sz w:val="24"/>
      <w:szCs w:val="24"/>
    </w:rPr>
  </w:style>
  <w:style w:type="paragraph" w:customStyle="1" w:styleId="StyleTOCHeadAccent1">
    <w:name w:val="Style TOC Head + Accent 1"/>
    <w:basedOn w:val="TOCHead"/>
    <w:rsid w:val="00EA2B1F"/>
  </w:style>
  <w:style w:type="paragraph" w:customStyle="1" w:styleId="StyleStylespacerRightBefore400pt9pt">
    <w:name w:val="Style Style spacer + Right Before:  400 pt + 9 pt"/>
    <w:basedOn w:val="StylespacerRightBefore400pt"/>
    <w:rsid w:val="00EA2B1F"/>
    <w:rPr>
      <w:sz w:val="18"/>
    </w:rPr>
  </w:style>
  <w:style w:type="character" w:customStyle="1" w:styleId="Style105pt">
    <w:name w:val="Style 10.5 pt"/>
    <w:basedOn w:val="DefaultParagraphFont"/>
    <w:rsid w:val="00EA2B1F"/>
    <w:rPr>
      <w:rFonts w:ascii="Arial" w:hAnsi="Arial"/>
      <w:color w:val="5B6770" w:themeColor="text2"/>
      <w:sz w:val="21"/>
    </w:rPr>
  </w:style>
  <w:style w:type="paragraph" w:customStyle="1" w:styleId="StyleArial18ptBoldText2Right">
    <w:name w:val="Style Arial 18 pt Bold Text 2 Right"/>
    <w:basedOn w:val="Normal"/>
    <w:rsid w:val="00EA2B1F"/>
    <w:pPr>
      <w:jc w:val="right"/>
    </w:pPr>
    <w:rPr>
      <w:b/>
      <w:bCs/>
      <w:sz w:val="36"/>
      <w:szCs w:val="20"/>
    </w:rPr>
  </w:style>
  <w:style w:type="paragraph" w:customStyle="1" w:styleId="Stylecutline8pt">
    <w:name w:val="Style cutline + 8 pt"/>
    <w:basedOn w:val="cutline"/>
    <w:rsid w:val="00CF5CF3"/>
    <w:rPr>
      <w:sz w:val="16"/>
    </w:rPr>
  </w:style>
  <w:style w:type="paragraph" w:customStyle="1" w:styleId="StyleHeading1Accent1">
    <w:name w:val="Style Heading 1 + Accent 1"/>
    <w:basedOn w:val="Heading1"/>
    <w:rsid w:val="00CF5CF3"/>
  </w:style>
  <w:style w:type="paragraph" w:customStyle="1" w:styleId="StyleHeading2Text2">
    <w:name w:val="Style Heading 2 + Text 2"/>
    <w:basedOn w:val="Heading2"/>
    <w:rsid w:val="00CF5CF3"/>
    <w:rPr>
      <w:iCs w:val="0"/>
    </w:rPr>
  </w:style>
  <w:style w:type="numbering" w:styleId="111111">
    <w:name w:val="Outline List 2"/>
    <w:basedOn w:val="NoList"/>
    <w:rsid w:val="00CF5CF3"/>
    <w:pPr>
      <w:numPr>
        <w:numId w:val="13"/>
      </w:numPr>
    </w:pPr>
  </w:style>
  <w:style w:type="paragraph" w:styleId="BodyText2">
    <w:name w:val="Body Text 2"/>
    <w:basedOn w:val="Normal"/>
    <w:link w:val="BodyText2Char"/>
    <w:rsid w:val="00CF5CF3"/>
    <w:pPr>
      <w:spacing w:after="120" w:line="480" w:lineRule="auto"/>
    </w:pPr>
    <w:rPr>
      <w:color w:val="5B6770" w:themeColor="accent2"/>
    </w:rPr>
  </w:style>
  <w:style w:type="character" w:customStyle="1" w:styleId="BodyText2Char">
    <w:name w:val="Body Text 2 Char"/>
    <w:basedOn w:val="DefaultParagraphFont"/>
    <w:link w:val="BodyText2"/>
    <w:rsid w:val="00CF5CF3"/>
    <w:rPr>
      <w:rFonts w:ascii="Arial" w:hAnsi="Arial"/>
      <w:color w:val="5B6770" w:themeColor="accent2"/>
      <w:sz w:val="24"/>
      <w:szCs w:val="24"/>
    </w:rPr>
  </w:style>
  <w:style w:type="paragraph" w:styleId="BodyText3">
    <w:name w:val="Body Text 3"/>
    <w:basedOn w:val="Normal"/>
    <w:link w:val="BodyText3Char"/>
    <w:rsid w:val="00CF5CF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CF5CF3"/>
    <w:rPr>
      <w:rFonts w:ascii="Arial" w:hAnsi="Arial"/>
      <w:color w:val="5B6770" w:themeColor="text2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CF5CF3"/>
    <w:pPr>
      <w:spacing w:after="0" w:line="240" w:lineRule="auto"/>
      <w:ind w:firstLine="360"/>
    </w:pPr>
    <w:rPr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CF5CF3"/>
    <w:rPr>
      <w:rFonts w:ascii="Arial" w:hAnsi="Arial"/>
      <w:color w:val="5B6770" w:themeColor="accent2"/>
      <w:sz w:val="24"/>
      <w:szCs w:val="24"/>
    </w:rPr>
  </w:style>
  <w:style w:type="paragraph" w:styleId="Caption">
    <w:name w:val="caption"/>
    <w:basedOn w:val="Normal"/>
    <w:next w:val="Normal"/>
    <w:semiHidden/>
    <w:unhideWhenUsed/>
    <w:qFormat/>
    <w:rsid w:val="00CF5CF3"/>
    <w:pPr>
      <w:spacing w:after="200"/>
    </w:pPr>
    <w:rPr>
      <w:i/>
      <w:iCs/>
      <w:sz w:val="18"/>
      <w:szCs w:val="18"/>
    </w:rPr>
  </w:style>
  <w:style w:type="paragraph" w:styleId="Closing">
    <w:name w:val="Closing"/>
    <w:basedOn w:val="Normal"/>
    <w:link w:val="ClosingChar"/>
    <w:rsid w:val="00CF5CF3"/>
    <w:pPr>
      <w:ind w:left="4320"/>
    </w:pPr>
  </w:style>
  <w:style w:type="character" w:customStyle="1" w:styleId="ClosingChar">
    <w:name w:val="Closing Char"/>
    <w:basedOn w:val="DefaultParagraphFont"/>
    <w:link w:val="Closing"/>
    <w:rsid w:val="00CF5CF3"/>
    <w:rPr>
      <w:rFonts w:ascii="Arial" w:hAnsi="Arial"/>
      <w:color w:val="5B6770" w:themeColor="text2"/>
      <w:sz w:val="24"/>
      <w:szCs w:val="24"/>
    </w:rPr>
  </w:style>
  <w:style w:type="paragraph" w:styleId="Date">
    <w:name w:val="Date"/>
    <w:basedOn w:val="Normal"/>
    <w:next w:val="Normal"/>
    <w:link w:val="DateChar"/>
    <w:rsid w:val="00CF5CF3"/>
  </w:style>
  <w:style w:type="character" w:customStyle="1" w:styleId="DateChar">
    <w:name w:val="Date Char"/>
    <w:basedOn w:val="DefaultParagraphFont"/>
    <w:link w:val="Date"/>
    <w:rsid w:val="00CF5CF3"/>
    <w:rPr>
      <w:rFonts w:ascii="Arial" w:hAnsi="Arial"/>
      <w:color w:val="5B6770" w:themeColor="text2"/>
      <w:sz w:val="24"/>
      <w:szCs w:val="24"/>
    </w:rPr>
  </w:style>
  <w:style w:type="paragraph" w:styleId="DocumentMap">
    <w:name w:val="Document Map"/>
    <w:basedOn w:val="Normal"/>
    <w:link w:val="DocumentMapChar"/>
    <w:rsid w:val="00CF5CF3"/>
    <w:rPr>
      <w:rFonts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CF5CF3"/>
    <w:rPr>
      <w:rFonts w:ascii="Arial" w:hAnsi="Arial" w:cs="Segoe UI"/>
      <w:color w:val="5B6770" w:themeColor="text2"/>
      <w:sz w:val="16"/>
      <w:szCs w:val="16"/>
    </w:rPr>
  </w:style>
  <w:style w:type="paragraph" w:styleId="E-mailSignature">
    <w:name w:val="E-mail Signature"/>
    <w:basedOn w:val="Normal"/>
    <w:link w:val="E-mailSignatureChar"/>
    <w:rsid w:val="00CF5CF3"/>
  </w:style>
  <w:style w:type="character" w:customStyle="1" w:styleId="E-mailSignatureChar">
    <w:name w:val="E-mail Signature Char"/>
    <w:basedOn w:val="DefaultParagraphFont"/>
    <w:link w:val="E-mailSignature"/>
    <w:rsid w:val="00CF5CF3"/>
    <w:rPr>
      <w:rFonts w:ascii="Arial" w:hAnsi="Arial"/>
      <w:color w:val="5B6770" w:themeColor="text2"/>
      <w:sz w:val="24"/>
      <w:szCs w:val="24"/>
    </w:rPr>
  </w:style>
  <w:style w:type="character" w:styleId="Emphasis">
    <w:name w:val="Emphasis"/>
    <w:basedOn w:val="DefaultParagraphFont"/>
    <w:qFormat/>
    <w:rsid w:val="00CF5CF3"/>
    <w:rPr>
      <w:rFonts w:ascii="Arial" w:hAnsi="Arial"/>
      <w:i/>
      <w:iCs/>
      <w:color w:val="5B6770" w:themeColor="text2"/>
    </w:rPr>
  </w:style>
  <w:style w:type="character" w:styleId="HTMLAcronym">
    <w:name w:val="HTML Acronym"/>
    <w:basedOn w:val="DefaultParagraphFont"/>
    <w:rsid w:val="00CF5CF3"/>
    <w:rPr>
      <w:rFonts w:ascii="Arial" w:hAnsi="Arial"/>
      <w:color w:val="5B6770" w:themeColor="text2"/>
    </w:rPr>
  </w:style>
  <w:style w:type="paragraph" w:styleId="HTMLAddress">
    <w:name w:val="HTML Address"/>
    <w:basedOn w:val="Normal"/>
    <w:link w:val="HTMLAddressChar"/>
    <w:rsid w:val="00CF5CF3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F5CF3"/>
    <w:rPr>
      <w:rFonts w:ascii="Arial" w:hAnsi="Arial"/>
      <w:i/>
      <w:iCs/>
      <w:color w:val="5B6770" w:themeColor="text2"/>
      <w:sz w:val="24"/>
      <w:szCs w:val="24"/>
    </w:rPr>
  </w:style>
  <w:style w:type="character" w:styleId="HTMLCite">
    <w:name w:val="HTML Cite"/>
    <w:basedOn w:val="DefaultParagraphFont"/>
    <w:rsid w:val="00CF5CF3"/>
    <w:rPr>
      <w:rFonts w:ascii="Arial" w:hAnsi="Arial"/>
      <w:i/>
      <w:iCs/>
      <w:color w:val="5B6770" w:themeColor="text2"/>
    </w:rPr>
  </w:style>
  <w:style w:type="character" w:styleId="HTMLDefinition">
    <w:name w:val="HTML Definition"/>
    <w:basedOn w:val="DefaultParagraphFont"/>
    <w:rsid w:val="00CF5CF3"/>
    <w:rPr>
      <w:rFonts w:ascii="Arial" w:hAnsi="Arial"/>
      <w:i/>
      <w:iCs/>
      <w:color w:val="5B6770" w:themeColor="text2"/>
    </w:rPr>
  </w:style>
  <w:style w:type="paragraph" w:styleId="Index1">
    <w:name w:val="index 1"/>
    <w:basedOn w:val="Normal"/>
    <w:next w:val="Normal"/>
    <w:autoRedefine/>
    <w:rsid w:val="00CF5CF3"/>
    <w:pPr>
      <w:ind w:left="240" w:hanging="240"/>
    </w:pPr>
  </w:style>
  <w:style w:type="paragraph" w:styleId="Index2">
    <w:name w:val="index 2"/>
    <w:basedOn w:val="Normal"/>
    <w:next w:val="Normal"/>
    <w:autoRedefine/>
    <w:rsid w:val="00CF5CF3"/>
    <w:pPr>
      <w:ind w:left="480" w:hanging="240"/>
    </w:pPr>
  </w:style>
  <w:style w:type="paragraph" w:styleId="Index3">
    <w:name w:val="index 3"/>
    <w:basedOn w:val="Normal"/>
    <w:next w:val="Normal"/>
    <w:autoRedefine/>
    <w:rsid w:val="00CF5CF3"/>
    <w:pPr>
      <w:ind w:left="720" w:hanging="240"/>
    </w:pPr>
  </w:style>
  <w:style w:type="paragraph" w:styleId="Index4">
    <w:name w:val="index 4"/>
    <w:basedOn w:val="Normal"/>
    <w:next w:val="Normal"/>
    <w:autoRedefine/>
    <w:rsid w:val="00CF5CF3"/>
    <w:pPr>
      <w:ind w:left="960" w:hanging="240"/>
    </w:pPr>
  </w:style>
  <w:style w:type="paragraph" w:styleId="Index5">
    <w:name w:val="index 5"/>
    <w:basedOn w:val="Normal"/>
    <w:next w:val="Normal"/>
    <w:autoRedefine/>
    <w:rsid w:val="00CF5CF3"/>
    <w:pPr>
      <w:ind w:left="1200" w:hanging="240"/>
    </w:pPr>
  </w:style>
  <w:style w:type="paragraph" w:styleId="Index6">
    <w:name w:val="index 6"/>
    <w:basedOn w:val="Normal"/>
    <w:next w:val="Normal"/>
    <w:autoRedefine/>
    <w:rsid w:val="00CF5CF3"/>
    <w:pPr>
      <w:ind w:left="1440" w:hanging="240"/>
    </w:pPr>
  </w:style>
  <w:style w:type="paragraph" w:styleId="Index7">
    <w:name w:val="index 7"/>
    <w:basedOn w:val="Normal"/>
    <w:next w:val="Normal"/>
    <w:autoRedefine/>
    <w:rsid w:val="00CF5CF3"/>
    <w:pPr>
      <w:ind w:left="1680" w:hanging="240"/>
    </w:pPr>
  </w:style>
  <w:style w:type="paragraph" w:styleId="Index8">
    <w:name w:val="index 8"/>
    <w:basedOn w:val="Normal"/>
    <w:next w:val="Normal"/>
    <w:autoRedefine/>
    <w:rsid w:val="00CF5CF3"/>
    <w:pPr>
      <w:ind w:left="1920" w:hanging="240"/>
    </w:pPr>
  </w:style>
  <w:style w:type="paragraph" w:styleId="Index9">
    <w:name w:val="index 9"/>
    <w:basedOn w:val="Normal"/>
    <w:next w:val="Normal"/>
    <w:autoRedefine/>
    <w:rsid w:val="00CF5CF3"/>
    <w:pPr>
      <w:ind w:left="2160" w:hanging="240"/>
    </w:pPr>
  </w:style>
  <w:style w:type="paragraph" w:styleId="IndexHeading">
    <w:name w:val="index heading"/>
    <w:basedOn w:val="Normal"/>
    <w:next w:val="Index1"/>
    <w:rsid w:val="00CF5CF3"/>
    <w:rPr>
      <w:rFonts w:asciiTheme="majorHAnsi" w:eastAsiaTheme="majorEastAsia" w:hAnsiTheme="majorHAnsi" w:cstheme="majorBidi"/>
      <w:b/>
      <w:bCs/>
    </w:rPr>
  </w:style>
  <w:style w:type="character" w:styleId="LineNumber">
    <w:name w:val="line number"/>
    <w:basedOn w:val="DefaultParagraphFont"/>
    <w:rsid w:val="00CF5CF3"/>
    <w:rPr>
      <w:rFonts w:ascii="Arial" w:hAnsi="Arial"/>
      <w:color w:val="5B6770" w:themeColor="text2"/>
    </w:rPr>
  </w:style>
  <w:style w:type="paragraph" w:styleId="List">
    <w:name w:val="List"/>
    <w:basedOn w:val="Normal"/>
    <w:rsid w:val="00CF5CF3"/>
    <w:pPr>
      <w:ind w:left="360" w:hanging="360"/>
      <w:contextualSpacing/>
    </w:pPr>
  </w:style>
  <w:style w:type="paragraph" w:styleId="List2">
    <w:name w:val="List 2"/>
    <w:basedOn w:val="Normal"/>
    <w:rsid w:val="00CF5CF3"/>
    <w:pPr>
      <w:ind w:left="720" w:hanging="360"/>
      <w:contextualSpacing/>
    </w:pPr>
  </w:style>
  <w:style w:type="paragraph" w:styleId="List3">
    <w:name w:val="List 3"/>
    <w:basedOn w:val="Normal"/>
    <w:rsid w:val="00CF5CF3"/>
    <w:pPr>
      <w:ind w:left="1080" w:hanging="360"/>
      <w:contextualSpacing/>
    </w:pPr>
  </w:style>
  <w:style w:type="paragraph" w:styleId="List4">
    <w:name w:val="List 4"/>
    <w:basedOn w:val="Normal"/>
    <w:rsid w:val="00CF5CF3"/>
    <w:pPr>
      <w:ind w:left="1440" w:hanging="360"/>
      <w:contextualSpacing/>
    </w:pPr>
  </w:style>
  <w:style w:type="paragraph" w:styleId="List5">
    <w:name w:val="List 5"/>
    <w:basedOn w:val="Normal"/>
    <w:rsid w:val="00CF5CF3"/>
    <w:pPr>
      <w:ind w:left="1800" w:hanging="360"/>
      <w:contextualSpacing/>
    </w:pPr>
  </w:style>
  <w:style w:type="paragraph" w:styleId="ListBullet">
    <w:name w:val="List Bullet"/>
    <w:basedOn w:val="Normal"/>
    <w:rsid w:val="00CF5CF3"/>
    <w:pPr>
      <w:numPr>
        <w:numId w:val="7"/>
      </w:numPr>
      <w:contextualSpacing/>
    </w:pPr>
  </w:style>
  <w:style w:type="paragraph" w:styleId="ListBullet2">
    <w:name w:val="List Bullet 2"/>
    <w:basedOn w:val="Normal"/>
    <w:rsid w:val="00CF5CF3"/>
    <w:pPr>
      <w:numPr>
        <w:numId w:val="8"/>
      </w:numPr>
      <w:contextualSpacing/>
    </w:pPr>
  </w:style>
  <w:style w:type="paragraph" w:styleId="ListBullet3">
    <w:name w:val="List Bullet 3"/>
    <w:basedOn w:val="Normal"/>
    <w:rsid w:val="00CF5CF3"/>
    <w:pPr>
      <w:numPr>
        <w:numId w:val="9"/>
      </w:numPr>
      <w:contextualSpacing/>
    </w:pPr>
  </w:style>
  <w:style w:type="paragraph" w:styleId="ListBullet4">
    <w:name w:val="List Bullet 4"/>
    <w:basedOn w:val="Normal"/>
    <w:rsid w:val="00CF5CF3"/>
    <w:pPr>
      <w:numPr>
        <w:numId w:val="10"/>
      </w:numPr>
      <w:contextualSpacing/>
    </w:pPr>
  </w:style>
  <w:style w:type="paragraph" w:styleId="ListBullet5">
    <w:name w:val="List Bullet 5"/>
    <w:basedOn w:val="Normal"/>
    <w:rsid w:val="00CF5CF3"/>
    <w:pPr>
      <w:numPr>
        <w:numId w:val="11"/>
      </w:numPr>
      <w:contextualSpacing/>
    </w:pPr>
  </w:style>
  <w:style w:type="paragraph" w:styleId="ListContinue">
    <w:name w:val="List Continue"/>
    <w:basedOn w:val="Normal"/>
    <w:rsid w:val="00CF5CF3"/>
    <w:pPr>
      <w:spacing w:after="120"/>
      <w:ind w:left="360"/>
      <w:contextualSpacing/>
    </w:pPr>
  </w:style>
  <w:style w:type="paragraph" w:styleId="ListContinue2">
    <w:name w:val="List Continue 2"/>
    <w:basedOn w:val="Normal"/>
    <w:rsid w:val="00CF5CF3"/>
    <w:pPr>
      <w:spacing w:after="120"/>
      <w:ind w:left="720"/>
      <w:contextualSpacing/>
    </w:pPr>
  </w:style>
  <w:style w:type="paragraph" w:styleId="ListContinue3">
    <w:name w:val="List Continue 3"/>
    <w:basedOn w:val="Normal"/>
    <w:rsid w:val="00CF5CF3"/>
    <w:pPr>
      <w:spacing w:after="120"/>
      <w:ind w:left="1080"/>
      <w:contextualSpacing/>
    </w:pPr>
  </w:style>
  <w:style w:type="paragraph" w:styleId="ListContinue4">
    <w:name w:val="List Continue 4"/>
    <w:basedOn w:val="Normal"/>
    <w:rsid w:val="00CF5CF3"/>
    <w:pPr>
      <w:spacing w:after="120"/>
      <w:ind w:left="1440"/>
      <w:contextualSpacing/>
    </w:pPr>
  </w:style>
  <w:style w:type="paragraph" w:styleId="ListContinue5">
    <w:name w:val="List Continue 5"/>
    <w:basedOn w:val="Normal"/>
    <w:rsid w:val="00CF5CF3"/>
    <w:pPr>
      <w:spacing w:after="120"/>
      <w:ind w:left="1800"/>
      <w:contextualSpacing/>
    </w:pPr>
  </w:style>
  <w:style w:type="paragraph" w:styleId="ListNumber">
    <w:name w:val="List Number"/>
    <w:basedOn w:val="Normal"/>
    <w:rsid w:val="00CF5CF3"/>
    <w:pPr>
      <w:numPr>
        <w:numId w:val="14"/>
      </w:numPr>
      <w:contextualSpacing/>
    </w:pPr>
  </w:style>
  <w:style w:type="paragraph" w:styleId="ListNumber2">
    <w:name w:val="List Number 2"/>
    <w:basedOn w:val="Normal"/>
    <w:rsid w:val="00CF5CF3"/>
    <w:pPr>
      <w:numPr>
        <w:numId w:val="15"/>
      </w:numPr>
      <w:contextualSpacing/>
    </w:pPr>
  </w:style>
  <w:style w:type="paragraph" w:styleId="ListNumber3">
    <w:name w:val="List Number 3"/>
    <w:basedOn w:val="Normal"/>
    <w:rsid w:val="00CF5CF3"/>
    <w:pPr>
      <w:numPr>
        <w:numId w:val="16"/>
      </w:numPr>
      <w:contextualSpacing/>
    </w:pPr>
  </w:style>
  <w:style w:type="paragraph" w:styleId="ListNumber4">
    <w:name w:val="List Number 4"/>
    <w:basedOn w:val="Normal"/>
    <w:rsid w:val="00CF5CF3"/>
    <w:pPr>
      <w:numPr>
        <w:numId w:val="17"/>
      </w:numPr>
      <w:contextualSpacing/>
    </w:pPr>
  </w:style>
  <w:style w:type="paragraph" w:styleId="ListNumber5">
    <w:name w:val="List Number 5"/>
    <w:basedOn w:val="Normal"/>
    <w:rsid w:val="00CF5CF3"/>
    <w:pPr>
      <w:numPr>
        <w:numId w:val="18"/>
      </w:numPr>
      <w:contextualSpacing/>
    </w:pPr>
  </w:style>
  <w:style w:type="character" w:styleId="Strong">
    <w:name w:val="Strong"/>
    <w:basedOn w:val="DefaultParagraphFont"/>
    <w:uiPriority w:val="22"/>
    <w:qFormat/>
    <w:rsid w:val="00CF5CF3"/>
    <w:rPr>
      <w:rFonts w:ascii="Arial" w:hAnsi="Arial"/>
      <w:b/>
      <w:bCs/>
      <w:color w:val="5B6770" w:themeColor="text2"/>
    </w:rPr>
  </w:style>
  <w:style w:type="paragraph" w:styleId="Subtitle">
    <w:name w:val="Subtitle"/>
    <w:basedOn w:val="Normal"/>
    <w:next w:val="Normal"/>
    <w:link w:val="SubtitleChar"/>
    <w:qFormat/>
    <w:rsid w:val="00CF5CF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CF5CF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CF5CF3"/>
    <w:pPr>
      <w:contextualSpacing/>
    </w:pPr>
    <w:rPr>
      <w:rFonts w:asciiTheme="majorHAnsi" w:eastAsiaTheme="majorEastAsia" w:hAnsiTheme="majorHAnsi" w:cstheme="majorBidi"/>
      <w:color w:val="00AEC7" w:themeColor="accen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CF5CF3"/>
    <w:rPr>
      <w:rFonts w:asciiTheme="majorHAnsi" w:eastAsiaTheme="majorEastAsia" w:hAnsiTheme="majorHAnsi" w:cstheme="majorBidi"/>
      <w:color w:val="00AEC7" w:themeColor="accent1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rsid w:val="00CF5CF3"/>
    <w:pPr>
      <w:spacing w:before="120"/>
    </w:pPr>
    <w:rPr>
      <w:rFonts w:asciiTheme="majorHAnsi" w:eastAsiaTheme="majorEastAsia" w:hAnsiTheme="majorHAnsi" w:cstheme="majorBidi"/>
      <w:b/>
      <w:bCs/>
      <w:color w:val="00AEC7" w:themeColor="accent1"/>
    </w:rPr>
  </w:style>
  <w:style w:type="character" w:styleId="SubtleEmphasis">
    <w:name w:val="Subtle Emphasis"/>
    <w:basedOn w:val="DefaultParagraphFont"/>
    <w:uiPriority w:val="19"/>
    <w:qFormat/>
    <w:rsid w:val="00CF5CF3"/>
    <w:rPr>
      <w:rFonts w:ascii="Arial" w:hAnsi="Arial"/>
      <w:i/>
      <w:iCs/>
      <w:color w:val="5B6770" w:themeColor="text2"/>
    </w:rPr>
  </w:style>
  <w:style w:type="character" w:styleId="IntenseEmphasis">
    <w:name w:val="Intense Emphasis"/>
    <w:basedOn w:val="DefaultParagraphFont"/>
    <w:uiPriority w:val="21"/>
    <w:qFormat/>
    <w:rsid w:val="00CF5CF3"/>
    <w:rPr>
      <w:rFonts w:ascii="Arial" w:hAnsi="Arial"/>
      <w:i/>
      <w:iCs/>
      <w:color w:val="00AEC7" w:themeColor="accent1"/>
    </w:rPr>
  </w:style>
  <w:style w:type="character" w:styleId="SubtleReference">
    <w:name w:val="Subtle Reference"/>
    <w:basedOn w:val="DefaultParagraphFont"/>
    <w:uiPriority w:val="31"/>
    <w:qFormat/>
    <w:rsid w:val="00CF5CF3"/>
    <w:rPr>
      <w:rFonts w:ascii="Arial" w:hAnsi="Arial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CF5CF3"/>
    <w:rPr>
      <w:rFonts w:ascii="Arial" w:hAnsi="Arial"/>
      <w:b/>
      <w:bCs/>
      <w:smallCaps/>
      <w:color w:val="00AEC7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CF5CF3"/>
    <w:rPr>
      <w:rFonts w:ascii="Arial" w:hAnsi="Arial"/>
      <w:b/>
      <w:bCs/>
      <w:i/>
      <w:iCs/>
      <w:spacing w:val="5"/>
    </w:rPr>
  </w:style>
  <w:style w:type="table" w:styleId="TableGridLight">
    <w:name w:val="Grid Table Light"/>
    <w:basedOn w:val="TableNormal"/>
    <w:uiPriority w:val="40"/>
    <w:rsid w:val="00CF5CF3"/>
    <w:rPr>
      <w:rFonts w:ascii="Arial" w:hAnsi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82EEFF" w:themeColor="accent1" w:themeTint="66"/>
        <w:left w:val="single" w:sz="4" w:space="0" w:color="82EEFF" w:themeColor="accent1" w:themeTint="66"/>
        <w:bottom w:val="single" w:sz="4" w:space="0" w:color="82EEFF" w:themeColor="accent1" w:themeTint="66"/>
        <w:right w:val="single" w:sz="4" w:space="0" w:color="82EEFF" w:themeColor="accent1" w:themeTint="66"/>
        <w:insideH w:val="single" w:sz="4" w:space="0" w:color="82EEFF" w:themeColor="accent1" w:themeTint="66"/>
        <w:insideV w:val="single" w:sz="4" w:space="0" w:color="82EE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E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E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BBC2C8" w:themeColor="accent2" w:themeTint="66"/>
        <w:left w:val="single" w:sz="4" w:space="0" w:color="BBC2C8" w:themeColor="accent2" w:themeTint="66"/>
        <w:bottom w:val="single" w:sz="4" w:space="0" w:color="BBC2C8" w:themeColor="accent2" w:themeTint="66"/>
        <w:right w:val="single" w:sz="4" w:space="0" w:color="BBC2C8" w:themeColor="accent2" w:themeTint="66"/>
        <w:insideH w:val="single" w:sz="4" w:space="0" w:color="BBC2C8" w:themeColor="accent2" w:themeTint="66"/>
        <w:insideV w:val="single" w:sz="4" w:space="0" w:color="BBC2C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9A4A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9A4A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A5EECA" w:themeColor="accent3" w:themeTint="66"/>
        <w:left w:val="single" w:sz="4" w:space="0" w:color="A5EECA" w:themeColor="accent3" w:themeTint="66"/>
        <w:bottom w:val="single" w:sz="4" w:space="0" w:color="A5EECA" w:themeColor="accent3" w:themeTint="66"/>
        <w:right w:val="single" w:sz="4" w:space="0" w:color="A5EECA" w:themeColor="accent3" w:themeTint="66"/>
        <w:insideH w:val="single" w:sz="4" w:space="0" w:color="A5EECA" w:themeColor="accent3" w:themeTint="66"/>
        <w:insideV w:val="single" w:sz="4" w:space="0" w:color="A5EE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8E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8E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5BB5FF" w:themeColor="accent4" w:themeTint="66"/>
        <w:left w:val="single" w:sz="4" w:space="0" w:color="5BB5FF" w:themeColor="accent4" w:themeTint="66"/>
        <w:bottom w:val="single" w:sz="4" w:space="0" w:color="5BB5FF" w:themeColor="accent4" w:themeTint="66"/>
        <w:right w:val="single" w:sz="4" w:space="0" w:color="5BB5FF" w:themeColor="accent4" w:themeTint="66"/>
        <w:insideH w:val="single" w:sz="4" w:space="0" w:color="5BB5FF" w:themeColor="accent4" w:themeTint="66"/>
        <w:insideV w:val="single" w:sz="4" w:space="0" w:color="5BB5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0991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991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C2BDE8" w:themeColor="accent5" w:themeTint="66"/>
        <w:left w:val="single" w:sz="4" w:space="0" w:color="C2BDE8" w:themeColor="accent5" w:themeTint="66"/>
        <w:bottom w:val="single" w:sz="4" w:space="0" w:color="C2BDE8" w:themeColor="accent5" w:themeTint="66"/>
        <w:right w:val="single" w:sz="4" w:space="0" w:color="C2BDE8" w:themeColor="accent5" w:themeTint="66"/>
        <w:insideH w:val="single" w:sz="4" w:space="0" w:color="C2BDE8" w:themeColor="accent5" w:themeTint="66"/>
        <w:insideV w:val="single" w:sz="4" w:space="0" w:color="C2B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49C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49C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F37AC3" w:themeColor="accent6" w:themeTint="66"/>
        <w:left w:val="single" w:sz="4" w:space="0" w:color="F37AC3" w:themeColor="accent6" w:themeTint="66"/>
        <w:bottom w:val="single" w:sz="4" w:space="0" w:color="F37AC3" w:themeColor="accent6" w:themeTint="66"/>
        <w:right w:val="single" w:sz="4" w:space="0" w:color="F37AC3" w:themeColor="accent6" w:themeTint="66"/>
        <w:insideH w:val="single" w:sz="4" w:space="0" w:color="F37AC3" w:themeColor="accent6" w:themeTint="66"/>
        <w:insideV w:val="single" w:sz="4" w:space="0" w:color="F37AC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37A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37A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7Colorful-Accent6">
    <w:name w:val="List Table 7 Colorful Accent 6"/>
    <w:basedOn w:val="TableNormal"/>
    <w:uiPriority w:val="52"/>
    <w:rsid w:val="00CF5CF3"/>
    <w:rPr>
      <w:rFonts w:ascii="Arial" w:hAnsi="Arial"/>
      <w:color w:val="66094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0C5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0C5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0C5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0C5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F3"/>
    <w:rPr>
      <w:rFonts w:ascii="Arial" w:hAnsi="Arial"/>
      <w:color w:val="4337A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85BC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85BC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85BC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85BC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F3"/>
    <w:rPr>
      <w:rFonts w:ascii="Arial" w:hAnsi="Arial"/>
      <w:color w:val="00294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86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86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86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86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F3"/>
    <w:rPr>
      <w:rFonts w:ascii="Arial" w:hAnsi="Arial"/>
      <w:color w:val="1C9B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D0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D0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D0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D0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F3"/>
    <w:rPr>
      <w:rFonts w:ascii="Arial" w:hAnsi="Arial"/>
      <w:color w:val="444D5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677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677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677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677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F3"/>
    <w:rPr>
      <w:rFonts w:ascii="Arial" w:hAnsi="Arial"/>
      <w:color w:val="00819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EC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EC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EC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EC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">
    <w:name w:val="List Table 7 Colorful"/>
    <w:basedOn w:val="TableNormal"/>
    <w:uiPriority w:val="52"/>
    <w:rsid w:val="00CF5CF3"/>
    <w:rPr>
      <w:rFonts w:ascii="Arial" w:hAnsi="Arial"/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F3"/>
    <w:rPr>
      <w:rFonts w:ascii="Arial" w:hAnsi="Arial"/>
      <w:color w:val="660941" w:themeColor="accent6" w:themeShade="BF"/>
    </w:rPr>
    <w:tblPr>
      <w:tblStyleRowBandSize w:val="1"/>
      <w:tblStyleColBandSize w:val="1"/>
      <w:tblBorders>
        <w:top w:val="single" w:sz="4" w:space="0" w:color="ED37A6" w:themeColor="accent6" w:themeTint="99"/>
        <w:left w:val="single" w:sz="4" w:space="0" w:color="ED37A6" w:themeColor="accent6" w:themeTint="99"/>
        <w:bottom w:val="single" w:sz="4" w:space="0" w:color="ED37A6" w:themeColor="accent6" w:themeTint="99"/>
        <w:right w:val="single" w:sz="4" w:space="0" w:color="ED37A6" w:themeColor="accent6" w:themeTint="99"/>
        <w:insideH w:val="single" w:sz="4" w:space="0" w:color="ED37A6" w:themeColor="accent6" w:themeTint="99"/>
        <w:insideV w:val="single" w:sz="4" w:space="0" w:color="ED37A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  <w:tblStylePr w:type="neCell">
      <w:tblPr/>
      <w:tcPr>
        <w:tcBorders>
          <w:bottom w:val="single" w:sz="4" w:space="0" w:color="ED37A6" w:themeColor="accent6" w:themeTint="99"/>
        </w:tcBorders>
      </w:tcPr>
    </w:tblStylePr>
    <w:tblStylePr w:type="nwCell">
      <w:tblPr/>
      <w:tcPr>
        <w:tcBorders>
          <w:bottom w:val="single" w:sz="4" w:space="0" w:color="ED37A6" w:themeColor="accent6" w:themeTint="99"/>
        </w:tcBorders>
      </w:tcPr>
    </w:tblStylePr>
    <w:tblStylePr w:type="seCell">
      <w:tblPr/>
      <w:tcPr>
        <w:tcBorders>
          <w:top w:val="single" w:sz="4" w:space="0" w:color="ED37A6" w:themeColor="accent6" w:themeTint="99"/>
        </w:tcBorders>
      </w:tcPr>
    </w:tblStylePr>
    <w:tblStylePr w:type="swCell">
      <w:tblPr/>
      <w:tcPr>
        <w:tcBorders>
          <w:top w:val="single" w:sz="4" w:space="0" w:color="ED37A6" w:themeColor="accent6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F3"/>
    <w:rPr>
      <w:rFonts w:ascii="Arial" w:hAnsi="Arial"/>
      <w:color w:val="4337A1" w:themeColor="accent5" w:themeShade="BF"/>
    </w:rPr>
    <w:tblPr>
      <w:tblStyleRowBandSize w:val="1"/>
      <w:tblStyleColBandSize w:val="1"/>
      <w:tblBorders>
        <w:top w:val="single" w:sz="4" w:space="0" w:color="A49CDD" w:themeColor="accent5" w:themeTint="99"/>
        <w:left w:val="single" w:sz="4" w:space="0" w:color="A49CDD" w:themeColor="accent5" w:themeTint="99"/>
        <w:bottom w:val="single" w:sz="4" w:space="0" w:color="A49CDD" w:themeColor="accent5" w:themeTint="99"/>
        <w:right w:val="single" w:sz="4" w:space="0" w:color="A49CDD" w:themeColor="accent5" w:themeTint="99"/>
        <w:insideH w:val="single" w:sz="4" w:space="0" w:color="A49CDD" w:themeColor="accent5" w:themeTint="99"/>
        <w:insideV w:val="single" w:sz="4" w:space="0" w:color="A49C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  <w:tblStylePr w:type="neCell">
      <w:tblPr/>
      <w:tcPr>
        <w:tcBorders>
          <w:bottom w:val="single" w:sz="4" w:space="0" w:color="A49CDD" w:themeColor="accent5" w:themeTint="99"/>
        </w:tcBorders>
      </w:tcPr>
    </w:tblStylePr>
    <w:tblStylePr w:type="nwCell">
      <w:tblPr/>
      <w:tcPr>
        <w:tcBorders>
          <w:bottom w:val="single" w:sz="4" w:space="0" w:color="A49CDD" w:themeColor="accent5" w:themeTint="99"/>
        </w:tcBorders>
      </w:tcPr>
    </w:tblStylePr>
    <w:tblStylePr w:type="seCell">
      <w:tblPr/>
      <w:tcPr>
        <w:tcBorders>
          <w:top w:val="single" w:sz="4" w:space="0" w:color="A49CDD" w:themeColor="accent5" w:themeTint="99"/>
        </w:tcBorders>
      </w:tcPr>
    </w:tblStylePr>
    <w:tblStylePr w:type="swCell">
      <w:tblPr/>
      <w:tcPr>
        <w:tcBorders>
          <w:top w:val="single" w:sz="4" w:space="0" w:color="A49CDD" w:themeColor="accent5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F3"/>
    <w:rPr>
      <w:rFonts w:ascii="Arial" w:hAnsi="Arial"/>
      <w:color w:val="00294B" w:themeColor="accent4" w:themeShade="BF"/>
    </w:rPr>
    <w:tblPr>
      <w:tblStyleRowBandSize w:val="1"/>
      <w:tblStyleColBandSize w:val="1"/>
      <w:tblBorders>
        <w:top w:val="single" w:sz="4" w:space="0" w:color="0991FF" w:themeColor="accent4" w:themeTint="99"/>
        <w:left w:val="single" w:sz="4" w:space="0" w:color="0991FF" w:themeColor="accent4" w:themeTint="99"/>
        <w:bottom w:val="single" w:sz="4" w:space="0" w:color="0991FF" w:themeColor="accent4" w:themeTint="99"/>
        <w:right w:val="single" w:sz="4" w:space="0" w:color="0991FF" w:themeColor="accent4" w:themeTint="99"/>
        <w:insideH w:val="single" w:sz="4" w:space="0" w:color="0991FF" w:themeColor="accent4" w:themeTint="99"/>
        <w:insideV w:val="single" w:sz="4" w:space="0" w:color="0991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  <w:tblStylePr w:type="neCell">
      <w:tblPr/>
      <w:tcPr>
        <w:tcBorders>
          <w:bottom w:val="single" w:sz="4" w:space="0" w:color="0991FF" w:themeColor="accent4" w:themeTint="99"/>
        </w:tcBorders>
      </w:tcPr>
    </w:tblStylePr>
    <w:tblStylePr w:type="nwCell">
      <w:tblPr/>
      <w:tcPr>
        <w:tcBorders>
          <w:bottom w:val="single" w:sz="4" w:space="0" w:color="0991FF" w:themeColor="accent4" w:themeTint="99"/>
        </w:tcBorders>
      </w:tcPr>
    </w:tblStylePr>
    <w:tblStylePr w:type="seCell">
      <w:tblPr/>
      <w:tcPr>
        <w:tcBorders>
          <w:top w:val="single" w:sz="4" w:space="0" w:color="0991FF" w:themeColor="accent4" w:themeTint="99"/>
        </w:tcBorders>
      </w:tcPr>
    </w:tblStylePr>
    <w:tblStylePr w:type="swCell">
      <w:tblPr/>
      <w:tcPr>
        <w:tcBorders>
          <w:top w:val="single" w:sz="4" w:space="0" w:color="0991FF" w:themeColor="accent4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F3"/>
    <w:rPr>
      <w:rFonts w:ascii="Arial" w:hAnsi="Arial"/>
      <w:color w:val="1C9B5C" w:themeColor="accent3" w:themeShade="BF"/>
    </w:rPr>
    <w:tblPr>
      <w:tblStyleRowBandSize w:val="1"/>
      <w:tblStyleColBandSize w:val="1"/>
      <w:tblBorders>
        <w:top w:val="single" w:sz="4" w:space="0" w:color="78E6B0" w:themeColor="accent3" w:themeTint="99"/>
        <w:left w:val="single" w:sz="4" w:space="0" w:color="78E6B0" w:themeColor="accent3" w:themeTint="99"/>
        <w:bottom w:val="single" w:sz="4" w:space="0" w:color="78E6B0" w:themeColor="accent3" w:themeTint="99"/>
        <w:right w:val="single" w:sz="4" w:space="0" w:color="78E6B0" w:themeColor="accent3" w:themeTint="99"/>
        <w:insideH w:val="single" w:sz="4" w:space="0" w:color="78E6B0" w:themeColor="accent3" w:themeTint="99"/>
        <w:insideV w:val="single" w:sz="4" w:space="0" w:color="78E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  <w:tblStylePr w:type="neCell">
      <w:tblPr/>
      <w:tcPr>
        <w:tcBorders>
          <w:bottom w:val="single" w:sz="4" w:space="0" w:color="78E6B0" w:themeColor="accent3" w:themeTint="99"/>
        </w:tcBorders>
      </w:tcPr>
    </w:tblStylePr>
    <w:tblStylePr w:type="nwCell">
      <w:tblPr/>
      <w:tcPr>
        <w:tcBorders>
          <w:bottom w:val="single" w:sz="4" w:space="0" w:color="78E6B0" w:themeColor="accent3" w:themeTint="99"/>
        </w:tcBorders>
      </w:tcPr>
    </w:tblStylePr>
    <w:tblStylePr w:type="seCell">
      <w:tblPr/>
      <w:tcPr>
        <w:tcBorders>
          <w:top w:val="single" w:sz="4" w:space="0" w:color="78E6B0" w:themeColor="accent3" w:themeTint="99"/>
        </w:tcBorders>
      </w:tcPr>
    </w:tblStylePr>
    <w:tblStylePr w:type="swCell">
      <w:tblPr/>
      <w:tcPr>
        <w:tcBorders>
          <w:top w:val="single" w:sz="4" w:space="0" w:color="78E6B0" w:themeColor="accent3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F3"/>
    <w:rPr>
      <w:rFonts w:ascii="Arial" w:hAnsi="Arial"/>
      <w:color w:val="444D53" w:themeColor="accent2" w:themeShade="BF"/>
    </w:rPr>
    <w:tblPr>
      <w:tblStyleRowBandSize w:val="1"/>
      <w:tblStyleColBandSize w:val="1"/>
      <w:tblBorders>
        <w:top w:val="single" w:sz="4" w:space="0" w:color="99A4AC" w:themeColor="accent2" w:themeTint="99"/>
        <w:left w:val="single" w:sz="4" w:space="0" w:color="99A4AC" w:themeColor="accent2" w:themeTint="99"/>
        <w:bottom w:val="single" w:sz="4" w:space="0" w:color="99A4AC" w:themeColor="accent2" w:themeTint="99"/>
        <w:right w:val="single" w:sz="4" w:space="0" w:color="99A4AC" w:themeColor="accent2" w:themeTint="99"/>
        <w:insideH w:val="single" w:sz="4" w:space="0" w:color="99A4AC" w:themeColor="accent2" w:themeTint="99"/>
        <w:insideV w:val="single" w:sz="4" w:space="0" w:color="99A4A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  <w:tblStylePr w:type="neCell">
      <w:tblPr/>
      <w:tcPr>
        <w:tcBorders>
          <w:bottom w:val="single" w:sz="4" w:space="0" w:color="99A4AC" w:themeColor="accent2" w:themeTint="99"/>
        </w:tcBorders>
      </w:tcPr>
    </w:tblStylePr>
    <w:tblStylePr w:type="nwCell">
      <w:tblPr/>
      <w:tcPr>
        <w:tcBorders>
          <w:bottom w:val="single" w:sz="4" w:space="0" w:color="99A4AC" w:themeColor="accent2" w:themeTint="99"/>
        </w:tcBorders>
      </w:tcPr>
    </w:tblStylePr>
    <w:tblStylePr w:type="seCell">
      <w:tblPr/>
      <w:tcPr>
        <w:tcBorders>
          <w:top w:val="single" w:sz="4" w:space="0" w:color="99A4AC" w:themeColor="accent2" w:themeTint="99"/>
        </w:tcBorders>
      </w:tcPr>
    </w:tblStylePr>
    <w:tblStylePr w:type="swCell">
      <w:tblPr/>
      <w:tcPr>
        <w:tcBorders>
          <w:top w:val="single" w:sz="4" w:space="0" w:color="99A4AC" w:themeColor="accent2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F3"/>
    <w:rPr>
      <w:rFonts w:ascii="Arial" w:hAnsi="Arial"/>
      <w:color w:val="008195" w:themeColor="accent1" w:themeShade="BF"/>
    </w:rPr>
    <w:tblPr>
      <w:tblStyleRowBandSize w:val="1"/>
      <w:tblStyleColBandSize w:val="1"/>
      <w:tblBorders>
        <w:top w:val="single" w:sz="4" w:space="0" w:color="44E6FF" w:themeColor="accent1" w:themeTint="99"/>
        <w:left w:val="single" w:sz="4" w:space="0" w:color="44E6FF" w:themeColor="accent1" w:themeTint="99"/>
        <w:bottom w:val="single" w:sz="4" w:space="0" w:color="44E6FF" w:themeColor="accent1" w:themeTint="99"/>
        <w:right w:val="single" w:sz="4" w:space="0" w:color="44E6FF" w:themeColor="accent1" w:themeTint="99"/>
        <w:insideH w:val="single" w:sz="4" w:space="0" w:color="44E6FF" w:themeColor="accent1" w:themeTint="99"/>
        <w:insideV w:val="single" w:sz="4" w:space="0" w:color="44E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  <w:tblStylePr w:type="neCell">
      <w:tblPr/>
      <w:tcPr>
        <w:tcBorders>
          <w:bottom w:val="single" w:sz="4" w:space="0" w:color="44E6FF" w:themeColor="accent1" w:themeTint="99"/>
        </w:tcBorders>
      </w:tcPr>
    </w:tblStylePr>
    <w:tblStylePr w:type="nwCell">
      <w:tblPr/>
      <w:tcPr>
        <w:tcBorders>
          <w:bottom w:val="single" w:sz="4" w:space="0" w:color="44E6FF" w:themeColor="accent1" w:themeTint="99"/>
        </w:tcBorders>
      </w:tcPr>
    </w:tblStylePr>
    <w:tblStylePr w:type="seCell">
      <w:tblPr/>
      <w:tcPr>
        <w:tcBorders>
          <w:top w:val="single" w:sz="4" w:space="0" w:color="44E6FF" w:themeColor="accent1" w:themeTint="99"/>
        </w:tcBorders>
      </w:tcPr>
    </w:tblStylePr>
    <w:tblStylePr w:type="swCell">
      <w:tblPr/>
      <w:tcPr>
        <w:tcBorders>
          <w:top w:val="single" w:sz="4" w:space="0" w:color="44E6FF" w:themeColor="accent1" w:themeTint="99"/>
        </w:tcBorders>
      </w:tcPr>
    </w:tblStylePr>
  </w:style>
  <w:style w:type="table" w:styleId="GridTable7Colorful">
    <w:name w:val="Grid Table 7 Colorful"/>
    <w:basedOn w:val="TableNormal"/>
    <w:uiPriority w:val="52"/>
    <w:rsid w:val="00CF5CF3"/>
    <w:rPr>
      <w:rFonts w:ascii="Arial" w:hAnsi="Arial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ListTable6Colorful-Accent6">
    <w:name w:val="List Table 6 Colorful Accent 6"/>
    <w:basedOn w:val="TableNormal"/>
    <w:uiPriority w:val="51"/>
    <w:rsid w:val="00CF5CF3"/>
    <w:rPr>
      <w:rFonts w:ascii="Arial" w:hAnsi="Arial"/>
      <w:color w:val="660941" w:themeColor="accent6" w:themeShade="BF"/>
    </w:rPr>
    <w:tblPr>
      <w:tblStyleRowBandSize w:val="1"/>
      <w:tblStyleColBandSize w:val="1"/>
      <w:tblBorders>
        <w:top w:val="single" w:sz="4" w:space="0" w:color="890C58" w:themeColor="accent6"/>
        <w:bottom w:val="single" w:sz="4" w:space="0" w:color="890C5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90C5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90C5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F3"/>
    <w:rPr>
      <w:rFonts w:ascii="Arial" w:hAnsi="Arial"/>
      <w:color w:val="4337A1" w:themeColor="accent5" w:themeShade="BF"/>
    </w:rPr>
    <w:tblPr>
      <w:tblStyleRowBandSize w:val="1"/>
      <w:tblStyleColBandSize w:val="1"/>
      <w:tblBorders>
        <w:top w:val="single" w:sz="4" w:space="0" w:color="685BC7" w:themeColor="accent5"/>
        <w:bottom w:val="single" w:sz="4" w:space="0" w:color="685BC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85BC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F3"/>
    <w:rPr>
      <w:rFonts w:ascii="Arial" w:hAnsi="Arial"/>
      <w:color w:val="00294B" w:themeColor="accent4" w:themeShade="BF"/>
    </w:rPr>
    <w:tblPr>
      <w:tblStyleRowBandSize w:val="1"/>
      <w:tblStyleColBandSize w:val="1"/>
      <w:tblBorders>
        <w:top w:val="single" w:sz="4" w:space="0" w:color="003865" w:themeColor="accent4"/>
        <w:bottom w:val="single" w:sz="4" w:space="0" w:color="00386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386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386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F3"/>
    <w:rPr>
      <w:rFonts w:ascii="Arial" w:hAnsi="Arial"/>
      <w:color w:val="1C9B5C" w:themeColor="accent3" w:themeShade="BF"/>
    </w:rPr>
    <w:tblPr>
      <w:tblStyleRowBandSize w:val="1"/>
      <w:tblStyleColBandSize w:val="1"/>
      <w:tblBorders>
        <w:top w:val="single" w:sz="4" w:space="0" w:color="26D07C" w:themeColor="accent3"/>
        <w:bottom w:val="single" w:sz="4" w:space="0" w:color="26D0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6D0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6D0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F3"/>
    <w:rPr>
      <w:rFonts w:ascii="Arial" w:hAnsi="Arial"/>
      <w:color w:val="444D53" w:themeColor="accent2" w:themeShade="BF"/>
    </w:rPr>
    <w:tblPr>
      <w:tblStyleRowBandSize w:val="1"/>
      <w:tblStyleColBandSize w:val="1"/>
      <w:tblBorders>
        <w:top w:val="single" w:sz="4" w:space="0" w:color="5B6770" w:themeColor="accent2"/>
        <w:bottom w:val="single" w:sz="4" w:space="0" w:color="5B677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B677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B67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F3"/>
    <w:rPr>
      <w:rFonts w:ascii="Arial" w:hAnsi="Arial"/>
      <w:color w:val="008195" w:themeColor="accent1" w:themeShade="BF"/>
    </w:rPr>
    <w:tblPr>
      <w:tblStyleRowBandSize w:val="1"/>
      <w:tblStyleColBandSize w:val="1"/>
      <w:tblBorders>
        <w:top w:val="single" w:sz="4" w:space="0" w:color="00AEC7" w:themeColor="accent1"/>
        <w:bottom w:val="single" w:sz="4" w:space="0" w:color="00AEC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EC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E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</w:style>
  <w:style w:type="table" w:styleId="ListTable6Colorful">
    <w:name w:val="List Table 6 Colorful"/>
    <w:basedOn w:val="TableNormal"/>
    <w:uiPriority w:val="51"/>
    <w:rsid w:val="00CF5CF3"/>
    <w:rPr>
      <w:rFonts w:ascii="Arial" w:hAnsi="Arial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F3"/>
    <w:rPr>
      <w:rFonts w:ascii="Arial" w:hAnsi="Arial"/>
      <w:color w:val="660941" w:themeColor="accent6" w:themeShade="BF"/>
    </w:rPr>
    <w:tblPr>
      <w:tblStyleRowBandSize w:val="1"/>
      <w:tblStyleColBandSize w:val="1"/>
      <w:tblBorders>
        <w:top w:val="single" w:sz="4" w:space="0" w:color="ED37A6" w:themeColor="accent6" w:themeTint="99"/>
        <w:left w:val="single" w:sz="4" w:space="0" w:color="ED37A6" w:themeColor="accent6" w:themeTint="99"/>
        <w:bottom w:val="single" w:sz="4" w:space="0" w:color="ED37A6" w:themeColor="accent6" w:themeTint="99"/>
        <w:right w:val="single" w:sz="4" w:space="0" w:color="ED37A6" w:themeColor="accent6" w:themeTint="99"/>
        <w:insideH w:val="single" w:sz="4" w:space="0" w:color="ED37A6" w:themeColor="accent6" w:themeTint="99"/>
        <w:insideV w:val="single" w:sz="4" w:space="0" w:color="ED37A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D37A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37A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F3"/>
    <w:rPr>
      <w:rFonts w:ascii="Arial" w:hAnsi="Arial"/>
      <w:color w:val="4337A1" w:themeColor="accent5" w:themeShade="BF"/>
    </w:rPr>
    <w:tblPr>
      <w:tblStyleRowBandSize w:val="1"/>
      <w:tblStyleColBandSize w:val="1"/>
      <w:tblBorders>
        <w:top w:val="single" w:sz="4" w:space="0" w:color="A49CDD" w:themeColor="accent5" w:themeTint="99"/>
        <w:left w:val="single" w:sz="4" w:space="0" w:color="A49CDD" w:themeColor="accent5" w:themeTint="99"/>
        <w:bottom w:val="single" w:sz="4" w:space="0" w:color="A49CDD" w:themeColor="accent5" w:themeTint="99"/>
        <w:right w:val="single" w:sz="4" w:space="0" w:color="A49CDD" w:themeColor="accent5" w:themeTint="99"/>
        <w:insideH w:val="single" w:sz="4" w:space="0" w:color="A49CDD" w:themeColor="accent5" w:themeTint="99"/>
        <w:insideV w:val="single" w:sz="4" w:space="0" w:color="A49CD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49C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49C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F3"/>
    <w:rPr>
      <w:rFonts w:ascii="Arial" w:hAnsi="Arial"/>
      <w:color w:val="00294B" w:themeColor="accent4" w:themeShade="BF"/>
    </w:rPr>
    <w:tblPr>
      <w:tblStyleRowBandSize w:val="1"/>
      <w:tblStyleColBandSize w:val="1"/>
      <w:tblBorders>
        <w:top w:val="single" w:sz="4" w:space="0" w:color="0991FF" w:themeColor="accent4" w:themeTint="99"/>
        <w:left w:val="single" w:sz="4" w:space="0" w:color="0991FF" w:themeColor="accent4" w:themeTint="99"/>
        <w:bottom w:val="single" w:sz="4" w:space="0" w:color="0991FF" w:themeColor="accent4" w:themeTint="99"/>
        <w:right w:val="single" w:sz="4" w:space="0" w:color="0991FF" w:themeColor="accent4" w:themeTint="99"/>
        <w:insideH w:val="single" w:sz="4" w:space="0" w:color="0991FF" w:themeColor="accent4" w:themeTint="99"/>
        <w:insideV w:val="single" w:sz="4" w:space="0" w:color="0991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0991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991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F3"/>
    <w:rPr>
      <w:rFonts w:ascii="Arial" w:hAnsi="Arial"/>
      <w:color w:val="1C9B5C" w:themeColor="accent3" w:themeShade="BF"/>
    </w:rPr>
    <w:tblPr>
      <w:tblStyleRowBandSize w:val="1"/>
      <w:tblStyleColBandSize w:val="1"/>
      <w:tblBorders>
        <w:top w:val="single" w:sz="4" w:space="0" w:color="78E6B0" w:themeColor="accent3" w:themeTint="99"/>
        <w:left w:val="single" w:sz="4" w:space="0" w:color="78E6B0" w:themeColor="accent3" w:themeTint="99"/>
        <w:bottom w:val="single" w:sz="4" w:space="0" w:color="78E6B0" w:themeColor="accent3" w:themeTint="99"/>
        <w:right w:val="single" w:sz="4" w:space="0" w:color="78E6B0" w:themeColor="accent3" w:themeTint="99"/>
        <w:insideH w:val="single" w:sz="4" w:space="0" w:color="78E6B0" w:themeColor="accent3" w:themeTint="99"/>
        <w:insideV w:val="single" w:sz="4" w:space="0" w:color="78E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8E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8E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F3"/>
    <w:rPr>
      <w:rFonts w:ascii="Arial" w:hAnsi="Arial"/>
      <w:color w:val="444D53" w:themeColor="accent2" w:themeShade="BF"/>
    </w:rPr>
    <w:tblPr>
      <w:tblStyleRowBandSize w:val="1"/>
      <w:tblStyleColBandSize w:val="1"/>
      <w:tblBorders>
        <w:top w:val="single" w:sz="4" w:space="0" w:color="99A4AC" w:themeColor="accent2" w:themeTint="99"/>
        <w:left w:val="single" w:sz="4" w:space="0" w:color="99A4AC" w:themeColor="accent2" w:themeTint="99"/>
        <w:bottom w:val="single" w:sz="4" w:space="0" w:color="99A4AC" w:themeColor="accent2" w:themeTint="99"/>
        <w:right w:val="single" w:sz="4" w:space="0" w:color="99A4AC" w:themeColor="accent2" w:themeTint="99"/>
        <w:insideH w:val="single" w:sz="4" w:space="0" w:color="99A4AC" w:themeColor="accent2" w:themeTint="99"/>
        <w:insideV w:val="single" w:sz="4" w:space="0" w:color="99A4A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9A4A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9A4A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F3"/>
    <w:rPr>
      <w:rFonts w:ascii="Arial" w:hAnsi="Arial"/>
      <w:color w:val="008195" w:themeColor="accent1" w:themeShade="BF"/>
    </w:rPr>
    <w:tblPr>
      <w:tblStyleRowBandSize w:val="1"/>
      <w:tblStyleColBandSize w:val="1"/>
      <w:tblBorders>
        <w:top w:val="single" w:sz="4" w:space="0" w:color="44E6FF" w:themeColor="accent1" w:themeTint="99"/>
        <w:left w:val="single" w:sz="4" w:space="0" w:color="44E6FF" w:themeColor="accent1" w:themeTint="99"/>
        <w:bottom w:val="single" w:sz="4" w:space="0" w:color="44E6FF" w:themeColor="accent1" w:themeTint="99"/>
        <w:right w:val="single" w:sz="4" w:space="0" w:color="44E6FF" w:themeColor="accent1" w:themeTint="99"/>
        <w:insideH w:val="single" w:sz="4" w:space="0" w:color="44E6FF" w:themeColor="accent1" w:themeTint="99"/>
        <w:insideV w:val="single" w:sz="4" w:space="0" w:color="44E6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4E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E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</w:style>
  <w:style w:type="table" w:styleId="GridTable6Colorful">
    <w:name w:val="Grid Table 6 Colorful"/>
    <w:basedOn w:val="TableNormal"/>
    <w:uiPriority w:val="51"/>
    <w:rsid w:val="00CF5CF3"/>
    <w:rPr>
      <w:rFonts w:ascii="Arial" w:hAnsi="Arial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5Dark-Accent6">
    <w:name w:val="List Table 5 Dark Accent 6"/>
    <w:basedOn w:val="TableNormal"/>
    <w:uiPriority w:val="50"/>
    <w:rsid w:val="00CF5CF3"/>
    <w:rPr>
      <w:rFonts w:ascii="Arial" w:hAnsi="Arial"/>
      <w:color w:val="FFFFFF" w:themeColor="background1"/>
    </w:rPr>
    <w:tblPr>
      <w:tblStyleRowBandSize w:val="1"/>
      <w:tblStyleColBandSize w:val="1"/>
      <w:tblBorders>
        <w:top w:val="single" w:sz="24" w:space="0" w:color="890C58" w:themeColor="accent6"/>
        <w:left w:val="single" w:sz="24" w:space="0" w:color="890C58" w:themeColor="accent6"/>
        <w:bottom w:val="single" w:sz="24" w:space="0" w:color="890C58" w:themeColor="accent6"/>
        <w:right w:val="single" w:sz="24" w:space="0" w:color="890C58" w:themeColor="accent6"/>
      </w:tblBorders>
    </w:tblPr>
    <w:tcPr>
      <w:shd w:val="clear" w:color="auto" w:fill="890C5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F3"/>
    <w:rPr>
      <w:rFonts w:ascii="Arial" w:hAnsi="Arial"/>
      <w:color w:val="FFFFFF" w:themeColor="background1"/>
    </w:rPr>
    <w:tblPr>
      <w:tblStyleRowBandSize w:val="1"/>
      <w:tblStyleColBandSize w:val="1"/>
      <w:tblBorders>
        <w:top w:val="single" w:sz="24" w:space="0" w:color="685BC7" w:themeColor="accent5"/>
        <w:left w:val="single" w:sz="24" w:space="0" w:color="685BC7" w:themeColor="accent5"/>
        <w:bottom w:val="single" w:sz="24" w:space="0" w:color="685BC7" w:themeColor="accent5"/>
        <w:right w:val="single" w:sz="24" w:space="0" w:color="685BC7" w:themeColor="accent5"/>
      </w:tblBorders>
    </w:tblPr>
    <w:tcPr>
      <w:shd w:val="clear" w:color="auto" w:fill="685BC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F3"/>
    <w:rPr>
      <w:rFonts w:ascii="Arial" w:hAnsi="Arial"/>
      <w:color w:val="FFFFFF" w:themeColor="background1"/>
    </w:rPr>
    <w:tblPr>
      <w:tblStyleRowBandSize w:val="1"/>
      <w:tblStyleColBandSize w:val="1"/>
      <w:tblBorders>
        <w:top w:val="single" w:sz="24" w:space="0" w:color="003865" w:themeColor="accent4"/>
        <w:left w:val="single" w:sz="24" w:space="0" w:color="003865" w:themeColor="accent4"/>
        <w:bottom w:val="single" w:sz="24" w:space="0" w:color="003865" w:themeColor="accent4"/>
        <w:right w:val="single" w:sz="24" w:space="0" w:color="003865" w:themeColor="accent4"/>
      </w:tblBorders>
    </w:tblPr>
    <w:tcPr>
      <w:shd w:val="clear" w:color="auto" w:fill="00386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F3"/>
    <w:rPr>
      <w:rFonts w:ascii="Arial" w:hAnsi="Arial"/>
      <w:color w:val="FFFFFF" w:themeColor="background1"/>
    </w:rPr>
    <w:tblPr>
      <w:tblStyleRowBandSize w:val="1"/>
      <w:tblStyleColBandSize w:val="1"/>
      <w:tblBorders>
        <w:top w:val="single" w:sz="24" w:space="0" w:color="26D07C" w:themeColor="accent3"/>
        <w:left w:val="single" w:sz="24" w:space="0" w:color="26D07C" w:themeColor="accent3"/>
        <w:bottom w:val="single" w:sz="24" w:space="0" w:color="26D07C" w:themeColor="accent3"/>
        <w:right w:val="single" w:sz="24" w:space="0" w:color="26D07C" w:themeColor="accent3"/>
      </w:tblBorders>
    </w:tblPr>
    <w:tcPr>
      <w:shd w:val="clear" w:color="auto" w:fill="26D0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F3"/>
    <w:rPr>
      <w:rFonts w:ascii="Arial" w:hAnsi="Arial"/>
      <w:color w:val="FFFFFF" w:themeColor="background1"/>
    </w:rPr>
    <w:tblPr>
      <w:tblStyleRowBandSize w:val="1"/>
      <w:tblStyleColBandSize w:val="1"/>
      <w:tblBorders>
        <w:top w:val="single" w:sz="24" w:space="0" w:color="5B6770" w:themeColor="accent2"/>
        <w:left w:val="single" w:sz="24" w:space="0" w:color="5B6770" w:themeColor="accent2"/>
        <w:bottom w:val="single" w:sz="24" w:space="0" w:color="5B6770" w:themeColor="accent2"/>
        <w:right w:val="single" w:sz="24" w:space="0" w:color="5B6770" w:themeColor="accent2"/>
      </w:tblBorders>
    </w:tblPr>
    <w:tcPr>
      <w:shd w:val="clear" w:color="auto" w:fill="5B677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F3"/>
    <w:rPr>
      <w:rFonts w:ascii="Arial" w:hAnsi="Arial"/>
      <w:color w:val="FFFFFF" w:themeColor="background1"/>
    </w:rPr>
    <w:tblPr>
      <w:tblStyleRowBandSize w:val="1"/>
      <w:tblStyleColBandSize w:val="1"/>
      <w:tblBorders>
        <w:top w:val="single" w:sz="24" w:space="0" w:color="00AEC7" w:themeColor="accent1"/>
        <w:left w:val="single" w:sz="24" w:space="0" w:color="00AEC7" w:themeColor="accent1"/>
        <w:bottom w:val="single" w:sz="24" w:space="0" w:color="00AEC7" w:themeColor="accent1"/>
        <w:right w:val="single" w:sz="24" w:space="0" w:color="00AEC7" w:themeColor="accent1"/>
      </w:tblBorders>
    </w:tblPr>
    <w:tcPr>
      <w:shd w:val="clear" w:color="auto" w:fill="00AEC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">
    <w:name w:val="List Table 5 Dark"/>
    <w:basedOn w:val="TableNormal"/>
    <w:uiPriority w:val="50"/>
    <w:rsid w:val="00CF5CF3"/>
    <w:rPr>
      <w:rFonts w:ascii="Arial" w:hAnsi="Arial"/>
      <w:color w:val="FFFFFF" w:themeColor="background1"/>
    </w:rPr>
    <w:tblPr>
      <w:tblStyleRowBandSize w:val="1"/>
      <w:tblStyleColBandSize w:val="1"/>
    </w:tblPr>
    <w:tcPr>
      <w:shd w:val="clear" w:color="auto" w:fill="5B6770" w:themeFill="tex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GridTable5Dark-Accent6">
    <w:name w:val="Grid Table 5 Dark Accent 6"/>
    <w:basedOn w:val="TableNormal"/>
    <w:uiPriority w:val="50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BCE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0C5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0C5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0C5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0C58" w:themeFill="accent6"/>
      </w:tcPr>
    </w:tblStylePr>
    <w:tblStylePr w:type="band1Vert">
      <w:tblPr/>
      <w:tcPr>
        <w:shd w:val="clear" w:color="auto" w:fill="F37AC3" w:themeFill="accent6" w:themeFillTint="66"/>
      </w:tcPr>
    </w:tblStylePr>
    <w:tblStylePr w:type="band1Horz">
      <w:tblPr/>
      <w:tcPr>
        <w:shd w:val="clear" w:color="auto" w:fill="F37AC3" w:themeFill="accent6" w:themeFillTint="66"/>
      </w:tcPr>
    </w:tblStylePr>
  </w:style>
  <w:style w:type="table" w:styleId="GridTable5Dark-Accent5">
    <w:name w:val="Grid Table 5 Dark Accent 5"/>
    <w:basedOn w:val="TableNormal"/>
    <w:uiPriority w:val="50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D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5BC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5BC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85B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85BC7" w:themeFill="accent5"/>
      </w:tcPr>
    </w:tblStylePr>
    <w:tblStylePr w:type="band1Vert">
      <w:tblPr/>
      <w:tcPr>
        <w:shd w:val="clear" w:color="auto" w:fill="C2BDE8" w:themeFill="accent5" w:themeFillTint="66"/>
      </w:tcPr>
    </w:tblStylePr>
    <w:tblStylePr w:type="band1Horz">
      <w:tblPr/>
      <w:tcPr>
        <w:shd w:val="clear" w:color="auto" w:fill="C2BDE8" w:themeFill="accent5" w:themeFillTint="66"/>
      </w:tcPr>
    </w:tblStylePr>
  </w:style>
  <w:style w:type="table" w:styleId="GridTable5Dark-Accent4">
    <w:name w:val="Grid Table 5 Dark Accent 4"/>
    <w:basedOn w:val="TableNormal"/>
    <w:uiPriority w:val="50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DA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86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86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86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865" w:themeFill="accent4"/>
      </w:tcPr>
    </w:tblStylePr>
    <w:tblStylePr w:type="band1Vert">
      <w:tblPr/>
      <w:tcPr>
        <w:shd w:val="clear" w:color="auto" w:fill="5BB5FF" w:themeFill="accent4" w:themeFillTint="66"/>
      </w:tcPr>
    </w:tblStylePr>
    <w:tblStylePr w:type="band1Horz">
      <w:tblPr/>
      <w:tcPr>
        <w:shd w:val="clear" w:color="auto" w:fill="5BB5FF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6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D0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D0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D0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D07C" w:themeFill="accent3"/>
      </w:tcPr>
    </w:tblStylePr>
    <w:tblStylePr w:type="band1Vert">
      <w:tblPr/>
      <w:tcPr>
        <w:shd w:val="clear" w:color="auto" w:fill="A5EECA" w:themeFill="accent3" w:themeFillTint="66"/>
      </w:tcPr>
    </w:tblStylePr>
    <w:tblStylePr w:type="band1Horz">
      <w:tblPr/>
      <w:tcPr>
        <w:shd w:val="clear" w:color="auto" w:fill="A5EECA" w:themeFill="accent3" w:themeFillTint="66"/>
      </w:tcPr>
    </w:tblStylePr>
  </w:style>
  <w:style w:type="table" w:styleId="GridTable5Dark-Accent2">
    <w:name w:val="Grid Table 5 Dark Accent 2"/>
    <w:basedOn w:val="TableNormal"/>
    <w:uiPriority w:val="50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0E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677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677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677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6770" w:themeFill="accent2"/>
      </w:tcPr>
    </w:tblStylePr>
    <w:tblStylePr w:type="band1Vert">
      <w:tblPr/>
      <w:tcPr>
        <w:shd w:val="clear" w:color="auto" w:fill="BBC2C8" w:themeFill="accent2" w:themeFillTint="66"/>
      </w:tcPr>
    </w:tblStylePr>
    <w:tblStylePr w:type="band1Horz">
      <w:tblPr/>
      <w:tcPr>
        <w:shd w:val="clear" w:color="auto" w:fill="BBC2C8" w:themeFill="accent2" w:themeFillTint="66"/>
      </w:tcPr>
    </w:tblStylePr>
  </w:style>
  <w:style w:type="table" w:styleId="GridTable5Dark-Accent1">
    <w:name w:val="Grid Table 5 Dark Accent 1"/>
    <w:basedOn w:val="TableNormal"/>
    <w:uiPriority w:val="50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F6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EC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EC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EC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EC7" w:themeFill="accent1"/>
      </w:tcPr>
    </w:tblStylePr>
    <w:tblStylePr w:type="band1Vert">
      <w:tblPr/>
      <w:tcPr>
        <w:shd w:val="clear" w:color="auto" w:fill="82EEFF" w:themeFill="accent1" w:themeFillTint="66"/>
      </w:tcPr>
    </w:tblStylePr>
    <w:tblStylePr w:type="band1Horz">
      <w:tblPr/>
      <w:tcPr>
        <w:shd w:val="clear" w:color="auto" w:fill="82EEFF" w:themeFill="accent1" w:themeFillTint="66"/>
      </w:tcPr>
    </w:tblStylePr>
  </w:style>
  <w:style w:type="table" w:styleId="GridTable5Dark">
    <w:name w:val="Grid Table 5 Dark"/>
    <w:basedOn w:val="TableNormal"/>
    <w:uiPriority w:val="50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ListTable4-Accent6">
    <w:name w:val="List Table 4 Accent 6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ED37A6" w:themeColor="accent6" w:themeTint="99"/>
        <w:left w:val="single" w:sz="4" w:space="0" w:color="ED37A6" w:themeColor="accent6" w:themeTint="99"/>
        <w:bottom w:val="single" w:sz="4" w:space="0" w:color="ED37A6" w:themeColor="accent6" w:themeTint="99"/>
        <w:right w:val="single" w:sz="4" w:space="0" w:color="ED37A6" w:themeColor="accent6" w:themeTint="99"/>
        <w:insideH w:val="single" w:sz="4" w:space="0" w:color="ED37A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0C58" w:themeColor="accent6"/>
          <w:left w:val="single" w:sz="4" w:space="0" w:color="890C58" w:themeColor="accent6"/>
          <w:bottom w:val="single" w:sz="4" w:space="0" w:color="890C58" w:themeColor="accent6"/>
          <w:right w:val="single" w:sz="4" w:space="0" w:color="890C58" w:themeColor="accent6"/>
          <w:insideH w:val="nil"/>
        </w:tcBorders>
        <w:shd w:val="clear" w:color="auto" w:fill="890C58" w:themeFill="accent6"/>
      </w:tcPr>
    </w:tblStylePr>
    <w:tblStylePr w:type="lastRow">
      <w:rPr>
        <w:b/>
        <w:bCs/>
      </w:rPr>
      <w:tblPr/>
      <w:tcPr>
        <w:tcBorders>
          <w:top w:val="double" w:sz="4" w:space="0" w:color="ED37A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</w:style>
  <w:style w:type="table" w:styleId="ListTable4-Accent5">
    <w:name w:val="List Table 4 Accent 5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A49CDD" w:themeColor="accent5" w:themeTint="99"/>
        <w:left w:val="single" w:sz="4" w:space="0" w:color="A49CDD" w:themeColor="accent5" w:themeTint="99"/>
        <w:bottom w:val="single" w:sz="4" w:space="0" w:color="A49CDD" w:themeColor="accent5" w:themeTint="99"/>
        <w:right w:val="single" w:sz="4" w:space="0" w:color="A49CDD" w:themeColor="accent5" w:themeTint="99"/>
        <w:insideH w:val="single" w:sz="4" w:space="0" w:color="A49C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5BC7" w:themeColor="accent5"/>
          <w:left w:val="single" w:sz="4" w:space="0" w:color="685BC7" w:themeColor="accent5"/>
          <w:bottom w:val="single" w:sz="4" w:space="0" w:color="685BC7" w:themeColor="accent5"/>
          <w:right w:val="single" w:sz="4" w:space="0" w:color="685BC7" w:themeColor="accent5"/>
          <w:insideH w:val="nil"/>
        </w:tcBorders>
        <w:shd w:val="clear" w:color="auto" w:fill="685BC7" w:themeFill="accent5"/>
      </w:tcPr>
    </w:tblStylePr>
    <w:tblStylePr w:type="lastRow">
      <w:rPr>
        <w:b/>
        <w:bCs/>
      </w:rPr>
      <w:tblPr/>
      <w:tcPr>
        <w:tcBorders>
          <w:top w:val="double" w:sz="4" w:space="0" w:color="A49C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</w:style>
  <w:style w:type="table" w:styleId="ListTable4-Accent4">
    <w:name w:val="List Table 4 Accent 4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0991FF" w:themeColor="accent4" w:themeTint="99"/>
        <w:left w:val="single" w:sz="4" w:space="0" w:color="0991FF" w:themeColor="accent4" w:themeTint="99"/>
        <w:bottom w:val="single" w:sz="4" w:space="0" w:color="0991FF" w:themeColor="accent4" w:themeTint="99"/>
        <w:right w:val="single" w:sz="4" w:space="0" w:color="0991FF" w:themeColor="accent4" w:themeTint="99"/>
        <w:insideH w:val="single" w:sz="4" w:space="0" w:color="0991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865" w:themeColor="accent4"/>
          <w:left w:val="single" w:sz="4" w:space="0" w:color="003865" w:themeColor="accent4"/>
          <w:bottom w:val="single" w:sz="4" w:space="0" w:color="003865" w:themeColor="accent4"/>
          <w:right w:val="single" w:sz="4" w:space="0" w:color="003865" w:themeColor="accent4"/>
          <w:insideH w:val="nil"/>
        </w:tcBorders>
        <w:shd w:val="clear" w:color="auto" w:fill="003865" w:themeFill="accent4"/>
      </w:tcPr>
    </w:tblStylePr>
    <w:tblStylePr w:type="lastRow">
      <w:rPr>
        <w:b/>
        <w:bCs/>
      </w:rPr>
      <w:tblPr/>
      <w:tcPr>
        <w:tcBorders>
          <w:top w:val="double" w:sz="4" w:space="0" w:color="0991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</w:style>
  <w:style w:type="table" w:styleId="ListTable4-Accent3">
    <w:name w:val="List Table 4 Accent 3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78E6B0" w:themeColor="accent3" w:themeTint="99"/>
        <w:left w:val="single" w:sz="4" w:space="0" w:color="78E6B0" w:themeColor="accent3" w:themeTint="99"/>
        <w:bottom w:val="single" w:sz="4" w:space="0" w:color="78E6B0" w:themeColor="accent3" w:themeTint="99"/>
        <w:right w:val="single" w:sz="4" w:space="0" w:color="78E6B0" w:themeColor="accent3" w:themeTint="99"/>
        <w:insideH w:val="single" w:sz="4" w:space="0" w:color="78E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D07C" w:themeColor="accent3"/>
          <w:left w:val="single" w:sz="4" w:space="0" w:color="26D07C" w:themeColor="accent3"/>
          <w:bottom w:val="single" w:sz="4" w:space="0" w:color="26D07C" w:themeColor="accent3"/>
          <w:right w:val="single" w:sz="4" w:space="0" w:color="26D07C" w:themeColor="accent3"/>
          <w:insideH w:val="nil"/>
        </w:tcBorders>
        <w:shd w:val="clear" w:color="auto" w:fill="26D07C" w:themeFill="accent3"/>
      </w:tcPr>
    </w:tblStylePr>
    <w:tblStylePr w:type="lastRow">
      <w:rPr>
        <w:b/>
        <w:bCs/>
      </w:rPr>
      <w:tblPr/>
      <w:tcPr>
        <w:tcBorders>
          <w:top w:val="double" w:sz="4" w:space="0" w:color="78E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</w:style>
  <w:style w:type="table" w:styleId="ListTable4-Accent2">
    <w:name w:val="List Table 4 Accent 2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99A4AC" w:themeColor="accent2" w:themeTint="99"/>
        <w:left w:val="single" w:sz="4" w:space="0" w:color="99A4AC" w:themeColor="accent2" w:themeTint="99"/>
        <w:bottom w:val="single" w:sz="4" w:space="0" w:color="99A4AC" w:themeColor="accent2" w:themeTint="99"/>
        <w:right w:val="single" w:sz="4" w:space="0" w:color="99A4AC" w:themeColor="accent2" w:themeTint="99"/>
        <w:insideH w:val="single" w:sz="4" w:space="0" w:color="99A4A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6770" w:themeColor="accent2"/>
          <w:left w:val="single" w:sz="4" w:space="0" w:color="5B6770" w:themeColor="accent2"/>
          <w:bottom w:val="single" w:sz="4" w:space="0" w:color="5B6770" w:themeColor="accent2"/>
          <w:right w:val="single" w:sz="4" w:space="0" w:color="5B6770" w:themeColor="accent2"/>
          <w:insideH w:val="nil"/>
        </w:tcBorders>
        <w:shd w:val="clear" w:color="auto" w:fill="5B6770" w:themeFill="accent2"/>
      </w:tcPr>
    </w:tblStylePr>
    <w:tblStylePr w:type="lastRow">
      <w:rPr>
        <w:b/>
        <w:bCs/>
      </w:rPr>
      <w:tblPr/>
      <w:tcPr>
        <w:tcBorders>
          <w:top w:val="double" w:sz="4" w:space="0" w:color="99A4A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</w:style>
  <w:style w:type="table" w:styleId="ListTable4-Accent1">
    <w:name w:val="List Table 4 Accent 1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44E6FF" w:themeColor="accent1" w:themeTint="99"/>
        <w:left w:val="single" w:sz="4" w:space="0" w:color="44E6FF" w:themeColor="accent1" w:themeTint="99"/>
        <w:bottom w:val="single" w:sz="4" w:space="0" w:color="44E6FF" w:themeColor="accent1" w:themeTint="99"/>
        <w:right w:val="single" w:sz="4" w:space="0" w:color="44E6FF" w:themeColor="accent1" w:themeTint="99"/>
        <w:insideH w:val="single" w:sz="4" w:space="0" w:color="44E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EC7" w:themeColor="accent1"/>
          <w:left w:val="single" w:sz="4" w:space="0" w:color="00AEC7" w:themeColor="accent1"/>
          <w:bottom w:val="single" w:sz="4" w:space="0" w:color="00AEC7" w:themeColor="accent1"/>
          <w:right w:val="single" w:sz="4" w:space="0" w:color="00AEC7" w:themeColor="accent1"/>
          <w:insideH w:val="nil"/>
        </w:tcBorders>
        <w:shd w:val="clear" w:color="auto" w:fill="00AEC7" w:themeFill="accent1"/>
      </w:tcPr>
    </w:tblStylePr>
    <w:tblStylePr w:type="lastRow">
      <w:rPr>
        <w:b/>
        <w:bCs/>
      </w:rPr>
      <w:tblPr/>
      <w:tcPr>
        <w:tcBorders>
          <w:top w:val="double" w:sz="4" w:space="0" w:color="44E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</w:style>
  <w:style w:type="table" w:styleId="ListTable4">
    <w:name w:val="List Table 4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6">
    <w:name w:val="Grid Table 4 Accent 6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ED37A6" w:themeColor="accent6" w:themeTint="99"/>
        <w:left w:val="single" w:sz="4" w:space="0" w:color="ED37A6" w:themeColor="accent6" w:themeTint="99"/>
        <w:bottom w:val="single" w:sz="4" w:space="0" w:color="ED37A6" w:themeColor="accent6" w:themeTint="99"/>
        <w:right w:val="single" w:sz="4" w:space="0" w:color="ED37A6" w:themeColor="accent6" w:themeTint="99"/>
        <w:insideH w:val="single" w:sz="4" w:space="0" w:color="ED37A6" w:themeColor="accent6" w:themeTint="99"/>
        <w:insideV w:val="single" w:sz="4" w:space="0" w:color="ED37A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0C58" w:themeColor="accent6"/>
          <w:left w:val="single" w:sz="4" w:space="0" w:color="890C58" w:themeColor="accent6"/>
          <w:bottom w:val="single" w:sz="4" w:space="0" w:color="890C58" w:themeColor="accent6"/>
          <w:right w:val="single" w:sz="4" w:space="0" w:color="890C58" w:themeColor="accent6"/>
          <w:insideH w:val="nil"/>
          <w:insideV w:val="nil"/>
        </w:tcBorders>
        <w:shd w:val="clear" w:color="auto" w:fill="890C58" w:themeFill="accent6"/>
      </w:tcPr>
    </w:tblStylePr>
    <w:tblStylePr w:type="lastRow">
      <w:rPr>
        <w:b/>
        <w:bCs/>
      </w:rPr>
      <w:tblPr/>
      <w:tcPr>
        <w:tcBorders>
          <w:top w:val="double" w:sz="4" w:space="0" w:color="890C5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</w:style>
  <w:style w:type="table" w:styleId="GridTable4-Accent5">
    <w:name w:val="Grid Table 4 Accent 5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A49CDD" w:themeColor="accent5" w:themeTint="99"/>
        <w:left w:val="single" w:sz="4" w:space="0" w:color="A49CDD" w:themeColor="accent5" w:themeTint="99"/>
        <w:bottom w:val="single" w:sz="4" w:space="0" w:color="A49CDD" w:themeColor="accent5" w:themeTint="99"/>
        <w:right w:val="single" w:sz="4" w:space="0" w:color="A49CDD" w:themeColor="accent5" w:themeTint="99"/>
        <w:insideH w:val="single" w:sz="4" w:space="0" w:color="A49CDD" w:themeColor="accent5" w:themeTint="99"/>
        <w:insideV w:val="single" w:sz="4" w:space="0" w:color="A49C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5BC7" w:themeColor="accent5"/>
          <w:left w:val="single" w:sz="4" w:space="0" w:color="685BC7" w:themeColor="accent5"/>
          <w:bottom w:val="single" w:sz="4" w:space="0" w:color="685BC7" w:themeColor="accent5"/>
          <w:right w:val="single" w:sz="4" w:space="0" w:color="685BC7" w:themeColor="accent5"/>
          <w:insideH w:val="nil"/>
          <w:insideV w:val="nil"/>
        </w:tcBorders>
        <w:shd w:val="clear" w:color="auto" w:fill="685BC7" w:themeFill="accent5"/>
      </w:tcPr>
    </w:tblStylePr>
    <w:tblStylePr w:type="lastRow">
      <w:rPr>
        <w:b/>
        <w:bCs/>
      </w:rPr>
      <w:tblPr/>
      <w:tcPr>
        <w:tcBorders>
          <w:top w:val="double" w:sz="4" w:space="0" w:color="685B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</w:style>
  <w:style w:type="table" w:styleId="GridTable4-Accent4">
    <w:name w:val="Grid Table 4 Accent 4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0991FF" w:themeColor="accent4" w:themeTint="99"/>
        <w:left w:val="single" w:sz="4" w:space="0" w:color="0991FF" w:themeColor="accent4" w:themeTint="99"/>
        <w:bottom w:val="single" w:sz="4" w:space="0" w:color="0991FF" w:themeColor="accent4" w:themeTint="99"/>
        <w:right w:val="single" w:sz="4" w:space="0" w:color="0991FF" w:themeColor="accent4" w:themeTint="99"/>
        <w:insideH w:val="single" w:sz="4" w:space="0" w:color="0991FF" w:themeColor="accent4" w:themeTint="99"/>
        <w:insideV w:val="single" w:sz="4" w:space="0" w:color="0991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865" w:themeColor="accent4"/>
          <w:left w:val="single" w:sz="4" w:space="0" w:color="003865" w:themeColor="accent4"/>
          <w:bottom w:val="single" w:sz="4" w:space="0" w:color="003865" w:themeColor="accent4"/>
          <w:right w:val="single" w:sz="4" w:space="0" w:color="003865" w:themeColor="accent4"/>
          <w:insideH w:val="nil"/>
          <w:insideV w:val="nil"/>
        </w:tcBorders>
        <w:shd w:val="clear" w:color="auto" w:fill="003865" w:themeFill="accent4"/>
      </w:tcPr>
    </w:tblStylePr>
    <w:tblStylePr w:type="lastRow">
      <w:rPr>
        <w:b/>
        <w:bCs/>
      </w:rPr>
      <w:tblPr/>
      <w:tcPr>
        <w:tcBorders>
          <w:top w:val="double" w:sz="4" w:space="0" w:color="00386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</w:style>
  <w:style w:type="table" w:styleId="GridTable4-Accent3">
    <w:name w:val="Grid Table 4 Accent 3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78E6B0" w:themeColor="accent3" w:themeTint="99"/>
        <w:left w:val="single" w:sz="4" w:space="0" w:color="78E6B0" w:themeColor="accent3" w:themeTint="99"/>
        <w:bottom w:val="single" w:sz="4" w:space="0" w:color="78E6B0" w:themeColor="accent3" w:themeTint="99"/>
        <w:right w:val="single" w:sz="4" w:space="0" w:color="78E6B0" w:themeColor="accent3" w:themeTint="99"/>
        <w:insideH w:val="single" w:sz="4" w:space="0" w:color="78E6B0" w:themeColor="accent3" w:themeTint="99"/>
        <w:insideV w:val="single" w:sz="4" w:space="0" w:color="78E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D07C" w:themeColor="accent3"/>
          <w:left w:val="single" w:sz="4" w:space="0" w:color="26D07C" w:themeColor="accent3"/>
          <w:bottom w:val="single" w:sz="4" w:space="0" w:color="26D07C" w:themeColor="accent3"/>
          <w:right w:val="single" w:sz="4" w:space="0" w:color="26D07C" w:themeColor="accent3"/>
          <w:insideH w:val="nil"/>
          <w:insideV w:val="nil"/>
        </w:tcBorders>
        <w:shd w:val="clear" w:color="auto" w:fill="26D07C" w:themeFill="accent3"/>
      </w:tcPr>
    </w:tblStylePr>
    <w:tblStylePr w:type="lastRow">
      <w:rPr>
        <w:b/>
        <w:bCs/>
      </w:rPr>
      <w:tblPr/>
      <w:tcPr>
        <w:tcBorders>
          <w:top w:val="double" w:sz="4" w:space="0" w:color="26D0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</w:style>
  <w:style w:type="table" w:styleId="GridTable4-Accent2">
    <w:name w:val="Grid Table 4 Accent 2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99A4AC" w:themeColor="accent2" w:themeTint="99"/>
        <w:left w:val="single" w:sz="4" w:space="0" w:color="99A4AC" w:themeColor="accent2" w:themeTint="99"/>
        <w:bottom w:val="single" w:sz="4" w:space="0" w:color="99A4AC" w:themeColor="accent2" w:themeTint="99"/>
        <w:right w:val="single" w:sz="4" w:space="0" w:color="99A4AC" w:themeColor="accent2" w:themeTint="99"/>
        <w:insideH w:val="single" w:sz="4" w:space="0" w:color="99A4AC" w:themeColor="accent2" w:themeTint="99"/>
        <w:insideV w:val="single" w:sz="4" w:space="0" w:color="99A4A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6770" w:themeColor="accent2"/>
          <w:left w:val="single" w:sz="4" w:space="0" w:color="5B6770" w:themeColor="accent2"/>
          <w:bottom w:val="single" w:sz="4" w:space="0" w:color="5B6770" w:themeColor="accent2"/>
          <w:right w:val="single" w:sz="4" w:space="0" w:color="5B6770" w:themeColor="accent2"/>
          <w:insideH w:val="nil"/>
          <w:insideV w:val="nil"/>
        </w:tcBorders>
        <w:shd w:val="clear" w:color="auto" w:fill="5B6770" w:themeFill="accent2"/>
      </w:tcPr>
    </w:tblStylePr>
    <w:tblStylePr w:type="lastRow">
      <w:rPr>
        <w:b/>
        <w:bCs/>
      </w:rPr>
      <w:tblPr/>
      <w:tcPr>
        <w:tcBorders>
          <w:top w:val="double" w:sz="4" w:space="0" w:color="5B67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</w:style>
  <w:style w:type="table" w:styleId="GridTable4-Accent1">
    <w:name w:val="Grid Table 4 Accent 1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44E6FF" w:themeColor="accent1" w:themeTint="99"/>
        <w:left w:val="single" w:sz="4" w:space="0" w:color="44E6FF" w:themeColor="accent1" w:themeTint="99"/>
        <w:bottom w:val="single" w:sz="4" w:space="0" w:color="44E6FF" w:themeColor="accent1" w:themeTint="99"/>
        <w:right w:val="single" w:sz="4" w:space="0" w:color="44E6FF" w:themeColor="accent1" w:themeTint="99"/>
        <w:insideH w:val="single" w:sz="4" w:space="0" w:color="44E6FF" w:themeColor="accent1" w:themeTint="99"/>
        <w:insideV w:val="single" w:sz="4" w:space="0" w:color="44E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EC7" w:themeColor="accent1"/>
          <w:left w:val="single" w:sz="4" w:space="0" w:color="00AEC7" w:themeColor="accent1"/>
          <w:bottom w:val="single" w:sz="4" w:space="0" w:color="00AEC7" w:themeColor="accent1"/>
          <w:right w:val="single" w:sz="4" w:space="0" w:color="00AEC7" w:themeColor="accent1"/>
          <w:insideH w:val="nil"/>
          <w:insideV w:val="nil"/>
        </w:tcBorders>
        <w:shd w:val="clear" w:color="auto" w:fill="00AEC7" w:themeFill="accent1"/>
      </w:tcPr>
    </w:tblStylePr>
    <w:tblStylePr w:type="lastRow">
      <w:rPr>
        <w:b/>
        <w:bCs/>
      </w:rPr>
      <w:tblPr/>
      <w:tcPr>
        <w:tcBorders>
          <w:top w:val="double" w:sz="4" w:space="0" w:color="00AE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</w:style>
  <w:style w:type="table" w:styleId="GridTable4">
    <w:name w:val="Grid Table 4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3-Accent6">
    <w:name w:val="List Table 3 Accent 6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890C58" w:themeColor="accent6"/>
        <w:left w:val="single" w:sz="4" w:space="0" w:color="890C58" w:themeColor="accent6"/>
        <w:bottom w:val="single" w:sz="4" w:space="0" w:color="890C58" w:themeColor="accent6"/>
        <w:right w:val="single" w:sz="4" w:space="0" w:color="890C5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0C58" w:themeFill="accent6"/>
      </w:tcPr>
    </w:tblStylePr>
    <w:tblStylePr w:type="lastRow">
      <w:rPr>
        <w:b/>
        <w:bCs/>
      </w:rPr>
      <w:tblPr/>
      <w:tcPr>
        <w:tcBorders>
          <w:top w:val="double" w:sz="4" w:space="0" w:color="890C5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0C58" w:themeColor="accent6"/>
          <w:right w:val="single" w:sz="4" w:space="0" w:color="890C58" w:themeColor="accent6"/>
        </w:tcBorders>
      </w:tcPr>
    </w:tblStylePr>
    <w:tblStylePr w:type="band1Horz">
      <w:tblPr/>
      <w:tcPr>
        <w:tcBorders>
          <w:top w:val="single" w:sz="4" w:space="0" w:color="890C58" w:themeColor="accent6"/>
          <w:bottom w:val="single" w:sz="4" w:space="0" w:color="890C5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0C58" w:themeColor="accent6"/>
          <w:left w:val="nil"/>
        </w:tcBorders>
      </w:tcPr>
    </w:tblStylePr>
    <w:tblStylePr w:type="swCell">
      <w:tblPr/>
      <w:tcPr>
        <w:tcBorders>
          <w:top w:val="double" w:sz="4" w:space="0" w:color="890C58" w:themeColor="accent6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685BC7" w:themeColor="accent5"/>
        <w:left w:val="single" w:sz="4" w:space="0" w:color="685BC7" w:themeColor="accent5"/>
        <w:bottom w:val="single" w:sz="4" w:space="0" w:color="685BC7" w:themeColor="accent5"/>
        <w:right w:val="single" w:sz="4" w:space="0" w:color="685BC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85BC7" w:themeFill="accent5"/>
      </w:tcPr>
    </w:tblStylePr>
    <w:tblStylePr w:type="lastRow">
      <w:rPr>
        <w:b/>
        <w:bCs/>
      </w:rPr>
      <w:tblPr/>
      <w:tcPr>
        <w:tcBorders>
          <w:top w:val="double" w:sz="4" w:space="0" w:color="685BC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85BC7" w:themeColor="accent5"/>
          <w:right w:val="single" w:sz="4" w:space="0" w:color="685BC7" w:themeColor="accent5"/>
        </w:tcBorders>
      </w:tcPr>
    </w:tblStylePr>
    <w:tblStylePr w:type="band1Horz">
      <w:tblPr/>
      <w:tcPr>
        <w:tcBorders>
          <w:top w:val="single" w:sz="4" w:space="0" w:color="685BC7" w:themeColor="accent5"/>
          <w:bottom w:val="single" w:sz="4" w:space="0" w:color="685BC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85BC7" w:themeColor="accent5"/>
          <w:left w:val="nil"/>
        </w:tcBorders>
      </w:tcPr>
    </w:tblStylePr>
    <w:tblStylePr w:type="swCell">
      <w:tblPr/>
      <w:tcPr>
        <w:tcBorders>
          <w:top w:val="double" w:sz="4" w:space="0" w:color="685BC7" w:themeColor="accent5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003865" w:themeColor="accent4"/>
        <w:left w:val="single" w:sz="4" w:space="0" w:color="003865" w:themeColor="accent4"/>
        <w:bottom w:val="single" w:sz="4" w:space="0" w:color="003865" w:themeColor="accent4"/>
        <w:right w:val="single" w:sz="4" w:space="0" w:color="00386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865" w:themeFill="accent4"/>
      </w:tcPr>
    </w:tblStylePr>
    <w:tblStylePr w:type="lastRow">
      <w:rPr>
        <w:b/>
        <w:bCs/>
      </w:rPr>
      <w:tblPr/>
      <w:tcPr>
        <w:tcBorders>
          <w:top w:val="double" w:sz="4" w:space="0" w:color="00386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865" w:themeColor="accent4"/>
          <w:right w:val="single" w:sz="4" w:space="0" w:color="003865" w:themeColor="accent4"/>
        </w:tcBorders>
      </w:tcPr>
    </w:tblStylePr>
    <w:tblStylePr w:type="band1Horz">
      <w:tblPr/>
      <w:tcPr>
        <w:tcBorders>
          <w:top w:val="single" w:sz="4" w:space="0" w:color="003865" w:themeColor="accent4"/>
          <w:bottom w:val="single" w:sz="4" w:space="0" w:color="00386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865" w:themeColor="accent4"/>
          <w:left w:val="nil"/>
        </w:tcBorders>
      </w:tcPr>
    </w:tblStylePr>
    <w:tblStylePr w:type="swCell">
      <w:tblPr/>
      <w:tcPr>
        <w:tcBorders>
          <w:top w:val="double" w:sz="4" w:space="0" w:color="003865" w:themeColor="accent4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26D07C" w:themeColor="accent3"/>
        <w:left w:val="single" w:sz="4" w:space="0" w:color="26D07C" w:themeColor="accent3"/>
        <w:bottom w:val="single" w:sz="4" w:space="0" w:color="26D07C" w:themeColor="accent3"/>
        <w:right w:val="single" w:sz="4" w:space="0" w:color="26D0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D07C" w:themeFill="accent3"/>
      </w:tcPr>
    </w:tblStylePr>
    <w:tblStylePr w:type="lastRow">
      <w:rPr>
        <w:b/>
        <w:bCs/>
      </w:rPr>
      <w:tblPr/>
      <w:tcPr>
        <w:tcBorders>
          <w:top w:val="double" w:sz="4" w:space="0" w:color="26D0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D07C" w:themeColor="accent3"/>
          <w:right w:val="single" w:sz="4" w:space="0" w:color="26D07C" w:themeColor="accent3"/>
        </w:tcBorders>
      </w:tcPr>
    </w:tblStylePr>
    <w:tblStylePr w:type="band1Horz">
      <w:tblPr/>
      <w:tcPr>
        <w:tcBorders>
          <w:top w:val="single" w:sz="4" w:space="0" w:color="26D07C" w:themeColor="accent3"/>
          <w:bottom w:val="single" w:sz="4" w:space="0" w:color="26D0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D07C" w:themeColor="accent3"/>
          <w:left w:val="nil"/>
        </w:tcBorders>
      </w:tcPr>
    </w:tblStylePr>
    <w:tblStylePr w:type="swCell">
      <w:tblPr/>
      <w:tcPr>
        <w:tcBorders>
          <w:top w:val="double" w:sz="4" w:space="0" w:color="26D07C" w:themeColor="accent3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5B6770" w:themeColor="accent2"/>
        <w:left w:val="single" w:sz="4" w:space="0" w:color="5B6770" w:themeColor="accent2"/>
        <w:bottom w:val="single" w:sz="4" w:space="0" w:color="5B6770" w:themeColor="accent2"/>
        <w:right w:val="single" w:sz="4" w:space="0" w:color="5B677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6770" w:themeFill="accent2"/>
      </w:tcPr>
    </w:tblStylePr>
    <w:tblStylePr w:type="lastRow">
      <w:rPr>
        <w:b/>
        <w:bCs/>
      </w:rPr>
      <w:tblPr/>
      <w:tcPr>
        <w:tcBorders>
          <w:top w:val="double" w:sz="4" w:space="0" w:color="5B677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6770" w:themeColor="accent2"/>
          <w:right w:val="single" w:sz="4" w:space="0" w:color="5B6770" w:themeColor="accent2"/>
        </w:tcBorders>
      </w:tcPr>
    </w:tblStylePr>
    <w:tblStylePr w:type="band1Horz">
      <w:tblPr/>
      <w:tcPr>
        <w:tcBorders>
          <w:top w:val="single" w:sz="4" w:space="0" w:color="5B6770" w:themeColor="accent2"/>
          <w:bottom w:val="single" w:sz="4" w:space="0" w:color="5B677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6770" w:themeColor="accent2"/>
          <w:left w:val="nil"/>
        </w:tcBorders>
      </w:tcPr>
    </w:tblStylePr>
    <w:tblStylePr w:type="swCell">
      <w:tblPr/>
      <w:tcPr>
        <w:tcBorders>
          <w:top w:val="double" w:sz="4" w:space="0" w:color="5B6770" w:themeColor="accent2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00AEC7" w:themeColor="accent1"/>
        <w:left w:val="single" w:sz="4" w:space="0" w:color="00AEC7" w:themeColor="accent1"/>
        <w:bottom w:val="single" w:sz="4" w:space="0" w:color="00AEC7" w:themeColor="accent1"/>
        <w:right w:val="single" w:sz="4" w:space="0" w:color="00AEC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EC7" w:themeFill="accent1"/>
      </w:tcPr>
    </w:tblStylePr>
    <w:tblStylePr w:type="lastRow">
      <w:rPr>
        <w:b/>
        <w:bCs/>
      </w:rPr>
      <w:tblPr/>
      <w:tcPr>
        <w:tcBorders>
          <w:top w:val="double" w:sz="4" w:space="0" w:color="00AEC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EC7" w:themeColor="accent1"/>
          <w:right w:val="single" w:sz="4" w:space="0" w:color="00AEC7" w:themeColor="accent1"/>
        </w:tcBorders>
      </w:tcPr>
    </w:tblStylePr>
    <w:tblStylePr w:type="band1Horz">
      <w:tblPr/>
      <w:tcPr>
        <w:tcBorders>
          <w:top w:val="single" w:sz="4" w:space="0" w:color="00AEC7" w:themeColor="accent1"/>
          <w:bottom w:val="single" w:sz="4" w:space="0" w:color="00AEC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EC7" w:themeColor="accent1"/>
          <w:left w:val="nil"/>
        </w:tcBorders>
      </w:tcPr>
    </w:tblStylePr>
    <w:tblStylePr w:type="swCell">
      <w:tblPr/>
      <w:tcPr>
        <w:tcBorders>
          <w:top w:val="double" w:sz="4" w:space="0" w:color="00AEC7" w:themeColor="accent1"/>
          <w:right w:val="nil"/>
        </w:tcBorders>
      </w:tcPr>
    </w:tblStylePr>
  </w:style>
  <w:style w:type="table" w:styleId="ListTable3">
    <w:name w:val="List Table 3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3-Accent6">
    <w:name w:val="Grid Table 3 Accent 6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ED37A6" w:themeColor="accent6" w:themeTint="99"/>
        <w:left w:val="single" w:sz="4" w:space="0" w:color="ED37A6" w:themeColor="accent6" w:themeTint="99"/>
        <w:bottom w:val="single" w:sz="4" w:space="0" w:color="ED37A6" w:themeColor="accent6" w:themeTint="99"/>
        <w:right w:val="single" w:sz="4" w:space="0" w:color="ED37A6" w:themeColor="accent6" w:themeTint="99"/>
        <w:insideH w:val="single" w:sz="4" w:space="0" w:color="ED37A6" w:themeColor="accent6" w:themeTint="99"/>
        <w:insideV w:val="single" w:sz="4" w:space="0" w:color="ED37A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  <w:tblStylePr w:type="neCell">
      <w:tblPr/>
      <w:tcPr>
        <w:tcBorders>
          <w:bottom w:val="single" w:sz="4" w:space="0" w:color="ED37A6" w:themeColor="accent6" w:themeTint="99"/>
        </w:tcBorders>
      </w:tcPr>
    </w:tblStylePr>
    <w:tblStylePr w:type="nwCell">
      <w:tblPr/>
      <w:tcPr>
        <w:tcBorders>
          <w:bottom w:val="single" w:sz="4" w:space="0" w:color="ED37A6" w:themeColor="accent6" w:themeTint="99"/>
        </w:tcBorders>
      </w:tcPr>
    </w:tblStylePr>
    <w:tblStylePr w:type="seCell">
      <w:tblPr/>
      <w:tcPr>
        <w:tcBorders>
          <w:top w:val="single" w:sz="4" w:space="0" w:color="ED37A6" w:themeColor="accent6" w:themeTint="99"/>
        </w:tcBorders>
      </w:tcPr>
    </w:tblStylePr>
    <w:tblStylePr w:type="swCell">
      <w:tblPr/>
      <w:tcPr>
        <w:tcBorders>
          <w:top w:val="single" w:sz="4" w:space="0" w:color="ED37A6" w:themeColor="accent6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A49CDD" w:themeColor="accent5" w:themeTint="99"/>
        <w:left w:val="single" w:sz="4" w:space="0" w:color="A49CDD" w:themeColor="accent5" w:themeTint="99"/>
        <w:bottom w:val="single" w:sz="4" w:space="0" w:color="A49CDD" w:themeColor="accent5" w:themeTint="99"/>
        <w:right w:val="single" w:sz="4" w:space="0" w:color="A49CDD" w:themeColor="accent5" w:themeTint="99"/>
        <w:insideH w:val="single" w:sz="4" w:space="0" w:color="A49CDD" w:themeColor="accent5" w:themeTint="99"/>
        <w:insideV w:val="single" w:sz="4" w:space="0" w:color="A49C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  <w:tblStylePr w:type="neCell">
      <w:tblPr/>
      <w:tcPr>
        <w:tcBorders>
          <w:bottom w:val="single" w:sz="4" w:space="0" w:color="A49CDD" w:themeColor="accent5" w:themeTint="99"/>
        </w:tcBorders>
      </w:tcPr>
    </w:tblStylePr>
    <w:tblStylePr w:type="nwCell">
      <w:tblPr/>
      <w:tcPr>
        <w:tcBorders>
          <w:bottom w:val="single" w:sz="4" w:space="0" w:color="A49CDD" w:themeColor="accent5" w:themeTint="99"/>
        </w:tcBorders>
      </w:tcPr>
    </w:tblStylePr>
    <w:tblStylePr w:type="seCell">
      <w:tblPr/>
      <w:tcPr>
        <w:tcBorders>
          <w:top w:val="single" w:sz="4" w:space="0" w:color="A49CDD" w:themeColor="accent5" w:themeTint="99"/>
        </w:tcBorders>
      </w:tcPr>
    </w:tblStylePr>
    <w:tblStylePr w:type="swCell">
      <w:tblPr/>
      <w:tcPr>
        <w:tcBorders>
          <w:top w:val="single" w:sz="4" w:space="0" w:color="A49CDD" w:themeColor="accent5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0991FF" w:themeColor="accent4" w:themeTint="99"/>
        <w:left w:val="single" w:sz="4" w:space="0" w:color="0991FF" w:themeColor="accent4" w:themeTint="99"/>
        <w:bottom w:val="single" w:sz="4" w:space="0" w:color="0991FF" w:themeColor="accent4" w:themeTint="99"/>
        <w:right w:val="single" w:sz="4" w:space="0" w:color="0991FF" w:themeColor="accent4" w:themeTint="99"/>
        <w:insideH w:val="single" w:sz="4" w:space="0" w:color="0991FF" w:themeColor="accent4" w:themeTint="99"/>
        <w:insideV w:val="single" w:sz="4" w:space="0" w:color="0991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  <w:tblStylePr w:type="neCell">
      <w:tblPr/>
      <w:tcPr>
        <w:tcBorders>
          <w:bottom w:val="single" w:sz="4" w:space="0" w:color="0991FF" w:themeColor="accent4" w:themeTint="99"/>
        </w:tcBorders>
      </w:tcPr>
    </w:tblStylePr>
    <w:tblStylePr w:type="nwCell">
      <w:tblPr/>
      <w:tcPr>
        <w:tcBorders>
          <w:bottom w:val="single" w:sz="4" w:space="0" w:color="0991FF" w:themeColor="accent4" w:themeTint="99"/>
        </w:tcBorders>
      </w:tcPr>
    </w:tblStylePr>
    <w:tblStylePr w:type="seCell">
      <w:tblPr/>
      <w:tcPr>
        <w:tcBorders>
          <w:top w:val="single" w:sz="4" w:space="0" w:color="0991FF" w:themeColor="accent4" w:themeTint="99"/>
        </w:tcBorders>
      </w:tcPr>
    </w:tblStylePr>
    <w:tblStylePr w:type="swCell">
      <w:tblPr/>
      <w:tcPr>
        <w:tcBorders>
          <w:top w:val="single" w:sz="4" w:space="0" w:color="0991FF" w:themeColor="accent4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78E6B0" w:themeColor="accent3" w:themeTint="99"/>
        <w:left w:val="single" w:sz="4" w:space="0" w:color="78E6B0" w:themeColor="accent3" w:themeTint="99"/>
        <w:bottom w:val="single" w:sz="4" w:space="0" w:color="78E6B0" w:themeColor="accent3" w:themeTint="99"/>
        <w:right w:val="single" w:sz="4" w:space="0" w:color="78E6B0" w:themeColor="accent3" w:themeTint="99"/>
        <w:insideH w:val="single" w:sz="4" w:space="0" w:color="78E6B0" w:themeColor="accent3" w:themeTint="99"/>
        <w:insideV w:val="single" w:sz="4" w:space="0" w:color="78E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  <w:tblStylePr w:type="neCell">
      <w:tblPr/>
      <w:tcPr>
        <w:tcBorders>
          <w:bottom w:val="single" w:sz="4" w:space="0" w:color="78E6B0" w:themeColor="accent3" w:themeTint="99"/>
        </w:tcBorders>
      </w:tcPr>
    </w:tblStylePr>
    <w:tblStylePr w:type="nwCell">
      <w:tblPr/>
      <w:tcPr>
        <w:tcBorders>
          <w:bottom w:val="single" w:sz="4" w:space="0" w:color="78E6B0" w:themeColor="accent3" w:themeTint="99"/>
        </w:tcBorders>
      </w:tcPr>
    </w:tblStylePr>
    <w:tblStylePr w:type="seCell">
      <w:tblPr/>
      <w:tcPr>
        <w:tcBorders>
          <w:top w:val="single" w:sz="4" w:space="0" w:color="78E6B0" w:themeColor="accent3" w:themeTint="99"/>
        </w:tcBorders>
      </w:tcPr>
    </w:tblStylePr>
    <w:tblStylePr w:type="swCell">
      <w:tblPr/>
      <w:tcPr>
        <w:tcBorders>
          <w:top w:val="single" w:sz="4" w:space="0" w:color="78E6B0" w:themeColor="accent3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99A4AC" w:themeColor="accent2" w:themeTint="99"/>
        <w:left w:val="single" w:sz="4" w:space="0" w:color="99A4AC" w:themeColor="accent2" w:themeTint="99"/>
        <w:bottom w:val="single" w:sz="4" w:space="0" w:color="99A4AC" w:themeColor="accent2" w:themeTint="99"/>
        <w:right w:val="single" w:sz="4" w:space="0" w:color="99A4AC" w:themeColor="accent2" w:themeTint="99"/>
        <w:insideH w:val="single" w:sz="4" w:space="0" w:color="99A4AC" w:themeColor="accent2" w:themeTint="99"/>
        <w:insideV w:val="single" w:sz="4" w:space="0" w:color="99A4A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  <w:tblStylePr w:type="neCell">
      <w:tblPr/>
      <w:tcPr>
        <w:tcBorders>
          <w:bottom w:val="single" w:sz="4" w:space="0" w:color="99A4AC" w:themeColor="accent2" w:themeTint="99"/>
        </w:tcBorders>
      </w:tcPr>
    </w:tblStylePr>
    <w:tblStylePr w:type="nwCell">
      <w:tblPr/>
      <w:tcPr>
        <w:tcBorders>
          <w:bottom w:val="single" w:sz="4" w:space="0" w:color="99A4AC" w:themeColor="accent2" w:themeTint="99"/>
        </w:tcBorders>
      </w:tcPr>
    </w:tblStylePr>
    <w:tblStylePr w:type="seCell">
      <w:tblPr/>
      <w:tcPr>
        <w:tcBorders>
          <w:top w:val="single" w:sz="4" w:space="0" w:color="99A4AC" w:themeColor="accent2" w:themeTint="99"/>
        </w:tcBorders>
      </w:tcPr>
    </w:tblStylePr>
    <w:tblStylePr w:type="swCell">
      <w:tblPr/>
      <w:tcPr>
        <w:tcBorders>
          <w:top w:val="single" w:sz="4" w:space="0" w:color="99A4AC" w:themeColor="accent2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44E6FF" w:themeColor="accent1" w:themeTint="99"/>
        <w:left w:val="single" w:sz="4" w:space="0" w:color="44E6FF" w:themeColor="accent1" w:themeTint="99"/>
        <w:bottom w:val="single" w:sz="4" w:space="0" w:color="44E6FF" w:themeColor="accent1" w:themeTint="99"/>
        <w:right w:val="single" w:sz="4" w:space="0" w:color="44E6FF" w:themeColor="accent1" w:themeTint="99"/>
        <w:insideH w:val="single" w:sz="4" w:space="0" w:color="44E6FF" w:themeColor="accent1" w:themeTint="99"/>
        <w:insideV w:val="single" w:sz="4" w:space="0" w:color="44E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  <w:tblStylePr w:type="neCell">
      <w:tblPr/>
      <w:tcPr>
        <w:tcBorders>
          <w:bottom w:val="single" w:sz="4" w:space="0" w:color="44E6FF" w:themeColor="accent1" w:themeTint="99"/>
        </w:tcBorders>
      </w:tcPr>
    </w:tblStylePr>
    <w:tblStylePr w:type="nwCell">
      <w:tblPr/>
      <w:tcPr>
        <w:tcBorders>
          <w:bottom w:val="single" w:sz="4" w:space="0" w:color="44E6FF" w:themeColor="accent1" w:themeTint="99"/>
        </w:tcBorders>
      </w:tcPr>
    </w:tblStylePr>
    <w:tblStylePr w:type="seCell">
      <w:tblPr/>
      <w:tcPr>
        <w:tcBorders>
          <w:top w:val="single" w:sz="4" w:space="0" w:color="44E6FF" w:themeColor="accent1" w:themeTint="99"/>
        </w:tcBorders>
      </w:tcPr>
    </w:tblStylePr>
    <w:tblStylePr w:type="swCell">
      <w:tblPr/>
      <w:tcPr>
        <w:tcBorders>
          <w:top w:val="single" w:sz="4" w:space="0" w:color="44E6FF" w:themeColor="accent1" w:themeTint="99"/>
        </w:tcBorders>
      </w:tcPr>
    </w:tblStylePr>
  </w:style>
  <w:style w:type="table" w:styleId="GridTable3">
    <w:name w:val="Grid Table 3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ListTable2-Accent6">
    <w:name w:val="List Table 2 Accent 6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ED37A6" w:themeColor="accent6" w:themeTint="99"/>
        <w:bottom w:val="single" w:sz="4" w:space="0" w:color="ED37A6" w:themeColor="accent6" w:themeTint="99"/>
        <w:insideH w:val="single" w:sz="4" w:space="0" w:color="ED37A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</w:style>
  <w:style w:type="table" w:styleId="ListTable2-Accent5">
    <w:name w:val="List Table 2 Accent 5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A49CDD" w:themeColor="accent5" w:themeTint="99"/>
        <w:bottom w:val="single" w:sz="4" w:space="0" w:color="A49CDD" w:themeColor="accent5" w:themeTint="99"/>
        <w:insideH w:val="single" w:sz="4" w:space="0" w:color="A49CD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</w:style>
  <w:style w:type="table" w:styleId="ListTable2-Accent4">
    <w:name w:val="List Table 2 Accent 4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0991FF" w:themeColor="accent4" w:themeTint="99"/>
        <w:bottom w:val="single" w:sz="4" w:space="0" w:color="0991FF" w:themeColor="accent4" w:themeTint="99"/>
        <w:insideH w:val="single" w:sz="4" w:space="0" w:color="0991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</w:style>
  <w:style w:type="table" w:styleId="ListTable2-Accent3">
    <w:name w:val="List Table 2 Accent 3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78E6B0" w:themeColor="accent3" w:themeTint="99"/>
        <w:bottom w:val="single" w:sz="4" w:space="0" w:color="78E6B0" w:themeColor="accent3" w:themeTint="99"/>
        <w:insideH w:val="single" w:sz="4" w:space="0" w:color="78E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</w:style>
  <w:style w:type="table" w:styleId="ListTable2-Accent2">
    <w:name w:val="List Table 2 Accent 2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99A4AC" w:themeColor="accent2" w:themeTint="99"/>
        <w:bottom w:val="single" w:sz="4" w:space="0" w:color="99A4AC" w:themeColor="accent2" w:themeTint="99"/>
        <w:insideH w:val="single" w:sz="4" w:space="0" w:color="99A4A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</w:style>
  <w:style w:type="table" w:styleId="ListTable2-Accent1">
    <w:name w:val="List Table 2 Accent 1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44E6FF" w:themeColor="accent1" w:themeTint="99"/>
        <w:bottom w:val="single" w:sz="4" w:space="0" w:color="44E6FF" w:themeColor="accent1" w:themeTint="99"/>
        <w:insideH w:val="single" w:sz="4" w:space="0" w:color="44E6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</w:style>
  <w:style w:type="table" w:styleId="ListTable2">
    <w:name w:val="List Table 2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6">
    <w:name w:val="Grid Table 2 Accent 6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2" w:space="0" w:color="ED37A6" w:themeColor="accent6" w:themeTint="99"/>
        <w:bottom w:val="single" w:sz="2" w:space="0" w:color="ED37A6" w:themeColor="accent6" w:themeTint="99"/>
        <w:insideH w:val="single" w:sz="2" w:space="0" w:color="ED37A6" w:themeColor="accent6" w:themeTint="99"/>
        <w:insideV w:val="single" w:sz="2" w:space="0" w:color="ED37A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37A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37A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</w:style>
  <w:style w:type="table" w:styleId="GridTable2-Accent5">
    <w:name w:val="Grid Table 2 Accent 5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2" w:space="0" w:color="A49CDD" w:themeColor="accent5" w:themeTint="99"/>
        <w:bottom w:val="single" w:sz="2" w:space="0" w:color="A49CDD" w:themeColor="accent5" w:themeTint="99"/>
        <w:insideH w:val="single" w:sz="2" w:space="0" w:color="A49CDD" w:themeColor="accent5" w:themeTint="99"/>
        <w:insideV w:val="single" w:sz="2" w:space="0" w:color="A49CD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49CD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49CD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</w:style>
  <w:style w:type="table" w:styleId="GridTable2-Accent4">
    <w:name w:val="Grid Table 2 Accent 4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2" w:space="0" w:color="0991FF" w:themeColor="accent4" w:themeTint="99"/>
        <w:bottom w:val="single" w:sz="2" w:space="0" w:color="0991FF" w:themeColor="accent4" w:themeTint="99"/>
        <w:insideH w:val="single" w:sz="2" w:space="0" w:color="0991FF" w:themeColor="accent4" w:themeTint="99"/>
        <w:insideV w:val="single" w:sz="2" w:space="0" w:color="0991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991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991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</w:style>
  <w:style w:type="table" w:styleId="GridTable2-Accent3">
    <w:name w:val="Grid Table 2 Accent 3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2" w:space="0" w:color="78E6B0" w:themeColor="accent3" w:themeTint="99"/>
        <w:bottom w:val="single" w:sz="2" w:space="0" w:color="78E6B0" w:themeColor="accent3" w:themeTint="99"/>
        <w:insideH w:val="single" w:sz="2" w:space="0" w:color="78E6B0" w:themeColor="accent3" w:themeTint="99"/>
        <w:insideV w:val="single" w:sz="2" w:space="0" w:color="78E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8E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8E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</w:style>
  <w:style w:type="table" w:styleId="GridTable2-Accent2">
    <w:name w:val="Grid Table 2 Accent 2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2" w:space="0" w:color="99A4AC" w:themeColor="accent2" w:themeTint="99"/>
        <w:bottom w:val="single" w:sz="2" w:space="0" w:color="99A4AC" w:themeColor="accent2" w:themeTint="99"/>
        <w:insideH w:val="single" w:sz="2" w:space="0" w:color="99A4AC" w:themeColor="accent2" w:themeTint="99"/>
        <w:insideV w:val="single" w:sz="2" w:space="0" w:color="99A4A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9A4A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9A4A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</w:style>
  <w:style w:type="table" w:styleId="GridTable2-Accent1">
    <w:name w:val="Grid Table 2 Accent 1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2" w:space="0" w:color="44E6FF" w:themeColor="accent1" w:themeTint="99"/>
        <w:bottom w:val="single" w:sz="2" w:space="0" w:color="44E6FF" w:themeColor="accent1" w:themeTint="99"/>
        <w:insideH w:val="single" w:sz="2" w:space="0" w:color="44E6FF" w:themeColor="accent1" w:themeTint="99"/>
        <w:insideV w:val="single" w:sz="2" w:space="0" w:color="44E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E6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E6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</w:style>
  <w:style w:type="table" w:styleId="GridTable2">
    <w:name w:val="Grid Table 2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37A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37A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49C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49C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991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991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8E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8E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9A4A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9A4A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E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E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</w:style>
  <w:style w:type="table" w:styleId="ListTable1Light">
    <w:name w:val="List Table 1 Light"/>
    <w:basedOn w:val="TableNormal"/>
    <w:uiPriority w:val="46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F3"/>
    <w:pPr>
      <w:keepLines/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kern w:val="0"/>
      <w:sz w:val="3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6071"/>
    <w:rPr>
      <w:rFonts w:ascii="Arial" w:hAnsi="Arial"/>
      <w:color w:val="5B6770" w:themeColor="text2"/>
      <w:sz w:val="16"/>
    </w:rPr>
  </w:style>
  <w:style w:type="paragraph" w:customStyle="1" w:styleId="msolistparagraph0">
    <w:name w:val="msolistparagraph"/>
    <w:basedOn w:val="Normal"/>
    <w:rsid w:val="00B26071"/>
    <w:pPr>
      <w:ind w:left="720"/>
    </w:pPr>
    <w:rPr>
      <w:rFonts w:ascii="Times New Roman" w:hAnsi="Times New Roman"/>
      <w:color w:val="auto"/>
    </w:rPr>
  </w:style>
  <w:style w:type="paragraph" w:styleId="ListParagraph">
    <w:name w:val="List Paragraph"/>
    <w:basedOn w:val="Normal"/>
    <w:uiPriority w:val="34"/>
    <w:qFormat/>
    <w:rsid w:val="00B26071"/>
    <w:pPr>
      <w:ind w:left="720"/>
      <w:contextualSpacing/>
    </w:pPr>
  </w:style>
  <w:style w:type="paragraph" w:customStyle="1" w:styleId="para">
    <w:name w:val="para"/>
    <w:basedOn w:val="Normal"/>
    <w:rsid w:val="00B26071"/>
    <w:pPr>
      <w:spacing w:after="225" w:line="300" w:lineRule="atLeast"/>
    </w:pPr>
    <w:rPr>
      <w:rFonts w:ascii="WOL_Reg" w:hAnsi="WOL_Reg"/>
      <w:color w:val="505050"/>
      <w:sz w:val="20"/>
      <w:szCs w:val="20"/>
    </w:rPr>
  </w:style>
  <w:style w:type="character" w:customStyle="1" w:styleId="apple-converted-space">
    <w:name w:val="apple-converted-space"/>
    <w:basedOn w:val="DefaultParagraphFont"/>
    <w:rsid w:val="00332294"/>
  </w:style>
  <w:style w:type="paragraph" w:customStyle="1" w:styleId="proch">
    <w:name w:val="proch"/>
    <w:basedOn w:val="Normal"/>
    <w:rsid w:val="00E7715D"/>
    <w:pP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number20">
    <w:name w:val="number2"/>
    <w:basedOn w:val="number"/>
    <w:rsid w:val="000E5687"/>
    <w:pPr>
      <w:numPr>
        <w:ilvl w:val="0"/>
        <w:numId w:val="0"/>
      </w:numPr>
      <w:tabs>
        <w:tab w:val="clear" w:pos="648"/>
      </w:tabs>
      <w:ind w:left="2160" w:hanging="360"/>
    </w:pPr>
    <w:rPr>
      <w:rFonts w:ascii="Times New Roman" w:hAnsi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2.png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header" Target="header5.xml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footer" Target="footer4.xml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endnotes" Target="endnotes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techcommunity.microsoft.com/t5/windows-it-pro-blog/internet-explorer-11-desktop-app-retirement-faq/ba-p/2366549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horne\Application%20Data\Microsoft\Templates\requirements.dot" TargetMode="External"/></Relationships>
</file>

<file path=word/theme/theme1.xml><?xml version="1.0" encoding="utf-8"?>
<a:theme xmlns:a="http://schemas.openxmlformats.org/drawingml/2006/main" name="Office Theme">
  <a:themeElements>
    <a:clrScheme name="ERCOT Identity v.2">
      <a:dk1>
        <a:sysClr val="windowText" lastClr="000000"/>
      </a:dk1>
      <a:lt1>
        <a:srgbClr val="FFFFFF"/>
      </a:lt1>
      <a:dk2>
        <a:srgbClr val="5B6770"/>
      </a:dk2>
      <a:lt2>
        <a:srgbClr val="FFFFFF"/>
      </a:lt2>
      <a:accent1>
        <a:srgbClr val="00AEC7"/>
      </a:accent1>
      <a:accent2>
        <a:srgbClr val="5B6770"/>
      </a:accent2>
      <a:accent3>
        <a:srgbClr val="26D07C"/>
      </a:accent3>
      <a:accent4>
        <a:srgbClr val="003865"/>
      </a:accent4>
      <a:accent5>
        <a:srgbClr val="685BC7"/>
      </a:accent5>
      <a:accent6>
        <a:srgbClr val="890C58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55C47DBDD7424B9E3C0A00C295C834" ma:contentTypeVersion="2" ma:contentTypeDescription="Create a new document." ma:contentTypeScope="" ma:versionID="01f7c153463f1d21cfc4ba182b39d938">
  <xsd:schema xmlns:xsd="http://www.w3.org/2001/XMLSchema" xmlns:xs="http://www.w3.org/2001/XMLSchema" xmlns:p="http://schemas.microsoft.com/office/2006/metadata/properties" xmlns:ns2="a99ab200-029f-4c40-9c96-e84c82b695e9" targetNamespace="http://schemas.microsoft.com/office/2006/metadata/properties" ma:root="true" ma:fieldsID="68d02ef01a100df9c2933386aaa85bad" ns2:_="">
    <xsd:import namespace="a99ab200-029f-4c40-9c96-e84c82b695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9ab200-029f-4c40-9c96-e84c82b695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C98E8C-21FF-466C-BB7D-3461DDE41C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71517A-4A0F-45A8-A7E4-5693E24E10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EC748C-FCAC-48CC-82F0-CD19C70D87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6582896-BA22-41B5-B095-CE5B214B8F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9ab200-029f-4c40-9c96-e84c82b695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requirements.dot</Template>
  <TotalTime>2422</TotalTime>
  <Pages>23</Pages>
  <Words>1261</Words>
  <Characters>7188</Characters>
  <Application>Microsoft Office Word</Application>
  <DocSecurity>0</DocSecurity>
  <Lines>59</Lines>
  <Paragraphs>16</Paragraphs>
  <ScaleCrop>false</ScaleCrop>
  <Company>ERCOT</Company>
  <LinksUpToDate>false</LinksUpToDate>
  <CharactersWithSpaces>8433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ERCOT Official Document</dc:title>
  <dc:subject/>
  <dc:creator>Pysh, Danya</dc:creator>
  <cp:keywords/>
  <cp:lastModifiedBy>House, Julie</cp:lastModifiedBy>
  <cp:revision>41</cp:revision>
  <cp:lastPrinted>2016-01-26T23:30:00Z</cp:lastPrinted>
  <dcterms:created xsi:type="dcterms:W3CDTF">2020-11-12T15:37:00Z</dcterms:created>
  <dcterms:modified xsi:type="dcterms:W3CDTF">2022-06-23T22:18:00Z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UID">
    <vt:lpwstr>{20050107-2159-253E-BADC-2BC2081708B3}</vt:lpwstr>
  </property>
  <property fmtid="{D5CDD505-2E9C-101B-9397-08002B2CF9AE}" pid="3" name="Owner">
    <vt:lpwstr>98</vt:lpwstr>
  </property>
  <property fmtid="{D5CDD505-2E9C-101B-9397-08002B2CF9AE}" pid="4" name="Status">
    <vt:lpwstr>Ready for review</vt:lpwstr>
  </property>
  <property fmtid="{D5CDD505-2E9C-101B-9397-08002B2CF9AE}" pid="5" name="ContentTypeId">
    <vt:lpwstr>0x0101006455C47DBDD7424B9E3C0A00C295C834</vt:lpwstr>
  </property>
</Properties>
</file>