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803B12" w14:paraId="2D63CCF1" w14:textId="77777777" w:rsidTr="0041669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298DA" w14:textId="77777777" w:rsidR="00803B12" w:rsidRDefault="00803B12" w:rsidP="00803B12">
            <w:pPr>
              <w:pStyle w:val="Header"/>
              <w:rPr>
                <w:rFonts w:ascii="Verdana" w:hAnsi="Verdana"/>
                <w:sz w:val="22"/>
              </w:rPr>
            </w:pPr>
            <w:r>
              <w:t>OBDRR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0E90C1" w14:textId="77777777" w:rsidR="00803B12" w:rsidRDefault="002671D7" w:rsidP="00803B12">
            <w:pPr>
              <w:pStyle w:val="Header"/>
            </w:pPr>
            <w:hyperlink r:id="rId7" w:history="1">
              <w:r w:rsidR="00803B12" w:rsidRPr="00D37F0E">
                <w:rPr>
                  <w:rStyle w:val="Hyperlink"/>
                </w:rPr>
                <w:t>041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D4005F" w14:textId="77777777" w:rsidR="00803B12" w:rsidRDefault="00803B12" w:rsidP="00803B12">
            <w:pPr>
              <w:pStyle w:val="Header"/>
            </w:pPr>
            <w:r>
              <w:t>OBDRR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131F2890" w14:textId="77777777" w:rsidR="00803B12" w:rsidRDefault="00803B12" w:rsidP="00803B12">
            <w:pPr>
              <w:pStyle w:val="Header"/>
            </w:pPr>
            <w:r w:rsidRPr="00BA4365">
              <w:t>Updates to Requirements for Aggregate Load Participation in the ERCOT Markets</w:t>
            </w:r>
          </w:p>
        </w:tc>
      </w:tr>
      <w:tr w:rsidR="00152993" w14:paraId="71A032D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A0EF8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D1CA1" w14:textId="77777777" w:rsidR="00152993" w:rsidRDefault="00152993">
            <w:pPr>
              <w:pStyle w:val="NormalArial"/>
            </w:pPr>
          </w:p>
        </w:tc>
      </w:tr>
      <w:tr w:rsidR="00152993" w14:paraId="5A46CCF9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4097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BCA4" w14:textId="317DCE3B" w:rsidR="00152993" w:rsidRDefault="00DA2FA6">
            <w:pPr>
              <w:pStyle w:val="NormalArial"/>
            </w:pPr>
            <w:r>
              <w:t>June 17, 2022</w:t>
            </w:r>
          </w:p>
        </w:tc>
      </w:tr>
      <w:tr w:rsidR="00152993" w14:paraId="0E69379E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24DC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1659" w14:textId="77777777" w:rsidR="00152993" w:rsidRDefault="00152993">
            <w:pPr>
              <w:pStyle w:val="NormalArial"/>
            </w:pPr>
          </w:p>
        </w:tc>
      </w:tr>
      <w:tr w:rsidR="00152993" w14:paraId="62FC67A4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874F5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11275BD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820FC16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47394FB" w14:textId="77777777" w:rsidR="00152993" w:rsidRDefault="00803B12">
            <w:pPr>
              <w:pStyle w:val="NormalArial"/>
            </w:pPr>
            <w:r>
              <w:t>Sandip Sharma</w:t>
            </w:r>
          </w:p>
        </w:tc>
      </w:tr>
      <w:tr w:rsidR="00152993" w14:paraId="52D7B56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DFB2E48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182B5E92" w14:textId="77777777" w:rsidR="00152993" w:rsidRDefault="002671D7">
            <w:pPr>
              <w:pStyle w:val="NormalArial"/>
            </w:pPr>
            <w:hyperlink r:id="rId8" w:history="1">
              <w:r w:rsidR="00803B12" w:rsidRPr="00D763CF">
                <w:rPr>
                  <w:rStyle w:val="Hyperlink"/>
                </w:rPr>
                <w:t>Sandip.Sharma@ercot.com</w:t>
              </w:r>
            </w:hyperlink>
            <w:r w:rsidR="00803B12">
              <w:t xml:space="preserve"> </w:t>
            </w:r>
          </w:p>
        </w:tc>
      </w:tr>
      <w:tr w:rsidR="00152993" w14:paraId="08A1B26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857B46B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7B151F4" w14:textId="77777777" w:rsidR="00152993" w:rsidRDefault="00803B12">
            <w:pPr>
              <w:pStyle w:val="NormalArial"/>
            </w:pPr>
            <w:r>
              <w:t>ERCOT</w:t>
            </w:r>
          </w:p>
        </w:tc>
      </w:tr>
      <w:tr w:rsidR="00152993" w14:paraId="6F8074A1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457B5F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A9ACB93" w14:textId="77777777" w:rsidR="00152993" w:rsidRDefault="00803B12">
            <w:pPr>
              <w:pStyle w:val="NormalArial"/>
            </w:pPr>
            <w:r>
              <w:t>512-248-4298</w:t>
            </w:r>
          </w:p>
        </w:tc>
      </w:tr>
      <w:tr w:rsidR="00152993" w14:paraId="7C7C76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E074777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684D672F" w14:textId="765357D5" w:rsidR="00152993" w:rsidRDefault="00152993">
            <w:pPr>
              <w:pStyle w:val="NormalArial"/>
            </w:pPr>
          </w:p>
        </w:tc>
      </w:tr>
      <w:tr w:rsidR="00075A94" w14:paraId="68A1144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E6728F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CC5BAEF" w14:textId="5F80DF3C" w:rsidR="00075A94" w:rsidRDefault="00DA2FA6">
            <w:pPr>
              <w:pStyle w:val="NormalArial"/>
            </w:pPr>
            <w:r>
              <w:t>Not applicable</w:t>
            </w:r>
          </w:p>
        </w:tc>
      </w:tr>
    </w:tbl>
    <w:p w14:paraId="0693BD24" w14:textId="77777777" w:rsidR="00152993" w:rsidRDefault="00152993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B033C" w14:paraId="5F295DA1" w14:textId="77777777" w:rsidTr="00BB033C">
        <w:trPr>
          <w:trHeight w:val="422"/>
          <w:jc w:val="center"/>
        </w:trPr>
        <w:tc>
          <w:tcPr>
            <w:tcW w:w="10440" w:type="dxa"/>
            <w:vAlign w:val="center"/>
          </w:tcPr>
          <w:p w14:paraId="6CCBBD48" w14:textId="77777777" w:rsidR="00075A94" w:rsidRPr="00075A94" w:rsidRDefault="00075A94" w:rsidP="00BB033C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0F9C7AC" w14:textId="77777777" w:rsidR="00715D38" w:rsidRDefault="00715D38" w:rsidP="00715D38">
      <w:pPr>
        <w:pStyle w:val="NormalArial"/>
      </w:pPr>
    </w:p>
    <w:p w14:paraId="196DF7B0" w14:textId="5041C36E" w:rsidR="00715D38" w:rsidRDefault="00803B12" w:rsidP="006D3BF0">
      <w:pPr>
        <w:pStyle w:val="NormalArial"/>
        <w:jc w:val="both"/>
      </w:pPr>
      <w:r>
        <w:t>ERCOT submits these comments in response to OBDRR041</w:t>
      </w:r>
      <w:r w:rsidR="00023B76">
        <w:t>,</w:t>
      </w:r>
      <w:r>
        <w:t xml:space="preserve"> </w:t>
      </w:r>
      <w:r w:rsidR="00023B76">
        <w:t xml:space="preserve">which was submitted </w:t>
      </w:r>
      <w:r>
        <w:t xml:space="preserve">by Tesla to modify </w:t>
      </w:r>
      <w:r w:rsidR="00023B76">
        <w:t xml:space="preserve">the </w:t>
      </w:r>
      <w:r>
        <w:t xml:space="preserve">existing Aggregate Load Resource (ALR) </w:t>
      </w:r>
      <w:r w:rsidR="00F87CEC">
        <w:t>p</w:t>
      </w:r>
      <w:r>
        <w:t xml:space="preserve">rogram. </w:t>
      </w:r>
      <w:r w:rsidR="00A33515">
        <w:t xml:space="preserve">ERCOT also participated and presented at the </w:t>
      </w:r>
      <w:r w:rsidR="00F87CEC">
        <w:t xml:space="preserve">May 31, 2022 </w:t>
      </w:r>
      <w:r w:rsidR="00F87CEC" w:rsidRPr="00F87CEC">
        <w:t>Tesla Virtual Power Plant Workshop, Related to OBDRR041</w:t>
      </w:r>
      <w:r w:rsidR="00F87CEC" w:rsidRPr="00F87CEC" w:rsidDel="00F87CEC">
        <w:t xml:space="preserve"> </w:t>
      </w:r>
      <w:r w:rsidR="00A33515">
        <w:t xml:space="preserve">and heard </w:t>
      </w:r>
      <w:proofErr w:type="gramStart"/>
      <w:r w:rsidR="00023B76">
        <w:t xml:space="preserve">a </w:t>
      </w:r>
      <w:r w:rsidR="00A33515">
        <w:t>number of</w:t>
      </w:r>
      <w:proofErr w:type="gramEnd"/>
      <w:r w:rsidR="00A33515">
        <w:t xml:space="preserve"> concerns around the proposal from Tesla. </w:t>
      </w:r>
      <w:r>
        <w:t xml:space="preserve">The ALR program was designed </w:t>
      </w:r>
      <w:r w:rsidR="006D3BF0">
        <w:t>for aggregation</w:t>
      </w:r>
      <w:r w:rsidR="00023B76">
        <w:t>s</w:t>
      </w:r>
      <w:r w:rsidR="001C0170">
        <w:t xml:space="preserve"> of individual premises</w:t>
      </w:r>
      <w:r w:rsidR="006D3BF0">
        <w:t xml:space="preserve"> to provide</w:t>
      </w:r>
      <w:r w:rsidR="00845F20">
        <w:t xml:space="preserve"> </w:t>
      </w:r>
      <w:r w:rsidR="006D3BF0">
        <w:t>demand response</w:t>
      </w:r>
      <w:r w:rsidR="00023B76">
        <w:t>.</w:t>
      </w:r>
      <w:r w:rsidR="006D3BF0">
        <w:t xml:space="preserve"> </w:t>
      </w:r>
      <w:r w:rsidR="00F87CEC">
        <w:t>OBDRR041 as submitted</w:t>
      </w:r>
      <w:r w:rsidR="006D3BF0">
        <w:t xml:space="preserve"> would expand the ALR program to premises that can generate</w:t>
      </w:r>
      <w:r w:rsidR="00023B76">
        <w:t xml:space="preserve"> and inject</w:t>
      </w:r>
      <w:r w:rsidR="006D3BF0">
        <w:t xml:space="preserve"> energy into the </w:t>
      </w:r>
      <w:r w:rsidR="00F87CEC">
        <w:t>D</w:t>
      </w:r>
      <w:r w:rsidR="006D3BF0">
        <w:t xml:space="preserve">istribution </w:t>
      </w:r>
      <w:r w:rsidR="00F87CEC">
        <w:t>S</w:t>
      </w:r>
      <w:r w:rsidR="006D3BF0">
        <w:t>ystem</w:t>
      </w:r>
      <w:r w:rsidR="00023B76">
        <w:t>,</w:t>
      </w:r>
      <w:r w:rsidR="006D3BF0">
        <w:t xml:space="preserve"> which is not </w:t>
      </w:r>
      <w:r w:rsidR="00023B76">
        <w:t xml:space="preserve">the </w:t>
      </w:r>
      <w:r w:rsidR="006D3BF0">
        <w:t xml:space="preserve">intended </w:t>
      </w:r>
      <w:r w:rsidR="00023B76">
        <w:t xml:space="preserve">purpose </w:t>
      </w:r>
      <w:r w:rsidR="006D3BF0">
        <w:t xml:space="preserve">of </w:t>
      </w:r>
      <w:r w:rsidR="00023B76">
        <w:t>the</w:t>
      </w:r>
      <w:r w:rsidR="006D3BF0">
        <w:t xml:space="preserve"> ALR program. </w:t>
      </w:r>
      <w:r w:rsidR="001C0170">
        <w:t>Allowing distribution</w:t>
      </w:r>
      <w:r w:rsidR="00023B76">
        <w:t>-</w:t>
      </w:r>
      <w:r w:rsidR="001C0170">
        <w:t xml:space="preserve">connected generators and batteries to aggregate and inject energy into </w:t>
      </w:r>
      <w:r w:rsidR="009B2527">
        <w:t xml:space="preserve">the </w:t>
      </w:r>
      <w:r w:rsidR="00F87CEC">
        <w:t>D</w:t>
      </w:r>
      <w:r w:rsidR="001C0170">
        <w:t xml:space="preserve">istribution </w:t>
      </w:r>
      <w:r w:rsidR="00F87CEC">
        <w:t>S</w:t>
      </w:r>
      <w:r w:rsidR="001C0170">
        <w:t>ystem will require th</w:t>
      </w:r>
      <w:r w:rsidR="009B2527">
        <w:t>o</w:t>
      </w:r>
      <w:r w:rsidR="001C0170">
        <w:t>rough stakeholder discussions. Additionally, a</w:t>
      </w:r>
      <w:r w:rsidR="006D3BF0">
        <w:t>llowing distribution</w:t>
      </w:r>
      <w:r w:rsidR="00AD4754">
        <w:t>-</w:t>
      </w:r>
      <w:r w:rsidR="006D3BF0">
        <w:t xml:space="preserve">connected generators and batteries to aggregate and inject into the grid as an ALR will also have </w:t>
      </w:r>
      <w:r w:rsidR="009B2527">
        <w:t xml:space="preserve">an </w:t>
      </w:r>
      <w:r w:rsidR="006D3BF0">
        <w:t xml:space="preserve">impact on ERCOT’s ability to manage congestion due to the current design where ALRs are dispatched using zonal pricing based on </w:t>
      </w:r>
      <w:r w:rsidR="00F87CEC">
        <w:t>L</w:t>
      </w:r>
      <w:r w:rsidR="006D3BF0">
        <w:t xml:space="preserve">oad </w:t>
      </w:r>
      <w:r w:rsidR="00F87CEC">
        <w:t>Z</w:t>
      </w:r>
      <w:r w:rsidR="006D3BF0">
        <w:t xml:space="preserve">one </w:t>
      </w:r>
      <w:r w:rsidR="00F87CEC">
        <w:t>S</w:t>
      </w:r>
      <w:r w:rsidR="006D3BF0">
        <w:t xml:space="preserve">hift </w:t>
      </w:r>
      <w:r w:rsidR="00F87CEC">
        <w:t>F</w:t>
      </w:r>
      <w:r w:rsidR="006D3BF0">
        <w:t xml:space="preserve">actors. </w:t>
      </w:r>
      <w:r w:rsidR="00E617C3">
        <w:t xml:space="preserve">Over </w:t>
      </w:r>
      <w:r w:rsidR="00AD4754">
        <w:t xml:space="preserve">the </w:t>
      </w:r>
      <w:r w:rsidR="00E617C3">
        <w:t xml:space="preserve">past several years, ERCOT has been making market design changes to extend nodal pricing even to those generators that do not actively participate in </w:t>
      </w:r>
      <w:r w:rsidR="00845F20">
        <w:t xml:space="preserve">the wholesale energy </w:t>
      </w:r>
      <w:r w:rsidR="00E617C3">
        <w:t xml:space="preserve">and </w:t>
      </w:r>
      <w:r w:rsidR="00AD4754">
        <w:t>A</w:t>
      </w:r>
      <w:r w:rsidR="00E617C3">
        <w:t xml:space="preserve">ncillary </w:t>
      </w:r>
      <w:r w:rsidR="00AD4754">
        <w:t>S</w:t>
      </w:r>
      <w:r w:rsidR="00E617C3">
        <w:t>ervice</w:t>
      </w:r>
      <w:r w:rsidR="001C0170">
        <w:t xml:space="preserve"> market</w:t>
      </w:r>
      <w:r w:rsidR="009B2527">
        <w:t>s.</w:t>
      </w:r>
      <w:r w:rsidR="001C0170">
        <w:t xml:space="preserve"> </w:t>
      </w:r>
      <w:r w:rsidR="009B2527">
        <w:t>T</w:t>
      </w:r>
      <w:r w:rsidR="001C0170">
        <w:t xml:space="preserve">hese changes </w:t>
      </w:r>
      <w:r w:rsidR="00E617C3">
        <w:t>enhance grid reliability by sending the correct pricing signal to the</w:t>
      </w:r>
      <w:r w:rsidR="001C0170">
        <w:t>se</w:t>
      </w:r>
      <w:r w:rsidR="00E617C3">
        <w:t xml:space="preserve"> generators</w:t>
      </w:r>
      <w:r w:rsidR="00AD4754">
        <w:t>.</w:t>
      </w:r>
      <w:r w:rsidR="00E617C3">
        <w:t xml:space="preserve"> </w:t>
      </w:r>
      <w:r w:rsidR="00AD4754">
        <w:t xml:space="preserve"> </w:t>
      </w:r>
      <w:r w:rsidR="00F87CEC">
        <w:t>OBDRR041 as submitted</w:t>
      </w:r>
      <w:r w:rsidR="00E617C3">
        <w:t xml:space="preserve"> would conflict </w:t>
      </w:r>
      <w:r w:rsidR="00AD4754">
        <w:t>with these principles</w:t>
      </w:r>
      <w:r w:rsidR="00E617C3">
        <w:t xml:space="preserve">. </w:t>
      </w:r>
      <w:r w:rsidR="00AE2664">
        <w:t xml:space="preserve"> </w:t>
      </w:r>
      <w:r w:rsidR="00A33515">
        <w:t xml:space="preserve">Other </w:t>
      </w:r>
      <w:r w:rsidR="00E617C3" w:rsidRPr="00E617C3">
        <w:t xml:space="preserve">Independent System Operators (ISOs) </w:t>
      </w:r>
      <w:r w:rsidR="001C0170">
        <w:t xml:space="preserve">resolved the </w:t>
      </w:r>
      <w:r w:rsidR="00AE2664">
        <w:t>nodal pricing and congestion</w:t>
      </w:r>
      <w:r w:rsidR="001C0170">
        <w:t xml:space="preserve"> issue </w:t>
      </w:r>
      <w:r w:rsidR="00AE2664">
        <w:t xml:space="preserve">by </w:t>
      </w:r>
      <w:r w:rsidR="00845F20">
        <w:t xml:space="preserve">either </w:t>
      </w:r>
      <w:r w:rsidR="00AE2664">
        <w:t>limiting</w:t>
      </w:r>
      <w:r w:rsidR="001C0170">
        <w:t xml:space="preserve"> the </w:t>
      </w:r>
      <w:r w:rsidR="00E617C3" w:rsidRPr="00E617C3">
        <w:t xml:space="preserve">aggregation to </w:t>
      </w:r>
      <w:r w:rsidR="00AE2664">
        <w:t>a</w:t>
      </w:r>
      <w:r w:rsidR="00E617C3" w:rsidRPr="00E617C3">
        <w:t xml:space="preserve"> </w:t>
      </w:r>
      <w:r w:rsidR="00AE2664">
        <w:t>single transmission node</w:t>
      </w:r>
      <w:r w:rsidR="00845F20">
        <w:t xml:space="preserve"> or by defining more granular aggregation zones</w:t>
      </w:r>
      <w:r w:rsidR="00AE2664">
        <w:t xml:space="preserve">. </w:t>
      </w:r>
    </w:p>
    <w:p w14:paraId="2AC3EB7D" w14:textId="77777777" w:rsidR="00E617C3" w:rsidRDefault="00E617C3" w:rsidP="006D3BF0">
      <w:pPr>
        <w:pStyle w:val="NormalArial"/>
        <w:jc w:val="both"/>
      </w:pPr>
    </w:p>
    <w:p w14:paraId="592A608C" w14:textId="55591B47" w:rsidR="006C014F" w:rsidRDefault="00E617C3" w:rsidP="006D3BF0">
      <w:pPr>
        <w:pStyle w:val="NormalArial"/>
        <w:jc w:val="both"/>
      </w:pPr>
      <w:r>
        <w:t xml:space="preserve">ERCOT </w:t>
      </w:r>
      <w:r w:rsidR="00911603">
        <w:t xml:space="preserve">recommends </w:t>
      </w:r>
      <w:r w:rsidR="00AE2664">
        <w:t>rather th</w:t>
      </w:r>
      <w:r w:rsidR="00A33515">
        <w:t>an</w:t>
      </w:r>
      <w:r w:rsidR="00AE2664">
        <w:t xml:space="preserve"> modifying the ALR </w:t>
      </w:r>
      <w:r w:rsidR="00F87CEC">
        <w:t>D</w:t>
      </w:r>
      <w:r w:rsidR="00AE2664">
        <w:t xml:space="preserve">emand response program, we should discuss and design a new participation model </w:t>
      </w:r>
      <w:r w:rsidR="00A33515">
        <w:t>to aggregate distribution</w:t>
      </w:r>
      <w:r w:rsidR="00AD4754">
        <w:t>-</w:t>
      </w:r>
      <w:r w:rsidR="00A33515">
        <w:t xml:space="preserve">connected generation </w:t>
      </w:r>
      <w:r w:rsidR="00845F20">
        <w:t xml:space="preserve">and </w:t>
      </w:r>
      <w:r w:rsidR="00A33515">
        <w:t xml:space="preserve">batteries so that they can fully participate in wholesale energy and </w:t>
      </w:r>
      <w:r w:rsidR="00AD4754">
        <w:t>A</w:t>
      </w:r>
      <w:r w:rsidR="00A33515">
        <w:t xml:space="preserve">ncillary </w:t>
      </w:r>
      <w:r w:rsidR="00AD4754">
        <w:t>S</w:t>
      </w:r>
      <w:r w:rsidR="00A33515">
        <w:t>ervice market</w:t>
      </w:r>
      <w:r w:rsidR="00AD4754">
        <w:t>s</w:t>
      </w:r>
      <w:r w:rsidR="00A33515">
        <w:t xml:space="preserve">. ERCOT recommends </w:t>
      </w:r>
      <w:r w:rsidR="00AD4754">
        <w:t xml:space="preserve">that </w:t>
      </w:r>
      <w:r w:rsidR="002671D7">
        <w:t>the Technical Advisory Committee (</w:t>
      </w:r>
      <w:r w:rsidR="00A33515">
        <w:t>TAC</w:t>
      </w:r>
      <w:r w:rsidR="002671D7">
        <w:t>)</w:t>
      </w:r>
      <w:r w:rsidR="00A33515">
        <w:t xml:space="preserve"> create a task force to </w:t>
      </w:r>
      <w:r w:rsidR="00AD4754">
        <w:t xml:space="preserve">identify and develop recommendations to address these and </w:t>
      </w:r>
      <w:r w:rsidR="00AD4754">
        <w:lastRenderedPageBreak/>
        <w:t>other</w:t>
      </w:r>
      <w:r w:rsidR="00A33515">
        <w:t xml:space="preserve"> concerns </w:t>
      </w:r>
      <w:r w:rsidR="00AD4754">
        <w:t xml:space="preserve">regarding </w:t>
      </w:r>
      <w:r w:rsidR="00A33515">
        <w:t>aggregation</w:t>
      </w:r>
      <w:r w:rsidR="00AD4754">
        <w:t>s</w:t>
      </w:r>
      <w:r w:rsidR="00A33515">
        <w:t xml:space="preserve"> of distribution</w:t>
      </w:r>
      <w:r w:rsidR="00AD4754">
        <w:t>-</w:t>
      </w:r>
      <w:r w:rsidR="00A33515">
        <w:t xml:space="preserve">connected generation and </w:t>
      </w:r>
      <w:r w:rsidR="00F87CEC">
        <w:t>e</w:t>
      </w:r>
      <w:r w:rsidR="00A33515">
        <w:t xml:space="preserve">nergy </w:t>
      </w:r>
      <w:r w:rsidR="00F87CEC">
        <w:t>s</w:t>
      </w:r>
      <w:r w:rsidR="00A33515">
        <w:t xml:space="preserve">torage </w:t>
      </w:r>
      <w:r w:rsidR="00F87CEC">
        <w:t>s</w:t>
      </w:r>
      <w:r w:rsidR="00A33515">
        <w:t>ystems</w:t>
      </w:r>
      <w:r w:rsidR="00AD4754">
        <w:t>.</w:t>
      </w:r>
      <w:r w:rsidR="00845F20">
        <w:t xml:space="preserve"> </w:t>
      </w:r>
      <w:r w:rsidR="00A33515">
        <w:t>In</w:t>
      </w:r>
      <w:r w:rsidR="00AD4754">
        <w:t>-</w:t>
      </w:r>
      <w:r w:rsidR="00A33515">
        <w:t xml:space="preserve">depth discussion of </w:t>
      </w:r>
      <w:r w:rsidR="00AD4754">
        <w:t xml:space="preserve">solutions to </w:t>
      </w:r>
      <w:r w:rsidR="00A33515">
        <w:t xml:space="preserve">reliability concerns </w:t>
      </w:r>
      <w:r w:rsidR="00AD4754">
        <w:t xml:space="preserve">and a suitable </w:t>
      </w:r>
      <w:r w:rsidR="00A33515">
        <w:t xml:space="preserve">participation </w:t>
      </w:r>
      <w:r w:rsidR="006C014F">
        <w:t>model will</w:t>
      </w:r>
      <w:r w:rsidR="00A33515">
        <w:t xml:space="preserve"> ensure ERCOT can reliably integrate distribution</w:t>
      </w:r>
      <w:r w:rsidR="00AD4754">
        <w:t>-</w:t>
      </w:r>
      <w:r w:rsidR="00A33515">
        <w:t xml:space="preserve">connected generation and </w:t>
      </w:r>
      <w:r w:rsidR="00AD4754">
        <w:t>E</w:t>
      </w:r>
      <w:r w:rsidR="00A33515">
        <w:t xml:space="preserve">nergy </w:t>
      </w:r>
      <w:r w:rsidR="00AD4754">
        <w:t>S</w:t>
      </w:r>
      <w:r w:rsidR="00A33515">
        <w:t xml:space="preserve">torage </w:t>
      </w:r>
      <w:r w:rsidR="00AD4754">
        <w:t>S</w:t>
      </w:r>
      <w:r w:rsidR="00A33515">
        <w:t xml:space="preserve">ystems. </w:t>
      </w:r>
      <w:r w:rsidR="006C014F">
        <w:t xml:space="preserve">Additionally, ERCOT is also amenable to a pilot program to test aggregations of distribution-connected generation and </w:t>
      </w:r>
      <w:r w:rsidR="00F87CEC">
        <w:t>e</w:t>
      </w:r>
      <w:r w:rsidR="006C014F">
        <w:t xml:space="preserve">nergy </w:t>
      </w:r>
      <w:r w:rsidR="00F87CEC">
        <w:t>s</w:t>
      </w:r>
      <w:r w:rsidR="006C014F">
        <w:t xml:space="preserve">torage </w:t>
      </w:r>
      <w:r w:rsidR="00F87CEC">
        <w:t>s</w:t>
      </w:r>
      <w:r w:rsidR="006C014F">
        <w:t xml:space="preserve">ystems, </w:t>
      </w:r>
      <w:r w:rsidR="000D73B8">
        <w:t xml:space="preserve">so long as an agreeable </w:t>
      </w:r>
      <w:r w:rsidR="00F87CEC">
        <w:t>Transmission and/or Distribution Service Provider (</w:t>
      </w:r>
      <w:r w:rsidR="000D73B8">
        <w:t>TDSP</w:t>
      </w:r>
      <w:r w:rsidR="00F87CEC">
        <w:t>)</w:t>
      </w:r>
      <w:r w:rsidR="000D73B8">
        <w:t xml:space="preserve"> partner participates. </w:t>
      </w:r>
      <w:r w:rsidR="006C014F">
        <w:t xml:space="preserve">ERCOT does not have details around such </w:t>
      </w:r>
      <w:r w:rsidR="00F87CEC">
        <w:t xml:space="preserve">a </w:t>
      </w:r>
      <w:r w:rsidR="006C014F">
        <w:t>pilot</w:t>
      </w:r>
      <w:r w:rsidR="00F87CEC">
        <w:t xml:space="preserve"> program</w:t>
      </w:r>
      <w:r w:rsidR="006C014F">
        <w:t xml:space="preserve"> at this time but is open to receiving proposals from interested stakeholders.  </w:t>
      </w:r>
    </w:p>
    <w:p w14:paraId="662BF2EA" w14:textId="77777777" w:rsidR="006C014F" w:rsidRDefault="006C014F" w:rsidP="006D3BF0">
      <w:pPr>
        <w:pStyle w:val="NormalArial"/>
        <w:jc w:val="both"/>
      </w:pPr>
    </w:p>
    <w:p w14:paraId="392DD801" w14:textId="4C9688C8" w:rsidR="00E617C3" w:rsidRDefault="00B126D6" w:rsidP="006D3BF0">
      <w:pPr>
        <w:pStyle w:val="NormalArial"/>
        <w:jc w:val="both"/>
      </w:pPr>
      <w:r>
        <w:t xml:space="preserve">ERCOT is committed to working with Tesla and the broader stakeholder community </w:t>
      </w:r>
      <w:r w:rsidR="00E3092A">
        <w:t xml:space="preserve">within the guidance provided by </w:t>
      </w:r>
      <w:r w:rsidR="002671D7">
        <w:t>the Public Utility Commission of Texas (</w:t>
      </w:r>
      <w:r w:rsidR="00E3092A">
        <w:t>PUCT</w:t>
      </w:r>
      <w:r w:rsidR="002671D7">
        <w:t>)</w:t>
      </w:r>
      <w:r w:rsidR="00E3092A">
        <w:t xml:space="preserve"> at the June 16, 2022 Open Meeting</w:t>
      </w:r>
      <w:r w:rsidR="003A7BC1">
        <w:t>,</w:t>
      </w:r>
      <w:r w:rsidR="00E3092A">
        <w:t xml:space="preserve"> </w:t>
      </w:r>
      <w:r>
        <w:t xml:space="preserve">to </w:t>
      </w:r>
      <w:r w:rsidR="00911603">
        <w:t>achieve</w:t>
      </w:r>
      <w:r>
        <w:t xml:space="preserve"> </w:t>
      </w:r>
      <w:r w:rsidR="00911603">
        <w:t>effective</w:t>
      </w:r>
      <w:r>
        <w:t xml:space="preserve"> design for implementing </w:t>
      </w:r>
      <w:r w:rsidR="00911603">
        <w:t xml:space="preserve">a </w:t>
      </w:r>
      <w:r>
        <w:t xml:space="preserve">participation model that allows distribution-connected generators and batteries to </w:t>
      </w:r>
      <w:r w:rsidR="00911603">
        <w:t>operate</w:t>
      </w:r>
      <w:r>
        <w:t xml:space="preserve"> in </w:t>
      </w:r>
      <w:r w:rsidR="00911603">
        <w:t xml:space="preserve">the </w:t>
      </w:r>
      <w:r>
        <w:t>wholesale energy and ancillary service market</w:t>
      </w:r>
      <w:r w:rsidR="00911603">
        <w:t>s</w:t>
      </w:r>
      <w:r>
        <w:t>.</w:t>
      </w:r>
    </w:p>
    <w:p w14:paraId="2EC45DAE" w14:textId="77777777" w:rsidR="00715D38" w:rsidRDefault="00715D38" w:rsidP="00715D38">
      <w:pPr>
        <w:pStyle w:val="NormalArial"/>
      </w:pPr>
    </w:p>
    <w:p w14:paraId="3E4AA258" w14:textId="77777777" w:rsidR="00715D38" w:rsidRDefault="00715D38" w:rsidP="00715D38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D38" w14:paraId="31414CD6" w14:textId="77777777" w:rsidTr="00DA2FA6">
        <w:trPr>
          <w:trHeight w:val="7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42E468" w14:textId="77777777" w:rsidR="00715D38" w:rsidRDefault="00715D38" w:rsidP="00717913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12D8C87" w14:textId="43A9B703" w:rsidR="00715D38" w:rsidRPr="00DA2FA6" w:rsidRDefault="00F87CEC" w:rsidP="00715D38">
      <w:pPr>
        <w:pStyle w:val="BodyText"/>
        <w:rPr>
          <w:rFonts w:ascii="Arial" w:hAnsi="Arial" w:cs="Arial"/>
          <w:b/>
        </w:rPr>
      </w:pPr>
      <w:r w:rsidRPr="00DA2FA6">
        <w:rPr>
          <w:rFonts w:ascii="Arial" w:hAnsi="Arial" w:cs="Arial"/>
          <w:bCs/>
        </w:rPr>
        <w:t>None.</w:t>
      </w:r>
    </w:p>
    <w:p w14:paraId="3B74E844" w14:textId="77777777" w:rsidR="00152993" w:rsidRDefault="00152993">
      <w:pPr>
        <w:pStyle w:val="NormalArial"/>
      </w:pPr>
    </w:p>
    <w:p w14:paraId="0EFF4EA6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02A478B3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78F6E4" w14:textId="77777777" w:rsidR="00152993" w:rsidRDefault="00152993" w:rsidP="00067699">
            <w:pPr>
              <w:pStyle w:val="Header"/>
              <w:jc w:val="center"/>
            </w:pPr>
            <w:r>
              <w:t xml:space="preserve">Revised Proposed </w:t>
            </w:r>
            <w:r w:rsidR="00067699">
              <w:t>Other Binding Document</w:t>
            </w:r>
            <w:r>
              <w:t xml:space="preserve"> Language</w:t>
            </w:r>
          </w:p>
        </w:tc>
      </w:tr>
    </w:tbl>
    <w:p w14:paraId="7AB725D8" w14:textId="0D3202DB" w:rsidR="00152993" w:rsidRPr="00DA2FA6" w:rsidRDefault="00F87CEC">
      <w:pPr>
        <w:pStyle w:val="BodyText"/>
        <w:rPr>
          <w:rFonts w:ascii="Arial" w:hAnsi="Arial" w:cs="Arial"/>
          <w:b/>
        </w:rPr>
      </w:pPr>
      <w:r w:rsidRPr="00DA2FA6">
        <w:rPr>
          <w:rFonts w:ascii="Arial" w:hAnsi="Arial" w:cs="Arial"/>
          <w:bCs/>
        </w:rPr>
        <w:t>None.</w:t>
      </w:r>
    </w:p>
    <w:p w14:paraId="5F33BFDD" w14:textId="77777777" w:rsidR="00152993" w:rsidRDefault="00152993">
      <w:pPr>
        <w:pStyle w:val="BodyText"/>
      </w:pPr>
    </w:p>
    <w:p w14:paraId="5F545D85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8479" w14:textId="77777777" w:rsidR="00B06B0E" w:rsidRDefault="00B06B0E">
      <w:r>
        <w:separator/>
      </w:r>
    </w:p>
  </w:endnote>
  <w:endnote w:type="continuationSeparator" w:id="0">
    <w:p w14:paraId="468E15AC" w14:textId="77777777" w:rsidR="00B06B0E" w:rsidRDefault="00B0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8920" w14:textId="70F63C49" w:rsidR="00EE6681" w:rsidRDefault="002671D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041OBDRR-09 ERCOT Comments 061722</w:t>
    </w:r>
    <w:r w:rsidR="00EE6681">
      <w:rPr>
        <w:rFonts w:ascii="Arial" w:hAnsi="Arial"/>
        <w:sz w:val="18"/>
      </w:rPr>
      <w:t xml:space="preserve"> 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067699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067699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182C8A89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4C55" w14:textId="77777777" w:rsidR="00B06B0E" w:rsidRDefault="00B06B0E">
      <w:r>
        <w:separator/>
      </w:r>
    </w:p>
  </w:footnote>
  <w:footnote w:type="continuationSeparator" w:id="0">
    <w:p w14:paraId="454B3024" w14:textId="77777777" w:rsidR="00B06B0E" w:rsidRDefault="00B0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6284" w14:textId="77777777" w:rsidR="00EE6681" w:rsidRPr="00067699" w:rsidRDefault="00416696" w:rsidP="00067699">
    <w:pPr>
      <w:pStyle w:val="Header"/>
      <w:jc w:val="center"/>
      <w:rPr>
        <w:sz w:val="32"/>
      </w:rPr>
    </w:pPr>
    <w:r>
      <w:rPr>
        <w:sz w:val="32"/>
      </w:rPr>
      <w:t>OBDRR</w:t>
    </w:r>
    <w:r w:rsidR="00EE6681">
      <w:rPr>
        <w:sz w:val="32"/>
      </w:rPr>
      <w:t xml:space="preserve">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23B76"/>
    <w:rsid w:val="00037668"/>
    <w:rsid w:val="0006172A"/>
    <w:rsid w:val="00067699"/>
    <w:rsid w:val="00075A94"/>
    <w:rsid w:val="000D73B8"/>
    <w:rsid w:val="00132855"/>
    <w:rsid w:val="00152993"/>
    <w:rsid w:val="00170297"/>
    <w:rsid w:val="001A227D"/>
    <w:rsid w:val="001C0170"/>
    <w:rsid w:val="001E2032"/>
    <w:rsid w:val="00214317"/>
    <w:rsid w:val="002671D7"/>
    <w:rsid w:val="003010C0"/>
    <w:rsid w:val="00332A97"/>
    <w:rsid w:val="00350C00"/>
    <w:rsid w:val="00366113"/>
    <w:rsid w:val="003908D1"/>
    <w:rsid w:val="003A7BC1"/>
    <w:rsid w:val="003C270C"/>
    <w:rsid w:val="003D0994"/>
    <w:rsid w:val="00416696"/>
    <w:rsid w:val="00423824"/>
    <w:rsid w:val="0043567D"/>
    <w:rsid w:val="004B7B90"/>
    <w:rsid w:val="004E2C19"/>
    <w:rsid w:val="00517C48"/>
    <w:rsid w:val="005A0F0F"/>
    <w:rsid w:val="005C6065"/>
    <w:rsid w:val="005C7BF4"/>
    <w:rsid w:val="005D284C"/>
    <w:rsid w:val="00613E97"/>
    <w:rsid w:val="00633E23"/>
    <w:rsid w:val="00647879"/>
    <w:rsid w:val="00673B94"/>
    <w:rsid w:val="00680AC6"/>
    <w:rsid w:val="006835D8"/>
    <w:rsid w:val="006B71AF"/>
    <w:rsid w:val="006C014F"/>
    <w:rsid w:val="006C316E"/>
    <w:rsid w:val="006D0F7C"/>
    <w:rsid w:val="006D3BF0"/>
    <w:rsid w:val="00700E96"/>
    <w:rsid w:val="00715D38"/>
    <w:rsid w:val="00717913"/>
    <w:rsid w:val="007269C4"/>
    <w:rsid w:val="0074209E"/>
    <w:rsid w:val="00743431"/>
    <w:rsid w:val="00756EA7"/>
    <w:rsid w:val="007F2CA8"/>
    <w:rsid w:val="007F7161"/>
    <w:rsid w:val="00803B12"/>
    <w:rsid w:val="00845F20"/>
    <w:rsid w:val="0085559E"/>
    <w:rsid w:val="00896B1B"/>
    <w:rsid w:val="008A0334"/>
    <w:rsid w:val="008E559E"/>
    <w:rsid w:val="00911603"/>
    <w:rsid w:val="00916080"/>
    <w:rsid w:val="00921A68"/>
    <w:rsid w:val="00942927"/>
    <w:rsid w:val="009B2527"/>
    <w:rsid w:val="00A015C4"/>
    <w:rsid w:val="00A15172"/>
    <w:rsid w:val="00A33515"/>
    <w:rsid w:val="00A827FC"/>
    <w:rsid w:val="00AA5E79"/>
    <w:rsid w:val="00AD4754"/>
    <w:rsid w:val="00AE2664"/>
    <w:rsid w:val="00B06B0E"/>
    <w:rsid w:val="00B126D6"/>
    <w:rsid w:val="00B943AE"/>
    <w:rsid w:val="00BB033C"/>
    <w:rsid w:val="00C0598D"/>
    <w:rsid w:val="00C11956"/>
    <w:rsid w:val="00C41557"/>
    <w:rsid w:val="00C602E5"/>
    <w:rsid w:val="00C748FD"/>
    <w:rsid w:val="00D312D5"/>
    <w:rsid w:val="00D4046E"/>
    <w:rsid w:val="00D4362F"/>
    <w:rsid w:val="00D64BFF"/>
    <w:rsid w:val="00DA2FA6"/>
    <w:rsid w:val="00DD4739"/>
    <w:rsid w:val="00DE5F33"/>
    <w:rsid w:val="00E07B54"/>
    <w:rsid w:val="00E11F78"/>
    <w:rsid w:val="00E3092A"/>
    <w:rsid w:val="00E617C3"/>
    <w:rsid w:val="00E621E1"/>
    <w:rsid w:val="00EC55B3"/>
    <w:rsid w:val="00EE6681"/>
    <w:rsid w:val="00F031C0"/>
    <w:rsid w:val="00F50EB0"/>
    <w:rsid w:val="00F87CEC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073CBA"/>
  <w15:chartTrackingRefBased/>
  <w15:docId w15:val="{D85FE6F9-7B2A-4D01-BAFD-0B3C9D6A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80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ip.Sharma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OBDRR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3631</CharactersWithSpaces>
  <SharedDoc>false</SharedDoc>
  <HLinks>
    <vt:vector size="12" baseType="variant">
      <vt:variant>
        <vt:i4>4128860</vt:i4>
      </vt:variant>
      <vt:variant>
        <vt:i4>3</vt:i4>
      </vt:variant>
      <vt:variant>
        <vt:i4>0</vt:i4>
      </vt:variant>
      <vt:variant>
        <vt:i4>5</vt:i4>
      </vt:variant>
      <vt:variant>
        <vt:lpwstr>mailto:Sandip.Sharma@ercot.com</vt:lpwstr>
      </vt:variant>
      <vt:variant>
        <vt:lpwstr/>
      </vt:variant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https://www.ercot.com/mktrules/issues/OBDRR041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Boren, Ann</cp:lastModifiedBy>
  <cp:revision>2</cp:revision>
  <cp:lastPrinted>2001-06-20T16:28:00Z</cp:lastPrinted>
  <dcterms:created xsi:type="dcterms:W3CDTF">2022-06-17T21:56:00Z</dcterms:created>
  <dcterms:modified xsi:type="dcterms:W3CDTF">2022-06-17T21:56:00Z</dcterms:modified>
</cp:coreProperties>
</file>