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96C3" w14:textId="77777777" w:rsidR="00D53FA6" w:rsidRPr="00FB1E50" w:rsidRDefault="00D53FA6" w:rsidP="00D53FA6">
      <w:pPr>
        <w:pStyle w:val="NormalArial"/>
        <w:widowControl w:val="0"/>
        <w:spacing w:after="100" w:afterAutospacing="1"/>
        <w:outlineLvl w:val="0"/>
        <w:rPr>
          <w:rFonts w:ascii="Times New Roman" w:hAnsi="Times New Roman"/>
          <w:b/>
          <w:u w:val="single"/>
        </w:rPr>
      </w:pPr>
      <w:r w:rsidRPr="00FB1E50">
        <w:rPr>
          <w:rFonts w:ascii="Times New Roman" w:hAnsi="Times New Roman"/>
          <w:b/>
          <w:u w:val="single"/>
        </w:rPr>
        <w:t>Section 3:</w:t>
      </w:r>
    </w:p>
    <w:p w14:paraId="6E5B8763" w14:textId="77777777" w:rsidR="00D53FA6" w:rsidRPr="009E1438" w:rsidRDefault="00D53FA6" w:rsidP="00D53FA6">
      <w:pPr>
        <w:pStyle w:val="PRRHeader"/>
        <w:widowControl w:val="0"/>
        <w:spacing w:after="100" w:afterAutospacing="1"/>
        <w:ind w:left="720" w:firstLine="0"/>
        <w:rPr>
          <w:lang w:val="en-US"/>
        </w:rPr>
      </w:pPr>
      <w:r w:rsidRPr="009E1438">
        <w:rPr>
          <w:lang w:val="en-US"/>
        </w:rPr>
        <w:t xml:space="preserve">NPRR1093 – </w:t>
      </w:r>
      <w:r w:rsidRPr="009E1438">
        <w:t>Load Resource Participation in Non-Spinning Reserve</w:t>
      </w:r>
    </w:p>
    <w:p w14:paraId="4865C4EB" w14:textId="17719F02" w:rsidR="00D53FA6" w:rsidRPr="009E1438" w:rsidRDefault="00D53FA6" w:rsidP="00D53FA6">
      <w:pPr>
        <w:pStyle w:val="PRRHeader"/>
        <w:widowControl w:val="0"/>
        <w:spacing w:after="100" w:afterAutospacing="1"/>
        <w:ind w:left="1152" w:firstLine="0"/>
        <w:rPr>
          <w:b w:val="0"/>
          <w:lang w:val="en-US"/>
        </w:rPr>
      </w:pPr>
      <w:r w:rsidRPr="009E1438">
        <w:rPr>
          <w:b w:val="0"/>
        </w:rPr>
        <w:t>This Nodal Protocol Revision Request (NPRR) allow</w:t>
      </w:r>
      <w:r>
        <w:rPr>
          <w:b w:val="0"/>
          <w:lang w:val="en-US"/>
        </w:rPr>
        <w:t>s</w:t>
      </w:r>
      <w:r w:rsidRPr="009E1438">
        <w:rPr>
          <w:b w:val="0"/>
        </w:rPr>
        <w:t xml:space="preserve"> Load Resources that are not Controllable Load Resources to provide Non-Spin</w:t>
      </w:r>
      <w:r>
        <w:rPr>
          <w:b w:val="0"/>
          <w:lang w:val="en-US"/>
        </w:rPr>
        <w:t>ning Reserve (Non-Spin)</w:t>
      </w:r>
      <w:r w:rsidRPr="009E1438">
        <w:rPr>
          <w:b w:val="0"/>
        </w:rPr>
        <w:t xml:space="preserve">. The NPRR largely reinstates Protocol requirements that were in place during the first five years of the Nodal Market implementation that were subsequently changed to enable Controllable Load Resource participation in Security-Constrained Economic Dispatch (SCED) and Non-Spin. </w:t>
      </w:r>
      <w:r w:rsidRPr="009E1438">
        <w:rPr>
          <w:b w:val="0"/>
          <w:lang w:val="en-US"/>
        </w:rPr>
        <w:t xml:space="preserve"> </w:t>
      </w:r>
      <w:r w:rsidR="0091223E">
        <w:rPr>
          <w:b w:val="0"/>
          <w:lang w:val="en-US"/>
        </w:rPr>
        <w:t>I</w:t>
      </w:r>
      <w:r w:rsidRPr="009E1438">
        <w:rPr>
          <w:b w:val="0"/>
        </w:rPr>
        <w:t>t also incorporates market design changes that have been made for the Operating Reserve Demand Curve (ORDC) and Reliability Deployment Price Adder process when deploying Ancillary Services from Load Resources that are not Controllable Load Resources.</w:t>
      </w:r>
    </w:p>
    <w:p w14:paraId="03405134" w14:textId="4A4B8298" w:rsidR="00D53FA6" w:rsidRDefault="00D53FA6" w:rsidP="00D53FA6">
      <w:pPr>
        <w:pStyle w:val="PRRHeader"/>
        <w:widowControl w:val="0"/>
        <w:spacing w:after="100" w:afterAutospacing="1"/>
        <w:ind w:left="720" w:firstLine="0"/>
        <w:rPr>
          <w:lang w:val="en-US"/>
        </w:rPr>
      </w:pPr>
      <w:r w:rsidRPr="009E1438">
        <w:rPr>
          <w:lang w:val="en-US"/>
        </w:rPr>
        <w:t>Revised</w:t>
      </w:r>
      <w:r w:rsidRPr="009E1438">
        <w:t xml:space="preserve"> Subsection</w:t>
      </w:r>
      <w:r w:rsidRPr="009E1438">
        <w:rPr>
          <w:lang w:val="en-US"/>
        </w:rPr>
        <w:t>s</w:t>
      </w:r>
      <w:r w:rsidRPr="009E1438">
        <w:t>:  3.6.1, 3.9.1, 3.16, and 3.17.3</w:t>
      </w:r>
      <w:r w:rsidRPr="009E1438">
        <w:rPr>
          <w:lang w:val="en-US"/>
        </w:rPr>
        <w:t xml:space="preserve"> [</w:t>
      </w:r>
      <w:r w:rsidR="00DE2AC2">
        <w:rPr>
          <w:lang w:val="en-US"/>
        </w:rPr>
        <w:t>unboxed due to</w:t>
      </w:r>
      <w:r w:rsidRPr="009E1438">
        <w:rPr>
          <w:lang w:val="en-US"/>
        </w:rPr>
        <w:t xml:space="preserve"> system implementation]</w:t>
      </w:r>
    </w:p>
    <w:p w14:paraId="7C4576BE" w14:textId="77777777" w:rsidR="00D53FA6" w:rsidRPr="009E1438" w:rsidRDefault="00D53FA6" w:rsidP="00D53FA6">
      <w:pPr>
        <w:pStyle w:val="NormalArial"/>
        <w:widowControl w:val="0"/>
        <w:spacing w:after="100" w:afterAutospacing="1"/>
        <w:outlineLvl w:val="0"/>
        <w:rPr>
          <w:rFonts w:ascii="Times New Roman" w:hAnsi="Times New Roman"/>
          <w:b/>
          <w:u w:val="single"/>
        </w:rPr>
      </w:pPr>
      <w:r w:rsidRPr="009E1438">
        <w:rPr>
          <w:rFonts w:ascii="Times New Roman" w:hAnsi="Times New Roman"/>
          <w:b/>
          <w:u w:val="single"/>
        </w:rPr>
        <w:t>Section 4:</w:t>
      </w:r>
    </w:p>
    <w:p w14:paraId="0FE94998" w14:textId="77777777" w:rsidR="00D53FA6" w:rsidRPr="009E1438" w:rsidRDefault="00D53FA6" w:rsidP="00D53FA6">
      <w:pPr>
        <w:pStyle w:val="PRRHeader"/>
        <w:widowControl w:val="0"/>
        <w:spacing w:after="100" w:afterAutospacing="1"/>
        <w:ind w:left="720" w:firstLine="0"/>
        <w:rPr>
          <w:lang w:val="en-US"/>
        </w:rPr>
      </w:pPr>
      <w:r w:rsidRPr="009E1438">
        <w:rPr>
          <w:lang w:val="en-US"/>
        </w:rPr>
        <w:t xml:space="preserve">NPRR1093 – </w:t>
      </w:r>
      <w:r w:rsidRPr="009E1438">
        <w:t>Load Resource Participation in Non-Spinning Reserve</w:t>
      </w:r>
    </w:p>
    <w:p w14:paraId="03B8F55C" w14:textId="77777777" w:rsidR="00D53FA6" w:rsidRPr="009E1438" w:rsidRDefault="00D53FA6" w:rsidP="00D53FA6">
      <w:pPr>
        <w:pStyle w:val="PRRHeader"/>
        <w:widowControl w:val="0"/>
        <w:spacing w:after="100" w:afterAutospacing="1"/>
        <w:ind w:left="1152" w:firstLine="0"/>
        <w:rPr>
          <w:b w:val="0"/>
          <w:lang w:val="en-US"/>
        </w:rPr>
      </w:pPr>
      <w:r w:rsidRPr="009E1438">
        <w:rPr>
          <w:b w:val="0"/>
          <w:i/>
          <w:lang w:val="en-US"/>
        </w:rPr>
        <w:t>See Section 3 above</w:t>
      </w:r>
      <w:r w:rsidRPr="009E1438">
        <w:rPr>
          <w:b w:val="0"/>
          <w:lang w:val="en-US"/>
        </w:rPr>
        <w:t>.</w:t>
      </w:r>
    </w:p>
    <w:p w14:paraId="69A9732E" w14:textId="57EDE484" w:rsidR="00D53FA6" w:rsidRPr="00A71CDB" w:rsidRDefault="00D53FA6" w:rsidP="00D53FA6">
      <w:pPr>
        <w:pStyle w:val="PRRHeader"/>
        <w:widowControl w:val="0"/>
        <w:spacing w:after="100" w:afterAutospacing="1"/>
        <w:ind w:left="720" w:firstLine="0"/>
        <w:rPr>
          <w:lang w:val="en-US"/>
        </w:rPr>
      </w:pPr>
      <w:r w:rsidRPr="003E4470">
        <w:rPr>
          <w:lang w:val="en-US"/>
        </w:rPr>
        <w:t>Revised</w:t>
      </w:r>
      <w:r w:rsidRPr="003E4470">
        <w:t xml:space="preserve"> Subsection</w:t>
      </w:r>
      <w:r w:rsidRPr="000837DD">
        <w:rPr>
          <w:lang w:val="en-US"/>
        </w:rPr>
        <w:t>s</w:t>
      </w:r>
      <w:r w:rsidRPr="000837DD">
        <w:t xml:space="preserve">:  </w:t>
      </w:r>
      <w:r w:rsidRPr="0034604C">
        <w:t>4.4.7.2 and 4.4.7.2.1</w:t>
      </w:r>
      <w:r w:rsidRPr="00A71CDB">
        <w:t xml:space="preserve"> </w:t>
      </w:r>
      <w:r w:rsidRPr="00A71CDB">
        <w:rPr>
          <w:lang w:val="en-US"/>
        </w:rPr>
        <w:t>[</w:t>
      </w:r>
      <w:r w:rsidR="00DE2AC2">
        <w:rPr>
          <w:lang w:val="en-US"/>
        </w:rPr>
        <w:t>unboxed due to</w:t>
      </w:r>
      <w:r w:rsidR="00DE2AC2" w:rsidRPr="009E1438">
        <w:rPr>
          <w:lang w:val="en-US"/>
        </w:rPr>
        <w:t xml:space="preserve"> system implementation</w:t>
      </w:r>
      <w:r w:rsidRPr="00A71CDB">
        <w:rPr>
          <w:lang w:val="en-US"/>
        </w:rPr>
        <w:t>]</w:t>
      </w:r>
    </w:p>
    <w:p w14:paraId="24B4A4B9" w14:textId="77777777" w:rsidR="00D53FA6" w:rsidRPr="00A71CDB" w:rsidRDefault="00D53FA6" w:rsidP="00D53FA6">
      <w:pPr>
        <w:pStyle w:val="NormalArial"/>
        <w:widowControl w:val="0"/>
        <w:spacing w:after="100" w:afterAutospacing="1"/>
        <w:outlineLvl w:val="0"/>
        <w:rPr>
          <w:rFonts w:ascii="Times New Roman" w:hAnsi="Times New Roman"/>
          <w:b/>
          <w:u w:val="single"/>
        </w:rPr>
      </w:pPr>
      <w:r w:rsidRPr="00A71CDB">
        <w:rPr>
          <w:rFonts w:ascii="Times New Roman" w:hAnsi="Times New Roman"/>
          <w:b/>
          <w:u w:val="single"/>
        </w:rPr>
        <w:t>Section 6:</w:t>
      </w:r>
    </w:p>
    <w:p w14:paraId="585009AB" w14:textId="77777777" w:rsidR="00DE2AC2" w:rsidRPr="008A691B" w:rsidRDefault="00DE2AC2" w:rsidP="00DE2AC2">
      <w:pPr>
        <w:pStyle w:val="PRRHeader"/>
        <w:widowControl w:val="0"/>
        <w:spacing w:after="100" w:afterAutospacing="1"/>
        <w:ind w:left="720" w:firstLine="0"/>
      </w:pPr>
      <w:r>
        <w:rPr>
          <w:lang w:val="en-US"/>
        </w:rPr>
        <w:t>NPRR939</w:t>
      </w:r>
      <w:r w:rsidRPr="008A691B">
        <w:rPr>
          <w:lang w:val="en-US"/>
        </w:rPr>
        <w:t xml:space="preserve"> – </w:t>
      </w:r>
      <w:r w:rsidRPr="00A307EE">
        <w:rPr>
          <w:lang w:val="en-US"/>
        </w:rPr>
        <w:t>Modification to Load Resources Providing RRS to Maintain Minimum PRC on Generators During Scarcity Conditions</w:t>
      </w:r>
    </w:p>
    <w:p w14:paraId="118FCB8D" w14:textId="77777777" w:rsidR="00DE2AC2" w:rsidRDefault="00DE2AC2" w:rsidP="00DE2AC2">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A307EE">
        <w:rPr>
          <w:b w:val="0"/>
          <w:lang w:val="en-US"/>
        </w:rPr>
        <w:t xml:space="preserve">changes the current practice of ERCOT dividing Load Resources other than Controllable Load Resources providing Responsive Reserve (RRS) into two groups. </w:t>
      </w:r>
      <w:r>
        <w:rPr>
          <w:b w:val="0"/>
          <w:lang w:val="en-US"/>
        </w:rPr>
        <w:t xml:space="preserve"> </w:t>
      </w:r>
      <w:r w:rsidRPr="00A307EE">
        <w:rPr>
          <w:b w:val="0"/>
          <w:lang w:val="en-US"/>
        </w:rPr>
        <w:t xml:space="preserve">Instead, ERCOT </w:t>
      </w:r>
      <w:r>
        <w:rPr>
          <w:b w:val="0"/>
          <w:lang w:val="en-US"/>
        </w:rPr>
        <w:t>will</w:t>
      </w:r>
      <w:r w:rsidRPr="00A307EE">
        <w:rPr>
          <w:b w:val="0"/>
          <w:lang w:val="en-US"/>
        </w:rPr>
        <w:t xml:space="preserve"> create groups of 500 MW each.</w:t>
      </w:r>
    </w:p>
    <w:p w14:paraId="54809F50" w14:textId="194EED26" w:rsidR="00DE2AC2" w:rsidRPr="008A691B" w:rsidRDefault="00DE2AC2" w:rsidP="00DE2AC2">
      <w:pPr>
        <w:pStyle w:val="PRRHeader"/>
        <w:widowControl w:val="0"/>
        <w:spacing w:after="100" w:afterAutospacing="1"/>
        <w:ind w:left="720" w:firstLine="0"/>
        <w:rPr>
          <w:b w:val="0"/>
          <w:u w:val="single"/>
        </w:rPr>
      </w:pPr>
      <w:r w:rsidRPr="00B4530D">
        <w:rPr>
          <w:rFonts w:cs="Arial"/>
          <w:bCs w:val="0"/>
          <w:szCs w:val="20"/>
        </w:rPr>
        <w:t>Revised</w:t>
      </w:r>
      <w:r w:rsidRPr="008A691B">
        <w:t xml:space="preserve"> </w:t>
      </w:r>
      <w:r w:rsidRPr="00B4530D">
        <w:t>Subsection</w:t>
      </w:r>
      <w:r w:rsidRPr="008A691B">
        <w:t>:</w:t>
      </w:r>
      <w:r>
        <w:rPr>
          <w:lang w:val="en-US"/>
        </w:rPr>
        <w:t xml:space="preserve">  </w:t>
      </w:r>
      <w:r>
        <w:rPr>
          <w:sz w:val="23"/>
          <w:szCs w:val="23"/>
        </w:rPr>
        <w:t>6.5.9.4.2</w:t>
      </w:r>
      <w:r>
        <w:rPr>
          <w:lang w:val="en-US"/>
        </w:rPr>
        <w:t xml:space="preserve"> [unboxed due to</w:t>
      </w:r>
      <w:r w:rsidRPr="009E1438">
        <w:rPr>
          <w:lang w:val="en-US"/>
        </w:rPr>
        <w:t xml:space="preserve"> system implementation</w:t>
      </w:r>
      <w:r>
        <w:rPr>
          <w:lang w:val="en-US"/>
        </w:rPr>
        <w:t>]</w:t>
      </w:r>
    </w:p>
    <w:p w14:paraId="41200E18" w14:textId="77777777" w:rsidR="00D53FA6" w:rsidRPr="00A71CDB" w:rsidRDefault="00D53FA6" w:rsidP="00D53FA6">
      <w:pPr>
        <w:pStyle w:val="PRRHeader"/>
        <w:widowControl w:val="0"/>
        <w:spacing w:after="100" w:afterAutospacing="1"/>
        <w:ind w:left="720" w:firstLine="0"/>
        <w:rPr>
          <w:lang w:val="en-US"/>
        </w:rPr>
      </w:pPr>
      <w:r w:rsidRPr="00A71CDB">
        <w:rPr>
          <w:lang w:val="en-US"/>
        </w:rPr>
        <w:t xml:space="preserve">NPRR1093 – </w:t>
      </w:r>
      <w:r w:rsidRPr="00A71CDB">
        <w:t>Load Resource Participation in Non-Spinning Reserve</w:t>
      </w:r>
    </w:p>
    <w:p w14:paraId="05C9941A" w14:textId="77777777" w:rsidR="00D53FA6" w:rsidRPr="00A71CDB" w:rsidRDefault="00D53FA6" w:rsidP="00D53FA6">
      <w:pPr>
        <w:pStyle w:val="PRRHeader"/>
        <w:widowControl w:val="0"/>
        <w:spacing w:after="100" w:afterAutospacing="1"/>
        <w:ind w:left="1152" w:firstLine="0"/>
        <w:rPr>
          <w:b w:val="0"/>
          <w:lang w:val="en-US"/>
        </w:rPr>
      </w:pPr>
      <w:r w:rsidRPr="00A71CDB">
        <w:rPr>
          <w:b w:val="0"/>
          <w:i/>
          <w:lang w:val="en-US"/>
        </w:rPr>
        <w:t>See Section 3 above</w:t>
      </w:r>
      <w:r w:rsidRPr="00A71CDB">
        <w:rPr>
          <w:b w:val="0"/>
          <w:lang w:val="en-US"/>
        </w:rPr>
        <w:t>.</w:t>
      </w:r>
    </w:p>
    <w:p w14:paraId="214353B5" w14:textId="529EF70F" w:rsidR="00D53FA6" w:rsidRDefault="00D53FA6" w:rsidP="00D53FA6">
      <w:pPr>
        <w:pStyle w:val="PRRHeader"/>
        <w:widowControl w:val="0"/>
        <w:spacing w:after="100" w:afterAutospacing="1"/>
        <w:ind w:left="720" w:firstLine="0"/>
        <w:rPr>
          <w:lang w:val="en-US"/>
        </w:rPr>
      </w:pPr>
      <w:r w:rsidRPr="00A71CDB">
        <w:rPr>
          <w:lang w:val="en-US"/>
        </w:rPr>
        <w:t>Revised</w:t>
      </w:r>
      <w:r w:rsidRPr="00A71CDB">
        <w:t xml:space="preserve"> Subsection</w:t>
      </w:r>
      <w:r w:rsidRPr="00A71CDB">
        <w:rPr>
          <w:lang w:val="en-US"/>
        </w:rPr>
        <w:t>s</w:t>
      </w:r>
      <w:r w:rsidRPr="00A71CDB">
        <w:t xml:space="preserve">:  6.4.9.1.3, 6.5.5.2, 6.5.7.3.1, 6.5.7.6.2.3, and 6.7.5 </w:t>
      </w:r>
      <w:r w:rsidRPr="00A71CDB">
        <w:rPr>
          <w:lang w:val="en-US"/>
        </w:rPr>
        <w:t>[</w:t>
      </w:r>
      <w:r w:rsidR="00DE2AC2">
        <w:rPr>
          <w:lang w:val="en-US"/>
        </w:rPr>
        <w:t>unboxed due to</w:t>
      </w:r>
      <w:r w:rsidR="00DE2AC2" w:rsidRPr="009E1438">
        <w:rPr>
          <w:lang w:val="en-US"/>
        </w:rPr>
        <w:t xml:space="preserve"> system implementation</w:t>
      </w:r>
      <w:r w:rsidRPr="00A71CDB">
        <w:rPr>
          <w:lang w:val="en-US"/>
        </w:rPr>
        <w:t>]</w:t>
      </w:r>
    </w:p>
    <w:p w14:paraId="30C2B493" w14:textId="77777777" w:rsidR="00B76D85" w:rsidRDefault="00B76D85" w:rsidP="00B76D85">
      <w:pPr>
        <w:pStyle w:val="PRRHeader"/>
        <w:widowControl w:val="0"/>
        <w:spacing w:after="100" w:afterAutospacing="1"/>
        <w:ind w:left="720" w:firstLine="0"/>
        <w:rPr>
          <w:lang w:val="en-US"/>
        </w:rPr>
      </w:pPr>
      <w:r w:rsidRPr="00C04E38">
        <w:rPr>
          <w:lang w:val="en-US"/>
        </w:rPr>
        <w:t>NPRR1</w:t>
      </w:r>
      <w:r>
        <w:rPr>
          <w:lang w:val="en-US"/>
        </w:rPr>
        <w:t>101</w:t>
      </w:r>
      <w:r w:rsidRPr="008A691B">
        <w:rPr>
          <w:lang w:val="en-US"/>
        </w:rPr>
        <w:t xml:space="preserve"> – </w:t>
      </w:r>
      <w:r w:rsidRPr="004D5D10">
        <w:rPr>
          <w:lang w:val="en-US"/>
        </w:rPr>
        <w:t>Create Non-Spin Deployment Groups made up of Generation Resources Providing Off-Line Non-Spinning Reserve and Load Resources that are Not Controllable Load Resources Providing Non-Spinning Reserve</w:t>
      </w:r>
    </w:p>
    <w:p w14:paraId="389637C1" w14:textId="7F3F234C" w:rsidR="00B76D85" w:rsidRDefault="00B76D85" w:rsidP="00B76D85">
      <w:pPr>
        <w:pStyle w:val="PRRHeader"/>
        <w:widowControl w:val="0"/>
        <w:spacing w:after="100" w:afterAutospacing="1"/>
        <w:ind w:left="1152" w:firstLine="0"/>
        <w:rPr>
          <w:b w:val="0"/>
          <w:lang w:val="en-US"/>
        </w:rPr>
      </w:pPr>
      <w:r w:rsidRPr="008A691B">
        <w:rPr>
          <w:b w:val="0"/>
          <w:lang w:val="en-US"/>
        </w:rPr>
        <w:lastRenderedPageBreak/>
        <w:t>This Nodal Protocol Revision Request (NPRR)</w:t>
      </w:r>
      <w:r w:rsidRPr="00C96115">
        <w:t xml:space="preserve"> </w:t>
      </w:r>
      <w:r w:rsidRPr="004D5D10">
        <w:rPr>
          <w:b w:val="0"/>
          <w:lang w:val="en-US"/>
        </w:rPr>
        <w:t xml:space="preserve">modifies the deployment grouping requirements for Load Resources that are not Controllable Load Resources providing Non-Spinning Reserve (Non-Spin) to include Generation Resources providing Off-Line Non-Spin.  This deployment grouping process only addresses </w:t>
      </w:r>
      <w:r w:rsidR="00122387" w:rsidRPr="004D5D10">
        <w:rPr>
          <w:b w:val="0"/>
          <w:lang w:val="en-US"/>
        </w:rPr>
        <w:t>Load Resources that are not Controllable Load Resources</w:t>
      </w:r>
      <w:r w:rsidR="00122387" w:rsidRPr="004D5D10">
        <w:rPr>
          <w:b w:val="0"/>
          <w:lang w:val="en-US"/>
        </w:rPr>
        <w:t xml:space="preserve"> </w:t>
      </w:r>
      <w:r w:rsidRPr="004D5D10">
        <w:rPr>
          <w:b w:val="0"/>
          <w:lang w:val="en-US"/>
        </w:rPr>
        <w:t xml:space="preserve">and Off-Line Generation Resources. </w:t>
      </w:r>
    </w:p>
    <w:p w14:paraId="3778CFA5" w14:textId="3644713D" w:rsidR="00B76D85" w:rsidRDefault="00B76D85" w:rsidP="00B76D85">
      <w:pPr>
        <w:pStyle w:val="PRRHeader"/>
        <w:widowControl w:val="0"/>
        <w:spacing w:after="100" w:afterAutospacing="1"/>
        <w:ind w:left="720" w:firstLine="0"/>
        <w:rPr>
          <w:lang w:val="en-US"/>
        </w:rPr>
      </w:pPr>
      <w:r w:rsidRPr="004D5D10">
        <w:rPr>
          <w:lang w:val="en-US"/>
        </w:rPr>
        <w:t xml:space="preserve">Revised Subsection:  </w:t>
      </w:r>
      <w:r w:rsidRPr="005C7A16">
        <w:t>6.5.7.6.2.3</w:t>
      </w:r>
      <w:r>
        <w:rPr>
          <w:lang w:val="en-US"/>
        </w:rPr>
        <w:t xml:space="preserve"> [unboxed due to system implementation]</w:t>
      </w:r>
    </w:p>
    <w:p w14:paraId="27AE5343" w14:textId="77777777" w:rsidR="00DB2C33" w:rsidRPr="008A691B" w:rsidRDefault="00DB2C33" w:rsidP="00DB2C33">
      <w:pPr>
        <w:pStyle w:val="PRRHeader"/>
        <w:widowControl w:val="0"/>
        <w:spacing w:after="100" w:afterAutospacing="1"/>
        <w:ind w:left="720" w:firstLine="0"/>
      </w:pPr>
      <w:r>
        <w:rPr>
          <w:lang w:val="en-US"/>
        </w:rPr>
        <w:t>NPRR1113</w:t>
      </w:r>
      <w:r w:rsidRPr="008A691B">
        <w:rPr>
          <w:lang w:val="en-US"/>
        </w:rPr>
        <w:t xml:space="preserve"> – </w:t>
      </w:r>
      <w:r w:rsidRPr="008A3687">
        <w:t>Clarification of Regulation-Up Schedule for Controllable Load Resources in Ancillary Service Imbalance</w:t>
      </w:r>
    </w:p>
    <w:p w14:paraId="65BCEA35" w14:textId="77777777" w:rsidR="00DB2C33" w:rsidRDefault="00DB2C33" w:rsidP="00DB2C33">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1A0773">
        <w:rPr>
          <w:b w:val="0"/>
          <w:lang w:val="en-US"/>
        </w:rPr>
        <w:t>adjusts the definitions in Section 6.7.5, Real-Time Ancillary Service Imbalance Payment or Charge, to prohibit double-counting of the Regulation-Up (Reg-Up) Ancillary Service Schedule when calculating capacity in the Ancillary Service Imbalance Settlement for Controllable Load Resources available to Security-Constrained Economic Dispatch (SCED).</w:t>
      </w:r>
    </w:p>
    <w:p w14:paraId="7AB9097F" w14:textId="32916354" w:rsidR="00DB2C33" w:rsidRPr="00DB2C33" w:rsidRDefault="00DB2C33" w:rsidP="00DB2C3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6.7.5 [unboxed due to system implementation]</w:t>
      </w:r>
    </w:p>
    <w:p w14:paraId="746B55DD" w14:textId="77777777" w:rsidR="00D53FA6" w:rsidRPr="00A71CDB" w:rsidRDefault="00D53FA6" w:rsidP="00D53FA6">
      <w:pPr>
        <w:pStyle w:val="NormalArial"/>
        <w:widowControl w:val="0"/>
        <w:spacing w:after="100" w:afterAutospacing="1"/>
        <w:outlineLvl w:val="0"/>
        <w:rPr>
          <w:rFonts w:ascii="Times New Roman" w:hAnsi="Times New Roman"/>
          <w:b/>
          <w:u w:val="single"/>
        </w:rPr>
      </w:pPr>
      <w:r w:rsidRPr="00A71CDB">
        <w:rPr>
          <w:rFonts w:ascii="Times New Roman" w:hAnsi="Times New Roman"/>
          <w:b/>
          <w:u w:val="single"/>
        </w:rPr>
        <w:t>Section 8:</w:t>
      </w:r>
    </w:p>
    <w:p w14:paraId="54C9E4BD" w14:textId="77777777" w:rsidR="00D53FA6" w:rsidRPr="00A71CDB" w:rsidRDefault="00D53FA6" w:rsidP="00D53FA6">
      <w:pPr>
        <w:pStyle w:val="PRRHeader"/>
        <w:widowControl w:val="0"/>
        <w:spacing w:after="100" w:afterAutospacing="1"/>
        <w:ind w:left="720" w:firstLine="0"/>
        <w:rPr>
          <w:lang w:val="en-US"/>
        </w:rPr>
      </w:pPr>
      <w:r w:rsidRPr="00A71CDB">
        <w:rPr>
          <w:lang w:val="en-US"/>
        </w:rPr>
        <w:t xml:space="preserve">NPRR1093 – </w:t>
      </w:r>
      <w:r w:rsidRPr="00A71CDB">
        <w:t>Load Resource Participation in Non-Spinning Reserve</w:t>
      </w:r>
    </w:p>
    <w:p w14:paraId="6058FE66" w14:textId="77777777" w:rsidR="00D53FA6" w:rsidRPr="00A71CDB" w:rsidRDefault="00D53FA6" w:rsidP="00D53FA6">
      <w:pPr>
        <w:pStyle w:val="PRRHeader"/>
        <w:widowControl w:val="0"/>
        <w:spacing w:after="100" w:afterAutospacing="1"/>
        <w:ind w:left="1152" w:firstLine="0"/>
        <w:rPr>
          <w:b w:val="0"/>
          <w:lang w:val="en-US"/>
        </w:rPr>
      </w:pPr>
      <w:r w:rsidRPr="00A71CDB">
        <w:rPr>
          <w:b w:val="0"/>
          <w:i/>
          <w:lang w:val="en-US"/>
        </w:rPr>
        <w:t>See Section 3 above</w:t>
      </w:r>
      <w:r w:rsidRPr="00A71CDB">
        <w:rPr>
          <w:b w:val="0"/>
          <w:lang w:val="en-US"/>
        </w:rPr>
        <w:t>.</w:t>
      </w:r>
    </w:p>
    <w:p w14:paraId="0394BDE4" w14:textId="7015FA7C" w:rsidR="00D53FA6" w:rsidRPr="00DB2C33" w:rsidRDefault="00D53FA6" w:rsidP="00DB2C33">
      <w:pPr>
        <w:pStyle w:val="PRRHeader"/>
        <w:widowControl w:val="0"/>
        <w:spacing w:after="100" w:afterAutospacing="1"/>
        <w:ind w:left="720" w:firstLine="0"/>
        <w:rPr>
          <w:lang w:val="en-US"/>
        </w:rPr>
      </w:pPr>
      <w:r w:rsidRPr="00A71CDB">
        <w:rPr>
          <w:lang w:val="en-US"/>
        </w:rPr>
        <w:t>Revised</w:t>
      </w:r>
      <w:r w:rsidRPr="00A71CDB">
        <w:t xml:space="preserve"> Subsection</w:t>
      </w:r>
      <w:r w:rsidRPr="00A71CDB">
        <w:rPr>
          <w:lang w:val="en-US"/>
        </w:rPr>
        <w:t>s</w:t>
      </w:r>
      <w:r w:rsidRPr="00A71CDB">
        <w:t xml:space="preserve">:  8.1.1.2.1.3 and 8.1.1.4.3 </w:t>
      </w:r>
      <w:r w:rsidRPr="00A71CDB">
        <w:rPr>
          <w:lang w:val="en-US"/>
        </w:rPr>
        <w:t>[</w:t>
      </w:r>
      <w:r w:rsidR="00DE2AC2">
        <w:rPr>
          <w:lang w:val="en-US"/>
        </w:rPr>
        <w:t>unboxed due to</w:t>
      </w:r>
      <w:r w:rsidR="00DE2AC2" w:rsidRPr="009E1438">
        <w:rPr>
          <w:lang w:val="en-US"/>
        </w:rPr>
        <w:t xml:space="preserve"> system implementation</w:t>
      </w:r>
      <w:r w:rsidRPr="00A71CDB">
        <w:rPr>
          <w:lang w:val="en-US"/>
        </w:rPr>
        <w:t>]</w:t>
      </w:r>
    </w:p>
    <w:sectPr w:rsidR="00D53FA6" w:rsidRPr="00DB2C33">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641ACD0A"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9F3DEC">
      <w:rPr>
        <w:rFonts w:ascii="Times New Roman Bold" w:hAnsi="Times New Roman Bold"/>
        <w:b w:val="0"/>
      </w:rPr>
      <w:t xml:space="preserve">May </w:t>
    </w:r>
    <w:r w:rsidR="00D53FA6">
      <w:rPr>
        <w:rFonts w:ascii="Times New Roman Bold" w:hAnsi="Times New Roman Bold"/>
        <w:b w:val="0"/>
      </w:rPr>
      <w:t>27</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387"/>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935"/>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6EB7"/>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223E"/>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76D85"/>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3FA6"/>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33"/>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AC2"/>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22E"/>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398</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2</cp:revision>
  <cp:lastPrinted>2019-12-18T16:51:00Z</cp:lastPrinted>
  <dcterms:created xsi:type="dcterms:W3CDTF">2022-05-26T13:38:00Z</dcterms:created>
  <dcterms:modified xsi:type="dcterms:W3CDTF">2022-05-26T13:38:00Z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