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F6AF6" w14:textId="45FFC0A3" w:rsidR="00EC2299" w:rsidRPr="008A691B" w:rsidRDefault="00EC2299" w:rsidP="00EC2299">
      <w:pPr>
        <w:pStyle w:val="NormalArial"/>
        <w:widowControl w:val="0"/>
        <w:spacing w:after="100" w:afterAutospacing="1"/>
        <w:outlineLvl w:val="0"/>
        <w:rPr>
          <w:rFonts w:ascii="Times New Roman" w:hAnsi="Times New Roman"/>
          <w:b/>
          <w:u w:val="single"/>
        </w:rPr>
      </w:pPr>
      <w:r>
        <w:rPr>
          <w:rFonts w:ascii="Times New Roman" w:hAnsi="Times New Roman"/>
          <w:b/>
          <w:u w:val="single"/>
        </w:rPr>
        <w:t xml:space="preserve">Section </w:t>
      </w:r>
      <w:r w:rsidR="00ED0826">
        <w:rPr>
          <w:rFonts w:ascii="Times New Roman" w:hAnsi="Times New Roman"/>
          <w:b/>
          <w:u w:val="single"/>
        </w:rPr>
        <w:t>1</w:t>
      </w:r>
      <w:r w:rsidRPr="008A691B">
        <w:rPr>
          <w:rFonts w:ascii="Times New Roman" w:hAnsi="Times New Roman"/>
          <w:b/>
          <w:u w:val="single"/>
        </w:rPr>
        <w:t>:</w:t>
      </w:r>
    </w:p>
    <w:p w14:paraId="09373DC8" w14:textId="6A64B450" w:rsidR="00EC2299" w:rsidRPr="008A691B" w:rsidRDefault="00EC2299" w:rsidP="00EC2299">
      <w:pPr>
        <w:pStyle w:val="PRRHeader"/>
        <w:widowControl w:val="0"/>
        <w:spacing w:after="100" w:afterAutospacing="1"/>
        <w:ind w:left="720" w:firstLine="0"/>
      </w:pPr>
      <w:r>
        <w:rPr>
          <w:lang w:val="en-US"/>
        </w:rPr>
        <w:t>NPRR</w:t>
      </w:r>
      <w:r w:rsidR="00ED0826">
        <w:rPr>
          <w:lang w:val="en-US"/>
        </w:rPr>
        <w:t>1097</w:t>
      </w:r>
      <w:r w:rsidRPr="008A691B">
        <w:rPr>
          <w:lang w:val="en-US"/>
        </w:rPr>
        <w:t xml:space="preserve"> – </w:t>
      </w:r>
      <w:r w:rsidR="00ED0826" w:rsidRPr="002E4E24">
        <w:t>Create Resource Forced Outage Report</w:t>
      </w:r>
    </w:p>
    <w:p w14:paraId="2749D00A" w14:textId="0D6AF6EF" w:rsidR="00EC2299" w:rsidRDefault="00EC2299" w:rsidP="00EC2299">
      <w:pPr>
        <w:pStyle w:val="PRRHeader"/>
        <w:widowControl w:val="0"/>
        <w:spacing w:after="100" w:afterAutospacing="1"/>
        <w:ind w:left="1152" w:firstLine="0"/>
        <w:rPr>
          <w:b w:val="0"/>
          <w:lang w:val="en-US"/>
        </w:rPr>
      </w:pPr>
      <w:r w:rsidRPr="008A691B">
        <w:rPr>
          <w:b w:val="0"/>
          <w:lang w:val="en-US"/>
        </w:rPr>
        <w:t>This Nodal P</w:t>
      </w:r>
      <w:r>
        <w:rPr>
          <w:b w:val="0"/>
          <w:lang w:val="en-US"/>
        </w:rPr>
        <w:t xml:space="preserve">rotocol Revision Request (NPRR) </w:t>
      </w:r>
      <w:r w:rsidR="00ED0826" w:rsidRPr="00ED0826">
        <w:rPr>
          <w:b w:val="0"/>
          <w:lang w:val="en-US"/>
        </w:rPr>
        <w:t>requires ERCOT to post a report providing information about Forced Outages, Maintenance Outages, and Forced Derates of Generation Resources and Energy Storage Resources (ESRs) three days after each Operating Day and revises the expiration of the Protected Information status of this information consistent with this posting requirement.</w:t>
      </w:r>
    </w:p>
    <w:p w14:paraId="55BED3D1" w14:textId="72443FC2" w:rsidR="00EC2299" w:rsidRDefault="00EC2299" w:rsidP="00EC2299">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w:t>
      </w:r>
      <w:r w:rsidR="00ED0826">
        <w:rPr>
          <w:lang w:val="en-US"/>
        </w:rPr>
        <w:t>1.3.1.1</w:t>
      </w:r>
      <w:r>
        <w:rPr>
          <w:lang w:val="en-US"/>
        </w:rPr>
        <w:t xml:space="preserve"> [</w:t>
      </w:r>
      <w:r w:rsidR="00ED0826">
        <w:rPr>
          <w:lang w:val="en-US"/>
        </w:rPr>
        <w:t>effective upon</w:t>
      </w:r>
      <w:r>
        <w:rPr>
          <w:lang w:val="en-US"/>
        </w:rPr>
        <w:t xml:space="preserve"> system implementation]</w:t>
      </w:r>
    </w:p>
    <w:p w14:paraId="509BE3C2" w14:textId="6494775E" w:rsidR="00B731E8" w:rsidRPr="008A691B" w:rsidRDefault="00B731E8" w:rsidP="00B731E8">
      <w:pPr>
        <w:pStyle w:val="PRRHeader"/>
        <w:widowControl w:val="0"/>
        <w:spacing w:after="100" w:afterAutospacing="1"/>
        <w:ind w:left="720" w:firstLine="0"/>
      </w:pPr>
      <w:r>
        <w:rPr>
          <w:lang w:val="en-US"/>
        </w:rPr>
        <w:t>NPRR1120</w:t>
      </w:r>
      <w:r w:rsidRPr="008A691B">
        <w:rPr>
          <w:lang w:val="en-US"/>
        </w:rPr>
        <w:t xml:space="preserve"> – </w:t>
      </w:r>
      <w:r w:rsidRPr="00CB486A">
        <w:t>Create Firm Fuel Supply Service</w:t>
      </w:r>
    </w:p>
    <w:p w14:paraId="077D5BC0" w14:textId="1B663095" w:rsidR="00B731E8" w:rsidRDefault="00B731E8" w:rsidP="00B731E8">
      <w:pPr>
        <w:pStyle w:val="PRRHeader"/>
        <w:widowControl w:val="0"/>
        <w:spacing w:after="100" w:afterAutospacing="1"/>
        <w:ind w:left="1152" w:firstLine="0"/>
        <w:rPr>
          <w:b w:val="0"/>
          <w:lang w:val="en-US"/>
        </w:rPr>
      </w:pPr>
      <w:r w:rsidRPr="008A691B">
        <w:rPr>
          <w:b w:val="0"/>
          <w:lang w:val="en-US"/>
        </w:rPr>
        <w:t>This Nodal P</w:t>
      </w:r>
      <w:r>
        <w:rPr>
          <w:b w:val="0"/>
          <w:lang w:val="en-US"/>
        </w:rPr>
        <w:t xml:space="preserve">rotocol Revision Request (NPRR) </w:t>
      </w:r>
      <w:r w:rsidRPr="00B731E8">
        <w:rPr>
          <w:b w:val="0"/>
          <w:lang w:val="en-US"/>
        </w:rPr>
        <w:t>creates a new reliability service, Firm Fuel Supply Service (FFSS). This new reliability service is developed consistent with directives from the Legislature (provided in Section 18 of Senate Bill 3, 87(R) that are now found in PURA 39.159(c)(2), requiring ancillary or reliability services to address reliability during extreme cold weather conditions) and the Public Utility Commission of Texas (PUC) (see e.g. PUC Project No. 52373, Approval of Blueprint for Wholesale Electric Market Design and Directives to ERCOT, ordering ERCOT to develop a firm-fuel product that provides additional grid reliability and resiliency during extreme cold weather and compensates generation resources that meet a higher resiliency standard).  By necessity this NPRR focuses on components that require accommodation in the Settlement and Billing system, since those components require the longest lead time to design.  Additional requirements will be reflected in the request for proposal (RFP) that will be forthcoming.</w:t>
      </w:r>
    </w:p>
    <w:p w14:paraId="3F4EE45F" w14:textId="5A6BFB12" w:rsidR="00B731E8" w:rsidRPr="00B731E8" w:rsidRDefault="00B731E8" w:rsidP="00B731E8">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1.3.1.2 [effective upon system implementation]</w:t>
      </w:r>
    </w:p>
    <w:p w14:paraId="11BA2F90" w14:textId="6A6846F3" w:rsidR="00ED0826" w:rsidRPr="008A691B" w:rsidRDefault="00ED0826" w:rsidP="00ED0826">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2</w:t>
      </w:r>
      <w:r w:rsidRPr="008A691B">
        <w:rPr>
          <w:rFonts w:ascii="Times New Roman" w:hAnsi="Times New Roman"/>
          <w:b/>
          <w:u w:val="single"/>
        </w:rPr>
        <w:t>:</w:t>
      </w:r>
    </w:p>
    <w:p w14:paraId="2EBF67AD" w14:textId="18E4B8CA" w:rsidR="00ED0826" w:rsidRPr="008A691B" w:rsidRDefault="00ED0826" w:rsidP="00ED0826">
      <w:pPr>
        <w:pStyle w:val="PRRHeader"/>
        <w:widowControl w:val="0"/>
        <w:spacing w:after="100" w:afterAutospacing="1"/>
        <w:ind w:left="720" w:firstLine="0"/>
      </w:pPr>
      <w:r>
        <w:rPr>
          <w:lang w:val="en-US"/>
        </w:rPr>
        <w:t>NPRR1098</w:t>
      </w:r>
      <w:r w:rsidRPr="008A691B">
        <w:rPr>
          <w:lang w:val="en-US"/>
        </w:rPr>
        <w:t xml:space="preserve"> – </w:t>
      </w:r>
      <w:r w:rsidRPr="00741050">
        <w:t>Direct Current Tie (DC Tie) Reactive Power Capability Requirements</w:t>
      </w:r>
    </w:p>
    <w:p w14:paraId="7FF932CF" w14:textId="7BCC397B" w:rsidR="00ED0826" w:rsidRDefault="00ED0826" w:rsidP="00ED0826">
      <w:pPr>
        <w:pStyle w:val="PRRHeader"/>
        <w:widowControl w:val="0"/>
        <w:spacing w:after="100" w:afterAutospacing="1"/>
        <w:ind w:left="1152" w:firstLine="0"/>
        <w:rPr>
          <w:b w:val="0"/>
          <w:lang w:val="en-US"/>
        </w:rPr>
      </w:pPr>
      <w:r w:rsidRPr="008A691B">
        <w:rPr>
          <w:b w:val="0"/>
          <w:lang w:val="en-US"/>
        </w:rPr>
        <w:t>This Nodal P</w:t>
      </w:r>
      <w:r>
        <w:rPr>
          <w:b w:val="0"/>
          <w:lang w:val="en-US"/>
        </w:rPr>
        <w:t xml:space="preserve">rotocol Revision Request (NPRR) </w:t>
      </w:r>
      <w:r w:rsidRPr="00ED0826">
        <w:rPr>
          <w:b w:val="0"/>
          <w:lang w:val="en-US"/>
        </w:rPr>
        <w:t>establishes Reactive Power capability requirements for new Direct Current Ties (DC Ties) interconnecting to the ERCOT System and existing DC Ties replaced after January 1, 2021.</w:t>
      </w:r>
    </w:p>
    <w:p w14:paraId="161F1CAC" w14:textId="59D46488" w:rsidR="00ED0826" w:rsidRDefault="00ED0826" w:rsidP="00ED0826">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2.1 [effective upon system implementation</w:t>
      </w:r>
      <w:r w:rsidRPr="00ED0826">
        <w:rPr>
          <w:lang w:val="en-US"/>
        </w:rPr>
        <w:t xml:space="preserve"> and satisfying the following conditions: (1)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(a) Notice to proceed with the construction of the interconnection; and (b) The financial security required to fund the interconnection facilities</w:t>
      </w:r>
      <w:r>
        <w:rPr>
          <w:lang w:val="en-US"/>
        </w:rPr>
        <w:t>]</w:t>
      </w:r>
    </w:p>
    <w:p w14:paraId="57924946" w14:textId="0BA0CD57" w:rsidR="00161798" w:rsidRPr="008A691B" w:rsidRDefault="00161798" w:rsidP="00161798">
      <w:pPr>
        <w:pStyle w:val="PRRHeader"/>
        <w:widowControl w:val="0"/>
        <w:spacing w:after="100" w:afterAutospacing="1"/>
        <w:ind w:left="720" w:firstLine="0"/>
      </w:pPr>
      <w:r>
        <w:rPr>
          <w:lang w:val="en-US"/>
        </w:rPr>
        <w:lastRenderedPageBreak/>
        <w:t>NPRR1114</w:t>
      </w:r>
      <w:r w:rsidRPr="008A691B">
        <w:rPr>
          <w:lang w:val="en-US"/>
        </w:rPr>
        <w:t xml:space="preserve"> – </w:t>
      </w:r>
      <w:r w:rsidRPr="00CB486A">
        <w:t>Securitization – PURA Subchapter N Uplift Charges</w:t>
      </w:r>
    </w:p>
    <w:p w14:paraId="2211D3F4" w14:textId="183E0607" w:rsidR="00161798" w:rsidRDefault="00161798" w:rsidP="00161798">
      <w:pPr>
        <w:pStyle w:val="PRRHeader"/>
        <w:widowControl w:val="0"/>
        <w:spacing w:after="100" w:afterAutospacing="1"/>
        <w:ind w:left="1152" w:firstLine="0"/>
        <w:rPr>
          <w:b w:val="0"/>
          <w:lang w:val="en-US"/>
        </w:rPr>
      </w:pPr>
      <w:r w:rsidRPr="008A691B">
        <w:rPr>
          <w:b w:val="0"/>
          <w:lang w:val="en-US"/>
        </w:rPr>
        <w:t>This Nodal P</w:t>
      </w:r>
      <w:r>
        <w:rPr>
          <w:b w:val="0"/>
          <w:lang w:val="en-US"/>
        </w:rPr>
        <w:t xml:space="preserve">rotocol Revision Request (NPRR) </w:t>
      </w:r>
      <w:r w:rsidRPr="00161798">
        <w:rPr>
          <w:b w:val="0"/>
          <w:lang w:val="en-US"/>
        </w:rPr>
        <w:t xml:space="preserve">establishes processes to assess and collect Securitization Uplift Charges to </w:t>
      </w:r>
      <w:r>
        <w:rPr>
          <w:b w:val="0"/>
          <w:lang w:val="en-US"/>
        </w:rPr>
        <w:t>Qualified Scheduling Entities (</w:t>
      </w:r>
      <w:r w:rsidRPr="00161798">
        <w:rPr>
          <w:b w:val="0"/>
          <w:lang w:val="en-US"/>
        </w:rPr>
        <w:t>QSEs</w:t>
      </w:r>
      <w:r>
        <w:rPr>
          <w:b w:val="0"/>
          <w:lang w:val="en-US"/>
        </w:rPr>
        <w:t>)</w:t>
      </w:r>
      <w:r w:rsidRPr="00161798">
        <w:rPr>
          <w:b w:val="0"/>
          <w:lang w:val="en-US"/>
        </w:rPr>
        <w:t xml:space="preserve"> representing </w:t>
      </w:r>
      <w:r>
        <w:rPr>
          <w:b w:val="0"/>
          <w:lang w:val="en-US"/>
        </w:rPr>
        <w:t>Load Serving Entities (</w:t>
      </w:r>
      <w:r w:rsidRPr="00161798">
        <w:rPr>
          <w:b w:val="0"/>
          <w:lang w:val="en-US"/>
        </w:rPr>
        <w:t>LSEs</w:t>
      </w:r>
      <w:r>
        <w:rPr>
          <w:b w:val="0"/>
          <w:lang w:val="en-US"/>
        </w:rPr>
        <w:t>)</w:t>
      </w:r>
      <w:r w:rsidRPr="00161798">
        <w:rPr>
          <w:b w:val="0"/>
          <w:lang w:val="en-US"/>
        </w:rPr>
        <w:t xml:space="preserve"> pursuant to the </w:t>
      </w:r>
      <w:r>
        <w:rPr>
          <w:b w:val="0"/>
          <w:lang w:val="en-US"/>
        </w:rPr>
        <w:t>Debt Obligation Order (</w:t>
      </w:r>
      <w:r w:rsidRPr="00161798">
        <w:rPr>
          <w:b w:val="0"/>
          <w:lang w:val="en-US"/>
        </w:rPr>
        <w:t>DOO</w:t>
      </w:r>
      <w:r>
        <w:rPr>
          <w:b w:val="0"/>
          <w:lang w:val="en-US"/>
        </w:rPr>
        <w:t>)</w:t>
      </w:r>
      <w:r w:rsidRPr="00161798">
        <w:rPr>
          <w:b w:val="0"/>
          <w:lang w:val="en-US"/>
        </w:rPr>
        <w:t xml:space="preserve"> issued in PUCT Docket No. 52322</w:t>
      </w:r>
      <w:r>
        <w:rPr>
          <w:b w:val="0"/>
          <w:lang w:val="en-US"/>
        </w:rPr>
        <w:t xml:space="preserve">, </w:t>
      </w:r>
      <w:r w:rsidRPr="00161798">
        <w:rPr>
          <w:b w:val="0"/>
          <w:lang w:val="en-US"/>
        </w:rPr>
        <w:t>Application of Electric Reliability Council of Texas, Inc. for a Debt Obligation Order to Finance Uplift Balances Under PURA Chapter 39, Subchapter N, and for a Good Cause Exception.</w:t>
      </w:r>
    </w:p>
    <w:p w14:paraId="4421965D" w14:textId="462295E1" w:rsidR="00161798" w:rsidRDefault="00161798" w:rsidP="00161798">
      <w:pPr>
        <w:pStyle w:val="PRRHeader"/>
        <w:widowControl w:val="0"/>
        <w:spacing w:after="100" w:afterAutospacing="1"/>
        <w:ind w:left="720" w:firstLine="0"/>
        <w:rPr>
          <w:lang w:val="en-US"/>
        </w:rPr>
      </w:pPr>
      <w:r w:rsidRPr="00161798">
        <w:rPr>
          <w:lang w:val="en-US"/>
        </w:rPr>
        <w:t>Revised</w:t>
      </w:r>
      <w:r w:rsidRPr="008A691B">
        <w:t xml:space="preserve"> </w:t>
      </w:r>
      <w:r w:rsidRPr="00B4530D">
        <w:t>Subsection</w:t>
      </w:r>
      <w:r w:rsidRPr="008A691B">
        <w:t>:</w:t>
      </w:r>
      <w:r>
        <w:rPr>
          <w:lang w:val="en-US"/>
        </w:rPr>
        <w:t xml:space="preserve">  2.1</w:t>
      </w:r>
    </w:p>
    <w:p w14:paraId="27995680" w14:textId="77777777" w:rsidR="00B731E8" w:rsidRPr="008A691B" w:rsidRDefault="00B731E8" w:rsidP="00B731E8">
      <w:pPr>
        <w:pStyle w:val="PRRHeader"/>
        <w:widowControl w:val="0"/>
        <w:spacing w:after="100" w:afterAutospacing="1"/>
        <w:ind w:left="720" w:firstLine="0"/>
      </w:pPr>
      <w:r>
        <w:rPr>
          <w:lang w:val="en-US"/>
        </w:rPr>
        <w:t>NPRR1120</w:t>
      </w:r>
      <w:r w:rsidRPr="008A691B">
        <w:rPr>
          <w:lang w:val="en-US"/>
        </w:rPr>
        <w:t xml:space="preserve"> – </w:t>
      </w:r>
      <w:r w:rsidRPr="00CB486A">
        <w:t>Create Firm Fuel Supply Service</w:t>
      </w:r>
    </w:p>
    <w:p w14:paraId="553A843B" w14:textId="77777777" w:rsidR="00B731E8" w:rsidRPr="008A691B" w:rsidRDefault="00B731E8" w:rsidP="00B731E8">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1</w:t>
      </w:r>
      <w:r w:rsidRPr="008A691B">
        <w:rPr>
          <w:b w:val="0"/>
          <w:i/>
          <w:lang w:val="en-US"/>
        </w:rPr>
        <w:t xml:space="preserve"> above.</w:t>
      </w:r>
    </w:p>
    <w:p w14:paraId="37DCAB03" w14:textId="52C3CA81" w:rsidR="00B731E8" w:rsidRPr="00B731E8" w:rsidRDefault="00B731E8" w:rsidP="00B731E8">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2.1 [effective upon system implementation] and 2.2</w:t>
      </w:r>
    </w:p>
    <w:p w14:paraId="3EC0A28A" w14:textId="347AE5D4" w:rsidR="00ED0826" w:rsidRPr="008A691B" w:rsidRDefault="00ED0826" w:rsidP="00ED0826">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3</w:t>
      </w:r>
      <w:r w:rsidRPr="008A691B">
        <w:rPr>
          <w:rFonts w:ascii="Times New Roman" w:hAnsi="Times New Roman"/>
          <w:b/>
          <w:u w:val="single"/>
        </w:rPr>
        <w:t>:</w:t>
      </w:r>
    </w:p>
    <w:p w14:paraId="209B4D25" w14:textId="77777777" w:rsidR="00ED0826" w:rsidRPr="008A691B" w:rsidRDefault="00ED0826" w:rsidP="00ED0826">
      <w:pPr>
        <w:pStyle w:val="PRRHeader"/>
        <w:widowControl w:val="0"/>
        <w:spacing w:after="100" w:afterAutospacing="1"/>
        <w:ind w:left="720" w:firstLine="0"/>
      </w:pPr>
      <w:r>
        <w:rPr>
          <w:lang w:val="en-US"/>
        </w:rPr>
        <w:t>NPRR1097</w:t>
      </w:r>
      <w:r w:rsidRPr="008A691B">
        <w:rPr>
          <w:lang w:val="en-US"/>
        </w:rPr>
        <w:t xml:space="preserve"> – </w:t>
      </w:r>
      <w:r w:rsidRPr="002E4E24">
        <w:t>Create Resource Forced Outage Report</w:t>
      </w:r>
    </w:p>
    <w:p w14:paraId="49BC70B8" w14:textId="54C8E817" w:rsidR="00ED0826" w:rsidRPr="008A691B" w:rsidRDefault="00ED0826" w:rsidP="00ED0826">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1</w:t>
      </w:r>
      <w:r w:rsidRPr="008A691B">
        <w:rPr>
          <w:b w:val="0"/>
          <w:i/>
          <w:lang w:val="en-US"/>
        </w:rPr>
        <w:t xml:space="preserve"> above.</w:t>
      </w:r>
    </w:p>
    <w:p w14:paraId="74953C2B" w14:textId="578B4F34" w:rsidR="00EC2299" w:rsidRPr="00ED0826" w:rsidRDefault="00ED0826" w:rsidP="00ED0826">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3.1.4.8 (new)</w:t>
      </w:r>
      <w:r>
        <w:t xml:space="preserve"> </w:t>
      </w:r>
      <w:r>
        <w:rPr>
          <w:lang w:val="en-US"/>
        </w:rPr>
        <w:t xml:space="preserve"> [effective upon system implementation]</w:t>
      </w:r>
    </w:p>
    <w:p w14:paraId="573C16C2" w14:textId="77777777" w:rsidR="00ED0826" w:rsidRPr="008A691B" w:rsidRDefault="00ED0826" w:rsidP="00ED0826">
      <w:pPr>
        <w:pStyle w:val="PRRHeader"/>
        <w:widowControl w:val="0"/>
        <w:spacing w:after="100" w:afterAutospacing="1"/>
        <w:ind w:left="720" w:firstLine="0"/>
      </w:pPr>
      <w:r>
        <w:rPr>
          <w:lang w:val="en-US"/>
        </w:rPr>
        <w:t>NPRR1098</w:t>
      </w:r>
      <w:r w:rsidRPr="008A691B">
        <w:rPr>
          <w:lang w:val="en-US"/>
        </w:rPr>
        <w:t xml:space="preserve"> – </w:t>
      </w:r>
      <w:r w:rsidRPr="00741050">
        <w:t>Direct Current Tie (DC Tie) Reactive Power Capability Requirements</w:t>
      </w:r>
    </w:p>
    <w:p w14:paraId="34396F41" w14:textId="08CC0D98" w:rsidR="00ED0826" w:rsidRPr="008A691B" w:rsidRDefault="00ED0826" w:rsidP="00ED0826">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1A6DED01" w14:textId="7EB4F3B9" w:rsidR="00ED0826" w:rsidRPr="00ED0826" w:rsidRDefault="00ED0826" w:rsidP="00ED0826">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w:t>
      </w:r>
      <w:r w:rsidRPr="00CC66B5">
        <w:t>3.</w:t>
      </w:r>
      <w:r>
        <w:t xml:space="preserve">10.7.5.2, 3.15.1, and 3.15.4 </w:t>
      </w:r>
      <w:r>
        <w:rPr>
          <w:lang w:val="en-US"/>
        </w:rPr>
        <w:t xml:space="preserve"> [effective upon system implementation</w:t>
      </w:r>
      <w:r w:rsidRPr="00ED0826">
        <w:rPr>
          <w:lang w:val="en-US"/>
        </w:rPr>
        <w:t xml:space="preserve"> and satisfying the following conditions: (1)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(a) Notice to proceed with the construction of the interconnection; and (b) The financial security required to fund the interconnection facilities</w:t>
      </w:r>
      <w:r>
        <w:rPr>
          <w:lang w:val="en-US"/>
        </w:rPr>
        <w:t>]</w:t>
      </w:r>
    </w:p>
    <w:p w14:paraId="582BE83F" w14:textId="2782DC6F" w:rsidR="00ED0826" w:rsidRPr="008A691B" w:rsidRDefault="00ED0826" w:rsidP="00ED0826">
      <w:pPr>
        <w:pStyle w:val="PRRHeader"/>
        <w:widowControl w:val="0"/>
        <w:spacing w:after="100" w:afterAutospacing="1"/>
        <w:ind w:left="720" w:firstLine="0"/>
      </w:pPr>
      <w:r>
        <w:rPr>
          <w:lang w:val="en-US"/>
        </w:rPr>
        <w:t>NPRR1099</w:t>
      </w:r>
      <w:r w:rsidRPr="008A691B">
        <w:rPr>
          <w:lang w:val="en-US"/>
        </w:rPr>
        <w:t xml:space="preserve"> – </w:t>
      </w:r>
      <w:r w:rsidRPr="00064BBF">
        <w:t>Managing Network Operations Model Resource Nodes</w:t>
      </w:r>
    </w:p>
    <w:p w14:paraId="2779A89B" w14:textId="54C00205" w:rsidR="00ED0826" w:rsidRDefault="00ED0826" w:rsidP="00ED0826">
      <w:pPr>
        <w:pStyle w:val="PRRHeader"/>
        <w:widowControl w:val="0"/>
        <w:spacing w:after="100" w:afterAutospacing="1"/>
        <w:ind w:left="1152" w:firstLine="0"/>
        <w:rPr>
          <w:b w:val="0"/>
          <w:lang w:val="en-US"/>
        </w:rPr>
      </w:pPr>
      <w:r w:rsidRPr="008A691B">
        <w:rPr>
          <w:b w:val="0"/>
          <w:lang w:val="en-US"/>
        </w:rPr>
        <w:t>This Nodal P</w:t>
      </w:r>
      <w:r>
        <w:rPr>
          <w:b w:val="0"/>
          <w:lang w:val="en-US"/>
        </w:rPr>
        <w:t xml:space="preserve">rotocol Revision Request (NPRR) </w:t>
      </w:r>
      <w:r w:rsidRPr="00ED0826">
        <w:rPr>
          <w:b w:val="0"/>
          <w:lang w:val="en-US"/>
        </w:rPr>
        <w:t>grants ERCOT greater authority to move a Resource Node in the Network Operations Model when deemed necessary to properly reflect Point of Interconnection (POI) changes or Resource retirements.</w:t>
      </w:r>
    </w:p>
    <w:p w14:paraId="63CAFC5D" w14:textId="40374246" w:rsidR="00ED0826" w:rsidRPr="00ED0826" w:rsidRDefault="00ED0826" w:rsidP="00ED0826">
      <w:pPr>
        <w:pStyle w:val="PRRHeader"/>
        <w:widowControl w:val="0"/>
        <w:spacing w:after="100" w:afterAutospacing="1"/>
        <w:ind w:left="720" w:firstLine="0"/>
        <w:rPr>
          <w:lang w:val="en-US"/>
        </w:rPr>
      </w:pPr>
      <w:r w:rsidRPr="00ED0826">
        <w:rPr>
          <w:lang w:val="en-US"/>
        </w:rPr>
        <w:t>Revised Subsection:</w:t>
      </w:r>
      <w:r>
        <w:rPr>
          <w:lang w:val="en-US"/>
        </w:rPr>
        <w:t xml:space="preserve">  3.10.3.1 </w:t>
      </w:r>
    </w:p>
    <w:p w14:paraId="51159A9D" w14:textId="55407107" w:rsidR="00ED0826" w:rsidRPr="008A691B" w:rsidRDefault="00ED0826" w:rsidP="00ED0826">
      <w:pPr>
        <w:pStyle w:val="PRRHeader"/>
        <w:widowControl w:val="0"/>
        <w:spacing w:after="100" w:afterAutospacing="1"/>
        <w:ind w:left="720" w:firstLine="0"/>
      </w:pPr>
      <w:r>
        <w:rPr>
          <w:lang w:val="en-US"/>
        </w:rPr>
        <w:t>NPRR1111</w:t>
      </w:r>
      <w:r w:rsidRPr="008A691B">
        <w:rPr>
          <w:lang w:val="en-US"/>
        </w:rPr>
        <w:t xml:space="preserve"> – </w:t>
      </w:r>
      <w:r w:rsidRPr="008A3687">
        <w:t xml:space="preserve">Related to SCR819, Improving IRR Control to Manage GTC Stability </w:t>
      </w:r>
      <w:r w:rsidRPr="008A3687">
        <w:lastRenderedPageBreak/>
        <w:t>Limits</w:t>
      </w:r>
    </w:p>
    <w:p w14:paraId="44D95280" w14:textId="0FFF7EAC" w:rsidR="00ED0826" w:rsidRDefault="00ED0826" w:rsidP="00ED0826">
      <w:pPr>
        <w:pStyle w:val="PRRHeader"/>
        <w:widowControl w:val="0"/>
        <w:spacing w:after="100" w:afterAutospacing="1"/>
        <w:ind w:left="1152" w:firstLine="0"/>
        <w:rPr>
          <w:b w:val="0"/>
          <w:lang w:val="en-US"/>
        </w:rPr>
      </w:pPr>
      <w:r w:rsidRPr="008A691B">
        <w:rPr>
          <w:b w:val="0"/>
          <w:lang w:val="en-US"/>
        </w:rPr>
        <w:t>This Nodal P</w:t>
      </w:r>
      <w:r>
        <w:rPr>
          <w:b w:val="0"/>
          <w:lang w:val="en-US"/>
        </w:rPr>
        <w:t xml:space="preserve">rotocol Revision Request (NPRR) </w:t>
      </w:r>
      <w:r w:rsidRPr="00ED0826">
        <w:rPr>
          <w:b w:val="0"/>
          <w:lang w:val="en-US"/>
        </w:rPr>
        <w:t>expands the use of the Security-Constrained Economic Dispatch (SCED) Base Point Below High Dispatch Limit (“SBBH”) flag to signify that ERCOT has instructed an Intermittent Renewable Resource (IRR) or Direct Current (DC)-Coupled Resources not to exceed its Base Point.  These changes improve the control of IRRs in order to more efficiently manage Generic Transmission Constraint (GTC) stability limits.  Additionally, the Base Point Deviation Charge threshold for IRRs is adjusted to encourage better SCED Base Point control.</w:t>
      </w:r>
    </w:p>
    <w:p w14:paraId="603ECDB1" w14:textId="72DA96A9" w:rsidR="00ED0826" w:rsidRPr="00D32AB7" w:rsidRDefault="00ED0826" w:rsidP="00ED0826">
      <w:pPr>
        <w:pStyle w:val="PRRHeader"/>
        <w:widowControl w:val="0"/>
        <w:spacing w:after="100" w:afterAutospacing="1"/>
        <w:ind w:left="720" w:firstLine="0"/>
        <w:rPr>
          <w:lang w:val="en-US"/>
        </w:rPr>
      </w:pPr>
      <w:r w:rsidRPr="00ED0826">
        <w:rPr>
          <w:lang w:val="en-US"/>
        </w:rPr>
        <w:t>Revised Subsection:</w:t>
      </w:r>
      <w:r>
        <w:rPr>
          <w:lang w:val="en-US"/>
        </w:rPr>
        <w:t xml:space="preserve">  3.8.8 </w:t>
      </w:r>
      <w:r w:rsidR="00D32AB7">
        <w:rPr>
          <w:lang w:val="en-US"/>
        </w:rPr>
        <w:t xml:space="preserve"> [effective upon system implementation of SCR819]</w:t>
      </w:r>
    </w:p>
    <w:p w14:paraId="4F279946" w14:textId="77777777" w:rsidR="00B731E8" w:rsidRPr="008A691B" w:rsidRDefault="00B731E8" w:rsidP="00B731E8">
      <w:pPr>
        <w:pStyle w:val="PRRHeader"/>
        <w:widowControl w:val="0"/>
        <w:spacing w:after="100" w:afterAutospacing="1"/>
        <w:ind w:left="720" w:firstLine="0"/>
      </w:pPr>
      <w:r>
        <w:rPr>
          <w:lang w:val="en-US"/>
        </w:rPr>
        <w:t>NPRR1120</w:t>
      </w:r>
      <w:r w:rsidRPr="008A691B">
        <w:rPr>
          <w:lang w:val="en-US"/>
        </w:rPr>
        <w:t xml:space="preserve"> – </w:t>
      </w:r>
      <w:r w:rsidRPr="00CB486A">
        <w:t>Create Firm Fuel Supply Service</w:t>
      </w:r>
    </w:p>
    <w:p w14:paraId="3D2FF0B1" w14:textId="77777777" w:rsidR="00B731E8" w:rsidRPr="008A691B" w:rsidRDefault="00B731E8" w:rsidP="00B731E8">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1</w:t>
      </w:r>
      <w:r w:rsidRPr="008A691B">
        <w:rPr>
          <w:b w:val="0"/>
          <w:i/>
          <w:lang w:val="en-US"/>
        </w:rPr>
        <w:t xml:space="preserve"> above.</w:t>
      </w:r>
    </w:p>
    <w:p w14:paraId="45F1250F" w14:textId="6685B000" w:rsidR="00B731E8" w:rsidRPr="00B731E8" w:rsidRDefault="00B731E8" w:rsidP="00B731E8">
      <w:pPr>
        <w:pStyle w:val="PRRHeader"/>
        <w:widowControl w:val="0"/>
        <w:spacing w:after="100" w:afterAutospacing="1"/>
        <w:ind w:left="720" w:firstLine="0"/>
        <w:rPr>
          <w:lang w:val="en-US"/>
        </w:rPr>
      </w:pPr>
      <w:r w:rsidRPr="00B731E8">
        <w:rPr>
          <w:lang w:val="en-US"/>
        </w:rPr>
        <w:t>Revised</w:t>
      </w:r>
      <w:r w:rsidRPr="008A691B">
        <w:t xml:space="preserve"> </w:t>
      </w:r>
      <w:r w:rsidRPr="00B4530D">
        <w:t>Subsection</w:t>
      </w:r>
      <w:r>
        <w:rPr>
          <w:lang w:val="en-US"/>
        </w:rPr>
        <w:t>s</w:t>
      </w:r>
      <w:r w:rsidRPr="008A691B">
        <w:t>:</w:t>
      </w:r>
      <w:r>
        <w:rPr>
          <w:lang w:val="en-US"/>
        </w:rPr>
        <w:t xml:space="preserve">  </w:t>
      </w:r>
      <w:r w:rsidRPr="00CB486A">
        <w:t xml:space="preserve">3.1.4.3, 3.9, </w:t>
      </w:r>
      <w:r>
        <w:t xml:space="preserve">and </w:t>
      </w:r>
      <w:r w:rsidRPr="00CB486A">
        <w:t>3.14.5 (new)</w:t>
      </w:r>
      <w:r>
        <w:rPr>
          <w:lang w:val="en-US"/>
        </w:rPr>
        <w:t xml:space="preserve"> [effective upon system implementation]</w:t>
      </w:r>
    </w:p>
    <w:p w14:paraId="7258F2B4" w14:textId="65C92ADD" w:rsidR="00B731E8" w:rsidRPr="008A691B" w:rsidRDefault="00B731E8" w:rsidP="00B731E8">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4</w:t>
      </w:r>
      <w:r w:rsidRPr="008A691B">
        <w:rPr>
          <w:rFonts w:ascii="Times New Roman" w:hAnsi="Times New Roman"/>
          <w:b/>
          <w:u w:val="single"/>
        </w:rPr>
        <w:t>:</w:t>
      </w:r>
    </w:p>
    <w:p w14:paraId="6ADED639" w14:textId="77777777" w:rsidR="00BA135F" w:rsidRPr="006B142C" w:rsidRDefault="00BA135F" w:rsidP="00BA135F">
      <w:pPr>
        <w:pStyle w:val="PRRHeader"/>
        <w:widowControl w:val="0"/>
        <w:spacing w:after="100" w:afterAutospacing="1"/>
        <w:ind w:left="1152" w:firstLine="0"/>
        <w:rPr>
          <w:b w:val="0"/>
          <w:lang w:val="en-US"/>
        </w:rPr>
      </w:pPr>
      <w:r>
        <w:rPr>
          <w:b w:val="0"/>
          <w:lang w:val="en-US"/>
        </w:rPr>
        <w:t>On March 7, 2022, the ERCOT Board voted to update the High System-Wide Offer Cap (HCAP) parameter from $9,000/MWh to $5,000/MWh.</w:t>
      </w:r>
    </w:p>
    <w:p w14:paraId="40B58D47" w14:textId="77777777" w:rsidR="00BA135F" w:rsidRDefault="00BA135F" w:rsidP="00BA135F">
      <w:pPr>
        <w:pStyle w:val="PRRHeader"/>
        <w:widowControl w:val="0"/>
        <w:spacing w:after="100" w:afterAutospacing="1"/>
        <w:ind w:left="720" w:firstLine="0"/>
        <w:rPr>
          <w:lang w:val="en-US"/>
        </w:rPr>
      </w:pPr>
      <w:r>
        <w:t xml:space="preserve">Revised Subsection: </w:t>
      </w:r>
      <w:r>
        <w:rPr>
          <w:lang w:val="en-US"/>
        </w:rPr>
        <w:t xml:space="preserve">4.4.11 </w:t>
      </w:r>
    </w:p>
    <w:p w14:paraId="76D6A36C" w14:textId="019EB5EA" w:rsidR="00B731E8" w:rsidRPr="008A691B" w:rsidRDefault="00B731E8" w:rsidP="00BA135F">
      <w:pPr>
        <w:pStyle w:val="PRRHeader"/>
        <w:widowControl w:val="0"/>
        <w:spacing w:after="100" w:afterAutospacing="1"/>
        <w:ind w:left="720" w:firstLine="0"/>
      </w:pPr>
      <w:r>
        <w:rPr>
          <w:lang w:val="en-US"/>
        </w:rPr>
        <w:t>NPRR1120</w:t>
      </w:r>
      <w:r w:rsidRPr="008A691B">
        <w:rPr>
          <w:lang w:val="en-US"/>
        </w:rPr>
        <w:t xml:space="preserve"> – </w:t>
      </w:r>
      <w:r w:rsidRPr="00CB486A">
        <w:t>Create Firm Fuel Supply Service</w:t>
      </w:r>
    </w:p>
    <w:p w14:paraId="23484EC3" w14:textId="77777777" w:rsidR="00B731E8" w:rsidRPr="008A691B" w:rsidRDefault="00B731E8" w:rsidP="00B731E8">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1</w:t>
      </w:r>
      <w:r w:rsidRPr="008A691B">
        <w:rPr>
          <w:b w:val="0"/>
          <w:i/>
          <w:lang w:val="en-US"/>
        </w:rPr>
        <w:t xml:space="preserve"> above.</w:t>
      </w:r>
    </w:p>
    <w:p w14:paraId="2802514E" w14:textId="325F852C" w:rsidR="00B731E8" w:rsidRPr="00B731E8" w:rsidRDefault="00B731E8" w:rsidP="00B731E8">
      <w:pPr>
        <w:pStyle w:val="PRRHeader"/>
        <w:widowControl w:val="0"/>
        <w:spacing w:after="100" w:afterAutospacing="1"/>
        <w:ind w:left="720" w:firstLine="0"/>
        <w:rPr>
          <w:lang w:val="en-US"/>
        </w:rPr>
      </w:pPr>
      <w:r w:rsidRPr="00B731E8">
        <w:rPr>
          <w:lang w:val="en-US"/>
        </w:rPr>
        <w:t>Revised</w:t>
      </w:r>
      <w:r w:rsidRPr="008A691B">
        <w:t xml:space="preserve"> </w:t>
      </w:r>
      <w:r w:rsidRPr="00B4530D">
        <w:t>Subsection</w:t>
      </w:r>
      <w:r w:rsidRPr="008A691B">
        <w:t>:</w:t>
      </w:r>
      <w:r>
        <w:rPr>
          <w:lang w:val="en-US"/>
        </w:rPr>
        <w:t xml:space="preserve">  4.3 [effective upon system implementation]</w:t>
      </w:r>
    </w:p>
    <w:p w14:paraId="3C10CCD0" w14:textId="4605B3AE" w:rsidR="00ED0826" w:rsidRPr="008A691B" w:rsidRDefault="00ED0826" w:rsidP="00ED0826">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6</w:t>
      </w:r>
      <w:r w:rsidRPr="008A691B">
        <w:rPr>
          <w:rFonts w:ascii="Times New Roman" w:hAnsi="Times New Roman"/>
          <w:b/>
          <w:u w:val="single"/>
        </w:rPr>
        <w:t>:</w:t>
      </w:r>
    </w:p>
    <w:p w14:paraId="022DA9F6" w14:textId="77777777" w:rsidR="00ED0826" w:rsidRPr="008A691B" w:rsidRDefault="00ED0826" w:rsidP="00ED0826">
      <w:pPr>
        <w:pStyle w:val="PRRHeader"/>
        <w:widowControl w:val="0"/>
        <w:spacing w:after="100" w:afterAutospacing="1"/>
        <w:ind w:left="720" w:firstLine="0"/>
      </w:pPr>
      <w:r>
        <w:rPr>
          <w:lang w:val="en-US"/>
        </w:rPr>
        <w:t>NPRR1098</w:t>
      </w:r>
      <w:r w:rsidRPr="008A691B">
        <w:rPr>
          <w:lang w:val="en-US"/>
        </w:rPr>
        <w:t xml:space="preserve"> – </w:t>
      </w:r>
      <w:r w:rsidRPr="00741050">
        <w:t>Direct Current Tie (DC Tie) Reactive Power Capability Requirements</w:t>
      </w:r>
    </w:p>
    <w:p w14:paraId="2CDDE25D" w14:textId="77777777" w:rsidR="00ED0826" w:rsidRPr="008A691B" w:rsidRDefault="00ED0826" w:rsidP="00ED0826">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5741D2C4" w14:textId="001FFF3D" w:rsidR="00ED0826" w:rsidRDefault="00ED0826" w:rsidP="00ED0826">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6.5.6</w:t>
      </w:r>
      <w:r>
        <w:t xml:space="preserve"> </w:t>
      </w:r>
      <w:r>
        <w:rPr>
          <w:lang w:val="en-US"/>
        </w:rPr>
        <w:t xml:space="preserve"> [effective upon system implementation</w:t>
      </w:r>
      <w:r w:rsidRPr="00ED0826">
        <w:rPr>
          <w:lang w:val="en-US"/>
        </w:rPr>
        <w:t xml:space="preserve"> and satisfying the following conditions: (1) Southern Cross Transmission LLC (Southern Cross) provides ERCOT with funds to cover the entire estimated cost of the project; and (2) Southern Cross has signed an interconnection agreement with a Transmission Service Provider (TSP) and the TSP gives ERCOT written notice that Southern Cross has provided it with: (a) Notice to proceed with the construction of the interconnection; and (b) The financial security required to fund the interconnection facilities</w:t>
      </w:r>
      <w:r>
        <w:rPr>
          <w:lang w:val="en-US"/>
        </w:rPr>
        <w:t>]</w:t>
      </w:r>
    </w:p>
    <w:p w14:paraId="7DED2852" w14:textId="77777777" w:rsidR="00D159A1" w:rsidRPr="008A691B" w:rsidRDefault="00D159A1" w:rsidP="00D159A1">
      <w:pPr>
        <w:pStyle w:val="PRRHeader"/>
        <w:widowControl w:val="0"/>
        <w:spacing w:after="100" w:afterAutospacing="1"/>
        <w:ind w:left="720" w:firstLine="0"/>
      </w:pPr>
      <w:r>
        <w:rPr>
          <w:lang w:val="en-US"/>
        </w:rPr>
        <w:lastRenderedPageBreak/>
        <w:t>NPRR1111</w:t>
      </w:r>
      <w:r w:rsidRPr="008A691B">
        <w:rPr>
          <w:lang w:val="en-US"/>
        </w:rPr>
        <w:t xml:space="preserve"> – </w:t>
      </w:r>
      <w:r w:rsidRPr="008A3687">
        <w:t>Related to SCR819, Improving IRR Control to Manage GTC Stability Limits</w:t>
      </w:r>
    </w:p>
    <w:p w14:paraId="4998ED38" w14:textId="32D9B37F" w:rsidR="00ED0826" w:rsidRPr="008A691B" w:rsidRDefault="00ED0826" w:rsidP="00ED0826">
      <w:pPr>
        <w:pStyle w:val="PRRHeader"/>
        <w:widowControl w:val="0"/>
        <w:spacing w:after="100" w:afterAutospacing="1"/>
        <w:ind w:left="1152" w:firstLine="0"/>
        <w:rPr>
          <w:b w:val="0"/>
          <w:i/>
          <w:lang w:val="en-US"/>
        </w:rPr>
      </w:pPr>
      <w:r w:rsidRPr="008A691B">
        <w:rPr>
          <w:b w:val="0"/>
          <w:i/>
          <w:lang w:val="en-US"/>
        </w:rPr>
        <w:t xml:space="preserve">See Section </w:t>
      </w:r>
      <w:r w:rsidR="00D159A1">
        <w:rPr>
          <w:b w:val="0"/>
          <w:i/>
          <w:lang w:val="en-US"/>
        </w:rPr>
        <w:t>3</w:t>
      </w:r>
      <w:r w:rsidRPr="008A691B">
        <w:rPr>
          <w:b w:val="0"/>
          <w:i/>
          <w:lang w:val="en-US"/>
        </w:rPr>
        <w:t xml:space="preserve"> above.</w:t>
      </w:r>
    </w:p>
    <w:p w14:paraId="668F67E7" w14:textId="7EFF48F2" w:rsidR="00ED0826" w:rsidRPr="00D32AB7" w:rsidRDefault="00ED0826" w:rsidP="00D32AB7">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ED0826">
        <w:rPr>
          <w:lang w:val="en-US"/>
        </w:rPr>
        <w:t>Subsections</w:t>
      </w:r>
      <w:r w:rsidRPr="008A691B">
        <w:t>:</w:t>
      </w:r>
      <w:r>
        <w:rPr>
          <w:lang w:val="en-US"/>
        </w:rPr>
        <w:t xml:space="preserve">  </w:t>
      </w:r>
      <w:r w:rsidR="00D159A1">
        <w:t>6.5.7.4, 6.5.7.9, 6.6.5.2, 6.6.5.3, and 6.6.5.5</w:t>
      </w:r>
      <w:r w:rsidR="00D32AB7">
        <w:rPr>
          <w:lang w:val="en-US"/>
        </w:rPr>
        <w:t xml:space="preserve">  [effective upon system implementation of SCR819]</w:t>
      </w:r>
    </w:p>
    <w:p w14:paraId="1E6A7118" w14:textId="22ADFA14" w:rsidR="001A0773" w:rsidRPr="008A691B" w:rsidRDefault="001A0773" w:rsidP="001A0773">
      <w:pPr>
        <w:pStyle w:val="PRRHeader"/>
        <w:widowControl w:val="0"/>
        <w:spacing w:after="100" w:afterAutospacing="1"/>
        <w:ind w:left="720" w:firstLine="0"/>
      </w:pPr>
      <w:r>
        <w:rPr>
          <w:lang w:val="en-US"/>
        </w:rPr>
        <w:t>NPRR1113</w:t>
      </w:r>
      <w:r w:rsidRPr="008A691B">
        <w:rPr>
          <w:lang w:val="en-US"/>
        </w:rPr>
        <w:t xml:space="preserve"> – </w:t>
      </w:r>
      <w:r w:rsidRPr="008A3687">
        <w:t>Clarification of Regulation-Up Schedule for Controllable Load Resources in Ancillary Service Imbalance</w:t>
      </w:r>
    </w:p>
    <w:p w14:paraId="74816FC8" w14:textId="4A62FD2A" w:rsidR="001A0773" w:rsidRDefault="001A0773" w:rsidP="001A0773">
      <w:pPr>
        <w:pStyle w:val="PRRHeader"/>
        <w:widowControl w:val="0"/>
        <w:spacing w:after="100" w:afterAutospacing="1"/>
        <w:ind w:left="1152" w:firstLine="0"/>
        <w:rPr>
          <w:b w:val="0"/>
          <w:lang w:val="en-US"/>
        </w:rPr>
      </w:pPr>
      <w:r w:rsidRPr="008A691B">
        <w:rPr>
          <w:b w:val="0"/>
          <w:lang w:val="en-US"/>
        </w:rPr>
        <w:t>This Nodal P</w:t>
      </w:r>
      <w:r>
        <w:rPr>
          <w:b w:val="0"/>
          <w:lang w:val="en-US"/>
        </w:rPr>
        <w:t xml:space="preserve">rotocol Revision Request (NPRR) </w:t>
      </w:r>
      <w:r w:rsidRPr="001A0773">
        <w:rPr>
          <w:b w:val="0"/>
          <w:lang w:val="en-US"/>
        </w:rPr>
        <w:t>adjusts the definitions in Section 6.7.5, Real-Time Ancillary Service Imbalance Payment or Charge, to prohibit double-counting of the Regulation-Up (Reg-Up) Ancillary Service Schedule when calculating capacity in the Ancillary Service Imbalance Settlement for Controllable Load Resources available to Security-Constrained Economic Dispatch (SCED).</w:t>
      </w:r>
    </w:p>
    <w:p w14:paraId="1624D775" w14:textId="2FEC9DAB" w:rsidR="001A0773" w:rsidRDefault="001A0773" w:rsidP="001A0773">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6.7.5 [effective upon system implementation]</w:t>
      </w:r>
    </w:p>
    <w:p w14:paraId="1EC40C38" w14:textId="77777777" w:rsidR="00B731E8" w:rsidRPr="008A691B" w:rsidRDefault="00B731E8" w:rsidP="00B731E8">
      <w:pPr>
        <w:pStyle w:val="PRRHeader"/>
        <w:widowControl w:val="0"/>
        <w:spacing w:after="100" w:afterAutospacing="1"/>
        <w:ind w:left="720" w:firstLine="0"/>
      </w:pPr>
      <w:r>
        <w:rPr>
          <w:lang w:val="en-US"/>
        </w:rPr>
        <w:t>NPRR1120</w:t>
      </w:r>
      <w:r w:rsidRPr="008A691B">
        <w:rPr>
          <w:lang w:val="en-US"/>
        </w:rPr>
        <w:t xml:space="preserve"> – </w:t>
      </w:r>
      <w:r w:rsidRPr="00CB486A">
        <w:t>Create Firm Fuel Supply Service</w:t>
      </w:r>
    </w:p>
    <w:p w14:paraId="62157BC3" w14:textId="77777777" w:rsidR="00B731E8" w:rsidRPr="008A691B" w:rsidRDefault="00B731E8" w:rsidP="00B731E8">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1</w:t>
      </w:r>
      <w:r w:rsidRPr="008A691B">
        <w:rPr>
          <w:b w:val="0"/>
          <w:i/>
          <w:lang w:val="en-US"/>
        </w:rPr>
        <w:t xml:space="preserve"> above.</w:t>
      </w:r>
    </w:p>
    <w:p w14:paraId="23696E95" w14:textId="3913C45C" w:rsidR="00B731E8" w:rsidRPr="00B731E8" w:rsidRDefault="00B731E8" w:rsidP="00B731E8">
      <w:pPr>
        <w:pStyle w:val="PRRHeader"/>
        <w:widowControl w:val="0"/>
        <w:spacing w:after="100" w:afterAutospacing="1"/>
        <w:ind w:left="720" w:firstLine="0"/>
        <w:rPr>
          <w:lang w:val="en-US"/>
        </w:rPr>
      </w:pPr>
      <w:r w:rsidRPr="00B731E8">
        <w:rPr>
          <w:lang w:val="en-US"/>
        </w:rPr>
        <w:t>Revised</w:t>
      </w:r>
      <w:r w:rsidRPr="008A691B">
        <w:t xml:space="preserve"> </w:t>
      </w:r>
      <w:r w:rsidRPr="00B4530D">
        <w:t>Subsection</w:t>
      </w:r>
      <w:r>
        <w:rPr>
          <w:lang w:val="en-US"/>
        </w:rPr>
        <w:t>s</w:t>
      </w:r>
      <w:r w:rsidRPr="008A691B">
        <w:t>:</w:t>
      </w:r>
      <w:r>
        <w:rPr>
          <w:lang w:val="en-US"/>
        </w:rPr>
        <w:t xml:space="preserve">  </w:t>
      </w:r>
      <w:r w:rsidR="00836067" w:rsidRPr="00CB486A">
        <w:t>6.6.13 (new), 6.6.13.1 (new), 6.6.13.2 (new),</w:t>
      </w:r>
      <w:r w:rsidR="00836067">
        <w:t xml:space="preserve"> and</w:t>
      </w:r>
      <w:r w:rsidR="00836067" w:rsidRPr="00CB486A">
        <w:t xml:space="preserve"> 6.6.13.3 (new)</w:t>
      </w:r>
      <w:r w:rsidR="00836067">
        <w:rPr>
          <w:lang w:val="en-US"/>
        </w:rPr>
        <w:t xml:space="preserve"> </w:t>
      </w:r>
      <w:r>
        <w:rPr>
          <w:lang w:val="en-US"/>
        </w:rPr>
        <w:t>[effective upon system implementation]</w:t>
      </w:r>
    </w:p>
    <w:p w14:paraId="701F2775" w14:textId="30C2681E" w:rsidR="00D159A1" w:rsidRPr="008A691B" w:rsidRDefault="00D159A1" w:rsidP="00D159A1">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8</w:t>
      </w:r>
      <w:r w:rsidRPr="008A691B">
        <w:rPr>
          <w:rFonts w:ascii="Times New Roman" w:hAnsi="Times New Roman"/>
          <w:b/>
          <w:u w:val="single"/>
        </w:rPr>
        <w:t>:</w:t>
      </w:r>
    </w:p>
    <w:p w14:paraId="6D239113" w14:textId="77777777" w:rsidR="00D159A1" w:rsidRPr="008A691B" w:rsidRDefault="00D159A1" w:rsidP="00D159A1">
      <w:pPr>
        <w:pStyle w:val="PRRHeader"/>
        <w:widowControl w:val="0"/>
        <w:spacing w:after="100" w:afterAutospacing="1"/>
        <w:ind w:left="720" w:firstLine="0"/>
      </w:pPr>
      <w:r>
        <w:rPr>
          <w:lang w:val="en-US"/>
        </w:rPr>
        <w:t>NPRR1111</w:t>
      </w:r>
      <w:r w:rsidRPr="008A691B">
        <w:rPr>
          <w:lang w:val="en-US"/>
        </w:rPr>
        <w:t xml:space="preserve"> – </w:t>
      </w:r>
      <w:r w:rsidRPr="008A3687">
        <w:t>Related to SCR819, Improving IRR Control to Manage GTC Stability Limits</w:t>
      </w:r>
    </w:p>
    <w:p w14:paraId="08816E35" w14:textId="77777777" w:rsidR="00D159A1" w:rsidRPr="008A691B" w:rsidRDefault="00D159A1" w:rsidP="00D159A1">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3</w:t>
      </w:r>
      <w:r w:rsidRPr="008A691B">
        <w:rPr>
          <w:b w:val="0"/>
          <w:i/>
          <w:lang w:val="en-US"/>
        </w:rPr>
        <w:t xml:space="preserve"> above.</w:t>
      </w:r>
    </w:p>
    <w:p w14:paraId="686D94BC" w14:textId="2DC0FBEA" w:rsidR="00D159A1" w:rsidRPr="00D32AB7" w:rsidRDefault="00D159A1" w:rsidP="00D32AB7">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ED0826">
        <w:rPr>
          <w:lang w:val="en-US"/>
        </w:rPr>
        <w:t>Subsection</w:t>
      </w:r>
      <w:r w:rsidRPr="008A691B">
        <w:t>:</w:t>
      </w:r>
      <w:r>
        <w:rPr>
          <w:lang w:val="en-US"/>
        </w:rPr>
        <w:t xml:space="preserve">  </w:t>
      </w:r>
      <w:r>
        <w:t>8.1.1.4.1</w:t>
      </w:r>
      <w:r w:rsidR="00D32AB7">
        <w:rPr>
          <w:lang w:val="en-US"/>
        </w:rPr>
        <w:t xml:space="preserve">  [effective upon system implementation of SCR819]</w:t>
      </w:r>
    </w:p>
    <w:p w14:paraId="2E91187D" w14:textId="77777777" w:rsidR="00836067" w:rsidRPr="008A691B" w:rsidRDefault="00836067" w:rsidP="00836067">
      <w:pPr>
        <w:pStyle w:val="PRRHeader"/>
        <w:widowControl w:val="0"/>
        <w:spacing w:after="100" w:afterAutospacing="1"/>
        <w:ind w:left="720" w:firstLine="0"/>
      </w:pPr>
      <w:r>
        <w:rPr>
          <w:lang w:val="en-US"/>
        </w:rPr>
        <w:t>NPRR1120</w:t>
      </w:r>
      <w:r w:rsidRPr="008A691B">
        <w:rPr>
          <w:lang w:val="en-US"/>
        </w:rPr>
        <w:t xml:space="preserve"> – </w:t>
      </w:r>
      <w:r w:rsidRPr="00CB486A">
        <w:t>Create Firm Fuel Supply Service</w:t>
      </w:r>
    </w:p>
    <w:p w14:paraId="0F652D09" w14:textId="77777777" w:rsidR="00836067" w:rsidRPr="008A691B" w:rsidRDefault="00836067" w:rsidP="00836067">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1</w:t>
      </w:r>
      <w:r w:rsidRPr="008A691B">
        <w:rPr>
          <w:b w:val="0"/>
          <w:i/>
          <w:lang w:val="en-US"/>
        </w:rPr>
        <w:t xml:space="preserve"> above.</w:t>
      </w:r>
    </w:p>
    <w:p w14:paraId="21F42736" w14:textId="501D0DBD" w:rsidR="00836067" w:rsidRPr="00836067" w:rsidRDefault="00836067" w:rsidP="00836067">
      <w:pPr>
        <w:pStyle w:val="PRRHeader"/>
        <w:widowControl w:val="0"/>
        <w:spacing w:after="100" w:afterAutospacing="1"/>
        <w:ind w:left="720" w:firstLine="0"/>
        <w:rPr>
          <w:lang w:val="en-US"/>
        </w:rPr>
      </w:pPr>
      <w:r w:rsidRPr="00B731E8">
        <w:rPr>
          <w:lang w:val="en-US"/>
        </w:rPr>
        <w:t>Revised</w:t>
      </w:r>
      <w:r w:rsidRPr="008A691B">
        <w:t xml:space="preserve"> </w:t>
      </w:r>
      <w:r w:rsidRPr="00B4530D">
        <w:t>Subsection</w:t>
      </w:r>
      <w:r w:rsidRPr="008A691B">
        <w:t>:</w:t>
      </w:r>
      <w:r>
        <w:rPr>
          <w:lang w:val="en-US"/>
        </w:rPr>
        <w:t xml:space="preserve">  </w:t>
      </w:r>
      <w:r w:rsidRPr="00CB486A">
        <w:t>8.1.1.2.1.7 (new)</w:t>
      </w:r>
      <w:r>
        <w:rPr>
          <w:lang w:val="en-US"/>
        </w:rPr>
        <w:t xml:space="preserve"> [effective upon system implementation]</w:t>
      </w:r>
    </w:p>
    <w:p w14:paraId="532B8D1A" w14:textId="16475DDF" w:rsidR="00B731E8" w:rsidRPr="008A691B" w:rsidRDefault="00B731E8" w:rsidP="00B731E8">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9</w:t>
      </w:r>
      <w:r w:rsidRPr="008A691B">
        <w:rPr>
          <w:rFonts w:ascii="Times New Roman" w:hAnsi="Times New Roman"/>
          <w:b/>
          <w:u w:val="single"/>
        </w:rPr>
        <w:t>:</w:t>
      </w:r>
    </w:p>
    <w:p w14:paraId="7740A918" w14:textId="44DE27D2" w:rsidR="00B731E8" w:rsidRPr="008A691B" w:rsidRDefault="00B731E8" w:rsidP="00B731E8">
      <w:pPr>
        <w:pStyle w:val="PRRHeader"/>
        <w:widowControl w:val="0"/>
        <w:spacing w:after="100" w:afterAutospacing="1"/>
        <w:ind w:left="720" w:firstLine="0"/>
      </w:pPr>
      <w:r>
        <w:rPr>
          <w:lang w:val="en-US"/>
        </w:rPr>
        <w:t>NPRR1114</w:t>
      </w:r>
      <w:r w:rsidRPr="008A691B">
        <w:rPr>
          <w:lang w:val="en-US"/>
        </w:rPr>
        <w:t xml:space="preserve"> – </w:t>
      </w:r>
      <w:bookmarkStart w:id="0" w:name="_Hlk97122564"/>
      <w:r w:rsidRPr="00CB486A">
        <w:t>Securitization – PURA Subchapter N Uplift Charges</w:t>
      </w:r>
      <w:bookmarkEnd w:id="0"/>
    </w:p>
    <w:p w14:paraId="06A3F934" w14:textId="1F7DD470" w:rsidR="00B731E8" w:rsidRPr="008A691B" w:rsidRDefault="00B731E8" w:rsidP="00B731E8">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5B9C008D" w14:textId="615BD478" w:rsidR="00B731E8" w:rsidRDefault="00B731E8" w:rsidP="00B731E8">
      <w:pPr>
        <w:pStyle w:val="PRRHeader"/>
        <w:widowControl w:val="0"/>
        <w:spacing w:after="100" w:afterAutospacing="1"/>
        <w:ind w:left="720" w:firstLine="0"/>
        <w:rPr>
          <w:lang w:val="en-US"/>
        </w:rPr>
      </w:pPr>
      <w:r w:rsidRPr="00B4530D">
        <w:rPr>
          <w:rFonts w:cs="Arial"/>
          <w:bCs w:val="0"/>
          <w:szCs w:val="20"/>
        </w:rPr>
        <w:lastRenderedPageBreak/>
        <w:t>Revised</w:t>
      </w:r>
      <w:r w:rsidRPr="008A691B">
        <w:t xml:space="preserve"> </w:t>
      </w:r>
      <w:r w:rsidRPr="00ED0826">
        <w:rPr>
          <w:lang w:val="en-US"/>
        </w:rPr>
        <w:t>Subsection</w:t>
      </w:r>
      <w:r w:rsidRPr="008A691B">
        <w:t>:</w:t>
      </w:r>
      <w:r>
        <w:rPr>
          <w:lang w:val="en-US"/>
        </w:rPr>
        <w:t xml:space="preserve">  9.1.2</w:t>
      </w:r>
    </w:p>
    <w:p w14:paraId="75E796D1" w14:textId="77777777" w:rsidR="00836067" w:rsidRPr="008A691B" w:rsidRDefault="00836067" w:rsidP="00836067">
      <w:pPr>
        <w:pStyle w:val="PRRHeader"/>
        <w:widowControl w:val="0"/>
        <w:spacing w:after="100" w:afterAutospacing="1"/>
        <w:ind w:left="720" w:firstLine="0"/>
      </w:pPr>
      <w:r>
        <w:rPr>
          <w:lang w:val="en-US"/>
        </w:rPr>
        <w:t>NPRR1120</w:t>
      </w:r>
      <w:r w:rsidRPr="008A691B">
        <w:rPr>
          <w:lang w:val="en-US"/>
        </w:rPr>
        <w:t xml:space="preserve"> – </w:t>
      </w:r>
      <w:r w:rsidRPr="00CB486A">
        <w:t>Create Firm Fuel Supply Service</w:t>
      </w:r>
    </w:p>
    <w:p w14:paraId="5091B59A" w14:textId="77777777" w:rsidR="00836067" w:rsidRPr="008A691B" w:rsidRDefault="00836067" w:rsidP="00836067">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1</w:t>
      </w:r>
      <w:r w:rsidRPr="008A691B">
        <w:rPr>
          <w:b w:val="0"/>
          <w:i/>
          <w:lang w:val="en-US"/>
        </w:rPr>
        <w:t xml:space="preserve"> above.</w:t>
      </w:r>
    </w:p>
    <w:p w14:paraId="1AF2F682" w14:textId="0C2630BA" w:rsidR="00836067" w:rsidRPr="00836067" w:rsidRDefault="00836067" w:rsidP="00836067">
      <w:pPr>
        <w:pStyle w:val="PRRHeader"/>
        <w:widowControl w:val="0"/>
        <w:spacing w:after="100" w:afterAutospacing="1"/>
        <w:ind w:left="720" w:firstLine="0"/>
        <w:rPr>
          <w:lang w:val="en-US"/>
        </w:rPr>
      </w:pPr>
      <w:r w:rsidRPr="00B731E8">
        <w:rPr>
          <w:lang w:val="en-US"/>
        </w:rPr>
        <w:t>Revised</w:t>
      </w:r>
      <w:r w:rsidRPr="008A691B">
        <w:t xml:space="preserve"> </w:t>
      </w:r>
      <w:r w:rsidRPr="00B4530D">
        <w:t>Subsection</w:t>
      </w:r>
      <w:r w:rsidRPr="008A691B">
        <w:t>:</w:t>
      </w:r>
      <w:r>
        <w:rPr>
          <w:lang w:val="en-US"/>
        </w:rPr>
        <w:t xml:space="preserve">  </w:t>
      </w:r>
      <w:r w:rsidRPr="00CB486A">
        <w:t>9.5.3</w:t>
      </w:r>
      <w:r>
        <w:t xml:space="preserve"> </w:t>
      </w:r>
      <w:r>
        <w:rPr>
          <w:lang w:val="en-US"/>
        </w:rPr>
        <w:t>[effective upon system implementation]</w:t>
      </w:r>
    </w:p>
    <w:p w14:paraId="0CC1A2F7" w14:textId="0953B51B" w:rsidR="00ED0826" w:rsidRPr="008A691B" w:rsidRDefault="00ED0826" w:rsidP="00ED0826">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15</w:t>
      </w:r>
      <w:r w:rsidRPr="008A691B">
        <w:rPr>
          <w:rFonts w:ascii="Times New Roman" w:hAnsi="Times New Roman"/>
          <w:b/>
          <w:u w:val="single"/>
        </w:rPr>
        <w:t>:</w:t>
      </w:r>
    </w:p>
    <w:p w14:paraId="7B95A150" w14:textId="23DA35B2" w:rsidR="00ED0826" w:rsidRPr="008A691B" w:rsidRDefault="00ED0826" w:rsidP="00ED0826">
      <w:pPr>
        <w:pStyle w:val="PRRHeader"/>
        <w:widowControl w:val="0"/>
        <w:spacing w:after="100" w:afterAutospacing="1"/>
        <w:ind w:left="720" w:firstLine="0"/>
      </w:pPr>
      <w:r>
        <w:rPr>
          <w:lang w:val="en-US"/>
        </w:rPr>
        <w:t>NPRR1095</w:t>
      </w:r>
      <w:r w:rsidRPr="008A691B">
        <w:rPr>
          <w:lang w:val="en-US"/>
        </w:rPr>
        <w:t xml:space="preserve"> – </w:t>
      </w:r>
      <w:r w:rsidRPr="00AB0B72">
        <w:t>Texas SET V5.0 Changes</w:t>
      </w:r>
    </w:p>
    <w:p w14:paraId="365A741F" w14:textId="3F0E4DEF" w:rsidR="00ED0826" w:rsidRDefault="00ED0826" w:rsidP="00ED0826">
      <w:pPr>
        <w:pStyle w:val="PRRHeader"/>
        <w:widowControl w:val="0"/>
        <w:spacing w:after="100" w:afterAutospacing="1"/>
        <w:ind w:left="1152" w:firstLine="0"/>
        <w:rPr>
          <w:b w:val="0"/>
          <w:lang w:val="en-US"/>
        </w:rPr>
      </w:pPr>
      <w:r w:rsidRPr="008A691B">
        <w:rPr>
          <w:b w:val="0"/>
          <w:lang w:val="en-US"/>
        </w:rPr>
        <w:t>This Nodal P</w:t>
      </w:r>
      <w:r>
        <w:rPr>
          <w:b w:val="0"/>
          <w:lang w:val="en-US"/>
        </w:rPr>
        <w:t xml:space="preserve">rotocol Revision Request (NPRR) </w:t>
      </w:r>
      <w:r w:rsidRPr="00ED0826">
        <w:rPr>
          <w:b w:val="0"/>
          <w:lang w:val="en-US"/>
        </w:rPr>
        <w:t>contains revisions that the Texas Standard Electronic Transaction (Texas SET) Working Group has determined are necessary in support of the Texas SET V5.0 enhancement list.</w:t>
      </w:r>
    </w:p>
    <w:p w14:paraId="47259F0E" w14:textId="4D4B4455" w:rsidR="00ED0826" w:rsidRDefault="00ED0826" w:rsidP="00ED0826">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w:t>
      </w:r>
      <w:r w:rsidRPr="00ED0826">
        <w:rPr>
          <w:lang w:val="en-US"/>
        </w:rPr>
        <w:t>15.1.5.1, 15.1.5.7, 15.1.9.1, 15.1.9.3, 15.1.10.1, 15.2, 15.4.1.4, and 15.4.1.5</w:t>
      </w:r>
      <w:r>
        <w:rPr>
          <w:lang w:val="en-US"/>
        </w:rPr>
        <w:t xml:space="preserve"> [effective upon system implementation]</w:t>
      </w:r>
    </w:p>
    <w:p w14:paraId="59162A94" w14:textId="4F3C71E3" w:rsidR="00B731E8" w:rsidRPr="008A691B" w:rsidRDefault="00B731E8" w:rsidP="00B731E8">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16</w:t>
      </w:r>
      <w:r w:rsidRPr="008A691B">
        <w:rPr>
          <w:rFonts w:ascii="Times New Roman" w:hAnsi="Times New Roman"/>
          <w:b/>
          <w:u w:val="single"/>
        </w:rPr>
        <w:t>:</w:t>
      </w:r>
    </w:p>
    <w:p w14:paraId="49381928" w14:textId="77777777" w:rsidR="00B731E8" w:rsidRPr="008A691B" w:rsidRDefault="00B731E8" w:rsidP="00B731E8">
      <w:pPr>
        <w:pStyle w:val="PRRHeader"/>
        <w:widowControl w:val="0"/>
        <w:spacing w:after="100" w:afterAutospacing="1"/>
        <w:ind w:left="720" w:firstLine="0"/>
      </w:pPr>
      <w:r>
        <w:rPr>
          <w:lang w:val="en-US"/>
        </w:rPr>
        <w:t>NPRR1114</w:t>
      </w:r>
      <w:r w:rsidRPr="008A691B">
        <w:rPr>
          <w:lang w:val="en-US"/>
        </w:rPr>
        <w:t xml:space="preserve"> – </w:t>
      </w:r>
      <w:r w:rsidRPr="00CB486A">
        <w:t>Securitization – PURA Subchapter N Uplift Charges</w:t>
      </w:r>
    </w:p>
    <w:p w14:paraId="0829E74E" w14:textId="77777777" w:rsidR="00B731E8" w:rsidRPr="008A691B" w:rsidRDefault="00B731E8" w:rsidP="00B731E8">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4A9B51A9" w14:textId="42537F8C" w:rsidR="00B731E8" w:rsidRPr="00B731E8" w:rsidRDefault="00B731E8" w:rsidP="00B731E8">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ED0826">
        <w:rPr>
          <w:lang w:val="en-US"/>
        </w:rPr>
        <w:t>Subsection</w:t>
      </w:r>
      <w:r w:rsidRPr="008A691B">
        <w:t>:</w:t>
      </w:r>
      <w:r>
        <w:rPr>
          <w:lang w:val="en-US"/>
        </w:rPr>
        <w:t xml:space="preserve">  </w:t>
      </w:r>
      <w:r>
        <w:t>16.11.4.3</w:t>
      </w:r>
    </w:p>
    <w:p w14:paraId="658BAABE" w14:textId="49E3044F" w:rsidR="00ED0826" w:rsidRPr="008A691B" w:rsidRDefault="00ED0826" w:rsidP="00ED0826">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18</w:t>
      </w:r>
      <w:r w:rsidRPr="008A691B">
        <w:rPr>
          <w:rFonts w:ascii="Times New Roman" w:hAnsi="Times New Roman"/>
          <w:b/>
          <w:u w:val="single"/>
        </w:rPr>
        <w:t>:</w:t>
      </w:r>
    </w:p>
    <w:p w14:paraId="39C73148" w14:textId="58909585" w:rsidR="00ED0826" w:rsidRPr="008A691B" w:rsidRDefault="00ED0826" w:rsidP="00ED0826">
      <w:pPr>
        <w:pStyle w:val="PRRHeader"/>
        <w:widowControl w:val="0"/>
        <w:spacing w:after="100" w:afterAutospacing="1"/>
        <w:ind w:left="720" w:firstLine="0"/>
      </w:pPr>
      <w:r>
        <w:rPr>
          <w:lang w:val="en-US"/>
        </w:rPr>
        <w:t>NPRR1102</w:t>
      </w:r>
      <w:r w:rsidRPr="008A691B">
        <w:rPr>
          <w:lang w:val="en-US"/>
        </w:rPr>
        <w:t xml:space="preserve"> – </w:t>
      </w:r>
      <w:r w:rsidRPr="00064BBF">
        <w:t xml:space="preserve">ERCOT Discretion for Adjusting Non-Interval Data Recorder (NIDR) </w:t>
      </w:r>
      <w:proofErr w:type="spellStart"/>
      <w:r w:rsidRPr="00064BBF">
        <w:t>Backcasted</w:t>
      </w:r>
      <w:proofErr w:type="spellEnd"/>
      <w:r w:rsidRPr="00064BBF">
        <w:t xml:space="preserve"> Load Profiles</w:t>
      </w:r>
    </w:p>
    <w:p w14:paraId="29BA7485" w14:textId="3C65F431" w:rsidR="00ED0826" w:rsidRDefault="00ED0826" w:rsidP="00ED0826">
      <w:pPr>
        <w:pStyle w:val="PRRHeader"/>
        <w:widowControl w:val="0"/>
        <w:spacing w:after="100" w:afterAutospacing="1"/>
        <w:ind w:left="1152" w:firstLine="0"/>
        <w:rPr>
          <w:b w:val="0"/>
          <w:lang w:val="en-US"/>
        </w:rPr>
      </w:pPr>
      <w:r w:rsidRPr="008A691B">
        <w:rPr>
          <w:b w:val="0"/>
          <w:lang w:val="en-US"/>
        </w:rPr>
        <w:t>This Nodal P</w:t>
      </w:r>
      <w:r>
        <w:rPr>
          <w:b w:val="0"/>
          <w:lang w:val="en-US"/>
        </w:rPr>
        <w:t xml:space="preserve">rotocol Revision Request (NPRR) </w:t>
      </w:r>
      <w:r w:rsidRPr="00ED0826">
        <w:rPr>
          <w:b w:val="0"/>
          <w:lang w:val="en-US"/>
        </w:rPr>
        <w:t xml:space="preserve">grants ERCOT the authority to make adjustments to </w:t>
      </w:r>
      <w:proofErr w:type="spellStart"/>
      <w:r w:rsidRPr="00ED0826">
        <w:rPr>
          <w:b w:val="0"/>
          <w:lang w:val="en-US"/>
        </w:rPr>
        <w:t>backcasted</w:t>
      </w:r>
      <w:proofErr w:type="spellEnd"/>
      <w:r w:rsidRPr="00ED0826">
        <w:rPr>
          <w:b w:val="0"/>
          <w:lang w:val="en-US"/>
        </w:rPr>
        <w:t xml:space="preserve"> Non-Interval Data Recorder (NIDR) Load Profiles.</w:t>
      </w:r>
    </w:p>
    <w:p w14:paraId="7114D23A" w14:textId="346EB4E0" w:rsidR="00ED0826" w:rsidRPr="00ED0826" w:rsidRDefault="00ED0826" w:rsidP="00ED0826">
      <w:pPr>
        <w:pStyle w:val="PRRHeader"/>
        <w:widowControl w:val="0"/>
        <w:spacing w:after="100" w:afterAutospacing="1"/>
        <w:ind w:left="720" w:firstLine="0"/>
        <w:rPr>
          <w:lang w:val="en-US"/>
        </w:rPr>
      </w:pPr>
      <w:r w:rsidRPr="00ED0826">
        <w:rPr>
          <w:lang w:val="en-US"/>
        </w:rPr>
        <w:t>Revised Subsection:</w:t>
      </w:r>
      <w:r>
        <w:rPr>
          <w:lang w:val="en-US"/>
        </w:rPr>
        <w:t xml:space="preserve">  18.5.1</w:t>
      </w:r>
    </w:p>
    <w:p w14:paraId="1FA2FF97" w14:textId="25E32FB0" w:rsidR="00836067" w:rsidRPr="008A691B" w:rsidRDefault="00836067" w:rsidP="00836067">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25</w:t>
      </w:r>
      <w:r w:rsidRPr="008A691B">
        <w:rPr>
          <w:rFonts w:ascii="Times New Roman" w:hAnsi="Times New Roman"/>
          <w:b/>
          <w:u w:val="single"/>
        </w:rPr>
        <w:t>:</w:t>
      </w:r>
    </w:p>
    <w:p w14:paraId="4C5D82FB" w14:textId="77777777" w:rsidR="00836067" w:rsidRPr="008A691B" w:rsidRDefault="00836067" w:rsidP="00836067">
      <w:pPr>
        <w:pStyle w:val="PRRHeader"/>
        <w:widowControl w:val="0"/>
        <w:spacing w:after="100" w:afterAutospacing="1"/>
        <w:ind w:left="720" w:firstLine="0"/>
      </w:pPr>
      <w:r>
        <w:rPr>
          <w:lang w:val="en-US"/>
        </w:rPr>
        <w:t>NPRR1120</w:t>
      </w:r>
      <w:r w:rsidRPr="008A691B">
        <w:rPr>
          <w:lang w:val="en-US"/>
        </w:rPr>
        <w:t xml:space="preserve"> – </w:t>
      </w:r>
      <w:r w:rsidRPr="00CB486A">
        <w:t>Create Firm Fuel Supply Service</w:t>
      </w:r>
    </w:p>
    <w:p w14:paraId="3A76AE1A" w14:textId="77777777" w:rsidR="00836067" w:rsidRPr="008A691B" w:rsidRDefault="00836067" w:rsidP="00836067">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1</w:t>
      </w:r>
      <w:r w:rsidRPr="008A691B">
        <w:rPr>
          <w:b w:val="0"/>
          <w:i/>
          <w:lang w:val="en-US"/>
        </w:rPr>
        <w:t xml:space="preserve"> above.</w:t>
      </w:r>
    </w:p>
    <w:p w14:paraId="7601E9E4" w14:textId="689DAE5F" w:rsidR="00836067" w:rsidRPr="00836067" w:rsidRDefault="00836067" w:rsidP="00836067">
      <w:pPr>
        <w:pStyle w:val="PRRHeader"/>
        <w:widowControl w:val="0"/>
        <w:spacing w:after="100" w:afterAutospacing="1"/>
        <w:ind w:left="720" w:firstLine="0"/>
        <w:rPr>
          <w:lang w:val="en-US"/>
        </w:rPr>
      </w:pPr>
      <w:r w:rsidRPr="00B731E8">
        <w:rPr>
          <w:lang w:val="en-US"/>
        </w:rPr>
        <w:t>Revised</w:t>
      </w:r>
      <w:r w:rsidRPr="008A691B">
        <w:t xml:space="preserve"> </w:t>
      </w:r>
      <w:r w:rsidRPr="00B4530D">
        <w:t>Subsection</w:t>
      </w:r>
      <w:r>
        <w:rPr>
          <w:lang w:val="en-US"/>
        </w:rPr>
        <w:t>s</w:t>
      </w:r>
      <w:r w:rsidRPr="008A691B">
        <w:t>:</w:t>
      </w:r>
      <w:r>
        <w:rPr>
          <w:lang w:val="en-US"/>
        </w:rPr>
        <w:t xml:space="preserve">  </w:t>
      </w:r>
      <w:r w:rsidRPr="00CB486A">
        <w:t>25.5.1, 25.5.2, and 25.5.5</w:t>
      </w:r>
      <w:r>
        <w:rPr>
          <w:lang w:val="en-US"/>
        </w:rPr>
        <w:t xml:space="preserve"> [effective upon system implementation]</w:t>
      </w:r>
    </w:p>
    <w:p w14:paraId="55202FC3" w14:textId="2415E435" w:rsidR="00B731E8" w:rsidRPr="008A691B" w:rsidRDefault="00B731E8" w:rsidP="00B731E8">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26</w:t>
      </w:r>
      <w:r w:rsidRPr="008A691B">
        <w:rPr>
          <w:rFonts w:ascii="Times New Roman" w:hAnsi="Times New Roman"/>
          <w:b/>
          <w:u w:val="single"/>
        </w:rPr>
        <w:t>:</w:t>
      </w:r>
    </w:p>
    <w:p w14:paraId="4ED53B7B" w14:textId="77777777" w:rsidR="00B731E8" w:rsidRPr="008A691B" w:rsidRDefault="00B731E8" w:rsidP="00B731E8">
      <w:pPr>
        <w:pStyle w:val="PRRHeader"/>
        <w:widowControl w:val="0"/>
        <w:spacing w:after="100" w:afterAutospacing="1"/>
        <w:ind w:left="720" w:firstLine="0"/>
      </w:pPr>
      <w:r>
        <w:rPr>
          <w:lang w:val="en-US"/>
        </w:rPr>
        <w:lastRenderedPageBreak/>
        <w:t>NPRR1114</w:t>
      </w:r>
      <w:r w:rsidRPr="008A691B">
        <w:rPr>
          <w:lang w:val="en-US"/>
        </w:rPr>
        <w:t xml:space="preserve"> – </w:t>
      </w:r>
      <w:r w:rsidRPr="00CB486A">
        <w:t>Securitization – PURA Subchapter N Uplift Charges</w:t>
      </w:r>
    </w:p>
    <w:p w14:paraId="6557D03F" w14:textId="77777777" w:rsidR="00B731E8" w:rsidRPr="008A691B" w:rsidRDefault="00B731E8" w:rsidP="00B731E8">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74DCF6AC" w14:textId="031F56A1" w:rsidR="00B731E8" w:rsidRPr="00B731E8" w:rsidRDefault="00B731E8" w:rsidP="00B731E8">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ED0826">
        <w:rPr>
          <w:lang w:val="en-US"/>
        </w:rPr>
        <w:t>Subsection</w:t>
      </w:r>
      <w:r w:rsidRPr="008A691B">
        <w:t>:</w:t>
      </w:r>
      <w:r>
        <w:rPr>
          <w:lang w:val="en-US"/>
        </w:rPr>
        <w:t xml:space="preserve">  26.5.3</w:t>
      </w:r>
    </w:p>
    <w:p w14:paraId="1398729E" w14:textId="2C8E7904" w:rsidR="00B731E8" w:rsidRPr="008A691B" w:rsidRDefault="00B731E8" w:rsidP="00B731E8">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27</w:t>
      </w:r>
      <w:r w:rsidRPr="008A691B">
        <w:rPr>
          <w:rFonts w:ascii="Times New Roman" w:hAnsi="Times New Roman"/>
          <w:b/>
          <w:u w:val="single"/>
        </w:rPr>
        <w:t>:</w:t>
      </w:r>
    </w:p>
    <w:p w14:paraId="5A71C6E7" w14:textId="77777777" w:rsidR="00B731E8" w:rsidRPr="008A691B" w:rsidRDefault="00B731E8" w:rsidP="00B731E8">
      <w:pPr>
        <w:pStyle w:val="PRRHeader"/>
        <w:widowControl w:val="0"/>
        <w:spacing w:after="100" w:afterAutospacing="1"/>
        <w:ind w:left="720" w:firstLine="0"/>
      </w:pPr>
      <w:r>
        <w:rPr>
          <w:lang w:val="en-US"/>
        </w:rPr>
        <w:t>NPRR1114</w:t>
      </w:r>
      <w:r w:rsidRPr="008A691B">
        <w:rPr>
          <w:lang w:val="en-US"/>
        </w:rPr>
        <w:t xml:space="preserve"> – </w:t>
      </w:r>
      <w:r w:rsidRPr="00CB486A">
        <w:t>Securitization – PURA Subchapter N Uplift Charges</w:t>
      </w:r>
    </w:p>
    <w:p w14:paraId="59E86BE6" w14:textId="77777777" w:rsidR="00B731E8" w:rsidRPr="008A691B" w:rsidRDefault="00B731E8" w:rsidP="00B731E8">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44804A8B" w14:textId="5E9A3B45" w:rsidR="00B731E8" w:rsidRPr="00B731E8" w:rsidRDefault="00B731E8" w:rsidP="00B731E8">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ED0826">
        <w:rPr>
          <w:lang w:val="en-US"/>
        </w:rPr>
        <w:t>Subsection</w:t>
      </w:r>
      <w:r w:rsidR="00663426">
        <w:rPr>
          <w:lang w:val="en-US"/>
        </w:rPr>
        <w:t>s</w:t>
      </w:r>
      <w:r w:rsidRPr="008A691B">
        <w:t>:</w:t>
      </w:r>
      <w:r>
        <w:rPr>
          <w:lang w:val="en-US"/>
        </w:rPr>
        <w:t xml:space="preserve">  </w:t>
      </w:r>
      <w:r w:rsidRPr="00B731E8">
        <w:rPr>
          <w:lang w:val="en-US"/>
        </w:rPr>
        <w:t>27 (new), 27.1 (new), 27.2 (new), 27.3 (new), 27.4 (new), 27.4.1 (new), 27.4.2 (new), 27.4.3 (new), 27.4.3.1 (new), 27.4.4 (new), 27.4.5 (new), 27.4.5.1 (new), 27.4.5.2 (new), 27.4.6 (new), 27.4.7 (new), 27.5 (new), 27.5.1 (new), 27.5.2 (new), 27.5.3 (new), 27.5.4 (new), 27.5.5 (new), 27.5.6 (new), and 27.5.7 (new)</w:t>
      </w:r>
    </w:p>
    <w:p w14:paraId="731561CF" w14:textId="77777777" w:rsidR="001575A6" w:rsidRDefault="001575A6" w:rsidP="001575A6">
      <w:pPr>
        <w:pStyle w:val="NormalArial"/>
        <w:widowControl w:val="0"/>
        <w:spacing w:after="100" w:afterAutospacing="1"/>
        <w:outlineLvl w:val="0"/>
        <w:rPr>
          <w:rFonts w:ascii="Times New Roman" w:hAnsi="Times New Roman"/>
          <w:b/>
          <w:u w:val="single"/>
        </w:rPr>
      </w:pPr>
      <w:r>
        <w:rPr>
          <w:rFonts w:ascii="Times New Roman" w:hAnsi="Times New Roman"/>
          <w:b/>
          <w:u w:val="single"/>
        </w:rPr>
        <w:t>Administrative Changes:</w:t>
      </w:r>
    </w:p>
    <w:p w14:paraId="1656446D" w14:textId="77777777" w:rsidR="001575A6" w:rsidRPr="0012130C" w:rsidRDefault="001575A6" w:rsidP="001575A6">
      <w:pPr>
        <w:pStyle w:val="PRRHeader"/>
        <w:widowControl w:val="0"/>
        <w:tabs>
          <w:tab w:val="clear" w:pos="1152"/>
        </w:tabs>
        <w:spacing w:after="100" w:afterAutospacing="1"/>
        <w:ind w:left="720" w:firstLine="0"/>
        <w:rPr>
          <w:b w:val="0"/>
          <w:bCs w:val="0"/>
          <w:u w:val="single"/>
        </w:rPr>
      </w:pPr>
      <w:r w:rsidRPr="0012130C">
        <w:rPr>
          <w:b w:val="0"/>
          <w:bCs w:val="0"/>
        </w:rPr>
        <w:t xml:space="preserve">Non-substantive administrative changes were made such as spelling corrections, </w:t>
      </w:r>
      <w:r w:rsidRPr="0012130C">
        <w:rPr>
          <w:b w:val="0"/>
          <w:bCs w:val="0"/>
          <w:lang w:val="en-US"/>
        </w:rPr>
        <w:t>formatting</w:t>
      </w:r>
      <w:r w:rsidRPr="0012130C">
        <w:rPr>
          <w:b w:val="0"/>
          <w:bCs w:val="0"/>
        </w:rPr>
        <w:t>, and correcting Section numbering and references.</w:t>
      </w:r>
    </w:p>
    <w:p w14:paraId="42377083" w14:textId="6AD05B30" w:rsidR="003160D5" w:rsidRPr="003160D5" w:rsidRDefault="001575A6" w:rsidP="003160D5">
      <w:pPr>
        <w:pStyle w:val="PRRHeader"/>
        <w:widowControl w:val="0"/>
        <w:spacing w:after="100" w:afterAutospacing="1"/>
        <w:ind w:left="720" w:firstLine="0"/>
        <w:rPr>
          <w:lang w:val="en-US"/>
        </w:rPr>
      </w:pPr>
      <w:r w:rsidRPr="000E6E60">
        <w:t>Revised</w:t>
      </w:r>
      <w:r>
        <w:rPr>
          <w:lang w:val="en-US"/>
        </w:rPr>
        <w:t xml:space="preserve"> Subsections:  1.2, 1.3.1.1, </w:t>
      </w:r>
      <w:r w:rsidR="00C300B6">
        <w:rPr>
          <w:lang w:val="en-US"/>
        </w:rPr>
        <w:t xml:space="preserve">2.1, 3.1.1, 3.1.2, 3.1.3.1, 3.1.4.1, 3.1.4.2, 3.1.4.3, 3.1.4.4, 3.1.4.8, 3.1.5.1, 3.1.5.2, 3.1.5.3, 3.1.5.4, 3.1.5.6, 3.1.5.7, 3.1.5.8, 3.1.5.9, 3.1.5.10, 3.1.5.11, 3.1.5.12, 3.3.1, 3.3.2, 3.3.2.1, 3.5.1, 3.8.8, 3.9, 3.10, 3.10.1, 3.10.3.1, 3.10.4, 3.10.5, 3.10.7.1, 3.10.7.1.1, 3.10.7.1.2, 3.10.7.1.3, 3.10.7.1.4, 3.10.7.2, 3.10.7.4, 3.10.7.5, 3.10.7.5.1, 3.10.7.5.2, 3.10.9.6, 3.14.5, 3.15.1, 3.15.4, 3.20.2, </w:t>
      </w:r>
      <w:r w:rsidR="00C94D42">
        <w:rPr>
          <w:lang w:val="en-US"/>
        </w:rPr>
        <w:t xml:space="preserve">4.4.4, 4.4.4.3, </w:t>
      </w:r>
      <w:r w:rsidR="000922DB">
        <w:rPr>
          <w:lang w:val="en-US"/>
        </w:rPr>
        <w:t xml:space="preserve">6.5.1.2, 6.5.2, 6.5.3, 6.5.7.1.5, 6.5.7.1.11, 6.5.7.1.13, 6.5.7.8, 6.5.7.9, 6.5.9.3, 6.5.9.3.1, 6.5.9.3.2, 6.5.9.3.3, 6.5.9.4, </w:t>
      </w:r>
      <w:r w:rsidR="002A3657">
        <w:rPr>
          <w:lang w:val="en-US"/>
        </w:rPr>
        <w:t xml:space="preserve">8, </w:t>
      </w:r>
      <w:r w:rsidR="00E46EFC">
        <w:rPr>
          <w:lang w:val="en-US"/>
        </w:rPr>
        <w:t xml:space="preserve">8.3, </w:t>
      </w:r>
      <w:r w:rsidR="007C7143">
        <w:rPr>
          <w:lang w:val="en-US"/>
        </w:rPr>
        <w:t xml:space="preserve">16.18, </w:t>
      </w:r>
      <w:r w:rsidR="006E5335">
        <w:rPr>
          <w:lang w:val="en-US"/>
        </w:rPr>
        <w:t xml:space="preserve">18.5.2, </w:t>
      </w:r>
      <w:r w:rsidR="003160D5">
        <w:rPr>
          <w:lang w:val="en-US"/>
        </w:rPr>
        <w:t>22A, 22C</w:t>
      </w:r>
    </w:p>
    <w:p w14:paraId="11E4236D" w14:textId="1705A45E" w:rsidR="00564B9F" w:rsidRPr="00EC2299" w:rsidRDefault="00564B9F" w:rsidP="00EC2299"/>
    <w:sectPr w:rsidR="00564B9F" w:rsidRPr="00EC2299">
      <w:headerReference w:type="default" r:id="rId11"/>
      <w:footerReference w:type="even" r:id="rId12"/>
      <w:footerReference w:type="default" r:id="rId13"/>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82453" w14:textId="77777777" w:rsidR="003C6DFD" w:rsidRDefault="003C6DFD">
      <w:r>
        <w:separator/>
      </w:r>
    </w:p>
  </w:endnote>
  <w:endnote w:type="continuationSeparator" w:id="0">
    <w:p w14:paraId="34F4FFF4" w14:textId="77777777" w:rsidR="003C6DFD" w:rsidRDefault="003C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DE21" w14:textId="77777777" w:rsidR="005303F6" w:rsidRDefault="005303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504432" w14:textId="77777777" w:rsidR="005303F6" w:rsidRDefault="00530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88EA" w14:textId="77777777" w:rsidR="005303F6" w:rsidRDefault="005303F6">
    <w:pPr>
      <w:pStyle w:val="Footer"/>
      <w:jc w:val="center"/>
      <w:rPr>
        <w:sz w:val="20"/>
        <w:szCs w:val="20"/>
      </w:rPr>
    </w:pPr>
    <w:r w:rsidRPr="001F14FA">
      <w:rPr>
        <w:sz w:val="20"/>
        <w:szCs w:val="20"/>
      </w:rPr>
      <w:t xml:space="preserve">Page </w:t>
    </w:r>
    <w:r w:rsidRPr="001F14FA">
      <w:rPr>
        <w:sz w:val="20"/>
        <w:szCs w:val="20"/>
      </w:rPr>
      <w:fldChar w:fldCharType="begin"/>
    </w:r>
    <w:r w:rsidRPr="001F14FA">
      <w:rPr>
        <w:sz w:val="20"/>
        <w:szCs w:val="20"/>
      </w:rPr>
      <w:instrText xml:space="preserve"> PAGE </w:instrText>
    </w:r>
    <w:r w:rsidRPr="001F14FA">
      <w:rPr>
        <w:sz w:val="20"/>
        <w:szCs w:val="20"/>
      </w:rPr>
      <w:fldChar w:fldCharType="separate"/>
    </w:r>
    <w:r w:rsidR="005A35B3">
      <w:rPr>
        <w:noProof/>
        <w:sz w:val="20"/>
        <w:szCs w:val="20"/>
      </w:rPr>
      <w:t>1</w:t>
    </w:r>
    <w:r w:rsidRPr="001F14FA">
      <w:rPr>
        <w:sz w:val="20"/>
        <w:szCs w:val="20"/>
      </w:rPr>
      <w:fldChar w:fldCharType="end"/>
    </w:r>
    <w:r w:rsidRPr="001F14FA">
      <w:rPr>
        <w:sz w:val="20"/>
        <w:szCs w:val="20"/>
      </w:rPr>
      <w:t xml:space="preserve"> of </w:t>
    </w:r>
    <w:r w:rsidRPr="001F14FA">
      <w:rPr>
        <w:sz w:val="20"/>
        <w:szCs w:val="20"/>
      </w:rPr>
      <w:fldChar w:fldCharType="begin"/>
    </w:r>
    <w:r w:rsidRPr="001F14FA">
      <w:rPr>
        <w:sz w:val="20"/>
        <w:szCs w:val="20"/>
      </w:rPr>
      <w:instrText xml:space="preserve"> NUMPAGES </w:instrText>
    </w:r>
    <w:r w:rsidRPr="001F14FA">
      <w:rPr>
        <w:sz w:val="20"/>
        <w:szCs w:val="20"/>
      </w:rPr>
      <w:fldChar w:fldCharType="separate"/>
    </w:r>
    <w:r w:rsidR="005A35B3">
      <w:rPr>
        <w:noProof/>
        <w:sz w:val="20"/>
        <w:szCs w:val="20"/>
      </w:rPr>
      <w:t>2</w:t>
    </w:r>
    <w:r w:rsidRPr="001F14F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E228E" w14:textId="77777777" w:rsidR="003C6DFD" w:rsidRDefault="003C6DFD">
      <w:r>
        <w:separator/>
      </w:r>
    </w:p>
  </w:footnote>
  <w:footnote w:type="continuationSeparator" w:id="0">
    <w:p w14:paraId="74A94744" w14:textId="77777777" w:rsidR="003C6DFD" w:rsidRDefault="003C6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410C" w14:textId="77777777" w:rsidR="005303F6" w:rsidRDefault="005303F6">
    <w:pPr>
      <w:pStyle w:val="SummaryTitle"/>
      <w:rPr>
        <w:rFonts w:ascii="Times New Roman Bold" w:hAnsi="Times New Roman Bold"/>
        <w:b w:val="0"/>
      </w:rPr>
    </w:pPr>
    <w:r w:rsidRPr="00E6172B">
      <w:rPr>
        <w:rFonts w:ascii="Times New Roman Bold" w:hAnsi="Times New Roman Bold"/>
        <w:b w:val="0"/>
      </w:rPr>
      <w:t xml:space="preserve">Summary of </w:t>
    </w:r>
    <w:r>
      <w:rPr>
        <w:rFonts w:ascii="Times New Roman Bold" w:hAnsi="Times New Roman Bold"/>
        <w:b w:val="0"/>
      </w:rPr>
      <w:t>Nodal Protocol Revisions</w:t>
    </w:r>
  </w:p>
  <w:p w14:paraId="13A652DD" w14:textId="2FAB1804" w:rsidR="005303F6" w:rsidRPr="00243D69" w:rsidRDefault="005303F6" w:rsidP="00426A25">
    <w:pPr>
      <w:pStyle w:val="SummaryTitle"/>
      <w:rPr>
        <w:rFonts w:ascii="Times New Roman Bold" w:hAnsi="Times New Roman Bold"/>
        <w:b w:val="0"/>
      </w:rPr>
    </w:pPr>
    <w:r>
      <w:rPr>
        <w:rFonts w:ascii="Times New Roman Bold" w:hAnsi="Times New Roman Bold"/>
        <w:b w:val="0"/>
      </w:rPr>
      <w:t xml:space="preserve">Effective:  </w:t>
    </w:r>
    <w:r w:rsidR="00ED0826">
      <w:rPr>
        <w:rFonts w:ascii="Times New Roman Bold" w:hAnsi="Times New Roman Bold"/>
        <w:b w:val="0"/>
      </w:rPr>
      <w:t>April</w:t>
    </w:r>
    <w:r w:rsidR="00EC2299">
      <w:rPr>
        <w:rFonts w:ascii="Times New Roman Bold" w:hAnsi="Times New Roman Bold"/>
        <w:b w:val="0"/>
      </w:rPr>
      <w:t xml:space="preserve"> 1</w:t>
    </w:r>
    <w:r>
      <w:rPr>
        <w:rFonts w:ascii="Times New Roman Bold" w:hAnsi="Times New Roman Bold"/>
        <w:b w:val="0"/>
      </w:rPr>
      <w:t>, 202</w:t>
    </w:r>
    <w:r w:rsidR="005E413C">
      <w:rPr>
        <w:rFonts w:ascii="Times New Roman Bold" w:hAnsi="Times New Roman Bold"/>
        <w:b w:val="0"/>
      </w:rPr>
      <w:t>2</w:t>
    </w:r>
  </w:p>
  <w:p w14:paraId="6EC5922B" w14:textId="77777777" w:rsidR="005303F6" w:rsidRPr="001F14FA" w:rsidRDefault="005303F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8296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0A94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869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BA5C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F873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04B7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5C6E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268D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AC78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00DC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3406367"/>
    <w:multiLevelType w:val="hybridMultilevel"/>
    <w:tmpl w:val="FB129806"/>
    <w:lvl w:ilvl="0" w:tplc="AA202F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937CE9"/>
    <w:multiLevelType w:val="hybridMultilevel"/>
    <w:tmpl w:val="A94A2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7890"/>
    <w:multiLevelType w:val="hybridMultilevel"/>
    <w:tmpl w:val="5A42FB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6B1A82"/>
    <w:multiLevelType w:val="hybridMultilevel"/>
    <w:tmpl w:val="431E3B18"/>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EF51F5"/>
    <w:multiLevelType w:val="hybridMultilevel"/>
    <w:tmpl w:val="E7F89414"/>
    <w:lvl w:ilvl="0" w:tplc="443054D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F583BC7"/>
    <w:multiLevelType w:val="hybridMultilevel"/>
    <w:tmpl w:val="25EA0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AB091B"/>
    <w:multiLevelType w:val="hybridMultilevel"/>
    <w:tmpl w:val="0AE8A4AA"/>
    <w:lvl w:ilvl="0" w:tplc="79D0ACF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97555"/>
    <w:multiLevelType w:val="hybridMultilevel"/>
    <w:tmpl w:val="95CAF4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00859ED"/>
    <w:multiLevelType w:val="hybridMultilevel"/>
    <w:tmpl w:val="4B545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0B18A4"/>
    <w:multiLevelType w:val="hybridMultilevel"/>
    <w:tmpl w:val="F4502C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E770AE"/>
    <w:multiLevelType w:val="hybridMultilevel"/>
    <w:tmpl w:val="074406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6E76170"/>
    <w:multiLevelType w:val="multilevel"/>
    <w:tmpl w:val="E7F8941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AF155D"/>
    <w:multiLevelType w:val="hybridMultilevel"/>
    <w:tmpl w:val="44443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61E41"/>
    <w:multiLevelType w:val="hybridMultilevel"/>
    <w:tmpl w:val="C2E088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32C0035"/>
    <w:multiLevelType w:val="hybridMultilevel"/>
    <w:tmpl w:val="50D69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60773"/>
    <w:multiLevelType w:val="hybridMultilevel"/>
    <w:tmpl w:val="E2021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1265B3"/>
    <w:multiLevelType w:val="hybridMultilevel"/>
    <w:tmpl w:val="B3EA876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59F67219"/>
    <w:multiLevelType w:val="hybridMultilevel"/>
    <w:tmpl w:val="D9506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D5AC7"/>
    <w:multiLevelType w:val="hybridMultilevel"/>
    <w:tmpl w:val="927AEA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FB27DAB"/>
    <w:multiLevelType w:val="hybridMultilevel"/>
    <w:tmpl w:val="C610F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E811B1"/>
    <w:multiLevelType w:val="hybridMultilevel"/>
    <w:tmpl w:val="C4B622F4"/>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14341"/>
    <w:multiLevelType w:val="hybridMultilevel"/>
    <w:tmpl w:val="6EF649C8"/>
    <w:lvl w:ilvl="0" w:tplc="D00866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3A0753"/>
    <w:multiLevelType w:val="hybridMultilevel"/>
    <w:tmpl w:val="618A4CBE"/>
    <w:lvl w:ilvl="0" w:tplc="0409000F">
      <w:start w:val="1"/>
      <w:numFmt w:val="decimal"/>
      <w:lvlText w:val="%1."/>
      <w:lvlJc w:val="left"/>
      <w:pPr>
        <w:tabs>
          <w:tab w:val="num" w:pos="360"/>
        </w:tabs>
        <w:ind w:left="36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47A0D"/>
    <w:multiLevelType w:val="hybridMultilevel"/>
    <w:tmpl w:val="0B26EE4A"/>
    <w:lvl w:ilvl="0" w:tplc="C5D2A8B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A9860B0"/>
    <w:multiLevelType w:val="hybridMultilevel"/>
    <w:tmpl w:val="DCC61656"/>
    <w:lvl w:ilvl="0" w:tplc="B840DCE4">
      <w:start w:val="1"/>
      <w:numFmt w:val="bullet"/>
      <w:lvlText w:val=""/>
      <w:lvlJc w:val="left"/>
      <w:pPr>
        <w:tabs>
          <w:tab w:val="num" w:pos="780"/>
        </w:tabs>
        <w:ind w:left="780" w:hanging="72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1"/>
  </w:num>
  <w:num w:numId="2">
    <w:abstractNumId w:val="36"/>
  </w:num>
  <w:num w:numId="3">
    <w:abstractNumId w:val="18"/>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21"/>
  </w:num>
  <w:num w:numId="15">
    <w:abstractNumId w:val="30"/>
  </w:num>
  <w:num w:numId="16">
    <w:abstractNumId w:val="32"/>
  </w:num>
  <w:num w:numId="17">
    <w:abstractNumId w:val="27"/>
  </w:num>
  <w:num w:numId="18">
    <w:abstractNumId w:val="16"/>
  </w:num>
  <w:num w:numId="19">
    <w:abstractNumId w:val="14"/>
  </w:num>
  <w:num w:numId="20">
    <w:abstractNumId w:val="31"/>
  </w:num>
  <w:num w:numId="21">
    <w:abstractNumId w:val="23"/>
  </w:num>
  <w:num w:numId="22">
    <w:abstractNumId w:val="12"/>
  </w:num>
  <w:num w:numId="23">
    <w:abstractNumId w:val="38"/>
  </w:num>
  <w:num w:numId="24">
    <w:abstractNumId w:val="10"/>
  </w:num>
  <w:num w:numId="25">
    <w:abstractNumId w:val="33"/>
  </w:num>
  <w:num w:numId="26">
    <w:abstractNumId w:val="13"/>
  </w:num>
  <w:num w:numId="27">
    <w:abstractNumId w:val="29"/>
  </w:num>
  <w:num w:numId="28">
    <w:abstractNumId w:val="37"/>
  </w:num>
  <w:num w:numId="29">
    <w:abstractNumId w:val="15"/>
  </w:num>
  <w:num w:numId="30">
    <w:abstractNumId w:val="19"/>
  </w:num>
  <w:num w:numId="31">
    <w:abstractNumId w:val="22"/>
  </w:num>
  <w:num w:numId="32">
    <w:abstractNumId w:val="20"/>
  </w:num>
  <w:num w:numId="33">
    <w:abstractNumId w:val="35"/>
  </w:num>
  <w:num w:numId="34">
    <w:abstractNumId w:val="25"/>
  </w:num>
  <w:num w:numId="35">
    <w:abstractNumId w:val="17"/>
  </w:num>
  <w:num w:numId="36">
    <w:abstractNumId w:val="24"/>
  </w:num>
  <w:num w:numId="37">
    <w:abstractNumId w:val="26"/>
  </w:num>
  <w:num w:numId="38">
    <w:abstractNumId w:val="2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CE1"/>
    <w:rsid w:val="00000A97"/>
    <w:rsid w:val="00000C5E"/>
    <w:rsid w:val="00000D01"/>
    <w:rsid w:val="00002284"/>
    <w:rsid w:val="00002F9F"/>
    <w:rsid w:val="00005BAB"/>
    <w:rsid w:val="000070F8"/>
    <w:rsid w:val="00007595"/>
    <w:rsid w:val="000103DE"/>
    <w:rsid w:val="00011267"/>
    <w:rsid w:val="00011C80"/>
    <w:rsid w:val="00011FFD"/>
    <w:rsid w:val="00012924"/>
    <w:rsid w:val="00013353"/>
    <w:rsid w:val="000152B4"/>
    <w:rsid w:val="00015AB6"/>
    <w:rsid w:val="0001668B"/>
    <w:rsid w:val="00017007"/>
    <w:rsid w:val="00017563"/>
    <w:rsid w:val="00017C47"/>
    <w:rsid w:val="00020AF4"/>
    <w:rsid w:val="00021595"/>
    <w:rsid w:val="00021C5B"/>
    <w:rsid w:val="000227AC"/>
    <w:rsid w:val="000237FF"/>
    <w:rsid w:val="000242D2"/>
    <w:rsid w:val="00024367"/>
    <w:rsid w:val="00024A3F"/>
    <w:rsid w:val="00025D0F"/>
    <w:rsid w:val="000268FD"/>
    <w:rsid w:val="00030E9C"/>
    <w:rsid w:val="000313F4"/>
    <w:rsid w:val="00031699"/>
    <w:rsid w:val="0003186C"/>
    <w:rsid w:val="00031BEC"/>
    <w:rsid w:val="000333B2"/>
    <w:rsid w:val="00034F5F"/>
    <w:rsid w:val="00035467"/>
    <w:rsid w:val="00035537"/>
    <w:rsid w:val="0003635F"/>
    <w:rsid w:val="00036B30"/>
    <w:rsid w:val="00037AC7"/>
    <w:rsid w:val="000400B1"/>
    <w:rsid w:val="000409AE"/>
    <w:rsid w:val="00041667"/>
    <w:rsid w:val="00041AA3"/>
    <w:rsid w:val="00041D95"/>
    <w:rsid w:val="00043424"/>
    <w:rsid w:val="00043449"/>
    <w:rsid w:val="0004375B"/>
    <w:rsid w:val="00043A4C"/>
    <w:rsid w:val="00043B90"/>
    <w:rsid w:val="00043D2C"/>
    <w:rsid w:val="0004472D"/>
    <w:rsid w:val="00044F1F"/>
    <w:rsid w:val="000451EA"/>
    <w:rsid w:val="000471AC"/>
    <w:rsid w:val="00050A84"/>
    <w:rsid w:val="00050E5A"/>
    <w:rsid w:val="00052414"/>
    <w:rsid w:val="00052A58"/>
    <w:rsid w:val="0005323F"/>
    <w:rsid w:val="00056000"/>
    <w:rsid w:val="0005640E"/>
    <w:rsid w:val="00056D63"/>
    <w:rsid w:val="00057869"/>
    <w:rsid w:val="00057FB3"/>
    <w:rsid w:val="000612AD"/>
    <w:rsid w:val="00062472"/>
    <w:rsid w:val="00062525"/>
    <w:rsid w:val="0006253B"/>
    <w:rsid w:val="00064304"/>
    <w:rsid w:val="0006562C"/>
    <w:rsid w:val="00067066"/>
    <w:rsid w:val="00067247"/>
    <w:rsid w:val="00067EE5"/>
    <w:rsid w:val="000714DA"/>
    <w:rsid w:val="0007377E"/>
    <w:rsid w:val="00073DB3"/>
    <w:rsid w:val="000751C1"/>
    <w:rsid w:val="0007536B"/>
    <w:rsid w:val="00075F6B"/>
    <w:rsid w:val="0007618B"/>
    <w:rsid w:val="00076CC4"/>
    <w:rsid w:val="000779EE"/>
    <w:rsid w:val="0008020D"/>
    <w:rsid w:val="0008023B"/>
    <w:rsid w:val="00081381"/>
    <w:rsid w:val="000815AE"/>
    <w:rsid w:val="00081715"/>
    <w:rsid w:val="00082A20"/>
    <w:rsid w:val="000837DD"/>
    <w:rsid w:val="000846D3"/>
    <w:rsid w:val="0008473D"/>
    <w:rsid w:val="0008515B"/>
    <w:rsid w:val="00090563"/>
    <w:rsid w:val="000910E8"/>
    <w:rsid w:val="000922DB"/>
    <w:rsid w:val="0009243F"/>
    <w:rsid w:val="000926EF"/>
    <w:rsid w:val="00093EEE"/>
    <w:rsid w:val="00096BF6"/>
    <w:rsid w:val="00097096"/>
    <w:rsid w:val="000A0E55"/>
    <w:rsid w:val="000A1958"/>
    <w:rsid w:val="000A1A59"/>
    <w:rsid w:val="000A1D55"/>
    <w:rsid w:val="000A2C41"/>
    <w:rsid w:val="000A32F9"/>
    <w:rsid w:val="000A3456"/>
    <w:rsid w:val="000A5683"/>
    <w:rsid w:val="000A6AEE"/>
    <w:rsid w:val="000A6CC8"/>
    <w:rsid w:val="000A6F35"/>
    <w:rsid w:val="000B28A5"/>
    <w:rsid w:val="000B28D3"/>
    <w:rsid w:val="000B3F62"/>
    <w:rsid w:val="000B4305"/>
    <w:rsid w:val="000B43BE"/>
    <w:rsid w:val="000B697F"/>
    <w:rsid w:val="000B72E5"/>
    <w:rsid w:val="000B7482"/>
    <w:rsid w:val="000B74A1"/>
    <w:rsid w:val="000C03BF"/>
    <w:rsid w:val="000C1CE0"/>
    <w:rsid w:val="000C5811"/>
    <w:rsid w:val="000C63E3"/>
    <w:rsid w:val="000C6E4C"/>
    <w:rsid w:val="000C6F82"/>
    <w:rsid w:val="000C7603"/>
    <w:rsid w:val="000D0D42"/>
    <w:rsid w:val="000D2652"/>
    <w:rsid w:val="000D3294"/>
    <w:rsid w:val="000D32FB"/>
    <w:rsid w:val="000D39C7"/>
    <w:rsid w:val="000D514F"/>
    <w:rsid w:val="000D5AF1"/>
    <w:rsid w:val="000D650D"/>
    <w:rsid w:val="000D68FA"/>
    <w:rsid w:val="000D7AB2"/>
    <w:rsid w:val="000E0356"/>
    <w:rsid w:val="000E173B"/>
    <w:rsid w:val="000E1F12"/>
    <w:rsid w:val="000E21F2"/>
    <w:rsid w:val="000E3048"/>
    <w:rsid w:val="000E30D1"/>
    <w:rsid w:val="000E3475"/>
    <w:rsid w:val="000E54EF"/>
    <w:rsid w:val="000E5905"/>
    <w:rsid w:val="000E59FC"/>
    <w:rsid w:val="000E6E60"/>
    <w:rsid w:val="000E71CA"/>
    <w:rsid w:val="000F315E"/>
    <w:rsid w:val="000F3192"/>
    <w:rsid w:val="000F37ED"/>
    <w:rsid w:val="000F513D"/>
    <w:rsid w:val="000F7868"/>
    <w:rsid w:val="00101302"/>
    <w:rsid w:val="00102F30"/>
    <w:rsid w:val="00104B56"/>
    <w:rsid w:val="00106474"/>
    <w:rsid w:val="001069A4"/>
    <w:rsid w:val="001071D5"/>
    <w:rsid w:val="00110B5F"/>
    <w:rsid w:val="00111EA9"/>
    <w:rsid w:val="001143C8"/>
    <w:rsid w:val="00115810"/>
    <w:rsid w:val="00116364"/>
    <w:rsid w:val="00116415"/>
    <w:rsid w:val="0011703E"/>
    <w:rsid w:val="00117083"/>
    <w:rsid w:val="001173B6"/>
    <w:rsid w:val="0012096F"/>
    <w:rsid w:val="00122FE8"/>
    <w:rsid w:val="001234A4"/>
    <w:rsid w:val="00123C95"/>
    <w:rsid w:val="001246AD"/>
    <w:rsid w:val="00125512"/>
    <w:rsid w:val="00125A84"/>
    <w:rsid w:val="0013055E"/>
    <w:rsid w:val="00130668"/>
    <w:rsid w:val="00130C81"/>
    <w:rsid w:val="00130CC6"/>
    <w:rsid w:val="001316BC"/>
    <w:rsid w:val="001319B8"/>
    <w:rsid w:val="00133E44"/>
    <w:rsid w:val="00134040"/>
    <w:rsid w:val="00135A65"/>
    <w:rsid w:val="00135A6B"/>
    <w:rsid w:val="0013639D"/>
    <w:rsid w:val="001379BD"/>
    <w:rsid w:val="00140C63"/>
    <w:rsid w:val="00141468"/>
    <w:rsid w:val="00141965"/>
    <w:rsid w:val="00142E7D"/>
    <w:rsid w:val="001434BB"/>
    <w:rsid w:val="00143A1C"/>
    <w:rsid w:val="00144CBA"/>
    <w:rsid w:val="00146653"/>
    <w:rsid w:val="00147741"/>
    <w:rsid w:val="0014776A"/>
    <w:rsid w:val="00147AEF"/>
    <w:rsid w:val="0015155D"/>
    <w:rsid w:val="001526E3"/>
    <w:rsid w:val="001575A6"/>
    <w:rsid w:val="001576DB"/>
    <w:rsid w:val="001602E0"/>
    <w:rsid w:val="0016078E"/>
    <w:rsid w:val="001616EF"/>
    <w:rsid w:val="00161798"/>
    <w:rsid w:val="001618BF"/>
    <w:rsid w:val="00162A24"/>
    <w:rsid w:val="00163D9C"/>
    <w:rsid w:val="00164AED"/>
    <w:rsid w:val="00166591"/>
    <w:rsid w:val="001708EB"/>
    <w:rsid w:val="00171D0F"/>
    <w:rsid w:val="00172601"/>
    <w:rsid w:val="001730C5"/>
    <w:rsid w:val="0017383C"/>
    <w:rsid w:val="0017441E"/>
    <w:rsid w:val="00174612"/>
    <w:rsid w:val="00174788"/>
    <w:rsid w:val="00176B7E"/>
    <w:rsid w:val="00177490"/>
    <w:rsid w:val="00180AF7"/>
    <w:rsid w:val="0018102F"/>
    <w:rsid w:val="00182533"/>
    <w:rsid w:val="001834B4"/>
    <w:rsid w:val="00183ED4"/>
    <w:rsid w:val="001851EF"/>
    <w:rsid w:val="001857FE"/>
    <w:rsid w:val="00185B81"/>
    <w:rsid w:val="00185E0F"/>
    <w:rsid w:val="00186367"/>
    <w:rsid w:val="001865A8"/>
    <w:rsid w:val="0018788D"/>
    <w:rsid w:val="00187935"/>
    <w:rsid w:val="00187A7C"/>
    <w:rsid w:val="00190811"/>
    <w:rsid w:val="00191347"/>
    <w:rsid w:val="0019160F"/>
    <w:rsid w:val="0019251A"/>
    <w:rsid w:val="001934AF"/>
    <w:rsid w:val="00193DB7"/>
    <w:rsid w:val="0019469D"/>
    <w:rsid w:val="0019486B"/>
    <w:rsid w:val="00194F35"/>
    <w:rsid w:val="001978E7"/>
    <w:rsid w:val="001A073D"/>
    <w:rsid w:val="001A0773"/>
    <w:rsid w:val="001A171D"/>
    <w:rsid w:val="001A1923"/>
    <w:rsid w:val="001A1F10"/>
    <w:rsid w:val="001A209E"/>
    <w:rsid w:val="001A2241"/>
    <w:rsid w:val="001A2534"/>
    <w:rsid w:val="001A25EB"/>
    <w:rsid w:val="001A2A4D"/>
    <w:rsid w:val="001A3418"/>
    <w:rsid w:val="001A564A"/>
    <w:rsid w:val="001A7259"/>
    <w:rsid w:val="001B309B"/>
    <w:rsid w:val="001B352A"/>
    <w:rsid w:val="001B38CF"/>
    <w:rsid w:val="001B3B69"/>
    <w:rsid w:val="001B426F"/>
    <w:rsid w:val="001B4BF1"/>
    <w:rsid w:val="001B5514"/>
    <w:rsid w:val="001B5B48"/>
    <w:rsid w:val="001B5DFD"/>
    <w:rsid w:val="001B6D9C"/>
    <w:rsid w:val="001C0C7C"/>
    <w:rsid w:val="001C0F0D"/>
    <w:rsid w:val="001C2CF9"/>
    <w:rsid w:val="001C2CFA"/>
    <w:rsid w:val="001C2F6E"/>
    <w:rsid w:val="001C3DDC"/>
    <w:rsid w:val="001C6957"/>
    <w:rsid w:val="001C772D"/>
    <w:rsid w:val="001D17AB"/>
    <w:rsid w:val="001D3566"/>
    <w:rsid w:val="001D5282"/>
    <w:rsid w:val="001D6F8D"/>
    <w:rsid w:val="001E07FF"/>
    <w:rsid w:val="001E113C"/>
    <w:rsid w:val="001E27B2"/>
    <w:rsid w:val="001E359E"/>
    <w:rsid w:val="001E35F5"/>
    <w:rsid w:val="001E3CEF"/>
    <w:rsid w:val="001E44FA"/>
    <w:rsid w:val="001E4766"/>
    <w:rsid w:val="001E4BC0"/>
    <w:rsid w:val="001E5899"/>
    <w:rsid w:val="001E5BA8"/>
    <w:rsid w:val="001E5E30"/>
    <w:rsid w:val="001E5F88"/>
    <w:rsid w:val="001E6DA7"/>
    <w:rsid w:val="001E7122"/>
    <w:rsid w:val="001F0D9B"/>
    <w:rsid w:val="001F2090"/>
    <w:rsid w:val="001F261D"/>
    <w:rsid w:val="001F26D3"/>
    <w:rsid w:val="001F2D3A"/>
    <w:rsid w:val="001F32B0"/>
    <w:rsid w:val="001F33B4"/>
    <w:rsid w:val="001F34FE"/>
    <w:rsid w:val="001F4C42"/>
    <w:rsid w:val="001F50E1"/>
    <w:rsid w:val="001F5596"/>
    <w:rsid w:val="001F5C09"/>
    <w:rsid w:val="001F694F"/>
    <w:rsid w:val="001F7558"/>
    <w:rsid w:val="001F776E"/>
    <w:rsid w:val="001F7F4E"/>
    <w:rsid w:val="00200761"/>
    <w:rsid w:val="0020170B"/>
    <w:rsid w:val="00202251"/>
    <w:rsid w:val="00203956"/>
    <w:rsid w:val="00204447"/>
    <w:rsid w:val="00205471"/>
    <w:rsid w:val="00207538"/>
    <w:rsid w:val="0021020D"/>
    <w:rsid w:val="002113E8"/>
    <w:rsid w:val="00211494"/>
    <w:rsid w:val="002124F1"/>
    <w:rsid w:val="002132CA"/>
    <w:rsid w:val="00213522"/>
    <w:rsid w:val="00213CAD"/>
    <w:rsid w:val="00214F1D"/>
    <w:rsid w:val="002158DA"/>
    <w:rsid w:val="0021684F"/>
    <w:rsid w:val="002178A3"/>
    <w:rsid w:val="002178F4"/>
    <w:rsid w:val="00220425"/>
    <w:rsid w:val="002205EE"/>
    <w:rsid w:val="00220F0E"/>
    <w:rsid w:val="0022151B"/>
    <w:rsid w:val="00221A2E"/>
    <w:rsid w:val="002237EE"/>
    <w:rsid w:val="00225E4E"/>
    <w:rsid w:val="00225E62"/>
    <w:rsid w:val="00226A60"/>
    <w:rsid w:val="002271AF"/>
    <w:rsid w:val="002274EB"/>
    <w:rsid w:val="00230921"/>
    <w:rsid w:val="00231769"/>
    <w:rsid w:val="002329DD"/>
    <w:rsid w:val="00232F62"/>
    <w:rsid w:val="00233509"/>
    <w:rsid w:val="00234260"/>
    <w:rsid w:val="00234F8A"/>
    <w:rsid w:val="002358E3"/>
    <w:rsid w:val="0023687D"/>
    <w:rsid w:val="00236912"/>
    <w:rsid w:val="0023704C"/>
    <w:rsid w:val="0024099D"/>
    <w:rsid w:val="00241537"/>
    <w:rsid w:val="00241FEB"/>
    <w:rsid w:val="00242705"/>
    <w:rsid w:val="002432DD"/>
    <w:rsid w:val="00243E58"/>
    <w:rsid w:val="00244F48"/>
    <w:rsid w:val="00245931"/>
    <w:rsid w:val="00245F5D"/>
    <w:rsid w:val="00246940"/>
    <w:rsid w:val="00247254"/>
    <w:rsid w:val="002507F9"/>
    <w:rsid w:val="00252378"/>
    <w:rsid w:val="002529AD"/>
    <w:rsid w:val="00252D62"/>
    <w:rsid w:val="002536D8"/>
    <w:rsid w:val="0025404A"/>
    <w:rsid w:val="00254C98"/>
    <w:rsid w:val="00255005"/>
    <w:rsid w:val="0025611C"/>
    <w:rsid w:val="00256C71"/>
    <w:rsid w:val="00257207"/>
    <w:rsid w:val="0025738F"/>
    <w:rsid w:val="00257F78"/>
    <w:rsid w:val="00260777"/>
    <w:rsid w:val="00261FA5"/>
    <w:rsid w:val="0026404D"/>
    <w:rsid w:val="002654AF"/>
    <w:rsid w:val="00266650"/>
    <w:rsid w:val="002701EE"/>
    <w:rsid w:val="002707FE"/>
    <w:rsid w:val="00270A6B"/>
    <w:rsid w:val="00275800"/>
    <w:rsid w:val="0027597B"/>
    <w:rsid w:val="00276064"/>
    <w:rsid w:val="002766F0"/>
    <w:rsid w:val="00277FA4"/>
    <w:rsid w:val="0028067D"/>
    <w:rsid w:val="002817B0"/>
    <w:rsid w:val="002819C0"/>
    <w:rsid w:val="00281B32"/>
    <w:rsid w:val="00282943"/>
    <w:rsid w:val="0028389F"/>
    <w:rsid w:val="002841D8"/>
    <w:rsid w:val="0028421C"/>
    <w:rsid w:val="002842E8"/>
    <w:rsid w:val="002861C5"/>
    <w:rsid w:val="0028658D"/>
    <w:rsid w:val="002868F0"/>
    <w:rsid w:val="00286EF2"/>
    <w:rsid w:val="0028791B"/>
    <w:rsid w:val="00287AFB"/>
    <w:rsid w:val="00291C2E"/>
    <w:rsid w:val="00291EF1"/>
    <w:rsid w:val="0029290E"/>
    <w:rsid w:val="00292F5F"/>
    <w:rsid w:val="00297D85"/>
    <w:rsid w:val="002A07EB"/>
    <w:rsid w:val="002A07FA"/>
    <w:rsid w:val="002A188C"/>
    <w:rsid w:val="002A19E1"/>
    <w:rsid w:val="002A2402"/>
    <w:rsid w:val="002A292E"/>
    <w:rsid w:val="002A3657"/>
    <w:rsid w:val="002A4623"/>
    <w:rsid w:val="002A5013"/>
    <w:rsid w:val="002A5229"/>
    <w:rsid w:val="002A5554"/>
    <w:rsid w:val="002A7E7E"/>
    <w:rsid w:val="002B0C5F"/>
    <w:rsid w:val="002B1EE1"/>
    <w:rsid w:val="002B2DB7"/>
    <w:rsid w:val="002B2F20"/>
    <w:rsid w:val="002B3210"/>
    <w:rsid w:val="002B335E"/>
    <w:rsid w:val="002B483E"/>
    <w:rsid w:val="002B49F6"/>
    <w:rsid w:val="002B59D8"/>
    <w:rsid w:val="002B67A7"/>
    <w:rsid w:val="002C0AAA"/>
    <w:rsid w:val="002C0DF6"/>
    <w:rsid w:val="002C3237"/>
    <w:rsid w:val="002C386F"/>
    <w:rsid w:val="002C4012"/>
    <w:rsid w:val="002C4F52"/>
    <w:rsid w:val="002C4F5A"/>
    <w:rsid w:val="002C614F"/>
    <w:rsid w:val="002C66E5"/>
    <w:rsid w:val="002C70CA"/>
    <w:rsid w:val="002C783F"/>
    <w:rsid w:val="002D02C8"/>
    <w:rsid w:val="002D4753"/>
    <w:rsid w:val="002D5669"/>
    <w:rsid w:val="002D6435"/>
    <w:rsid w:val="002D67CA"/>
    <w:rsid w:val="002D7289"/>
    <w:rsid w:val="002D7550"/>
    <w:rsid w:val="002D7AC2"/>
    <w:rsid w:val="002D7FB2"/>
    <w:rsid w:val="002E099C"/>
    <w:rsid w:val="002E606C"/>
    <w:rsid w:val="002E759A"/>
    <w:rsid w:val="002E7EBF"/>
    <w:rsid w:val="002F0FE9"/>
    <w:rsid w:val="002F11FA"/>
    <w:rsid w:val="002F393C"/>
    <w:rsid w:val="002F5E25"/>
    <w:rsid w:val="002F7C96"/>
    <w:rsid w:val="00300F3D"/>
    <w:rsid w:val="003014E8"/>
    <w:rsid w:val="003025E6"/>
    <w:rsid w:val="00302F0E"/>
    <w:rsid w:val="00303CF5"/>
    <w:rsid w:val="0030402E"/>
    <w:rsid w:val="00304D51"/>
    <w:rsid w:val="00304E27"/>
    <w:rsid w:val="00305384"/>
    <w:rsid w:val="003073AE"/>
    <w:rsid w:val="00307488"/>
    <w:rsid w:val="00310500"/>
    <w:rsid w:val="00310863"/>
    <w:rsid w:val="00310912"/>
    <w:rsid w:val="0031295A"/>
    <w:rsid w:val="0031339F"/>
    <w:rsid w:val="003135E6"/>
    <w:rsid w:val="00314774"/>
    <w:rsid w:val="00314A94"/>
    <w:rsid w:val="00314CDB"/>
    <w:rsid w:val="00315BC0"/>
    <w:rsid w:val="003160D5"/>
    <w:rsid w:val="003174B8"/>
    <w:rsid w:val="0031782A"/>
    <w:rsid w:val="00317A61"/>
    <w:rsid w:val="00320177"/>
    <w:rsid w:val="00321187"/>
    <w:rsid w:val="00321830"/>
    <w:rsid w:val="00322ADC"/>
    <w:rsid w:val="00322B59"/>
    <w:rsid w:val="003236E6"/>
    <w:rsid w:val="00323DDA"/>
    <w:rsid w:val="0032477C"/>
    <w:rsid w:val="003267A4"/>
    <w:rsid w:val="003268B5"/>
    <w:rsid w:val="00327475"/>
    <w:rsid w:val="003313E3"/>
    <w:rsid w:val="00332701"/>
    <w:rsid w:val="00332960"/>
    <w:rsid w:val="00333A72"/>
    <w:rsid w:val="00334366"/>
    <w:rsid w:val="00334774"/>
    <w:rsid w:val="00334A3C"/>
    <w:rsid w:val="0033581A"/>
    <w:rsid w:val="00341648"/>
    <w:rsid w:val="003417E5"/>
    <w:rsid w:val="00343358"/>
    <w:rsid w:val="00344069"/>
    <w:rsid w:val="0034411F"/>
    <w:rsid w:val="00344C82"/>
    <w:rsid w:val="00344CB3"/>
    <w:rsid w:val="00344D93"/>
    <w:rsid w:val="003456AF"/>
    <w:rsid w:val="003457EA"/>
    <w:rsid w:val="00345F06"/>
    <w:rsid w:val="0034604C"/>
    <w:rsid w:val="0034718B"/>
    <w:rsid w:val="00347727"/>
    <w:rsid w:val="00347C1C"/>
    <w:rsid w:val="003526F0"/>
    <w:rsid w:val="003529EA"/>
    <w:rsid w:val="00352A24"/>
    <w:rsid w:val="00353171"/>
    <w:rsid w:val="0035381E"/>
    <w:rsid w:val="0035522F"/>
    <w:rsid w:val="00355736"/>
    <w:rsid w:val="00355F79"/>
    <w:rsid w:val="00356366"/>
    <w:rsid w:val="00356519"/>
    <w:rsid w:val="00361143"/>
    <w:rsid w:val="00361595"/>
    <w:rsid w:val="0036199A"/>
    <w:rsid w:val="00363033"/>
    <w:rsid w:val="003646EA"/>
    <w:rsid w:val="00365F95"/>
    <w:rsid w:val="00366A9F"/>
    <w:rsid w:val="00370293"/>
    <w:rsid w:val="00371C1A"/>
    <w:rsid w:val="00372D8F"/>
    <w:rsid w:val="00372E40"/>
    <w:rsid w:val="00373198"/>
    <w:rsid w:val="00375971"/>
    <w:rsid w:val="00375B6D"/>
    <w:rsid w:val="00376E3A"/>
    <w:rsid w:val="0038040A"/>
    <w:rsid w:val="00380821"/>
    <w:rsid w:val="003815E3"/>
    <w:rsid w:val="00382BB3"/>
    <w:rsid w:val="003856FF"/>
    <w:rsid w:val="00385C9D"/>
    <w:rsid w:val="00387468"/>
    <w:rsid w:val="003900D3"/>
    <w:rsid w:val="003935E8"/>
    <w:rsid w:val="003938E4"/>
    <w:rsid w:val="003946DD"/>
    <w:rsid w:val="00394945"/>
    <w:rsid w:val="00394E07"/>
    <w:rsid w:val="00395EC5"/>
    <w:rsid w:val="003A2264"/>
    <w:rsid w:val="003A2425"/>
    <w:rsid w:val="003A38C0"/>
    <w:rsid w:val="003A3E2A"/>
    <w:rsid w:val="003A3F41"/>
    <w:rsid w:val="003A3FC1"/>
    <w:rsid w:val="003A4DBF"/>
    <w:rsid w:val="003A62EA"/>
    <w:rsid w:val="003A6975"/>
    <w:rsid w:val="003A71F0"/>
    <w:rsid w:val="003A76DB"/>
    <w:rsid w:val="003A7B62"/>
    <w:rsid w:val="003B1FCC"/>
    <w:rsid w:val="003B28DD"/>
    <w:rsid w:val="003B349B"/>
    <w:rsid w:val="003B39E8"/>
    <w:rsid w:val="003B6312"/>
    <w:rsid w:val="003B6A24"/>
    <w:rsid w:val="003B6B9E"/>
    <w:rsid w:val="003B7815"/>
    <w:rsid w:val="003B7CEE"/>
    <w:rsid w:val="003C0119"/>
    <w:rsid w:val="003C0A92"/>
    <w:rsid w:val="003C0B71"/>
    <w:rsid w:val="003C1649"/>
    <w:rsid w:val="003C25C3"/>
    <w:rsid w:val="003C2808"/>
    <w:rsid w:val="003C3C91"/>
    <w:rsid w:val="003C3CF5"/>
    <w:rsid w:val="003C3F47"/>
    <w:rsid w:val="003C5313"/>
    <w:rsid w:val="003C6989"/>
    <w:rsid w:val="003C6DFD"/>
    <w:rsid w:val="003C74F6"/>
    <w:rsid w:val="003C7CE2"/>
    <w:rsid w:val="003C7DE5"/>
    <w:rsid w:val="003D0B6F"/>
    <w:rsid w:val="003D10EF"/>
    <w:rsid w:val="003D2227"/>
    <w:rsid w:val="003D3396"/>
    <w:rsid w:val="003D38CC"/>
    <w:rsid w:val="003D39F9"/>
    <w:rsid w:val="003D3BCF"/>
    <w:rsid w:val="003D4713"/>
    <w:rsid w:val="003D474E"/>
    <w:rsid w:val="003D4CAA"/>
    <w:rsid w:val="003D5BCB"/>
    <w:rsid w:val="003D62AF"/>
    <w:rsid w:val="003D6450"/>
    <w:rsid w:val="003D745A"/>
    <w:rsid w:val="003E018B"/>
    <w:rsid w:val="003E2248"/>
    <w:rsid w:val="003E4470"/>
    <w:rsid w:val="003E5027"/>
    <w:rsid w:val="003E5C37"/>
    <w:rsid w:val="003E5F30"/>
    <w:rsid w:val="003E6407"/>
    <w:rsid w:val="003E6B54"/>
    <w:rsid w:val="003E7047"/>
    <w:rsid w:val="003E75B8"/>
    <w:rsid w:val="003E76A5"/>
    <w:rsid w:val="003F03C1"/>
    <w:rsid w:val="003F1F40"/>
    <w:rsid w:val="003F242F"/>
    <w:rsid w:val="003F277E"/>
    <w:rsid w:val="003F4B92"/>
    <w:rsid w:val="003F5078"/>
    <w:rsid w:val="003F59AA"/>
    <w:rsid w:val="003F62AA"/>
    <w:rsid w:val="003F6392"/>
    <w:rsid w:val="003F63F9"/>
    <w:rsid w:val="003F66F8"/>
    <w:rsid w:val="00401126"/>
    <w:rsid w:val="00402A49"/>
    <w:rsid w:val="00403E2D"/>
    <w:rsid w:val="00403FA6"/>
    <w:rsid w:val="00405847"/>
    <w:rsid w:val="004058BD"/>
    <w:rsid w:val="004059C9"/>
    <w:rsid w:val="00405CD6"/>
    <w:rsid w:val="00406919"/>
    <w:rsid w:val="00407563"/>
    <w:rsid w:val="00407EBB"/>
    <w:rsid w:val="00411324"/>
    <w:rsid w:val="00413E89"/>
    <w:rsid w:val="004155F9"/>
    <w:rsid w:val="0041750A"/>
    <w:rsid w:val="00417D81"/>
    <w:rsid w:val="00417ECC"/>
    <w:rsid w:val="0042047D"/>
    <w:rsid w:val="00420DA2"/>
    <w:rsid w:val="00420E82"/>
    <w:rsid w:val="00423200"/>
    <w:rsid w:val="004238E9"/>
    <w:rsid w:val="0042443D"/>
    <w:rsid w:val="0042467B"/>
    <w:rsid w:val="00424713"/>
    <w:rsid w:val="00424A9C"/>
    <w:rsid w:val="00424BDF"/>
    <w:rsid w:val="00425ABD"/>
    <w:rsid w:val="004267E1"/>
    <w:rsid w:val="004269A3"/>
    <w:rsid w:val="00426A25"/>
    <w:rsid w:val="00426C0F"/>
    <w:rsid w:val="00427649"/>
    <w:rsid w:val="00430FE8"/>
    <w:rsid w:val="00431948"/>
    <w:rsid w:val="00431E23"/>
    <w:rsid w:val="00432345"/>
    <w:rsid w:val="00432AA4"/>
    <w:rsid w:val="00433652"/>
    <w:rsid w:val="004336DE"/>
    <w:rsid w:val="004337C7"/>
    <w:rsid w:val="00433F70"/>
    <w:rsid w:val="00434051"/>
    <w:rsid w:val="004355FA"/>
    <w:rsid w:val="00435A05"/>
    <w:rsid w:val="00435D36"/>
    <w:rsid w:val="00436585"/>
    <w:rsid w:val="00440175"/>
    <w:rsid w:val="004405BB"/>
    <w:rsid w:val="004406D5"/>
    <w:rsid w:val="00440FDA"/>
    <w:rsid w:val="00441678"/>
    <w:rsid w:val="004416DE"/>
    <w:rsid w:val="00443D05"/>
    <w:rsid w:val="004441C1"/>
    <w:rsid w:val="00445D17"/>
    <w:rsid w:val="00445EA8"/>
    <w:rsid w:val="00446550"/>
    <w:rsid w:val="00446715"/>
    <w:rsid w:val="004518D9"/>
    <w:rsid w:val="00451DBE"/>
    <w:rsid w:val="00451DEB"/>
    <w:rsid w:val="004528AB"/>
    <w:rsid w:val="004529B9"/>
    <w:rsid w:val="00452CB3"/>
    <w:rsid w:val="00453167"/>
    <w:rsid w:val="0045403B"/>
    <w:rsid w:val="00454B8F"/>
    <w:rsid w:val="0045556F"/>
    <w:rsid w:val="00455A29"/>
    <w:rsid w:val="00456498"/>
    <w:rsid w:val="004625BD"/>
    <w:rsid w:val="004633DB"/>
    <w:rsid w:val="004645D0"/>
    <w:rsid w:val="004654F7"/>
    <w:rsid w:val="00467B28"/>
    <w:rsid w:val="00471C18"/>
    <w:rsid w:val="00472731"/>
    <w:rsid w:val="00472EBE"/>
    <w:rsid w:val="0047301C"/>
    <w:rsid w:val="00473DD1"/>
    <w:rsid w:val="004743F8"/>
    <w:rsid w:val="0047463E"/>
    <w:rsid w:val="00475073"/>
    <w:rsid w:val="0047668D"/>
    <w:rsid w:val="00477181"/>
    <w:rsid w:val="00477C6C"/>
    <w:rsid w:val="00477D21"/>
    <w:rsid w:val="0048008B"/>
    <w:rsid w:val="00480D5F"/>
    <w:rsid w:val="00483893"/>
    <w:rsid w:val="00483F6C"/>
    <w:rsid w:val="00484643"/>
    <w:rsid w:val="00484E5D"/>
    <w:rsid w:val="0048674A"/>
    <w:rsid w:val="00487552"/>
    <w:rsid w:val="00487661"/>
    <w:rsid w:val="004902B9"/>
    <w:rsid w:val="004905E0"/>
    <w:rsid w:val="00490B76"/>
    <w:rsid w:val="00491B50"/>
    <w:rsid w:val="004929C0"/>
    <w:rsid w:val="00495009"/>
    <w:rsid w:val="00496B31"/>
    <w:rsid w:val="004975DB"/>
    <w:rsid w:val="004A249F"/>
    <w:rsid w:val="004A25E9"/>
    <w:rsid w:val="004A2867"/>
    <w:rsid w:val="004A28E6"/>
    <w:rsid w:val="004A29D3"/>
    <w:rsid w:val="004A3C01"/>
    <w:rsid w:val="004A4CD9"/>
    <w:rsid w:val="004A6273"/>
    <w:rsid w:val="004B1288"/>
    <w:rsid w:val="004B45CE"/>
    <w:rsid w:val="004B538D"/>
    <w:rsid w:val="004B548C"/>
    <w:rsid w:val="004B5879"/>
    <w:rsid w:val="004B5C7A"/>
    <w:rsid w:val="004B5DE7"/>
    <w:rsid w:val="004B7462"/>
    <w:rsid w:val="004B7642"/>
    <w:rsid w:val="004C01A9"/>
    <w:rsid w:val="004C0291"/>
    <w:rsid w:val="004C100D"/>
    <w:rsid w:val="004C2C33"/>
    <w:rsid w:val="004C33B1"/>
    <w:rsid w:val="004C385E"/>
    <w:rsid w:val="004C3ECC"/>
    <w:rsid w:val="004C464B"/>
    <w:rsid w:val="004C70B2"/>
    <w:rsid w:val="004D01DD"/>
    <w:rsid w:val="004D0416"/>
    <w:rsid w:val="004D10F4"/>
    <w:rsid w:val="004D11EC"/>
    <w:rsid w:val="004D143E"/>
    <w:rsid w:val="004D1711"/>
    <w:rsid w:val="004D1C97"/>
    <w:rsid w:val="004D1D44"/>
    <w:rsid w:val="004D3369"/>
    <w:rsid w:val="004D5F38"/>
    <w:rsid w:val="004D64D5"/>
    <w:rsid w:val="004E0308"/>
    <w:rsid w:val="004E050E"/>
    <w:rsid w:val="004E0838"/>
    <w:rsid w:val="004E3235"/>
    <w:rsid w:val="004E44D0"/>
    <w:rsid w:val="004E4DC1"/>
    <w:rsid w:val="004E59EC"/>
    <w:rsid w:val="004E6509"/>
    <w:rsid w:val="004F09B7"/>
    <w:rsid w:val="004F25C3"/>
    <w:rsid w:val="004F2FCC"/>
    <w:rsid w:val="004F34D2"/>
    <w:rsid w:val="004F5BC4"/>
    <w:rsid w:val="00500243"/>
    <w:rsid w:val="0050091D"/>
    <w:rsid w:val="005032AA"/>
    <w:rsid w:val="00503477"/>
    <w:rsid w:val="005044ED"/>
    <w:rsid w:val="00504BCC"/>
    <w:rsid w:val="00504DE7"/>
    <w:rsid w:val="00505ADE"/>
    <w:rsid w:val="00505D9C"/>
    <w:rsid w:val="00506AD9"/>
    <w:rsid w:val="00506C7C"/>
    <w:rsid w:val="00507F6C"/>
    <w:rsid w:val="00510C82"/>
    <w:rsid w:val="00514210"/>
    <w:rsid w:val="005159CA"/>
    <w:rsid w:val="00515C67"/>
    <w:rsid w:val="00516752"/>
    <w:rsid w:val="005173CE"/>
    <w:rsid w:val="00520920"/>
    <w:rsid w:val="005209C8"/>
    <w:rsid w:val="00520C3A"/>
    <w:rsid w:val="005228D9"/>
    <w:rsid w:val="00522FCB"/>
    <w:rsid w:val="00523B42"/>
    <w:rsid w:val="0052448A"/>
    <w:rsid w:val="005244E6"/>
    <w:rsid w:val="0052555D"/>
    <w:rsid w:val="00525FB6"/>
    <w:rsid w:val="00527336"/>
    <w:rsid w:val="00527587"/>
    <w:rsid w:val="00527656"/>
    <w:rsid w:val="005303F6"/>
    <w:rsid w:val="00530C63"/>
    <w:rsid w:val="00531AA3"/>
    <w:rsid w:val="005344AE"/>
    <w:rsid w:val="00534D1F"/>
    <w:rsid w:val="00534F07"/>
    <w:rsid w:val="0053686C"/>
    <w:rsid w:val="00536ADD"/>
    <w:rsid w:val="00537774"/>
    <w:rsid w:val="00540202"/>
    <w:rsid w:val="00541721"/>
    <w:rsid w:val="00541846"/>
    <w:rsid w:val="00541B35"/>
    <w:rsid w:val="00542AC2"/>
    <w:rsid w:val="005446DE"/>
    <w:rsid w:val="0054492A"/>
    <w:rsid w:val="00545388"/>
    <w:rsid w:val="00546120"/>
    <w:rsid w:val="00546542"/>
    <w:rsid w:val="005470DF"/>
    <w:rsid w:val="00547169"/>
    <w:rsid w:val="00550C61"/>
    <w:rsid w:val="0055215D"/>
    <w:rsid w:val="005528FD"/>
    <w:rsid w:val="00553288"/>
    <w:rsid w:val="00553971"/>
    <w:rsid w:val="005543BD"/>
    <w:rsid w:val="00554605"/>
    <w:rsid w:val="00555C40"/>
    <w:rsid w:val="0055634C"/>
    <w:rsid w:val="0055656F"/>
    <w:rsid w:val="00557F7B"/>
    <w:rsid w:val="00560081"/>
    <w:rsid w:val="005607F4"/>
    <w:rsid w:val="00560D8D"/>
    <w:rsid w:val="00560DBE"/>
    <w:rsid w:val="00562F40"/>
    <w:rsid w:val="00563E3E"/>
    <w:rsid w:val="005648CF"/>
    <w:rsid w:val="00564B9F"/>
    <w:rsid w:val="00564BA4"/>
    <w:rsid w:val="00564CB4"/>
    <w:rsid w:val="00565643"/>
    <w:rsid w:val="005658F1"/>
    <w:rsid w:val="00565A01"/>
    <w:rsid w:val="00567A56"/>
    <w:rsid w:val="00567AD3"/>
    <w:rsid w:val="0057098C"/>
    <w:rsid w:val="0057114F"/>
    <w:rsid w:val="0057120F"/>
    <w:rsid w:val="0057220B"/>
    <w:rsid w:val="00572AF8"/>
    <w:rsid w:val="0057428E"/>
    <w:rsid w:val="00574A41"/>
    <w:rsid w:val="00577154"/>
    <w:rsid w:val="00581422"/>
    <w:rsid w:val="00582B4E"/>
    <w:rsid w:val="00584208"/>
    <w:rsid w:val="00584984"/>
    <w:rsid w:val="00584E1D"/>
    <w:rsid w:val="00584F5A"/>
    <w:rsid w:val="005861E6"/>
    <w:rsid w:val="00590F70"/>
    <w:rsid w:val="0059205B"/>
    <w:rsid w:val="00592086"/>
    <w:rsid w:val="00592837"/>
    <w:rsid w:val="00593B51"/>
    <w:rsid w:val="00594A2F"/>
    <w:rsid w:val="00595BED"/>
    <w:rsid w:val="0059718F"/>
    <w:rsid w:val="005A2537"/>
    <w:rsid w:val="005A2866"/>
    <w:rsid w:val="005A2CD1"/>
    <w:rsid w:val="005A3032"/>
    <w:rsid w:val="005A30DB"/>
    <w:rsid w:val="005A35B3"/>
    <w:rsid w:val="005A37D5"/>
    <w:rsid w:val="005A3FBD"/>
    <w:rsid w:val="005A40E4"/>
    <w:rsid w:val="005A5340"/>
    <w:rsid w:val="005A765F"/>
    <w:rsid w:val="005A7F79"/>
    <w:rsid w:val="005B0BDD"/>
    <w:rsid w:val="005B1516"/>
    <w:rsid w:val="005B170F"/>
    <w:rsid w:val="005B244A"/>
    <w:rsid w:val="005B2660"/>
    <w:rsid w:val="005B3B6D"/>
    <w:rsid w:val="005B4494"/>
    <w:rsid w:val="005B510B"/>
    <w:rsid w:val="005B5536"/>
    <w:rsid w:val="005B55A2"/>
    <w:rsid w:val="005B62C3"/>
    <w:rsid w:val="005B6983"/>
    <w:rsid w:val="005B7FEA"/>
    <w:rsid w:val="005C1D71"/>
    <w:rsid w:val="005C2234"/>
    <w:rsid w:val="005C2E06"/>
    <w:rsid w:val="005C388B"/>
    <w:rsid w:val="005C3896"/>
    <w:rsid w:val="005C5107"/>
    <w:rsid w:val="005C5A9C"/>
    <w:rsid w:val="005C60DE"/>
    <w:rsid w:val="005C62A4"/>
    <w:rsid w:val="005C6B60"/>
    <w:rsid w:val="005D013F"/>
    <w:rsid w:val="005D064C"/>
    <w:rsid w:val="005D206D"/>
    <w:rsid w:val="005D3344"/>
    <w:rsid w:val="005D7D7E"/>
    <w:rsid w:val="005E026F"/>
    <w:rsid w:val="005E0D02"/>
    <w:rsid w:val="005E2459"/>
    <w:rsid w:val="005E388D"/>
    <w:rsid w:val="005E3CE1"/>
    <w:rsid w:val="005E413C"/>
    <w:rsid w:val="005E52DB"/>
    <w:rsid w:val="005E535F"/>
    <w:rsid w:val="005E59D7"/>
    <w:rsid w:val="005F1BDE"/>
    <w:rsid w:val="005F270D"/>
    <w:rsid w:val="005F2C6A"/>
    <w:rsid w:val="005F31A8"/>
    <w:rsid w:val="005F3D3F"/>
    <w:rsid w:val="005F5954"/>
    <w:rsid w:val="005F6F02"/>
    <w:rsid w:val="005F7440"/>
    <w:rsid w:val="006003D3"/>
    <w:rsid w:val="00600847"/>
    <w:rsid w:val="00600E43"/>
    <w:rsid w:val="006015EC"/>
    <w:rsid w:val="00603742"/>
    <w:rsid w:val="00603D50"/>
    <w:rsid w:val="00604D7C"/>
    <w:rsid w:val="00604E2B"/>
    <w:rsid w:val="006067DB"/>
    <w:rsid w:val="00606B8B"/>
    <w:rsid w:val="00607220"/>
    <w:rsid w:val="00607E87"/>
    <w:rsid w:val="006118E8"/>
    <w:rsid w:val="006126D8"/>
    <w:rsid w:val="006129BF"/>
    <w:rsid w:val="00613BE2"/>
    <w:rsid w:val="006143EE"/>
    <w:rsid w:val="00614CE0"/>
    <w:rsid w:val="00614D62"/>
    <w:rsid w:val="0061545B"/>
    <w:rsid w:val="00616D4C"/>
    <w:rsid w:val="006200BC"/>
    <w:rsid w:val="00620BE5"/>
    <w:rsid w:val="00620C66"/>
    <w:rsid w:val="006217BE"/>
    <w:rsid w:val="00622048"/>
    <w:rsid w:val="00624437"/>
    <w:rsid w:val="006248A1"/>
    <w:rsid w:val="00626416"/>
    <w:rsid w:val="00626F49"/>
    <w:rsid w:val="006277AB"/>
    <w:rsid w:val="0063024C"/>
    <w:rsid w:val="00631106"/>
    <w:rsid w:val="00631561"/>
    <w:rsid w:val="00632F8D"/>
    <w:rsid w:val="00633712"/>
    <w:rsid w:val="00635BCB"/>
    <w:rsid w:val="00635CD1"/>
    <w:rsid w:val="00635FAD"/>
    <w:rsid w:val="006409A7"/>
    <w:rsid w:val="00640F3B"/>
    <w:rsid w:val="00641AE9"/>
    <w:rsid w:val="00642BEF"/>
    <w:rsid w:val="006436B0"/>
    <w:rsid w:val="00643E5D"/>
    <w:rsid w:val="0064441D"/>
    <w:rsid w:val="00644B3C"/>
    <w:rsid w:val="00647B26"/>
    <w:rsid w:val="00647BF2"/>
    <w:rsid w:val="00647DF4"/>
    <w:rsid w:val="0065001E"/>
    <w:rsid w:val="00650B11"/>
    <w:rsid w:val="006518E1"/>
    <w:rsid w:val="0065191F"/>
    <w:rsid w:val="00652A41"/>
    <w:rsid w:val="00653255"/>
    <w:rsid w:val="00653FBD"/>
    <w:rsid w:val="00655AFB"/>
    <w:rsid w:val="0065601A"/>
    <w:rsid w:val="00656246"/>
    <w:rsid w:val="006577D4"/>
    <w:rsid w:val="00660BF7"/>
    <w:rsid w:val="006616CC"/>
    <w:rsid w:val="0066178D"/>
    <w:rsid w:val="006628A7"/>
    <w:rsid w:val="00662BF7"/>
    <w:rsid w:val="00663218"/>
    <w:rsid w:val="00663426"/>
    <w:rsid w:val="0066344C"/>
    <w:rsid w:val="00663C67"/>
    <w:rsid w:val="0066426F"/>
    <w:rsid w:val="00664BAE"/>
    <w:rsid w:val="0066561B"/>
    <w:rsid w:val="00665928"/>
    <w:rsid w:val="00666902"/>
    <w:rsid w:val="00667B23"/>
    <w:rsid w:val="00667F17"/>
    <w:rsid w:val="00670A1D"/>
    <w:rsid w:val="006711FA"/>
    <w:rsid w:val="006730F0"/>
    <w:rsid w:val="00674161"/>
    <w:rsid w:val="0067577B"/>
    <w:rsid w:val="00675798"/>
    <w:rsid w:val="00675AEA"/>
    <w:rsid w:val="00675E5A"/>
    <w:rsid w:val="00676478"/>
    <w:rsid w:val="0067664D"/>
    <w:rsid w:val="00677604"/>
    <w:rsid w:val="00681A02"/>
    <w:rsid w:val="00681F12"/>
    <w:rsid w:val="00683D14"/>
    <w:rsid w:val="0068484D"/>
    <w:rsid w:val="006849AE"/>
    <w:rsid w:val="00685B7F"/>
    <w:rsid w:val="00685C5F"/>
    <w:rsid w:val="006869FB"/>
    <w:rsid w:val="00687AF3"/>
    <w:rsid w:val="006902FC"/>
    <w:rsid w:val="00690E6A"/>
    <w:rsid w:val="00692119"/>
    <w:rsid w:val="006922C9"/>
    <w:rsid w:val="00692313"/>
    <w:rsid w:val="00692B1B"/>
    <w:rsid w:val="00693509"/>
    <w:rsid w:val="006935D7"/>
    <w:rsid w:val="00694CE6"/>
    <w:rsid w:val="006958AD"/>
    <w:rsid w:val="0069633C"/>
    <w:rsid w:val="006964DB"/>
    <w:rsid w:val="006A02A1"/>
    <w:rsid w:val="006A0A31"/>
    <w:rsid w:val="006A1A58"/>
    <w:rsid w:val="006A1B61"/>
    <w:rsid w:val="006A308C"/>
    <w:rsid w:val="006A3586"/>
    <w:rsid w:val="006A434E"/>
    <w:rsid w:val="006A488B"/>
    <w:rsid w:val="006A6110"/>
    <w:rsid w:val="006A6139"/>
    <w:rsid w:val="006A6A98"/>
    <w:rsid w:val="006A7A40"/>
    <w:rsid w:val="006B056F"/>
    <w:rsid w:val="006B05C1"/>
    <w:rsid w:val="006B142C"/>
    <w:rsid w:val="006B1919"/>
    <w:rsid w:val="006B2759"/>
    <w:rsid w:val="006B2A24"/>
    <w:rsid w:val="006B2E06"/>
    <w:rsid w:val="006B50A9"/>
    <w:rsid w:val="006B55C4"/>
    <w:rsid w:val="006B7A82"/>
    <w:rsid w:val="006B7D66"/>
    <w:rsid w:val="006C28F2"/>
    <w:rsid w:val="006C30EE"/>
    <w:rsid w:val="006C3F8F"/>
    <w:rsid w:val="006C451B"/>
    <w:rsid w:val="006C626B"/>
    <w:rsid w:val="006C67D1"/>
    <w:rsid w:val="006C6BA4"/>
    <w:rsid w:val="006C7D23"/>
    <w:rsid w:val="006D0231"/>
    <w:rsid w:val="006D22DD"/>
    <w:rsid w:val="006D245D"/>
    <w:rsid w:val="006D2705"/>
    <w:rsid w:val="006D2AD9"/>
    <w:rsid w:val="006D3B10"/>
    <w:rsid w:val="006D3C1F"/>
    <w:rsid w:val="006D493E"/>
    <w:rsid w:val="006D4B34"/>
    <w:rsid w:val="006D5999"/>
    <w:rsid w:val="006E0FAE"/>
    <w:rsid w:val="006E17F2"/>
    <w:rsid w:val="006E1E85"/>
    <w:rsid w:val="006E211D"/>
    <w:rsid w:val="006E3B9B"/>
    <w:rsid w:val="006E3BE1"/>
    <w:rsid w:val="006E403C"/>
    <w:rsid w:val="006E5335"/>
    <w:rsid w:val="006E55CF"/>
    <w:rsid w:val="006E5DC8"/>
    <w:rsid w:val="006E62CB"/>
    <w:rsid w:val="006E7383"/>
    <w:rsid w:val="006E7F36"/>
    <w:rsid w:val="006F2431"/>
    <w:rsid w:val="006F2D4B"/>
    <w:rsid w:val="006F395C"/>
    <w:rsid w:val="006F4B9A"/>
    <w:rsid w:val="006F5FA0"/>
    <w:rsid w:val="006F7244"/>
    <w:rsid w:val="006F72EC"/>
    <w:rsid w:val="007000FF"/>
    <w:rsid w:val="007019F2"/>
    <w:rsid w:val="007022F5"/>
    <w:rsid w:val="00703732"/>
    <w:rsid w:val="00705C17"/>
    <w:rsid w:val="0070655A"/>
    <w:rsid w:val="007079C4"/>
    <w:rsid w:val="007100FA"/>
    <w:rsid w:val="00715279"/>
    <w:rsid w:val="00720F91"/>
    <w:rsid w:val="00721587"/>
    <w:rsid w:val="00721768"/>
    <w:rsid w:val="0072198D"/>
    <w:rsid w:val="007225AD"/>
    <w:rsid w:val="007237D3"/>
    <w:rsid w:val="00723852"/>
    <w:rsid w:val="00723FBC"/>
    <w:rsid w:val="0072725C"/>
    <w:rsid w:val="00727365"/>
    <w:rsid w:val="007277E6"/>
    <w:rsid w:val="0073031E"/>
    <w:rsid w:val="00731D7C"/>
    <w:rsid w:val="007322F5"/>
    <w:rsid w:val="0073386F"/>
    <w:rsid w:val="007340BA"/>
    <w:rsid w:val="00734DCD"/>
    <w:rsid w:val="00735969"/>
    <w:rsid w:val="00736102"/>
    <w:rsid w:val="00736BF6"/>
    <w:rsid w:val="007402D2"/>
    <w:rsid w:val="00740982"/>
    <w:rsid w:val="00742526"/>
    <w:rsid w:val="007426E1"/>
    <w:rsid w:val="00742AE1"/>
    <w:rsid w:val="007431E7"/>
    <w:rsid w:val="0074381F"/>
    <w:rsid w:val="00743843"/>
    <w:rsid w:val="00744630"/>
    <w:rsid w:val="007448AB"/>
    <w:rsid w:val="007450CB"/>
    <w:rsid w:val="00745D23"/>
    <w:rsid w:val="00746B21"/>
    <w:rsid w:val="007508C7"/>
    <w:rsid w:val="00750982"/>
    <w:rsid w:val="00751D4E"/>
    <w:rsid w:val="007524D6"/>
    <w:rsid w:val="007530D8"/>
    <w:rsid w:val="00753D1C"/>
    <w:rsid w:val="007541EE"/>
    <w:rsid w:val="0075449D"/>
    <w:rsid w:val="00755E9C"/>
    <w:rsid w:val="00755F42"/>
    <w:rsid w:val="00756A54"/>
    <w:rsid w:val="00756B01"/>
    <w:rsid w:val="00756F4F"/>
    <w:rsid w:val="0076045D"/>
    <w:rsid w:val="00760521"/>
    <w:rsid w:val="007611FD"/>
    <w:rsid w:val="0076120A"/>
    <w:rsid w:val="00762CB9"/>
    <w:rsid w:val="00763EE6"/>
    <w:rsid w:val="007645C2"/>
    <w:rsid w:val="0076544B"/>
    <w:rsid w:val="00765AC8"/>
    <w:rsid w:val="007669B2"/>
    <w:rsid w:val="00767217"/>
    <w:rsid w:val="007701F9"/>
    <w:rsid w:val="007702C5"/>
    <w:rsid w:val="00770407"/>
    <w:rsid w:val="0077124F"/>
    <w:rsid w:val="007723A2"/>
    <w:rsid w:val="00772806"/>
    <w:rsid w:val="00772971"/>
    <w:rsid w:val="00773B24"/>
    <w:rsid w:val="00773BC5"/>
    <w:rsid w:val="00775165"/>
    <w:rsid w:val="00776148"/>
    <w:rsid w:val="00777152"/>
    <w:rsid w:val="00780EBC"/>
    <w:rsid w:val="007811F9"/>
    <w:rsid w:val="00781E0D"/>
    <w:rsid w:val="007850F9"/>
    <w:rsid w:val="00785C92"/>
    <w:rsid w:val="0078600A"/>
    <w:rsid w:val="00786904"/>
    <w:rsid w:val="00787519"/>
    <w:rsid w:val="00787DC9"/>
    <w:rsid w:val="00791155"/>
    <w:rsid w:val="00791183"/>
    <w:rsid w:val="007913CB"/>
    <w:rsid w:val="00791439"/>
    <w:rsid w:val="00792091"/>
    <w:rsid w:val="007956E6"/>
    <w:rsid w:val="00795A55"/>
    <w:rsid w:val="00795F6F"/>
    <w:rsid w:val="007966E1"/>
    <w:rsid w:val="007972B5"/>
    <w:rsid w:val="0079756C"/>
    <w:rsid w:val="00797B5A"/>
    <w:rsid w:val="00797E59"/>
    <w:rsid w:val="007A0428"/>
    <w:rsid w:val="007A42F9"/>
    <w:rsid w:val="007A4ACA"/>
    <w:rsid w:val="007A54C1"/>
    <w:rsid w:val="007A6B87"/>
    <w:rsid w:val="007B0713"/>
    <w:rsid w:val="007B0D29"/>
    <w:rsid w:val="007B17E6"/>
    <w:rsid w:val="007B1C08"/>
    <w:rsid w:val="007B1E12"/>
    <w:rsid w:val="007B235E"/>
    <w:rsid w:val="007B24BC"/>
    <w:rsid w:val="007B2F13"/>
    <w:rsid w:val="007B31EC"/>
    <w:rsid w:val="007B3274"/>
    <w:rsid w:val="007B38FD"/>
    <w:rsid w:val="007B465A"/>
    <w:rsid w:val="007B5475"/>
    <w:rsid w:val="007B5D5C"/>
    <w:rsid w:val="007C24E8"/>
    <w:rsid w:val="007C2A7E"/>
    <w:rsid w:val="007C2CC2"/>
    <w:rsid w:val="007C33F3"/>
    <w:rsid w:val="007C37FF"/>
    <w:rsid w:val="007C3B1A"/>
    <w:rsid w:val="007C41A7"/>
    <w:rsid w:val="007C42C4"/>
    <w:rsid w:val="007C5B8D"/>
    <w:rsid w:val="007C7143"/>
    <w:rsid w:val="007D0A2D"/>
    <w:rsid w:val="007D0F6D"/>
    <w:rsid w:val="007D3AE6"/>
    <w:rsid w:val="007D3DEF"/>
    <w:rsid w:val="007D423C"/>
    <w:rsid w:val="007D4420"/>
    <w:rsid w:val="007D453C"/>
    <w:rsid w:val="007D4588"/>
    <w:rsid w:val="007D73B5"/>
    <w:rsid w:val="007D7F5D"/>
    <w:rsid w:val="007E0CC9"/>
    <w:rsid w:val="007E1936"/>
    <w:rsid w:val="007E4D15"/>
    <w:rsid w:val="007E585D"/>
    <w:rsid w:val="007E58E6"/>
    <w:rsid w:val="007E5B0C"/>
    <w:rsid w:val="007E71EB"/>
    <w:rsid w:val="007E7613"/>
    <w:rsid w:val="007F0C6A"/>
    <w:rsid w:val="007F1412"/>
    <w:rsid w:val="007F1F17"/>
    <w:rsid w:val="007F275A"/>
    <w:rsid w:val="007F2CBF"/>
    <w:rsid w:val="007F2F69"/>
    <w:rsid w:val="007F3605"/>
    <w:rsid w:val="007F3630"/>
    <w:rsid w:val="007F36C1"/>
    <w:rsid w:val="007F4AB1"/>
    <w:rsid w:val="007F4F0D"/>
    <w:rsid w:val="007F7E9C"/>
    <w:rsid w:val="0080047D"/>
    <w:rsid w:val="00800C13"/>
    <w:rsid w:val="00801F09"/>
    <w:rsid w:val="00802BBB"/>
    <w:rsid w:val="008032F8"/>
    <w:rsid w:val="00805ABC"/>
    <w:rsid w:val="00812044"/>
    <w:rsid w:val="00813468"/>
    <w:rsid w:val="0081468B"/>
    <w:rsid w:val="00814BF0"/>
    <w:rsid w:val="00814FBE"/>
    <w:rsid w:val="008151D5"/>
    <w:rsid w:val="00817AFE"/>
    <w:rsid w:val="008200B5"/>
    <w:rsid w:val="008231F1"/>
    <w:rsid w:val="008232F7"/>
    <w:rsid w:val="00823BDB"/>
    <w:rsid w:val="00827364"/>
    <w:rsid w:val="008273B8"/>
    <w:rsid w:val="00827474"/>
    <w:rsid w:val="00830254"/>
    <w:rsid w:val="00830413"/>
    <w:rsid w:val="00830A04"/>
    <w:rsid w:val="008319F6"/>
    <w:rsid w:val="0083221C"/>
    <w:rsid w:val="00833BF6"/>
    <w:rsid w:val="008348D7"/>
    <w:rsid w:val="00834B20"/>
    <w:rsid w:val="00836067"/>
    <w:rsid w:val="00836563"/>
    <w:rsid w:val="00837C77"/>
    <w:rsid w:val="00840375"/>
    <w:rsid w:val="00841EA4"/>
    <w:rsid w:val="008428E1"/>
    <w:rsid w:val="00842A58"/>
    <w:rsid w:val="00842D38"/>
    <w:rsid w:val="0084389E"/>
    <w:rsid w:val="00846B7F"/>
    <w:rsid w:val="00847F9E"/>
    <w:rsid w:val="008507FA"/>
    <w:rsid w:val="008516AF"/>
    <w:rsid w:val="00851AA9"/>
    <w:rsid w:val="00851F92"/>
    <w:rsid w:val="00854F4D"/>
    <w:rsid w:val="008553BC"/>
    <w:rsid w:val="00855CF5"/>
    <w:rsid w:val="0085698E"/>
    <w:rsid w:val="00856B49"/>
    <w:rsid w:val="008579EB"/>
    <w:rsid w:val="00860CBD"/>
    <w:rsid w:val="0086109A"/>
    <w:rsid w:val="008610CC"/>
    <w:rsid w:val="008620D4"/>
    <w:rsid w:val="008625A2"/>
    <w:rsid w:val="00863318"/>
    <w:rsid w:val="00863365"/>
    <w:rsid w:val="00863B95"/>
    <w:rsid w:val="0086540F"/>
    <w:rsid w:val="008659EC"/>
    <w:rsid w:val="0086725C"/>
    <w:rsid w:val="008673CA"/>
    <w:rsid w:val="0086744F"/>
    <w:rsid w:val="00867C7B"/>
    <w:rsid w:val="00870739"/>
    <w:rsid w:val="008725AB"/>
    <w:rsid w:val="00872C55"/>
    <w:rsid w:val="00873204"/>
    <w:rsid w:val="00873AB8"/>
    <w:rsid w:val="00874E58"/>
    <w:rsid w:val="00876B5E"/>
    <w:rsid w:val="008800FE"/>
    <w:rsid w:val="008802DD"/>
    <w:rsid w:val="00880637"/>
    <w:rsid w:val="00880DD8"/>
    <w:rsid w:val="00882CF0"/>
    <w:rsid w:val="00884797"/>
    <w:rsid w:val="008852CD"/>
    <w:rsid w:val="00887110"/>
    <w:rsid w:val="008900B5"/>
    <w:rsid w:val="008906D9"/>
    <w:rsid w:val="00894EA1"/>
    <w:rsid w:val="00894FC2"/>
    <w:rsid w:val="00896491"/>
    <w:rsid w:val="008970DD"/>
    <w:rsid w:val="00897474"/>
    <w:rsid w:val="008978C1"/>
    <w:rsid w:val="00897CCF"/>
    <w:rsid w:val="00897D69"/>
    <w:rsid w:val="008A2F73"/>
    <w:rsid w:val="008A388B"/>
    <w:rsid w:val="008A47C3"/>
    <w:rsid w:val="008A4805"/>
    <w:rsid w:val="008A4A5F"/>
    <w:rsid w:val="008A6436"/>
    <w:rsid w:val="008A659E"/>
    <w:rsid w:val="008A691B"/>
    <w:rsid w:val="008A6BB1"/>
    <w:rsid w:val="008A6C6F"/>
    <w:rsid w:val="008B0143"/>
    <w:rsid w:val="008B1112"/>
    <w:rsid w:val="008B1160"/>
    <w:rsid w:val="008B1B5C"/>
    <w:rsid w:val="008B2173"/>
    <w:rsid w:val="008B39EB"/>
    <w:rsid w:val="008B3A08"/>
    <w:rsid w:val="008B5D3C"/>
    <w:rsid w:val="008B5F44"/>
    <w:rsid w:val="008B6DA9"/>
    <w:rsid w:val="008B72AA"/>
    <w:rsid w:val="008B77F6"/>
    <w:rsid w:val="008B7C3B"/>
    <w:rsid w:val="008B7EFD"/>
    <w:rsid w:val="008C264A"/>
    <w:rsid w:val="008C4371"/>
    <w:rsid w:val="008C4AEC"/>
    <w:rsid w:val="008C5697"/>
    <w:rsid w:val="008C736C"/>
    <w:rsid w:val="008C7B26"/>
    <w:rsid w:val="008D0115"/>
    <w:rsid w:val="008D062F"/>
    <w:rsid w:val="008D104A"/>
    <w:rsid w:val="008D120C"/>
    <w:rsid w:val="008D47FE"/>
    <w:rsid w:val="008D5E3D"/>
    <w:rsid w:val="008D62DC"/>
    <w:rsid w:val="008D6CCA"/>
    <w:rsid w:val="008D7EC2"/>
    <w:rsid w:val="008E07F4"/>
    <w:rsid w:val="008E2B0E"/>
    <w:rsid w:val="008E2EA0"/>
    <w:rsid w:val="008E3B1D"/>
    <w:rsid w:val="008E52CE"/>
    <w:rsid w:val="008E5D79"/>
    <w:rsid w:val="008E6242"/>
    <w:rsid w:val="008E68A2"/>
    <w:rsid w:val="008E6B7E"/>
    <w:rsid w:val="008E772A"/>
    <w:rsid w:val="008F1018"/>
    <w:rsid w:val="008F1EFC"/>
    <w:rsid w:val="008F2DC5"/>
    <w:rsid w:val="008F5055"/>
    <w:rsid w:val="008F565F"/>
    <w:rsid w:val="008F7333"/>
    <w:rsid w:val="008F7AE6"/>
    <w:rsid w:val="008F7F89"/>
    <w:rsid w:val="00901364"/>
    <w:rsid w:val="00901B2C"/>
    <w:rsid w:val="00902053"/>
    <w:rsid w:val="00903F43"/>
    <w:rsid w:val="00904928"/>
    <w:rsid w:val="00904CEF"/>
    <w:rsid w:val="00904E79"/>
    <w:rsid w:val="009059F9"/>
    <w:rsid w:val="00906D9E"/>
    <w:rsid w:val="00906FB0"/>
    <w:rsid w:val="00910E26"/>
    <w:rsid w:val="00911289"/>
    <w:rsid w:val="00911BC9"/>
    <w:rsid w:val="009140AD"/>
    <w:rsid w:val="009158F7"/>
    <w:rsid w:val="00917546"/>
    <w:rsid w:val="00917F38"/>
    <w:rsid w:val="0092013F"/>
    <w:rsid w:val="009203FC"/>
    <w:rsid w:val="0092272A"/>
    <w:rsid w:val="00922C25"/>
    <w:rsid w:val="009231E5"/>
    <w:rsid w:val="0092475A"/>
    <w:rsid w:val="00924809"/>
    <w:rsid w:val="00924FCA"/>
    <w:rsid w:val="00925008"/>
    <w:rsid w:val="009252A8"/>
    <w:rsid w:val="00926388"/>
    <w:rsid w:val="009271E6"/>
    <w:rsid w:val="00927EF1"/>
    <w:rsid w:val="0093171C"/>
    <w:rsid w:val="00931C40"/>
    <w:rsid w:val="00935C1F"/>
    <w:rsid w:val="00935DEE"/>
    <w:rsid w:val="0093689E"/>
    <w:rsid w:val="00940BB5"/>
    <w:rsid w:val="00941EAE"/>
    <w:rsid w:val="009427E8"/>
    <w:rsid w:val="0094283A"/>
    <w:rsid w:val="0094454C"/>
    <w:rsid w:val="009448C8"/>
    <w:rsid w:val="00944EF9"/>
    <w:rsid w:val="00944F7A"/>
    <w:rsid w:val="00946AFD"/>
    <w:rsid w:val="00946D05"/>
    <w:rsid w:val="009512CF"/>
    <w:rsid w:val="00952A12"/>
    <w:rsid w:val="00953D11"/>
    <w:rsid w:val="00953E51"/>
    <w:rsid w:val="00953FB7"/>
    <w:rsid w:val="0095782A"/>
    <w:rsid w:val="00957AEA"/>
    <w:rsid w:val="00961304"/>
    <w:rsid w:val="0096162F"/>
    <w:rsid w:val="00962FB8"/>
    <w:rsid w:val="0096387F"/>
    <w:rsid w:val="00964A02"/>
    <w:rsid w:val="00964C80"/>
    <w:rsid w:val="00966C5A"/>
    <w:rsid w:val="00967302"/>
    <w:rsid w:val="00970654"/>
    <w:rsid w:val="0097094F"/>
    <w:rsid w:val="00970C51"/>
    <w:rsid w:val="0097327B"/>
    <w:rsid w:val="00973728"/>
    <w:rsid w:val="009778A1"/>
    <w:rsid w:val="00981E39"/>
    <w:rsid w:val="00982B94"/>
    <w:rsid w:val="009830CF"/>
    <w:rsid w:val="00985A73"/>
    <w:rsid w:val="009861BE"/>
    <w:rsid w:val="00987F2A"/>
    <w:rsid w:val="00990175"/>
    <w:rsid w:val="00990250"/>
    <w:rsid w:val="00991BBE"/>
    <w:rsid w:val="009936B7"/>
    <w:rsid w:val="00994218"/>
    <w:rsid w:val="009942BC"/>
    <w:rsid w:val="00994637"/>
    <w:rsid w:val="00994CCD"/>
    <w:rsid w:val="009950FF"/>
    <w:rsid w:val="00995B3B"/>
    <w:rsid w:val="009962FC"/>
    <w:rsid w:val="00996EFE"/>
    <w:rsid w:val="0099701E"/>
    <w:rsid w:val="009975F9"/>
    <w:rsid w:val="00997B72"/>
    <w:rsid w:val="009A0EFD"/>
    <w:rsid w:val="009A19E0"/>
    <w:rsid w:val="009A1C5A"/>
    <w:rsid w:val="009A364A"/>
    <w:rsid w:val="009A4505"/>
    <w:rsid w:val="009A6E74"/>
    <w:rsid w:val="009A7794"/>
    <w:rsid w:val="009A7E7B"/>
    <w:rsid w:val="009B0C75"/>
    <w:rsid w:val="009B0CEB"/>
    <w:rsid w:val="009B101E"/>
    <w:rsid w:val="009B1C8E"/>
    <w:rsid w:val="009B1E75"/>
    <w:rsid w:val="009B3EC6"/>
    <w:rsid w:val="009B4A74"/>
    <w:rsid w:val="009B668A"/>
    <w:rsid w:val="009C0C5B"/>
    <w:rsid w:val="009C14C4"/>
    <w:rsid w:val="009C1905"/>
    <w:rsid w:val="009C22F1"/>
    <w:rsid w:val="009C3AF3"/>
    <w:rsid w:val="009C3E5A"/>
    <w:rsid w:val="009C406C"/>
    <w:rsid w:val="009C617F"/>
    <w:rsid w:val="009C6530"/>
    <w:rsid w:val="009C7854"/>
    <w:rsid w:val="009D2A7E"/>
    <w:rsid w:val="009D3436"/>
    <w:rsid w:val="009D3E50"/>
    <w:rsid w:val="009D47F1"/>
    <w:rsid w:val="009D5708"/>
    <w:rsid w:val="009D648B"/>
    <w:rsid w:val="009E1147"/>
    <w:rsid w:val="009E1438"/>
    <w:rsid w:val="009E27DA"/>
    <w:rsid w:val="009E2C03"/>
    <w:rsid w:val="009E2C57"/>
    <w:rsid w:val="009E2FDB"/>
    <w:rsid w:val="009E3497"/>
    <w:rsid w:val="009E34D7"/>
    <w:rsid w:val="009E4603"/>
    <w:rsid w:val="009E4AC5"/>
    <w:rsid w:val="009E4CC8"/>
    <w:rsid w:val="009E60BC"/>
    <w:rsid w:val="009E618E"/>
    <w:rsid w:val="009E620B"/>
    <w:rsid w:val="009E64F4"/>
    <w:rsid w:val="009E6DA3"/>
    <w:rsid w:val="009E73AD"/>
    <w:rsid w:val="009E79BB"/>
    <w:rsid w:val="009F017A"/>
    <w:rsid w:val="009F3087"/>
    <w:rsid w:val="009F491A"/>
    <w:rsid w:val="009F4A62"/>
    <w:rsid w:val="009F5B37"/>
    <w:rsid w:val="009F6193"/>
    <w:rsid w:val="009F6663"/>
    <w:rsid w:val="009F67DC"/>
    <w:rsid w:val="009F78AB"/>
    <w:rsid w:val="00A00795"/>
    <w:rsid w:val="00A007D5"/>
    <w:rsid w:val="00A00FD6"/>
    <w:rsid w:val="00A01B80"/>
    <w:rsid w:val="00A02AE1"/>
    <w:rsid w:val="00A03294"/>
    <w:rsid w:val="00A0346F"/>
    <w:rsid w:val="00A03CBA"/>
    <w:rsid w:val="00A04B2C"/>
    <w:rsid w:val="00A05B44"/>
    <w:rsid w:val="00A076CA"/>
    <w:rsid w:val="00A079B0"/>
    <w:rsid w:val="00A104CD"/>
    <w:rsid w:val="00A10680"/>
    <w:rsid w:val="00A11164"/>
    <w:rsid w:val="00A12954"/>
    <w:rsid w:val="00A13230"/>
    <w:rsid w:val="00A1367B"/>
    <w:rsid w:val="00A1388A"/>
    <w:rsid w:val="00A13A8B"/>
    <w:rsid w:val="00A167DF"/>
    <w:rsid w:val="00A1706D"/>
    <w:rsid w:val="00A20E19"/>
    <w:rsid w:val="00A2130A"/>
    <w:rsid w:val="00A219BE"/>
    <w:rsid w:val="00A22015"/>
    <w:rsid w:val="00A230C1"/>
    <w:rsid w:val="00A24344"/>
    <w:rsid w:val="00A24E8D"/>
    <w:rsid w:val="00A26897"/>
    <w:rsid w:val="00A307EE"/>
    <w:rsid w:val="00A3255F"/>
    <w:rsid w:val="00A33691"/>
    <w:rsid w:val="00A3398A"/>
    <w:rsid w:val="00A3551F"/>
    <w:rsid w:val="00A4000F"/>
    <w:rsid w:val="00A402D8"/>
    <w:rsid w:val="00A4197B"/>
    <w:rsid w:val="00A426EB"/>
    <w:rsid w:val="00A42A17"/>
    <w:rsid w:val="00A44FB9"/>
    <w:rsid w:val="00A46989"/>
    <w:rsid w:val="00A46BF9"/>
    <w:rsid w:val="00A50695"/>
    <w:rsid w:val="00A50E17"/>
    <w:rsid w:val="00A51798"/>
    <w:rsid w:val="00A51FDD"/>
    <w:rsid w:val="00A52CED"/>
    <w:rsid w:val="00A54BD2"/>
    <w:rsid w:val="00A54E69"/>
    <w:rsid w:val="00A55D46"/>
    <w:rsid w:val="00A56FF3"/>
    <w:rsid w:val="00A57126"/>
    <w:rsid w:val="00A57128"/>
    <w:rsid w:val="00A57749"/>
    <w:rsid w:val="00A57828"/>
    <w:rsid w:val="00A60482"/>
    <w:rsid w:val="00A60F1E"/>
    <w:rsid w:val="00A61012"/>
    <w:rsid w:val="00A61EC5"/>
    <w:rsid w:val="00A61F0B"/>
    <w:rsid w:val="00A62DB6"/>
    <w:rsid w:val="00A643C2"/>
    <w:rsid w:val="00A64F90"/>
    <w:rsid w:val="00A6680A"/>
    <w:rsid w:val="00A6729F"/>
    <w:rsid w:val="00A67D5C"/>
    <w:rsid w:val="00A71CDB"/>
    <w:rsid w:val="00A71DC3"/>
    <w:rsid w:val="00A729CD"/>
    <w:rsid w:val="00A73972"/>
    <w:rsid w:val="00A74A5C"/>
    <w:rsid w:val="00A74AE1"/>
    <w:rsid w:val="00A74EB0"/>
    <w:rsid w:val="00A75EE8"/>
    <w:rsid w:val="00A7667B"/>
    <w:rsid w:val="00A77D4B"/>
    <w:rsid w:val="00A82400"/>
    <w:rsid w:val="00A82F9A"/>
    <w:rsid w:val="00A842D8"/>
    <w:rsid w:val="00A8567C"/>
    <w:rsid w:val="00A86090"/>
    <w:rsid w:val="00A8663D"/>
    <w:rsid w:val="00A87920"/>
    <w:rsid w:val="00A87A2A"/>
    <w:rsid w:val="00A911DA"/>
    <w:rsid w:val="00A91BC3"/>
    <w:rsid w:val="00A91F43"/>
    <w:rsid w:val="00A93BB4"/>
    <w:rsid w:val="00A94AEB"/>
    <w:rsid w:val="00A964BB"/>
    <w:rsid w:val="00A976EF"/>
    <w:rsid w:val="00AA1966"/>
    <w:rsid w:val="00AA2015"/>
    <w:rsid w:val="00AA27D7"/>
    <w:rsid w:val="00AA4F64"/>
    <w:rsid w:val="00AA57D2"/>
    <w:rsid w:val="00AA6613"/>
    <w:rsid w:val="00AA7723"/>
    <w:rsid w:val="00AA7793"/>
    <w:rsid w:val="00AB0756"/>
    <w:rsid w:val="00AB2FAE"/>
    <w:rsid w:val="00AB4B36"/>
    <w:rsid w:val="00AB5334"/>
    <w:rsid w:val="00AB552F"/>
    <w:rsid w:val="00AB5DB1"/>
    <w:rsid w:val="00AB6269"/>
    <w:rsid w:val="00AC006E"/>
    <w:rsid w:val="00AC1B1C"/>
    <w:rsid w:val="00AC33DF"/>
    <w:rsid w:val="00AC48CF"/>
    <w:rsid w:val="00AC4939"/>
    <w:rsid w:val="00AC5F2A"/>
    <w:rsid w:val="00AC6A17"/>
    <w:rsid w:val="00AC7A6F"/>
    <w:rsid w:val="00AC7CC2"/>
    <w:rsid w:val="00AD0830"/>
    <w:rsid w:val="00AD1324"/>
    <w:rsid w:val="00AD27FE"/>
    <w:rsid w:val="00AD2AD7"/>
    <w:rsid w:val="00AD3895"/>
    <w:rsid w:val="00AD4C9B"/>
    <w:rsid w:val="00AD5EA5"/>
    <w:rsid w:val="00AD64CB"/>
    <w:rsid w:val="00AD6716"/>
    <w:rsid w:val="00AD6B99"/>
    <w:rsid w:val="00AD7086"/>
    <w:rsid w:val="00AD77C9"/>
    <w:rsid w:val="00AE1C7E"/>
    <w:rsid w:val="00AE243D"/>
    <w:rsid w:val="00AE2520"/>
    <w:rsid w:val="00AE2B5A"/>
    <w:rsid w:val="00AE2BED"/>
    <w:rsid w:val="00AE38E2"/>
    <w:rsid w:val="00AE4903"/>
    <w:rsid w:val="00AE4CEB"/>
    <w:rsid w:val="00AE4DBB"/>
    <w:rsid w:val="00AE5F1E"/>
    <w:rsid w:val="00AE7EB3"/>
    <w:rsid w:val="00AF06B5"/>
    <w:rsid w:val="00AF0A33"/>
    <w:rsid w:val="00AF0B1F"/>
    <w:rsid w:val="00AF1314"/>
    <w:rsid w:val="00AF1CBF"/>
    <w:rsid w:val="00AF303E"/>
    <w:rsid w:val="00AF313E"/>
    <w:rsid w:val="00AF3621"/>
    <w:rsid w:val="00AF43F1"/>
    <w:rsid w:val="00AF4C4A"/>
    <w:rsid w:val="00AF4FE4"/>
    <w:rsid w:val="00AF51CC"/>
    <w:rsid w:val="00AF5256"/>
    <w:rsid w:val="00AF5330"/>
    <w:rsid w:val="00AF68DD"/>
    <w:rsid w:val="00B00106"/>
    <w:rsid w:val="00B01368"/>
    <w:rsid w:val="00B02788"/>
    <w:rsid w:val="00B02975"/>
    <w:rsid w:val="00B02BB0"/>
    <w:rsid w:val="00B02F35"/>
    <w:rsid w:val="00B030E2"/>
    <w:rsid w:val="00B04BCF"/>
    <w:rsid w:val="00B0534B"/>
    <w:rsid w:val="00B06552"/>
    <w:rsid w:val="00B06871"/>
    <w:rsid w:val="00B11572"/>
    <w:rsid w:val="00B11CB1"/>
    <w:rsid w:val="00B13AA1"/>
    <w:rsid w:val="00B13E67"/>
    <w:rsid w:val="00B142E3"/>
    <w:rsid w:val="00B1497D"/>
    <w:rsid w:val="00B149BE"/>
    <w:rsid w:val="00B15A5A"/>
    <w:rsid w:val="00B160EF"/>
    <w:rsid w:val="00B1644F"/>
    <w:rsid w:val="00B16FE7"/>
    <w:rsid w:val="00B170E1"/>
    <w:rsid w:val="00B2280C"/>
    <w:rsid w:val="00B22F09"/>
    <w:rsid w:val="00B239BD"/>
    <w:rsid w:val="00B242B5"/>
    <w:rsid w:val="00B24C84"/>
    <w:rsid w:val="00B307DE"/>
    <w:rsid w:val="00B30C7A"/>
    <w:rsid w:val="00B32239"/>
    <w:rsid w:val="00B3306C"/>
    <w:rsid w:val="00B33795"/>
    <w:rsid w:val="00B33E0E"/>
    <w:rsid w:val="00B33F0D"/>
    <w:rsid w:val="00B34860"/>
    <w:rsid w:val="00B3560C"/>
    <w:rsid w:val="00B360F4"/>
    <w:rsid w:val="00B400F0"/>
    <w:rsid w:val="00B40ABA"/>
    <w:rsid w:val="00B40FF9"/>
    <w:rsid w:val="00B42B53"/>
    <w:rsid w:val="00B4306D"/>
    <w:rsid w:val="00B43BE9"/>
    <w:rsid w:val="00B43F73"/>
    <w:rsid w:val="00B4606A"/>
    <w:rsid w:val="00B46216"/>
    <w:rsid w:val="00B476A8"/>
    <w:rsid w:val="00B5071C"/>
    <w:rsid w:val="00B513C6"/>
    <w:rsid w:val="00B53B42"/>
    <w:rsid w:val="00B53B9E"/>
    <w:rsid w:val="00B54654"/>
    <w:rsid w:val="00B57C8A"/>
    <w:rsid w:val="00B57D46"/>
    <w:rsid w:val="00B60B1D"/>
    <w:rsid w:val="00B60C4A"/>
    <w:rsid w:val="00B6154F"/>
    <w:rsid w:val="00B61CDE"/>
    <w:rsid w:val="00B6292D"/>
    <w:rsid w:val="00B6365A"/>
    <w:rsid w:val="00B643AB"/>
    <w:rsid w:val="00B64CE3"/>
    <w:rsid w:val="00B650A6"/>
    <w:rsid w:val="00B658A5"/>
    <w:rsid w:val="00B66083"/>
    <w:rsid w:val="00B67749"/>
    <w:rsid w:val="00B67771"/>
    <w:rsid w:val="00B67CB6"/>
    <w:rsid w:val="00B70BCE"/>
    <w:rsid w:val="00B7173D"/>
    <w:rsid w:val="00B73052"/>
    <w:rsid w:val="00B731E8"/>
    <w:rsid w:val="00B73962"/>
    <w:rsid w:val="00B7459D"/>
    <w:rsid w:val="00B7505A"/>
    <w:rsid w:val="00B75902"/>
    <w:rsid w:val="00B832A7"/>
    <w:rsid w:val="00B833F2"/>
    <w:rsid w:val="00B848FF"/>
    <w:rsid w:val="00B855C2"/>
    <w:rsid w:val="00B85950"/>
    <w:rsid w:val="00B864A5"/>
    <w:rsid w:val="00B86AF4"/>
    <w:rsid w:val="00B86F0A"/>
    <w:rsid w:val="00B90AF2"/>
    <w:rsid w:val="00B90B76"/>
    <w:rsid w:val="00B90D2A"/>
    <w:rsid w:val="00B90EF7"/>
    <w:rsid w:val="00B911E9"/>
    <w:rsid w:val="00B912F9"/>
    <w:rsid w:val="00B921C4"/>
    <w:rsid w:val="00B92332"/>
    <w:rsid w:val="00B92411"/>
    <w:rsid w:val="00B92F54"/>
    <w:rsid w:val="00B954AE"/>
    <w:rsid w:val="00BA0A65"/>
    <w:rsid w:val="00BA135F"/>
    <w:rsid w:val="00BA17A7"/>
    <w:rsid w:val="00BA1CA6"/>
    <w:rsid w:val="00BA2256"/>
    <w:rsid w:val="00BA4982"/>
    <w:rsid w:val="00BA4F6D"/>
    <w:rsid w:val="00BA586D"/>
    <w:rsid w:val="00BA5911"/>
    <w:rsid w:val="00BA6F52"/>
    <w:rsid w:val="00BA7B86"/>
    <w:rsid w:val="00BB05CE"/>
    <w:rsid w:val="00BB0DBE"/>
    <w:rsid w:val="00BB1731"/>
    <w:rsid w:val="00BB3926"/>
    <w:rsid w:val="00BB3948"/>
    <w:rsid w:val="00BB47AB"/>
    <w:rsid w:val="00BB47C9"/>
    <w:rsid w:val="00BB5954"/>
    <w:rsid w:val="00BB5E6D"/>
    <w:rsid w:val="00BB6920"/>
    <w:rsid w:val="00BB6A14"/>
    <w:rsid w:val="00BB6E95"/>
    <w:rsid w:val="00BB755D"/>
    <w:rsid w:val="00BC0CC4"/>
    <w:rsid w:val="00BC13AB"/>
    <w:rsid w:val="00BC35ED"/>
    <w:rsid w:val="00BC43BC"/>
    <w:rsid w:val="00BC481A"/>
    <w:rsid w:val="00BC7F76"/>
    <w:rsid w:val="00BD03CE"/>
    <w:rsid w:val="00BD0C2F"/>
    <w:rsid w:val="00BD0CE1"/>
    <w:rsid w:val="00BD12FD"/>
    <w:rsid w:val="00BD2241"/>
    <w:rsid w:val="00BD26C3"/>
    <w:rsid w:val="00BD5D4B"/>
    <w:rsid w:val="00BD7546"/>
    <w:rsid w:val="00BD7B72"/>
    <w:rsid w:val="00BD7BF3"/>
    <w:rsid w:val="00BE0D12"/>
    <w:rsid w:val="00BE29E9"/>
    <w:rsid w:val="00BE2E68"/>
    <w:rsid w:val="00BE2EFE"/>
    <w:rsid w:val="00BE2F8E"/>
    <w:rsid w:val="00BE3168"/>
    <w:rsid w:val="00BE417C"/>
    <w:rsid w:val="00BE50EE"/>
    <w:rsid w:val="00BE590F"/>
    <w:rsid w:val="00BE64F8"/>
    <w:rsid w:val="00BE6712"/>
    <w:rsid w:val="00BE6765"/>
    <w:rsid w:val="00BE7035"/>
    <w:rsid w:val="00BF1171"/>
    <w:rsid w:val="00BF17CB"/>
    <w:rsid w:val="00BF37FC"/>
    <w:rsid w:val="00BF411C"/>
    <w:rsid w:val="00BF5800"/>
    <w:rsid w:val="00BF6BD7"/>
    <w:rsid w:val="00BF7829"/>
    <w:rsid w:val="00C00769"/>
    <w:rsid w:val="00C0092C"/>
    <w:rsid w:val="00C00958"/>
    <w:rsid w:val="00C00AF6"/>
    <w:rsid w:val="00C00E08"/>
    <w:rsid w:val="00C01137"/>
    <w:rsid w:val="00C01290"/>
    <w:rsid w:val="00C01A95"/>
    <w:rsid w:val="00C01BB8"/>
    <w:rsid w:val="00C01C37"/>
    <w:rsid w:val="00C01EA4"/>
    <w:rsid w:val="00C0356C"/>
    <w:rsid w:val="00C0455A"/>
    <w:rsid w:val="00C04E38"/>
    <w:rsid w:val="00C065EE"/>
    <w:rsid w:val="00C113F0"/>
    <w:rsid w:val="00C12632"/>
    <w:rsid w:val="00C13C14"/>
    <w:rsid w:val="00C147E0"/>
    <w:rsid w:val="00C148FE"/>
    <w:rsid w:val="00C15343"/>
    <w:rsid w:val="00C15C39"/>
    <w:rsid w:val="00C16657"/>
    <w:rsid w:val="00C1740F"/>
    <w:rsid w:val="00C174DF"/>
    <w:rsid w:val="00C20BAA"/>
    <w:rsid w:val="00C20FEE"/>
    <w:rsid w:val="00C21C48"/>
    <w:rsid w:val="00C21FDE"/>
    <w:rsid w:val="00C23135"/>
    <w:rsid w:val="00C23691"/>
    <w:rsid w:val="00C23756"/>
    <w:rsid w:val="00C246CA"/>
    <w:rsid w:val="00C25C9D"/>
    <w:rsid w:val="00C27DC4"/>
    <w:rsid w:val="00C27EEB"/>
    <w:rsid w:val="00C300B6"/>
    <w:rsid w:val="00C3098F"/>
    <w:rsid w:val="00C312AE"/>
    <w:rsid w:val="00C32BF8"/>
    <w:rsid w:val="00C33569"/>
    <w:rsid w:val="00C336CC"/>
    <w:rsid w:val="00C33A08"/>
    <w:rsid w:val="00C34B1B"/>
    <w:rsid w:val="00C35635"/>
    <w:rsid w:val="00C35A21"/>
    <w:rsid w:val="00C36142"/>
    <w:rsid w:val="00C36BB2"/>
    <w:rsid w:val="00C36E80"/>
    <w:rsid w:val="00C377DF"/>
    <w:rsid w:val="00C40839"/>
    <w:rsid w:val="00C41861"/>
    <w:rsid w:val="00C41BB4"/>
    <w:rsid w:val="00C4290F"/>
    <w:rsid w:val="00C42B12"/>
    <w:rsid w:val="00C431FC"/>
    <w:rsid w:val="00C4401D"/>
    <w:rsid w:val="00C442B5"/>
    <w:rsid w:val="00C44303"/>
    <w:rsid w:val="00C44DE8"/>
    <w:rsid w:val="00C44F5F"/>
    <w:rsid w:val="00C45732"/>
    <w:rsid w:val="00C473BE"/>
    <w:rsid w:val="00C47450"/>
    <w:rsid w:val="00C50F54"/>
    <w:rsid w:val="00C5182E"/>
    <w:rsid w:val="00C51836"/>
    <w:rsid w:val="00C528B4"/>
    <w:rsid w:val="00C52BEA"/>
    <w:rsid w:val="00C53355"/>
    <w:rsid w:val="00C536BA"/>
    <w:rsid w:val="00C537B3"/>
    <w:rsid w:val="00C54110"/>
    <w:rsid w:val="00C54C62"/>
    <w:rsid w:val="00C54CC9"/>
    <w:rsid w:val="00C56733"/>
    <w:rsid w:val="00C56CCA"/>
    <w:rsid w:val="00C57702"/>
    <w:rsid w:val="00C57B37"/>
    <w:rsid w:val="00C61756"/>
    <w:rsid w:val="00C61B95"/>
    <w:rsid w:val="00C61D44"/>
    <w:rsid w:val="00C6372A"/>
    <w:rsid w:val="00C63995"/>
    <w:rsid w:val="00C63CB1"/>
    <w:rsid w:val="00C642F6"/>
    <w:rsid w:val="00C64837"/>
    <w:rsid w:val="00C650B4"/>
    <w:rsid w:val="00C655FF"/>
    <w:rsid w:val="00C659F2"/>
    <w:rsid w:val="00C65BEC"/>
    <w:rsid w:val="00C65EB0"/>
    <w:rsid w:val="00C66554"/>
    <w:rsid w:val="00C674EB"/>
    <w:rsid w:val="00C73B56"/>
    <w:rsid w:val="00C75817"/>
    <w:rsid w:val="00C75B30"/>
    <w:rsid w:val="00C760DB"/>
    <w:rsid w:val="00C773A1"/>
    <w:rsid w:val="00C77E6B"/>
    <w:rsid w:val="00C829C4"/>
    <w:rsid w:val="00C83CD1"/>
    <w:rsid w:val="00C84384"/>
    <w:rsid w:val="00C84414"/>
    <w:rsid w:val="00C84B0F"/>
    <w:rsid w:val="00C87E8B"/>
    <w:rsid w:val="00C9038B"/>
    <w:rsid w:val="00C90F83"/>
    <w:rsid w:val="00C91177"/>
    <w:rsid w:val="00C9118D"/>
    <w:rsid w:val="00C927DF"/>
    <w:rsid w:val="00C92E9D"/>
    <w:rsid w:val="00C92F6E"/>
    <w:rsid w:val="00C93197"/>
    <w:rsid w:val="00C93523"/>
    <w:rsid w:val="00C94D42"/>
    <w:rsid w:val="00C96115"/>
    <w:rsid w:val="00C96A43"/>
    <w:rsid w:val="00C9705B"/>
    <w:rsid w:val="00C97345"/>
    <w:rsid w:val="00C97CA8"/>
    <w:rsid w:val="00CA127D"/>
    <w:rsid w:val="00CA2DE7"/>
    <w:rsid w:val="00CA3B96"/>
    <w:rsid w:val="00CA3EAA"/>
    <w:rsid w:val="00CA7596"/>
    <w:rsid w:val="00CA763B"/>
    <w:rsid w:val="00CA7735"/>
    <w:rsid w:val="00CB033D"/>
    <w:rsid w:val="00CB1DBA"/>
    <w:rsid w:val="00CB3B95"/>
    <w:rsid w:val="00CB5E3C"/>
    <w:rsid w:val="00CB70E9"/>
    <w:rsid w:val="00CB746B"/>
    <w:rsid w:val="00CB771A"/>
    <w:rsid w:val="00CC0013"/>
    <w:rsid w:val="00CC02AF"/>
    <w:rsid w:val="00CC0422"/>
    <w:rsid w:val="00CC0B83"/>
    <w:rsid w:val="00CC63EB"/>
    <w:rsid w:val="00CC79F3"/>
    <w:rsid w:val="00CC7B20"/>
    <w:rsid w:val="00CD0618"/>
    <w:rsid w:val="00CD16F8"/>
    <w:rsid w:val="00CD34FF"/>
    <w:rsid w:val="00CD4C85"/>
    <w:rsid w:val="00CD5002"/>
    <w:rsid w:val="00CD57D1"/>
    <w:rsid w:val="00CD5B0B"/>
    <w:rsid w:val="00CD6668"/>
    <w:rsid w:val="00CD76F2"/>
    <w:rsid w:val="00CD77B7"/>
    <w:rsid w:val="00CE2BC4"/>
    <w:rsid w:val="00CE35B4"/>
    <w:rsid w:val="00CE39D5"/>
    <w:rsid w:val="00CE3A97"/>
    <w:rsid w:val="00CE45FA"/>
    <w:rsid w:val="00CE7880"/>
    <w:rsid w:val="00CE7C61"/>
    <w:rsid w:val="00CF0E34"/>
    <w:rsid w:val="00CF2F4C"/>
    <w:rsid w:val="00CF3766"/>
    <w:rsid w:val="00CF43E0"/>
    <w:rsid w:val="00CF4AC9"/>
    <w:rsid w:val="00CF4DDB"/>
    <w:rsid w:val="00D0122D"/>
    <w:rsid w:val="00D0225F"/>
    <w:rsid w:val="00D05E14"/>
    <w:rsid w:val="00D0652D"/>
    <w:rsid w:val="00D0666D"/>
    <w:rsid w:val="00D0668D"/>
    <w:rsid w:val="00D071F8"/>
    <w:rsid w:val="00D07E80"/>
    <w:rsid w:val="00D10697"/>
    <w:rsid w:val="00D10AEF"/>
    <w:rsid w:val="00D10E57"/>
    <w:rsid w:val="00D1276E"/>
    <w:rsid w:val="00D12FB6"/>
    <w:rsid w:val="00D147C2"/>
    <w:rsid w:val="00D1501D"/>
    <w:rsid w:val="00D15133"/>
    <w:rsid w:val="00D159A1"/>
    <w:rsid w:val="00D174FB"/>
    <w:rsid w:val="00D17602"/>
    <w:rsid w:val="00D17C8E"/>
    <w:rsid w:val="00D20FD0"/>
    <w:rsid w:val="00D23397"/>
    <w:rsid w:val="00D2442B"/>
    <w:rsid w:val="00D26792"/>
    <w:rsid w:val="00D30316"/>
    <w:rsid w:val="00D304EC"/>
    <w:rsid w:val="00D30521"/>
    <w:rsid w:val="00D30E97"/>
    <w:rsid w:val="00D3254A"/>
    <w:rsid w:val="00D32AB7"/>
    <w:rsid w:val="00D32C54"/>
    <w:rsid w:val="00D33A7D"/>
    <w:rsid w:val="00D36277"/>
    <w:rsid w:val="00D367BE"/>
    <w:rsid w:val="00D36847"/>
    <w:rsid w:val="00D3742B"/>
    <w:rsid w:val="00D37F20"/>
    <w:rsid w:val="00D402A3"/>
    <w:rsid w:val="00D40839"/>
    <w:rsid w:val="00D416ED"/>
    <w:rsid w:val="00D41B33"/>
    <w:rsid w:val="00D4204C"/>
    <w:rsid w:val="00D4352E"/>
    <w:rsid w:val="00D445D6"/>
    <w:rsid w:val="00D44684"/>
    <w:rsid w:val="00D45D86"/>
    <w:rsid w:val="00D46879"/>
    <w:rsid w:val="00D46C7A"/>
    <w:rsid w:val="00D4734F"/>
    <w:rsid w:val="00D50091"/>
    <w:rsid w:val="00D51A47"/>
    <w:rsid w:val="00D53385"/>
    <w:rsid w:val="00D53A1C"/>
    <w:rsid w:val="00D54071"/>
    <w:rsid w:val="00D54ECF"/>
    <w:rsid w:val="00D55027"/>
    <w:rsid w:val="00D5795C"/>
    <w:rsid w:val="00D60BC3"/>
    <w:rsid w:val="00D64660"/>
    <w:rsid w:val="00D64A78"/>
    <w:rsid w:val="00D66B52"/>
    <w:rsid w:val="00D674AA"/>
    <w:rsid w:val="00D7374E"/>
    <w:rsid w:val="00D73F16"/>
    <w:rsid w:val="00D7549B"/>
    <w:rsid w:val="00D7700B"/>
    <w:rsid w:val="00D7709B"/>
    <w:rsid w:val="00D8172C"/>
    <w:rsid w:val="00D830F0"/>
    <w:rsid w:val="00D83C0C"/>
    <w:rsid w:val="00D84CF9"/>
    <w:rsid w:val="00D868B7"/>
    <w:rsid w:val="00D87CB0"/>
    <w:rsid w:val="00D87D6E"/>
    <w:rsid w:val="00D91B61"/>
    <w:rsid w:val="00D926E3"/>
    <w:rsid w:val="00D94976"/>
    <w:rsid w:val="00D94D63"/>
    <w:rsid w:val="00D95450"/>
    <w:rsid w:val="00D97505"/>
    <w:rsid w:val="00D9759E"/>
    <w:rsid w:val="00DA14F6"/>
    <w:rsid w:val="00DA1D4D"/>
    <w:rsid w:val="00DA2353"/>
    <w:rsid w:val="00DA2D10"/>
    <w:rsid w:val="00DA31A0"/>
    <w:rsid w:val="00DA58D6"/>
    <w:rsid w:val="00DA70F9"/>
    <w:rsid w:val="00DA7AC5"/>
    <w:rsid w:val="00DB00E5"/>
    <w:rsid w:val="00DB016F"/>
    <w:rsid w:val="00DB08C7"/>
    <w:rsid w:val="00DB1568"/>
    <w:rsid w:val="00DB2C6F"/>
    <w:rsid w:val="00DB2E47"/>
    <w:rsid w:val="00DB4B5B"/>
    <w:rsid w:val="00DB57D1"/>
    <w:rsid w:val="00DB69B1"/>
    <w:rsid w:val="00DB6EC9"/>
    <w:rsid w:val="00DB7080"/>
    <w:rsid w:val="00DB71DC"/>
    <w:rsid w:val="00DB76BB"/>
    <w:rsid w:val="00DC033C"/>
    <w:rsid w:val="00DC07A8"/>
    <w:rsid w:val="00DC16AA"/>
    <w:rsid w:val="00DC2E80"/>
    <w:rsid w:val="00DC332B"/>
    <w:rsid w:val="00DC3614"/>
    <w:rsid w:val="00DC4537"/>
    <w:rsid w:val="00DC4990"/>
    <w:rsid w:val="00DD0757"/>
    <w:rsid w:val="00DD0995"/>
    <w:rsid w:val="00DD17E0"/>
    <w:rsid w:val="00DD204D"/>
    <w:rsid w:val="00DD2A72"/>
    <w:rsid w:val="00DD2B25"/>
    <w:rsid w:val="00DD3030"/>
    <w:rsid w:val="00DD4C7C"/>
    <w:rsid w:val="00DD5A57"/>
    <w:rsid w:val="00DD656D"/>
    <w:rsid w:val="00DD70C1"/>
    <w:rsid w:val="00DE1413"/>
    <w:rsid w:val="00DE1D10"/>
    <w:rsid w:val="00DE2BCA"/>
    <w:rsid w:val="00DE2D80"/>
    <w:rsid w:val="00DE3205"/>
    <w:rsid w:val="00DE40E7"/>
    <w:rsid w:val="00DE4397"/>
    <w:rsid w:val="00DF0E45"/>
    <w:rsid w:val="00DF2F5C"/>
    <w:rsid w:val="00DF4F9C"/>
    <w:rsid w:val="00DF5D6F"/>
    <w:rsid w:val="00DF73BC"/>
    <w:rsid w:val="00DF7B5C"/>
    <w:rsid w:val="00DF7FDF"/>
    <w:rsid w:val="00E00ED5"/>
    <w:rsid w:val="00E01BD8"/>
    <w:rsid w:val="00E02799"/>
    <w:rsid w:val="00E03B54"/>
    <w:rsid w:val="00E045B7"/>
    <w:rsid w:val="00E05037"/>
    <w:rsid w:val="00E066AF"/>
    <w:rsid w:val="00E06B8B"/>
    <w:rsid w:val="00E06CA3"/>
    <w:rsid w:val="00E06EE1"/>
    <w:rsid w:val="00E1242A"/>
    <w:rsid w:val="00E139F5"/>
    <w:rsid w:val="00E15D26"/>
    <w:rsid w:val="00E1607F"/>
    <w:rsid w:val="00E163D8"/>
    <w:rsid w:val="00E24852"/>
    <w:rsid w:val="00E24FA9"/>
    <w:rsid w:val="00E25B7C"/>
    <w:rsid w:val="00E25E86"/>
    <w:rsid w:val="00E2748A"/>
    <w:rsid w:val="00E27E93"/>
    <w:rsid w:val="00E308D9"/>
    <w:rsid w:val="00E30BC9"/>
    <w:rsid w:val="00E31B61"/>
    <w:rsid w:val="00E32656"/>
    <w:rsid w:val="00E32A5D"/>
    <w:rsid w:val="00E32CC6"/>
    <w:rsid w:val="00E32CD3"/>
    <w:rsid w:val="00E331E9"/>
    <w:rsid w:val="00E3320C"/>
    <w:rsid w:val="00E34182"/>
    <w:rsid w:val="00E34529"/>
    <w:rsid w:val="00E352ED"/>
    <w:rsid w:val="00E35E4B"/>
    <w:rsid w:val="00E37329"/>
    <w:rsid w:val="00E375C1"/>
    <w:rsid w:val="00E40120"/>
    <w:rsid w:val="00E41232"/>
    <w:rsid w:val="00E432A4"/>
    <w:rsid w:val="00E436C9"/>
    <w:rsid w:val="00E43703"/>
    <w:rsid w:val="00E43BA0"/>
    <w:rsid w:val="00E43E9D"/>
    <w:rsid w:val="00E440FA"/>
    <w:rsid w:val="00E44489"/>
    <w:rsid w:val="00E44D3F"/>
    <w:rsid w:val="00E4541C"/>
    <w:rsid w:val="00E46B42"/>
    <w:rsid w:val="00E46EFC"/>
    <w:rsid w:val="00E47FC8"/>
    <w:rsid w:val="00E5088E"/>
    <w:rsid w:val="00E50D7F"/>
    <w:rsid w:val="00E5279D"/>
    <w:rsid w:val="00E532D6"/>
    <w:rsid w:val="00E5375D"/>
    <w:rsid w:val="00E53937"/>
    <w:rsid w:val="00E542D2"/>
    <w:rsid w:val="00E551DC"/>
    <w:rsid w:val="00E5575B"/>
    <w:rsid w:val="00E565C9"/>
    <w:rsid w:val="00E570A7"/>
    <w:rsid w:val="00E6045B"/>
    <w:rsid w:val="00E60758"/>
    <w:rsid w:val="00E608B0"/>
    <w:rsid w:val="00E61C6D"/>
    <w:rsid w:val="00E63DA9"/>
    <w:rsid w:val="00E64638"/>
    <w:rsid w:val="00E6558F"/>
    <w:rsid w:val="00E65BBB"/>
    <w:rsid w:val="00E65BCD"/>
    <w:rsid w:val="00E6764C"/>
    <w:rsid w:val="00E677FF"/>
    <w:rsid w:val="00E67FF6"/>
    <w:rsid w:val="00E700A4"/>
    <w:rsid w:val="00E70137"/>
    <w:rsid w:val="00E708F4"/>
    <w:rsid w:val="00E74CB8"/>
    <w:rsid w:val="00E7596C"/>
    <w:rsid w:val="00E76E59"/>
    <w:rsid w:val="00E77280"/>
    <w:rsid w:val="00E775B5"/>
    <w:rsid w:val="00E80223"/>
    <w:rsid w:val="00E812A2"/>
    <w:rsid w:val="00E82D43"/>
    <w:rsid w:val="00E832C6"/>
    <w:rsid w:val="00E83DE0"/>
    <w:rsid w:val="00E84F2B"/>
    <w:rsid w:val="00E856CC"/>
    <w:rsid w:val="00E86017"/>
    <w:rsid w:val="00E8643A"/>
    <w:rsid w:val="00E8689D"/>
    <w:rsid w:val="00E86CB6"/>
    <w:rsid w:val="00E92B1D"/>
    <w:rsid w:val="00E93164"/>
    <w:rsid w:val="00E93C1C"/>
    <w:rsid w:val="00E95AA7"/>
    <w:rsid w:val="00E9627E"/>
    <w:rsid w:val="00E9735F"/>
    <w:rsid w:val="00E977FC"/>
    <w:rsid w:val="00EA0115"/>
    <w:rsid w:val="00EA0183"/>
    <w:rsid w:val="00EA05B2"/>
    <w:rsid w:val="00EA1F90"/>
    <w:rsid w:val="00EA393B"/>
    <w:rsid w:val="00EA3B55"/>
    <w:rsid w:val="00EA3DBD"/>
    <w:rsid w:val="00EA3F38"/>
    <w:rsid w:val="00EA3FCD"/>
    <w:rsid w:val="00EA51F0"/>
    <w:rsid w:val="00EA5C8D"/>
    <w:rsid w:val="00EA6A67"/>
    <w:rsid w:val="00EA7760"/>
    <w:rsid w:val="00EA7B05"/>
    <w:rsid w:val="00EA7E60"/>
    <w:rsid w:val="00EB0AE1"/>
    <w:rsid w:val="00EB0E61"/>
    <w:rsid w:val="00EB6D61"/>
    <w:rsid w:val="00EB70B2"/>
    <w:rsid w:val="00EC0CAF"/>
    <w:rsid w:val="00EC1121"/>
    <w:rsid w:val="00EC115C"/>
    <w:rsid w:val="00EC1BCF"/>
    <w:rsid w:val="00EC2299"/>
    <w:rsid w:val="00EC2EFD"/>
    <w:rsid w:val="00EC3D58"/>
    <w:rsid w:val="00EC4740"/>
    <w:rsid w:val="00EC4C91"/>
    <w:rsid w:val="00EC5FE7"/>
    <w:rsid w:val="00EC7F77"/>
    <w:rsid w:val="00ED0826"/>
    <w:rsid w:val="00ED14DF"/>
    <w:rsid w:val="00ED298F"/>
    <w:rsid w:val="00ED2C99"/>
    <w:rsid w:val="00ED2CF7"/>
    <w:rsid w:val="00ED350E"/>
    <w:rsid w:val="00ED3B20"/>
    <w:rsid w:val="00ED3D99"/>
    <w:rsid w:val="00ED3EF2"/>
    <w:rsid w:val="00ED42B9"/>
    <w:rsid w:val="00ED5A7C"/>
    <w:rsid w:val="00ED5F36"/>
    <w:rsid w:val="00ED6E6D"/>
    <w:rsid w:val="00ED7114"/>
    <w:rsid w:val="00ED76A9"/>
    <w:rsid w:val="00EE0EE2"/>
    <w:rsid w:val="00EE14E2"/>
    <w:rsid w:val="00EE2C5C"/>
    <w:rsid w:val="00EE45DE"/>
    <w:rsid w:val="00EE48D8"/>
    <w:rsid w:val="00EE49E5"/>
    <w:rsid w:val="00EF267A"/>
    <w:rsid w:val="00EF2DEF"/>
    <w:rsid w:val="00EF53A8"/>
    <w:rsid w:val="00EF7E18"/>
    <w:rsid w:val="00F00989"/>
    <w:rsid w:val="00F03CC4"/>
    <w:rsid w:val="00F040D6"/>
    <w:rsid w:val="00F04A99"/>
    <w:rsid w:val="00F051A9"/>
    <w:rsid w:val="00F05966"/>
    <w:rsid w:val="00F06193"/>
    <w:rsid w:val="00F11A02"/>
    <w:rsid w:val="00F11D75"/>
    <w:rsid w:val="00F11DE5"/>
    <w:rsid w:val="00F1245C"/>
    <w:rsid w:val="00F135BD"/>
    <w:rsid w:val="00F14579"/>
    <w:rsid w:val="00F147F0"/>
    <w:rsid w:val="00F1484A"/>
    <w:rsid w:val="00F16319"/>
    <w:rsid w:val="00F17473"/>
    <w:rsid w:val="00F20BF4"/>
    <w:rsid w:val="00F20C01"/>
    <w:rsid w:val="00F20E39"/>
    <w:rsid w:val="00F214E4"/>
    <w:rsid w:val="00F21F52"/>
    <w:rsid w:val="00F22913"/>
    <w:rsid w:val="00F2383A"/>
    <w:rsid w:val="00F26C24"/>
    <w:rsid w:val="00F272D0"/>
    <w:rsid w:val="00F27410"/>
    <w:rsid w:val="00F27B45"/>
    <w:rsid w:val="00F27B80"/>
    <w:rsid w:val="00F27EB6"/>
    <w:rsid w:val="00F309BC"/>
    <w:rsid w:val="00F30B7F"/>
    <w:rsid w:val="00F311DF"/>
    <w:rsid w:val="00F3134D"/>
    <w:rsid w:val="00F33BAD"/>
    <w:rsid w:val="00F3498E"/>
    <w:rsid w:val="00F35446"/>
    <w:rsid w:val="00F35865"/>
    <w:rsid w:val="00F35BCC"/>
    <w:rsid w:val="00F36F71"/>
    <w:rsid w:val="00F37427"/>
    <w:rsid w:val="00F374C2"/>
    <w:rsid w:val="00F37521"/>
    <w:rsid w:val="00F37A2E"/>
    <w:rsid w:val="00F37AEF"/>
    <w:rsid w:val="00F37E30"/>
    <w:rsid w:val="00F37F54"/>
    <w:rsid w:val="00F426DE"/>
    <w:rsid w:val="00F4331A"/>
    <w:rsid w:val="00F444A7"/>
    <w:rsid w:val="00F45924"/>
    <w:rsid w:val="00F4617A"/>
    <w:rsid w:val="00F4676E"/>
    <w:rsid w:val="00F47710"/>
    <w:rsid w:val="00F50C2D"/>
    <w:rsid w:val="00F5145D"/>
    <w:rsid w:val="00F515C8"/>
    <w:rsid w:val="00F52B35"/>
    <w:rsid w:val="00F53093"/>
    <w:rsid w:val="00F54148"/>
    <w:rsid w:val="00F541D1"/>
    <w:rsid w:val="00F54D56"/>
    <w:rsid w:val="00F566DB"/>
    <w:rsid w:val="00F56CD6"/>
    <w:rsid w:val="00F60115"/>
    <w:rsid w:val="00F602D0"/>
    <w:rsid w:val="00F610C4"/>
    <w:rsid w:val="00F619E2"/>
    <w:rsid w:val="00F61AE4"/>
    <w:rsid w:val="00F63C0C"/>
    <w:rsid w:val="00F65CE4"/>
    <w:rsid w:val="00F67C7E"/>
    <w:rsid w:val="00F707D4"/>
    <w:rsid w:val="00F7139F"/>
    <w:rsid w:val="00F73019"/>
    <w:rsid w:val="00F73EDD"/>
    <w:rsid w:val="00F74130"/>
    <w:rsid w:val="00F7491C"/>
    <w:rsid w:val="00F75769"/>
    <w:rsid w:val="00F75C69"/>
    <w:rsid w:val="00F76122"/>
    <w:rsid w:val="00F76391"/>
    <w:rsid w:val="00F77400"/>
    <w:rsid w:val="00F7744D"/>
    <w:rsid w:val="00F801A8"/>
    <w:rsid w:val="00F804BC"/>
    <w:rsid w:val="00F80D78"/>
    <w:rsid w:val="00F81907"/>
    <w:rsid w:val="00F83E7A"/>
    <w:rsid w:val="00F849E4"/>
    <w:rsid w:val="00F84F53"/>
    <w:rsid w:val="00F86069"/>
    <w:rsid w:val="00F90F7D"/>
    <w:rsid w:val="00F943B6"/>
    <w:rsid w:val="00F9654D"/>
    <w:rsid w:val="00F9766D"/>
    <w:rsid w:val="00F97FA7"/>
    <w:rsid w:val="00FA0294"/>
    <w:rsid w:val="00FA0EDD"/>
    <w:rsid w:val="00FA1782"/>
    <w:rsid w:val="00FA1DE5"/>
    <w:rsid w:val="00FA2B6C"/>
    <w:rsid w:val="00FA34FA"/>
    <w:rsid w:val="00FA3F04"/>
    <w:rsid w:val="00FA465E"/>
    <w:rsid w:val="00FA50C8"/>
    <w:rsid w:val="00FA50F6"/>
    <w:rsid w:val="00FA6217"/>
    <w:rsid w:val="00FA63AF"/>
    <w:rsid w:val="00FA799D"/>
    <w:rsid w:val="00FB0124"/>
    <w:rsid w:val="00FB0771"/>
    <w:rsid w:val="00FB164C"/>
    <w:rsid w:val="00FB183F"/>
    <w:rsid w:val="00FB1E50"/>
    <w:rsid w:val="00FB3C6A"/>
    <w:rsid w:val="00FB3F46"/>
    <w:rsid w:val="00FB4277"/>
    <w:rsid w:val="00FC035D"/>
    <w:rsid w:val="00FC0CC9"/>
    <w:rsid w:val="00FC2E03"/>
    <w:rsid w:val="00FC3C93"/>
    <w:rsid w:val="00FC4DDB"/>
    <w:rsid w:val="00FC54C0"/>
    <w:rsid w:val="00FC5956"/>
    <w:rsid w:val="00FC5EA7"/>
    <w:rsid w:val="00FC5ECC"/>
    <w:rsid w:val="00FC670D"/>
    <w:rsid w:val="00FC6C6B"/>
    <w:rsid w:val="00FC7B8D"/>
    <w:rsid w:val="00FC7D61"/>
    <w:rsid w:val="00FC7EAB"/>
    <w:rsid w:val="00FD0E57"/>
    <w:rsid w:val="00FD1416"/>
    <w:rsid w:val="00FD158B"/>
    <w:rsid w:val="00FD1B3A"/>
    <w:rsid w:val="00FD1F43"/>
    <w:rsid w:val="00FD216A"/>
    <w:rsid w:val="00FD2F32"/>
    <w:rsid w:val="00FD2FF4"/>
    <w:rsid w:val="00FD588F"/>
    <w:rsid w:val="00FD5A67"/>
    <w:rsid w:val="00FD6137"/>
    <w:rsid w:val="00FD73EF"/>
    <w:rsid w:val="00FD78D5"/>
    <w:rsid w:val="00FE069B"/>
    <w:rsid w:val="00FE0FE1"/>
    <w:rsid w:val="00FE15BC"/>
    <w:rsid w:val="00FE3E29"/>
    <w:rsid w:val="00FE42FB"/>
    <w:rsid w:val="00FE53CC"/>
    <w:rsid w:val="00FE56F6"/>
    <w:rsid w:val="00FE5C81"/>
    <w:rsid w:val="00FE6898"/>
    <w:rsid w:val="00FE757A"/>
    <w:rsid w:val="00FF02A6"/>
    <w:rsid w:val="00FF09BB"/>
    <w:rsid w:val="00FF286E"/>
    <w:rsid w:val="00FF2D80"/>
    <w:rsid w:val="00FF335D"/>
    <w:rsid w:val="00FF4C33"/>
    <w:rsid w:val="00FF55CF"/>
    <w:rsid w:val="00FF5C97"/>
    <w:rsid w:val="00FF6DBE"/>
    <w:rsid w:val="00FF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2FF147E3"/>
  <w15:chartTrackingRefBased/>
  <w15:docId w15:val="{1B070ACE-7D8C-4B1D-BFD0-52ECE9D3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A99"/>
    <w:rPr>
      <w:sz w:val="24"/>
      <w:szCs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keepNext/>
      <w:tabs>
        <w:tab w:val="left" w:pos="3060"/>
      </w:tabs>
      <w:outlineLvl w:val="6"/>
    </w:pPr>
    <w:rPr>
      <w:rFonts w:ascii="Book Antiqua" w:hAnsi="Book Antiqu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920"/>
    </w:pPr>
  </w:style>
  <w:style w:type="paragraph" w:customStyle="1" w:styleId="SummaryTitle">
    <w:name w:val="Summary Title"/>
    <w:basedOn w:val="Normal"/>
    <w:pPr>
      <w:jc w:val="center"/>
    </w:pPr>
    <w:rPr>
      <w:rFonts w:ascii="Book Antiqua" w:hAnsi="Book Antiqua"/>
      <w:b/>
    </w:rPr>
  </w:style>
  <w:style w:type="paragraph" w:customStyle="1" w:styleId="SectionHeader">
    <w:name w:val="Section Header"/>
    <w:basedOn w:val="SummaryTitle"/>
    <w:next w:val="PRRHeader"/>
    <w:pPr>
      <w:ind w:left="720" w:hanging="720"/>
      <w:jc w:val="left"/>
    </w:pPr>
    <w:rPr>
      <w:rFonts w:ascii="Times New Roman Bold" w:hAnsi="Times New Roman Bold"/>
      <w:bCs/>
      <w:u w:val="single"/>
    </w:rPr>
  </w:style>
  <w:style w:type="paragraph" w:customStyle="1" w:styleId="PRRHeader">
    <w:name w:val="PRR Header"/>
    <w:basedOn w:val="Normal"/>
    <w:next w:val="Description"/>
    <w:link w:val="PRRHeaderChar"/>
    <w:pPr>
      <w:tabs>
        <w:tab w:val="left" w:pos="1152"/>
      </w:tabs>
      <w:spacing w:before="120"/>
      <w:ind w:left="1872" w:hanging="1152"/>
    </w:pPr>
    <w:rPr>
      <w:b/>
      <w:bCs/>
      <w:lang w:val="x-none" w:eastAsia="x-none"/>
    </w:rPr>
  </w:style>
  <w:style w:type="paragraph" w:customStyle="1" w:styleId="Description">
    <w:name w:val="Description"/>
    <w:basedOn w:val="Normal"/>
    <w:next w:val="SectionList"/>
    <w:link w:val="DescriptionChar"/>
    <w:pPr>
      <w:ind w:left="1440"/>
    </w:pPr>
  </w:style>
  <w:style w:type="paragraph" w:customStyle="1" w:styleId="SectionList">
    <w:name w:val="Section List"/>
    <w:basedOn w:val="Normal"/>
    <w:next w:val="PRRHeader"/>
    <w:pPr>
      <w:spacing w:after="240"/>
      <w:ind w:left="3787" w:hanging="2347"/>
    </w:pPr>
    <w:rPr>
      <w:b/>
    </w:rPr>
  </w:style>
  <w:style w:type="character" w:styleId="PageNumber">
    <w:name w:val="page number"/>
    <w:basedOn w:val="DefaultParagraphFont"/>
  </w:style>
  <w:style w:type="paragraph" w:customStyle="1" w:styleId="NormalArial">
    <w:name w:val="Normal+Arial"/>
    <w:basedOn w:val="Normal"/>
    <w:link w:val="NormalArialChar"/>
    <w:rPr>
      <w:rFonts w:ascii="Arial" w:hAnsi="Arial"/>
    </w:rPr>
  </w:style>
  <w:style w:type="character" w:customStyle="1" w:styleId="DescriptionChar">
    <w:name w:val="Description Char"/>
    <w:link w:val="Description"/>
    <w:rPr>
      <w:sz w:val="24"/>
      <w:szCs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TXUFooter">
    <w:name w:val="TXUFooter"/>
    <w:basedOn w:val="Normal"/>
    <w:pPr>
      <w:pBdr>
        <w:top w:val="single" w:sz="4" w:space="1" w:color="auto"/>
      </w:pBdr>
      <w:tabs>
        <w:tab w:val="center" w:pos="4536"/>
        <w:tab w:val="right" w:pos="9360"/>
      </w:tabs>
    </w:pPr>
    <w:rPr>
      <w:sz w:val="16"/>
      <w:szCs w:val="2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TXUHeaderForm">
    <w:name w:val="TXUHeaderForm"/>
    <w:basedOn w:val="Normal"/>
    <w:next w:val="Normal"/>
    <w:pPr>
      <w:tabs>
        <w:tab w:val="right" w:pos="9360"/>
      </w:tabs>
    </w:pPr>
    <w:rPr>
      <w:noProof/>
      <w:szCs w:val="20"/>
    </w:rPr>
  </w:style>
  <w:style w:type="paragraph" w:styleId="Header">
    <w:name w:val="header"/>
    <w:basedOn w:val="Normal"/>
    <w:pPr>
      <w:tabs>
        <w:tab w:val="center" w:pos="4320"/>
        <w:tab w:val="right" w:pos="8640"/>
      </w:tabs>
    </w:pPr>
  </w:style>
  <w:style w:type="character" w:customStyle="1" w:styleId="NormalArialChar">
    <w:name w:val="Normal+Arial Char"/>
    <w:link w:val="NormalArial"/>
    <w:rPr>
      <w:rFonts w:ascii="Arial" w:hAnsi="Arial"/>
      <w:sz w:val="24"/>
      <w:szCs w:val="24"/>
      <w:lang w:val="en-US" w:eastAsia="en-US" w:bidi="ar-SA"/>
    </w:r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23"/>
      </w:numPr>
      <w:tabs>
        <w:tab w:val="clear" w:pos="360"/>
        <w:tab w:val="num" w:pos="1080"/>
      </w:tabs>
      <w:spacing w:after="180"/>
      <w:ind w:left="1080"/>
    </w:pPr>
    <w:rPr>
      <w:szCs w:val="20"/>
    </w:rPr>
  </w:style>
  <w:style w:type="paragraph" w:customStyle="1" w:styleId="BulletIndent">
    <w:name w:val="Bullet Indent"/>
    <w:basedOn w:val="Normal"/>
    <w:pPr>
      <w:numPr>
        <w:numId w:val="24"/>
      </w:numPr>
      <w:tabs>
        <w:tab w:val="clear" w:pos="360"/>
      </w:tabs>
      <w:spacing w:after="180"/>
      <w:ind w:left="1987" w:hanging="547"/>
    </w:pPr>
    <w:rPr>
      <w:szCs w:val="20"/>
    </w:rPr>
  </w:style>
  <w:style w:type="paragraph" w:customStyle="1" w:styleId="Instructions">
    <w:name w:val="Instructions"/>
    <w:basedOn w:val="BodyText"/>
    <w:link w:val="InstructionsChar"/>
    <w:pPr>
      <w:spacing w:after="240"/>
    </w:pPr>
    <w:rPr>
      <w:b/>
      <w:i/>
      <w:iCs/>
    </w:rPr>
  </w:style>
  <w:style w:type="character" w:customStyle="1" w:styleId="InstructionsChar">
    <w:name w:val="Instructions Char"/>
    <w:link w:val="Instructions"/>
    <w:rPr>
      <w:b/>
      <w:i/>
      <w:iCs/>
      <w:sz w:val="24"/>
      <w:szCs w:val="24"/>
      <w:lang w:val="en-US" w:eastAsia="en-US" w:bidi="ar-SA"/>
    </w:rPr>
  </w:style>
  <w:style w:type="paragraph" w:styleId="BodyText">
    <w:name w:val="Body Text"/>
    <w:basedOn w:val="Normal"/>
    <w:pPr>
      <w:spacing w:after="120"/>
    </w:pPr>
  </w:style>
  <w:style w:type="character" w:customStyle="1" w:styleId="BodyTextIndentChar">
    <w:name w:val="Body Text Indent Char"/>
    <w:aliases w:val=" Char1 Char"/>
    <w:link w:val="BodyTextIndent"/>
    <w:rPr>
      <w:iCs/>
      <w:sz w:val="24"/>
      <w:lang w:val="en-US" w:eastAsia="en-US" w:bidi="ar-SA"/>
    </w:rPr>
  </w:style>
  <w:style w:type="paragraph" w:styleId="List">
    <w:name w:val="List"/>
    <w:basedOn w:val="Normal"/>
    <w:link w:val="ListChar"/>
    <w:pPr>
      <w:spacing w:after="240"/>
      <w:ind w:left="990" w:hanging="630"/>
    </w:pPr>
    <w:rPr>
      <w:szCs w:val="20"/>
    </w:rPr>
  </w:style>
  <w:style w:type="character" w:customStyle="1" w:styleId="ListChar">
    <w:name w:val="List Char"/>
    <w:link w:val="List"/>
    <w:rPr>
      <w:sz w:val="24"/>
      <w:lang w:val="en-US" w:eastAsia="en-US" w:bidi="ar-SA"/>
    </w:rPr>
  </w:style>
  <w:style w:type="character" w:customStyle="1" w:styleId="BulletChar">
    <w:name w:val="Bullet Char"/>
    <w:link w:val="Bullet"/>
    <w:rPr>
      <w:sz w:val="24"/>
      <w:lang w:val="en-US" w:eastAsia="en-US" w:bidi="ar-SA"/>
    </w:rPr>
  </w:style>
  <w:style w:type="paragraph" w:customStyle="1" w:styleId="H4">
    <w:name w:val="H4"/>
    <w:basedOn w:val="Heading4"/>
    <w:next w:val="BodyText"/>
    <w:link w:val="H4Char"/>
    <w:pPr>
      <w:widowControl w:val="0"/>
      <w:tabs>
        <w:tab w:val="left" w:pos="1260"/>
      </w:tabs>
      <w:spacing w:after="240"/>
      <w:ind w:left="1260" w:hanging="1260"/>
    </w:pPr>
    <w:rPr>
      <w:snapToGrid w:val="0"/>
      <w:sz w:val="24"/>
      <w:szCs w:val="20"/>
    </w:rPr>
  </w:style>
  <w:style w:type="character" w:customStyle="1" w:styleId="H4Char">
    <w:name w:val="H4 Char"/>
    <w:link w:val="H4"/>
    <w:rPr>
      <w:b/>
      <w:bCs/>
      <w:snapToGrid w:val="0"/>
      <w:sz w:val="24"/>
      <w:lang w:val="en-US" w:eastAsia="en-US" w:bidi="ar-SA"/>
    </w:rPr>
  </w:style>
  <w:style w:type="character" w:customStyle="1" w:styleId="BodyTextChar">
    <w:name w:val="Body Text Char"/>
    <w:rPr>
      <w:iCs/>
      <w:sz w:val="24"/>
      <w:lang w:val="en-US" w:eastAsia="en-US" w:bidi="ar-SA"/>
    </w:rPr>
  </w:style>
  <w:style w:type="paragraph" w:customStyle="1" w:styleId="H5">
    <w:name w:val="H5"/>
    <w:basedOn w:val="Heading5"/>
    <w:next w:val="BodyText"/>
    <w:link w:val="H5Char"/>
    <w:pPr>
      <w:keepNext/>
      <w:tabs>
        <w:tab w:val="left" w:pos="1620"/>
      </w:tabs>
      <w:spacing w:after="240"/>
      <w:ind w:left="1620" w:hanging="1620"/>
    </w:pPr>
    <w:rPr>
      <w:sz w:val="24"/>
    </w:rPr>
  </w:style>
  <w:style w:type="character" w:customStyle="1" w:styleId="H5Char">
    <w:name w:val="H5 Char"/>
    <w:link w:val="H5"/>
    <w:rPr>
      <w:b/>
      <w:bCs/>
      <w:i/>
      <w:iCs/>
      <w:sz w:val="24"/>
      <w:szCs w:val="26"/>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Char31">
    <w:name w:val="Char31"/>
    <w:basedOn w:val="Normal"/>
    <w:pPr>
      <w:spacing w:after="160" w:line="240" w:lineRule="exact"/>
    </w:pPr>
    <w:rPr>
      <w:rFonts w:ascii="Verdana" w:hAnsi="Verdana"/>
      <w:sz w:val="16"/>
      <w:szCs w:val="20"/>
    </w:rPr>
  </w:style>
  <w:style w:type="paragraph" w:customStyle="1" w:styleId="Char">
    <w:name w:val="Char"/>
    <w:basedOn w:val="Normal"/>
    <w:pPr>
      <w:spacing w:after="160" w:line="240" w:lineRule="exact"/>
    </w:pPr>
    <w:rPr>
      <w:rFonts w:ascii="Verdana" w:hAnsi="Verdana"/>
      <w:sz w:val="16"/>
      <w:szCs w:val="20"/>
    </w:rPr>
  </w:style>
  <w:style w:type="paragraph" w:customStyle="1" w:styleId="Char4">
    <w:name w:val="Char4"/>
    <w:basedOn w:val="Normal"/>
    <w:pPr>
      <w:spacing w:after="160" w:line="240" w:lineRule="exact"/>
    </w:pPr>
    <w:rPr>
      <w:rFonts w:ascii="Verdana" w:hAnsi="Verdana"/>
      <w:sz w:val="16"/>
      <w:szCs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1">
    <w:name w:val="Char1"/>
    <w:basedOn w:val="Normal"/>
    <w:rsid w:val="00225E62"/>
    <w:pPr>
      <w:spacing w:after="160" w:line="240" w:lineRule="exact"/>
    </w:pPr>
    <w:rPr>
      <w:rFonts w:ascii="Verdana" w:hAnsi="Verdana"/>
      <w:sz w:val="16"/>
      <w:szCs w:val="20"/>
    </w:rPr>
  </w:style>
  <w:style w:type="paragraph" w:customStyle="1" w:styleId="TXUSubject">
    <w:name w:val="TXUSubject"/>
    <w:basedOn w:val="Normal"/>
    <w:next w:val="Normal"/>
    <w:rsid w:val="00123C95"/>
    <w:pPr>
      <w:spacing w:after="240"/>
    </w:pPr>
    <w:rPr>
      <w:b/>
      <w:sz w:val="20"/>
      <w:szCs w:val="20"/>
    </w:rPr>
  </w:style>
  <w:style w:type="character" w:customStyle="1" w:styleId="PRRHeaderChar">
    <w:name w:val="PRR Header Char"/>
    <w:link w:val="PRRHeader"/>
    <w:rsid w:val="00DD3030"/>
    <w:rPr>
      <w:b/>
      <w:bCs/>
      <w:sz w:val="24"/>
      <w:szCs w:val="24"/>
    </w:rPr>
  </w:style>
  <w:style w:type="paragraph" w:styleId="Revision">
    <w:name w:val="Revision"/>
    <w:hidden/>
    <w:uiPriority w:val="99"/>
    <w:semiHidden/>
    <w:rsid w:val="00CC0013"/>
    <w:rPr>
      <w:sz w:val="24"/>
      <w:szCs w:val="24"/>
    </w:rPr>
  </w:style>
  <w:style w:type="character" w:styleId="Strong">
    <w:name w:val="Strong"/>
    <w:uiPriority w:val="22"/>
    <w:qFormat/>
    <w:rsid w:val="00663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644378">
      <w:bodyDiv w:val="1"/>
      <w:marLeft w:val="0"/>
      <w:marRight w:val="0"/>
      <w:marTop w:val="0"/>
      <w:marBottom w:val="0"/>
      <w:divBdr>
        <w:top w:val="none" w:sz="0" w:space="0" w:color="auto"/>
        <w:left w:val="none" w:sz="0" w:space="0" w:color="auto"/>
        <w:bottom w:val="none" w:sz="0" w:space="0" w:color="auto"/>
        <w:right w:val="none" w:sz="0" w:space="0" w:color="auto"/>
      </w:divBdr>
    </w:div>
    <w:div w:id="562259424">
      <w:bodyDiv w:val="1"/>
      <w:marLeft w:val="0"/>
      <w:marRight w:val="0"/>
      <w:marTop w:val="0"/>
      <w:marBottom w:val="0"/>
      <w:divBdr>
        <w:top w:val="none" w:sz="0" w:space="0" w:color="auto"/>
        <w:left w:val="none" w:sz="0" w:space="0" w:color="auto"/>
        <w:bottom w:val="none" w:sz="0" w:space="0" w:color="auto"/>
        <w:right w:val="none" w:sz="0" w:space="0" w:color="auto"/>
      </w:divBdr>
    </w:div>
    <w:div w:id="782118887">
      <w:bodyDiv w:val="1"/>
      <w:marLeft w:val="0"/>
      <w:marRight w:val="0"/>
      <w:marTop w:val="0"/>
      <w:marBottom w:val="0"/>
      <w:divBdr>
        <w:top w:val="none" w:sz="0" w:space="0" w:color="auto"/>
        <w:left w:val="none" w:sz="0" w:space="0" w:color="auto"/>
        <w:bottom w:val="none" w:sz="0" w:space="0" w:color="auto"/>
        <w:right w:val="none" w:sz="0" w:space="0" w:color="auto"/>
      </w:divBdr>
    </w:div>
    <w:div w:id="1228762696">
      <w:bodyDiv w:val="1"/>
      <w:marLeft w:val="0"/>
      <w:marRight w:val="0"/>
      <w:marTop w:val="0"/>
      <w:marBottom w:val="0"/>
      <w:divBdr>
        <w:top w:val="none" w:sz="0" w:space="0" w:color="auto"/>
        <w:left w:val="none" w:sz="0" w:space="0" w:color="auto"/>
        <w:bottom w:val="none" w:sz="0" w:space="0" w:color="auto"/>
        <w:right w:val="none" w:sz="0" w:space="0" w:color="auto"/>
      </w:divBdr>
    </w:div>
    <w:div w:id="1945065761">
      <w:bodyDiv w:val="1"/>
      <w:marLeft w:val="0"/>
      <w:marRight w:val="0"/>
      <w:marTop w:val="0"/>
      <w:marBottom w:val="0"/>
      <w:divBdr>
        <w:top w:val="none" w:sz="0" w:space="0" w:color="auto"/>
        <w:left w:val="none" w:sz="0" w:space="0" w:color="auto"/>
        <w:bottom w:val="none" w:sz="0" w:space="0" w:color="auto"/>
        <w:right w:val="none" w:sz="0" w:space="0" w:color="auto"/>
      </w:divBdr>
    </w:div>
    <w:div w:id="19835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2" ma:contentTypeDescription="Create a new document." ma:contentTypeScope="" ma:versionID="9b7cb8c140559a95372b5df8119a089c">
  <xsd:schema xmlns:xsd="http://www.w3.org/2001/XMLSchema" xmlns:xs="http://www.w3.org/2001/XMLSchema" xmlns:p="http://schemas.microsoft.com/office/2006/metadata/properties" xmlns:ns3="e50c2e4a-fb1d-4161-81b9-5623c3f0c82b" targetNamespace="http://schemas.microsoft.com/office/2006/metadata/properties" ma:root="true" ma:fieldsID="762ee7d1ad0a38d23041a82230935ad9" ns3:_="">
    <xsd:import namespace="e50c2e4a-fb1d-4161-81b9-5623c3f0c82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A26E2B5-D064-4D7D-9B07-3CED2A659CEE}">
  <ds:schemaRefs>
    <ds:schemaRef ds:uri="http://schemas.microsoft.com/sharepoint/v3/contenttype/forms"/>
  </ds:schemaRefs>
</ds:datastoreItem>
</file>

<file path=customXml/itemProps2.xml><?xml version="1.0" encoding="utf-8"?>
<ds:datastoreItem xmlns:ds="http://schemas.openxmlformats.org/officeDocument/2006/customXml" ds:itemID="{BA2A035A-C81B-41E0-B58B-DA54CB198198}">
  <ds:schemaRefs>
    <ds:schemaRef ds:uri="http://schemas.microsoft.com/office/2006/metadata/properties"/>
    <ds:schemaRef ds:uri="e50c2e4a-fb1d-4161-81b9-5623c3f0c82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3.xml><?xml version="1.0" encoding="utf-8"?>
<ds:datastoreItem xmlns:ds="http://schemas.openxmlformats.org/officeDocument/2006/customXml" ds:itemID="{E9BAEA5F-EA0D-43FC-8ABF-56636F68467D}">
  <ds:schemaRefs>
    <ds:schemaRef ds:uri="http://schemas.openxmlformats.org/officeDocument/2006/bibliography"/>
  </ds:schemaRefs>
</ds:datastoreItem>
</file>

<file path=customXml/itemProps4.xml><?xml version="1.0" encoding="utf-8"?>
<ds:datastoreItem xmlns:ds="http://schemas.openxmlformats.org/officeDocument/2006/customXml" ds:itemID="{D922ECC4-01A0-44B4-ABAA-F1432CF5C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c2e4a-fb1d-4161-81b9-5623c3f0c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6</Pages>
  <Words>1380</Words>
  <Characters>8802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Summary of Protocol Revisions</vt:lpstr>
    </vt:vector>
  </TitlesOfParts>
  <Company>Dell Computer Corporation</Company>
  <LinksUpToDate>false</LinksUpToDate>
  <CharactersWithSpaces>10162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Protocol Revisions</dc:title>
  <dc:subject/>
  <dc:creator>C Phillips</dc:creator>
  <cp:keywords/>
  <dc:description/>
  <cp:lastModifiedBy>C Phillips</cp:lastModifiedBy>
  <cp:revision>19</cp:revision>
  <cp:lastPrinted>2019-12-18T16:51:00Z</cp:lastPrinted>
  <dcterms:created xsi:type="dcterms:W3CDTF">2022-02-10T16:42:00Z</dcterms:created>
  <dcterms:modified xsi:type="dcterms:W3CDTF">2022-05-12T18:04:00Z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0x0101009DE1FCA776AD4B44B81A57B059081B18</vt:lpwstr>
  </property>
</Properties>
</file>