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3A314F">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69B4E2FF" w:rsidR="00E86327" w:rsidRPr="00E86327" w:rsidRDefault="002F6BE6" w:rsidP="003A314F">
      <w:pPr>
        <w:pStyle w:val="NoSpacing"/>
        <w:jc w:val="center"/>
        <w:rPr>
          <w:rFonts w:ascii="Times New Roman" w:hAnsi="Times New Roman" w:cs="Times New Roman"/>
          <w:b/>
        </w:rPr>
      </w:pPr>
      <w:r>
        <w:rPr>
          <w:rFonts w:ascii="Times New Roman" w:hAnsi="Times New Roman" w:cs="Times New Roman"/>
          <w:b/>
        </w:rPr>
        <w:t xml:space="preserve">Minutes of the </w:t>
      </w:r>
      <w:r w:rsidR="00515CC2" w:rsidRPr="00E32CAE">
        <w:rPr>
          <w:rFonts w:ascii="Times New Roman" w:hAnsi="Times New Roman" w:cs="Times New Roman"/>
          <w:b/>
        </w:rPr>
        <w:t xml:space="preserve">Special </w:t>
      </w:r>
      <w:r w:rsidR="00E86327" w:rsidRPr="00E32CAE">
        <w:rPr>
          <w:rFonts w:ascii="Times New Roman" w:hAnsi="Times New Roman" w:cs="Times New Roman"/>
          <w:b/>
        </w:rPr>
        <w:t>Pr</w:t>
      </w:r>
      <w:r w:rsidR="00E86327" w:rsidRPr="00E86327">
        <w:rPr>
          <w:rFonts w:ascii="Times New Roman" w:hAnsi="Times New Roman" w:cs="Times New Roman"/>
          <w:b/>
        </w:rPr>
        <w:t>otocol Revision Subcommittee (PRS) Meeting</w:t>
      </w:r>
      <w:r w:rsidR="000E487A">
        <w:rPr>
          <w:rFonts w:ascii="Times New Roman" w:hAnsi="Times New Roman" w:cs="Times New Roman"/>
          <w:b/>
        </w:rPr>
        <w:t xml:space="preserve"> </w:t>
      </w:r>
    </w:p>
    <w:p w14:paraId="6732E7DB" w14:textId="77777777" w:rsidR="00E32CAE" w:rsidRDefault="00E32CAE" w:rsidP="003A314F">
      <w:pPr>
        <w:pStyle w:val="NoSpacing"/>
        <w:jc w:val="center"/>
        <w:rPr>
          <w:rFonts w:ascii="Times New Roman" w:hAnsi="Times New Roman" w:cs="Times New Roman"/>
          <w:b/>
        </w:rPr>
      </w:pPr>
      <w:r w:rsidRPr="00E32CAE">
        <w:rPr>
          <w:rFonts w:ascii="Times New Roman" w:hAnsi="Times New Roman" w:cs="Times New Roman"/>
          <w:b/>
        </w:rPr>
        <w:t>ERCOT Austin – 8000 Metropolis Drive (Building E), Suite 100 – Austin, Texas 78744</w:t>
      </w:r>
    </w:p>
    <w:p w14:paraId="22CBC2D9" w14:textId="4C5EAD80" w:rsidR="00EB6CF3" w:rsidRDefault="00522E0D" w:rsidP="003A314F">
      <w:pPr>
        <w:pStyle w:val="NoSpacing"/>
        <w:jc w:val="center"/>
        <w:rPr>
          <w:rFonts w:ascii="Times New Roman" w:hAnsi="Times New Roman" w:cs="Times New Roman"/>
        </w:rPr>
      </w:pPr>
      <w:r>
        <w:rPr>
          <w:rFonts w:ascii="Times New Roman" w:hAnsi="Times New Roman" w:cs="Times New Roman"/>
          <w:b/>
        </w:rPr>
        <w:t xml:space="preserve">Wednesday, </w:t>
      </w:r>
      <w:r w:rsidR="00515CC2">
        <w:rPr>
          <w:rFonts w:ascii="Times New Roman" w:hAnsi="Times New Roman" w:cs="Times New Roman"/>
          <w:b/>
        </w:rPr>
        <w:t>April 6</w:t>
      </w:r>
      <w:r>
        <w:rPr>
          <w:rFonts w:ascii="Times New Roman" w:hAnsi="Times New Roman" w:cs="Times New Roman"/>
          <w:b/>
        </w:rPr>
        <w:t xml:space="preserve">, </w:t>
      </w:r>
      <w:r w:rsidR="0095258F">
        <w:rPr>
          <w:rFonts w:ascii="Times New Roman" w:hAnsi="Times New Roman" w:cs="Times New Roman"/>
          <w:b/>
        </w:rPr>
        <w:t>2022</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515CC2">
        <w:rPr>
          <w:rFonts w:ascii="Times New Roman" w:hAnsi="Times New Roman" w:cs="Times New Roman"/>
          <w:b/>
        </w:rPr>
        <w:t>1:00</w:t>
      </w:r>
      <w:r w:rsidR="002955CF">
        <w:rPr>
          <w:rFonts w:ascii="Times New Roman" w:hAnsi="Times New Roman" w:cs="Times New Roman"/>
          <w:b/>
        </w:rPr>
        <w:t xml:space="preserve"> </w:t>
      </w:r>
      <w:r w:rsidR="00515CC2">
        <w:rPr>
          <w:rFonts w:ascii="Times New Roman" w:hAnsi="Times New Roman" w:cs="Times New Roman"/>
          <w:b/>
        </w:rPr>
        <w:t>p</w:t>
      </w:r>
      <w:r w:rsidR="008C78A8">
        <w:rPr>
          <w:rFonts w:ascii="Times New Roman" w:hAnsi="Times New Roman" w:cs="Times New Roman"/>
          <w:b/>
        </w:rPr>
        <w:t xml:space="preserve">.m. </w:t>
      </w:r>
    </w:p>
    <w:p w14:paraId="38110994" w14:textId="50CD8515" w:rsidR="009600B6" w:rsidRDefault="009600B6" w:rsidP="003A314F">
      <w:pPr>
        <w:spacing w:after="0" w:line="240" w:lineRule="auto"/>
        <w:jc w:val="both"/>
        <w:rPr>
          <w:rFonts w:ascii="Times New Roman" w:eastAsia="Times New Roman" w:hAnsi="Times New Roman" w:cs="Times New Roman"/>
          <w:u w:val="single"/>
        </w:rPr>
      </w:pPr>
    </w:p>
    <w:p w14:paraId="01B1EDFF" w14:textId="77777777" w:rsidR="0058708E" w:rsidRPr="00654096" w:rsidRDefault="0058708E" w:rsidP="003A314F">
      <w:pPr>
        <w:spacing w:after="0" w:line="240" w:lineRule="auto"/>
        <w:jc w:val="both"/>
        <w:rPr>
          <w:rFonts w:ascii="Times New Roman" w:eastAsia="Times New Roman" w:hAnsi="Times New Roman" w:cs="Times New Roman"/>
          <w:u w:val="single"/>
        </w:rPr>
      </w:pPr>
      <w:r w:rsidRPr="00654096">
        <w:rPr>
          <w:rFonts w:ascii="Times New Roman" w:eastAsia="Times New Roman" w:hAnsi="Times New Roman" w:cs="Times New Roman"/>
          <w:u w:val="single"/>
        </w:rPr>
        <w:t>Attendance</w:t>
      </w:r>
    </w:p>
    <w:p w14:paraId="2204018B" w14:textId="77777777" w:rsidR="0058708E" w:rsidRPr="00654096" w:rsidRDefault="0058708E" w:rsidP="003A314F">
      <w:pPr>
        <w:spacing w:after="0" w:line="240" w:lineRule="auto"/>
        <w:jc w:val="both"/>
        <w:rPr>
          <w:rFonts w:ascii="Times New Roman" w:eastAsia="Times New Roman" w:hAnsi="Times New Roman" w:cs="Times New Roman"/>
          <w:i/>
        </w:rPr>
      </w:pPr>
      <w:r w:rsidRPr="00654096">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515CC2"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Pr="00515CC2" w:rsidRDefault="00D03FF6" w:rsidP="003A314F">
            <w:pPr>
              <w:rPr>
                <w:sz w:val="2"/>
                <w:highlight w:val="darkGray"/>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Pr="00515CC2" w:rsidRDefault="00D03FF6" w:rsidP="003A314F">
            <w:pPr>
              <w:rPr>
                <w:sz w:val="2"/>
                <w:highlight w:val="darkGray"/>
              </w:rPr>
            </w:pPr>
          </w:p>
        </w:tc>
        <w:tc>
          <w:tcPr>
            <w:tcW w:w="2469" w:type="dxa"/>
            <w:tcBorders>
              <w:top w:val="nil"/>
              <w:left w:val="nil"/>
              <w:bottom w:val="nil"/>
              <w:right w:val="nil"/>
            </w:tcBorders>
            <w:vAlign w:val="bottom"/>
          </w:tcPr>
          <w:p w14:paraId="5EEBFFC8" w14:textId="77777777" w:rsidR="00D03FF6" w:rsidRPr="00515CC2" w:rsidRDefault="00D03FF6" w:rsidP="003A314F">
            <w:pPr>
              <w:rPr>
                <w:sz w:val="2"/>
                <w:highlight w:val="darkGray"/>
              </w:rPr>
            </w:pPr>
          </w:p>
        </w:tc>
      </w:tr>
      <w:tr w:rsidR="00684967" w:rsidRPr="00515CC2" w14:paraId="2B37EC14" w14:textId="77777777" w:rsidTr="00853AF5">
        <w:trPr>
          <w:trHeight w:val="135"/>
        </w:trPr>
        <w:tc>
          <w:tcPr>
            <w:tcW w:w="2610" w:type="dxa"/>
            <w:vAlign w:val="bottom"/>
          </w:tcPr>
          <w:p w14:paraId="5D59EAD2" w14:textId="34D433FF" w:rsidR="00684967" w:rsidRPr="00D70CDF" w:rsidRDefault="00684967" w:rsidP="003A314F">
            <w:pPr>
              <w:pStyle w:val="NoSpacing"/>
              <w:rPr>
                <w:rFonts w:ascii="Times New Roman" w:hAnsi="Times New Roman" w:cs="Times New Roman"/>
              </w:rPr>
            </w:pPr>
            <w:r w:rsidRPr="00D70CDF">
              <w:rPr>
                <w:rFonts w:ascii="Times New Roman" w:hAnsi="Times New Roman" w:cs="Times New Roman"/>
              </w:rPr>
              <w:t>Barnes, Bill</w:t>
            </w:r>
          </w:p>
        </w:tc>
        <w:tc>
          <w:tcPr>
            <w:tcW w:w="3818" w:type="dxa"/>
            <w:vAlign w:val="bottom"/>
          </w:tcPr>
          <w:p w14:paraId="5D9269DB" w14:textId="42BE523B" w:rsidR="00684967" w:rsidRPr="00D70CDF" w:rsidRDefault="00684967" w:rsidP="003A314F">
            <w:pPr>
              <w:pStyle w:val="NoSpacing"/>
              <w:rPr>
                <w:rFonts w:ascii="Times New Roman" w:hAnsi="Times New Roman" w:cs="Times New Roman"/>
              </w:rPr>
            </w:pPr>
            <w:r w:rsidRPr="00D70CDF">
              <w:rPr>
                <w:rFonts w:ascii="Times New Roman" w:hAnsi="Times New Roman" w:cs="Times New Roman"/>
              </w:rPr>
              <w:t>Reliant Energy Retail Services</w:t>
            </w:r>
          </w:p>
        </w:tc>
        <w:tc>
          <w:tcPr>
            <w:tcW w:w="2469" w:type="dxa"/>
            <w:vAlign w:val="bottom"/>
          </w:tcPr>
          <w:p w14:paraId="54F3E228" w14:textId="77777777" w:rsidR="00684967" w:rsidRPr="00D75A95" w:rsidRDefault="00684967" w:rsidP="003A314F">
            <w:pPr>
              <w:pStyle w:val="NoSpacing"/>
              <w:rPr>
                <w:rFonts w:ascii="Times New Roman" w:hAnsi="Times New Roman" w:cs="Times New Roman"/>
              </w:rPr>
            </w:pPr>
          </w:p>
        </w:tc>
      </w:tr>
      <w:tr w:rsidR="0065376E" w:rsidRPr="00515CC2" w14:paraId="3301134D" w14:textId="77777777" w:rsidTr="00853AF5">
        <w:trPr>
          <w:trHeight w:val="135"/>
        </w:trPr>
        <w:tc>
          <w:tcPr>
            <w:tcW w:w="2610" w:type="dxa"/>
            <w:vAlign w:val="bottom"/>
          </w:tcPr>
          <w:p w14:paraId="468F5589" w14:textId="4B4E3B4D" w:rsidR="0065376E" w:rsidRPr="00654096" w:rsidRDefault="0065376E" w:rsidP="003A314F">
            <w:pPr>
              <w:pStyle w:val="NoSpacing"/>
              <w:rPr>
                <w:rFonts w:ascii="Times New Roman" w:hAnsi="Times New Roman" w:cs="Times New Roman"/>
              </w:rPr>
            </w:pPr>
            <w:r w:rsidRPr="00654096">
              <w:rPr>
                <w:rFonts w:ascii="Times New Roman" w:hAnsi="Times New Roman" w:cs="Times New Roman"/>
              </w:rPr>
              <w:t>Blakey, Eric</w:t>
            </w:r>
          </w:p>
        </w:tc>
        <w:tc>
          <w:tcPr>
            <w:tcW w:w="3818" w:type="dxa"/>
            <w:vAlign w:val="bottom"/>
          </w:tcPr>
          <w:p w14:paraId="03D14982" w14:textId="37E257B1" w:rsidR="0065376E" w:rsidRPr="00654096" w:rsidRDefault="0065376E" w:rsidP="003A314F">
            <w:pPr>
              <w:pStyle w:val="NoSpacing"/>
              <w:rPr>
                <w:rFonts w:ascii="Times New Roman" w:hAnsi="Times New Roman" w:cs="Times New Roman"/>
              </w:rPr>
            </w:pPr>
            <w:r w:rsidRPr="00654096">
              <w:rPr>
                <w:rFonts w:ascii="Times New Roman" w:hAnsi="Times New Roman" w:cs="Times New Roman"/>
              </w:rPr>
              <w:t>Just Energy</w:t>
            </w:r>
          </w:p>
        </w:tc>
        <w:tc>
          <w:tcPr>
            <w:tcW w:w="2469" w:type="dxa"/>
            <w:vAlign w:val="bottom"/>
          </w:tcPr>
          <w:p w14:paraId="0EFDA073" w14:textId="782D4E85" w:rsidR="0065376E"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bookmarkEnd w:id="1"/>
      <w:tr w:rsidR="00D75A95" w:rsidRPr="00515CC2" w14:paraId="7A01D846" w14:textId="77777777" w:rsidTr="00853AF5">
        <w:trPr>
          <w:trHeight w:val="135"/>
        </w:trPr>
        <w:tc>
          <w:tcPr>
            <w:tcW w:w="2610" w:type="dxa"/>
            <w:vAlign w:val="bottom"/>
          </w:tcPr>
          <w:p w14:paraId="76860AA3" w14:textId="77777777"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Coleman, Diana</w:t>
            </w:r>
          </w:p>
        </w:tc>
        <w:tc>
          <w:tcPr>
            <w:tcW w:w="3818" w:type="dxa"/>
            <w:vAlign w:val="bottom"/>
          </w:tcPr>
          <w:p w14:paraId="0F52FB31" w14:textId="77777777"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CPS Energy</w:t>
            </w:r>
          </w:p>
        </w:tc>
        <w:tc>
          <w:tcPr>
            <w:tcW w:w="2469" w:type="dxa"/>
            <w:vAlign w:val="bottom"/>
          </w:tcPr>
          <w:p w14:paraId="7D7B3088" w14:textId="654592CC" w:rsidR="00D75A95" w:rsidRPr="00D75A95" w:rsidRDefault="00D75A95" w:rsidP="003A314F">
            <w:pPr>
              <w:pStyle w:val="NoSpacing"/>
              <w:rPr>
                <w:rFonts w:ascii="Times New Roman" w:hAnsi="Times New Roman" w:cs="Times New Roman"/>
              </w:rPr>
            </w:pPr>
          </w:p>
        </w:tc>
      </w:tr>
      <w:tr w:rsidR="00D75A95" w:rsidRPr="00515CC2" w14:paraId="4FBB2BA1" w14:textId="77777777" w:rsidTr="00853AF5">
        <w:trPr>
          <w:trHeight w:val="135"/>
        </w:trPr>
        <w:tc>
          <w:tcPr>
            <w:tcW w:w="2610" w:type="dxa"/>
            <w:vAlign w:val="bottom"/>
          </w:tcPr>
          <w:p w14:paraId="7A18CFB7" w14:textId="3AFF0CF4"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Day, Smith</w:t>
            </w:r>
          </w:p>
        </w:tc>
        <w:tc>
          <w:tcPr>
            <w:tcW w:w="3818" w:type="dxa"/>
            <w:vAlign w:val="bottom"/>
          </w:tcPr>
          <w:p w14:paraId="24E5A6CE" w14:textId="596C7727"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Denton Municipal Electric</w:t>
            </w:r>
          </w:p>
        </w:tc>
        <w:tc>
          <w:tcPr>
            <w:tcW w:w="2469" w:type="dxa"/>
            <w:vAlign w:val="bottom"/>
          </w:tcPr>
          <w:p w14:paraId="193CE21D" w14:textId="471DF90A"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140E1E95" w14:textId="77777777" w:rsidTr="00853AF5">
        <w:trPr>
          <w:trHeight w:val="135"/>
        </w:trPr>
        <w:tc>
          <w:tcPr>
            <w:tcW w:w="2610" w:type="dxa"/>
            <w:vAlign w:val="bottom"/>
          </w:tcPr>
          <w:p w14:paraId="6575AABC" w14:textId="13E0923A"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Goff, Eric</w:t>
            </w:r>
          </w:p>
        </w:tc>
        <w:tc>
          <w:tcPr>
            <w:tcW w:w="3818" w:type="dxa"/>
            <w:vAlign w:val="bottom"/>
          </w:tcPr>
          <w:p w14:paraId="6E23D65F" w14:textId="121DF67A"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Residential Consumer</w:t>
            </w:r>
          </w:p>
        </w:tc>
        <w:tc>
          <w:tcPr>
            <w:tcW w:w="2469" w:type="dxa"/>
            <w:vAlign w:val="bottom"/>
          </w:tcPr>
          <w:p w14:paraId="6FE3DFD0" w14:textId="77777777" w:rsidR="00D75A95" w:rsidRPr="00D75A95" w:rsidRDefault="00D75A95" w:rsidP="003A314F">
            <w:pPr>
              <w:pStyle w:val="NoSpacing"/>
              <w:rPr>
                <w:rFonts w:ascii="Times New Roman" w:hAnsi="Times New Roman" w:cs="Times New Roman"/>
              </w:rPr>
            </w:pPr>
          </w:p>
        </w:tc>
      </w:tr>
      <w:tr w:rsidR="00D75A95" w:rsidRPr="00515CC2" w14:paraId="1B3D617E" w14:textId="77777777" w:rsidTr="00853AF5">
        <w:trPr>
          <w:trHeight w:val="135"/>
        </w:trPr>
        <w:tc>
          <w:tcPr>
            <w:tcW w:w="2610" w:type="dxa"/>
            <w:vAlign w:val="bottom"/>
          </w:tcPr>
          <w:p w14:paraId="44A12B15" w14:textId="3BEE2B38"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Greer, Clayton</w:t>
            </w:r>
          </w:p>
        </w:tc>
        <w:tc>
          <w:tcPr>
            <w:tcW w:w="3818" w:type="dxa"/>
            <w:vAlign w:val="bottom"/>
          </w:tcPr>
          <w:p w14:paraId="75FE94A6" w14:textId="3AFCDD8F"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Morgan Stanley</w:t>
            </w:r>
          </w:p>
        </w:tc>
        <w:tc>
          <w:tcPr>
            <w:tcW w:w="2469" w:type="dxa"/>
            <w:vAlign w:val="bottom"/>
          </w:tcPr>
          <w:p w14:paraId="4299A435" w14:textId="77777777" w:rsidR="00D75A95" w:rsidRPr="00D75A95" w:rsidRDefault="00D75A95" w:rsidP="003A314F">
            <w:pPr>
              <w:pStyle w:val="NoSpacing"/>
              <w:rPr>
                <w:rFonts w:ascii="Times New Roman" w:hAnsi="Times New Roman" w:cs="Times New Roman"/>
              </w:rPr>
            </w:pPr>
          </w:p>
        </w:tc>
      </w:tr>
      <w:tr w:rsidR="00D75A95" w:rsidRPr="00515CC2" w14:paraId="1DE7DB29" w14:textId="77777777" w:rsidTr="00853AF5">
        <w:trPr>
          <w:trHeight w:val="135"/>
        </w:trPr>
        <w:tc>
          <w:tcPr>
            <w:tcW w:w="2610" w:type="dxa"/>
            <w:vAlign w:val="bottom"/>
          </w:tcPr>
          <w:p w14:paraId="1550A3C5" w14:textId="3B925A8E"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Gross, Blake</w:t>
            </w:r>
          </w:p>
        </w:tc>
        <w:tc>
          <w:tcPr>
            <w:tcW w:w="3818" w:type="dxa"/>
            <w:vAlign w:val="bottom"/>
          </w:tcPr>
          <w:p w14:paraId="51A77D4E" w14:textId="71D5AC07"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AEP Service Corporation</w:t>
            </w:r>
          </w:p>
        </w:tc>
        <w:tc>
          <w:tcPr>
            <w:tcW w:w="2469" w:type="dxa"/>
            <w:vAlign w:val="bottom"/>
          </w:tcPr>
          <w:p w14:paraId="217EF0C8" w14:textId="77777777" w:rsidR="00D75A95" w:rsidRPr="00D75A95" w:rsidRDefault="00D75A95" w:rsidP="003A314F">
            <w:pPr>
              <w:pStyle w:val="NoSpacing"/>
              <w:rPr>
                <w:rFonts w:ascii="Times New Roman" w:hAnsi="Times New Roman" w:cs="Times New Roman"/>
              </w:rPr>
            </w:pPr>
          </w:p>
        </w:tc>
      </w:tr>
      <w:tr w:rsidR="00D75A95" w:rsidRPr="00515CC2" w14:paraId="101C5CAC" w14:textId="77777777" w:rsidTr="00853AF5">
        <w:trPr>
          <w:trHeight w:val="135"/>
        </w:trPr>
        <w:tc>
          <w:tcPr>
            <w:tcW w:w="2610" w:type="dxa"/>
            <w:vAlign w:val="bottom"/>
          </w:tcPr>
          <w:p w14:paraId="527BCABD" w14:textId="2B1BEBF5"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Haley, Ian</w:t>
            </w:r>
          </w:p>
        </w:tc>
        <w:tc>
          <w:tcPr>
            <w:tcW w:w="3818" w:type="dxa"/>
            <w:vAlign w:val="bottom"/>
          </w:tcPr>
          <w:p w14:paraId="721DA905" w14:textId="200993D4"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Luminant Generation</w:t>
            </w:r>
          </w:p>
        </w:tc>
        <w:tc>
          <w:tcPr>
            <w:tcW w:w="2469" w:type="dxa"/>
            <w:vAlign w:val="bottom"/>
          </w:tcPr>
          <w:p w14:paraId="76EA2863" w14:textId="77777777" w:rsidR="00D75A95" w:rsidRPr="00D75A95" w:rsidRDefault="00D75A95" w:rsidP="003A314F">
            <w:pPr>
              <w:pStyle w:val="NoSpacing"/>
              <w:rPr>
                <w:rFonts w:ascii="Times New Roman" w:hAnsi="Times New Roman" w:cs="Times New Roman"/>
              </w:rPr>
            </w:pPr>
          </w:p>
        </w:tc>
      </w:tr>
      <w:tr w:rsidR="00D75A95" w:rsidRPr="00515CC2" w14:paraId="216A0B18" w14:textId="77777777" w:rsidTr="00853AF5">
        <w:trPr>
          <w:trHeight w:val="135"/>
        </w:trPr>
        <w:tc>
          <w:tcPr>
            <w:tcW w:w="2610" w:type="dxa"/>
            <w:vAlign w:val="bottom"/>
          </w:tcPr>
          <w:p w14:paraId="137203DA" w14:textId="77777777"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Henson, Martha</w:t>
            </w:r>
          </w:p>
        </w:tc>
        <w:tc>
          <w:tcPr>
            <w:tcW w:w="3818" w:type="dxa"/>
            <w:vAlign w:val="bottom"/>
          </w:tcPr>
          <w:p w14:paraId="180A8F99" w14:textId="77777777"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Oncor</w:t>
            </w:r>
          </w:p>
        </w:tc>
        <w:tc>
          <w:tcPr>
            <w:tcW w:w="2469" w:type="dxa"/>
            <w:vAlign w:val="bottom"/>
          </w:tcPr>
          <w:p w14:paraId="6833AC68" w14:textId="77777777" w:rsidR="00D75A95" w:rsidRPr="00D75A95" w:rsidRDefault="00D75A95" w:rsidP="003A314F">
            <w:pPr>
              <w:pStyle w:val="NoSpacing"/>
              <w:rPr>
                <w:rFonts w:ascii="Times New Roman" w:hAnsi="Times New Roman" w:cs="Times New Roman"/>
              </w:rPr>
            </w:pPr>
          </w:p>
        </w:tc>
      </w:tr>
      <w:tr w:rsidR="00D75A95" w:rsidRPr="00515CC2" w14:paraId="1AE5F72C" w14:textId="77777777" w:rsidTr="00853AF5">
        <w:tc>
          <w:tcPr>
            <w:tcW w:w="2610" w:type="dxa"/>
            <w:vAlign w:val="bottom"/>
          </w:tcPr>
          <w:p w14:paraId="70820123" w14:textId="77777777"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Mindham, David</w:t>
            </w:r>
          </w:p>
        </w:tc>
        <w:tc>
          <w:tcPr>
            <w:tcW w:w="3818" w:type="dxa"/>
            <w:vAlign w:val="bottom"/>
          </w:tcPr>
          <w:p w14:paraId="46728F8E" w14:textId="77777777"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EDP Renewables</w:t>
            </w:r>
          </w:p>
        </w:tc>
        <w:tc>
          <w:tcPr>
            <w:tcW w:w="2469" w:type="dxa"/>
            <w:vAlign w:val="bottom"/>
          </w:tcPr>
          <w:p w14:paraId="33FA0D88" w14:textId="77777777" w:rsidR="00D75A95" w:rsidRPr="00D75A95" w:rsidRDefault="00D75A95" w:rsidP="003A314F">
            <w:pPr>
              <w:pStyle w:val="NoSpacing"/>
              <w:rPr>
                <w:rFonts w:ascii="Times New Roman" w:hAnsi="Times New Roman" w:cs="Times New Roman"/>
              </w:rPr>
            </w:pPr>
          </w:p>
        </w:tc>
      </w:tr>
      <w:tr w:rsidR="00D75A95" w:rsidRPr="00515CC2" w14:paraId="1251533F" w14:textId="77777777" w:rsidTr="00853AF5">
        <w:tc>
          <w:tcPr>
            <w:tcW w:w="2610" w:type="dxa"/>
            <w:vAlign w:val="bottom"/>
          </w:tcPr>
          <w:p w14:paraId="611EB544" w14:textId="170904A8"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Rich, Katie</w:t>
            </w:r>
          </w:p>
        </w:tc>
        <w:tc>
          <w:tcPr>
            <w:tcW w:w="3818" w:type="dxa"/>
            <w:vAlign w:val="bottom"/>
          </w:tcPr>
          <w:p w14:paraId="721CEE62" w14:textId="50045063"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Golden Spread Electric Cooperative</w:t>
            </w:r>
          </w:p>
        </w:tc>
        <w:tc>
          <w:tcPr>
            <w:tcW w:w="2469" w:type="dxa"/>
            <w:vAlign w:val="bottom"/>
          </w:tcPr>
          <w:p w14:paraId="5AF20908" w14:textId="6FD8512A"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001CBF5F" w14:textId="77777777" w:rsidTr="00853AF5">
        <w:tc>
          <w:tcPr>
            <w:tcW w:w="2610" w:type="dxa"/>
            <w:vAlign w:val="bottom"/>
          </w:tcPr>
          <w:p w14:paraId="4EC913B3" w14:textId="44C55D2D"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Trevino, Melissa</w:t>
            </w:r>
          </w:p>
        </w:tc>
        <w:tc>
          <w:tcPr>
            <w:tcW w:w="3818" w:type="dxa"/>
            <w:vAlign w:val="bottom"/>
          </w:tcPr>
          <w:p w14:paraId="1305972B" w14:textId="62946FCC"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Occidental Chemical</w:t>
            </w:r>
          </w:p>
        </w:tc>
        <w:tc>
          <w:tcPr>
            <w:tcW w:w="2469" w:type="dxa"/>
            <w:vAlign w:val="bottom"/>
          </w:tcPr>
          <w:p w14:paraId="5884F7A1" w14:textId="404C05D3"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4E0ABF0D" w14:textId="77777777" w:rsidTr="00853AF5">
        <w:tc>
          <w:tcPr>
            <w:tcW w:w="2610" w:type="dxa"/>
            <w:vAlign w:val="bottom"/>
          </w:tcPr>
          <w:p w14:paraId="7D718A50" w14:textId="499F4C89"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Turner, Lucas</w:t>
            </w:r>
          </w:p>
        </w:tc>
        <w:tc>
          <w:tcPr>
            <w:tcW w:w="3818" w:type="dxa"/>
            <w:vAlign w:val="bottom"/>
          </w:tcPr>
          <w:p w14:paraId="07D41C7F" w14:textId="29F09E6C" w:rsidR="00D75A95" w:rsidRPr="00654096" w:rsidRDefault="00D75A95" w:rsidP="003A314F">
            <w:pPr>
              <w:pStyle w:val="NoSpacing"/>
              <w:rPr>
                <w:rFonts w:ascii="Times New Roman" w:hAnsi="Times New Roman" w:cs="Times New Roman"/>
              </w:rPr>
            </w:pPr>
            <w:r w:rsidRPr="00654096">
              <w:rPr>
                <w:rFonts w:ascii="Times New Roman" w:hAnsi="Times New Roman" w:cs="Times New Roman"/>
              </w:rPr>
              <w:t>South Texas Electric Cooperative</w:t>
            </w:r>
          </w:p>
        </w:tc>
        <w:tc>
          <w:tcPr>
            <w:tcW w:w="2469" w:type="dxa"/>
            <w:vAlign w:val="bottom"/>
          </w:tcPr>
          <w:p w14:paraId="6F55EA4F" w14:textId="5CE08B49" w:rsidR="00D75A95" w:rsidRPr="00D75A95" w:rsidRDefault="00D75A95" w:rsidP="003A314F">
            <w:pPr>
              <w:pStyle w:val="NoSpacing"/>
              <w:rPr>
                <w:rFonts w:ascii="Times New Roman" w:hAnsi="Times New Roman" w:cs="Times New Roman"/>
              </w:rPr>
            </w:pPr>
          </w:p>
        </w:tc>
      </w:tr>
      <w:tr w:rsidR="00D75A95" w:rsidRPr="00515CC2" w14:paraId="194B4167" w14:textId="77777777" w:rsidTr="00853AF5">
        <w:tc>
          <w:tcPr>
            <w:tcW w:w="2610" w:type="dxa"/>
            <w:vAlign w:val="bottom"/>
          </w:tcPr>
          <w:p w14:paraId="577F6241" w14:textId="77777777"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Varnell, John</w:t>
            </w:r>
          </w:p>
        </w:tc>
        <w:tc>
          <w:tcPr>
            <w:tcW w:w="3818" w:type="dxa"/>
            <w:vAlign w:val="bottom"/>
          </w:tcPr>
          <w:p w14:paraId="4CE94455" w14:textId="77777777"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Tenaska Power Services</w:t>
            </w:r>
          </w:p>
        </w:tc>
        <w:tc>
          <w:tcPr>
            <w:tcW w:w="2469" w:type="dxa"/>
            <w:vAlign w:val="bottom"/>
          </w:tcPr>
          <w:p w14:paraId="2BEF6039" w14:textId="77777777" w:rsidR="00D75A95" w:rsidRPr="00D75A95" w:rsidRDefault="00D75A95" w:rsidP="003A314F">
            <w:pPr>
              <w:pStyle w:val="NoSpacing"/>
              <w:rPr>
                <w:rFonts w:ascii="Times New Roman" w:hAnsi="Times New Roman" w:cs="Times New Roman"/>
              </w:rPr>
            </w:pPr>
          </w:p>
        </w:tc>
      </w:tr>
      <w:tr w:rsidR="00D75A95" w:rsidRPr="00515CC2"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D75A95" w:rsidRPr="00515CC2" w:rsidRDefault="00D75A95" w:rsidP="003A314F">
            <w:pPr>
              <w:rPr>
                <w:sz w:val="2"/>
                <w:highlight w:val="darkGray"/>
              </w:rPr>
            </w:pPr>
            <w:bookmarkStart w:id="2" w:name="_c425a33e_da6f_4f15_90e2_f96f1ffe1326"/>
            <w:bookmarkStart w:id="3" w:name="_8f57cf34_ab73_413d_8a45_89d3d5c067ee"/>
            <w:bookmarkEnd w:id="2"/>
          </w:p>
        </w:tc>
        <w:tc>
          <w:tcPr>
            <w:tcW w:w="3818" w:type="dxa"/>
            <w:tcBorders>
              <w:top w:val="nil"/>
              <w:left w:val="nil"/>
              <w:bottom w:val="nil"/>
              <w:right w:val="nil"/>
            </w:tcBorders>
            <w:vAlign w:val="bottom"/>
          </w:tcPr>
          <w:p w14:paraId="61E02092" w14:textId="77777777" w:rsidR="00D75A95" w:rsidRPr="00515CC2" w:rsidRDefault="00D75A95" w:rsidP="003A314F">
            <w:pPr>
              <w:rPr>
                <w:sz w:val="2"/>
                <w:highlight w:val="darkGray"/>
              </w:rPr>
            </w:pPr>
          </w:p>
        </w:tc>
        <w:tc>
          <w:tcPr>
            <w:tcW w:w="2469" w:type="dxa"/>
            <w:tcBorders>
              <w:top w:val="nil"/>
              <w:left w:val="nil"/>
              <w:bottom w:val="nil"/>
              <w:right w:val="nil"/>
            </w:tcBorders>
            <w:vAlign w:val="bottom"/>
          </w:tcPr>
          <w:p w14:paraId="6E4E710E" w14:textId="77777777" w:rsidR="00D75A95" w:rsidRPr="00D75A95" w:rsidRDefault="00D75A95" w:rsidP="003A314F">
            <w:pPr>
              <w:rPr>
                <w:sz w:val="2"/>
              </w:rPr>
            </w:pPr>
          </w:p>
        </w:tc>
      </w:tr>
      <w:tr w:rsidR="00D75A95" w:rsidRPr="00515CC2" w14:paraId="296D0FD6" w14:textId="77777777" w:rsidTr="00853AF5">
        <w:tblPrEx>
          <w:tblLook w:val="0000" w:firstRow="0" w:lastRow="0" w:firstColumn="0" w:lastColumn="0" w:noHBand="0" w:noVBand="0"/>
        </w:tblPrEx>
        <w:tc>
          <w:tcPr>
            <w:tcW w:w="2610" w:type="dxa"/>
            <w:vAlign w:val="bottom"/>
          </w:tcPr>
          <w:p w14:paraId="77896303" w14:textId="77777777" w:rsidR="00D75A95" w:rsidRPr="00515CC2" w:rsidRDefault="00D75A95" w:rsidP="003A314F">
            <w:pPr>
              <w:pStyle w:val="NoSpacing"/>
              <w:rPr>
                <w:rFonts w:ascii="Times New Roman" w:hAnsi="Times New Roman" w:cs="Times New Roman"/>
                <w:i/>
                <w:highlight w:val="darkGray"/>
              </w:rPr>
            </w:pPr>
          </w:p>
          <w:p w14:paraId="7EBB7451" w14:textId="77777777" w:rsidR="00D75A95" w:rsidRPr="00515CC2" w:rsidRDefault="00D75A95" w:rsidP="003A314F">
            <w:pPr>
              <w:pStyle w:val="NoSpacing"/>
              <w:rPr>
                <w:rFonts w:ascii="Times New Roman" w:hAnsi="Times New Roman" w:cs="Times New Roman"/>
                <w:i/>
                <w:highlight w:val="darkGray"/>
              </w:rPr>
            </w:pPr>
            <w:r w:rsidRPr="00D75A95">
              <w:rPr>
                <w:rFonts w:ascii="Times New Roman" w:hAnsi="Times New Roman" w:cs="Times New Roman"/>
                <w:i/>
              </w:rPr>
              <w:t>Guests:</w:t>
            </w:r>
          </w:p>
        </w:tc>
        <w:tc>
          <w:tcPr>
            <w:tcW w:w="3818" w:type="dxa"/>
            <w:vAlign w:val="bottom"/>
          </w:tcPr>
          <w:p w14:paraId="786A45C0" w14:textId="77777777" w:rsidR="00D75A95" w:rsidRPr="00515CC2" w:rsidRDefault="00D75A95" w:rsidP="003A314F">
            <w:pPr>
              <w:pStyle w:val="NoSpacing"/>
              <w:rPr>
                <w:rFonts w:ascii="Times New Roman" w:hAnsi="Times New Roman" w:cs="Times New Roman"/>
                <w:i/>
                <w:highlight w:val="darkGray"/>
              </w:rPr>
            </w:pPr>
          </w:p>
        </w:tc>
        <w:tc>
          <w:tcPr>
            <w:tcW w:w="2469" w:type="dxa"/>
            <w:vAlign w:val="bottom"/>
          </w:tcPr>
          <w:p w14:paraId="2002E08C" w14:textId="77777777" w:rsidR="00D75A95" w:rsidRPr="00D75A95" w:rsidRDefault="00D75A95" w:rsidP="003A314F">
            <w:pPr>
              <w:pStyle w:val="NoSpacing"/>
              <w:rPr>
                <w:rFonts w:ascii="Times New Roman" w:hAnsi="Times New Roman" w:cs="Times New Roman"/>
                <w:i/>
              </w:rPr>
            </w:pPr>
          </w:p>
        </w:tc>
      </w:tr>
      <w:tr w:rsidR="00D75A95" w:rsidRPr="00515CC2" w14:paraId="1FF42B8F" w14:textId="77777777" w:rsidTr="00853AF5">
        <w:tblPrEx>
          <w:tblLook w:val="0000" w:firstRow="0" w:lastRow="0" w:firstColumn="0" w:lastColumn="0" w:noHBand="0" w:noVBand="0"/>
        </w:tblPrEx>
        <w:tc>
          <w:tcPr>
            <w:tcW w:w="2610" w:type="dxa"/>
            <w:vAlign w:val="bottom"/>
          </w:tcPr>
          <w:p w14:paraId="108BD3D0" w14:textId="2B223D57" w:rsidR="00D75A95" w:rsidRPr="00D75A95" w:rsidRDefault="00D75A95" w:rsidP="003A314F">
            <w:pPr>
              <w:pStyle w:val="NoSpacing"/>
              <w:rPr>
                <w:rFonts w:ascii="Times New Roman" w:hAnsi="Times New Roman" w:cs="Times New Roman"/>
                <w:iCs/>
              </w:rPr>
            </w:pPr>
            <w:r w:rsidRPr="00D75A95">
              <w:rPr>
                <w:rFonts w:ascii="Times New Roman" w:hAnsi="Times New Roman" w:cs="Times New Roman"/>
                <w:iCs/>
              </w:rPr>
              <w:t>Abbott, Kristin</w:t>
            </w:r>
          </w:p>
        </w:tc>
        <w:tc>
          <w:tcPr>
            <w:tcW w:w="3818" w:type="dxa"/>
            <w:vAlign w:val="bottom"/>
          </w:tcPr>
          <w:p w14:paraId="5F498836" w14:textId="1D87840B" w:rsidR="00D75A95" w:rsidRPr="00D75A95" w:rsidRDefault="00D75A95" w:rsidP="003A314F">
            <w:pPr>
              <w:pStyle w:val="NoSpacing"/>
              <w:rPr>
                <w:rFonts w:ascii="Times New Roman" w:hAnsi="Times New Roman" w:cs="Times New Roman"/>
                <w:iCs/>
              </w:rPr>
            </w:pPr>
            <w:r w:rsidRPr="00D75A95">
              <w:rPr>
                <w:rFonts w:ascii="Times New Roman" w:hAnsi="Times New Roman" w:cs="Times New Roman"/>
                <w:iCs/>
              </w:rPr>
              <w:t>Austin Energy</w:t>
            </w:r>
          </w:p>
        </w:tc>
        <w:tc>
          <w:tcPr>
            <w:tcW w:w="2469" w:type="dxa"/>
            <w:vAlign w:val="bottom"/>
          </w:tcPr>
          <w:p w14:paraId="22FB5B8E" w14:textId="22DC56BA" w:rsidR="00D75A95" w:rsidRPr="00D75A95" w:rsidRDefault="00D75A95" w:rsidP="003A314F">
            <w:pPr>
              <w:pStyle w:val="NoSpacing"/>
              <w:rPr>
                <w:rFonts w:ascii="Times New Roman" w:hAnsi="Times New Roman" w:cs="Times New Roman"/>
                <w:i/>
              </w:rPr>
            </w:pPr>
            <w:r w:rsidRPr="00D75A95">
              <w:rPr>
                <w:rFonts w:ascii="Times New Roman" w:hAnsi="Times New Roman" w:cs="Times New Roman"/>
              </w:rPr>
              <w:t>Via Teleconference</w:t>
            </w:r>
          </w:p>
        </w:tc>
      </w:tr>
      <w:tr w:rsidR="00D75A95" w:rsidRPr="00515CC2" w14:paraId="14DABB3C" w14:textId="77777777" w:rsidTr="00853AF5">
        <w:tblPrEx>
          <w:tblLook w:val="0000" w:firstRow="0" w:lastRow="0" w:firstColumn="0" w:lastColumn="0" w:noHBand="0" w:noVBand="0"/>
        </w:tblPrEx>
        <w:tc>
          <w:tcPr>
            <w:tcW w:w="2610" w:type="dxa"/>
            <w:vAlign w:val="bottom"/>
          </w:tcPr>
          <w:p w14:paraId="2A11986A" w14:textId="1B5873DA"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Ainspan, Malcolm</w:t>
            </w:r>
          </w:p>
        </w:tc>
        <w:tc>
          <w:tcPr>
            <w:tcW w:w="3818" w:type="dxa"/>
            <w:vAlign w:val="bottom"/>
          </w:tcPr>
          <w:p w14:paraId="0010E2E5" w14:textId="32BF62BC"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NRG</w:t>
            </w:r>
          </w:p>
        </w:tc>
        <w:tc>
          <w:tcPr>
            <w:tcW w:w="2469" w:type="dxa"/>
            <w:vAlign w:val="bottom"/>
          </w:tcPr>
          <w:p w14:paraId="22DD0A24" w14:textId="1284DE55"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78EC7B4E" w14:textId="77777777" w:rsidTr="00853AF5">
        <w:tblPrEx>
          <w:tblLook w:val="0000" w:firstRow="0" w:lastRow="0" w:firstColumn="0" w:lastColumn="0" w:noHBand="0" w:noVBand="0"/>
        </w:tblPrEx>
        <w:tc>
          <w:tcPr>
            <w:tcW w:w="2610" w:type="dxa"/>
            <w:vAlign w:val="bottom"/>
          </w:tcPr>
          <w:p w14:paraId="78ED5800" w14:textId="6836DF96" w:rsidR="00D75A95" w:rsidRPr="004819E3" w:rsidRDefault="00D75A95" w:rsidP="003A314F">
            <w:pPr>
              <w:pStyle w:val="NoSpacing"/>
              <w:rPr>
                <w:rFonts w:ascii="Times New Roman" w:hAnsi="Times New Roman" w:cs="Times New Roman"/>
              </w:rPr>
            </w:pPr>
            <w:r w:rsidRPr="004819E3">
              <w:rPr>
                <w:rFonts w:ascii="Times New Roman" w:hAnsi="Times New Roman" w:cs="Times New Roman"/>
              </w:rPr>
              <w:t>Aldridge, Ryan</w:t>
            </w:r>
          </w:p>
        </w:tc>
        <w:tc>
          <w:tcPr>
            <w:tcW w:w="3818" w:type="dxa"/>
            <w:vAlign w:val="bottom"/>
          </w:tcPr>
          <w:p w14:paraId="44560085" w14:textId="71F8C62B" w:rsidR="00D75A95" w:rsidRPr="004819E3" w:rsidRDefault="00D75A95" w:rsidP="003A314F">
            <w:pPr>
              <w:pStyle w:val="NoSpacing"/>
              <w:rPr>
                <w:rFonts w:ascii="Times New Roman" w:hAnsi="Times New Roman" w:cs="Times New Roman"/>
              </w:rPr>
            </w:pPr>
            <w:r w:rsidRPr="004819E3">
              <w:rPr>
                <w:rFonts w:ascii="Times New Roman" w:hAnsi="Times New Roman" w:cs="Times New Roman"/>
              </w:rPr>
              <w:t>AB Power Advisors</w:t>
            </w:r>
          </w:p>
        </w:tc>
        <w:tc>
          <w:tcPr>
            <w:tcW w:w="2469" w:type="dxa"/>
            <w:vAlign w:val="bottom"/>
          </w:tcPr>
          <w:p w14:paraId="325EC65C" w14:textId="25DF7D39"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66261EB8" w14:textId="77777777" w:rsidTr="00853AF5">
        <w:tblPrEx>
          <w:tblLook w:val="0000" w:firstRow="0" w:lastRow="0" w:firstColumn="0" w:lastColumn="0" w:noHBand="0" w:noVBand="0"/>
        </w:tblPrEx>
        <w:tc>
          <w:tcPr>
            <w:tcW w:w="2610" w:type="dxa"/>
            <w:vAlign w:val="bottom"/>
          </w:tcPr>
          <w:p w14:paraId="26C1C94F" w14:textId="2E783DE9" w:rsidR="00D75A95" w:rsidRPr="002876BC" w:rsidRDefault="00D75A95" w:rsidP="003A314F">
            <w:pPr>
              <w:pStyle w:val="NoSpacing"/>
              <w:rPr>
                <w:rFonts w:ascii="Times New Roman" w:hAnsi="Times New Roman" w:cs="Times New Roman"/>
              </w:rPr>
            </w:pPr>
            <w:r w:rsidRPr="002876BC">
              <w:rPr>
                <w:rFonts w:ascii="Times New Roman" w:hAnsi="Times New Roman" w:cs="Times New Roman"/>
              </w:rPr>
              <w:t>Allen, Thresa</w:t>
            </w:r>
          </w:p>
        </w:tc>
        <w:tc>
          <w:tcPr>
            <w:tcW w:w="3818" w:type="dxa"/>
            <w:vAlign w:val="bottom"/>
          </w:tcPr>
          <w:p w14:paraId="7354AFC4" w14:textId="1B237BFC" w:rsidR="00D75A95" w:rsidRPr="002876BC" w:rsidRDefault="00D75A95" w:rsidP="003A314F">
            <w:pPr>
              <w:pStyle w:val="NoSpacing"/>
              <w:rPr>
                <w:rFonts w:ascii="Times New Roman" w:hAnsi="Times New Roman"/>
              </w:rPr>
            </w:pPr>
            <w:r w:rsidRPr="002876BC">
              <w:rPr>
                <w:rFonts w:ascii="Times New Roman" w:hAnsi="Times New Roman"/>
              </w:rPr>
              <w:t>Avangrid Renewables</w:t>
            </w:r>
          </w:p>
        </w:tc>
        <w:tc>
          <w:tcPr>
            <w:tcW w:w="2469" w:type="dxa"/>
            <w:vAlign w:val="bottom"/>
          </w:tcPr>
          <w:p w14:paraId="12E7EAC4" w14:textId="2E269DC1"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7BCAD365" w14:textId="77777777" w:rsidTr="00853AF5">
        <w:tblPrEx>
          <w:tblLook w:val="0000" w:firstRow="0" w:lastRow="0" w:firstColumn="0" w:lastColumn="0" w:noHBand="0" w:noVBand="0"/>
        </w:tblPrEx>
        <w:tc>
          <w:tcPr>
            <w:tcW w:w="2610" w:type="dxa"/>
            <w:vAlign w:val="bottom"/>
          </w:tcPr>
          <w:p w14:paraId="06A65786" w14:textId="5F87F67F" w:rsidR="00D75A95" w:rsidRPr="00B83A0F" w:rsidRDefault="00D75A95" w:rsidP="003A314F">
            <w:pPr>
              <w:pStyle w:val="NoSpacing"/>
              <w:rPr>
                <w:rFonts w:ascii="Times New Roman" w:hAnsi="Times New Roman" w:cs="Times New Roman"/>
              </w:rPr>
            </w:pPr>
            <w:r w:rsidRPr="00B83A0F">
              <w:rPr>
                <w:rFonts w:ascii="Times New Roman" w:hAnsi="Times New Roman" w:cs="Times New Roman"/>
              </w:rPr>
              <w:t>Anderson, Connor</w:t>
            </w:r>
          </w:p>
        </w:tc>
        <w:tc>
          <w:tcPr>
            <w:tcW w:w="3818" w:type="dxa"/>
            <w:vAlign w:val="bottom"/>
          </w:tcPr>
          <w:p w14:paraId="3678555F" w14:textId="407E45A4" w:rsidR="00D75A95" w:rsidRPr="00B83A0F" w:rsidRDefault="00D75A95" w:rsidP="003A314F">
            <w:pPr>
              <w:pStyle w:val="NoSpacing"/>
              <w:rPr>
                <w:rFonts w:ascii="Times New Roman" w:hAnsi="Times New Roman"/>
              </w:rPr>
            </w:pPr>
            <w:r w:rsidRPr="00B83A0F">
              <w:rPr>
                <w:rFonts w:ascii="Times New Roman" w:hAnsi="Times New Roman"/>
              </w:rPr>
              <w:t>AB Power Advisors</w:t>
            </w:r>
          </w:p>
        </w:tc>
        <w:tc>
          <w:tcPr>
            <w:tcW w:w="2469" w:type="dxa"/>
            <w:vAlign w:val="bottom"/>
          </w:tcPr>
          <w:p w14:paraId="416FDF00" w14:textId="6C9A69CA"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27C8BEB9" w14:textId="77777777" w:rsidTr="00853AF5">
        <w:tblPrEx>
          <w:tblLook w:val="0000" w:firstRow="0" w:lastRow="0" w:firstColumn="0" w:lastColumn="0" w:noHBand="0" w:noVBand="0"/>
        </w:tblPrEx>
        <w:tc>
          <w:tcPr>
            <w:tcW w:w="2610" w:type="dxa"/>
            <w:vAlign w:val="bottom"/>
          </w:tcPr>
          <w:p w14:paraId="714D280A" w14:textId="43936FA4"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Ashley, Kristy</w:t>
            </w:r>
          </w:p>
        </w:tc>
        <w:tc>
          <w:tcPr>
            <w:tcW w:w="3818" w:type="dxa"/>
            <w:vAlign w:val="bottom"/>
          </w:tcPr>
          <w:p w14:paraId="3806006B" w14:textId="2C801144" w:rsidR="00D75A95" w:rsidRPr="00D75A95" w:rsidRDefault="00D75A95" w:rsidP="003A314F">
            <w:pPr>
              <w:pStyle w:val="NoSpacing"/>
              <w:rPr>
                <w:rFonts w:ascii="Times New Roman" w:hAnsi="Times New Roman"/>
              </w:rPr>
            </w:pPr>
            <w:r w:rsidRPr="00D75A95">
              <w:rPr>
                <w:rFonts w:ascii="Times New Roman" w:hAnsi="Times New Roman"/>
              </w:rPr>
              <w:t>Customized Energy Solutions</w:t>
            </w:r>
          </w:p>
        </w:tc>
        <w:tc>
          <w:tcPr>
            <w:tcW w:w="2469" w:type="dxa"/>
            <w:vAlign w:val="bottom"/>
          </w:tcPr>
          <w:p w14:paraId="594ADB37" w14:textId="770E0FD0"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1306AF75" w14:textId="77777777" w:rsidTr="00B83A0F">
        <w:tblPrEx>
          <w:tblLook w:val="0000" w:firstRow="0" w:lastRow="0" w:firstColumn="0" w:lastColumn="0" w:noHBand="0" w:noVBand="0"/>
        </w:tblPrEx>
        <w:tc>
          <w:tcPr>
            <w:tcW w:w="2610" w:type="dxa"/>
            <w:shd w:val="clear" w:color="auto" w:fill="auto"/>
            <w:vAlign w:val="bottom"/>
          </w:tcPr>
          <w:p w14:paraId="7F89B315" w14:textId="1A1A9327" w:rsidR="00D75A95" w:rsidRPr="00B83A0F" w:rsidRDefault="00D75A95" w:rsidP="003A314F">
            <w:pPr>
              <w:pStyle w:val="NoSpacing"/>
              <w:rPr>
                <w:rFonts w:ascii="Times New Roman" w:hAnsi="Times New Roman" w:cs="Times New Roman"/>
              </w:rPr>
            </w:pPr>
            <w:r w:rsidRPr="00B83A0F">
              <w:rPr>
                <w:rFonts w:ascii="Times New Roman" w:hAnsi="Times New Roman" w:cs="Times New Roman"/>
              </w:rPr>
              <w:t>Bailey, Dan</w:t>
            </w:r>
          </w:p>
        </w:tc>
        <w:tc>
          <w:tcPr>
            <w:tcW w:w="3818" w:type="dxa"/>
            <w:vAlign w:val="bottom"/>
          </w:tcPr>
          <w:p w14:paraId="60A81BF8" w14:textId="57A5E068" w:rsidR="00D75A95" w:rsidRPr="00B83A0F" w:rsidRDefault="00D75A95" w:rsidP="003A314F">
            <w:pPr>
              <w:pStyle w:val="NoSpacing"/>
              <w:rPr>
                <w:rFonts w:ascii="Times New Roman" w:hAnsi="Times New Roman"/>
              </w:rPr>
            </w:pPr>
            <w:r w:rsidRPr="00B83A0F">
              <w:rPr>
                <w:rFonts w:ascii="Times New Roman" w:hAnsi="Times New Roman"/>
              </w:rPr>
              <w:t>Garland Power and Light</w:t>
            </w:r>
          </w:p>
        </w:tc>
        <w:tc>
          <w:tcPr>
            <w:tcW w:w="2469" w:type="dxa"/>
            <w:vAlign w:val="bottom"/>
          </w:tcPr>
          <w:p w14:paraId="2C45F64D" w14:textId="65BC467B"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283F0986" w14:textId="77777777" w:rsidTr="00B83A0F">
        <w:tblPrEx>
          <w:tblLook w:val="0000" w:firstRow="0" w:lastRow="0" w:firstColumn="0" w:lastColumn="0" w:noHBand="0" w:noVBand="0"/>
        </w:tblPrEx>
        <w:tc>
          <w:tcPr>
            <w:tcW w:w="2610" w:type="dxa"/>
            <w:shd w:val="clear" w:color="auto" w:fill="auto"/>
            <w:vAlign w:val="bottom"/>
          </w:tcPr>
          <w:p w14:paraId="10CCE51D" w14:textId="26194B98" w:rsidR="00D75A95" w:rsidRPr="00B83A0F" w:rsidRDefault="00D75A95" w:rsidP="003A314F">
            <w:pPr>
              <w:pStyle w:val="NoSpacing"/>
              <w:rPr>
                <w:rFonts w:ascii="Times New Roman" w:hAnsi="Times New Roman" w:cs="Times New Roman"/>
              </w:rPr>
            </w:pPr>
            <w:r>
              <w:rPr>
                <w:rFonts w:ascii="Times New Roman" w:hAnsi="Times New Roman" w:cs="Times New Roman"/>
              </w:rPr>
              <w:t>Basaran, Harika</w:t>
            </w:r>
          </w:p>
        </w:tc>
        <w:tc>
          <w:tcPr>
            <w:tcW w:w="3818" w:type="dxa"/>
            <w:vAlign w:val="bottom"/>
          </w:tcPr>
          <w:p w14:paraId="1F7E31D9" w14:textId="77777777" w:rsidR="00D75A95" w:rsidRPr="00B83A0F" w:rsidRDefault="00D75A95" w:rsidP="003A314F">
            <w:pPr>
              <w:pStyle w:val="NoSpacing"/>
              <w:rPr>
                <w:rFonts w:ascii="Times New Roman" w:hAnsi="Times New Roman"/>
              </w:rPr>
            </w:pPr>
          </w:p>
        </w:tc>
        <w:tc>
          <w:tcPr>
            <w:tcW w:w="2469" w:type="dxa"/>
            <w:vAlign w:val="bottom"/>
          </w:tcPr>
          <w:p w14:paraId="474B2108" w14:textId="5E9A0387"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29BC1F32" w14:textId="77777777" w:rsidTr="00853AF5">
        <w:tblPrEx>
          <w:tblLook w:val="0000" w:firstRow="0" w:lastRow="0" w:firstColumn="0" w:lastColumn="0" w:noHBand="0" w:noVBand="0"/>
        </w:tblPrEx>
        <w:tc>
          <w:tcPr>
            <w:tcW w:w="2610" w:type="dxa"/>
            <w:vAlign w:val="bottom"/>
          </w:tcPr>
          <w:p w14:paraId="6E056625" w14:textId="329D395B" w:rsidR="00D75A95" w:rsidRPr="004819E3" w:rsidRDefault="00D75A95" w:rsidP="003A314F">
            <w:pPr>
              <w:pStyle w:val="NoSpacing"/>
              <w:rPr>
                <w:rFonts w:ascii="Times New Roman" w:hAnsi="Times New Roman" w:cs="Times New Roman"/>
              </w:rPr>
            </w:pPr>
            <w:r w:rsidRPr="004819E3">
              <w:rPr>
                <w:rFonts w:ascii="Times New Roman" w:hAnsi="Times New Roman" w:cs="Times New Roman"/>
              </w:rPr>
              <w:t>Benson, Mariah</w:t>
            </w:r>
          </w:p>
        </w:tc>
        <w:tc>
          <w:tcPr>
            <w:tcW w:w="3818" w:type="dxa"/>
            <w:vAlign w:val="bottom"/>
          </w:tcPr>
          <w:p w14:paraId="602C8736" w14:textId="5C7D3464" w:rsidR="00D75A95" w:rsidRPr="004819E3" w:rsidRDefault="00D75A95" w:rsidP="003A314F">
            <w:pPr>
              <w:pStyle w:val="NoSpacing"/>
              <w:rPr>
                <w:rFonts w:ascii="Times New Roman" w:hAnsi="Times New Roman"/>
              </w:rPr>
            </w:pPr>
            <w:r w:rsidRPr="004819E3">
              <w:rPr>
                <w:rFonts w:ascii="Times New Roman" w:hAnsi="Times New Roman"/>
              </w:rPr>
              <w:t>PUCT</w:t>
            </w:r>
          </w:p>
        </w:tc>
        <w:tc>
          <w:tcPr>
            <w:tcW w:w="2469" w:type="dxa"/>
            <w:vAlign w:val="bottom"/>
          </w:tcPr>
          <w:p w14:paraId="274C0081" w14:textId="51AA1E6B"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3737972C" w14:textId="77777777" w:rsidTr="00853AF5">
        <w:tblPrEx>
          <w:tblLook w:val="0000" w:firstRow="0" w:lastRow="0" w:firstColumn="0" w:lastColumn="0" w:noHBand="0" w:noVBand="0"/>
        </w:tblPrEx>
        <w:tc>
          <w:tcPr>
            <w:tcW w:w="2610" w:type="dxa"/>
            <w:vAlign w:val="bottom"/>
          </w:tcPr>
          <w:p w14:paraId="0FDFF825" w14:textId="129EAC3F" w:rsidR="00D75A95" w:rsidRPr="009E44BF" w:rsidRDefault="00D75A95" w:rsidP="003A314F">
            <w:pPr>
              <w:pStyle w:val="NoSpacing"/>
              <w:rPr>
                <w:rFonts w:ascii="Times New Roman" w:hAnsi="Times New Roman" w:cs="Times New Roman"/>
              </w:rPr>
            </w:pPr>
            <w:r>
              <w:rPr>
                <w:rFonts w:ascii="Times New Roman" w:hAnsi="Times New Roman" w:cs="Times New Roman"/>
              </w:rPr>
              <w:t>Berry, Danny</w:t>
            </w:r>
          </w:p>
        </w:tc>
        <w:tc>
          <w:tcPr>
            <w:tcW w:w="3818" w:type="dxa"/>
            <w:vAlign w:val="bottom"/>
          </w:tcPr>
          <w:p w14:paraId="1E3F5BDD" w14:textId="1BA2C53C" w:rsidR="00D75A95" w:rsidRDefault="00D75A95" w:rsidP="003A314F">
            <w:pPr>
              <w:pStyle w:val="NoSpacing"/>
              <w:rPr>
                <w:rFonts w:ascii="Times New Roman" w:hAnsi="Times New Roman"/>
              </w:rPr>
            </w:pPr>
            <w:r>
              <w:rPr>
                <w:rFonts w:ascii="Times New Roman" w:hAnsi="Times New Roman"/>
              </w:rPr>
              <w:t>LCRA</w:t>
            </w:r>
          </w:p>
        </w:tc>
        <w:tc>
          <w:tcPr>
            <w:tcW w:w="2469" w:type="dxa"/>
            <w:vAlign w:val="bottom"/>
          </w:tcPr>
          <w:p w14:paraId="7FB3FE81" w14:textId="64E33532"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2E7B5D5F" w14:textId="77777777" w:rsidTr="00853AF5">
        <w:tblPrEx>
          <w:tblLook w:val="0000" w:firstRow="0" w:lastRow="0" w:firstColumn="0" w:lastColumn="0" w:noHBand="0" w:noVBand="0"/>
        </w:tblPrEx>
        <w:tc>
          <w:tcPr>
            <w:tcW w:w="2610" w:type="dxa"/>
            <w:vAlign w:val="bottom"/>
          </w:tcPr>
          <w:p w14:paraId="50AC487B" w14:textId="15575794" w:rsidR="00D75A95" w:rsidRPr="009E44BF" w:rsidRDefault="00D75A95" w:rsidP="003A314F">
            <w:pPr>
              <w:pStyle w:val="NoSpacing"/>
              <w:rPr>
                <w:rFonts w:ascii="Times New Roman" w:hAnsi="Times New Roman" w:cs="Times New Roman"/>
              </w:rPr>
            </w:pPr>
            <w:r w:rsidRPr="009E44BF">
              <w:rPr>
                <w:rFonts w:ascii="Times New Roman" w:hAnsi="Times New Roman" w:cs="Times New Roman"/>
              </w:rPr>
              <w:t>Bivens, Carrie</w:t>
            </w:r>
          </w:p>
        </w:tc>
        <w:tc>
          <w:tcPr>
            <w:tcW w:w="3818" w:type="dxa"/>
            <w:vAlign w:val="bottom"/>
          </w:tcPr>
          <w:p w14:paraId="7C6577DD" w14:textId="3BC71C6A" w:rsidR="00D75A95" w:rsidRPr="009E44BF" w:rsidRDefault="00D75A95" w:rsidP="003A314F">
            <w:pPr>
              <w:pStyle w:val="NoSpacing"/>
              <w:rPr>
                <w:rFonts w:ascii="Times New Roman" w:hAnsi="Times New Roman"/>
              </w:rPr>
            </w:pPr>
            <w:r>
              <w:rPr>
                <w:rFonts w:ascii="Times New Roman" w:hAnsi="Times New Roman"/>
              </w:rPr>
              <w:t>IMM/</w:t>
            </w:r>
            <w:r w:rsidRPr="009E44BF">
              <w:rPr>
                <w:rFonts w:ascii="Times New Roman" w:hAnsi="Times New Roman"/>
              </w:rPr>
              <w:t>Potomac Economics</w:t>
            </w:r>
          </w:p>
        </w:tc>
        <w:tc>
          <w:tcPr>
            <w:tcW w:w="2469" w:type="dxa"/>
            <w:vAlign w:val="bottom"/>
          </w:tcPr>
          <w:p w14:paraId="5BB449AD" w14:textId="655A63A7"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517364CF" w14:textId="77777777" w:rsidTr="00853AF5">
        <w:tblPrEx>
          <w:tblLook w:val="0000" w:firstRow="0" w:lastRow="0" w:firstColumn="0" w:lastColumn="0" w:noHBand="0" w:noVBand="0"/>
        </w:tblPrEx>
        <w:tc>
          <w:tcPr>
            <w:tcW w:w="2610" w:type="dxa"/>
            <w:vAlign w:val="bottom"/>
          </w:tcPr>
          <w:p w14:paraId="47771BF6" w14:textId="635A2FE6" w:rsidR="00D75A95" w:rsidRPr="002876BC" w:rsidRDefault="00D75A95" w:rsidP="003A314F">
            <w:pPr>
              <w:pStyle w:val="NoSpacing"/>
              <w:rPr>
                <w:rFonts w:ascii="Times New Roman" w:hAnsi="Times New Roman" w:cs="Times New Roman"/>
              </w:rPr>
            </w:pPr>
            <w:r w:rsidRPr="002876BC">
              <w:rPr>
                <w:rFonts w:ascii="Times New Roman" w:hAnsi="Times New Roman" w:cs="Times New Roman"/>
              </w:rPr>
              <w:t>Blackburn, Don</w:t>
            </w:r>
          </w:p>
        </w:tc>
        <w:tc>
          <w:tcPr>
            <w:tcW w:w="3818" w:type="dxa"/>
            <w:vAlign w:val="bottom"/>
          </w:tcPr>
          <w:p w14:paraId="3F787798" w14:textId="7D435132" w:rsidR="00D75A95" w:rsidRPr="002876BC" w:rsidRDefault="00D75A95" w:rsidP="003A314F">
            <w:pPr>
              <w:pStyle w:val="NoSpacing"/>
              <w:rPr>
                <w:rFonts w:ascii="Times New Roman" w:hAnsi="Times New Roman"/>
              </w:rPr>
            </w:pPr>
            <w:r w:rsidRPr="002876BC">
              <w:rPr>
                <w:rFonts w:ascii="Times New Roman" w:hAnsi="Times New Roman"/>
              </w:rPr>
              <w:t>Hunt Energy Network Power Marketing</w:t>
            </w:r>
          </w:p>
        </w:tc>
        <w:tc>
          <w:tcPr>
            <w:tcW w:w="2469" w:type="dxa"/>
            <w:vAlign w:val="bottom"/>
          </w:tcPr>
          <w:p w14:paraId="0B90EA26" w14:textId="5737A733"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02291E27" w14:textId="77777777" w:rsidTr="00853AF5">
        <w:tblPrEx>
          <w:tblLook w:val="0000" w:firstRow="0" w:lastRow="0" w:firstColumn="0" w:lastColumn="0" w:noHBand="0" w:noVBand="0"/>
        </w:tblPrEx>
        <w:tc>
          <w:tcPr>
            <w:tcW w:w="2610" w:type="dxa"/>
            <w:vAlign w:val="bottom"/>
          </w:tcPr>
          <w:p w14:paraId="4B2717C3" w14:textId="412652FF" w:rsidR="00D75A95" w:rsidRPr="004819E3" w:rsidRDefault="00D75A95" w:rsidP="003A314F">
            <w:pPr>
              <w:pStyle w:val="NoSpacing"/>
              <w:rPr>
                <w:rFonts w:ascii="Times New Roman" w:hAnsi="Times New Roman" w:cs="Times New Roman"/>
              </w:rPr>
            </w:pPr>
            <w:r w:rsidRPr="004819E3">
              <w:rPr>
                <w:rFonts w:ascii="Times New Roman" w:hAnsi="Times New Roman" w:cs="Times New Roman"/>
              </w:rPr>
              <w:t>Boggs, Callie</w:t>
            </w:r>
          </w:p>
        </w:tc>
        <w:tc>
          <w:tcPr>
            <w:tcW w:w="3818" w:type="dxa"/>
            <w:vAlign w:val="bottom"/>
          </w:tcPr>
          <w:p w14:paraId="35C77207" w14:textId="77777777" w:rsidR="00D75A95" w:rsidRPr="004819E3" w:rsidRDefault="00D75A95" w:rsidP="003A314F">
            <w:pPr>
              <w:pStyle w:val="NoSpacing"/>
              <w:rPr>
                <w:rFonts w:ascii="Times New Roman" w:hAnsi="Times New Roman"/>
              </w:rPr>
            </w:pPr>
          </w:p>
        </w:tc>
        <w:tc>
          <w:tcPr>
            <w:tcW w:w="2469" w:type="dxa"/>
            <w:vAlign w:val="bottom"/>
          </w:tcPr>
          <w:p w14:paraId="3F6E3662" w14:textId="4B5B26EA"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273962FD" w14:textId="77777777" w:rsidTr="00853AF5">
        <w:tblPrEx>
          <w:tblLook w:val="0000" w:firstRow="0" w:lastRow="0" w:firstColumn="0" w:lastColumn="0" w:noHBand="0" w:noVBand="0"/>
        </w:tblPrEx>
        <w:tc>
          <w:tcPr>
            <w:tcW w:w="2610" w:type="dxa"/>
            <w:vAlign w:val="bottom"/>
          </w:tcPr>
          <w:p w14:paraId="71809FCC" w14:textId="1B5C1563" w:rsidR="00D75A95" w:rsidRPr="004819E3" w:rsidRDefault="00D75A95" w:rsidP="003A314F">
            <w:pPr>
              <w:pStyle w:val="NoSpacing"/>
              <w:rPr>
                <w:rFonts w:ascii="Times New Roman" w:hAnsi="Times New Roman" w:cs="Times New Roman"/>
              </w:rPr>
            </w:pPr>
            <w:r w:rsidRPr="004819E3">
              <w:rPr>
                <w:rFonts w:ascii="Times New Roman" w:hAnsi="Times New Roman" w:cs="Times New Roman"/>
              </w:rPr>
              <w:t>Bonskowski, Ned</w:t>
            </w:r>
          </w:p>
        </w:tc>
        <w:tc>
          <w:tcPr>
            <w:tcW w:w="3818" w:type="dxa"/>
            <w:vAlign w:val="bottom"/>
          </w:tcPr>
          <w:p w14:paraId="6E7F523D" w14:textId="5140D0EA" w:rsidR="00D75A95" w:rsidRPr="004819E3" w:rsidRDefault="00D75A95" w:rsidP="003A314F">
            <w:pPr>
              <w:pStyle w:val="NoSpacing"/>
              <w:rPr>
                <w:rFonts w:ascii="Times New Roman" w:hAnsi="Times New Roman"/>
              </w:rPr>
            </w:pPr>
            <w:r w:rsidRPr="004819E3">
              <w:rPr>
                <w:rFonts w:ascii="Times New Roman" w:hAnsi="Times New Roman"/>
              </w:rPr>
              <w:t>Luminant</w:t>
            </w:r>
          </w:p>
        </w:tc>
        <w:tc>
          <w:tcPr>
            <w:tcW w:w="2469" w:type="dxa"/>
            <w:vAlign w:val="bottom"/>
          </w:tcPr>
          <w:p w14:paraId="2582D530" w14:textId="39B2CC89"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06ECEAEC" w14:textId="77777777" w:rsidTr="00853AF5">
        <w:tblPrEx>
          <w:tblLook w:val="0000" w:firstRow="0" w:lastRow="0" w:firstColumn="0" w:lastColumn="0" w:noHBand="0" w:noVBand="0"/>
        </w:tblPrEx>
        <w:tc>
          <w:tcPr>
            <w:tcW w:w="2610" w:type="dxa"/>
            <w:vAlign w:val="bottom"/>
          </w:tcPr>
          <w:p w14:paraId="739DA463" w14:textId="1A2859DC" w:rsidR="00D75A95" w:rsidRPr="002876BC" w:rsidRDefault="00D75A95" w:rsidP="003A314F">
            <w:pPr>
              <w:pStyle w:val="NoSpacing"/>
              <w:rPr>
                <w:rFonts w:ascii="Times New Roman" w:hAnsi="Times New Roman" w:cs="Times New Roman"/>
              </w:rPr>
            </w:pPr>
            <w:r w:rsidRPr="002876BC">
              <w:rPr>
                <w:rFonts w:ascii="Times New Roman" w:hAnsi="Times New Roman" w:cs="Times New Roman"/>
              </w:rPr>
              <w:t>Botkin, Shelly</w:t>
            </w:r>
          </w:p>
        </w:tc>
        <w:tc>
          <w:tcPr>
            <w:tcW w:w="3818" w:type="dxa"/>
            <w:vAlign w:val="bottom"/>
          </w:tcPr>
          <w:p w14:paraId="01B85B69" w14:textId="430EAC2D" w:rsidR="00D75A95" w:rsidRPr="002876BC" w:rsidRDefault="00D75A95" w:rsidP="003A314F">
            <w:pPr>
              <w:pStyle w:val="NoSpacing"/>
              <w:rPr>
                <w:rFonts w:ascii="Times New Roman" w:hAnsi="Times New Roman"/>
              </w:rPr>
            </w:pPr>
            <w:r w:rsidRPr="002876BC">
              <w:rPr>
                <w:rFonts w:ascii="Times New Roman" w:hAnsi="Times New Roman"/>
              </w:rPr>
              <w:t>TPPA</w:t>
            </w:r>
          </w:p>
        </w:tc>
        <w:tc>
          <w:tcPr>
            <w:tcW w:w="2469" w:type="dxa"/>
            <w:vAlign w:val="bottom"/>
          </w:tcPr>
          <w:p w14:paraId="18977EEC" w14:textId="19CBDA70"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7CE50D1D" w14:textId="77777777" w:rsidTr="00853AF5">
        <w:tblPrEx>
          <w:tblLook w:val="0000" w:firstRow="0" w:lastRow="0" w:firstColumn="0" w:lastColumn="0" w:noHBand="0" w:noVBand="0"/>
        </w:tblPrEx>
        <w:tc>
          <w:tcPr>
            <w:tcW w:w="2610" w:type="dxa"/>
            <w:vAlign w:val="bottom"/>
          </w:tcPr>
          <w:p w14:paraId="24DB4ACB" w14:textId="1703FF63" w:rsidR="00D75A95" w:rsidRPr="00D70CDF" w:rsidRDefault="00D75A95" w:rsidP="003A314F">
            <w:pPr>
              <w:pStyle w:val="NoSpacing"/>
              <w:rPr>
                <w:rFonts w:ascii="Times New Roman" w:hAnsi="Times New Roman" w:cs="Times New Roman"/>
              </w:rPr>
            </w:pPr>
            <w:r w:rsidRPr="00D70CDF">
              <w:rPr>
                <w:rFonts w:ascii="Times New Roman" w:hAnsi="Times New Roman" w:cs="Times New Roman"/>
              </w:rPr>
              <w:t>Bunch, Kevin</w:t>
            </w:r>
          </w:p>
        </w:tc>
        <w:tc>
          <w:tcPr>
            <w:tcW w:w="3818" w:type="dxa"/>
            <w:vAlign w:val="bottom"/>
          </w:tcPr>
          <w:p w14:paraId="0BD10C8A" w14:textId="2A527C1F" w:rsidR="00D75A95" w:rsidRPr="00D70CDF" w:rsidRDefault="00D75A95" w:rsidP="003A314F">
            <w:pPr>
              <w:pStyle w:val="NoSpacing"/>
              <w:rPr>
                <w:rFonts w:ascii="Times New Roman" w:hAnsi="Times New Roman"/>
              </w:rPr>
            </w:pPr>
            <w:r w:rsidRPr="00D70CDF">
              <w:rPr>
                <w:rFonts w:ascii="Times New Roman" w:hAnsi="Times New Roman"/>
              </w:rPr>
              <w:t>EDF Trading</w:t>
            </w:r>
          </w:p>
        </w:tc>
        <w:tc>
          <w:tcPr>
            <w:tcW w:w="2469" w:type="dxa"/>
            <w:vAlign w:val="bottom"/>
          </w:tcPr>
          <w:p w14:paraId="6DDAC5D9" w14:textId="77777777" w:rsidR="00D75A95" w:rsidRPr="00D75A95" w:rsidRDefault="00D75A95" w:rsidP="003A314F">
            <w:pPr>
              <w:pStyle w:val="NoSpacing"/>
              <w:rPr>
                <w:rFonts w:ascii="Times New Roman" w:hAnsi="Times New Roman" w:cs="Times New Roman"/>
              </w:rPr>
            </w:pPr>
          </w:p>
        </w:tc>
      </w:tr>
      <w:tr w:rsidR="00D75A95" w:rsidRPr="00515CC2" w14:paraId="2C2FC5B9" w14:textId="77777777" w:rsidTr="00853AF5">
        <w:tblPrEx>
          <w:tblLook w:val="0000" w:firstRow="0" w:lastRow="0" w:firstColumn="0" w:lastColumn="0" w:noHBand="0" w:noVBand="0"/>
        </w:tblPrEx>
        <w:tc>
          <w:tcPr>
            <w:tcW w:w="2610" w:type="dxa"/>
            <w:vAlign w:val="bottom"/>
          </w:tcPr>
          <w:p w14:paraId="4AF8FE22" w14:textId="037CF461" w:rsidR="00D75A95" w:rsidRPr="002876BC" w:rsidRDefault="00D75A95" w:rsidP="003A314F">
            <w:pPr>
              <w:pStyle w:val="NoSpacing"/>
              <w:rPr>
                <w:rFonts w:ascii="Times New Roman" w:hAnsi="Times New Roman" w:cs="Times New Roman"/>
              </w:rPr>
            </w:pPr>
            <w:r>
              <w:rPr>
                <w:rFonts w:ascii="Times New Roman" w:hAnsi="Times New Roman" w:cs="Times New Roman"/>
              </w:rPr>
              <w:t>Bunyan, Michael</w:t>
            </w:r>
          </w:p>
        </w:tc>
        <w:tc>
          <w:tcPr>
            <w:tcW w:w="3818" w:type="dxa"/>
            <w:vAlign w:val="bottom"/>
          </w:tcPr>
          <w:p w14:paraId="4D3A39FD" w14:textId="10379A24" w:rsidR="00D75A95" w:rsidRPr="002876BC" w:rsidRDefault="00D75A95" w:rsidP="003A314F">
            <w:pPr>
              <w:pStyle w:val="NoSpacing"/>
              <w:rPr>
                <w:rFonts w:ascii="Times New Roman" w:hAnsi="Times New Roman"/>
              </w:rPr>
            </w:pPr>
            <w:r>
              <w:rPr>
                <w:rFonts w:ascii="Times New Roman" w:hAnsi="Times New Roman"/>
              </w:rPr>
              <w:t>Jupiter Power</w:t>
            </w:r>
          </w:p>
        </w:tc>
        <w:tc>
          <w:tcPr>
            <w:tcW w:w="2469" w:type="dxa"/>
            <w:vAlign w:val="bottom"/>
          </w:tcPr>
          <w:p w14:paraId="4DCF7E5E" w14:textId="28998FE7" w:rsidR="00D75A95" w:rsidRPr="00D75A95" w:rsidRDefault="00D75A95"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5A95" w:rsidRPr="00515CC2" w14:paraId="38427407" w14:textId="77777777" w:rsidTr="00853AF5">
        <w:tblPrEx>
          <w:tblLook w:val="0000" w:firstRow="0" w:lastRow="0" w:firstColumn="0" w:lastColumn="0" w:noHBand="0" w:noVBand="0"/>
        </w:tblPrEx>
        <w:tc>
          <w:tcPr>
            <w:tcW w:w="2610" w:type="dxa"/>
            <w:vAlign w:val="bottom"/>
          </w:tcPr>
          <w:p w14:paraId="1D17312F" w14:textId="65B2266B" w:rsidR="00D75A95" w:rsidRPr="002876BC" w:rsidRDefault="00D75A95" w:rsidP="003A314F">
            <w:pPr>
              <w:pStyle w:val="NoSpacing"/>
              <w:rPr>
                <w:rFonts w:ascii="Times New Roman" w:hAnsi="Times New Roman" w:cs="Times New Roman"/>
              </w:rPr>
            </w:pPr>
            <w:r w:rsidRPr="002876BC">
              <w:rPr>
                <w:rFonts w:ascii="Times New Roman" w:hAnsi="Times New Roman" w:cs="Times New Roman"/>
              </w:rPr>
              <w:t>Burke, Tom</w:t>
            </w:r>
          </w:p>
        </w:tc>
        <w:tc>
          <w:tcPr>
            <w:tcW w:w="3818" w:type="dxa"/>
            <w:vAlign w:val="bottom"/>
          </w:tcPr>
          <w:p w14:paraId="1DC69E6F" w14:textId="7E78C46A" w:rsidR="00D75A95" w:rsidRPr="002876BC" w:rsidRDefault="00D75A95" w:rsidP="003A314F">
            <w:pPr>
              <w:pStyle w:val="NoSpacing"/>
              <w:rPr>
                <w:rFonts w:ascii="Times New Roman" w:hAnsi="Times New Roman"/>
              </w:rPr>
            </w:pPr>
            <w:r w:rsidRPr="002876BC">
              <w:rPr>
                <w:rFonts w:ascii="Times New Roman" w:hAnsi="Times New Roman"/>
              </w:rPr>
              <w:t>RWE Renewables</w:t>
            </w:r>
          </w:p>
        </w:tc>
        <w:tc>
          <w:tcPr>
            <w:tcW w:w="2469" w:type="dxa"/>
            <w:vAlign w:val="bottom"/>
          </w:tcPr>
          <w:p w14:paraId="67B8D14D" w14:textId="7D2712CD" w:rsidR="00D75A95" w:rsidRPr="00D75A95" w:rsidRDefault="00D75A95" w:rsidP="003A314F">
            <w:pPr>
              <w:pStyle w:val="NoSpacing"/>
              <w:rPr>
                <w:rFonts w:ascii="Times New Roman" w:hAnsi="Times New Roman" w:cs="Times New Roman"/>
              </w:rPr>
            </w:pPr>
          </w:p>
        </w:tc>
      </w:tr>
      <w:tr w:rsidR="00D75A95" w:rsidRPr="00515CC2" w14:paraId="08C29BC7" w14:textId="77777777" w:rsidTr="00853AF5">
        <w:tblPrEx>
          <w:tblLook w:val="0000" w:firstRow="0" w:lastRow="0" w:firstColumn="0" w:lastColumn="0" w:noHBand="0" w:noVBand="0"/>
        </w:tblPrEx>
        <w:trPr>
          <w:trHeight w:val="171"/>
        </w:trPr>
        <w:tc>
          <w:tcPr>
            <w:tcW w:w="2610" w:type="dxa"/>
            <w:vAlign w:val="bottom"/>
          </w:tcPr>
          <w:p w14:paraId="437D1861" w14:textId="280EC6C5" w:rsidR="00D75A95" w:rsidRPr="009E44BF" w:rsidRDefault="00D75A95" w:rsidP="003A314F">
            <w:pPr>
              <w:pStyle w:val="NoSpacing"/>
              <w:rPr>
                <w:rFonts w:ascii="Times New Roman" w:hAnsi="Times New Roman" w:cs="Times New Roman"/>
              </w:rPr>
            </w:pPr>
            <w:r w:rsidRPr="009E44BF">
              <w:rPr>
                <w:rFonts w:ascii="Times New Roman" w:hAnsi="Times New Roman" w:cs="Times New Roman"/>
              </w:rPr>
              <w:t>Campo, Curtis</w:t>
            </w:r>
          </w:p>
        </w:tc>
        <w:tc>
          <w:tcPr>
            <w:tcW w:w="3818" w:type="dxa"/>
            <w:vAlign w:val="bottom"/>
          </w:tcPr>
          <w:p w14:paraId="311D0BDE" w14:textId="33DB1795" w:rsidR="00D75A95" w:rsidRPr="009E44BF" w:rsidRDefault="00D75A95" w:rsidP="003A314F">
            <w:pPr>
              <w:pStyle w:val="NoSpacing"/>
              <w:rPr>
                <w:rFonts w:ascii="Times New Roman" w:hAnsi="Times New Roman" w:cs="Times New Roman"/>
              </w:rPr>
            </w:pPr>
            <w:r w:rsidRPr="009E44BF">
              <w:rPr>
                <w:rFonts w:ascii="Times New Roman" w:hAnsi="Times New Roman" w:cs="Times New Roman"/>
              </w:rPr>
              <w:t>Garland Power and Light</w:t>
            </w:r>
          </w:p>
        </w:tc>
        <w:tc>
          <w:tcPr>
            <w:tcW w:w="2469" w:type="dxa"/>
            <w:vAlign w:val="bottom"/>
          </w:tcPr>
          <w:p w14:paraId="425D1A31" w14:textId="5C72AEF4" w:rsidR="00D75A95" w:rsidRPr="00D75A95" w:rsidRDefault="00D75A95" w:rsidP="003A314F">
            <w:pPr>
              <w:pStyle w:val="NoSpacing"/>
              <w:rPr>
                <w:rFonts w:ascii="Times New Roman" w:hAnsi="Times New Roman" w:cs="Times New Roman"/>
                <w:b/>
              </w:rPr>
            </w:pPr>
            <w:r w:rsidRPr="00D75A95">
              <w:rPr>
                <w:rFonts w:ascii="Times New Roman" w:hAnsi="Times New Roman" w:cs="Times New Roman"/>
              </w:rPr>
              <w:t>Via Teleconference</w:t>
            </w:r>
          </w:p>
        </w:tc>
      </w:tr>
      <w:tr w:rsidR="00D75A95" w:rsidRPr="00515CC2" w14:paraId="67072032" w14:textId="77777777" w:rsidTr="00853AF5">
        <w:tblPrEx>
          <w:tblLook w:val="0000" w:firstRow="0" w:lastRow="0" w:firstColumn="0" w:lastColumn="0" w:noHBand="0" w:noVBand="0"/>
        </w:tblPrEx>
        <w:trPr>
          <w:trHeight w:val="171"/>
        </w:trPr>
        <w:tc>
          <w:tcPr>
            <w:tcW w:w="2610" w:type="dxa"/>
            <w:vAlign w:val="bottom"/>
          </w:tcPr>
          <w:p w14:paraId="47285DE9" w14:textId="3D9C1036" w:rsidR="00D75A95" w:rsidRPr="004819E3" w:rsidRDefault="00D75A95" w:rsidP="003A314F">
            <w:pPr>
              <w:pStyle w:val="NoSpacing"/>
              <w:rPr>
                <w:rFonts w:ascii="Times New Roman" w:hAnsi="Times New Roman" w:cs="Times New Roman"/>
              </w:rPr>
            </w:pPr>
            <w:r w:rsidRPr="004819E3">
              <w:rPr>
                <w:rFonts w:ascii="Times New Roman" w:hAnsi="Times New Roman" w:cs="Times New Roman"/>
              </w:rPr>
              <w:t>Claiborn-Pinto, Shawnee</w:t>
            </w:r>
          </w:p>
        </w:tc>
        <w:tc>
          <w:tcPr>
            <w:tcW w:w="3818" w:type="dxa"/>
            <w:vAlign w:val="bottom"/>
          </w:tcPr>
          <w:p w14:paraId="72A788C3" w14:textId="2E5D2BAE" w:rsidR="00D75A95" w:rsidRPr="004819E3" w:rsidRDefault="00D75A95" w:rsidP="003A314F">
            <w:pPr>
              <w:pStyle w:val="NoSpacing"/>
              <w:rPr>
                <w:rFonts w:ascii="Times New Roman" w:hAnsi="Times New Roman" w:cs="Times New Roman"/>
              </w:rPr>
            </w:pPr>
            <w:r w:rsidRPr="004819E3">
              <w:rPr>
                <w:rFonts w:ascii="Times New Roman" w:hAnsi="Times New Roman" w:cs="Times New Roman"/>
              </w:rPr>
              <w:t>PUCT</w:t>
            </w:r>
          </w:p>
        </w:tc>
        <w:tc>
          <w:tcPr>
            <w:tcW w:w="2469" w:type="dxa"/>
            <w:vAlign w:val="bottom"/>
          </w:tcPr>
          <w:p w14:paraId="203687DE" w14:textId="7186BDFA" w:rsidR="00D75A95" w:rsidRPr="00D75A95" w:rsidRDefault="00D75A95" w:rsidP="003A314F">
            <w:pPr>
              <w:pStyle w:val="NoSpacing"/>
              <w:rPr>
                <w:rFonts w:ascii="Times New Roman" w:hAnsi="Times New Roman" w:cs="Times New Roman"/>
                <w:b/>
              </w:rPr>
            </w:pPr>
            <w:r w:rsidRPr="00D75A95">
              <w:rPr>
                <w:rFonts w:ascii="Times New Roman" w:hAnsi="Times New Roman" w:cs="Times New Roman"/>
              </w:rPr>
              <w:t>Via Teleconference</w:t>
            </w:r>
          </w:p>
        </w:tc>
      </w:tr>
      <w:tr w:rsidR="00D75A95" w:rsidRPr="00515CC2" w14:paraId="59656829" w14:textId="77777777" w:rsidTr="00853AF5">
        <w:tblPrEx>
          <w:tblLook w:val="0000" w:firstRow="0" w:lastRow="0" w:firstColumn="0" w:lastColumn="0" w:noHBand="0" w:noVBand="0"/>
        </w:tblPrEx>
        <w:trPr>
          <w:trHeight w:val="171"/>
        </w:trPr>
        <w:tc>
          <w:tcPr>
            <w:tcW w:w="2610" w:type="dxa"/>
            <w:vAlign w:val="bottom"/>
          </w:tcPr>
          <w:p w14:paraId="6AA3A8F5" w14:textId="55F851E4" w:rsidR="00D75A95" w:rsidRPr="004819E3" w:rsidRDefault="00D75A95" w:rsidP="003A314F">
            <w:pPr>
              <w:pStyle w:val="NoSpacing"/>
              <w:rPr>
                <w:rFonts w:ascii="Times New Roman" w:hAnsi="Times New Roman" w:cs="Times New Roman"/>
              </w:rPr>
            </w:pPr>
            <w:r w:rsidRPr="004819E3">
              <w:rPr>
                <w:rFonts w:ascii="Times New Roman" w:hAnsi="Times New Roman" w:cs="Times New Roman"/>
              </w:rPr>
              <w:t>Cortez, Sarai</w:t>
            </w:r>
          </w:p>
        </w:tc>
        <w:tc>
          <w:tcPr>
            <w:tcW w:w="3818" w:type="dxa"/>
            <w:vAlign w:val="bottom"/>
          </w:tcPr>
          <w:p w14:paraId="2395A821" w14:textId="763DBDE5" w:rsidR="00D75A95" w:rsidRPr="004819E3" w:rsidRDefault="00D75A95" w:rsidP="003A314F">
            <w:pPr>
              <w:pStyle w:val="NoSpacing"/>
              <w:rPr>
                <w:rFonts w:ascii="Times New Roman" w:hAnsi="Times New Roman" w:cs="Times New Roman"/>
              </w:rPr>
            </w:pPr>
            <w:r w:rsidRPr="004819E3">
              <w:rPr>
                <w:rFonts w:ascii="Times New Roman" w:hAnsi="Times New Roman" w:cs="Times New Roman"/>
              </w:rPr>
              <w:t>Sharyland Utilities</w:t>
            </w:r>
          </w:p>
        </w:tc>
        <w:tc>
          <w:tcPr>
            <w:tcW w:w="2469" w:type="dxa"/>
            <w:vAlign w:val="bottom"/>
          </w:tcPr>
          <w:p w14:paraId="3F5FCDC2" w14:textId="3322CF23" w:rsidR="00D75A95" w:rsidRPr="00D75A95" w:rsidRDefault="00D75A95" w:rsidP="003A314F">
            <w:pPr>
              <w:pStyle w:val="NoSpacing"/>
              <w:rPr>
                <w:rFonts w:ascii="Times New Roman" w:hAnsi="Times New Roman" w:cs="Times New Roman"/>
                <w:b/>
              </w:rPr>
            </w:pPr>
            <w:r w:rsidRPr="00D75A95">
              <w:rPr>
                <w:rFonts w:ascii="Times New Roman" w:hAnsi="Times New Roman" w:cs="Times New Roman"/>
              </w:rPr>
              <w:t>Via Teleconference</w:t>
            </w:r>
          </w:p>
        </w:tc>
      </w:tr>
      <w:tr w:rsidR="00D75A95" w:rsidRPr="00515CC2" w14:paraId="3A78AB6E" w14:textId="77777777" w:rsidTr="00853AF5">
        <w:tblPrEx>
          <w:tblLook w:val="0000" w:firstRow="0" w:lastRow="0" w:firstColumn="0" w:lastColumn="0" w:noHBand="0" w:noVBand="0"/>
        </w:tblPrEx>
        <w:trPr>
          <w:trHeight w:val="171"/>
        </w:trPr>
        <w:tc>
          <w:tcPr>
            <w:tcW w:w="2610" w:type="dxa"/>
            <w:vAlign w:val="bottom"/>
          </w:tcPr>
          <w:p w14:paraId="4B898DB2" w14:textId="5EBA23CE" w:rsidR="00D75A95" w:rsidRPr="009E44BF" w:rsidRDefault="00D75A95" w:rsidP="003A314F">
            <w:pPr>
              <w:pStyle w:val="NoSpacing"/>
              <w:rPr>
                <w:rFonts w:ascii="Times New Roman" w:hAnsi="Times New Roman" w:cs="Times New Roman"/>
              </w:rPr>
            </w:pPr>
            <w:r w:rsidRPr="009E44BF">
              <w:rPr>
                <w:rFonts w:ascii="Times New Roman" w:hAnsi="Times New Roman" w:cs="Times New Roman"/>
              </w:rPr>
              <w:t>Cotton, Ashley</w:t>
            </w:r>
          </w:p>
        </w:tc>
        <w:tc>
          <w:tcPr>
            <w:tcW w:w="3818" w:type="dxa"/>
            <w:vAlign w:val="bottom"/>
          </w:tcPr>
          <w:p w14:paraId="770DB816" w14:textId="093C52D5" w:rsidR="00D75A95" w:rsidRPr="009E44BF" w:rsidRDefault="00D75A95" w:rsidP="003A314F">
            <w:pPr>
              <w:pStyle w:val="NoSpacing"/>
              <w:rPr>
                <w:rFonts w:ascii="Times New Roman" w:hAnsi="Times New Roman" w:cs="Times New Roman"/>
              </w:rPr>
            </w:pPr>
            <w:r w:rsidRPr="009E44BF">
              <w:rPr>
                <w:rFonts w:ascii="Times New Roman" w:hAnsi="Times New Roman" w:cs="Times New Roman"/>
              </w:rPr>
              <w:t>GEUS</w:t>
            </w:r>
          </w:p>
        </w:tc>
        <w:tc>
          <w:tcPr>
            <w:tcW w:w="2469" w:type="dxa"/>
            <w:vAlign w:val="bottom"/>
          </w:tcPr>
          <w:p w14:paraId="645C0D57" w14:textId="3644BA49" w:rsidR="00D75A95" w:rsidRPr="00D75A95" w:rsidRDefault="00D75A95" w:rsidP="003A314F">
            <w:pPr>
              <w:pStyle w:val="NoSpacing"/>
              <w:rPr>
                <w:rFonts w:ascii="Times New Roman" w:hAnsi="Times New Roman" w:cs="Times New Roman"/>
                <w:b/>
              </w:rPr>
            </w:pPr>
            <w:r w:rsidRPr="00D75A95">
              <w:rPr>
                <w:rFonts w:ascii="Times New Roman" w:hAnsi="Times New Roman" w:cs="Times New Roman"/>
              </w:rPr>
              <w:t>Via Teleconference</w:t>
            </w:r>
          </w:p>
        </w:tc>
      </w:tr>
      <w:tr w:rsidR="00D75A95" w:rsidRPr="00515CC2"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D75A95" w:rsidRPr="009E44BF" w:rsidRDefault="00D75A95" w:rsidP="003A314F">
            <w:pPr>
              <w:pStyle w:val="NoSpacing"/>
              <w:rPr>
                <w:rFonts w:ascii="Times New Roman" w:hAnsi="Times New Roman" w:cs="Times New Roman"/>
              </w:rPr>
            </w:pPr>
            <w:r w:rsidRPr="009E44BF">
              <w:rPr>
                <w:rFonts w:ascii="Times New Roman" w:hAnsi="Times New Roman" w:cs="Times New Roman"/>
              </w:rPr>
              <w:t>Coultas, Ann</w:t>
            </w:r>
          </w:p>
        </w:tc>
        <w:tc>
          <w:tcPr>
            <w:tcW w:w="3818" w:type="dxa"/>
            <w:vAlign w:val="bottom"/>
          </w:tcPr>
          <w:p w14:paraId="44D51AF1" w14:textId="55F04300" w:rsidR="00D75A95" w:rsidRPr="009E44BF" w:rsidRDefault="00D75A95" w:rsidP="003A314F">
            <w:pPr>
              <w:pStyle w:val="NoSpacing"/>
              <w:rPr>
                <w:rFonts w:ascii="Times New Roman" w:hAnsi="Times New Roman" w:cs="Times New Roman"/>
              </w:rPr>
            </w:pPr>
            <w:r w:rsidRPr="009E44BF">
              <w:rPr>
                <w:rFonts w:ascii="Times New Roman" w:hAnsi="Times New Roman" w:cs="Times New Roman"/>
              </w:rPr>
              <w:t>Enel Green Power</w:t>
            </w:r>
          </w:p>
        </w:tc>
        <w:tc>
          <w:tcPr>
            <w:tcW w:w="2469" w:type="dxa"/>
            <w:vAlign w:val="bottom"/>
          </w:tcPr>
          <w:p w14:paraId="3E777BAC" w14:textId="003C8736" w:rsidR="00D75A95" w:rsidRPr="00D75A95" w:rsidRDefault="00D75A95" w:rsidP="003A314F">
            <w:pPr>
              <w:pStyle w:val="NoSpacing"/>
              <w:rPr>
                <w:rFonts w:ascii="Times New Roman" w:hAnsi="Times New Roman" w:cs="Times New Roman"/>
                <w:b/>
              </w:rPr>
            </w:pPr>
            <w:r w:rsidRPr="00D75A95">
              <w:rPr>
                <w:rFonts w:ascii="Times New Roman" w:hAnsi="Times New Roman" w:cs="Times New Roman"/>
              </w:rPr>
              <w:t>Via Teleconference</w:t>
            </w:r>
          </w:p>
        </w:tc>
      </w:tr>
      <w:tr w:rsidR="00D75A95" w:rsidRPr="00515CC2" w14:paraId="44D6622A" w14:textId="77777777" w:rsidTr="00853AF5">
        <w:tblPrEx>
          <w:tblLook w:val="0000" w:firstRow="0" w:lastRow="0" w:firstColumn="0" w:lastColumn="0" w:noHBand="0" w:noVBand="0"/>
        </w:tblPrEx>
        <w:trPr>
          <w:trHeight w:val="171"/>
        </w:trPr>
        <w:tc>
          <w:tcPr>
            <w:tcW w:w="2610" w:type="dxa"/>
            <w:vAlign w:val="bottom"/>
          </w:tcPr>
          <w:p w14:paraId="374580AE" w14:textId="2EF1A1EA" w:rsidR="00D75A95" w:rsidRPr="009E44BF" w:rsidRDefault="00D75A95" w:rsidP="003A314F">
            <w:pPr>
              <w:pStyle w:val="NoSpacing"/>
              <w:rPr>
                <w:rFonts w:ascii="Times New Roman" w:hAnsi="Times New Roman" w:cs="Times New Roman"/>
              </w:rPr>
            </w:pPr>
            <w:r w:rsidRPr="009E44BF">
              <w:rPr>
                <w:rFonts w:ascii="Times New Roman" w:hAnsi="Times New Roman" w:cs="Times New Roman"/>
              </w:rPr>
              <w:t>Cripe, Ramsey</w:t>
            </w:r>
          </w:p>
        </w:tc>
        <w:tc>
          <w:tcPr>
            <w:tcW w:w="3818" w:type="dxa"/>
            <w:vAlign w:val="bottom"/>
          </w:tcPr>
          <w:p w14:paraId="0066706D" w14:textId="63FD0E21" w:rsidR="00D75A95" w:rsidRPr="009E44BF" w:rsidRDefault="00D70CDF" w:rsidP="003A314F">
            <w:pPr>
              <w:pStyle w:val="NoSpacing"/>
              <w:rPr>
                <w:rFonts w:ascii="Times New Roman" w:hAnsi="Times New Roman" w:cs="Times New Roman"/>
              </w:rPr>
            </w:pPr>
            <w:r>
              <w:rPr>
                <w:rFonts w:ascii="Times New Roman" w:hAnsi="Times New Roman" w:cs="Times New Roman"/>
              </w:rPr>
              <w:t>Fayette Electric Cooperative</w:t>
            </w:r>
          </w:p>
        </w:tc>
        <w:tc>
          <w:tcPr>
            <w:tcW w:w="2469" w:type="dxa"/>
            <w:vAlign w:val="bottom"/>
          </w:tcPr>
          <w:p w14:paraId="74F3B792" w14:textId="3944183F" w:rsidR="00D75A95" w:rsidRPr="00D75A95" w:rsidRDefault="00D75A95" w:rsidP="003A314F">
            <w:pPr>
              <w:pStyle w:val="NoSpacing"/>
              <w:rPr>
                <w:rFonts w:ascii="Times New Roman" w:hAnsi="Times New Roman" w:cs="Times New Roman"/>
                <w:b/>
              </w:rPr>
            </w:pPr>
            <w:r w:rsidRPr="00D75A95">
              <w:rPr>
                <w:rFonts w:ascii="Times New Roman" w:hAnsi="Times New Roman" w:cs="Times New Roman"/>
              </w:rPr>
              <w:t>Via Teleconference</w:t>
            </w:r>
          </w:p>
        </w:tc>
      </w:tr>
      <w:tr w:rsidR="003A314F" w:rsidRPr="00515CC2" w14:paraId="09B7DE62" w14:textId="77777777" w:rsidTr="00853AF5">
        <w:tblPrEx>
          <w:tblLook w:val="0000" w:firstRow="0" w:lastRow="0" w:firstColumn="0" w:lastColumn="0" w:noHBand="0" w:noVBand="0"/>
        </w:tblPrEx>
        <w:trPr>
          <w:trHeight w:val="171"/>
        </w:trPr>
        <w:tc>
          <w:tcPr>
            <w:tcW w:w="2610" w:type="dxa"/>
            <w:vAlign w:val="bottom"/>
          </w:tcPr>
          <w:p w14:paraId="3F07F720" w14:textId="45A7725B" w:rsidR="003A314F" w:rsidRPr="002876BC" w:rsidRDefault="003A314F" w:rsidP="003A314F">
            <w:pPr>
              <w:pStyle w:val="NoSpacing"/>
              <w:rPr>
                <w:rFonts w:ascii="Times New Roman" w:hAnsi="Times New Roman" w:cs="Times New Roman"/>
              </w:rPr>
            </w:pPr>
            <w:r w:rsidRPr="002876BC">
              <w:rPr>
                <w:rFonts w:ascii="Times New Roman" w:hAnsi="Times New Roman" w:cs="Times New Roman"/>
              </w:rPr>
              <w:t>DeLeon, Amanda</w:t>
            </w:r>
          </w:p>
        </w:tc>
        <w:tc>
          <w:tcPr>
            <w:tcW w:w="3818" w:type="dxa"/>
            <w:vAlign w:val="bottom"/>
          </w:tcPr>
          <w:p w14:paraId="2FA050A8" w14:textId="6AC148A1" w:rsidR="003A314F" w:rsidRPr="002876BC" w:rsidRDefault="003A314F" w:rsidP="003A314F">
            <w:pPr>
              <w:pStyle w:val="NoSpacing"/>
              <w:rPr>
                <w:rFonts w:ascii="Times New Roman" w:hAnsi="Times New Roman" w:cs="Times New Roman"/>
              </w:rPr>
            </w:pPr>
            <w:r w:rsidRPr="002876BC">
              <w:rPr>
                <w:rFonts w:ascii="Times New Roman" w:hAnsi="Times New Roman" w:cs="Times New Roman"/>
              </w:rPr>
              <w:t>Tenaska</w:t>
            </w:r>
          </w:p>
        </w:tc>
        <w:tc>
          <w:tcPr>
            <w:tcW w:w="2469" w:type="dxa"/>
            <w:vAlign w:val="bottom"/>
          </w:tcPr>
          <w:p w14:paraId="34430231" w14:textId="732AA43A" w:rsidR="003A314F" w:rsidRPr="00D75A95" w:rsidRDefault="003A314F" w:rsidP="003A314F">
            <w:pPr>
              <w:pStyle w:val="NoSpacing"/>
              <w:rPr>
                <w:rFonts w:ascii="Times New Roman" w:hAnsi="Times New Roman" w:cs="Times New Roman"/>
                <w:b/>
              </w:rPr>
            </w:pPr>
            <w:r w:rsidRPr="00D75A95">
              <w:rPr>
                <w:rFonts w:ascii="Times New Roman" w:hAnsi="Times New Roman" w:cs="Times New Roman"/>
              </w:rPr>
              <w:t>Via Teleconference</w:t>
            </w:r>
          </w:p>
        </w:tc>
      </w:tr>
      <w:tr w:rsidR="003A314F" w:rsidRPr="00515CC2"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Downey, Marty</w:t>
            </w:r>
          </w:p>
        </w:tc>
        <w:tc>
          <w:tcPr>
            <w:tcW w:w="3818" w:type="dxa"/>
            <w:vAlign w:val="bottom"/>
          </w:tcPr>
          <w:p w14:paraId="46E07C3A" w14:textId="626F4536"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 xml:space="preserve"> </w:t>
            </w:r>
          </w:p>
        </w:tc>
        <w:tc>
          <w:tcPr>
            <w:tcW w:w="2469" w:type="dxa"/>
            <w:vAlign w:val="bottom"/>
          </w:tcPr>
          <w:p w14:paraId="2D0A93B0" w14:textId="6D1990C5" w:rsidR="003A314F" w:rsidRPr="00D75A95" w:rsidRDefault="003A314F" w:rsidP="003A314F">
            <w:pPr>
              <w:pStyle w:val="NoSpacing"/>
              <w:rPr>
                <w:rFonts w:ascii="Times New Roman" w:hAnsi="Times New Roman" w:cs="Times New Roman"/>
                <w:b/>
              </w:rPr>
            </w:pPr>
            <w:r w:rsidRPr="00D75A95">
              <w:rPr>
                <w:rFonts w:ascii="Times New Roman" w:hAnsi="Times New Roman" w:cs="Times New Roman"/>
              </w:rPr>
              <w:t>Via Teleconference</w:t>
            </w:r>
          </w:p>
        </w:tc>
      </w:tr>
      <w:tr w:rsidR="003A314F" w:rsidRPr="00515CC2" w14:paraId="2E44FF24" w14:textId="77777777" w:rsidTr="00853AF5">
        <w:tblPrEx>
          <w:tblLook w:val="0000" w:firstRow="0" w:lastRow="0" w:firstColumn="0" w:lastColumn="0" w:noHBand="0" w:noVBand="0"/>
        </w:tblPrEx>
        <w:trPr>
          <w:trHeight w:val="171"/>
        </w:trPr>
        <w:tc>
          <w:tcPr>
            <w:tcW w:w="2610" w:type="dxa"/>
            <w:vAlign w:val="bottom"/>
          </w:tcPr>
          <w:p w14:paraId="60DB0482" w14:textId="38740EAD" w:rsidR="003A314F" w:rsidRPr="00D70CDF" w:rsidRDefault="003A314F" w:rsidP="003A314F">
            <w:pPr>
              <w:pStyle w:val="NoSpacing"/>
              <w:rPr>
                <w:rFonts w:ascii="Times New Roman" w:hAnsi="Times New Roman" w:cs="Times New Roman"/>
              </w:rPr>
            </w:pPr>
            <w:r w:rsidRPr="00D70CDF">
              <w:rPr>
                <w:rFonts w:ascii="Times New Roman" w:hAnsi="Times New Roman" w:cs="Times New Roman"/>
              </w:rPr>
              <w:t>Dreyfus, Mark</w:t>
            </w:r>
          </w:p>
        </w:tc>
        <w:tc>
          <w:tcPr>
            <w:tcW w:w="3818" w:type="dxa"/>
            <w:vAlign w:val="bottom"/>
          </w:tcPr>
          <w:p w14:paraId="4D48DCFF" w14:textId="4D484C72" w:rsidR="003A314F" w:rsidRPr="00D70CDF" w:rsidRDefault="003A314F" w:rsidP="003A314F">
            <w:pPr>
              <w:pStyle w:val="NoSpacing"/>
              <w:rPr>
                <w:rFonts w:ascii="Times New Roman" w:hAnsi="Times New Roman" w:cs="Times New Roman"/>
              </w:rPr>
            </w:pPr>
            <w:r w:rsidRPr="00D70CDF">
              <w:rPr>
                <w:rFonts w:ascii="Times New Roman" w:hAnsi="Times New Roman" w:cs="Times New Roman"/>
              </w:rPr>
              <w:t>City of Eastland</w:t>
            </w:r>
          </w:p>
        </w:tc>
        <w:tc>
          <w:tcPr>
            <w:tcW w:w="2469" w:type="dxa"/>
            <w:vAlign w:val="bottom"/>
          </w:tcPr>
          <w:p w14:paraId="7F530072" w14:textId="77777777" w:rsidR="003A314F" w:rsidRPr="00D75A95" w:rsidRDefault="003A314F" w:rsidP="003A314F">
            <w:pPr>
              <w:pStyle w:val="NoSpacing"/>
              <w:rPr>
                <w:rFonts w:ascii="Times New Roman" w:hAnsi="Times New Roman" w:cs="Times New Roman"/>
                <w:b/>
              </w:rPr>
            </w:pPr>
          </w:p>
        </w:tc>
      </w:tr>
      <w:tr w:rsidR="003A314F" w:rsidRPr="00515CC2" w14:paraId="4D3E7ED8" w14:textId="77777777" w:rsidTr="00853AF5">
        <w:tblPrEx>
          <w:tblLook w:val="0000" w:firstRow="0" w:lastRow="0" w:firstColumn="0" w:lastColumn="0" w:noHBand="0" w:noVBand="0"/>
        </w:tblPrEx>
        <w:trPr>
          <w:trHeight w:val="171"/>
        </w:trPr>
        <w:tc>
          <w:tcPr>
            <w:tcW w:w="2610" w:type="dxa"/>
            <w:vAlign w:val="bottom"/>
          </w:tcPr>
          <w:p w14:paraId="64D6B34C" w14:textId="4507DFF2"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Duensing, Allison</w:t>
            </w:r>
          </w:p>
        </w:tc>
        <w:tc>
          <w:tcPr>
            <w:tcW w:w="3818" w:type="dxa"/>
            <w:vAlign w:val="bottom"/>
          </w:tcPr>
          <w:p w14:paraId="1BA96A5D" w14:textId="5F8B59D3"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Sarac Energy</w:t>
            </w:r>
          </w:p>
        </w:tc>
        <w:tc>
          <w:tcPr>
            <w:tcW w:w="2469" w:type="dxa"/>
            <w:vAlign w:val="bottom"/>
          </w:tcPr>
          <w:p w14:paraId="4D624003" w14:textId="2B2A1444" w:rsidR="003A314F" w:rsidRPr="00D75A95" w:rsidRDefault="003A314F" w:rsidP="003A314F">
            <w:pPr>
              <w:pStyle w:val="NoSpacing"/>
              <w:rPr>
                <w:rFonts w:ascii="Times New Roman" w:hAnsi="Times New Roman" w:cs="Times New Roman"/>
                <w:b/>
              </w:rPr>
            </w:pPr>
            <w:r w:rsidRPr="00D75A95">
              <w:rPr>
                <w:rFonts w:ascii="Times New Roman" w:hAnsi="Times New Roman" w:cs="Times New Roman"/>
              </w:rPr>
              <w:t>Via Teleconference</w:t>
            </w:r>
          </w:p>
        </w:tc>
      </w:tr>
      <w:tr w:rsidR="003A314F" w:rsidRPr="00515CC2" w14:paraId="769BD8A0" w14:textId="77777777" w:rsidTr="0004567E">
        <w:tblPrEx>
          <w:tblLook w:val="0000" w:firstRow="0" w:lastRow="0" w:firstColumn="0" w:lastColumn="0" w:noHBand="0" w:noVBand="0"/>
        </w:tblPrEx>
        <w:tc>
          <w:tcPr>
            <w:tcW w:w="2610" w:type="dxa"/>
            <w:vAlign w:val="bottom"/>
          </w:tcPr>
          <w:p w14:paraId="37CD2279" w14:textId="099BBC27"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lastRenderedPageBreak/>
              <w:t>Ghoshal, Orijit</w:t>
            </w:r>
          </w:p>
        </w:tc>
        <w:tc>
          <w:tcPr>
            <w:tcW w:w="3818" w:type="dxa"/>
            <w:vAlign w:val="bottom"/>
          </w:tcPr>
          <w:p w14:paraId="53B0605C" w14:textId="2A04CFCF"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Invenergy</w:t>
            </w:r>
          </w:p>
        </w:tc>
        <w:tc>
          <w:tcPr>
            <w:tcW w:w="2469" w:type="dxa"/>
            <w:vAlign w:val="bottom"/>
          </w:tcPr>
          <w:p w14:paraId="306D928C" w14:textId="606F62F2"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6920833D" w14:textId="77777777" w:rsidTr="004C142F">
        <w:tblPrEx>
          <w:tblLook w:val="0000" w:firstRow="0" w:lastRow="0" w:firstColumn="0" w:lastColumn="0" w:noHBand="0" w:noVBand="0"/>
        </w:tblPrEx>
        <w:tc>
          <w:tcPr>
            <w:tcW w:w="2610" w:type="dxa"/>
            <w:vAlign w:val="bottom"/>
          </w:tcPr>
          <w:p w14:paraId="652AAA11" w14:textId="24C5FA9F"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Harvey, Julia</w:t>
            </w:r>
          </w:p>
        </w:tc>
        <w:tc>
          <w:tcPr>
            <w:tcW w:w="3818" w:type="dxa"/>
            <w:vAlign w:val="bottom"/>
          </w:tcPr>
          <w:p w14:paraId="30CB3641" w14:textId="41030A6C"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Texas Electric Cooperatives</w:t>
            </w:r>
          </w:p>
        </w:tc>
        <w:tc>
          <w:tcPr>
            <w:tcW w:w="2469" w:type="dxa"/>
            <w:vAlign w:val="bottom"/>
          </w:tcPr>
          <w:p w14:paraId="7EED1A8D" w14:textId="06C9BC4C"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6858C083" w14:textId="77777777" w:rsidTr="009779E6">
        <w:tblPrEx>
          <w:tblLook w:val="0000" w:firstRow="0" w:lastRow="0" w:firstColumn="0" w:lastColumn="0" w:noHBand="0" w:noVBand="0"/>
        </w:tblPrEx>
        <w:tc>
          <w:tcPr>
            <w:tcW w:w="2610" w:type="dxa"/>
            <w:vAlign w:val="bottom"/>
          </w:tcPr>
          <w:p w14:paraId="2AB1204D" w14:textId="3D9F25D9"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Hendrix, Chris</w:t>
            </w:r>
          </w:p>
        </w:tc>
        <w:tc>
          <w:tcPr>
            <w:tcW w:w="3818" w:type="dxa"/>
            <w:vAlign w:val="bottom"/>
          </w:tcPr>
          <w:p w14:paraId="6830E77D" w14:textId="6E004DB4"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Demand Control 2</w:t>
            </w:r>
          </w:p>
        </w:tc>
        <w:tc>
          <w:tcPr>
            <w:tcW w:w="2469" w:type="dxa"/>
            <w:vAlign w:val="bottom"/>
          </w:tcPr>
          <w:p w14:paraId="372D851F" w14:textId="4321DCDC"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1BB27223" w14:textId="77777777" w:rsidTr="00DF3756">
        <w:tblPrEx>
          <w:tblLook w:val="0000" w:firstRow="0" w:lastRow="0" w:firstColumn="0" w:lastColumn="0" w:noHBand="0" w:noVBand="0"/>
        </w:tblPrEx>
        <w:tc>
          <w:tcPr>
            <w:tcW w:w="2610" w:type="dxa"/>
            <w:vAlign w:val="bottom"/>
          </w:tcPr>
          <w:p w14:paraId="100A877B" w14:textId="652E2672" w:rsidR="003A314F" w:rsidRPr="009E44BF" w:rsidRDefault="003A314F" w:rsidP="003A314F">
            <w:pPr>
              <w:pStyle w:val="NoSpacing"/>
              <w:rPr>
                <w:rFonts w:ascii="Times New Roman" w:hAnsi="Times New Roman" w:cs="Times New Roman"/>
              </w:rPr>
            </w:pPr>
            <w:r>
              <w:rPr>
                <w:rFonts w:ascii="Times New Roman" w:hAnsi="Times New Roman" w:cs="Times New Roman"/>
              </w:rPr>
              <w:t>Henson, Martha</w:t>
            </w:r>
          </w:p>
        </w:tc>
        <w:tc>
          <w:tcPr>
            <w:tcW w:w="3818" w:type="dxa"/>
            <w:vAlign w:val="bottom"/>
          </w:tcPr>
          <w:p w14:paraId="7EFC3FAA" w14:textId="60FEE2BD" w:rsidR="003A314F" w:rsidRPr="009E44BF" w:rsidRDefault="003A314F" w:rsidP="003A314F">
            <w:pPr>
              <w:pStyle w:val="NoSpacing"/>
              <w:rPr>
                <w:rFonts w:ascii="Times New Roman" w:hAnsi="Times New Roman" w:cs="Times New Roman"/>
              </w:rPr>
            </w:pPr>
            <w:r>
              <w:rPr>
                <w:rFonts w:ascii="Times New Roman" w:hAnsi="Times New Roman" w:cs="Times New Roman"/>
              </w:rPr>
              <w:t xml:space="preserve">Oncor </w:t>
            </w:r>
          </w:p>
        </w:tc>
        <w:tc>
          <w:tcPr>
            <w:tcW w:w="2469" w:type="dxa"/>
            <w:vAlign w:val="bottom"/>
          </w:tcPr>
          <w:p w14:paraId="2E234FA0" w14:textId="3010F5C9"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27F4DD03" w14:textId="77777777" w:rsidTr="008F5F15">
        <w:tblPrEx>
          <w:tblLook w:val="0000" w:firstRow="0" w:lastRow="0" w:firstColumn="0" w:lastColumn="0" w:noHBand="0" w:noVBand="0"/>
        </w:tblPrEx>
        <w:tc>
          <w:tcPr>
            <w:tcW w:w="2610" w:type="dxa"/>
            <w:vAlign w:val="bottom"/>
          </w:tcPr>
          <w:p w14:paraId="460E0C52" w14:textId="1BDF12A6"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Helton, Bob</w:t>
            </w:r>
          </w:p>
        </w:tc>
        <w:tc>
          <w:tcPr>
            <w:tcW w:w="3818" w:type="dxa"/>
            <w:vAlign w:val="bottom"/>
          </w:tcPr>
          <w:p w14:paraId="23FB6F5F" w14:textId="6EC727EB"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ENGIE</w:t>
            </w:r>
          </w:p>
        </w:tc>
        <w:tc>
          <w:tcPr>
            <w:tcW w:w="2469" w:type="dxa"/>
            <w:vAlign w:val="bottom"/>
          </w:tcPr>
          <w:p w14:paraId="7FEC5138" w14:textId="799986E0"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0E2C6926" w14:textId="77777777" w:rsidTr="00657A3A">
        <w:tblPrEx>
          <w:tblLook w:val="0000" w:firstRow="0" w:lastRow="0" w:firstColumn="0" w:lastColumn="0" w:noHBand="0" w:noVBand="0"/>
        </w:tblPrEx>
        <w:tc>
          <w:tcPr>
            <w:tcW w:w="2610" w:type="dxa"/>
            <w:vAlign w:val="bottom"/>
          </w:tcPr>
          <w:p w14:paraId="51B32BDA" w14:textId="5FF6BB97"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Holler, Mark</w:t>
            </w:r>
          </w:p>
        </w:tc>
        <w:tc>
          <w:tcPr>
            <w:tcW w:w="3818" w:type="dxa"/>
            <w:vAlign w:val="bottom"/>
          </w:tcPr>
          <w:p w14:paraId="61A62801" w14:textId="182B5FD4"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Tenaska</w:t>
            </w:r>
          </w:p>
        </w:tc>
        <w:tc>
          <w:tcPr>
            <w:tcW w:w="2469" w:type="dxa"/>
            <w:vAlign w:val="bottom"/>
          </w:tcPr>
          <w:p w14:paraId="3E599816" w14:textId="5527C37D"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1EA6DF85" w14:textId="77777777" w:rsidTr="00853AF5">
        <w:tblPrEx>
          <w:tblLook w:val="0000" w:firstRow="0" w:lastRow="0" w:firstColumn="0" w:lastColumn="0" w:noHBand="0" w:noVBand="0"/>
        </w:tblPrEx>
        <w:tc>
          <w:tcPr>
            <w:tcW w:w="2610" w:type="dxa"/>
            <w:vAlign w:val="bottom"/>
          </w:tcPr>
          <w:p w14:paraId="58CF8CDA" w14:textId="7F1FF6DA"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Jacobs, Marcy</w:t>
            </w:r>
          </w:p>
        </w:tc>
        <w:tc>
          <w:tcPr>
            <w:tcW w:w="3818" w:type="dxa"/>
            <w:vAlign w:val="bottom"/>
          </w:tcPr>
          <w:p w14:paraId="2D5B7E1C" w14:textId="420DD89E"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Floresville Electric Power and Light</w:t>
            </w:r>
          </w:p>
        </w:tc>
        <w:tc>
          <w:tcPr>
            <w:tcW w:w="2469" w:type="dxa"/>
            <w:vAlign w:val="bottom"/>
          </w:tcPr>
          <w:p w14:paraId="2A01B5C4" w14:textId="060F63CE"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48830184" w14:textId="77777777" w:rsidTr="00853AF5">
        <w:tblPrEx>
          <w:tblLook w:val="0000" w:firstRow="0" w:lastRow="0" w:firstColumn="0" w:lastColumn="0" w:noHBand="0" w:noVBand="0"/>
        </w:tblPrEx>
        <w:tc>
          <w:tcPr>
            <w:tcW w:w="2610" w:type="dxa"/>
            <w:vAlign w:val="bottom"/>
          </w:tcPr>
          <w:p w14:paraId="168A018D" w14:textId="05685D53" w:rsidR="003A314F" w:rsidRPr="00B83A0F" w:rsidRDefault="003A314F" w:rsidP="003A314F">
            <w:pPr>
              <w:pStyle w:val="NoSpacing"/>
              <w:rPr>
                <w:rFonts w:ascii="Times New Roman" w:hAnsi="Times New Roman" w:cs="Times New Roman"/>
              </w:rPr>
            </w:pPr>
            <w:r w:rsidRPr="00B83A0F">
              <w:rPr>
                <w:rFonts w:ascii="Times New Roman" w:hAnsi="Times New Roman" w:cs="Times New Roman"/>
              </w:rPr>
              <w:t>Kee, David</w:t>
            </w:r>
          </w:p>
        </w:tc>
        <w:tc>
          <w:tcPr>
            <w:tcW w:w="3818" w:type="dxa"/>
            <w:vAlign w:val="bottom"/>
          </w:tcPr>
          <w:p w14:paraId="476A3F56" w14:textId="4FB17203" w:rsidR="003A314F" w:rsidRPr="00B83A0F" w:rsidRDefault="003A314F" w:rsidP="003A314F">
            <w:pPr>
              <w:pStyle w:val="NoSpacing"/>
              <w:rPr>
                <w:rFonts w:ascii="Times New Roman" w:hAnsi="Times New Roman" w:cs="Times New Roman"/>
              </w:rPr>
            </w:pPr>
            <w:r w:rsidRPr="00B83A0F">
              <w:rPr>
                <w:rFonts w:ascii="Times New Roman" w:hAnsi="Times New Roman" w:cs="Times New Roman"/>
              </w:rPr>
              <w:t>CPS Energy</w:t>
            </w:r>
          </w:p>
        </w:tc>
        <w:tc>
          <w:tcPr>
            <w:tcW w:w="2469" w:type="dxa"/>
            <w:vAlign w:val="bottom"/>
          </w:tcPr>
          <w:p w14:paraId="520C9A29" w14:textId="4925B4E7"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16464D62" w14:textId="77777777" w:rsidTr="00853AF5">
        <w:tblPrEx>
          <w:tblLook w:val="0000" w:firstRow="0" w:lastRow="0" w:firstColumn="0" w:lastColumn="0" w:noHBand="0" w:noVBand="0"/>
        </w:tblPrEx>
        <w:tc>
          <w:tcPr>
            <w:tcW w:w="2610" w:type="dxa"/>
            <w:vAlign w:val="bottom"/>
          </w:tcPr>
          <w:p w14:paraId="6B1C8AFF" w14:textId="4DB0808A" w:rsidR="003A314F" w:rsidRPr="00B83A0F" w:rsidRDefault="003A314F" w:rsidP="003A314F">
            <w:pPr>
              <w:pStyle w:val="NoSpacing"/>
              <w:rPr>
                <w:rFonts w:ascii="Times New Roman" w:hAnsi="Times New Roman" w:cs="Times New Roman"/>
              </w:rPr>
            </w:pPr>
            <w:r w:rsidRPr="00B83A0F">
              <w:rPr>
                <w:rFonts w:ascii="Times New Roman" w:hAnsi="Times New Roman" w:cs="Times New Roman"/>
              </w:rPr>
              <w:t>Lange, Clif</w:t>
            </w:r>
          </w:p>
        </w:tc>
        <w:tc>
          <w:tcPr>
            <w:tcW w:w="3818" w:type="dxa"/>
            <w:vAlign w:val="bottom"/>
          </w:tcPr>
          <w:p w14:paraId="410D4C07" w14:textId="539E3819" w:rsidR="003A314F" w:rsidRPr="00B83A0F" w:rsidRDefault="003A314F" w:rsidP="003A314F">
            <w:pPr>
              <w:pStyle w:val="NoSpacing"/>
              <w:rPr>
                <w:rFonts w:ascii="Times New Roman" w:hAnsi="Times New Roman" w:cs="Times New Roman"/>
              </w:rPr>
            </w:pPr>
            <w:r w:rsidRPr="00B83A0F">
              <w:rPr>
                <w:rFonts w:ascii="Times New Roman" w:hAnsi="Times New Roman" w:cs="Times New Roman"/>
              </w:rPr>
              <w:t>South Texas Electric Cooperative</w:t>
            </w:r>
          </w:p>
        </w:tc>
        <w:tc>
          <w:tcPr>
            <w:tcW w:w="2469" w:type="dxa"/>
            <w:vAlign w:val="bottom"/>
          </w:tcPr>
          <w:p w14:paraId="362A77E5" w14:textId="0974C4CF"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23227B98" w14:textId="77777777" w:rsidTr="00853AF5">
        <w:tblPrEx>
          <w:tblLook w:val="0000" w:firstRow="0" w:lastRow="0" w:firstColumn="0" w:lastColumn="0" w:noHBand="0" w:noVBand="0"/>
        </w:tblPrEx>
        <w:tc>
          <w:tcPr>
            <w:tcW w:w="2610" w:type="dxa"/>
            <w:vAlign w:val="bottom"/>
          </w:tcPr>
          <w:p w14:paraId="75DC0542" w14:textId="56D39430"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Lotter, Eric</w:t>
            </w:r>
          </w:p>
        </w:tc>
        <w:tc>
          <w:tcPr>
            <w:tcW w:w="3818" w:type="dxa"/>
            <w:vAlign w:val="bottom"/>
          </w:tcPr>
          <w:p w14:paraId="14C2B3E8" w14:textId="2A4D4C73"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Grid Monitor</w:t>
            </w:r>
          </w:p>
        </w:tc>
        <w:tc>
          <w:tcPr>
            <w:tcW w:w="2469" w:type="dxa"/>
            <w:vAlign w:val="bottom"/>
          </w:tcPr>
          <w:p w14:paraId="0C7C99BC" w14:textId="42246825"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6F6ED467" w14:textId="77777777" w:rsidTr="00853AF5">
        <w:tblPrEx>
          <w:tblLook w:val="0000" w:firstRow="0" w:lastRow="0" w:firstColumn="0" w:lastColumn="0" w:noHBand="0" w:noVBand="0"/>
        </w:tblPrEx>
        <w:tc>
          <w:tcPr>
            <w:tcW w:w="2610" w:type="dxa"/>
            <w:vAlign w:val="bottom"/>
          </w:tcPr>
          <w:p w14:paraId="2F666C5A" w14:textId="242A1CCD"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Loving, Alicia</w:t>
            </w:r>
          </w:p>
        </w:tc>
        <w:tc>
          <w:tcPr>
            <w:tcW w:w="3818" w:type="dxa"/>
            <w:vAlign w:val="bottom"/>
          </w:tcPr>
          <w:p w14:paraId="07578C65" w14:textId="53AB8970"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Austin Energy</w:t>
            </w:r>
          </w:p>
        </w:tc>
        <w:tc>
          <w:tcPr>
            <w:tcW w:w="2469" w:type="dxa"/>
            <w:vAlign w:val="bottom"/>
          </w:tcPr>
          <w:p w14:paraId="44B1AE0C" w14:textId="7A716FF6"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121116B2" w14:textId="77777777" w:rsidTr="00853AF5">
        <w:tblPrEx>
          <w:tblLook w:val="0000" w:firstRow="0" w:lastRow="0" w:firstColumn="0" w:lastColumn="0" w:noHBand="0" w:noVBand="0"/>
        </w:tblPrEx>
        <w:tc>
          <w:tcPr>
            <w:tcW w:w="2610" w:type="dxa"/>
            <w:vAlign w:val="bottom"/>
          </w:tcPr>
          <w:p w14:paraId="27CD41D5" w14:textId="6C8D606D" w:rsidR="003A314F" w:rsidRPr="009E44BF" w:rsidRDefault="003A314F" w:rsidP="003A314F">
            <w:pPr>
              <w:pStyle w:val="NoSpacing"/>
              <w:rPr>
                <w:rFonts w:ascii="Times New Roman" w:hAnsi="Times New Roman" w:cs="Times New Roman"/>
              </w:rPr>
            </w:pPr>
            <w:r>
              <w:rPr>
                <w:rFonts w:ascii="Times New Roman" w:hAnsi="Times New Roman" w:cs="Times New Roman"/>
              </w:rPr>
              <w:t>Maher, Mollie</w:t>
            </w:r>
          </w:p>
        </w:tc>
        <w:tc>
          <w:tcPr>
            <w:tcW w:w="3818" w:type="dxa"/>
            <w:vAlign w:val="bottom"/>
          </w:tcPr>
          <w:p w14:paraId="08634DC4" w14:textId="76778CF1" w:rsidR="003A314F" w:rsidRPr="009E44BF" w:rsidRDefault="003A314F" w:rsidP="003A314F">
            <w:pPr>
              <w:pStyle w:val="NoSpacing"/>
              <w:rPr>
                <w:rFonts w:ascii="Times New Roman" w:hAnsi="Times New Roman" w:cs="Times New Roman"/>
              </w:rPr>
            </w:pPr>
            <w:r>
              <w:rPr>
                <w:rFonts w:ascii="Times New Roman" w:hAnsi="Times New Roman" w:cs="Times New Roman"/>
              </w:rPr>
              <w:t>Talen Energy</w:t>
            </w:r>
          </w:p>
        </w:tc>
        <w:tc>
          <w:tcPr>
            <w:tcW w:w="2469" w:type="dxa"/>
            <w:vAlign w:val="bottom"/>
          </w:tcPr>
          <w:p w14:paraId="64AB1352" w14:textId="7E58DF13"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6C2BADC5" w14:textId="77777777" w:rsidTr="00853AF5">
        <w:tblPrEx>
          <w:tblLook w:val="0000" w:firstRow="0" w:lastRow="0" w:firstColumn="0" w:lastColumn="0" w:noHBand="0" w:noVBand="0"/>
        </w:tblPrEx>
        <w:tc>
          <w:tcPr>
            <w:tcW w:w="2610" w:type="dxa"/>
            <w:vAlign w:val="bottom"/>
          </w:tcPr>
          <w:p w14:paraId="3EE4A83E" w14:textId="6C56534D" w:rsidR="003A314F" w:rsidRPr="002876BC" w:rsidRDefault="003A314F" w:rsidP="003A314F">
            <w:pPr>
              <w:pStyle w:val="NoSpacing"/>
              <w:rPr>
                <w:rFonts w:ascii="Times New Roman" w:hAnsi="Times New Roman" w:cs="Times New Roman"/>
              </w:rPr>
            </w:pPr>
            <w:r w:rsidRPr="002876BC">
              <w:rPr>
                <w:rFonts w:ascii="Times New Roman" w:hAnsi="Times New Roman" w:cs="Times New Roman"/>
              </w:rPr>
              <w:t>McClellan, Suzi</w:t>
            </w:r>
          </w:p>
        </w:tc>
        <w:tc>
          <w:tcPr>
            <w:tcW w:w="3818" w:type="dxa"/>
            <w:vAlign w:val="bottom"/>
          </w:tcPr>
          <w:p w14:paraId="6517355A" w14:textId="2D08BC4A" w:rsidR="003A314F" w:rsidRPr="002876BC" w:rsidRDefault="003A314F" w:rsidP="003A314F">
            <w:pPr>
              <w:pStyle w:val="NoSpacing"/>
              <w:rPr>
                <w:rFonts w:ascii="Times New Roman" w:hAnsi="Times New Roman" w:cs="Times New Roman"/>
              </w:rPr>
            </w:pPr>
            <w:r w:rsidRPr="002876BC">
              <w:rPr>
                <w:rFonts w:ascii="Times New Roman" w:hAnsi="Times New Roman" w:cs="Times New Roman"/>
              </w:rPr>
              <w:t>Good Company Associates</w:t>
            </w:r>
          </w:p>
        </w:tc>
        <w:tc>
          <w:tcPr>
            <w:tcW w:w="2469" w:type="dxa"/>
            <w:vAlign w:val="bottom"/>
          </w:tcPr>
          <w:p w14:paraId="4666ADF0" w14:textId="66ABACC0"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36E75BCF" w14:textId="77777777" w:rsidTr="00853AF5">
        <w:tblPrEx>
          <w:tblLook w:val="0000" w:firstRow="0" w:lastRow="0" w:firstColumn="0" w:lastColumn="0" w:noHBand="0" w:noVBand="0"/>
        </w:tblPrEx>
        <w:tc>
          <w:tcPr>
            <w:tcW w:w="2610" w:type="dxa"/>
            <w:vAlign w:val="bottom"/>
          </w:tcPr>
          <w:p w14:paraId="7425139F" w14:textId="361E6795"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Mendoza, Albert</w:t>
            </w:r>
          </w:p>
        </w:tc>
        <w:tc>
          <w:tcPr>
            <w:tcW w:w="3818" w:type="dxa"/>
            <w:vAlign w:val="bottom"/>
          </w:tcPr>
          <w:p w14:paraId="4D6EC05C" w14:textId="14BB93E0"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Occidental</w:t>
            </w:r>
          </w:p>
        </w:tc>
        <w:tc>
          <w:tcPr>
            <w:tcW w:w="2469" w:type="dxa"/>
            <w:vAlign w:val="bottom"/>
          </w:tcPr>
          <w:p w14:paraId="2CD65E2B" w14:textId="702980D9"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49EF5569" w14:textId="77777777" w:rsidTr="00853AF5">
        <w:tblPrEx>
          <w:tblLook w:val="0000" w:firstRow="0" w:lastRow="0" w:firstColumn="0" w:lastColumn="0" w:noHBand="0" w:noVBand="0"/>
        </w:tblPrEx>
        <w:tc>
          <w:tcPr>
            <w:tcW w:w="2610" w:type="dxa"/>
            <w:vAlign w:val="bottom"/>
          </w:tcPr>
          <w:p w14:paraId="5CF2E13D" w14:textId="44ABD1F5"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Mortensen, Mark</w:t>
            </w:r>
          </w:p>
        </w:tc>
        <w:tc>
          <w:tcPr>
            <w:tcW w:w="3818" w:type="dxa"/>
            <w:vAlign w:val="bottom"/>
          </w:tcPr>
          <w:p w14:paraId="6CB7CE8E" w14:textId="18D47C60"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Rainbow Energy</w:t>
            </w:r>
          </w:p>
        </w:tc>
        <w:tc>
          <w:tcPr>
            <w:tcW w:w="2469" w:type="dxa"/>
            <w:vAlign w:val="bottom"/>
          </w:tcPr>
          <w:p w14:paraId="627BFEEB" w14:textId="3EEB0F2C"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37E55364" w14:textId="77777777" w:rsidTr="00853AF5">
        <w:tblPrEx>
          <w:tblLook w:val="0000" w:firstRow="0" w:lastRow="0" w:firstColumn="0" w:lastColumn="0" w:noHBand="0" w:noVBand="0"/>
        </w:tblPrEx>
        <w:tc>
          <w:tcPr>
            <w:tcW w:w="2610" w:type="dxa"/>
            <w:vAlign w:val="bottom"/>
          </w:tcPr>
          <w:p w14:paraId="48D4833B" w14:textId="5AA9A115" w:rsidR="003A314F" w:rsidRPr="00D70CDF" w:rsidRDefault="003A314F" w:rsidP="003A314F">
            <w:pPr>
              <w:pStyle w:val="NoSpacing"/>
              <w:rPr>
                <w:rFonts w:ascii="Times New Roman" w:hAnsi="Times New Roman" w:cs="Times New Roman"/>
              </w:rPr>
            </w:pPr>
            <w:r w:rsidRPr="00D70CDF">
              <w:rPr>
                <w:rFonts w:ascii="Times New Roman" w:hAnsi="Times New Roman" w:cs="Times New Roman"/>
              </w:rPr>
              <w:t xml:space="preserve">Nguyen, Andy </w:t>
            </w:r>
          </w:p>
        </w:tc>
        <w:tc>
          <w:tcPr>
            <w:tcW w:w="3818" w:type="dxa"/>
            <w:vAlign w:val="bottom"/>
          </w:tcPr>
          <w:p w14:paraId="1BBB5649" w14:textId="04CA2DD3" w:rsidR="003A314F" w:rsidRPr="00D70CDF" w:rsidRDefault="003A314F" w:rsidP="003A314F">
            <w:pPr>
              <w:pStyle w:val="NoSpacing"/>
              <w:rPr>
                <w:rFonts w:ascii="Times New Roman" w:hAnsi="Times New Roman" w:cs="Times New Roman"/>
              </w:rPr>
            </w:pPr>
            <w:r w:rsidRPr="00D70CDF">
              <w:rPr>
                <w:rFonts w:ascii="Times New Roman" w:hAnsi="Times New Roman" w:cs="Times New Roman"/>
              </w:rPr>
              <w:t>Lower Colorado River Authority</w:t>
            </w:r>
          </w:p>
        </w:tc>
        <w:tc>
          <w:tcPr>
            <w:tcW w:w="2469" w:type="dxa"/>
            <w:vAlign w:val="bottom"/>
          </w:tcPr>
          <w:p w14:paraId="7CE9FEEA" w14:textId="77777777" w:rsidR="003A314F" w:rsidRPr="00D75A95" w:rsidRDefault="003A314F" w:rsidP="003A314F">
            <w:pPr>
              <w:pStyle w:val="NoSpacing"/>
              <w:rPr>
                <w:rFonts w:ascii="Times New Roman" w:hAnsi="Times New Roman" w:cs="Times New Roman"/>
              </w:rPr>
            </w:pPr>
          </w:p>
        </w:tc>
      </w:tr>
      <w:tr w:rsidR="003A314F" w:rsidRPr="00515CC2" w14:paraId="206245AD" w14:textId="77777777" w:rsidTr="00EF6C9A">
        <w:tblPrEx>
          <w:tblLook w:val="0000" w:firstRow="0" w:lastRow="0" w:firstColumn="0" w:lastColumn="0" w:noHBand="0" w:noVBand="0"/>
        </w:tblPrEx>
        <w:tc>
          <w:tcPr>
            <w:tcW w:w="2610" w:type="dxa"/>
            <w:shd w:val="clear" w:color="auto" w:fill="auto"/>
            <w:vAlign w:val="bottom"/>
          </w:tcPr>
          <w:p w14:paraId="23E140D8" w14:textId="0F365D8C"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Petajasoja, Ida</w:t>
            </w:r>
          </w:p>
        </w:tc>
        <w:tc>
          <w:tcPr>
            <w:tcW w:w="3818" w:type="dxa"/>
            <w:shd w:val="clear" w:color="auto" w:fill="auto"/>
            <w:vAlign w:val="bottom"/>
          </w:tcPr>
          <w:p w14:paraId="13816547" w14:textId="07949F30"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inBalance</w:t>
            </w:r>
          </w:p>
        </w:tc>
        <w:tc>
          <w:tcPr>
            <w:tcW w:w="2469" w:type="dxa"/>
            <w:vAlign w:val="bottom"/>
          </w:tcPr>
          <w:p w14:paraId="66172138" w14:textId="059B85A4"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20FC01E5" w14:textId="77777777" w:rsidTr="00853AF5">
        <w:tblPrEx>
          <w:tblLook w:val="0000" w:firstRow="0" w:lastRow="0" w:firstColumn="0" w:lastColumn="0" w:noHBand="0" w:noVBand="0"/>
        </w:tblPrEx>
        <w:tc>
          <w:tcPr>
            <w:tcW w:w="2610" w:type="dxa"/>
            <w:vAlign w:val="bottom"/>
          </w:tcPr>
          <w:p w14:paraId="47A93543" w14:textId="1AB9454F" w:rsidR="003A314F" w:rsidRPr="00B83A0F" w:rsidRDefault="003A314F" w:rsidP="003A314F">
            <w:pPr>
              <w:pStyle w:val="NoSpacing"/>
              <w:rPr>
                <w:rFonts w:ascii="Times New Roman" w:hAnsi="Times New Roman" w:cs="Times New Roman"/>
              </w:rPr>
            </w:pPr>
            <w:r w:rsidRPr="00B83A0F">
              <w:rPr>
                <w:rFonts w:ascii="Times New Roman" w:hAnsi="Times New Roman" w:cs="Times New Roman"/>
              </w:rPr>
              <w:t>Powell, Christian</w:t>
            </w:r>
          </w:p>
        </w:tc>
        <w:tc>
          <w:tcPr>
            <w:tcW w:w="3818" w:type="dxa"/>
            <w:vAlign w:val="bottom"/>
          </w:tcPr>
          <w:p w14:paraId="416D3870" w14:textId="70952AFD" w:rsidR="003A314F" w:rsidRPr="00B83A0F" w:rsidRDefault="003A314F" w:rsidP="003A314F">
            <w:pPr>
              <w:pStyle w:val="NoSpacing"/>
              <w:rPr>
                <w:rFonts w:ascii="Times New Roman" w:hAnsi="Times New Roman" w:cs="Times New Roman"/>
              </w:rPr>
            </w:pPr>
            <w:r w:rsidRPr="00B83A0F">
              <w:rPr>
                <w:rFonts w:ascii="Times New Roman" w:hAnsi="Times New Roman" w:cs="Times New Roman"/>
              </w:rPr>
              <w:t>Pedernales Electric Cooperative</w:t>
            </w:r>
          </w:p>
        </w:tc>
        <w:tc>
          <w:tcPr>
            <w:tcW w:w="2469" w:type="dxa"/>
            <w:vAlign w:val="bottom"/>
          </w:tcPr>
          <w:p w14:paraId="161AE626" w14:textId="195B8660"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08E1ACB3" w14:textId="77777777" w:rsidTr="00853AF5">
        <w:tblPrEx>
          <w:tblLook w:val="0000" w:firstRow="0" w:lastRow="0" w:firstColumn="0" w:lastColumn="0" w:noHBand="0" w:noVBand="0"/>
        </w:tblPrEx>
        <w:tc>
          <w:tcPr>
            <w:tcW w:w="2610" w:type="dxa"/>
            <w:vAlign w:val="bottom"/>
          </w:tcPr>
          <w:p w14:paraId="18469853" w14:textId="23D98EE8"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Ramaswamy, Ramya</w:t>
            </w:r>
          </w:p>
        </w:tc>
        <w:tc>
          <w:tcPr>
            <w:tcW w:w="3818" w:type="dxa"/>
            <w:vAlign w:val="bottom"/>
          </w:tcPr>
          <w:p w14:paraId="674E685D" w14:textId="049AB303"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PUCT</w:t>
            </w:r>
          </w:p>
        </w:tc>
        <w:tc>
          <w:tcPr>
            <w:tcW w:w="2469" w:type="dxa"/>
            <w:vAlign w:val="bottom"/>
          </w:tcPr>
          <w:p w14:paraId="4606AB2D" w14:textId="1BBC9844"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0EB09647" w14:textId="77777777" w:rsidTr="00853AF5">
        <w:tblPrEx>
          <w:tblLook w:val="0000" w:firstRow="0" w:lastRow="0" w:firstColumn="0" w:lastColumn="0" w:noHBand="0" w:noVBand="0"/>
        </w:tblPrEx>
        <w:tc>
          <w:tcPr>
            <w:tcW w:w="2610" w:type="dxa"/>
            <w:vAlign w:val="bottom"/>
          </w:tcPr>
          <w:p w14:paraId="06EEF8D3" w14:textId="293F9DA8"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Reed, Cyrus</w:t>
            </w:r>
          </w:p>
        </w:tc>
        <w:tc>
          <w:tcPr>
            <w:tcW w:w="3818" w:type="dxa"/>
            <w:vAlign w:val="bottom"/>
          </w:tcPr>
          <w:p w14:paraId="18CC5959" w14:textId="7A706BC6"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Sierra Club</w:t>
            </w:r>
          </w:p>
        </w:tc>
        <w:tc>
          <w:tcPr>
            <w:tcW w:w="2469" w:type="dxa"/>
            <w:vAlign w:val="bottom"/>
          </w:tcPr>
          <w:p w14:paraId="728C62A0" w14:textId="672FC260"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7245AE83" w14:textId="77777777" w:rsidTr="00853AF5">
        <w:tblPrEx>
          <w:tblLook w:val="0000" w:firstRow="0" w:lastRow="0" w:firstColumn="0" w:lastColumn="0" w:noHBand="0" w:noVBand="0"/>
        </w:tblPrEx>
        <w:tc>
          <w:tcPr>
            <w:tcW w:w="2610" w:type="dxa"/>
            <w:vAlign w:val="bottom"/>
          </w:tcPr>
          <w:p w14:paraId="52439A65" w14:textId="7EC8576E" w:rsidR="003A314F" w:rsidRPr="00FD7526" w:rsidRDefault="003A314F" w:rsidP="003A314F">
            <w:pPr>
              <w:pStyle w:val="NoSpacing"/>
              <w:rPr>
                <w:rFonts w:ascii="Times New Roman" w:hAnsi="Times New Roman" w:cs="Times New Roman"/>
              </w:rPr>
            </w:pPr>
            <w:r w:rsidRPr="00FD7526">
              <w:rPr>
                <w:rFonts w:ascii="Times New Roman" w:hAnsi="Times New Roman" w:cs="Times New Roman"/>
              </w:rPr>
              <w:t>Reedy, Steve</w:t>
            </w:r>
          </w:p>
        </w:tc>
        <w:tc>
          <w:tcPr>
            <w:tcW w:w="3818" w:type="dxa"/>
            <w:vAlign w:val="bottom"/>
          </w:tcPr>
          <w:p w14:paraId="0686F20E" w14:textId="18FB49DE" w:rsidR="003A314F" w:rsidRPr="00FD7526" w:rsidRDefault="003A314F" w:rsidP="003A314F">
            <w:pPr>
              <w:pStyle w:val="NoSpacing"/>
              <w:rPr>
                <w:rFonts w:ascii="Times New Roman" w:hAnsi="Times New Roman" w:cs="Times New Roman"/>
              </w:rPr>
            </w:pPr>
            <w:r w:rsidRPr="00FD7526">
              <w:rPr>
                <w:rFonts w:ascii="Times New Roman" w:hAnsi="Times New Roman" w:cs="Times New Roman"/>
              </w:rPr>
              <w:t>CIM View Consulting</w:t>
            </w:r>
          </w:p>
        </w:tc>
        <w:tc>
          <w:tcPr>
            <w:tcW w:w="2469" w:type="dxa"/>
            <w:vAlign w:val="bottom"/>
          </w:tcPr>
          <w:p w14:paraId="0200C301" w14:textId="6E7A0518"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2C29AD16" w14:textId="77777777" w:rsidTr="00664DF2">
        <w:tblPrEx>
          <w:tblLook w:val="0000" w:firstRow="0" w:lastRow="0" w:firstColumn="0" w:lastColumn="0" w:noHBand="0" w:noVBand="0"/>
        </w:tblPrEx>
        <w:tc>
          <w:tcPr>
            <w:tcW w:w="2610" w:type="dxa"/>
            <w:vAlign w:val="bottom"/>
          </w:tcPr>
          <w:p w14:paraId="783254BF" w14:textId="603A582C"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Richmond, Michele</w:t>
            </w:r>
          </w:p>
        </w:tc>
        <w:tc>
          <w:tcPr>
            <w:tcW w:w="3818" w:type="dxa"/>
            <w:vAlign w:val="bottom"/>
          </w:tcPr>
          <w:p w14:paraId="3DEA23BD" w14:textId="65D9FD1B"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TCPA</w:t>
            </w:r>
          </w:p>
        </w:tc>
        <w:tc>
          <w:tcPr>
            <w:tcW w:w="2469" w:type="dxa"/>
            <w:vAlign w:val="bottom"/>
          </w:tcPr>
          <w:p w14:paraId="5A69E958" w14:textId="722ED680"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3D73EA1A" w14:textId="77777777" w:rsidTr="004944BD">
        <w:tblPrEx>
          <w:tblLook w:val="0000" w:firstRow="0" w:lastRow="0" w:firstColumn="0" w:lastColumn="0" w:noHBand="0" w:noVBand="0"/>
        </w:tblPrEx>
        <w:tc>
          <w:tcPr>
            <w:tcW w:w="2610" w:type="dxa"/>
            <w:vAlign w:val="bottom"/>
          </w:tcPr>
          <w:p w14:paraId="6BFAD2A3" w14:textId="4CA5F762"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Sams, Bryan</w:t>
            </w:r>
          </w:p>
        </w:tc>
        <w:tc>
          <w:tcPr>
            <w:tcW w:w="3818" w:type="dxa"/>
            <w:vAlign w:val="bottom"/>
          </w:tcPr>
          <w:p w14:paraId="106FB7DF" w14:textId="2FE39305"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Calpine</w:t>
            </w:r>
          </w:p>
        </w:tc>
        <w:tc>
          <w:tcPr>
            <w:tcW w:w="2469" w:type="dxa"/>
            <w:vAlign w:val="bottom"/>
          </w:tcPr>
          <w:p w14:paraId="28ED94D8" w14:textId="3B5594F6"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3A3FE7AD" w14:textId="77777777" w:rsidTr="00580A0D">
        <w:tblPrEx>
          <w:tblLook w:val="0000" w:firstRow="0" w:lastRow="0" w:firstColumn="0" w:lastColumn="0" w:noHBand="0" w:noVBand="0"/>
        </w:tblPrEx>
        <w:tc>
          <w:tcPr>
            <w:tcW w:w="2610" w:type="dxa"/>
            <w:vAlign w:val="bottom"/>
          </w:tcPr>
          <w:p w14:paraId="2EE38B3B" w14:textId="7B4D2AA2"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Scott, Kathy</w:t>
            </w:r>
          </w:p>
        </w:tc>
        <w:tc>
          <w:tcPr>
            <w:tcW w:w="3818" w:type="dxa"/>
            <w:vAlign w:val="bottom"/>
          </w:tcPr>
          <w:p w14:paraId="6A612987" w14:textId="5A69883A"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CenterPoint Energy</w:t>
            </w:r>
          </w:p>
        </w:tc>
        <w:tc>
          <w:tcPr>
            <w:tcW w:w="2469" w:type="dxa"/>
            <w:vAlign w:val="bottom"/>
          </w:tcPr>
          <w:p w14:paraId="2C830ABE" w14:textId="41A8858C"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1C0D8033" w14:textId="77777777" w:rsidTr="00C56A08">
        <w:tblPrEx>
          <w:tblLook w:val="0000" w:firstRow="0" w:lastRow="0" w:firstColumn="0" w:lastColumn="0" w:noHBand="0" w:noVBand="0"/>
        </w:tblPrEx>
        <w:tc>
          <w:tcPr>
            <w:tcW w:w="2610" w:type="dxa"/>
            <w:vAlign w:val="bottom"/>
          </w:tcPr>
          <w:p w14:paraId="7F230724" w14:textId="77777777" w:rsidR="003A314F" w:rsidRPr="00FD7526" w:rsidRDefault="003A314F" w:rsidP="003A314F">
            <w:pPr>
              <w:pStyle w:val="NoSpacing"/>
              <w:rPr>
                <w:rFonts w:ascii="Times New Roman" w:hAnsi="Times New Roman" w:cs="Times New Roman"/>
              </w:rPr>
            </w:pPr>
            <w:r w:rsidRPr="00FD7526">
              <w:rPr>
                <w:rFonts w:ascii="Times New Roman" w:hAnsi="Times New Roman" w:cs="Times New Roman"/>
              </w:rPr>
              <w:t>Siddiqi, Shams</w:t>
            </w:r>
          </w:p>
        </w:tc>
        <w:tc>
          <w:tcPr>
            <w:tcW w:w="3818" w:type="dxa"/>
            <w:vAlign w:val="bottom"/>
          </w:tcPr>
          <w:p w14:paraId="7DD5DC6C" w14:textId="0CF8CF1A" w:rsidR="003A314F" w:rsidRPr="00FD7526" w:rsidRDefault="003A314F" w:rsidP="003A314F">
            <w:pPr>
              <w:pStyle w:val="NoSpacing"/>
              <w:rPr>
                <w:rFonts w:ascii="Times New Roman" w:hAnsi="Times New Roman" w:cs="Times New Roman"/>
              </w:rPr>
            </w:pPr>
            <w:r w:rsidRPr="00FD7526">
              <w:rPr>
                <w:rFonts w:ascii="Times New Roman" w:hAnsi="Times New Roman" w:cs="Times New Roman"/>
              </w:rPr>
              <w:t>Crescent Power Consulting</w:t>
            </w:r>
          </w:p>
        </w:tc>
        <w:tc>
          <w:tcPr>
            <w:tcW w:w="2469" w:type="dxa"/>
            <w:vAlign w:val="bottom"/>
          </w:tcPr>
          <w:p w14:paraId="10760E41" w14:textId="14022852"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59330604" w14:textId="77777777" w:rsidTr="00B122D0">
        <w:tblPrEx>
          <w:tblLook w:val="0000" w:firstRow="0" w:lastRow="0" w:firstColumn="0" w:lastColumn="0" w:noHBand="0" w:noVBand="0"/>
        </w:tblPrEx>
        <w:tc>
          <w:tcPr>
            <w:tcW w:w="2610" w:type="dxa"/>
            <w:vAlign w:val="bottom"/>
          </w:tcPr>
          <w:p w14:paraId="59D5DB83" w14:textId="5EDE1804"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Sithuraj, Murali</w:t>
            </w:r>
          </w:p>
        </w:tc>
        <w:tc>
          <w:tcPr>
            <w:tcW w:w="3818" w:type="dxa"/>
            <w:vAlign w:val="bottom"/>
          </w:tcPr>
          <w:p w14:paraId="7C5308A1" w14:textId="04D26F68"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Austin Energy</w:t>
            </w:r>
          </w:p>
        </w:tc>
        <w:tc>
          <w:tcPr>
            <w:tcW w:w="2469" w:type="dxa"/>
            <w:vAlign w:val="bottom"/>
          </w:tcPr>
          <w:p w14:paraId="187EF2BD" w14:textId="38DE7905"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03913B23" w14:textId="77777777" w:rsidTr="00853AF5">
        <w:tblPrEx>
          <w:tblLook w:val="0000" w:firstRow="0" w:lastRow="0" w:firstColumn="0" w:lastColumn="0" w:noHBand="0" w:noVBand="0"/>
        </w:tblPrEx>
        <w:tc>
          <w:tcPr>
            <w:tcW w:w="2610" w:type="dxa"/>
            <w:vAlign w:val="bottom"/>
          </w:tcPr>
          <w:p w14:paraId="2AAD712E" w14:textId="4127D3A7" w:rsidR="003A314F" w:rsidRPr="00D70CDF" w:rsidRDefault="003A314F" w:rsidP="003A314F">
            <w:pPr>
              <w:pStyle w:val="NoSpacing"/>
              <w:rPr>
                <w:rFonts w:ascii="Times New Roman" w:hAnsi="Times New Roman" w:cs="Times New Roman"/>
              </w:rPr>
            </w:pPr>
            <w:r w:rsidRPr="00D70CDF">
              <w:rPr>
                <w:rFonts w:ascii="Times New Roman" w:hAnsi="Times New Roman" w:cs="Times New Roman"/>
              </w:rPr>
              <w:t>Smith, Caitlin</w:t>
            </w:r>
          </w:p>
        </w:tc>
        <w:tc>
          <w:tcPr>
            <w:tcW w:w="3818" w:type="dxa"/>
            <w:vAlign w:val="bottom"/>
          </w:tcPr>
          <w:p w14:paraId="5ADBB8AB" w14:textId="68A575A8" w:rsidR="003A314F" w:rsidRPr="00D70CDF" w:rsidRDefault="003A314F" w:rsidP="003A314F">
            <w:pPr>
              <w:pStyle w:val="NoSpacing"/>
              <w:rPr>
                <w:rFonts w:ascii="Times New Roman" w:hAnsi="Times New Roman" w:cs="Times New Roman"/>
              </w:rPr>
            </w:pPr>
            <w:r w:rsidRPr="00D70CDF">
              <w:rPr>
                <w:rFonts w:ascii="Times New Roman" w:hAnsi="Times New Roman" w:cs="Times New Roman"/>
              </w:rPr>
              <w:t>Jupiter Power</w:t>
            </w:r>
          </w:p>
        </w:tc>
        <w:tc>
          <w:tcPr>
            <w:tcW w:w="2469" w:type="dxa"/>
          </w:tcPr>
          <w:p w14:paraId="3A48527C" w14:textId="77777777" w:rsidR="003A314F" w:rsidRPr="00D75A95" w:rsidRDefault="003A314F" w:rsidP="003A314F">
            <w:pPr>
              <w:pStyle w:val="NoSpacing"/>
              <w:rPr>
                <w:rFonts w:ascii="Times New Roman" w:hAnsi="Times New Roman" w:cs="Times New Roman"/>
              </w:rPr>
            </w:pPr>
          </w:p>
        </w:tc>
      </w:tr>
      <w:tr w:rsidR="003A314F" w:rsidRPr="00515CC2" w14:paraId="1A0B302C" w14:textId="77777777" w:rsidTr="00D6528F">
        <w:tblPrEx>
          <w:tblLook w:val="0000" w:firstRow="0" w:lastRow="0" w:firstColumn="0" w:lastColumn="0" w:noHBand="0" w:noVBand="0"/>
        </w:tblPrEx>
        <w:trPr>
          <w:trHeight w:val="20"/>
        </w:trPr>
        <w:tc>
          <w:tcPr>
            <w:tcW w:w="2610" w:type="dxa"/>
            <w:vAlign w:val="bottom"/>
          </w:tcPr>
          <w:p w14:paraId="6BA190E9" w14:textId="4FB091E1" w:rsidR="003A314F" w:rsidRPr="002876BC" w:rsidRDefault="003A314F" w:rsidP="003A314F">
            <w:pPr>
              <w:pStyle w:val="NoSpacing"/>
              <w:rPr>
                <w:rFonts w:ascii="Times New Roman" w:hAnsi="Times New Roman" w:cs="Times New Roman"/>
              </w:rPr>
            </w:pPr>
            <w:r>
              <w:rPr>
                <w:rFonts w:ascii="Times New Roman" w:hAnsi="Times New Roman" w:cs="Times New Roman"/>
              </w:rPr>
              <w:t>Surendran, Resmi</w:t>
            </w:r>
          </w:p>
        </w:tc>
        <w:tc>
          <w:tcPr>
            <w:tcW w:w="3818" w:type="dxa"/>
          </w:tcPr>
          <w:p w14:paraId="30413D78" w14:textId="1566FABE" w:rsidR="003A314F" w:rsidRPr="002876BC" w:rsidRDefault="003A314F" w:rsidP="003A314F">
            <w:pPr>
              <w:pStyle w:val="NoSpacing"/>
              <w:rPr>
                <w:rFonts w:ascii="Times New Roman" w:hAnsi="Times New Roman" w:cs="Times New Roman"/>
              </w:rPr>
            </w:pPr>
            <w:r>
              <w:rPr>
                <w:rFonts w:ascii="Times New Roman" w:hAnsi="Times New Roman" w:cs="Times New Roman"/>
              </w:rPr>
              <w:t>Shell</w:t>
            </w:r>
          </w:p>
        </w:tc>
        <w:tc>
          <w:tcPr>
            <w:tcW w:w="2469" w:type="dxa"/>
            <w:vAlign w:val="bottom"/>
          </w:tcPr>
          <w:p w14:paraId="51E00420" w14:textId="07CA32ED"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5F70025D" w14:textId="77777777" w:rsidTr="00280EEC">
        <w:tblPrEx>
          <w:tblLook w:val="0000" w:firstRow="0" w:lastRow="0" w:firstColumn="0" w:lastColumn="0" w:noHBand="0" w:noVBand="0"/>
        </w:tblPrEx>
        <w:trPr>
          <w:trHeight w:val="20"/>
        </w:trPr>
        <w:tc>
          <w:tcPr>
            <w:tcW w:w="2610" w:type="dxa"/>
            <w:vAlign w:val="bottom"/>
          </w:tcPr>
          <w:p w14:paraId="44E74510" w14:textId="05893C88" w:rsidR="003A314F" w:rsidRPr="002876BC" w:rsidRDefault="003A314F" w:rsidP="003A314F">
            <w:pPr>
              <w:pStyle w:val="NoSpacing"/>
              <w:rPr>
                <w:rFonts w:ascii="Times New Roman" w:hAnsi="Times New Roman" w:cs="Times New Roman"/>
              </w:rPr>
            </w:pPr>
            <w:r w:rsidRPr="002876BC">
              <w:rPr>
                <w:rFonts w:ascii="Times New Roman" w:hAnsi="Times New Roman" w:cs="Times New Roman"/>
              </w:rPr>
              <w:t>Thomas, Wayne</w:t>
            </w:r>
          </w:p>
        </w:tc>
        <w:tc>
          <w:tcPr>
            <w:tcW w:w="3818" w:type="dxa"/>
          </w:tcPr>
          <w:p w14:paraId="77514A48" w14:textId="38AE2504" w:rsidR="003A314F" w:rsidRPr="002876BC" w:rsidRDefault="003A314F" w:rsidP="003A314F">
            <w:pPr>
              <w:pStyle w:val="NoSpacing"/>
              <w:rPr>
                <w:rFonts w:ascii="Times New Roman" w:hAnsi="Times New Roman" w:cs="Times New Roman"/>
              </w:rPr>
            </w:pPr>
            <w:r w:rsidRPr="002876BC">
              <w:rPr>
                <w:rFonts w:ascii="Times New Roman" w:hAnsi="Times New Roman" w:cs="Times New Roman"/>
              </w:rPr>
              <w:t>BTU</w:t>
            </w:r>
          </w:p>
        </w:tc>
        <w:tc>
          <w:tcPr>
            <w:tcW w:w="2469" w:type="dxa"/>
            <w:vAlign w:val="bottom"/>
          </w:tcPr>
          <w:p w14:paraId="049B9356" w14:textId="1C9B2332"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77766692" w14:textId="77777777" w:rsidTr="00977786">
        <w:tblPrEx>
          <w:tblLook w:val="0000" w:firstRow="0" w:lastRow="0" w:firstColumn="0" w:lastColumn="0" w:noHBand="0" w:noVBand="0"/>
        </w:tblPrEx>
        <w:trPr>
          <w:trHeight w:val="180"/>
        </w:trPr>
        <w:tc>
          <w:tcPr>
            <w:tcW w:w="2610" w:type="dxa"/>
            <w:vAlign w:val="bottom"/>
          </w:tcPr>
          <w:p w14:paraId="3F94431B" w14:textId="1ABFDFB4"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True, Roy</w:t>
            </w:r>
          </w:p>
        </w:tc>
        <w:tc>
          <w:tcPr>
            <w:tcW w:w="3818" w:type="dxa"/>
          </w:tcPr>
          <w:p w14:paraId="35DF4291" w14:textId="63F68829"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ACES Power</w:t>
            </w:r>
          </w:p>
        </w:tc>
        <w:tc>
          <w:tcPr>
            <w:tcW w:w="2469" w:type="dxa"/>
            <w:vAlign w:val="bottom"/>
          </w:tcPr>
          <w:p w14:paraId="510993C2" w14:textId="1540574A"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D70CDF" w:rsidRPr="00515CC2" w14:paraId="434C4968" w14:textId="77777777" w:rsidTr="00977786">
        <w:tblPrEx>
          <w:tblLook w:val="0000" w:firstRow="0" w:lastRow="0" w:firstColumn="0" w:lastColumn="0" w:noHBand="0" w:noVBand="0"/>
        </w:tblPrEx>
        <w:trPr>
          <w:trHeight w:val="180"/>
        </w:trPr>
        <w:tc>
          <w:tcPr>
            <w:tcW w:w="2610" w:type="dxa"/>
            <w:vAlign w:val="bottom"/>
          </w:tcPr>
          <w:p w14:paraId="2FFFF004" w14:textId="554D5C73" w:rsidR="00D70CDF" w:rsidRPr="004819E3" w:rsidRDefault="00D70CDF" w:rsidP="003A314F">
            <w:pPr>
              <w:pStyle w:val="NoSpacing"/>
              <w:rPr>
                <w:rFonts w:ascii="Times New Roman" w:hAnsi="Times New Roman" w:cs="Times New Roman"/>
              </w:rPr>
            </w:pPr>
            <w:r>
              <w:rPr>
                <w:rFonts w:ascii="Times New Roman" w:hAnsi="Times New Roman" w:cs="Times New Roman"/>
              </w:rPr>
              <w:t>Turner, Chance</w:t>
            </w:r>
          </w:p>
        </w:tc>
        <w:tc>
          <w:tcPr>
            <w:tcW w:w="3818" w:type="dxa"/>
          </w:tcPr>
          <w:p w14:paraId="08A78ADF" w14:textId="55FEE1C7" w:rsidR="00D70CDF" w:rsidRPr="004819E3" w:rsidRDefault="00D70CDF" w:rsidP="003A314F">
            <w:pPr>
              <w:pStyle w:val="NoSpacing"/>
              <w:rPr>
                <w:rFonts w:ascii="Times New Roman" w:hAnsi="Times New Roman" w:cs="Times New Roman"/>
              </w:rPr>
            </w:pPr>
            <w:r>
              <w:rPr>
                <w:rFonts w:ascii="Times New Roman" w:hAnsi="Times New Roman" w:cs="Times New Roman"/>
              </w:rPr>
              <w:t>Dual Drive Technologies</w:t>
            </w:r>
          </w:p>
        </w:tc>
        <w:tc>
          <w:tcPr>
            <w:tcW w:w="2469" w:type="dxa"/>
            <w:vAlign w:val="bottom"/>
          </w:tcPr>
          <w:p w14:paraId="1E873015" w14:textId="339F2083" w:rsidR="00D70CDF" w:rsidRPr="00D75A95" w:rsidRDefault="00D70CDF" w:rsidP="003A314F">
            <w:pPr>
              <w:pStyle w:val="NoSpacing"/>
              <w:rPr>
                <w:rFonts w:ascii="Times New Roman" w:hAnsi="Times New Roman" w:cs="Times New Roman"/>
              </w:rPr>
            </w:pPr>
            <w:r>
              <w:rPr>
                <w:rFonts w:ascii="Times New Roman" w:hAnsi="Times New Roman" w:cs="Times New Roman"/>
              </w:rPr>
              <w:t>Via Teleconference</w:t>
            </w:r>
          </w:p>
        </w:tc>
      </w:tr>
      <w:tr w:rsidR="003A314F" w:rsidRPr="00515CC2" w14:paraId="5F838453" w14:textId="77777777" w:rsidTr="00853AF5">
        <w:tblPrEx>
          <w:tblLook w:val="0000" w:firstRow="0" w:lastRow="0" w:firstColumn="0" w:lastColumn="0" w:noHBand="0" w:noVBand="0"/>
        </w:tblPrEx>
        <w:trPr>
          <w:trHeight w:val="20"/>
        </w:trPr>
        <w:tc>
          <w:tcPr>
            <w:tcW w:w="2610" w:type="dxa"/>
            <w:vAlign w:val="bottom"/>
          </w:tcPr>
          <w:p w14:paraId="57EAE155" w14:textId="3D2E574B" w:rsidR="003A314F" w:rsidRPr="00D70CDF" w:rsidRDefault="003A314F" w:rsidP="003A314F">
            <w:pPr>
              <w:pStyle w:val="NoSpacing"/>
              <w:rPr>
                <w:rFonts w:ascii="Times New Roman" w:hAnsi="Times New Roman" w:cs="Times New Roman"/>
              </w:rPr>
            </w:pPr>
            <w:r w:rsidRPr="00D70CDF">
              <w:rPr>
                <w:rFonts w:ascii="Times New Roman" w:hAnsi="Times New Roman" w:cs="Times New Roman"/>
              </w:rPr>
              <w:t>Velasquez, Ivan</w:t>
            </w:r>
          </w:p>
        </w:tc>
        <w:tc>
          <w:tcPr>
            <w:tcW w:w="3818" w:type="dxa"/>
          </w:tcPr>
          <w:p w14:paraId="68D36F24" w14:textId="6374A3DA" w:rsidR="003A314F" w:rsidRPr="00D70CDF" w:rsidRDefault="003A314F" w:rsidP="003A314F">
            <w:pPr>
              <w:pStyle w:val="NoSpacing"/>
              <w:rPr>
                <w:rFonts w:ascii="Times New Roman" w:hAnsi="Times New Roman" w:cs="Times New Roman"/>
              </w:rPr>
            </w:pPr>
            <w:r w:rsidRPr="00D70CDF">
              <w:rPr>
                <w:rFonts w:ascii="Times New Roman" w:hAnsi="Times New Roman" w:cs="Times New Roman"/>
              </w:rPr>
              <w:t>Oncor</w:t>
            </w:r>
          </w:p>
        </w:tc>
        <w:tc>
          <w:tcPr>
            <w:tcW w:w="2469" w:type="dxa"/>
          </w:tcPr>
          <w:p w14:paraId="125B9C2F" w14:textId="77777777" w:rsidR="003A314F" w:rsidRPr="00D75A95" w:rsidRDefault="003A314F" w:rsidP="003A314F">
            <w:pPr>
              <w:pStyle w:val="NoSpacing"/>
              <w:rPr>
                <w:rFonts w:ascii="Times New Roman" w:hAnsi="Times New Roman" w:cs="Times New Roman"/>
              </w:rPr>
            </w:pPr>
          </w:p>
        </w:tc>
      </w:tr>
      <w:tr w:rsidR="003A314F" w:rsidRPr="00515CC2" w14:paraId="0631BCA0" w14:textId="77777777" w:rsidTr="009F5B35">
        <w:tblPrEx>
          <w:tblLook w:val="0000" w:firstRow="0" w:lastRow="0" w:firstColumn="0" w:lastColumn="0" w:noHBand="0" w:noVBand="0"/>
        </w:tblPrEx>
        <w:trPr>
          <w:trHeight w:val="20"/>
        </w:trPr>
        <w:tc>
          <w:tcPr>
            <w:tcW w:w="2610" w:type="dxa"/>
            <w:vAlign w:val="bottom"/>
          </w:tcPr>
          <w:p w14:paraId="7AF661C8" w14:textId="3D8EAAF0"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Villasana, Kristi</w:t>
            </w:r>
          </w:p>
        </w:tc>
        <w:tc>
          <w:tcPr>
            <w:tcW w:w="3818" w:type="dxa"/>
          </w:tcPr>
          <w:p w14:paraId="591240DF" w14:textId="32C76D03"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NBU</w:t>
            </w:r>
          </w:p>
        </w:tc>
        <w:tc>
          <w:tcPr>
            <w:tcW w:w="2469" w:type="dxa"/>
            <w:vAlign w:val="bottom"/>
          </w:tcPr>
          <w:p w14:paraId="2C4FA320" w14:textId="44CEC5B5"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5B0C26D1" w14:textId="77777777" w:rsidTr="004406CD">
        <w:tblPrEx>
          <w:tblLook w:val="0000" w:firstRow="0" w:lastRow="0" w:firstColumn="0" w:lastColumn="0" w:noHBand="0" w:noVBand="0"/>
        </w:tblPrEx>
        <w:trPr>
          <w:trHeight w:val="20"/>
        </w:trPr>
        <w:tc>
          <w:tcPr>
            <w:tcW w:w="2610" w:type="dxa"/>
            <w:vAlign w:val="bottom"/>
          </w:tcPr>
          <w:p w14:paraId="25CAD9BC" w14:textId="261270DF"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Walker, Floyd</w:t>
            </w:r>
          </w:p>
        </w:tc>
        <w:tc>
          <w:tcPr>
            <w:tcW w:w="3818" w:type="dxa"/>
          </w:tcPr>
          <w:p w14:paraId="720FD404" w14:textId="1E111E5E"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PUCT</w:t>
            </w:r>
          </w:p>
        </w:tc>
        <w:tc>
          <w:tcPr>
            <w:tcW w:w="2469" w:type="dxa"/>
            <w:vAlign w:val="bottom"/>
          </w:tcPr>
          <w:p w14:paraId="64458BAC" w14:textId="1C37D8A9"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445E6428" w14:textId="77777777" w:rsidTr="00364C07">
        <w:tblPrEx>
          <w:tblLook w:val="0000" w:firstRow="0" w:lastRow="0" w:firstColumn="0" w:lastColumn="0" w:noHBand="0" w:noVBand="0"/>
        </w:tblPrEx>
        <w:trPr>
          <w:trHeight w:val="20"/>
        </w:trPr>
        <w:tc>
          <w:tcPr>
            <w:tcW w:w="2610" w:type="dxa"/>
            <w:vAlign w:val="bottom"/>
          </w:tcPr>
          <w:p w14:paraId="53F1F5B7" w14:textId="350C16EE"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Wittler, Mike</w:t>
            </w:r>
          </w:p>
        </w:tc>
        <w:tc>
          <w:tcPr>
            <w:tcW w:w="3818" w:type="dxa"/>
          </w:tcPr>
          <w:p w14:paraId="046C5A94" w14:textId="0B5872D5"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Kerrville PUB</w:t>
            </w:r>
          </w:p>
        </w:tc>
        <w:tc>
          <w:tcPr>
            <w:tcW w:w="2469" w:type="dxa"/>
            <w:vAlign w:val="bottom"/>
          </w:tcPr>
          <w:p w14:paraId="4BDBA539" w14:textId="639D395E"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33D89C56" w14:textId="77777777" w:rsidTr="00E36BFB">
        <w:tblPrEx>
          <w:tblLook w:val="0000" w:firstRow="0" w:lastRow="0" w:firstColumn="0" w:lastColumn="0" w:noHBand="0" w:noVBand="0"/>
        </w:tblPrEx>
        <w:trPr>
          <w:trHeight w:val="20"/>
        </w:trPr>
        <w:tc>
          <w:tcPr>
            <w:tcW w:w="2610" w:type="dxa"/>
            <w:vAlign w:val="bottom"/>
          </w:tcPr>
          <w:p w14:paraId="5AC257FF" w14:textId="5ABAEA92"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Wittmeyer, Bob</w:t>
            </w:r>
          </w:p>
        </w:tc>
        <w:tc>
          <w:tcPr>
            <w:tcW w:w="3818" w:type="dxa"/>
          </w:tcPr>
          <w:p w14:paraId="6CB6C7CC" w14:textId="124B1222" w:rsidR="003A314F" w:rsidRPr="009E44BF" w:rsidRDefault="003A314F" w:rsidP="003A314F">
            <w:pPr>
              <w:pStyle w:val="NoSpacing"/>
              <w:rPr>
                <w:rFonts w:ascii="Times New Roman" w:hAnsi="Times New Roman" w:cs="Times New Roman"/>
              </w:rPr>
            </w:pPr>
            <w:r w:rsidRPr="009E44BF">
              <w:rPr>
                <w:rFonts w:ascii="Times New Roman" w:hAnsi="Times New Roman" w:cs="Times New Roman"/>
              </w:rPr>
              <w:t xml:space="preserve">Broad Reach Power  </w:t>
            </w:r>
          </w:p>
        </w:tc>
        <w:tc>
          <w:tcPr>
            <w:tcW w:w="2469" w:type="dxa"/>
            <w:vAlign w:val="bottom"/>
          </w:tcPr>
          <w:p w14:paraId="3B1BC81C" w14:textId="5F093F27" w:rsidR="003A314F" w:rsidRPr="00D75A95" w:rsidRDefault="003A314F" w:rsidP="003A314F">
            <w:pPr>
              <w:pStyle w:val="NoSpacing"/>
              <w:rPr>
                <w:rFonts w:ascii="Times New Roman" w:hAnsi="Times New Roman" w:cs="Times New Roman"/>
              </w:rPr>
            </w:pPr>
          </w:p>
        </w:tc>
      </w:tr>
      <w:tr w:rsidR="003A314F" w:rsidRPr="00515CC2" w14:paraId="2033FE0D" w14:textId="77777777" w:rsidTr="008135E0">
        <w:tblPrEx>
          <w:tblLook w:val="0000" w:firstRow="0" w:lastRow="0" w:firstColumn="0" w:lastColumn="0" w:noHBand="0" w:noVBand="0"/>
        </w:tblPrEx>
        <w:trPr>
          <w:trHeight w:val="20"/>
        </w:trPr>
        <w:tc>
          <w:tcPr>
            <w:tcW w:w="2610" w:type="dxa"/>
            <w:vAlign w:val="bottom"/>
          </w:tcPr>
          <w:p w14:paraId="4C3A753E" w14:textId="374DD32F" w:rsidR="003A314F" w:rsidRPr="002876BC" w:rsidRDefault="003A314F" w:rsidP="003A314F">
            <w:pPr>
              <w:pStyle w:val="NoSpacing"/>
              <w:rPr>
                <w:rFonts w:ascii="Times New Roman" w:hAnsi="Times New Roman" w:cs="Times New Roman"/>
              </w:rPr>
            </w:pPr>
            <w:r>
              <w:rPr>
                <w:rFonts w:ascii="Times New Roman" w:hAnsi="Times New Roman" w:cs="Times New Roman"/>
              </w:rPr>
              <w:t>Zang, Hailing</w:t>
            </w:r>
          </w:p>
        </w:tc>
        <w:tc>
          <w:tcPr>
            <w:tcW w:w="3818" w:type="dxa"/>
          </w:tcPr>
          <w:p w14:paraId="79B0AEF3" w14:textId="3CD4CD0A" w:rsidR="003A314F" w:rsidRPr="002876BC" w:rsidRDefault="003A314F" w:rsidP="003A314F">
            <w:pPr>
              <w:pStyle w:val="NoSpacing"/>
              <w:rPr>
                <w:rFonts w:ascii="Times New Roman" w:hAnsi="Times New Roman" w:cs="Times New Roman"/>
              </w:rPr>
            </w:pPr>
            <w:r>
              <w:rPr>
                <w:rFonts w:ascii="Times New Roman" w:hAnsi="Times New Roman" w:cs="Times New Roman"/>
              </w:rPr>
              <w:t>TC Energy</w:t>
            </w:r>
          </w:p>
        </w:tc>
        <w:tc>
          <w:tcPr>
            <w:tcW w:w="2469" w:type="dxa"/>
            <w:vAlign w:val="bottom"/>
          </w:tcPr>
          <w:p w14:paraId="0A34A1E8" w14:textId="08A24B07"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579D5609" w14:textId="77777777" w:rsidTr="003D3763">
        <w:tblPrEx>
          <w:tblLook w:val="0000" w:firstRow="0" w:lastRow="0" w:firstColumn="0" w:lastColumn="0" w:noHBand="0" w:noVBand="0"/>
        </w:tblPrEx>
        <w:trPr>
          <w:trHeight w:val="20"/>
        </w:trPr>
        <w:tc>
          <w:tcPr>
            <w:tcW w:w="2610" w:type="dxa"/>
            <w:vAlign w:val="bottom"/>
          </w:tcPr>
          <w:p w14:paraId="3E082AF7" w14:textId="450A3844" w:rsidR="003A314F" w:rsidRPr="002876BC" w:rsidRDefault="003A314F" w:rsidP="003A314F">
            <w:pPr>
              <w:pStyle w:val="NoSpacing"/>
              <w:rPr>
                <w:rFonts w:ascii="Times New Roman" w:hAnsi="Times New Roman" w:cs="Times New Roman"/>
              </w:rPr>
            </w:pPr>
            <w:r w:rsidRPr="002876BC">
              <w:rPr>
                <w:rFonts w:ascii="Times New Roman" w:hAnsi="Times New Roman" w:cs="Times New Roman"/>
              </w:rPr>
              <w:t>Zhang, Wen</w:t>
            </w:r>
          </w:p>
        </w:tc>
        <w:tc>
          <w:tcPr>
            <w:tcW w:w="3818" w:type="dxa"/>
          </w:tcPr>
          <w:p w14:paraId="5A651E85" w14:textId="7F3449B8" w:rsidR="003A314F" w:rsidRPr="002876BC" w:rsidRDefault="003A314F" w:rsidP="003A314F">
            <w:pPr>
              <w:pStyle w:val="NoSpacing"/>
              <w:rPr>
                <w:rFonts w:ascii="Times New Roman" w:hAnsi="Times New Roman" w:cs="Times New Roman"/>
              </w:rPr>
            </w:pPr>
            <w:r w:rsidRPr="002876BC">
              <w:rPr>
                <w:rFonts w:ascii="Times New Roman" w:hAnsi="Times New Roman" w:cs="Times New Roman"/>
              </w:rPr>
              <w:t>Shell</w:t>
            </w:r>
          </w:p>
        </w:tc>
        <w:tc>
          <w:tcPr>
            <w:tcW w:w="2469" w:type="dxa"/>
            <w:vAlign w:val="bottom"/>
          </w:tcPr>
          <w:p w14:paraId="7450B785" w14:textId="01125C01"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3A314F" w:rsidRPr="00654096" w:rsidRDefault="003A314F" w:rsidP="003A314F">
            <w:pPr>
              <w:pStyle w:val="NoSpacing"/>
              <w:rPr>
                <w:rFonts w:ascii="Times New Roman" w:hAnsi="Times New Roman" w:cs="Times New Roman"/>
                <w:i/>
              </w:rPr>
            </w:pPr>
          </w:p>
          <w:p w14:paraId="5CDE9554" w14:textId="77777777" w:rsidR="003A314F" w:rsidRPr="00654096" w:rsidRDefault="003A314F" w:rsidP="003A314F">
            <w:pPr>
              <w:pStyle w:val="NoSpacing"/>
              <w:rPr>
                <w:rFonts w:ascii="Times New Roman" w:hAnsi="Times New Roman" w:cs="Times New Roman"/>
                <w:i/>
              </w:rPr>
            </w:pPr>
            <w:r w:rsidRPr="00654096">
              <w:rPr>
                <w:rFonts w:ascii="Times New Roman" w:hAnsi="Times New Roman" w:cs="Times New Roman"/>
                <w:i/>
              </w:rPr>
              <w:t>ERCOT Staff</w:t>
            </w:r>
          </w:p>
        </w:tc>
        <w:tc>
          <w:tcPr>
            <w:tcW w:w="3818" w:type="dxa"/>
          </w:tcPr>
          <w:p w14:paraId="62139925" w14:textId="77777777" w:rsidR="003A314F" w:rsidRPr="00515CC2" w:rsidRDefault="003A314F" w:rsidP="003A314F">
            <w:pPr>
              <w:pStyle w:val="NoSpacing"/>
              <w:rPr>
                <w:rFonts w:ascii="Times New Roman" w:hAnsi="Times New Roman" w:cs="Times New Roman"/>
                <w:i/>
                <w:highlight w:val="darkGray"/>
              </w:rPr>
            </w:pPr>
          </w:p>
        </w:tc>
        <w:tc>
          <w:tcPr>
            <w:tcW w:w="2469" w:type="dxa"/>
          </w:tcPr>
          <w:p w14:paraId="24E71448" w14:textId="77777777" w:rsidR="003A314F" w:rsidRPr="00D75A95" w:rsidRDefault="003A314F" w:rsidP="003A314F">
            <w:pPr>
              <w:pStyle w:val="NoSpacing"/>
              <w:rPr>
                <w:rFonts w:ascii="Times New Roman" w:hAnsi="Times New Roman" w:cs="Times New Roman"/>
                <w:i/>
              </w:rPr>
            </w:pPr>
          </w:p>
        </w:tc>
      </w:tr>
      <w:tr w:rsidR="003A314F" w:rsidRPr="00515CC2" w14:paraId="2E8E1A11" w14:textId="77777777" w:rsidTr="00C20E5A">
        <w:tblPrEx>
          <w:tblLook w:val="0000" w:firstRow="0" w:lastRow="0" w:firstColumn="0" w:lastColumn="0" w:noHBand="0" w:noVBand="0"/>
        </w:tblPrEx>
        <w:trPr>
          <w:trHeight w:val="20"/>
        </w:trPr>
        <w:tc>
          <w:tcPr>
            <w:tcW w:w="2610" w:type="dxa"/>
            <w:vAlign w:val="bottom"/>
          </w:tcPr>
          <w:p w14:paraId="731FBF76" w14:textId="77777777" w:rsidR="003A314F" w:rsidRPr="00654096" w:rsidRDefault="003A314F" w:rsidP="003A314F">
            <w:pPr>
              <w:pStyle w:val="NoSpacing"/>
              <w:rPr>
                <w:rFonts w:ascii="Times New Roman" w:hAnsi="Times New Roman" w:cs="Times New Roman"/>
              </w:rPr>
            </w:pPr>
            <w:r w:rsidRPr="00654096">
              <w:rPr>
                <w:rFonts w:ascii="Times New Roman" w:hAnsi="Times New Roman" w:cs="Times New Roman"/>
              </w:rPr>
              <w:t>Albracht, Brittney</w:t>
            </w:r>
          </w:p>
        </w:tc>
        <w:tc>
          <w:tcPr>
            <w:tcW w:w="3818" w:type="dxa"/>
          </w:tcPr>
          <w:p w14:paraId="2401155E"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589D8898" w14:textId="47493732"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03F8FBF2" w14:textId="77777777" w:rsidTr="003631C9">
        <w:tblPrEx>
          <w:tblLook w:val="0000" w:firstRow="0" w:lastRow="0" w:firstColumn="0" w:lastColumn="0" w:noHBand="0" w:noVBand="0"/>
        </w:tblPrEx>
        <w:trPr>
          <w:trHeight w:val="20"/>
        </w:trPr>
        <w:tc>
          <w:tcPr>
            <w:tcW w:w="2610" w:type="dxa"/>
            <w:vAlign w:val="bottom"/>
          </w:tcPr>
          <w:p w14:paraId="12D99B64" w14:textId="434544F8" w:rsidR="003A314F" w:rsidRPr="004819E3" w:rsidRDefault="003A314F" w:rsidP="003A314F">
            <w:pPr>
              <w:pStyle w:val="NoSpacing"/>
              <w:rPr>
                <w:rFonts w:ascii="Times New Roman" w:hAnsi="Times New Roman" w:cs="Times New Roman"/>
              </w:rPr>
            </w:pPr>
            <w:r w:rsidRPr="004819E3">
              <w:rPr>
                <w:rFonts w:ascii="Times New Roman" w:hAnsi="Times New Roman" w:cs="Times New Roman"/>
              </w:rPr>
              <w:t>Bigbee, Nathan</w:t>
            </w:r>
          </w:p>
        </w:tc>
        <w:tc>
          <w:tcPr>
            <w:tcW w:w="3818" w:type="dxa"/>
          </w:tcPr>
          <w:p w14:paraId="412AF9C9" w14:textId="77777777" w:rsidR="003A314F" w:rsidRPr="003A314F" w:rsidRDefault="003A314F" w:rsidP="003A314F">
            <w:pPr>
              <w:pStyle w:val="NoSpacing"/>
              <w:rPr>
                <w:rFonts w:ascii="Times New Roman" w:hAnsi="Times New Roman" w:cs="Times New Roman"/>
              </w:rPr>
            </w:pPr>
          </w:p>
        </w:tc>
        <w:tc>
          <w:tcPr>
            <w:tcW w:w="2469" w:type="dxa"/>
            <w:vAlign w:val="bottom"/>
          </w:tcPr>
          <w:p w14:paraId="28BD5F2D" w14:textId="33FC3EC9"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270A1F59" w14:textId="77777777" w:rsidTr="00FC5692">
        <w:tblPrEx>
          <w:tblLook w:val="0000" w:firstRow="0" w:lastRow="0" w:firstColumn="0" w:lastColumn="0" w:noHBand="0" w:noVBand="0"/>
        </w:tblPrEx>
        <w:trPr>
          <w:trHeight w:val="20"/>
        </w:trPr>
        <w:tc>
          <w:tcPr>
            <w:tcW w:w="2610" w:type="dxa"/>
            <w:vAlign w:val="bottom"/>
          </w:tcPr>
          <w:p w14:paraId="4BA485EE" w14:textId="5DC3987C" w:rsidR="003A314F" w:rsidRPr="003A314F" w:rsidRDefault="003A314F" w:rsidP="003A314F">
            <w:pPr>
              <w:pStyle w:val="NoSpacing"/>
              <w:rPr>
                <w:rFonts w:ascii="Times New Roman" w:hAnsi="Times New Roman" w:cs="Times New Roman"/>
              </w:rPr>
            </w:pPr>
            <w:r w:rsidRPr="00D75A95">
              <w:rPr>
                <w:rFonts w:ascii="Times New Roman" w:hAnsi="Times New Roman" w:cs="Times New Roman"/>
              </w:rPr>
              <w:t>Billo, Jeff</w:t>
            </w:r>
          </w:p>
        </w:tc>
        <w:tc>
          <w:tcPr>
            <w:tcW w:w="3818" w:type="dxa"/>
          </w:tcPr>
          <w:p w14:paraId="01B2D12F" w14:textId="77777777" w:rsidR="003A314F" w:rsidRPr="003A314F" w:rsidRDefault="003A314F" w:rsidP="003A314F">
            <w:pPr>
              <w:pStyle w:val="NoSpacing"/>
              <w:rPr>
                <w:rFonts w:ascii="Times New Roman" w:hAnsi="Times New Roman" w:cs="Times New Roman"/>
              </w:rPr>
            </w:pPr>
          </w:p>
        </w:tc>
        <w:tc>
          <w:tcPr>
            <w:tcW w:w="2469" w:type="dxa"/>
            <w:vAlign w:val="bottom"/>
          </w:tcPr>
          <w:p w14:paraId="440FA3C2" w14:textId="70EE5E41"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18855D44" w14:textId="77777777" w:rsidTr="00774838">
        <w:tblPrEx>
          <w:tblLook w:val="0000" w:firstRow="0" w:lastRow="0" w:firstColumn="0" w:lastColumn="0" w:noHBand="0" w:noVBand="0"/>
        </w:tblPrEx>
        <w:trPr>
          <w:trHeight w:val="20"/>
        </w:trPr>
        <w:tc>
          <w:tcPr>
            <w:tcW w:w="2610" w:type="dxa"/>
            <w:vAlign w:val="bottom"/>
          </w:tcPr>
          <w:p w14:paraId="493081E1" w14:textId="77777777" w:rsidR="003A314F" w:rsidRPr="003A314F" w:rsidRDefault="003A314F" w:rsidP="003A314F">
            <w:pPr>
              <w:pStyle w:val="NoSpacing"/>
              <w:rPr>
                <w:rFonts w:ascii="Times New Roman" w:hAnsi="Times New Roman" w:cs="Times New Roman"/>
              </w:rPr>
            </w:pPr>
            <w:r w:rsidRPr="009E44BF">
              <w:rPr>
                <w:rFonts w:ascii="Times New Roman" w:hAnsi="Times New Roman" w:cs="Times New Roman"/>
              </w:rPr>
              <w:t>Boren, Ann</w:t>
            </w:r>
          </w:p>
        </w:tc>
        <w:tc>
          <w:tcPr>
            <w:tcW w:w="3818" w:type="dxa"/>
          </w:tcPr>
          <w:p w14:paraId="64F36D14" w14:textId="77777777" w:rsidR="003A314F" w:rsidRPr="003A314F" w:rsidRDefault="003A314F" w:rsidP="003A314F">
            <w:pPr>
              <w:pStyle w:val="NoSpacing"/>
              <w:rPr>
                <w:rFonts w:ascii="Times New Roman" w:hAnsi="Times New Roman" w:cs="Times New Roman"/>
              </w:rPr>
            </w:pPr>
          </w:p>
        </w:tc>
        <w:tc>
          <w:tcPr>
            <w:tcW w:w="2469" w:type="dxa"/>
            <w:vAlign w:val="bottom"/>
          </w:tcPr>
          <w:p w14:paraId="69AC7806" w14:textId="05EABC1B" w:rsidR="003A314F" w:rsidRPr="00D75A95" w:rsidRDefault="003A314F" w:rsidP="003A314F">
            <w:pPr>
              <w:pStyle w:val="NoSpacing"/>
              <w:rPr>
                <w:rFonts w:ascii="Times New Roman" w:hAnsi="Times New Roman" w:cs="Times New Roman"/>
              </w:rPr>
            </w:pPr>
          </w:p>
        </w:tc>
      </w:tr>
      <w:tr w:rsidR="003A314F" w:rsidRPr="00515CC2" w14:paraId="6067401C" w14:textId="77777777" w:rsidTr="00273ABD">
        <w:tblPrEx>
          <w:tblLook w:val="0000" w:firstRow="0" w:lastRow="0" w:firstColumn="0" w:lastColumn="0" w:noHBand="0" w:noVBand="0"/>
        </w:tblPrEx>
        <w:trPr>
          <w:trHeight w:val="20"/>
        </w:trPr>
        <w:tc>
          <w:tcPr>
            <w:tcW w:w="2610" w:type="dxa"/>
          </w:tcPr>
          <w:p w14:paraId="253DD413" w14:textId="42944647" w:rsidR="003A314F" w:rsidRPr="003A314F" w:rsidRDefault="003A314F" w:rsidP="003A314F">
            <w:pPr>
              <w:pStyle w:val="NoSpacing"/>
              <w:rPr>
                <w:rFonts w:ascii="Times New Roman" w:hAnsi="Times New Roman" w:cs="Times New Roman"/>
              </w:rPr>
            </w:pPr>
            <w:r w:rsidRPr="00654096">
              <w:rPr>
                <w:rFonts w:ascii="Times New Roman" w:hAnsi="Times New Roman" w:cs="Times New Roman"/>
              </w:rPr>
              <w:t>Clifton, Suzy</w:t>
            </w:r>
          </w:p>
        </w:tc>
        <w:tc>
          <w:tcPr>
            <w:tcW w:w="3818" w:type="dxa"/>
          </w:tcPr>
          <w:p w14:paraId="4FFDAFD9" w14:textId="77777777" w:rsidR="003A314F" w:rsidRPr="003A314F" w:rsidRDefault="003A314F" w:rsidP="003A314F">
            <w:pPr>
              <w:pStyle w:val="NoSpacing"/>
              <w:rPr>
                <w:rFonts w:ascii="Times New Roman" w:hAnsi="Times New Roman" w:cs="Times New Roman"/>
              </w:rPr>
            </w:pPr>
          </w:p>
        </w:tc>
        <w:tc>
          <w:tcPr>
            <w:tcW w:w="2469" w:type="dxa"/>
            <w:vAlign w:val="bottom"/>
          </w:tcPr>
          <w:p w14:paraId="524FF498" w14:textId="7F93BA07" w:rsidR="003A314F" w:rsidRPr="00D75A95" w:rsidRDefault="003A314F" w:rsidP="003A314F">
            <w:pPr>
              <w:pStyle w:val="NoSpacing"/>
              <w:rPr>
                <w:rFonts w:ascii="Times New Roman" w:hAnsi="Times New Roman" w:cs="Times New Roman"/>
              </w:rPr>
            </w:pPr>
          </w:p>
        </w:tc>
      </w:tr>
      <w:tr w:rsidR="003A314F" w:rsidRPr="00515CC2" w14:paraId="2AA4AEC7" w14:textId="77777777" w:rsidTr="006A0E16">
        <w:tblPrEx>
          <w:tblLook w:val="0000" w:firstRow="0" w:lastRow="0" w:firstColumn="0" w:lastColumn="0" w:noHBand="0" w:noVBand="0"/>
        </w:tblPrEx>
        <w:trPr>
          <w:trHeight w:val="20"/>
        </w:trPr>
        <w:tc>
          <w:tcPr>
            <w:tcW w:w="2610" w:type="dxa"/>
          </w:tcPr>
          <w:p w14:paraId="08784C63" w14:textId="026014EE" w:rsidR="003A314F" w:rsidRPr="003A314F" w:rsidRDefault="003A314F" w:rsidP="003A314F">
            <w:pPr>
              <w:pStyle w:val="NoSpacing"/>
              <w:rPr>
                <w:rFonts w:ascii="Times New Roman" w:hAnsi="Times New Roman" w:cs="Times New Roman"/>
              </w:rPr>
            </w:pPr>
            <w:r w:rsidRPr="009E1825">
              <w:rPr>
                <w:rFonts w:ascii="Times New Roman" w:hAnsi="Times New Roman" w:cs="Times New Roman"/>
              </w:rPr>
              <w:t>Garcia, Freddy</w:t>
            </w:r>
          </w:p>
        </w:tc>
        <w:tc>
          <w:tcPr>
            <w:tcW w:w="3818" w:type="dxa"/>
          </w:tcPr>
          <w:p w14:paraId="0A17158F" w14:textId="77777777" w:rsidR="003A314F" w:rsidRPr="003A314F" w:rsidRDefault="003A314F" w:rsidP="003A314F">
            <w:pPr>
              <w:pStyle w:val="NoSpacing"/>
              <w:rPr>
                <w:rFonts w:ascii="Times New Roman" w:hAnsi="Times New Roman" w:cs="Times New Roman"/>
              </w:rPr>
            </w:pPr>
          </w:p>
        </w:tc>
        <w:tc>
          <w:tcPr>
            <w:tcW w:w="2469" w:type="dxa"/>
            <w:vAlign w:val="bottom"/>
          </w:tcPr>
          <w:p w14:paraId="32A2CD24" w14:textId="15480211"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E32CAE" w:rsidRPr="00515CC2" w14:paraId="702A098C" w14:textId="77777777" w:rsidTr="006A0E16">
        <w:tblPrEx>
          <w:tblLook w:val="0000" w:firstRow="0" w:lastRow="0" w:firstColumn="0" w:lastColumn="0" w:noHBand="0" w:noVBand="0"/>
        </w:tblPrEx>
        <w:trPr>
          <w:trHeight w:val="20"/>
        </w:trPr>
        <w:tc>
          <w:tcPr>
            <w:tcW w:w="2610" w:type="dxa"/>
          </w:tcPr>
          <w:p w14:paraId="4E2F22F1" w14:textId="60F76DF4" w:rsidR="00E32CAE" w:rsidRPr="009E1825" w:rsidRDefault="00E32CAE" w:rsidP="003A314F">
            <w:pPr>
              <w:pStyle w:val="NoSpacing"/>
              <w:rPr>
                <w:rFonts w:ascii="Times New Roman" w:hAnsi="Times New Roman" w:cs="Times New Roman"/>
              </w:rPr>
            </w:pPr>
            <w:r>
              <w:rPr>
                <w:rFonts w:ascii="Times New Roman" w:hAnsi="Times New Roman" w:cs="Times New Roman"/>
              </w:rPr>
              <w:t>Gonzalez, Ino</w:t>
            </w:r>
          </w:p>
        </w:tc>
        <w:tc>
          <w:tcPr>
            <w:tcW w:w="3818" w:type="dxa"/>
          </w:tcPr>
          <w:p w14:paraId="015C5358" w14:textId="77777777" w:rsidR="00E32CAE" w:rsidRPr="003A314F" w:rsidRDefault="00E32CAE" w:rsidP="003A314F">
            <w:pPr>
              <w:pStyle w:val="NoSpacing"/>
              <w:rPr>
                <w:rFonts w:ascii="Times New Roman" w:hAnsi="Times New Roman" w:cs="Times New Roman"/>
              </w:rPr>
            </w:pPr>
          </w:p>
        </w:tc>
        <w:tc>
          <w:tcPr>
            <w:tcW w:w="2469" w:type="dxa"/>
            <w:vAlign w:val="bottom"/>
          </w:tcPr>
          <w:p w14:paraId="4DF5F7A3" w14:textId="2F601363" w:rsidR="00E32CAE" w:rsidRPr="00D75A95" w:rsidRDefault="00E32CAE" w:rsidP="003A314F">
            <w:pPr>
              <w:pStyle w:val="NoSpacing"/>
              <w:rPr>
                <w:rFonts w:ascii="Times New Roman" w:hAnsi="Times New Roman" w:cs="Times New Roman"/>
              </w:rPr>
            </w:pPr>
          </w:p>
        </w:tc>
      </w:tr>
      <w:tr w:rsidR="003A314F" w:rsidRPr="00515CC2" w14:paraId="08C25A58" w14:textId="77777777" w:rsidTr="00BE53E9">
        <w:tblPrEx>
          <w:tblLook w:val="0000" w:firstRow="0" w:lastRow="0" w:firstColumn="0" w:lastColumn="0" w:noHBand="0" w:noVBand="0"/>
        </w:tblPrEx>
        <w:trPr>
          <w:trHeight w:val="20"/>
        </w:trPr>
        <w:tc>
          <w:tcPr>
            <w:tcW w:w="2610" w:type="dxa"/>
          </w:tcPr>
          <w:p w14:paraId="09B4CD7E" w14:textId="71E54545" w:rsidR="003A314F" w:rsidRPr="003A314F" w:rsidRDefault="003A314F" w:rsidP="003A314F">
            <w:pPr>
              <w:pStyle w:val="NoSpacing"/>
              <w:rPr>
                <w:rFonts w:ascii="Times New Roman" w:hAnsi="Times New Roman" w:cs="Times New Roman"/>
              </w:rPr>
            </w:pPr>
            <w:r w:rsidRPr="00D75A95">
              <w:rPr>
                <w:rFonts w:ascii="Times New Roman" w:hAnsi="Times New Roman" w:cs="Times New Roman"/>
              </w:rPr>
              <w:t>Hilton, Keely</w:t>
            </w:r>
          </w:p>
        </w:tc>
        <w:tc>
          <w:tcPr>
            <w:tcW w:w="3818" w:type="dxa"/>
          </w:tcPr>
          <w:p w14:paraId="783C15BD" w14:textId="77777777" w:rsidR="003A314F" w:rsidRPr="003A314F" w:rsidRDefault="003A314F" w:rsidP="003A314F">
            <w:pPr>
              <w:pStyle w:val="NoSpacing"/>
              <w:rPr>
                <w:rFonts w:ascii="Times New Roman" w:hAnsi="Times New Roman" w:cs="Times New Roman"/>
              </w:rPr>
            </w:pPr>
          </w:p>
        </w:tc>
        <w:tc>
          <w:tcPr>
            <w:tcW w:w="2469" w:type="dxa"/>
            <w:vAlign w:val="bottom"/>
          </w:tcPr>
          <w:p w14:paraId="341AF1FE" w14:textId="65AC26AA"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0A45F584" w14:textId="77777777" w:rsidTr="00F60C78">
        <w:tblPrEx>
          <w:tblLook w:val="0000" w:firstRow="0" w:lastRow="0" w:firstColumn="0" w:lastColumn="0" w:noHBand="0" w:noVBand="0"/>
        </w:tblPrEx>
        <w:trPr>
          <w:trHeight w:val="20"/>
        </w:trPr>
        <w:tc>
          <w:tcPr>
            <w:tcW w:w="2610" w:type="dxa"/>
          </w:tcPr>
          <w:p w14:paraId="0CB4A273" w14:textId="38D9CACC" w:rsidR="003A314F" w:rsidRPr="003A314F" w:rsidRDefault="003A314F" w:rsidP="003A314F">
            <w:pPr>
              <w:pStyle w:val="NoSpacing"/>
              <w:rPr>
                <w:rFonts w:ascii="Times New Roman" w:hAnsi="Times New Roman" w:cs="Times New Roman"/>
              </w:rPr>
            </w:pPr>
            <w:r w:rsidRPr="003A314F">
              <w:rPr>
                <w:rFonts w:ascii="Times New Roman" w:hAnsi="Times New Roman" w:cs="Times New Roman"/>
              </w:rPr>
              <w:t>Hobbs, Kristi</w:t>
            </w:r>
          </w:p>
        </w:tc>
        <w:tc>
          <w:tcPr>
            <w:tcW w:w="3818" w:type="dxa"/>
          </w:tcPr>
          <w:p w14:paraId="08C8BD31" w14:textId="77777777" w:rsidR="003A314F" w:rsidRPr="003A314F" w:rsidRDefault="003A314F" w:rsidP="003A314F">
            <w:pPr>
              <w:pStyle w:val="NoSpacing"/>
              <w:rPr>
                <w:rFonts w:ascii="Times New Roman" w:hAnsi="Times New Roman" w:cs="Times New Roman"/>
              </w:rPr>
            </w:pPr>
          </w:p>
        </w:tc>
        <w:tc>
          <w:tcPr>
            <w:tcW w:w="2469" w:type="dxa"/>
            <w:vAlign w:val="bottom"/>
          </w:tcPr>
          <w:p w14:paraId="180EC91C" w14:textId="060EF6DC"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5C15F74F" w14:textId="77777777" w:rsidTr="00D36D72">
        <w:tblPrEx>
          <w:tblLook w:val="0000" w:firstRow="0" w:lastRow="0" w:firstColumn="0" w:lastColumn="0" w:noHBand="0" w:noVBand="0"/>
        </w:tblPrEx>
        <w:trPr>
          <w:trHeight w:val="20"/>
        </w:trPr>
        <w:tc>
          <w:tcPr>
            <w:tcW w:w="2610" w:type="dxa"/>
          </w:tcPr>
          <w:p w14:paraId="08FB8A60" w14:textId="5BBF2FB0" w:rsidR="003A314F" w:rsidRPr="0090536D" w:rsidRDefault="003A314F" w:rsidP="003A314F">
            <w:pPr>
              <w:pStyle w:val="NoSpacing"/>
              <w:rPr>
                <w:rFonts w:ascii="Times New Roman" w:hAnsi="Times New Roman" w:cs="Times New Roman"/>
              </w:rPr>
            </w:pPr>
            <w:r w:rsidRPr="0090536D">
              <w:rPr>
                <w:rFonts w:ascii="Times New Roman" w:hAnsi="Times New Roman" w:cs="Times New Roman"/>
              </w:rPr>
              <w:t>Holt, Blake</w:t>
            </w:r>
          </w:p>
        </w:tc>
        <w:tc>
          <w:tcPr>
            <w:tcW w:w="3818" w:type="dxa"/>
          </w:tcPr>
          <w:p w14:paraId="34F8338C" w14:textId="26F5AD07" w:rsidR="003A314F" w:rsidRPr="0090536D" w:rsidRDefault="00E32CAE" w:rsidP="00E32CAE">
            <w:pPr>
              <w:pStyle w:val="NoSpacing"/>
              <w:tabs>
                <w:tab w:val="left" w:pos="2373"/>
              </w:tabs>
              <w:rPr>
                <w:rFonts w:ascii="Times New Roman" w:hAnsi="Times New Roman" w:cs="Times New Roman"/>
              </w:rPr>
            </w:pPr>
            <w:r w:rsidRPr="0090536D">
              <w:rPr>
                <w:rFonts w:ascii="Times New Roman" w:hAnsi="Times New Roman" w:cs="Times New Roman"/>
              </w:rPr>
              <w:tab/>
            </w:r>
          </w:p>
        </w:tc>
        <w:tc>
          <w:tcPr>
            <w:tcW w:w="2469" w:type="dxa"/>
            <w:vAlign w:val="bottom"/>
          </w:tcPr>
          <w:p w14:paraId="30DE52A9" w14:textId="07FF761E"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6B02DD92" w14:textId="77777777" w:rsidTr="0010121A">
        <w:tblPrEx>
          <w:tblLook w:val="0000" w:firstRow="0" w:lastRow="0" w:firstColumn="0" w:lastColumn="0" w:noHBand="0" w:noVBand="0"/>
        </w:tblPrEx>
        <w:trPr>
          <w:trHeight w:val="20"/>
        </w:trPr>
        <w:tc>
          <w:tcPr>
            <w:tcW w:w="2610" w:type="dxa"/>
          </w:tcPr>
          <w:p w14:paraId="4585DDA1" w14:textId="3CC14E80" w:rsidR="003A314F" w:rsidRPr="00515CC2" w:rsidRDefault="003A314F" w:rsidP="003A314F">
            <w:pPr>
              <w:pStyle w:val="NoSpacing"/>
              <w:rPr>
                <w:rFonts w:ascii="Times New Roman" w:hAnsi="Times New Roman" w:cs="Times New Roman"/>
                <w:highlight w:val="darkGray"/>
              </w:rPr>
            </w:pPr>
            <w:r w:rsidRPr="009E1825">
              <w:rPr>
                <w:rFonts w:ascii="Times New Roman" w:hAnsi="Times New Roman" w:cs="Times New Roman"/>
              </w:rPr>
              <w:lastRenderedPageBreak/>
              <w:t>Huang, Fred</w:t>
            </w:r>
          </w:p>
        </w:tc>
        <w:tc>
          <w:tcPr>
            <w:tcW w:w="3818" w:type="dxa"/>
          </w:tcPr>
          <w:p w14:paraId="3B94388A"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4049D1D0" w14:textId="251C3B5A" w:rsidR="003A314F" w:rsidRPr="00D75A95" w:rsidRDefault="002208BF" w:rsidP="003A314F">
            <w:pPr>
              <w:pStyle w:val="NoSpacing"/>
              <w:rPr>
                <w:rFonts w:ascii="Times New Roman" w:hAnsi="Times New Roman" w:cs="Times New Roman"/>
              </w:rPr>
            </w:pPr>
            <w:r>
              <w:rPr>
                <w:rFonts w:ascii="Times New Roman" w:hAnsi="Times New Roman" w:cs="Times New Roman"/>
              </w:rPr>
              <w:t xml:space="preserve"> </w:t>
            </w:r>
          </w:p>
        </w:tc>
      </w:tr>
      <w:tr w:rsidR="003A314F" w:rsidRPr="00515CC2" w14:paraId="65E64DB1" w14:textId="77777777" w:rsidTr="004F2F7D">
        <w:tblPrEx>
          <w:tblLook w:val="0000" w:firstRow="0" w:lastRow="0" w:firstColumn="0" w:lastColumn="0" w:noHBand="0" w:noVBand="0"/>
        </w:tblPrEx>
        <w:trPr>
          <w:trHeight w:val="20"/>
        </w:trPr>
        <w:tc>
          <w:tcPr>
            <w:tcW w:w="2610" w:type="dxa"/>
          </w:tcPr>
          <w:p w14:paraId="5EF227C2" w14:textId="24D82E1D" w:rsidR="003A314F" w:rsidRPr="00515CC2" w:rsidRDefault="003A314F" w:rsidP="003A314F">
            <w:pPr>
              <w:pStyle w:val="NoSpacing"/>
              <w:rPr>
                <w:rFonts w:ascii="Times New Roman" w:hAnsi="Times New Roman" w:cs="Times New Roman"/>
                <w:highlight w:val="darkGray"/>
              </w:rPr>
            </w:pPr>
            <w:r w:rsidRPr="009E1825">
              <w:rPr>
                <w:rFonts w:ascii="Times New Roman" w:hAnsi="Times New Roman" w:cs="Times New Roman"/>
              </w:rPr>
              <w:t>Jenkins, Darrell</w:t>
            </w:r>
          </w:p>
        </w:tc>
        <w:tc>
          <w:tcPr>
            <w:tcW w:w="3818" w:type="dxa"/>
          </w:tcPr>
          <w:p w14:paraId="0AEC1BF7"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1EF98815" w14:textId="191AC3DB"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4966E8DC" w14:textId="77777777" w:rsidTr="00E568A2">
        <w:tblPrEx>
          <w:tblLook w:val="0000" w:firstRow="0" w:lastRow="0" w:firstColumn="0" w:lastColumn="0" w:noHBand="0" w:noVBand="0"/>
        </w:tblPrEx>
        <w:trPr>
          <w:trHeight w:val="20"/>
        </w:trPr>
        <w:tc>
          <w:tcPr>
            <w:tcW w:w="2610" w:type="dxa"/>
          </w:tcPr>
          <w:p w14:paraId="397F9F60" w14:textId="482E251A" w:rsidR="003A314F" w:rsidRPr="00515CC2" w:rsidRDefault="003A314F" w:rsidP="003A314F">
            <w:pPr>
              <w:pStyle w:val="NoSpacing"/>
              <w:rPr>
                <w:rFonts w:ascii="Times New Roman" w:hAnsi="Times New Roman" w:cs="Times New Roman"/>
                <w:highlight w:val="darkGray"/>
              </w:rPr>
            </w:pPr>
            <w:r w:rsidRPr="00B83A0F">
              <w:rPr>
                <w:rFonts w:ascii="Times New Roman" w:hAnsi="Times New Roman" w:cs="Times New Roman"/>
              </w:rPr>
              <w:t>Maggio, Dave</w:t>
            </w:r>
          </w:p>
        </w:tc>
        <w:tc>
          <w:tcPr>
            <w:tcW w:w="3818" w:type="dxa"/>
          </w:tcPr>
          <w:p w14:paraId="7011F1DA"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7B781913" w14:textId="61897993"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1378617A" w14:textId="77777777" w:rsidTr="009E619B">
        <w:tblPrEx>
          <w:tblLook w:val="0000" w:firstRow="0" w:lastRow="0" w:firstColumn="0" w:lastColumn="0" w:noHBand="0" w:noVBand="0"/>
        </w:tblPrEx>
        <w:trPr>
          <w:trHeight w:val="20"/>
        </w:trPr>
        <w:tc>
          <w:tcPr>
            <w:tcW w:w="2610" w:type="dxa"/>
          </w:tcPr>
          <w:p w14:paraId="16CB244C" w14:textId="474698D8" w:rsidR="003A314F" w:rsidRPr="00515CC2" w:rsidRDefault="003A314F" w:rsidP="003A314F">
            <w:pPr>
              <w:pStyle w:val="NoSpacing"/>
              <w:rPr>
                <w:rFonts w:ascii="Times New Roman" w:hAnsi="Times New Roman" w:cs="Times New Roman"/>
                <w:highlight w:val="darkGray"/>
              </w:rPr>
            </w:pPr>
            <w:r w:rsidRPr="009E1825">
              <w:rPr>
                <w:rFonts w:ascii="Times New Roman" w:hAnsi="Times New Roman" w:cs="Times New Roman"/>
              </w:rPr>
              <w:t>Mago, Nitika</w:t>
            </w:r>
          </w:p>
        </w:tc>
        <w:tc>
          <w:tcPr>
            <w:tcW w:w="3818" w:type="dxa"/>
          </w:tcPr>
          <w:p w14:paraId="0A3C2ADD"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41451D0D" w14:textId="52ED8C4F"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613CCEB0" w14:textId="77777777" w:rsidTr="00141264">
        <w:tblPrEx>
          <w:tblLook w:val="0000" w:firstRow="0" w:lastRow="0" w:firstColumn="0" w:lastColumn="0" w:noHBand="0" w:noVBand="0"/>
        </w:tblPrEx>
        <w:trPr>
          <w:trHeight w:val="20"/>
        </w:trPr>
        <w:tc>
          <w:tcPr>
            <w:tcW w:w="2610" w:type="dxa"/>
          </w:tcPr>
          <w:p w14:paraId="76492F77" w14:textId="2D199CC5" w:rsidR="003A314F" w:rsidRPr="00515CC2" w:rsidRDefault="003A314F" w:rsidP="003A314F">
            <w:pPr>
              <w:pStyle w:val="NoSpacing"/>
              <w:rPr>
                <w:rFonts w:ascii="Times New Roman" w:hAnsi="Times New Roman" w:cs="Times New Roman"/>
                <w:highlight w:val="darkGray"/>
              </w:rPr>
            </w:pPr>
            <w:r w:rsidRPr="009E1825">
              <w:rPr>
                <w:rFonts w:ascii="Times New Roman" w:hAnsi="Times New Roman" w:cs="Times New Roman"/>
              </w:rPr>
              <w:t>Magarinos, Marcelo</w:t>
            </w:r>
          </w:p>
        </w:tc>
        <w:tc>
          <w:tcPr>
            <w:tcW w:w="3818" w:type="dxa"/>
          </w:tcPr>
          <w:p w14:paraId="70AEE5E2"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00B60079" w14:textId="2EA09960"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10A47FE2" w14:textId="77777777" w:rsidTr="0043551D">
        <w:tblPrEx>
          <w:tblLook w:val="0000" w:firstRow="0" w:lastRow="0" w:firstColumn="0" w:lastColumn="0" w:noHBand="0" w:noVBand="0"/>
        </w:tblPrEx>
        <w:trPr>
          <w:trHeight w:val="20"/>
        </w:trPr>
        <w:tc>
          <w:tcPr>
            <w:tcW w:w="2610" w:type="dxa"/>
          </w:tcPr>
          <w:p w14:paraId="6632F598" w14:textId="5ACDF36F" w:rsidR="003A314F" w:rsidRPr="009E1825" w:rsidRDefault="003A314F" w:rsidP="003A314F">
            <w:pPr>
              <w:pStyle w:val="NoSpacing"/>
              <w:rPr>
                <w:rFonts w:ascii="Times New Roman" w:hAnsi="Times New Roman" w:cs="Times New Roman"/>
              </w:rPr>
            </w:pPr>
            <w:r>
              <w:rPr>
                <w:rFonts w:ascii="Times New Roman" w:hAnsi="Times New Roman" w:cs="Times New Roman"/>
              </w:rPr>
              <w:t>Mantena, Dan</w:t>
            </w:r>
          </w:p>
        </w:tc>
        <w:tc>
          <w:tcPr>
            <w:tcW w:w="3818" w:type="dxa"/>
          </w:tcPr>
          <w:p w14:paraId="4C04BED5"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6D19C4EC" w14:textId="1281AD48"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7CF97462" w14:textId="77777777" w:rsidTr="00B33B4E">
        <w:tblPrEx>
          <w:tblLook w:val="0000" w:firstRow="0" w:lastRow="0" w:firstColumn="0" w:lastColumn="0" w:noHBand="0" w:noVBand="0"/>
        </w:tblPrEx>
        <w:trPr>
          <w:trHeight w:val="20"/>
        </w:trPr>
        <w:tc>
          <w:tcPr>
            <w:tcW w:w="2610" w:type="dxa"/>
          </w:tcPr>
          <w:p w14:paraId="33DA2A22" w14:textId="1CF93ECF" w:rsidR="003A314F" w:rsidRDefault="003A314F" w:rsidP="003A314F">
            <w:pPr>
              <w:pStyle w:val="NoSpacing"/>
              <w:rPr>
                <w:rFonts w:ascii="Times New Roman" w:hAnsi="Times New Roman" w:cs="Times New Roman"/>
              </w:rPr>
            </w:pPr>
            <w:r>
              <w:rPr>
                <w:rFonts w:ascii="Times New Roman" w:hAnsi="Times New Roman" w:cs="Times New Roman"/>
              </w:rPr>
              <w:t>Matlock, Robert</w:t>
            </w:r>
          </w:p>
        </w:tc>
        <w:tc>
          <w:tcPr>
            <w:tcW w:w="3818" w:type="dxa"/>
          </w:tcPr>
          <w:p w14:paraId="538F27D4"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35F7C2D0" w14:textId="71521534"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6C7C07F9" w14:textId="77777777" w:rsidTr="00421CDF">
        <w:tblPrEx>
          <w:tblLook w:val="0000" w:firstRow="0" w:lastRow="0" w:firstColumn="0" w:lastColumn="0" w:noHBand="0" w:noVBand="0"/>
        </w:tblPrEx>
        <w:trPr>
          <w:trHeight w:val="20"/>
        </w:trPr>
        <w:tc>
          <w:tcPr>
            <w:tcW w:w="2610" w:type="dxa"/>
          </w:tcPr>
          <w:p w14:paraId="1B80B3E3" w14:textId="2C6E0AC0" w:rsidR="003A314F" w:rsidRPr="00515CC2" w:rsidRDefault="003A314F" w:rsidP="003A314F">
            <w:pPr>
              <w:pStyle w:val="NoSpacing"/>
              <w:rPr>
                <w:rFonts w:ascii="Times New Roman" w:hAnsi="Times New Roman" w:cs="Times New Roman"/>
                <w:highlight w:val="darkGray"/>
              </w:rPr>
            </w:pPr>
            <w:r w:rsidRPr="009E1825">
              <w:rPr>
                <w:rFonts w:ascii="Times New Roman" w:hAnsi="Times New Roman" w:cs="Times New Roman"/>
              </w:rPr>
              <w:t>McGuire, Josh</w:t>
            </w:r>
          </w:p>
        </w:tc>
        <w:tc>
          <w:tcPr>
            <w:tcW w:w="3818" w:type="dxa"/>
          </w:tcPr>
          <w:p w14:paraId="3381C7EF"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14DFE5B5" w14:textId="3EBDB12D"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01B285E4" w14:textId="77777777" w:rsidTr="00DC40C5">
        <w:tblPrEx>
          <w:tblLook w:val="0000" w:firstRow="0" w:lastRow="0" w:firstColumn="0" w:lastColumn="0" w:noHBand="0" w:noVBand="0"/>
        </w:tblPrEx>
        <w:trPr>
          <w:trHeight w:val="20"/>
        </w:trPr>
        <w:tc>
          <w:tcPr>
            <w:tcW w:w="2610" w:type="dxa"/>
          </w:tcPr>
          <w:p w14:paraId="12DBFC1C" w14:textId="62B19878" w:rsidR="003A314F" w:rsidRPr="009E1825" w:rsidRDefault="003A314F" w:rsidP="003A314F">
            <w:pPr>
              <w:pStyle w:val="NoSpacing"/>
              <w:rPr>
                <w:rFonts w:ascii="Times New Roman" w:hAnsi="Times New Roman" w:cs="Times New Roman"/>
              </w:rPr>
            </w:pPr>
            <w:r>
              <w:rPr>
                <w:rFonts w:ascii="Times New Roman" w:hAnsi="Times New Roman" w:cs="Times New Roman"/>
              </w:rPr>
              <w:t>Mohanadha, Thinesh</w:t>
            </w:r>
          </w:p>
        </w:tc>
        <w:tc>
          <w:tcPr>
            <w:tcW w:w="3818" w:type="dxa"/>
          </w:tcPr>
          <w:p w14:paraId="1C637B77"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2F844E09" w14:textId="18E4FED8"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513FD2DB" w14:textId="77777777" w:rsidTr="00BB55B4">
        <w:tblPrEx>
          <w:tblLook w:val="0000" w:firstRow="0" w:lastRow="0" w:firstColumn="0" w:lastColumn="0" w:noHBand="0" w:noVBand="0"/>
        </w:tblPrEx>
        <w:trPr>
          <w:trHeight w:val="20"/>
        </w:trPr>
        <w:tc>
          <w:tcPr>
            <w:tcW w:w="2610" w:type="dxa"/>
          </w:tcPr>
          <w:p w14:paraId="6E3F786B" w14:textId="2B64E1B5" w:rsidR="003A314F" w:rsidRPr="00515CC2" w:rsidRDefault="003A314F" w:rsidP="003A314F">
            <w:pPr>
              <w:pStyle w:val="NoSpacing"/>
              <w:rPr>
                <w:rFonts w:ascii="Times New Roman" w:hAnsi="Times New Roman" w:cs="Times New Roman"/>
                <w:highlight w:val="darkGray"/>
              </w:rPr>
            </w:pPr>
            <w:r w:rsidRPr="00654096">
              <w:rPr>
                <w:rFonts w:ascii="Times New Roman" w:hAnsi="Times New Roman" w:cs="Times New Roman"/>
              </w:rPr>
              <w:t>Pedigo, Jake</w:t>
            </w:r>
          </w:p>
        </w:tc>
        <w:tc>
          <w:tcPr>
            <w:tcW w:w="3818" w:type="dxa"/>
          </w:tcPr>
          <w:p w14:paraId="13FB87AD"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3390B36B" w14:textId="204BB865"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6C6A137A" w14:textId="77777777" w:rsidTr="00853AF5">
        <w:tblPrEx>
          <w:tblLook w:val="0000" w:firstRow="0" w:lastRow="0" w:firstColumn="0" w:lastColumn="0" w:noHBand="0" w:noVBand="0"/>
        </w:tblPrEx>
        <w:trPr>
          <w:trHeight w:val="20"/>
        </w:trPr>
        <w:tc>
          <w:tcPr>
            <w:tcW w:w="2610" w:type="dxa"/>
          </w:tcPr>
          <w:p w14:paraId="562DBBF0" w14:textId="504A5569" w:rsidR="003A314F" w:rsidRPr="00515CC2" w:rsidRDefault="003A314F" w:rsidP="003A314F">
            <w:pPr>
              <w:pStyle w:val="NoSpacing"/>
              <w:rPr>
                <w:rFonts w:ascii="Times New Roman" w:hAnsi="Times New Roman" w:cs="Times New Roman"/>
                <w:highlight w:val="darkGray"/>
              </w:rPr>
            </w:pPr>
            <w:r w:rsidRPr="00E32CAE">
              <w:rPr>
                <w:rFonts w:ascii="Times New Roman" w:hAnsi="Times New Roman" w:cs="Times New Roman"/>
              </w:rPr>
              <w:t>Phillips, Cory</w:t>
            </w:r>
          </w:p>
        </w:tc>
        <w:tc>
          <w:tcPr>
            <w:tcW w:w="3818" w:type="dxa"/>
          </w:tcPr>
          <w:p w14:paraId="338FBFF4" w14:textId="77777777" w:rsidR="003A314F" w:rsidRPr="00515CC2" w:rsidRDefault="003A314F" w:rsidP="003A314F">
            <w:pPr>
              <w:pStyle w:val="NoSpacing"/>
              <w:rPr>
                <w:rFonts w:ascii="Times New Roman" w:hAnsi="Times New Roman" w:cs="Times New Roman"/>
                <w:highlight w:val="darkGray"/>
              </w:rPr>
            </w:pPr>
          </w:p>
        </w:tc>
        <w:tc>
          <w:tcPr>
            <w:tcW w:w="2469" w:type="dxa"/>
          </w:tcPr>
          <w:p w14:paraId="2CC3BE58" w14:textId="77777777" w:rsidR="003A314F" w:rsidRPr="00D75A95" w:rsidRDefault="003A314F" w:rsidP="003A314F">
            <w:pPr>
              <w:pStyle w:val="NoSpacing"/>
              <w:rPr>
                <w:rFonts w:ascii="Times New Roman" w:hAnsi="Times New Roman" w:cs="Times New Roman"/>
              </w:rPr>
            </w:pPr>
          </w:p>
        </w:tc>
      </w:tr>
      <w:tr w:rsidR="003A314F" w:rsidRPr="00515CC2" w14:paraId="7382679C" w14:textId="77777777" w:rsidTr="00EE3CE3">
        <w:tblPrEx>
          <w:tblLook w:val="0000" w:firstRow="0" w:lastRow="0" w:firstColumn="0" w:lastColumn="0" w:noHBand="0" w:noVBand="0"/>
        </w:tblPrEx>
        <w:trPr>
          <w:trHeight w:val="20"/>
        </w:trPr>
        <w:tc>
          <w:tcPr>
            <w:tcW w:w="2610" w:type="dxa"/>
            <w:shd w:val="clear" w:color="auto" w:fill="auto"/>
          </w:tcPr>
          <w:p w14:paraId="69502ED2" w14:textId="7D13A618" w:rsidR="003A314F" w:rsidRPr="00515CC2" w:rsidRDefault="003A314F" w:rsidP="003A314F">
            <w:pPr>
              <w:pStyle w:val="NoSpacing"/>
              <w:rPr>
                <w:rFonts w:ascii="Times New Roman" w:hAnsi="Times New Roman" w:cs="Times New Roman"/>
                <w:highlight w:val="darkGray"/>
              </w:rPr>
            </w:pPr>
            <w:r w:rsidRPr="009E44BF">
              <w:rPr>
                <w:rFonts w:ascii="Times New Roman" w:hAnsi="Times New Roman" w:cs="Times New Roman"/>
              </w:rPr>
              <w:t>Rosel, Austin</w:t>
            </w:r>
          </w:p>
        </w:tc>
        <w:tc>
          <w:tcPr>
            <w:tcW w:w="3818" w:type="dxa"/>
          </w:tcPr>
          <w:p w14:paraId="44212666"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46CAF76A" w14:textId="1EA4456A"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5D41DF35" w14:textId="77777777" w:rsidTr="00853AF5">
        <w:tblPrEx>
          <w:tblLook w:val="0000" w:firstRow="0" w:lastRow="0" w:firstColumn="0" w:lastColumn="0" w:noHBand="0" w:noVBand="0"/>
        </w:tblPrEx>
        <w:trPr>
          <w:trHeight w:val="20"/>
        </w:trPr>
        <w:tc>
          <w:tcPr>
            <w:tcW w:w="2610" w:type="dxa"/>
          </w:tcPr>
          <w:p w14:paraId="527AB4E5" w14:textId="75F6A696" w:rsidR="003A314F" w:rsidRPr="00515CC2" w:rsidRDefault="003A314F" w:rsidP="003A314F">
            <w:pPr>
              <w:pStyle w:val="NoSpacing"/>
              <w:rPr>
                <w:rFonts w:ascii="Times New Roman" w:hAnsi="Times New Roman" w:cs="Times New Roman"/>
                <w:highlight w:val="darkGray"/>
              </w:rPr>
            </w:pPr>
            <w:r w:rsidRPr="00E32CAE">
              <w:rPr>
                <w:rFonts w:ascii="Times New Roman" w:hAnsi="Times New Roman" w:cs="Times New Roman"/>
              </w:rPr>
              <w:t>Ruane, Mark</w:t>
            </w:r>
          </w:p>
        </w:tc>
        <w:tc>
          <w:tcPr>
            <w:tcW w:w="3818" w:type="dxa"/>
          </w:tcPr>
          <w:p w14:paraId="487A9AA5" w14:textId="77777777" w:rsidR="003A314F" w:rsidRPr="00515CC2" w:rsidRDefault="003A314F" w:rsidP="003A314F">
            <w:pPr>
              <w:pStyle w:val="NoSpacing"/>
              <w:rPr>
                <w:rFonts w:ascii="Times New Roman" w:hAnsi="Times New Roman" w:cs="Times New Roman"/>
                <w:highlight w:val="darkGray"/>
              </w:rPr>
            </w:pPr>
          </w:p>
        </w:tc>
        <w:tc>
          <w:tcPr>
            <w:tcW w:w="2469" w:type="dxa"/>
          </w:tcPr>
          <w:p w14:paraId="228B8389" w14:textId="77777777" w:rsidR="003A314F" w:rsidRPr="00D75A95" w:rsidRDefault="003A314F" w:rsidP="003A314F">
            <w:pPr>
              <w:pStyle w:val="NoSpacing"/>
              <w:rPr>
                <w:rFonts w:ascii="Times New Roman" w:hAnsi="Times New Roman" w:cs="Times New Roman"/>
              </w:rPr>
            </w:pPr>
          </w:p>
        </w:tc>
      </w:tr>
      <w:tr w:rsidR="003A314F" w:rsidRPr="00515CC2" w14:paraId="227ADD77" w14:textId="77777777" w:rsidTr="00384946">
        <w:tblPrEx>
          <w:tblLook w:val="0000" w:firstRow="0" w:lastRow="0" w:firstColumn="0" w:lastColumn="0" w:noHBand="0" w:noVBand="0"/>
        </w:tblPrEx>
        <w:trPr>
          <w:trHeight w:val="20"/>
        </w:trPr>
        <w:tc>
          <w:tcPr>
            <w:tcW w:w="2610" w:type="dxa"/>
          </w:tcPr>
          <w:p w14:paraId="1D9BA021" w14:textId="4A29BFC2" w:rsidR="003A314F" w:rsidRPr="00515CC2" w:rsidRDefault="003A314F" w:rsidP="003A314F">
            <w:pPr>
              <w:pStyle w:val="NoSpacing"/>
              <w:rPr>
                <w:rFonts w:ascii="Times New Roman" w:hAnsi="Times New Roman" w:cs="Times New Roman"/>
                <w:highlight w:val="darkGray"/>
              </w:rPr>
            </w:pPr>
            <w:r w:rsidRPr="00654096">
              <w:rPr>
                <w:rFonts w:ascii="Times New Roman" w:hAnsi="Times New Roman" w:cs="Times New Roman"/>
              </w:rPr>
              <w:t>Sharma, Sandip</w:t>
            </w:r>
          </w:p>
        </w:tc>
        <w:tc>
          <w:tcPr>
            <w:tcW w:w="3818" w:type="dxa"/>
          </w:tcPr>
          <w:p w14:paraId="765AD3D9"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157E1F13" w14:textId="4B842C7B"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169848F6" w14:textId="77777777" w:rsidTr="00ED7A38">
        <w:tblPrEx>
          <w:tblLook w:val="0000" w:firstRow="0" w:lastRow="0" w:firstColumn="0" w:lastColumn="0" w:noHBand="0" w:noVBand="0"/>
        </w:tblPrEx>
        <w:trPr>
          <w:trHeight w:val="20"/>
        </w:trPr>
        <w:tc>
          <w:tcPr>
            <w:tcW w:w="2610" w:type="dxa"/>
          </w:tcPr>
          <w:p w14:paraId="559FC656" w14:textId="524DE1C5" w:rsidR="003A314F" w:rsidRPr="00515CC2" w:rsidRDefault="003A314F" w:rsidP="003A314F">
            <w:pPr>
              <w:pStyle w:val="NoSpacing"/>
              <w:rPr>
                <w:rFonts w:ascii="Times New Roman" w:hAnsi="Times New Roman" w:cs="Times New Roman"/>
                <w:highlight w:val="darkGray"/>
              </w:rPr>
            </w:pPr>
            <w:r w:rsidRPr="00654096">
              <w:rPr>
                <w:rFonts w:ascii="Times New Roman" w:hAnsi="Times New Roman" w:cs="Times New Roman"/>
              </w:rPr>
              <w:t>Troublefield, Jordan</w:t>
            </w:r>
          </w:p>
        </w:tc>
        <w:tc>
          <w:tcPr>
            <w:tcW w:w="3818" w:type="dxa"/>
          </w:tcPr>
          <w:p w14:paraId="6D88B7BE"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30FDE072" w14:textId="61549BD2" w:rsidR="003A314F" w:rsidRPr="00D75A95" w:rsidRDefault="003A314F" w:rsidP="003A314F">
            <w:pPr>
              <w:pStyle w:val="NoSpacing"/>
              <w:rPr>
                <w:rFonts w:ascii="Times New Roman" w:hAnsi="Times New Roman" w:cs="Times New Roman"/>
              </w:rPr>
            </w:pPr>
          </w:p>
        </w:tc>
      </w:tr>
      <w:tr w:rsidR="003A314F" w:rsidRPr="00515CC2" w14:paraId="2E4D174D" w14:textId="77777777" w:rsidTr="0005566D">
        <w:tblPrEx>
          <w:tblLook w:val="0000" w:firstRow="0" w:lastRow="0" w:firstColumn="0" w:lastColumn="0" w:noHBand="0" w:noVBand="0"/>
        </w:tblPrEx>
        <w:trPr>
          <w:trHeight w:val="20"/>
        </w:trPr>
        <w:tc>
          <w:tcPr>
            <w:tcW w:w="2610" w:type="dxa"/>
          </w:tcPr>
          <w:p w14:paraId="17647C2F" w14:textId="43C30439" w:rsidR="003A314F" w:rsidRPr="00515CC2" w:rsidRDefault="003A314F" w:rsidP="003A314F">
            <w:pPr>
              <w:pStyle w:val="NoSpacing"/>
              <w:rPr>
                <w:rFonts w:ascii="Times New Roman" w:hAnsi="Times New Roman" w:cs="Times New Roman"/>
                <w:highlight w:val="darkGray"/>
              </w:rPr>
            </w:pPr>
            <w:r w:rsidRPr="00B83A0F">
              <w:rPr>
                <w:rFonts w:ascii="Times New Roman" w:hAnsi="Times New Roman" w:cs="Times New Roman"/>
              </w:rPr>
              <w:t>Woodfin, Dan</w:t>
            </w:r>
          </w:p>
        </w:tc>
        <w:tc>
          <w:tcPr>
            <w:tcW w:w="3818" w:type="dxa"/>
          </w:tcPr>
          <w:p w14:paraId="04FCCCCD" w14:textId="77777777" w:rsidR="003A314F" w:rsidRPr="00515CC2" w:rsidRDefault="003A314F" w:rsidP="003A314F">
            <w:pPr>
              <w:pStyle w:val="NoSpacing"/>
              <w:rPr>
                <w:rFonts w:ascii="Times New Roman" w:hAnsi="Times New Roman" w:cs="Times New Roman"/>
                <w:highlight w:val="darkGray"/>
              </w:rPr>
            </w:pPr>
          </w:p>
        </w:tc>
        <w:tc>
          <w:tcPr>
            <w:tcW w:w="2469" w:type="dxa"/>
            <w:vAlign w:val="bottom"/>
          </w:tcPr>
          <w:p w14:paraId="71499103" w14:textId="6DBFBC9D" w:rsidR="003A314F" w:rsidRPr="00D75A95" w:rsidRDefault="003A314F" w:rsidP="003A314F">
            <w:pPr>
              <w:pStyle w:val="NoSpacing"/>
              <w:rPr>
                <w:rFonts w:ascii="Times New Roman" w:hAnsi="Times New Roman" w:cs="Times New Roman"/>
              </w:rPr>
            </w:pPr>
            <w:r w:rsidRPr="00D75A95">
              <w:rPr>
                <w:rFonts w:ascii="Times New Roman" w:hAnsi="Times New Roman" w:cs="Times New Roman"/>
              </w:rPr>
              <w:t>Via Teleconference</w:t>
            </w:r>
          </w:p>
        </w:tc>
      </w:tr>
      <w:tr w:rsidR="003A314F" w:rsidRPr="00515CC2" w14:paraId="0455232E" w14:textId="77777777" w:rsidTr="00853AF5">
        <w:tblPrEx>
          <w:tblLook w:val="0000" w:firstRow="0" w:lastRow="0" w:firstColumn="0" w:lastColumn="0" w:noHBand="0" w:noVBand="0"/>
        </w:tblPrEx>
        <w:trPr>
          <w:trHeight w:val="20"/>
        </w:trPr>
        <w:tc>
          <w:tcPr>
            <w:tcW w:w="2610" w:type="dxa"/>
          </w:tcPr>
          <w:p w14:paraId="5FD80094" w14:textId="47E69EAA" w:rsidR="003A314F" w:rsidRPr="00515CC2" w:rsidRDefault="003A314F" w:rsidP="003A314F">
            <w:pPr>
              <w:pStyle w:val="NoSpacing"/>
              <w:rPr>
                <w:rFonts w:ascii="Times New Roman" w:hAnsi="Times New Roman" w:cs="Times New Roman"/>
                <w:highlight w:val="darkGray"/>
              </w:rPr>
            </w:pPr>
          </w:p>
        </w:tc>
        <w:tc>
          <w:tcPr>
            <w:tcW w:w="3818" w:type="dxa"/>
          </w:tcPr>
          <w:p w14:paraId="7C9B2413" w14:textId="77777777" w:rsidR="003A314F" w:rsidRPr="00515CC2" w:rsidRDefault="003A314F" w:rsidP="003A314F">
            <w:pPr>
              <w:pStyle w:val="NoSpacing"/>
              <w:rPr>
                <w:rFonts w:ascii="Times New Roman" w:hAnsi="Times New Roman" w:cs="Times New Roman"/>
                <w:highlight w:val="darkGray"/>
              </w:rPr>
            </w:pPr>
          </w:p>
        </w:tc>
        <w:tc>
          <w:tcPr>
            <w:tcW w:w="2469" w:type="dxa"/>
          </w:tcPr>
          <w:p w14:paraId="66C3E5D6" w14:textId="77777777" w:rsidR="003A314F" w:rsidRPr="00D75A95" w:rsidRDefault="003A314F" w:rsidP="003A314F">
            <w:pPr>
              <w:pStyle w:val="NoSpacing"/>
              <w:rPr>
                <w:rFonts w:ascii="Times New Roman" w:hAnsi="Times New Roman" w:cs="Times New Roman"/>
              </w:rPr>
            </w:pPr>
          </w:p>
        </w:tc>
      </w:tr>
      <w:tr w:rsidR="003A314F" w:rsidRPr="00515CC2" w14:paraId="07AECA3B" w14:textId="77777777" w:rsidTr="00853AF5">
        <w:tblPrEx>
          <w:tblLook w:val="0000" w:firstRow="0" w:lastRow="0" w:firstColumn="0" w:lastColumn="0" w:noHBand="0" w:noVBand="0"/>
        </w:tblPrEx>
        <w:trPr>
          <w:trHeight w:val="20"/>
        </w:trPr>
        <w:tc>
          <w:tcPr>
            <w:tcW w:w="2610" w:type="dxa"/>
          </w:tcPr>
          <w:p w14:paraId="0121E130" w14:textId="28606122" w:rsidR="003A314F" w:rsidRPr="00515CC2" w:rsidRDefault="003A314F" w:rsidP="003A314F">
            <w:pPr>
              <w:pStyle w:val="NoSpacing"/>
              <w:rPr>
                <w:rFonts w:ascii="Times New Roman" w:hAnsi="Times New Roman" w:cs="Times New Roman"/>
                <w:highlight w:val="darkGray"/>
              </w:rPr>
            </w:pPr>
          </w:p>
        </w:tc>
        <w:tc>
          <w:tcPr>
            <w:tcW w:w="3818" w:type="dxa"/>
          </w:tcPr>
          <w:p w14:paraId="0BC8A284" w14:textId="77777777" w:rsidR="003A314F" w:rsidRPr="00515CC2" w:rsidRDefault="003A314F" w:rsidP="003A314F">
            <w:pPr>
              <w:pStyle w:val="NoSpacing"/>
              <w:rPr>
                <w:rFonts w:ascii="Times New Roman" w:hAnsi="Times New Roman" w:cs="Times New Roman"/>
                <w:highlight w:val="darkGray"/>
              </w:rPr>
            </w:pPr>
          </w:p>
        </w:tc>
        <w:tc>
          <w:tcPr>
            <w:tcW w:w="2469" w:type="dxa"/>
          </w:tcPr>
          <w:p w14:paraId="2B0F5EA6" w14:textId="77777777" w:rsidR="003A314F" w:rsidRPr="00D75A95" w:rsidRDefault="003A314F" w:rsidP="003A314F">
            <w:pPr>
              <w:pStyle w:val="NoSpacing"/>
              <w:rPr>
                <w:rFonts w:ascii="Times New Roman" w:hAnsi="Times New Roman" w:cs="Times New Roman"/>
              </w:rPr>
            </w:pPr>
          </w:p>
        </w:tc>
      </w:tr>
    </w:tbl>
    <w:bookmarkEnd w:id="3"/>
    <w:p w14:paraId="5A656F6C" w14:textId="126E27DA" w:rsidR="00EB6CF3" w:rsidRPr="00E32CAE" w:rsidRDefault="00EF73CC" w:rsidP="003A314F">
      <w:pPr>
        <w:pStyle w:val="NoSpacing"/>
        <w:jc w:val="both"/>
        <w:rPr>
          <w:rFonts w:ascii="Times New Roman" w:hAnsi="Times New Roman" w:cs="Times New Roman"/>
          <w:i/>
        </w:rPr>
      </w:pPr>
      <w:r w:rsidRPr="00E32CAE">
        <w:rPr>
          <w:rFonts w:ascii="Times New Roman" w:hAnsi="Times New Roman" w:cs="Times New Roman"/>
          <w:i/>
        </w:rPr>
        <w:t xml:space="preserve">Unless otherwise indicated, all Market Segments </w:t>
      </w:r>
      <w:r w:rsidR="001C3550" w:rsidRPr="00E32CAE">
        <w:rPr>
          <w:rFonts w:ascii="Times New Roman" w:hAnsi="Times New Roman" w:cs="Times New Roman"/>
          <w:i/>
        </w:rPr>
        <w:t>participated</w:t>
      </w:r>
      <w:r w:rsidR="008954B2" w:rsidRPr="00E32CAE">
        <w:rPr>
          <w:rFonts w:ascii="Times New Roman" w:hAnsi="Times New Roman" w:cs="Times New Roman"/>
          <w:i/>
        </w:rPr>
        <w:t xml:space="preserve"> in the votes</w:t>
      </w:r>
      <w:r w:rsidR="00CB2571" w:rsidRPr="00E32CAE">
        <w:rPr>
          <w:rFonts w:ascii="Times New Roman" w:hAnsi="Times New Roman" w:cs="Times New Roman"/>
          <w:i/>
        </w:rPr>
        <w:t>.</w:t>
      </w:r>
    </w:p>
    <w:p w14:paraId="26FB822E" w14:textId="19BDEA17" w:rsidR="005755BA" w:rsidRPr="0090536D" w:rsidRDefault="005755BA" w:rsidP="003A314F">
      <w:pPr>
        <w:pStyle w:val="NoSpacing"/>
        <w:jc w:val="both"/>
        <w:rPr>
          <w:rFonts w:ascii="Times New Roman" w:hAnsi="Times New Roman" w:cs="Times New Roman"/>
          <w:iCs/>
        </w:rPr>
      </w:pPr>
    </w:p>
    <w:p w14:paraId="25CA43DB" w14:textId="77777777" w:rsidR="005755BA" w:rsidRPr="00E32CAE" w:rsidRDefault="005755BA" w:rsidP="003A314F">
      <w:pPr>
        <w:pStyle w:val="NoSpacing"/>
        <w:jc w:val="both"/>
        <w:rPr>
          <w:rFonts w:ascii="Times New Roman" w:hAnsi="Times New Roman" w:cs="Times New Roman"/>
        </w:rPr>
      </w:pPr>
    </w:p>
    <w:p w14:paraId="6B63C1F9" w14:textId="47C6FE92" w:rsidR="00CE2887" w:rsidRPr="00E32CAE" w:rsidRDefault="00522E0D" w:rsidP="003A314F">
      <w:pPr>
        <w:pStyle w:val="NoSpacing"/>
        <w:jc w:val="both"/>
        <w:rPr>
          <w:rFonts w:ascii="Times New Roman" w:hAnsi="Times New Roman" w:cs="Times New Roman"/>
        </w:rPr>
      </w:pPr>
      <w:r w:rsidRPr="00E32CAE">
        <w:rPr>
          <w:rFonts w:ascii="Times New Roman" w:hAnsi="Times New Roman" w:cs="Times New Roman"/>
        </w:rPr>
        <w:t>Martha Henson c</w:t>
      </w:r>
      <w:r w:rsidR="005C0DB3" w:rsidRPr="00E32CAE">
        <w:rPr>
          <w:rFonts w:ascii="Times New Roman" w:hAnsi="Times New Roman" w:cs="Times New Roman"/>
        </w:rPr>
        <w:t xml:space="preserve">alled the </w:t>
      </w:r>
      <w:r w:rsidR="00E32CAE">
        <w:rPr>
          <w:rFonts w:ascii="Times New Roman" w:hAnsi="Times New Roman" w:cs="Times New Roman"/>
        </w:rPr>
        <w:t xml:space="preserve">April 6, 2022 Special </w:t>
      </w:r>
      <w:r w:rsidR="00895FFF" w:rsidRPr="00E32CAE">
        <w:rPr>
          <w:rFonts w:ascii="Times New Roman" w:hAnsi="Times New Roman" w:cs="Times New Roman"/>
        </w:rPr>
        <w:t xml:space="preserve">PRS meeting to order at </w:t>
      </w:r>
      <w:r w:rsidR="00B41984" w:rsidRPr="00E32CAE">
        <w:rPr>
          <w:rFonts w:ascii="Times New Roman" w:hAnsi="Times New Roman" w:cs="Times New Roman"/>
        </w:rPr>
        <w:t xml:space="preserve">9:30 a.m. </w:t>
      </w:r>
      <w:r w:rsidR="0082225D" w:rsidRPr="00E32CAE">
        <w:rPr>
          <w:rFonts w:ascii="Times New Roman" w:hAnsi="Times New Roman" w:cs="Times New Roman"/>
        </w:rPr>
        <w:t xml:space="preserve"> </w:t>
      </w:r>
    </w:p>
    <w:p w14:paraId="6545D5CE" w14:textId="77777777" w:rsidR="00CE2887" w:rsidRPr="00E32CAE" w:rsidRDefault="00CE2887" w:rsidP="003A314F">
      <w:pPr>
        <w:pStyle w:val="NoSpacing"/>
        <w:jc w:val="both"/>
        <w:rPr>
          <w:rFonts w:ascii="Times New Roman" w:hAnsi="Times New Roman" w:cs="Times New Roman"/>
        </w:rPr>
      </w:pPr>
    </w:p>
    <w:p w14:paraId="75FA2B60" w14:textId="5B2372DF" w:rsidR="00895FFF" w:rsidRPr="00E32CAE" w:rsidRDefault="00296ABD" w:rsidP="003A314F">
      <w:pPr>
        <w:pStyle w:val="NoSpacing"/>
        <w:tabs>
          <w:tab w:val="center" w:pos="4680"/>
        </w:tabs>
        <w:jc w:val="both"/>
        <w:rPr>
          <w:rFonts w:ascii="Times New Roman" w:hAnsi="Times New Roman" w:cs="Times New Roman"/>
        </w:rPr>
      </w:pPr>
      <w:r w:rsidRPr="00E32CAE">
        <w:rPr>
          <w:rFonts w:ascii="Times New Roman" w:hAnsi="Times New Roman" w:cs="Times New Roman"/>
        </w:rPr>
        <w:tab/>
      </w:r>
    </w:p>
    <w:p w14:paraId="265FA3FF" w14:textId="3D014BD0" w:rsidR="00895FFF" w:rsidRPr="00E32CAE" w:rsidRDefault="00895FFF" w:rsidP="003A314F">
      <w:pPr>
        <w:pStyle w:val="NoSpacing"/>
        <w:jc w:val="both"/>
        <w:rPr>
          <w:rFonts w:ascii="Times New Roman" w:hAnsi="Times New Roman" w:cs="Times New Roman"/>
          <w:u w:val="single"/>
        </w:rPr>
      </w:pPr>
      <w:r w:rsidRPr="00E32CAE">
        <w:rPr>
          <w:rFonts w:ascii="Times New Roman" w:hAnsi="Times New Roman" w:cs="Times New Roman"/>
          <w:u w:val="single"/>
        </w:rPr>
        <w:t>Antitrust Admonition</w:t>
      </w:r>
    </w:p>
    <w:p w14:paraId="3E2342D5" w14:textId="748B933B" w:rsidR="00895FFF" w:rsidRPr="00E32CAE" w:rsidRDefault="00895FFF" w:rsidP="003A314F">
      <w:pPr>
        <w:pStyle w:val="NoSpacing"/>
        <w:jc w:val="both"/>
        <w:rPr>
          <w:rFonts w:ascii="Times New Roman" w:hAnsi="Times New Roman" w:cs="Times New Roman"/>
        </w:rPr>
      </w:pPr>
      <w:r w:rsidRPr="00E32CAE">
        <w:rPr>
          <w:rFonts w:ascii="Times New Roman" w:hAnsi="Times New Roman" w:cs="Times New Roman"/>
        </w:rPr>
        <w:t xml:space="preserve">Ms. </w:t>
      </w:r>
      <w:r w:rsidR="00522E0D" w:rsidRPr="00E32CAE">
        <w:rPr>
          <w:rFonts w:ascii="Times New Roman" w:hAnsi="Times New Roman" w:cs="Times New Roman"/>
        </w:rPr>
        <w:t xml:space="preserve">Henson </w:t>
      </w:r>
      <w:r w:rsidR="005C0DB3" w:rsidRPr="00E32CAE">
        <w:rPr>
          <w:rFonts w:ascii="Times New Roman" w:hAnsi="Times New Roman" w:cs="Times New Roman"/>
        </w:rPr>
        <w:t xml:space="preserve">directed </w:t>
      </w:r>
      <w:r w:rsidRPr="00E32CAE">
        <w:rPr>
          <w:rFonts w:ascii="Times New Roman" w:hAnsi="Times New Roman" w:cs="Times New Roman"/>
        </w:rPr>
        <w:t xml:space="preserve">attention to the Antitrust Admonition, which was displayed.  </w:t>
      </w:r>
    </w:p>
    <w:p w14:paraId="23AD62D0" w14:textId="52BAC71A" w:rsidR="00DF055E" w:rsidRPr="00E32CAE" w:rsidRDefault="00DF055E" w:rsidP="003A314F">
      <w:pPr>
        <w:pStyle w:val="NoSpacing"/>
        <w:rPr>
          <w:rFonts w:ascii="Times New Roman" w:hAnsi="Times New Roman" w:cs="Times New Roman"/>
        </w:rPr>
      </w:pPr>
    </w:p>
    <w:p w14:paraId="729F495F" w14:textId="77777777" w:rsidR="001605BE" w:rsidRPr="00515CC2" w:rsidRDefault="001605BE" w:rsidP="003A314F">
      <w:pPr>
        <w:pStyle w:val="NoSpacing"/>
        <w:jc w:val="both"/>
        <w:rPr>
          <w:rFonts w:ascii="Times New Roman" w:hAnsi="Times New Roman" w:cs="Times New Roman"/>
          <w:iCs/>
          <w:highlight w:val="darkGray"/>
        </w:rPr>
      </w:pPr>
    </w:p>
    <w:p w14:paraId="0518BEF7" w14:textId="2162B5A4" w:rsidR="004B343F" w:rsidRPr="00E32CAE" w:rsidRDefault="004B343F" w:rsidP="003A314F">
      <w:pPr>
        <w:pStyle w:val="NoSpacing"/>
        <w:jc w:val="both"/>
        <w:rPr>
          <w:rFonts w:ascii="Times New Roman" w:hAnsi="Times New Roman" w:cs="Times New Roman"/>
          <w:u w:val="single"/>
        </w:rPr>
      </w:pPr>
      <w:r w:rsidRPr="00E32CAE">
        <w:rPr>
          <w:rFonts w:ascii="Times New Roman" w:hAnsi="Times New Roman" w:cs="Times New Roman"/>
          <w:u w:val="single"/>
        </w:rPr>
        <w:t>Revision Requests Tabled at PRS (see Key Documents)</w:t>
      </w:r>
    </w:p>
    <w:p w14:paraId="51817152" w14:textId="283AD170" w:rsidR="00E32CAE" w:rsidRDefault="00E32CAE" w:rsidP="003A314F">
      <w:pPr>
        <w:pStyle w:val="NoSpacing"/>
        <w:jc w:val="both"/>
        <w:rPr>
          <w:rFonts w:ascii="Times New Roman" w:hAnsi="Times New Roman" w:cs="Times New Roman"/>
          <w:i/>
          <w:highlight w:val="darkGray"/>
        </w:rPr>
      </w:pPr>
      <w:r w:rsidRPr="00E32CAE">
        <w:rPr>
          <w:rFonts w:ascii="Times New Roman" w:hAnsi="Times New Roman" w:cs="Times New Roman"/>
          <w:i/>
        </w:rPr>
        <w:t>N</w:t>
      </w:r>
      <w:r>
        <w:rPr>
          <w:rFonts w:ascii="Times New Roman" w:hAnsi="Times New Roman" w:cs="Times New Roman"/>
          <w:i/>
        </w:rPr>
        <w:t>odal Protocol Revision Request (N</w:t>
      </w:r>
      <w:r w:rsidRPr="00E32CAE">
        <w:rPr>
          <w:rFonts w:ascii="Times New Roman" w:hAnsi="Times New Roman" w:cs="Times New Roman"/>
          <w:i/>
        </w:rPr>
        <w:t>PRR</w:t>
      </w:r>
      <w:r>
        <w:rPr>
          <w:rFonts w:ascii="Times New Roman" w:hAnsi="Times New Roman" w:cs="Times New Roman"/>
          <w:i/>
        </w:rPr>
        <w:t xml:space="preserve">) </w:t>
      </w:r>
      <w:r w:rsidRPr="00E32CAE">
        <w:rPr>
          <w:rFonts w:ascii="Times New Roman" w:hAnsi="Times New Roman" w:cs="Times New Roman"/>
          <w:i/>
        </w:rPr>
        <w:t>1108, ERCOT Shall Approve or Deny All Resource Outage Requests – URGENT</w:t>
      </w:r>
    </w:p>
    <w:p w14:paraId="0BFA8880" w14:textId="5334190F" w:rsidR="00E32CAE" w:rsidRDefault="006F2822" w:rsidP="003A314F">
      <w:pPr>
        <w:pStyle w:val="NoSpacing"/>
        <w:jc w:val="both"/>
        <w:rPr>
          <w:rFonts w:ascii="Times New Roman" w:hAnsi="Times New Roman" w:cs="Times New Roman"/>
          <w:iCs/>
        </w:rPr>
      </w:pPr>
      <w:r>
        <w:rPr>
          <w:rFonts w:ascii="Times New Roman" w:hAnsi="Times New Roman" w:cs="Times New Roman"/>
          <w:iCs/>
        </w:rPr>
        <w:t xml:space="preserve">Ms. Henson summarized NPRR1108 discussion at the March 9, 2022 PRS meeting and noted that at the April 6, 2022 Wholesale Market Subcommittee (WMS) meeting WMS voted to request PRS continue to table NPRR1108.  </w:t>
      </w:r>
      <w:r w:rsidR="006F79F4" w:rsidRPr="006F79F4">
        <w:rPr>
          <w:rFonts w:ascii="Times New Roman" w:hAnsi="Times New Roman" w:cs="Times New Roman"/>
          <w:iCs/>
        </w:rPr>
        <w:t xml:space="preserve">Fred </w:t>
      </w:r>
      <w:r w:rsidR="006F79F4">
        <w:rPr>
          <w:rFonts w:ascii="Times New Roman" w:hAnsi="Times New Roman" w:cs="Times New Roman"/>
          <w:iCs/>
        </w:rPr>
        <w:t>Huang summarized NPRR1108 and the 3/31/22 ERCOT comments</w:t>
      </w:r>
      <w:r>
        <w:rPr>
          <w:rFonts w:ascii="Times New Roman" w:hAnsi="Times New Roman" w:cs="Times New Roman"/>
          <w:iCs/>
        </w:rPr>
        <w:t xml:space="preserve">, and </w:t>
      </w:r>
      <w:r w:rsidRPr="006F2822">
        <w:rPr>
          <w:rFonts w:ascii="Times New Roman" w:hAnsi="Times New Roman" w:cs="Times New Roman"/>
          <w:iCs/>
        </w:rPr>
        <w:t xml:space="preserve">reiterated a desire to have NPRR1108 considered at the April </w:t>
      </w:r>
      <w:r w:rsidR="00F427AF">
        <w:rPr>
          <w:rFonts w:ascii="Times New Roman" w:hAnsi="Times New Roman" w:cs="Times New Roman"/>
          <w:iCs/>
        </w:rPr>
        <w:t xml:space="preserve">28, 2022 ERCOT Board </w:t>
      </w:r>
      <w:r w:rsidRPr="006F2822">
        <w:rPr>
          <w:rFonts w:ascii="Times New Roman" w:hAnsi="Times New Roman" w:cs="Times New Roman"/>
          <w:iCs/>
        </w:rPr>
        <w:t>meeting</w:t>
      </w:r>
      <w:r w:rsidR="006F79F4">
        <w:rPr>
          <w:rFonts w:ascii="Times New Roman" w:hAnsi="Times New Roman" w:cs="Times New Roman"/>
          <w:iCs/>
        </w:rPr>
        <w:t xml:space="preserve">.  </w:t>
      </w:r>
      <w:r>
        <w:rPr>
          <w:rFonts w:ascii="Times New Roman" w:hAnsi="Times New Roman" w:cs="Times New Roman"/>
          <w:iCs/>
        </w:rPr>
        <w:t xml:space="preserve">Some Market Participants </w:t>
      </w:r>
      <w:r w:rsidRPr="006F2822">
        <w:rPr>
          <w:rFonts w:ascii="Times New Roman" w:hAnsi="Times New Roman" w:cs="Times New Roman"/>
          <w:iCs/>
        </w:rPr>
        <w:t>expressed concern that NPRR1108 will incentivize Resources to take more Maintenance Outages and Forced Outages in order to avoid the proposed limit on Planned Outages</w:t>
      </w:r>
      <w:r>
        <w:rPr>
          <w:rFonts w:ascii="Times New Roman" w:hAnsi="Times New Roman" w:cs="Times New Roman"/>
          <w:iCs/>
        </w:rPr>
        <w:t xml:space="preserve">.  </w:t>
      </w:r>
    </w:p>
    <w:p w14:paraId="319D9779" w14:textId="665586B7" w:rsidR="006F2822" w:rsidRDefault="006F2822" w:rsidP="003A314F">
      <w:pPr>
        <w:pStyle w:val="NoSpacing"/>
        <w:jc w:val="both"/>
        <w:rPr>
          <w:rFonts w:ascii="Times New Roman" w:hAnsi="Times New Roman" w:cs="Times New Roman"/>
          <w:iCs/>
        </w:rPr>
      </w:pPr>
    </w:p>
    <w:p w14:paraId="099F7B5F" w14:textId="374012CF" w:rsidR="004E013E" w:rsidRPr="009E41D8" w:rsidRDefault="006F2822" w:rsidP="004E013E">
      <w:pPr>
        <w:pStyle w:val="NoSpacing"/>
        <w:jc w:val="both"/>
        <w:rPr>
          <w:rFonts w:ascii="Times New Roman" w:hAnsi="Times New Roman" w:cs="Times New Roman"/>
          <w:b/>
          <w:bCs/>
        </w:rPr>
      </w:pPr>
      <w:r w:rsidRPr="004E013E">
        <w:rPr>
          <w:rFonts w:ascii="Times New Roman" w:hAnsi="Times New Roman" w:cs="Times New Roman"/>
          <w:b/>
          <w:bCs/>
          <w:iCs/>
        </w:rPr>
        <w:t xml:space="preserve">Ian Haley moved to </w:t>
      </w:r>
      <w:r w:rsidRPr="004E013E">
        <w:rPr>
          <w:rFonts w:ascii="Times New Roman" w:hAnsi="Times New Roman" w:cs="Times New Roman"/>
          <w:b/>
          <w:bCs/>
          <w:iCs/>
        </w:rPr>
        <w:t>table NPRR1108</w:t>
      </w:r>
      <w:r w:rsidRPr="004E013E">
        <w:rPr>
          <w:rFonts w:ascii="Times New Roman" w:hAnsi="Times New Roman" w:cs="Times New Roman"/>
          <w:b/>
          <w:bCs/>
          <w:iCs/>
        </w:rPr>
        <w:t xml:space="preserve">.  Clayton Greer seconded the motion.  The motion carried via roll call ballot with </w:t>
      </w:r>
      <w:r w:rsidRPr="004E013E">
        <w:rPr>
          <w:rFonts w:ascii="Times New Roman" w:hAnsi="Times New Roman" w:cs="Times New Roman"/>
          <w:b/>
          <w:bCs/>
          <w:iCs/>
        </w:rPr>
        <w:t>three o</w:t>
      </w:r>
      <w:r w:rsidR="00B3298E">
        <w:rPr>
          <w:rFonts w:ascii="Times New Roman" w:hAnsi="Times New Roman" w:cs="Times New Roman"/>
          <w:b/>
          <w:bCs/>
          <w:iCs/>
        </w:rPr>
        <w:t xml:space="preserve">bjections </w:t>
      </w:r>
      <w:r w:rsidRPr="004E013E">
        <w:rPr>
          <w:rFonts w:ascii="Times New Roman" w:hAnsi="Times New Roman" w:cs="Times New Roman"/>
          <w:b/>
          <w:bCs/>
          <w:iCs/>
        </w:rPr>
        <w:t>from the Consumer (Residential Consumer), Cooperative (LCRA), and Investor Owned Utility (IOU) (Oncor) Market Segments and two abstentions from the IOU (AEP</w:t>
      </w:r>
      <w:r w:rsidR="00B3298E">
        <w:rPr>
          <w:rFonts w:ascii="Times New Roman" w:hAnsi="Times New Roman" w:cs="Times New Roman"/>
          <w:b/>
          <w:bCs/>
          <w:iCs/>
        </w:rPr>
        <w:t>SC</w:t>
      </w:r>
      <w:r w:rsidRPr="004E013E">
        <w:rPr>
          <w:rFonts w:ascii="Times New Roman" w:hAnsi="Times New Roman" w:cs="Times New Roman"/>
          <w:b/>
          <w:bCs/>
          <w:iCs/>
        </w:rPr>
        <w:t>) and Municipal (Austin Energy) Market Segments</w:t>
      </w:r>
      <w:r w:rsidR="004E013E">
        <w:rPr>
          <w:rFonts w:ascii="Times New Roman" w:hAnsi="Times New Roman" w:cs="Times New Roman"/>
          <w:b/>
          <w:bCs/>
          <w:iCs/>
        </w:rPr>
        <w:t xml:space="preserve">.  </w:t>
      </w:r>
      <w:r w:rsidR="004E013E" w:rsidRPr="00137D86">
        <w:rPr>
          <w:rFonts w:ascii="Times New Roman" w:hAnsi="Times New Roman" w:cs="Times New Roman"/>
          <w:i/>
          <w:iCs/>
        </w:rPr>
        <w:t>(Please see ballot posted with Key Documents.)</w:t>
      </w:r>
    </w:p>
    <w:p w14:paraId="108F300A" w14:textId="464CADC0" w:rsidR="00E32CAE" w:rsidRPr="004E013E" w:rsidRDefault="00E32CAE" w:rsidP="003A314F">
      <w:pPr>
        <w:pStyle w:val="NoSpacing"/>
        <w:jc w:val="both"/>
        <w:rPr>
          <w:rFonts w:ascii="Times New Roman" w:hAnsi="Times New Roman" w:cs="Times New Roman"/>
          <w:b/>
          <w:bCs/>
          <w:iCs/>
          <w:highlight w:val="darkGray"/>
        </w:rPr>
      </w:pPr>
    </w:p>
    <w:p w14:paraId="46AC4CAF" w14:textId="77777777" w:rsidR="006F2822" w:rsidRDefault="006F2822" w:rsidP="003A314F">
      <w:pPr>
        <w:pStyle w:val="NoSpacing"/>
        <w:jc w:val="both"/>
        <w:rPr>
          <w:rFonts w:ascii="Times New Roman" w:hAnsi="Times New Roman" w:cs="Times New Roman"/>
          <w:i/>
          <w:highlight w:val="darkGray"/>
        </w:rPr>
      </w:pPr>
    </w:p>
    <w:p w14:paraId="1DAACB0F" w14:textId="77777777" w:rsidR="00E32CAE" w:rsidRPr="00E32CAE" w:rsidRDefault="00E32CAE" w:rsidP="00E32CAE">
      <w:pPr>
        <w:pStyle w:val="NoSpacing"/>
        <w:jc w:val="both"/>
        <w:rPr>
          <w:rFonts w:ascii="Times New Roman" w:hAnsi="Times New Roman" w:cs="Times New Roman"/>
          <w:u w:val="single"/>
        </w:rPr>
      </w:pPr>
      <w:r w:rsidRPr="00E32CAE">
        <w:rPr>
          <w:rFonts w:ascii="Times New Roman" w:hAnsi="Times New Roman" w:cs="Times New Roman"/>
          <w:u w:val="single"/>
        </w:rPr>
        <w:t>Urgency Vote (See Key Documents)</w:t>
      </w:r>
    </w:p>
    <w:p w14:paraId="26EA59DB" w14:textId="12CA7FE7" w:rsidR="00E32CAE" w:rsidRDefault="00E32CAE" w:rsidP="00E32CAE">
      <w:pPr>
        <w:pStyle w:val="NoSpacing"/>
        <w:jc w:val="both"/>
        <w:rPr>
          <w:rFonts w:ascii="Times New Roman" w:hAnsi="Times New Roman" w:cs="Times New Roman"/>
          <w:i/>
          <w:iCs/>
        </w:rPr>
      </w:pPr>
      <w:r w:rsidRPr="00E32CAE">
        <w:rPr>
          <w:rFonts w:ascii="Times New Roman" w:hAnsi="Times New Roman" w:cs="Times New Roman"/>
          <w:i/>
          <w:iCs/>
        </w:rPr>
        <w:t>NPRR1112, Reduction of Unsecured Credit Limits</w:t>
      </w:r>
    </w:p>
    <w:p w14:paraId="72FF2A67" w14:textId="46EDB5D4" w:rsidR="007945EF" w:rsidRDefault="00777FAE" w:rsidP="00E32CAE">
      <w:pPr>
        <w:pStyle w:val="NoSpacing"/>
        <w:jc w:val="both"/>
        <w:rPr>
          <w:rFonts w:ascii="Times New Roman" w:hAnsi="Times New Roman" w:cs="Times New Roman"/>
        </w:rPr>
      </w:pPr>
      <w:r>
        <w:rPr>
          <w:rFonts w:ascii="Times New Roman" w:hAnsi="Times New Roman" w:cs="Times New Roman"/>
        </w:rPr>
        <w:t xml:space="preserve">Ms. Henson </w:t>
      </w:r>
      <w:r w:rsidR="00C77ED7">
        <w:rPr>
          <w:rFonts w:ascii="Times New Roman" w:hAnsi="Times New Roman" w:cs="Times New Roman"/>
        </w:rPr>
        <w:t xml:space="preserve">summarized NPRR1112 discussion at the March 9, 2022 PRS meeting and noted the request for Urgent status was not considered at that time.  Mark Ruane summarized the request for Urgent status, reviewed the 3/18/22 ERCOT comments and 3/28/22 ERCOT comments, and stated that </w:t>
      </w:r>
      <w:r w:rsidR="00C77ED7" w:rsidRPr="00C77ED7">
        <w:rPr>
          <w:rFonts w:ascii="Times New Roman" w:hAnsi="Times New Roman" w:cs="Times New Roman"/>
        </w:rPr>
        <w:t xml:space="preserve">Unsecured Credit </w:t>
      </w:r>
      <w:r w:rsidR="00C77ED7" w:rsidRPr="00C77ED7">
        <w:rPr>
          <w:rFonts w:ascii="Times New Roman" w:hAnsi="Times New Roman" w:cs="Times New Roman"/>
        </w:rPr>
        <w:lastRenderedPageBreak/>
        <w:t>Limits allows subsidization of credit costs.</w:t>
      </w:r>
      <w:r w:rsidR="00C77ED7">
        <w:rPr>
          <w:rFonts w:ascii="Times New Roman" w:hAnsi="Times New Roman" w:cs="Times New Roman"/>
        </w:rPr>
        <w:t xml:space="preserve"> Bob Wittmeyer reviewed the 4/4/22 Joint Commenters comments.  Market Participants</w:t>
      </w:r>
      <w:r w:rsidR="00C77ED7" w:rsidRPr="00C77ED7">
        <w:rPr>
          <w:rFonts w:ascii="Times New Roman" w:hAnsi="Times New Roman" w:cs="Times New Roman"/>
        </w:rPr>
        <w:t xml:space="preserve"> discussed the benefits of reducing versus eliminating the Unsecured Credit Limit</w:t>
      </w:r>
      <w:r w:rsidR="007945EF">
        <w:rPr>
          <w:rFonts w:ascii="Times New Roman" w:hAnsi="Times New Roman" w:cs="Times New Roman"/>
        </w:rPr>
        <w:t xml:space="preserve"> and reviewed the Revised Impact Analysis for NPRR1112.  </w:t>
      </w:r>
    </w:p>
    <w:p w14:paraId="2F6F70F5" w14:textId="286562EE" w:rsidR="007945EF" w:rsidRDefault="007945EF" w:rsidP="00E32CAE">
      <w:pPr>
        <w:pStyle w:val="NoSpacing"/>
        <w:jc w:val="both"/>
        <w:rPr>
          <w:rFonts w:ascii="Times New Roman" w:hAnsi="Times New Roman" w:cs="Times New Roman"/>
        </w:rPr>
      </w:pPr>
    </w:p>
    <w:p w14:paraId="549100ED" w14:textId="30434F2E" w:rsidR="007945EF" w:rsidRPr="009E41D8" w:rsidRDefault="009E41D8" w:rsidP="00E32CAE">
      <w:pPr>
        <w:pStyle w:val="NoSpacing"/>
        <w:jc w:val="both"/>
        <w:rPr>
          <w:rFonts w:ascii="Times New Roman" w:hAnsi="Times New Roman" w:cs="Times New Roman"/>
          <w:b/>
          <w:bCs/>
        </w:rPr>
      </w:pPr>
      <w:r w:rsidRPr="009E41D8">
        <w:rPr>
          <w:rFonts w:ascii="Times New Roman" w:hAnsi="Times New Roman" w:cs="Times New Roman"/>
          <w:b/>
          <w:bCs/>
        </w:rPr>
        <w:t xml:space="preserve">Diana Coleman moved to </w:t>
      </w:r>
      <w:r w:rsidRPr="009E41D8">
        <w:rPr>
          <w:rFonts w:ascii="Times New Roman" w:hAnsi="Times New Roman" w:cs="Times New Roman"/>
          <w:b/>
          <w:bCs/>
        </w:rPr>
        <w:t>grant NPRR1112 Urgent status and to endorse and forward to TAC the 3/9/22 PRS Report and Revised Impact Analysis for NPRR1112</w:t>
      </w:r>
      <w:r w:rsidRPr="009E41D8">
        <w:rPr>
          <w:rFonts w:ascii="Times New Roman" w:hAnsi="Times New Roman" w:cs="Times New Roman"/>
          <w:b/>
          <w:bCs/>
        </w:rPr>
        <w:t xml:space="preserve">.  Murali Sithuraj seconded the motion.  The motion carried via roll call ballot with two objections from the </w:t>
      </w:r>
      <w:r w:rsidRPr="009E41D8">
        <w:rPr>
          <w:rFonts w:ascii="Times New Roman" w:hAnsi="Times New Roman" w:cs="Times New Roman"/>
          <w:b/>
          <w:bCs/>
        </w:rPr>
        <w:t>Consumer (Residential Consumer) and Independent Power Marketer (IPM) (EDF Trading) Market Segments and five abstentions from the Cooperative (2) (G</w:t>
      </w:r>
      <w:r w:rsidRPr="009E41D8">
        <w:rPr>
          <w:rFonts w:ascii="Times New Roman" w:hAnsi="Times New Roman" w:cs="Times New Roman"/>
          <w:b/>
          <w:bCs/>
        </w:rPr>
        <w:t>SEC</w:t>
      </w:r>
      <w:r w:rsidRPr="009E41D8">
        <w:rPr>
          <w:rFonts w:ascii="Times New Roman" w:hAnsi="Times New Roman" w:cs="Times New Roman"/>
          <w:b/>
          <w:bCs/>
        </w:rPr>
        <w:t>, LCRA), Independent Generator (2) (Luminant, Calpine), and Independent Retail Electric Provider (IREP) (Just Energy) Market Segments</w:t>
      </w:r>
      <w:r w:rsidRPr="009E41D8">
        <w:rPr>
          <w:rFonts w:ascii="Times New Roman" w:hAnsi="Times New Roman" w:cs="Times New Roman"/>
          <w:b/>
          <w:bCs/>
        </w:rPr>
        <w:t xml:space="preserve">.  </w:t>
      </w:r>
      <w:r w:rsidRPr="00137D86">
        <w:rPr>
          <w:rFonts w:ascii="Times New Roman" w:hAnsi="Times New Roman" w:cs="Times New Roman"/>
          <w:i/>
          <w:iCs/>
        </w:rPr>
        <w:t>(Please see ballot posted with Key Documents.)</w:t>
      </w:r>
    </w:p>
    <w:p w14:paraId="533FFDFB" w14:textId="67579843" w:rsidR="007F3258" w:rsidRDefault="00C77ED7" w:rsidP="00E32CAE">
      <w:pPr>
        <w:pStyle w:val="NoSpacing"/>
        <w:jc w:val="both"/>
        <w:rPr>
          <w:rFonts w:ascii="Times New Roman" w:hAnsi="Times New Roman" w:cs="Times New Roman"/>
          <w:i/>
          <w:iCs/>
        </w:rPr>
      </w:pPr>
      <w:r>
        <w:rPr>
          <w:rFonts w:ascii="Times New Roman" w:hAnsi="Times New Roman" w:cs="Times New Roman"/>
        </w:rPr>
        <w:t xml:space="preserve">   </w:t>
      </w:r>
    </w:p>
    <w:p w14:paraId="39344919" w14:textId="6013155D" w:rsidR="00E32CAE" w:rsidRDefault="00E32CAE" w:rsidP="00E32CAE">
      <w:pPr>
        <w:pStyle w:val="NoSpacing"/>
        <w:jc w:val="both"/>
        <w:rPr>
          <w:rFonts w:ascii="Times New Roman" w:hAnsi="Times New Roman" w:cs="Times New Roman"/>
          <w:i/>
          <w:iCs/>
        </w:rPr>
      </w:pPr>
      <w:r w:rsidRPr="00E32CAE">
        <w:rPr>
          <w:rFonts w:ascii="Times New Roman" w:hAnsi="Times New Roman" w:cs="Times New Roman"/>
          <w:i/>
          <w:iCs/>
        </w:rPr>
        <w:t>NPRR1124, Recovering Actual Fuel Costs through RUC Guarantee</w:t>
      </w:r>
    </w:p>
    <w:p w14:paraId="572776B0" w14:textId="57034681" w:rsidR="00137D86" w:rsidRDefault="002D3B8C" w:rsidP="00E32CAE">
      <w:pPr>
        <w:pStyle w:val="NoSpacing"/>
        <w:jc w:val="both"/>
        <w:rPr>
          <w:rFonts w:ascii="Times New Roman" w:hAnsi="Times New Roman" w:cs="Times New Roman"/>
        </w:rPr>
      </w:pPr>
      <w:r>
        <w:rPr>
          <w:rFonts w:ascii="Times New Roman" w:hAnsi="Times New Roman" w:cs="Times New Roman"/>
        </w:rPr>
        <w:t xml:space="preserve">Ino Gonzales </w:t>
      </w:r>
      <w:r w:rsidR="00B35E75">
        <w:rPr>
          <w:rFonts w:ascii="Times New Roman" w:hAnsi="Times New Roman" w:cs="Times New Roman"/>
        </w:rPr>
        <w:t xml:space="preserve">reviewed the request </w:t>
      </w:r>
      <w:r>
        <w:rPr>
          <w:rFonts w:ascii="Times New Roman" w:hAnsi="Times New Roman" w:cs="Times New Roman"/>
        </w:rPr>
        <w:t>for Urgent Status</w:t>
      </w:r>
      <w:r w:rsidR="000A051A">
        <w:rPr>
          <w:rFonts w:ascii="Times New Roman" w:hAnsi="Times New Roman" w:cs="Times New Roman"/>
        </w:rPr>
        <w:t xml:space="preserve">, </w:t>
      </w:r>
      <w:r w:rsidR="00B35E75">
        <w:rPr>
          <w:rFonts w:ascii="Times New Roman" w:hAnsi="Times New Roman" w:cs="Times New Roman"/>
        </w:rPr>
        <w:t xml:space="preserve">and summarized </w:t>
      </w:r>
      <w:r>
        <w:rPr>
          <w:rFonts w:ascii="Times New Roman" w:hAnsi="Times New Roman" w:cs="Times New Roman"/>
        </w:rPr>
        <w:t>NPRR1124</w:t>
      </w:r>
      <w:r w:rsidR="00B35E75">
        <w:rPr>
          <w:rFonts w:ascii="Times New Roman" w:hAnsi="Times New Roman" w:cs="Times New Roman"/>
        </w:rPr>
        <w:t xml:space="preserve"> and both </w:t>
      </w:r>
      <w:r w:rsidR="0036733A">
        <w:rPr>
          <w:rFonts w:ascii="Times New Roman" w:hAnsi="Times New Roman" w:cs="Times New Roman"/>
        </w:rPr>
        <w:t xml:space="preserve">of the </w:t>
      </w:r>
      <w:r w:rsidR="00B35E75">
        <w:rPr>
          <w:rFonts w:ascii="Times New Roman" w:hAnsi="Times New Roman" w:cs="Times New Roman"/>
        </w:rPr>
        <w:t xml:space="preserve">4/1/22 ERCOT comments, including the sample generic calculations.  </w:t>
      </w:r>
      <w:r w:rsidR="0036733A">
        <w:rPr>
          <w:rFonts w:ascii="Times New Roman" w:hAnsi="Times New Roman" w:cs="Times New Roman"/>
        </w:rPr>
        <w:t xml:space="preserve">Eric Goff summarized the 4/4/22 Residential Consumer comments.  </w:t>
      </w:r>
      <w:r w:rsidR="00B3298E">
        <w:rPr>
          <w:rFonts w:ascii="Times New Roman" w:hAnsi="Times New Roman" w:cs="Times New Roman"/>
        </w:rPr>
        <w:t xml:space="preserve">Mr. </w:t>
      </w:r>
      <w:r w:rsidR="0036733A">
        <w:rPr>
          <w:rFonts w:ascii="Times New Roman" w:hAnsi="Times New Roman" w:cs="Times New Roman"/>
        </w:rPr>
        <w:t>Haley reviewed the 3/23/22 Luminant comments</w:t>
      </w:r>
      <w:r w:rsidR="0074336B">
        <w:rPr>
          <w:rFonts w:ascii="Times New Roman" w:hAnsi="Times New Roman" w:cs="Times New Roman"/>
        </w:rPr>
        <w:t xml:space="preserve">. </w:t>
      </w:r>
      <w:r w:rsidR="0036733A">
        <w:rPr>
          <w:rFonts w:ascii="Times New Roman" w:hAnsi="Times New Roman" w:cs="Times New Roman"/>
        </w:rPr>
        <w:t xml:space="preserve">  </w:t>
      </w:r>
    </w:p>
    <w:p w14:paraId="5AA01A7E" w14:textId="4264AC94" w:rsidR="007F3258" w:rsidRDefault="007F3258" w:rsidP="00E32CAE">
      <w:pPr>
        <w:pStyle w:val="NoSpacing"/>
        <w:jc w:val="both"/>
        <w:rPr>
          <w:rFonts w:ascii="Times New Roman" w:hAnsi="Times New Roman" w:cs="Times New Roman"/>
          <w:i/>
          <w:iCs/>
        </w:rPr>
      </w:pPr>
    </w:p>
    <w:p w14:paraId="595B4E4F" w14:textId="10814662" w:rsidR="00FA50C2" w:rsidRDefault="0036733A" w:rsidP="00E32CAE">
      <w:pPr>
        <w:pStyle w:val="NoSpacing"/>
        <w:jc w:val="both"/>
        <w:rPr>
          <w:rFonts w:ascii="Times New Roman" w:hAnsi="Times New Roman" w:cs="Times New Roman"/>
        </w:rPr>
      </w:pPr>
      <w:r>
        <w:rPr>
          <w:rFonts w:ascii="Times New Roman" w:hAnsi="Times New Roman" w:cs="Times New Roman"/>
          <w:b/>
          <w:bCs/>
        </w:rPr>
        <w:t>Mr. Haley m</w:t>
      </w:r>
      <w:r w:rsidR="002D3B8C">
        <w:rPr>
          <w:rFonts w:ascii="Times New Roman" w:hAnsi="Times New Roman" w:cs="Times New Roman"/>
          <w:b/>
          <w:bCs/>
        </w:rPr>
        <w:t xml:space="preserve">oved </w:t>
      </w:r>
      <w:r w:rsidR="002D3B8C" w:rsidRPr="002D3B8C">
        <w:rPr>
          <w:rFonts w:ascii="Times New Roman" w:hAnsi="Times New Roman" w:cs="Times New Roman"/>
          <w:b/>
          <w:bCs/>
        </w:rPr>
        <w:t>to grant NPRR1124 Urgent status; to recommend approval of NPRR1124 as submitted; and to forward to TAC NPRR1124 and the Impact Analysis</w:t>
      </w:r>
      <w:r w:rsidR="002D3B8C">
        <w:rPr>
          <w:rFonts w:ascii="Times New Roman" w:hAnsi="Times New Roman" w:cs="Times New Roman"/>
          <w:b/>
          <w:bCs/>
        </w:rPr>
        <w:t xml:space="preserve">.  </w:t>
      </w:r>
      <w:r>
        <w:rPr>
          <w:rFonts w:ascii="Times New Roman" w:hAnsi="Times New Roman" w:cs="Times New Roman"/>
          <w:b/>
          <w:bCs/>
        </w:rPr>
        <w:t xml:space="preserve">Bill Barnes </w:t>
      </w:r>
      <w:r w:rsidR="002D3B8C">
        <w:rPr>
          <w:rFonts w:ascii="Times New Roman" w:hAnsi="Times New Roman" w:cs="Times New Roman"/>
          <w:b/>
          <w:bCs/>
        </w:rPr>
        <w:t>seconded the motion</w:t>
      </w:r>
      <w:r>
        <w:rPr>
          <w:rFonts w:ascii="Times New Roman" w:hAnsi="Times New Roman" w:cs="Times New Roman"/>
          <w:b/>
          <w:bCs/>
        </w:rPr>
        <w:t xml:space="preserve">.  </w:t>
      </w:r>
      <w:r>
        <w:rPr>
          <w:rFonts w:ascii="Times New Roman" w:hAnsi="Times New Roman" w:cs="Times New Roman"/>
        </w:rPr>
        <w:t xml:space="preserve">Market Participants debated whether Urgent status </w:t>
      </w:r>
      <w:r w:rsidR="0074336B">
        <w:rPr>
          <w:rFonts w:ascii="Times New Roman" w:hAnsi="Times New Roman" w:cs="Times New Roman"/>
        </w:rPr>
        <w:t xml:space="preserve">was necessary </w:t>
      </w:r>
      <w:r>
        <w:rPr>
          <w:rFonts w:ascii="Times New Roman" w:hAnsi="Times New Roman" w:cs="Times New Roman"/>
        </w:rPr>
        <w:t xml:space="preserve">and whether NPRR1124 should be tabled for further discussion at WMS.  </w:t>
      </w:r>
    </w:p>
    <w:p w14:paraId="2EE02185" w14:textId="3849F672" w:rsidR="0036733A" w:rsidRDefault="0036733A" w:rsidP="00E32CAE">
      <w:pPr>
        <w:pStyle w:val="NoSpacing"/>
        <w:jc w:val="both"/>
        <w:rPr>
          <w:rFonts w:ascii="Times New Roman" w:hAnsi="Times New Roman" w:cs="Times New Roman"/>
        </w:rPr>
      </w:pPr>
    </w:p>
    <w:p w14:paraId="50CB7653" w14:textId="520BC613" w:rsidR="00070FD5" w:rsidRPr="00137D86" w:rsidRDefault="0036733A" w:rsidP="00070FD5">
      <w:pPr>
        <w:pStyle w:val="NoSpacing"/>
        <w:jc w:val="both"/>
        <w:rPr>
          <w:rFonts w:ascii="Times New Roman" w:hAnsi="Times New Roman" w:cs="Times New Roman"/>
          <w:i/>
          <w:iCs/>
        </w:rPr>
      </w:pPr>
      <w:r>
        <w:rPr>
          <w:rFonts w:ascii="Times New Roman" w:hAnsi="Times New Roman" w:cs="Times New Roman"/>
          <w:b/>
          <w:bCs/>
        </w:rPr>
        <w:t>Mr. G</w:t>
      </w:r>
      <w:r w:rsidRPr="0036733A">
        <w:rPr>
          <w:rFonts w:ascii="Times New Roman" w:hAnsi="Times New Roman" w:cs="Times New Roman"/>
          <w:b/>
          <w:bCs/>
        </w:rPr>
        <w:t xml:space="preserve">off </w:t>
      </w:r>
      <w:r w:rsidR="00E01EAF" w:rsidRPr="0036733A">
        <w:rPr>
          <w:rFonts w:ascii="Times New Roman" w:hAnsi="Times New Roman" w:cs="Times New Roman"/>
          <w:b/>
          <w:bCs/>
        </w:rPr>
        <w:t>moved t</w:t>
      </w:r>
      <w:r w:rsidR="00FA50C2" w:rsidRPr="0036733A">
        <w:rPr>
          <w:rFonts w:ascii="Times New Roman" w:hAnsi="Times New Roman" w:cs="Times New Roman"/>
          <w:b/>
          <w:bCs/>
        </w:rPr>
        <w:t xml:space="preserve">o amend the </w:t>
      </w:r>
      <w:r w:rsidR="00E01EAF" w:rsidRPr="0036733A">
        <w:rPr>
          <w:rFonts w:ascii="Times New Roman" w:hAnsi="Times New Roman" w:cs="Times New Roman"/>
          <w:b/>
          <w:bCs/>
        </w:rPr>
        <w:t xml:space="preserve">main </w:t>
      </w:r>
      <w:r w:rsidR="00FA50C2" w:rsidRPr="0036733A">
        <w:rPr>
          <w:rFonts w:ascii="Times New Roman" w:hAnsi="Times New Roman" w:cs="Times New Roman"/>
          <w:b/>
          <w:bCs/>
        </w:rPr>
        <w:t xml:space="preserve">motion </w:t>
      </w:r>
      <w:r w:rsidR="00E01EAF" w:rsidRPr="0036733A">
        <w:rPr>
          <w:rFonts w:ascii="Times New Roman" w:hAnsi="Times New Roman" w:cs="Times New Roman"/>
          <w:b/>
          <w:bCs/>
        </w:rPr>
        <w:t xml:space="preserve">to </w:t>
      </w:r>
      <w:r w:rsidR="00FA50C2" w:rsidRPr="0036733A">
        <w:rPr>
          <w:rFonts w:ascii="Times New Roman" w:hAnsi="Times New Roman" w:cs="Times New Roman"/>
          <w:b/>
          <w:bCs/>
        </w:rPr>
        <w:t>grant NPRR1124 Urgent status;</w:t>
      </w:r>
      <w:r w:rsidR="00FA50C2" w:rsidRPr="0036733A">
        <w:rPr>
          <w:rFonts w:ascii="Times New Roman" w:hAnsi="Times New Roman" w:cs="Times New Roman"/>
          <w:b/>
          <w:bCs/>
        </w:rPr>
        <w:t xml:space="preserve"> </w:t>
      </w:r>
      <w:r w:rsidR="00FA50C2" w:rsidRPr="0036733A">
        <w:rPr>
          <w:rFonts w:ascii="Times New Roman" w:hAnsi="Times New Roman" w:cs="Times New Roman"/>
          <w:b/>
          <w:bCs/>
        </w:rPr>
        <w:t>and to table NPRR1124</w:t>
      </w:r>
      <w:r w:rsidRPr="0036733A">
        <w:rPr>
          <w:rFonts w:ascii="Times New Roman" w:hAnsi="Times New Roman" w:cs="Times New Roman"/>
          <w:b/>
          <w:bCs/>
        </w:rPr>
        <w:t xml:space="preserve">.  Melissa Trevino </w:t>
      </w:r>
      <w:r w:rsidR="00E01EAF" w:rsidRPr="0036733A">
        <w:rPr>
          <w:rFonts w:ascii="Times New Roman" w:hAnsi="Times New Roman" w:cs="Times New Roman"/>
          <w:b/>
          <w:bCs/>
        </w:rPr>
        <w:t>seconded the motion</w:t>
      </w:r>
      <w:r w:rsidRPr="0036733A">
        <w:rPr>
          <w:rFonts w:ascii="Times New Roman" w:hAnsi="Times New Roman" w:cs="Times New Roman"/>
          <w:b/>
          <w:bCs/>
        </w:rPr>
        <w:t xml:space="preserve">.  </w:t>
      </w:r>
      <w:r w:rsidR="00FA50C2" w:rsidRPr="0036733A">
        <w:rPr>
          <w:rFonts w:ascii="Times New Roman" w:hAnsi="Times New Roman" w:cs="Times New Roman"/>
          <w:b/>
          <w:bCs/>
        </w:rPr>
        <w:t>The</w:t>
      </w:r>
      <w:r w:rsidR="00FA50C2" w:rsidRPr="00070FD5">
        <w:rPr>
          <w:rFonts w:ascii="Times New Roman" w:hAnsi="Times New Roman" w:cs="Times New Roman"/>
          <w:b/>
          <w:bCs/>
        </w:rPr>
        <w:t xml:space="preserve"> motion failed </w:t>
      </w:r>
      <w:r w:rsidR="00070FD5" w:rsidRPr="00070FD5">
        <w:rPr>
          <w:rFonts w:ascii="Times New Roman" w:hAnsi="Times New Roman" w:cs="Times New Roman"/>
          <w:b/>
          <w:bCs/>
        </w:rPr>
        <w:t xml:space="preserve">via roll call ballot with ten objections from the </w:t>
      </w:r>
      <w:r w:rsidR="00FA50C2" w:rsidRPr="00070FD5">
        <w:rPr>
          <w:rFonts w:ascii="Times New Roman" w:hAnsi="Times New Roman" w:cs="Times New Roman"/>
          <w:b/>
          <w:bCs/>
        </w:rPr>
        <w:t>Cooperative (2) (G</w:t>
      </w:r>
      <w:r w:rsidR="009E41D8">
        <w:rPr>
          <w:rFonts w:ascii="Times New Roman" w:hAnsi="Times New Roman" w:cs="Times New Roman"/>
          <w:b/>
          <w:bCs/>
        </w:rPr>
        <w:t>SEC</w:t>
      </w:r>
      <w:r w:rsidR="00FA50C2" w:rsidRPr="00070FD5">
        <w:rPr>
          <w:rFonts w:ascii="Times New Roman" w:hAnsi="Times New Roman" w:cs="Times New Roman"/>
          <w:b/>
          <w:bCs/>
        </w:rPr>
        <w:t>, STEC), Independent Generator (2) (Luminant, Enel</w:t>
      </w:r>
      <w:r w:rsidR="000F16F7">
        <w:rPr>
          <w:rFonts w:ascii="Times New Roman" w:hAnsi="Times New Roman" w:cs="Times New Roman"/>
          <w:b/>
          <w:bCs/>
        </w:rPr>
        <w:t xml:space="preserve"> </w:t>
      </w:r>
      <w:r w:rsidR="000F16F7" w:rsidRPr="000F16F7">
        <w:rPr>
          <w:rFonts w:ascii="Times New Roman" w:hAnsi="Times New Roman" w:cs="Times New Roman"/>
          <w:b/>
          <w:bCs/>
        </w:rPr>
        <w:t>Green Power</w:t>
      </w:r>
      <w:r w:rsidR="00FA50C2" w:rsidRPr="00070FD5">
        <w:rPr>
          <w:rFonts w:ascii="Times New Roman" w:hAnsi="Times New Roman" w:cs="Times New Roman"/>
          <w:b/>
          <w:bCs/>
        </w:rPr>
        <w:t>), IPM (EDF</w:t>
      </w:r>
      <w:r w:rsidR="009E41D8">
        <w:rPr>
          <w:rFonts w:ascii="Times New Roman" w:hAnsi="Times New Roman" w:cs="Times New Roman"/>
          <w:b/>
          <w:bCs/>
        </w:rPr>
        <w:t xml:space="preserve"> Trading</w:t>
      </w:r>
      <w:r w:rsidR="00FA50C2" w:rsidRPr="00070FD5">
        <w:rPr>
          <w:rFonts w:ascii="Times New Roman" w:hAnsi="Times New Roman" w:cs="Times New Roman"/>
          <w:b/>
          <w:bCs/>
        </w:rPr>
        <w:t>),</w:t>
      </w:r>
      <w:r w:rsidR="00B3298E">
        <w:rPr>
          <w:rFonts w:ascii="Times New Roman" w:hAnsi="Times New Roman" w:cs="Times New Roman"/>
          <w:b/>
          <w:bCs/>
        </w:rPr>
        <w:t xml:space="preserve"> IREP</w:t>
      </w:r>
      <w:r w:rsidR="00FA50C2" w:rsidRPr="00070FD5">
        <w:rPr>
          <w:rFonts w:ascii="Times New Roman" w:hAnsi="Times New Roman" w:cs="Times New Roman"/>
          <w:b/>
          <w:bCs/>
        </w:rPr>
        <w:t xml:space="preserve"> (Reliant), IOU (2) (Oncor, AEPSC), and Municipal Market Segments (2) (Garland, CPS) and ten abstentions from the Consumer (Dual Drive</w:t>
      </w:r>
      <w:r w:rsidR="00070FD5">
        <w:rPr>
          <w:rFonts w:ascii="Times New Roman" w:hAnsi="Times New Roman" w:cs="Times New Roman"/>
          <w:b/>
          <w:bCs/>
        </w:rPr>
        <w:t xml:space="preserve"> Technologies</w:t>
      </w:r>
      <w:r w:rsidR="00FA50C2" w:rsidRPr="00070FD5">
        <w:rPr>
          <w:rFonts w:ascii="Times New Roman" w:hAnsi="Times New Roman" w:cs="Times New Roman"/>
          <w:b/>
          <w:bCs/>
        </w:rPr>
        <w:t>), Cooperative (2) (</w:t>
      </w:r>
      <w:bookmarkStart w:id="4" w:name="_Hlk102393036"/>
      <w:r w:rsidR="00FA50C2" w:rsidRPr="00070FD5">
        <w:rPr>
          <w:rFonts w:ascii="Times New Roman" w:hAnsi="Times New Roman" w:cs="Times New Roman"/>
          <w:b/>
          <w:bCs/>
        </w:rPr>
        <w:t>Fayette</w:t>
      </w:r>
      <w:bookmarkEnd w:id="4"/>
      <w:r w:rsidR="00070FD5">
        <w:rPr>
          <w:rFonts w:ascii="Times New Roman" w:hAnsi="Times New Roman" w:cs="Times New Roman"/>
          <w:b/>
          <w:bCs/>
        </w:rPr>
        <w:t xml:space="preserve"> </w:t>
      </w:r>
      <w:bookmarkStart w:id="5" w:name="_Hlk102393024"/>
      <w:r w:rsidR="00070FD5">
        <w:rPr>
          <w:rFonts w:ascii="Times New Roman" w:hAnsi="Times New Roman" w:cs="Times New Roman"/>
          <w:b/>
          <w:bCs/>
        </w:rPr>
        <w:t>Electric Cooperative</w:t>
      </w:r>
      <w:bookmarkEnd w:id="5"/>
      <w:r w:rsidR="00FA50C2" w:rsidRPr="00070FD5">
        <w:rPr>
          <w:rFonts w:ascii="Times New Roman" w:hAnsi="Times New Roman" w:cs="Times New Roman"/>
          <w:b/>
          <w:bCs/>
        </w:rPr>
        <w:t>, LCRA), Independent Generator (2) (ENGIE, Enel</w:t>
      </w:r>
      <w:r w:rsidR="00B3298E">
        <w:rPr>
          <w:rFonts w:ascii="Times New Roman" w:hAnsi="Times New Roman" w:cs="Times New Roman"/>
          <w:b/>
          <w:bCs/>
        </w:rPr>
        <w:t xml:space="preserve"> Green Power</w:t>
      </w:r>
      <w:r w:rsidR="00FA50C2" w:rsidRPr="00070FD5">
        <w:rPr>
          <w:rFonts w:ascii="Times New Roman" w:hAnsi="Times New Roman" w:cs="Times New Roman"/>
          <w:b/>
          <w:bCs/>
        </w:rPr>
        <w:t>), IPM (2) (Tenaska, Morgan Stanley), and Municipal (3) (DME, Austin</w:t>
      </w:r>
      <w:r w:rsidR="00B3298E">
        <w:rPr>
          <w:rFonts w:ascii="Times New Roman" w:hAnsi="Times New Roman" w:cs="Times New Roman"/>
          <w:b/>
          <w:bCs/>
        </w:rPr>
        <w:t xml:space="preserve"> Energy</w:t>
      </w:r>
      <w:r w:rsidR="00FA50C2" w:rsidRPr="00070FD5">
        <w:rPr>
          <w:rFonts w:ascii="Times New Roman" w:hAnsi="Times New Roman" w:cs="Times New Roman"/>
          <w:b/>
          <w:bCs/>
        </w:rPr>
        <w:t>, Ker</w:t>
      </w:r>
      <w:r w:rsidR="00070FD5" w:rsidRPr="00070FD5">
        <w:rPr>
          <w:rFonts w:ascii="Times New Roman" w:hAnsi="Times New Roman" w:cs="Times New Roman"/>
          <w:b/>
          <w:bCs/>
        </w:rPr>
        <w:t xml:space="preserve">rville Public Utility Board) Market Segments.  </w:t>
      </w:r>
      <w:r w:rsidR="00070FD5" w:rsidRPr="00137D86">
        <w:rPr>
          <w:rFonts w:ascii="Times New Roman" w:hAnsi="Times New Roman" w:cs="Times New Roman"/>
          <w:i/>
          <w:iCs/>
        </w:rPr>
        <w:t>(Please see ballot posted with Key Documents.)</w:t>
      </w:r>
    </w:p>
    <w:p w14:paraId="1B4D53C5" w14:textId="28872DFD" w:rsidR="00FA50C2" w:rsidRPr="00070FD5" w:rsidRDefault="00FA50C2" w:rsidP="00E32CAE">
      <w:pPr>
        <w:pStyle w:val="NoSpacing"/>
        <w:jc w:val="both"/>
        <w:rPr>
          <w:rFonts w:ascii="Times New Roman" w:hAnsi="Times New Roman" w:cs="Times New Roman"/>
          <w:b/>
          <w:bCs/>
        </w:rPr>
      </w:pPr>
    </w:p>
    <w:p w14:paraId="102E45B1" w14:textId="20135332" w:rsidR="002D3B8C" w:rsidRDefault="002D3B8C" w:rsidP="00197CBD">
      <w:pPr>
        <w:pStyle w:val="NoSpacing"/>
        <w:jc w:val="both"/>
        <w:rPr>
          <w:rFonts w:ascii="Times New Roman" w:hAnsi="Times New Roman" w:cs="Times New Roman"/>
          <w:b/>
          <w:bCs/>
        </w:rPr>
      </w:pPr>
      <w:r>
        <w:rPr>
          <w:rFonts w:ascii="Times New Roman" w:hAnsi="Times New Roman" w:cs="Times New Roman"/>
          <w:b/>
          <w:bCs/>
        </w:rPr>
        <w:t xml:space="preserve">The </w:t>
      </w:r>
      <w:r w:rsidR="00197CBD">
        <w:rPr>
          <w:rFonts w:ascii="Times New Roman" w:hAnsi="Times New Roman" w:cs="Times New Roman"/>
          <w:b/>
          <w:bCs/>
        </w:rPr>
        <w:t xml:space="preserve">original </w:t>
      </w:r>
      <w:r>
        <w:rPr>
          <w:rFonts w:ascii="Times New Roman" w:hAnsi="Times New Roman" w:cs="Times New Roman"/>
          <w:b/>
          <w:bCs/>
        </w:rPr>
        <w:t>motion to</w:t>
      </w:r>
      <w:r w:rsidRPr="00197CBD">
        <w:rPr>
          <w:rFonts w:ascii="Times New Roman" w:hAnsi="Times New Roman" w:cs="Times New Roman"/>
          <w:b/>
          <w:bCs/>
        </w:rPr>
        <w:t xml:space="preserve"> </w:t>
      </w:r>
      <w:r w:rsidRPr="002D3B8C">
        <w:rPr>
          <w:rFonts w:ascii="Times New Roman" w:hAnsi="Times New Roman" w:cs="Times New Roman"/>
          <w:b/>
          <w:bCs/>
        </w:rPr>
        <w:t>grant NPRR1124 Urgent status; to recommend approval of NPRR1124 as submitted; and to forward to TAC NPRR1124 and the Impact Analysis</w:t>
      </w:r>
      <w:r>
        <w:rPr>
          <w:rFonts w:ascii="Times New Roman" w:hAnsi="Times New Roman" w:cs="Times New Roman"/>
          <w:b/>
          <w:bCs/>
        </w:rPr>
        <w:t xml:space="preserve"> carried via roll call ballot with </w:t>
      </w:r>
      <w:r w:rsidR="000A051A" w:rsidRPr="00197CBD">
        <w:rPr>
          <w:rFonts w:ascii="Times New Roman" w:hAnsi="Times New Roman" w:cs="Times New Roman"/>
          <w:b/>
          <w:bCs/>
        </w:rPr>
        <w:t xml:space="preserve">three </w:t>
      </w:r>
      <w:r w:rsidR="00B3298E">
        <w:rPr>
          <w:rFonts w:ascii="Times New Roman" w:hAnsi="Times New Roman" w:cs="Times New Roman"/>
          <w:b/>
          <w:bCs/>
        </w:rPr>
        <w:t xml:space="preserve">objections </w:t>
      </w:r>
      <w:r w:rsidR="000A051A" w:rsidRPr="00197CBD">
        <w:rPr>
          <w:rFonts w:ascii="Times New Roman" w:hAnsi="Times New Roman" w:cs="Times New Roman"/>
          <w:b/>
          <w:bCs/>
        </w:rPr>
        <w:t>from the Consumer (Occidental, City of Eastland, Residential Consumer) Market Segment, and four abstentions from the Cooperative (</w:t>
      </w:r>
      <w:r w:rsidR="000F16F7" w:rsidRPr="00197CBD">
        <w:rPr>
          <w:rFonts w:ascii="Times New Roman" w:hAnsi="Times New Roman" w:cs="Times New Roman"/>
          <w:b/>
          <w:bCs/>
        </w:rPr>
        <w:t>Fayette</w:t>
      </w:r>
      <w:r w:rsidR="000F16F7" w:rsidRPr="00197CBD">
        <w:rPr>
          <w:rFonts w:ascii="Times New Roman" w:hAnsi="Times New Roman" w:cs="Times New Roman"/>
          <w:b/>
          <w:bCs/>
        </w:rPr>
        <w:t xml:space="preserve"> </w:t>
      </w:r>
      <w:r w:rsidR="000F16F7" w:rsidRPr="00197CBD">
        <w:rPr>
          <w:rFonts w:ascii="Times New Roman" w:hAnsi="Times New Roman" w:cs="Times New Roman"/>
          <w:b/>
          <w:bCs/>
        </w:rPr>
        <w:t>Electric Cooperative</w:t>
      </w:r>
      <w:r w:rsidR="000A051A" w:rsidRPr="00197CBD">
        <w:rPr>
          <w:rFonts w:ascii="Times New Roman" w:hAnsi="Times New Roman" w:cs="Times New Roman"/>
          <w:b/>
          <w:bCs/>
        </w:rPr>
        <w:t>), Independent Generator (Enel Green Power),</w:t>
      </w:r>
      <w:r w:rsidR="00B3298E">
        <w:rPr>
          <w:rFonts w:ascii="Times New Roman" w:hAnsi="Times New Roman" w:cs="Times New Roman"/>
          <w:b/>
          <w:bCs/>
        </w:rPr>
        <w:t xml:space="preserve"> IPM</w:t>
      </w:r>
      <w:r w:rsidR="000A051A" w:rsidRPr="00197CBD">
        <w:rPr>
          <w:rFonts w:ascii="Times New Roman" w:hAnsi="Times New Roman" w:cs="Times New Roman"/>
          <w:b/>
          <w:bCs/>
        </w:rPr>
        <w:t xml:space="preserve"> (Tenaska), and Municipal (</w:t>
      </w:r>
      <w:r w:rsidR="000F16F7" w:rsidRPr="00197CBD">
        <w:rPr>
          <w:rFonts w:ascii="Times New Roman" w:hAnsi="Times New Roman" w:cs="Times New Roman"/>
          <w:b/>
          <w:bCs/>
        </w:rPr>
        <w:t>Kerrville Public Utility Board</w:t>
      </w:r>
      <w:r w:rsidR="000A051A" w:rsidRPr="00197CBD">
        <w:rPr>
          <w:rFonts w:ascii="Times New Roman" w:hAnsi="Times New Roman" w:cs="Times New Roman"/>
          <w:b/>
          <w:bCs/>
        </w:rPr>
        <w:t>) Market Segments</w:t>
      </w:r>
      <w:r w:rsidR="00197CBD">
        <w:rPr>
          <w:rFonts w:ascii="Times New Roman" w:hAnsi="Times New Roman" w:cs="Times New Roman"/>
          <w:b/>
          <w:bCs/>
        </w:rPr>
        <w:t xml:space="preserve">.  </w:t>
      </w:r>
      <w:r w:rsidR="00197CBD" w:rsidRPr="00137D86">
        <w:rPr>
          <w:rFonts w:ascii="Times New Roman" w:hAnsi="Times New Roman" w:cs="Times New Roman"/>
          <w:i/>
          <w:iCs/>
        </w:rPr>
        <w:t>(Please see ballot posted with Key Documents.)</w:t>
      </w:r>
    </w:p>
    <w:p w14:paraId="60BD0C05" w14:textId="77777777" w:rsidR="009E41D8" w:rsidRDefault="009E41D8" w:rsidP="00E32CAE">
      <w:pPr>
        <w:pStyle w:val="NoSpacing"/>
        <w:jc w:val="both"/>
        <w:rPr>
          <w:rFonts w:ascii="Times New Roman" w:hAnsi="Times New Roman" w:cs="Times New Roman"/>
          <w:i/>
          <w:iCs/>
        </w:rPr>
      </w:pPr>
    </w:p>
    <w:p w14:paraId="57C97D3D" w14:textId="52A36095" w:rsidR="00E32CAE" w:rsidRDefault="00D11219" w:rsidP="00E32CAE">
      <w:pPr>
        <w:pStyle w:val="NoSpacing"/>
        <w:jc w:val="both"/>
        <w:rPr>
          <w:rFonts w:ascii="Times New Roman" w:hAnsi="Times New Roman" w:cs="Times New Roman"/>
          <w:i/>
          <w:iCs/>
        </w:rPr>
      </w:pPr>
      <w:r w:rsidRPr="00D11219">
        <w:rPr>
          <w:rFonts w:ascii="Times New Roman" w:hAnsi="Times New Roman" w:cs="Times New Roman"/>
          <w:i/>
          <w:iCs/>
        </w:rPr>
        <w:t>NPRR1125, Use of Financial Security for Securitization Default Charge and Securitization Uplift Charge Invoices and Escrow Deposit Requests</w:t>
      </w:r>
    </w:p>
    <w:p w14:paraId="2C7DD077" w14:textId="060715DD" w:rsidR="00D11219" w:rsidRPr="00137D86" w:rsidRDefault="00137D86" w:rsidP="00E32CAE">
      <w:pPr>
        <w:pStyle w:val="NoSpacing"/>
        <w:jc w:val="both"/>
        <w:rPr>
          <w:rFonts w:ascii="Times New Roman" w:hAnsi="Times New Roman" w:cs="Times New Roman"/>
        </w:rPr>
      </w:pPr>
      <w:r w:rsidRPr="00137D86">
        <w:rPr>
          <w:rFonts w:ascii="Times New Roman" w:hAnsi="Times New Roman" w:cs="Times New Roman"/>
        </w:rPr>
        <w:t xml:space="preserve">Mr. Ruane reviewed the request for Urgent status </w:t>
      </w:r>
      <w:r w:rsidR="002D3B8C">
        <w:rPr>
          <w:rFonts w:ascii="Times New Roman" w:hAnsi="Times New Roman" w:cs="Times New Roman"/>
        </w:rPr>
        <w:t xml:space="preserve">and </w:t>
      </w:r>
      <w:r w:rsidRPr="00137D86">
        <w:rPr>
          <w:rFonts w:ascii="Times New Roman" w:hAnsi="Times New Roman" w:cs="Times New Roman"/>
        </w:rPr>
        <w:t>summarized NPRR112</w:t>
      </w:r>
      <w:r w:rsidRPr="00137D86">
        <w:rPr>
          <w:rFonts w:ascii="Times New Roman" w:hAnsi="Times New Roman" w:cs="Times New Roman"/>
        </w:rPr>
        <w:t>5</w:t>
      </w:r>
      <w:r w:rsidRPr="00137D86">
        <w:rPr>
          <w:rFonts w:ascii="Times New Roman" w:hAnsi="Times New Roman" w:cs="Times New Roman"/>
        </w:rPr>
        <w:t xml:space="preserve">.  </w:t>
      </w:r>
    </w:p>
    <w:p w14:paraId="3AA79C47" w14:textId="77777777" w:rsidR="00E32CAE" w:rsidRPr="00B6376C" w:rsidRDefault="00E32CAE" w:rsidP="00E32CAE">
      <w:pPr>
        <w:pStyle w:val="NoSpacing"/>
        <w:jc w:val="both"/>
        <w:rPr>
          <w:rFonts w:ascii="Times New Roman" w:hAnsi="Times New Roman" w:cs="Times New Roman"/>
          <w:b/>
          <w:bCs/>
        </w:rPr>
      </w:pPr>
    </w:p>
    <w:p w14:paraId="14BCA614" w14:textId="56BA7B98" w:rsidR="00137D86" w:rsidRPr="00137D86" w:rsidRDefault="00213B53" w:rsidP="00137D86">
      <w:pPr>
        <w:pStyle w:val="NoSpacing"/>
        <w:jc w:val="both"/>
        <w:rPr>
          <w:rFonts w:ascii="Times New Roman" w:hAnsi="Times New Roman" w:cs="Times New Roman"/>
          <w:i/>
          <w:iCs/>
        </w:rPr>
      </w:pPr>
      <w:r>
        <w:rPr>
          <w:rFonts w:ascii="Times New Roman" w:hAnsi="Times New Roman" w:cs="Times New Roman"/>
          <w:b/>
          <w:bCs/>
        </w:rPr>
        <w:t xml:space="preserve">Mr. </w:t>
      </w:r>
      <w:r w:rsidR="00B6376C" w:rsidRPr="00B6376C">
        <w:rPr>
          <w:rFonts w:ascii="Times New Roman" w:hAnsi="Times New Roman" w:cs="Times New Roman"/>
          <w:b/>
          <w:bCs/>
        </w:rPr>
        <w:t xml:space="preserve">Barnes moved </w:t>
      </w:r>
      <w:r w:rsidR="00137D86" w:rsidRPr="00B6376C">
        <w:rPr>
          <w:rFonts w:ascii="Times New Roman" w:hAnsi="Times New Roman" w:cs="Times New Roman"/>
          <w:b/>
          <w:bCs/>
        </w:rPr>
        <w:t xml:space="preserve">to grant NPRR1125 Urgent status and to recommend approval of NPRR1125 as submitted and to forward to TAC NPRR1125 and the Impact Analysis.  </w:t>
      </w:r>
      <w:r w:rsidR="00B3298E">
        <w:rPr>
          <w:rFonts w:ascii="Times New Roman" w:hAnsi="Times New Roman" w:cs="Times New Roman"/>
          <w:b/>
          <w:bCs/>
        </w:rPr>
        <w:t xml:space="preserve">Mr. </w:t>
      </w:r>
      <w:r w:rsidR="00B6376C" w:rsidRPr="00B6376C">
        <w:rPr>
          <w:rFonts w:ascii="Times New Roman" w:hAnsi="Times New Roman" w:cs="Times New Roman"/>
          <w:b/>
          <w:bCs/>
        </w:rPr>
        <w:t xml:space="preserve">Haley seconded the motion.  The motion carried via roll call ballot with </w:t>
      </w:r>
      <w:r w:rsidR="00137D86" w:rsidRPr="00B6376C">
        <w:rPr>
          <w:rFonts w:ascii="Times New Roman" w:hAnsi="Times New Roman" w:cs="Times New Roman"/>
          <w:b/>
          <w:bCs/>
        </w:rPr>
        <w:t xml:space="preserve">one </w:t>
      </w:r>
      <w:r w:rsidR="00B6376C" w:rsidRPr="00B6376C">
        <w:rPr>
          <w:rFonts w:ascii="Times New Roman" w:hAnsi="Times New Roman" w:cs="Times New Roman"/>
          <w:b/>
          <w:bCs/>
        </w:rPr>
        <w:t xml:space="preserve">objection </w:t>
      </w:r>
      <w:r w:rsidR="00137D86" w:rsidRPr="00B6376C">
        <w:rPr>
          <w:rFonts w:ascii="Times New Roman" w:hAnsi="Times New Roman" w:cs="Times New Roman"/>
          <w:b/>
          <w:bCs/>
        </w:rPr>
        <w:t>from the Consumer (Dual Drive Technologies) Market Segment and two abstentions from the Cooperative (Fayette Electric Cooperative) and Municipal (Kerrville Public Utility Board) Market Segments</w:t>
      </w:r>
      <w:r w:rsidR="00137D86" w:rsidRPr="00B6376C">
        <w:rPr>
          <w:rFonts w:ascii="Times New Roman" w:hAnsi="Times New Roman" w:cs="Times New Roman"/>
          <w:b/>
          <w:bCs/>
        </w:rPr>
        <w:t>.</w:t>
      </w:r>
      <w:r w:rsidR="00137D86">
        <w:t xml:space="preserve">  </w:t>
      </w:r>
      <w:r w:rsidR="00137D86" w:rsidRPr="00137D86">
        <w:rPr>
          <w:rFonts w:ascii="Times New Roman" w:hAnsi="Times New Roman" w:cs="Times New Roman"/>
          <w:i/>
          <w:iCs/>
        </w:rPr>
        <w:t>(Please see ballot posted with Key Documents.)</w:t>
      </w:r>
    </w:p>
    <w:p w14:paraId="39D10DBC" w14:textId="77777777" w:rsidR="00D21AB5" w:rsidRPr="00515CC2" w:rsidRDefault="00D21AB5" w:rsidP="003A314F">
      <w:pPr>
        <w:pStyle w:val="NoSpacing"/>
        <w:jc w:val="both"/>
        <w:rPr>
          <w:rFonts w:ascii="Times New Roman" w:hAnsi="Times New Roman" w:cs="Times New Roman"/>
          <w:highlight w:val="darkGray"/>
        </w:rPr>
      </w:pPr>
      <w:bookmarkStart w:id="6" w:name="_Hlk83978418"/>
    </w:p>
    <w:bookmarkEnd w:id="6"/>
    <w:p w14:paraId="763FDEE1" w14:textId="756306B7" w:rsidR="00F06013" w:rsidRPr="002208BF" w:rsidRDefault="00F06013" w:rsidP="003A314F">
      <w:pPr>
        <w:pStyle w:val="NoSpacing"/>
        <w:tabs>
          <w:tab w:val="left" w:pos="4140"/>
        </w:tabs>
        <w:jc w:val="both"/>
        <w:rPr>
          <w:rFonts w:ascii="Times New Roman" w:hAnsi="Times New Roman" w:cs="Times New Roman"/>
          <w:u w:val="single"/>
        </w:rPr>
      </w:pPr>
      <w:r w:rsidRPr="002208BF">
        <w:rPr>
          <w:rFonts w:ascii="Times New Roman" w:hAnsi="Times New Roman" w:cs="Times New Roman"/>
          <w:u w:val="single"/>
        </w:rPr>
        <w:lastRenderedPageBreak/>
        <w:t>Other Business</w:t>
      </w:r>
      <w:r w:rsidR="00481F3C" w:rsidRPr="002208BF">
        <w:rPr>
          <w:rFonts w:ascii="Times New Roman" w:hAnsi="Times New Roman" w:cs="Times New Roman"/>
          <w:u w:val="single"/>
        </w:rPr>
        <w:t xml:space="preserve"> </w:t>
      </w:r>
    </w:p>
    <w:p w14:paraId="5F53453B" w14:textId="77777777" w:rsidR="002208BF" w:rsidRPr="002208BF" w:rsidRDefault="00FA01FD" w:rsidP="003A314F">
      <w:pPr>
        <w:pStyle w:val="NoSpacing"/>
        <w:tabs>
          <w:tab w:val="left" w:pos="8122"/>
        </w:tabs>
        <w:jc w:val="both"/>
        <w:rPr>
          <w:rFonts w:ascii="Times New Roman" w:hAnsi="Times New Roman" w:cs="Times New Roman"/>
        </w:rPr>
      </w:pPr>
      <w:r w:rsidRPr="002208BF">
        <w:rPr>
          <w:rFonts w:ascii="Times New Roman" w:hAnsi="Times New Roman" w:cs="Times New Roman"/>
        </w:rPr>
        <w:t xml:space="preserve">Ms. Henson encouraged Market Participants to </w:t>
      </w:r>
      <w:r w:rsidR="00D00D74" w:rsidRPr="002208BF">
        <w:rPr>
          <w:rFonts w:ascii="Times New Roman" w:hAnsi="Times New Roman" w:cs="Times New Roman"/>
        </w:rPr>
        <w:t>attend the</w:t>
      </w:r>
      <w:r w:rsidR="002208BF" w:rsidRPr="002208BF">
        <w:rPr>
          <w:rFonts w:ascii="Times New Roman" w:hAnsi="Times New Roman" w:cs="Times New Roman"/>
        </w:rPr>
        <w:t xml:space="preserve"> April 14, 2022 PRS meeting.  </w:t>
      </w:r>
    </w:p>
    <w:p w14:paraId="5EF6CF17" w14:textId="77777777" w:rsidR="00FA01FD" w:rsidRPr="00515CC2" w:rsidRDefault="00FA01FD" w:rsidP="003A314F">
      <w:pPr>
        <w:pStyle w:val="NoSpacing"/>
        <w:tabs>
          <w:tab w:val="left" w:pos="8122"/>
        </w:tabs>
        <w:jc w:val="both"/>
        <w:rPr>
          <w:rFonts w:ascii="Times New Roman" w:hAnsi="Times New Roman" w:cs="Times New Roman"/>
          <w:highlight w:val="darkGray"/>
        </w:rPr>
      </w:pPr>
    </w:p>
    <w:p w14:paraId="6AF9486B" w14:textId="094FF7E6" w:rsidR="00806CAD" w:rsidRPr="00515CC2" w:rsidRDefault="00806CAD" w:rsidP="003A314F">
      <w:pPr>
        <w:pStyle w:val="NoSpacing"/>
        <w:tabs>
          <w:tab w:val="left" w:pos="8122"/>
        </w:tabs>
        <w:jc w:val="both"/>
        <w:rPr>
          <w:rFonts w:ascii="Times New Roman" w:hAnsi="Times New Roman" w:cs="Times New Roman"/>
          <w:highlight w:val="darkGray"/>
        </w:rPr>
      </w:pPr>
    </w:p>
    <w:p w14:paraId="16231DA0" w14:textId="1872D6C4" w:rsidR="00707A79" w:rsidRPr="00D11219" w:rsidRDefault="005762EB" w:rsidP="003A314F">
      <w:pPr>
        <w:pStyle w:val="NoSpacing"/>
        <w:jc w:val="both"/>
        <w:rPr>
          <w:rFonts w:ascii="Times New Roman" w:hAnsi="Times New Roman" w:cs="Times New Roman"/>
          <w:u w:val="single"/>
        </w:rPr>
      </w:pPr>
      <w:r w:rsidRPr="00D11219">
        <w:rPr>
          <w:rFonts w:ascii="Times New Roman" w:hAnsi="Times New Roman" w:cs="Times New Roman"/>
          <w:u w:val="single"/>
        </w:rPr>
        <w:t>A</w:t>
      </w:r>
      <w:r w:rsidR="00707A79" w:rsidRPr="00D11219">
        <w:rPr>
          <w:rFonts w:ascii="Times New Roman" w:hAnsi="Times New Roman" w:cs="Times New Roman"/>
          <w:u w:val="single"/>
        </w:rPr>
        <w:t>djournment</w:t>
      </w:r>
    </w:p>
    <w:p w14:paraId="3FBC8A98" w14:textId="73896AAA" w:rsidR="00BD0686" w:rsidRPr="00BD0686" w:rsidRDefault="00707A79" w:rsidP="003A314F">
      <w:pPr>
        <w:pStyle w:val="NoSpacing"/>
        <w:tabs>
          <w:tab w:val="left" w:pos="8122"/>
        </w:tabs>
        <w:jc w:val="both"/>
      </w:pPr>
      <w:r w:rsidRPr="00D11219">
        <w:rPr>
          <w:rFonts w:ascii="Times New Roman" w:hAnsi="Times New Roman" w:cs="Times New Roman"/>
        </w:rPr>
        <w:t>M</w:t>
      </w:r>
      <w:r w:rsidR="00A14CCE" w:rsidRPr="00D11219">
        <w:rPr>
          <w:rFonts w:ascii="Times New Roman" w:hAnsi="Times New Roman" w:cs="Times New Roman"/>
        </w:rPr>
        <w:t xml:space="preserve">s. </w:t>
      </w:r>
      <w:r w:rsidR="005A4743" w:rsidRPr="00D11219">
        <w:rPr>
          <w:rFonts w:ascii="Times New Roman" w:hAnsi="Times New Roman" w:cs="Times New Roman"/>
        </w:rPr>
        <w:t xml:space="preserve">Henson </w:t>
      </w:r>
      <w:r w:rsidRPr="00D11219">
        <w:rPr>
          <w:rFonts w:ascii="Times New Roman" w:hAnsi="Times New Roman" w:cs="Times New Roman"/>
        </w:rPr>
        <w:t xml:space="preserve">adjourned </w:t>
      </w:r>
      <w:r w:rsidR="005E4263" w:rsidRPr="00D11219">
        <w:rPr>
          <w:rFonts w:ascii="Times New Roman" w:hAnsi="Times New Roman" w:cs="Times New Roman"/>
        </w:rPr>
        <w:t xml:space="preserve">the </w:t>
      </w:r>
      <w:r w:rsidR="00D11219">
        <w:rPr>
          <w:rFonts w:ascii="Times New Roman" w:hAnsi="Times New Roman" w:cs="Times New Roman"/>
        </w:rPr>
        <w:t xml:space="preserve">April 6, 2022 Special </w:t>
      </w:r>
      <w:r w:rsidRPr="00D11219">
        <w:rPr>
          <w:rFonts w:ascii="Times New Roman" w:hAnsi="Times New Roman" w:cs="Times New Roman"/>
        </w:rPr>
        <w:t xml:space="preserve">PRS meeting at </w:t>
      </w:r>
      <w:r w:rsidR="00D11219">
        <w:rPr>
          <w:rFonts w:ascii="Times New Roman" w:hAnsi="Times New Roman" w:cs="Times New Roman"/>
        </w:rPr>
        <w:t>2:32 p</w:t>
      </w:r>
      <w:r w:rsidR="00806CAD" w:rsidRPr="00D11219">
        <w:rPr>
          <w:rFonts w:ascii="Times New Roman" w:hAnsi="Times New Roman" w:cs="Times New Roman"/>
        </w:rPr>
        <w:t>.m.</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p>
    <w:p w14:paraId="753DF7B2" w14:textId="65544EC3" w:rsidR="00BD0686" w:rsidRPr="00BD0686" w:rsidRDefault="00BD0686" w:rsidP="003A314F">
      <w:pPr>
        <w:tabs>
          <w:tab w:val="left" w:pos="3093"/>
        </w:tabs>
      </w:pPr>
      <w:r>
        <w:tab/>
      </w:r>
    </w:p>
    <w:sectPr w:rsidR="00BD0686" w:rsidRPr="00BD0686"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6E515" w14:textId="77777777" w:rsidR="000477D6" w:rsidRDefault="000477D6" w:rsidP="00C96B32">
      <w:pPr>
        <w:spacing w:after="0" w:line="240" w:lineRule="auto"/>
      </w:pPr>
      <w:r>
        <w:separator/>
      </w:r>
    </w:p>
  </w:endnote>
  <w:endnote w:type="continuationSeparator" w:id="0">
    <w:p w14:paraId="300CFAFF" w14:textId="77777777" w:rsidR="000477D6" w:rsidRDefault="000477D6"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2D51151F"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515CC2">
      <w:rPr>
        <w:rFonts w:ascii="Times New Roman" w:hAnsi="Times New Roman" w:cs="Times New Roman"/>
        <w:b/>
        <w:sz w:val="16"/>
        <w:szCs w:val="16"/>
      </w:rPr>
      <w:t>April 6</w:t>
    </w:r>
    <w:r w:rsidR="00296ABD">
      <w:rPr>
        <w:rFonts w:ascii="Times New Roman" w:hAnsi="Times New Roman" w:cs="Times New Roman"/>
        <w:b/>
        <w:sz w:val="16"/>
        <w:szCs w:val="16"/>
      </w:rPr>
      <w:t xml:space="preserve">, </w:t>
    </w:r>
    <w:r w:rsidR="0095258F" w:rsidRPr="00E32CAE">
      <w:rPr>
        <w:rFonts w:ascii="Times New Roman" w:hAnsi="Times New Roman" w:cs="Times New Roman"/>
        <w:b/>
        <w:sz w:val="16"/>
        <w:szCs w:val="16"/>
      </w:rPr>
      <w:t>2022</w:t>
    </w:r>
    <w:r w:rsidRPr="00E32CAE">
      <w:rPr>
        <w:rFonts w:ascii="Times New Roman" w:hAnsi="Times New Roman" w:cs="Times New Roman"/>
        <w:b/>
        <w:sz w:val="16"/>
        <w:szCs w:val="16"/>
      </w:rPr>
      <w:t xml:space="preserve"> </w:t>
    </w:r>
    <w:r w:rsidR="00515CC2" w:rsidRPr="00E32CAE">
      <w:rPr>
        <w:rFonts w:ascii="Times New Roman" w:hAnsi="Times New Roman" w:cs="Times New Roman"/>
        <w:b/>
        <w:sz w:val="16"/>
        <w:szCs w:val="16"/>
      </w:rPr>
      <w:t xml:space="preserve">Special </w:t>
    </w:r>
    <w:r w:rsidRPr="00E32CAE">
      <w:rPr>
        <w:rFonts w:ascii="Times New Roman" w:hAnsi="Times New Roman" w:cs="Times New Roman"/>
        <w:b/>
        <w:sz w:val="16"/>
        <w:szCs w:val="16"/>
      </w:rPr>
      <w:t>PRS</w:t>
    </w:r>
    <w:r w:rsidRPr="00EF73CC">
      <w:rPr>
        <w:rFonts w:ascii="Times New Roman" w:hAnsi="Times New Roman" w:cs="Times New Roman"/>
        <w:b/>
        <w:sz w:val="16"/>
        <w:szCs w:val="16"/>
      </w:rPr>
      <w:t xml:space="preserve">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9D33F" w14:textId="77777777" w:rsidR="000477D6" w:rsidRDefault="000477D6" w:rsidP="00C96B32">
      <w:pPr>
        <w:spacing w:after="0" w:line="240" w:lineRule="auto"/>
      </w:pPr>
      <w:r>
        <w:separator/>
      </w:r>
    </w:p>
  </w:footnote>
  <w:footnote w:type="continuationSeparator" w:id="0">
    <w:p w14:paraId="53A2A308" w14:textId="77777777" w:rsidR="000477D6" w:rsidRDefault="000477D6" w:rsidP="00C96B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FD7910"/>
    <w:multiLevelType w:val="hybridMultilevel"/>
    <w:tmpl w:val="480C5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791731"/>
    <w:multiLevelType w:val="hybridMultilevel"/>
    <w:tmpl w:val="C11E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015898"/>
    <w:multiLevelType w:val="hybridMultilevel"/>
    <w:tmpl w:val="9CA8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822A83"/>
    <w:multiLevelType w:val="hybridMultilevel"/>
    <w:tmpl w:val="4BF2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3E7BB0"/>
    <w:multiLevelType w:val="hybridMultilevel"/>
    <w:tmpl w:val="58F41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B71371"/>
    <w:multiLevelType w:val="hybridMultilevel"/>
    <w:tmpl w:val="35F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FA5B03"/>
    <w:multiLevelType w:val="hybridMultilevel"/>
    <w:tmpl w:val="9956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281ABE"/>
    <w:multiLevelType w:val="hybridMultilevel"/>
    <w:tmpl w:val="6E38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8179A2"/>
    <w:multiLevelType w:val="hybridMultilevel"/>
    <w:tmpl w:val="1382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5331E0"/>
    <w:multiLevelType w:val="hybridMultilevel"/>
    <w:tmpl w:val="30C0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7283E0F"/>
    <w:multiLevelType w:val="hybridMultilevel"/>
    <w:tmpl w:val="4A481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0672B9"/>
    <w:multiLevelType w:val="hybridMultilevel"/>
    <w:tmpl w:val="92903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4F64D4"/>
    <w:multiLevelType w:val="hybridMultilevel"/>
    <w:tmpl w:val="B76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FB6B75"/>
    <w:multiLevelType w:val="hybridMultilevel"/>
    <w:tmpl w:val="631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3D3734"/>
    <w:multiLevelType w:val="hybridMultilevel"/>
    <w:tmpl w:val="9166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5"/>
  </w:num>
  <w:num w:numId="3">
    <w:abstractNumId w:val="5"/>
  </w:num>
  <w:num w:numId="4">
    <w:abstractNumId w:val="29"/>
  </w:num>
  <w:num w:numId="5">
    <w:abstractNumId w:val="13"/>
  </w:num>
  <w:num w:numId="6">
    <w:abstractNumId w:val="16"/>
  </w:num>
  <w:num w:numId="7">
    <w:abstractNumId w:val="12"/>
  </w:num>
  <w:num w:numId="8">
    <w:abstractNumId w:val="23"/>
  </w:num>
  <w:num w:numId="9">
    <w:abstractNumId w:val="44"/>
  </w:num>
  <w:num w:numId="10">
    <w:abstractNumId w:val="6"/>
  </w:num>
  <w:num w:numId="11">
    <w:abstractNumId w:val="2"/>
  </w:num>
  <w:num w:numId="12">
    <w:abstractNumId w:val="32"/>
  </w:num>
  <w:num w:numId="13">
    <w:abstractNumId w:val="38"/>
  </w:num>
  <w:num w:numId="14">
    <w:abstractNumId w:val="27"/>
  </w:num>
  <w:num w:numId="15">
    <w:abstractNumId w:val="19"/>
  </w:num>
  <w:num w:numId="16">
    <w:abstractNumId w:val="35"/>
  </w:num>
  <w:num w:numId="17">
    <w:abstractNumId w:val="11"/>
  </w:num>
  <w:num w:numId="18">
    <w:abstractNumId w:val="37"/>
  </w:num>
  <w:num w:numId="19">
    <w:abstractNumId w:val="1"/>
  </w:num>
  <w:num w:numId="20">
    <w:abstractNumId w:val="0"/>
  </w:num>
  <w:num w:numId="21">
    <w:abstractNumId w:val="34"/>
  </w:num>
  <w:num w:numId="22">
    <w:abstractNumId w:val="33"/>
  </w:num>
  <w:num w:numId="23">
    <w:abstractNumId w:val="30"/>
  </w:num>
  <w:num w:numId="24">
    <w:abstractNumId w:val="46"/>
  </w:num>
  <w:num w:numId="25">
    <w:abstractNumId w:val="31"/>
  </w:num>
  <w:num w:numId="26">
    <w:abstractNumId w:val="10"/>
  </w:num>
  <w:num w:numId="27">
    <w:abstractNumId w:val="24"/>
  </w:num>
  <w:num w:numId="28">
    <w:abstractNumId w:val="26"/>
  </w:num>
  <w:num w:numId="29">
    <w:abstractNumId w:val="17"/>
  </w:num>
  <w:num w:numId="30">
    <w:abstractNumId w:val="43"/>
  </w:num>
  <w:num w:numId="31">
    <w:abstractNumId w:val="14"/>
  </w:num>
  <w:num w:numId="32">
    <w:abstractNumId w:val="42"/>
  </w:num>
  <w:num w:numId="33">
    <w:abstractNumId w:val="18"/>
  </w:num>
  <w:num w:numId="34">
    <w:abstractNumId w:val="28"/>
  </w:num>
  <w:num w:numId="35">
    <w:abstractNumId w:val="41"/>
  </w:num>
  <w:num w:numId="36">
    <w:abstractNumId w:val="20"/>
  </w:num>
  <w:num w:numId="37">
    <w:abstractNumId w:val="8"/>
  </w:num>
  <w:num w:numId="38">
    <w:abstractNumId w:val="40"/>
  </w:num>
  <w:num w:numId="39">
    <w:abstractNumId w:val="9"/>
  </w:num>
  <w:num w:numId="40">
    <w:abstractNumId w:val="45"/>
  </w:num>
  <w:num w:numId="41">
    <w:abstractNumId w:val="4"/>
  </w:num>
  <w:num w:numId="42">
    <w:abstractNumId w:val="36"/>
  </w:num>
  <w:num w:numId="43">
    <w:abstractNumId w:val="3"/>
  </w:num>
  <w:num w:numId="44">
    <w:abstractNumId w:val="21"/>
  </w:num>
  <w:num w:numId="45">
    <w:abstractNumId w:val="22"/>
  </w:num>
  <w:num w:numId="46">
    <w:abstractNumId w:val="7"/>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402"/>
    <w:rsid w:val="00025652"/>
    <w:rsid w:val="0002582A"/>
    <w:rsid w:val="0002782F"/>
    <w:rsid w:val="00027877"/>
    <w:rsid w:val="00027A68"/>
    <w:rsid w:val="00027A96"/>
    <w:rsid w:val="00027D2B"/>
    <w:rsid w:val="00030524"/>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0FD5"/>
    <w:rsid w:val="00071AB2"/>
    <w:rsid w:val="000721A4"/>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860"/>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51A"/>
    <w:rsid w:val="000A0716"/>
    <w:rsid w:val="000A086D"/>
    <w:rsid w:val="000A1697"/>
    <w:rsid w:val="000A1DBA"/>
    <w:rsid w:val="000A1EA7"/>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6F7"/>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37D86"/>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5564"/>
    <w:rsid w:val="00155984"/>
    <w:rsid w:val="00155DFD"/>
    <w:rsid w:val="001561DD"/>
    <w:rsid w:val="00156A06"/>
    <w:rsid w:val="001578C3"/>
    <w:rsid w:val="001600CA"/>
    <w:rsid w:val="001605BE"/>
    <w:rsid w:val="00160B46"/>
    <w:rsid w:val="00161B32"/>
    <w:rsid w:val="00161D23"/>
    <w:rsid w:val="00161FC6"/>
    <w:rsid w:val="0016304F"/>
    <w:rsid w:val="00164358"/>
    <w:rsid w:val="00164C84"/>
    <w:rsid w:val="001659E8"/>
    <w:rsid w:val="001661C8"/>
    <w:rsid w:val="001663BC"/>
    <w:rsid w:val="001667C2"/>
    <w:rsid w:val="00166A7E"/>
    <w:rsid w:val="00166B61"/>
    <w:rsid w:val="00167798"/>
    <w:rsid w:val="001677CA"/>
    <w:rsid w:val="00167F74"/>
    <w:rsid w:val="00170DA2"/>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97CB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3B53"/>
    <w:rsid w:val="002142EB"/>
    <w:rsid w:val="00214D25"/>
    <w:rsid w:val="00214EAD"/>
    <w:rsid w:val="00215B0A"/>
    <w:rsid w:val="00215EAB"/>
    <w:rsid w:val="00215FEE"/>
    <w:rsid w:val="0021763F"/>
    <w:rsid w:val="002208BF"/>
    <w:rsid w:val="002211A3"/>
    <w:rsid w:val="002213CE"/>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0587"/>
    <w:rsid w:val="00240D59"/>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2912"/>
    <w:rsid w:val="002532D6"/>
    <w:rsid w:val="0025338A"/>
    <w:rsid w:val="002533EC"/>
    <w:rsid w:val="00255E2A"/>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A84"/>
    <w:rsid w:val="00277D69"/>
    <w:rsid w:val="00277F51"/>
    <w:rsid w:val="00280DFD"/>
    <w:rsid w:val="0028145F"/>
    <w:rsid w:val="002821E7"/>
    <w:rsid w:val="00282838"/>
    <w:rsid w:val="00283027"/>
    <w:rsid w:val="00283E6E"/>
    <w:rsid w:val="002854CB"/>
    <w:rsid w:val="002876BC"/>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2004"/>
    <w:rsid w:val="002D26D5"/>
    <w:rsid w:val="002D2FAB"/>
    <w:rsid w:val="002D31E6"/>
    <w:rsid w:val="002D3B8C"/>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4E3"/>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125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8B6"/>
    <w:rsid w:val="00351AC6"/>
    <w:rsid w:val="0035209C"/>
    <w:rsid w:val="00353B71"/>
    <w:rsid w:val="00353D1F"/>
    <w:rsid w:val="003541AD"/>
    <w:rsid w:val="003548B5"/>
    <w:rsid w:val="0035569D"/>
    <w:rsid w:val="003556B0"/>
    <w:rsid w:val="0035582E"/>
    <w:rsid w:val="0035592E"/>
    <w:rsid w:val="00355F2D"/>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33A"/>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14F"/>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2313"/>
    <w:rsid w:val="00422A2A"/>
    <w:rsid w:val="004230D5"/>
    <w:rsid w:val="00423E8B"/>
    <w:rsid w:val="00424195"/>
    <w:rsid w:val="00424290"/>
    <w:rsid w:val="004247B2"/>
    <w:rsid w:val="00424BEF"/>
    <w:rsid w:val="004250B7"/>
    <w:rsid w:val="00425E35"/>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9E3"/>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165"/>
    <w:rsid w:val="004D6472"/>
    <w:rsid w:val="004D7267"/>
    <w:rsid w:val="004D7F75"/>
    <w:rsid w:val="004E0043"/>
    <w:rsid w:val="004E013E"/>
    <w:rsid w:val="004E01D1"/>
    <w:rsid w:val="004E0278"/>
    <w:rsid w:val="004E0584"/>
    <w:rsid w:val="004E0B6D"/>
    <w:rsid w:val="004E0BAE"/>
    <w:rsid w:val="004E0D18"/>
    <w:rsid w:val="004E1A60"/>
    <w:rsid w:val="004E2E3D"/>
    <w:rsid w:val="004E3062"/>
    <w:rsid w:val="004E39E5"/>
    <w:rsid w:val="004E3E17"/>
    <w:rsid w:val="004E4B25"/>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5CC2"/>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AFA"/>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4D2"/>
    <w:rsid w:val="00592FE6"/>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D66"/>
    <w:rsid w:val="005B4E6F"/>
    <w:rsid w:val="005B51F2"/>
    <w:rsid w:val="005B5295"/>
    <w:rsid w:val="005B54EA"/>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AB3"/>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40A6F"/>
    <w:rsid w:val="006410E0"/>
    <w:rsid w:val="00641A83"/>
    <w:rsid w:val="00641E37"/>
    <w:rsid w:val="006431CE"/>
    <w:rsid w:val="006438A6"/>
    <w:rsid w:val="006440B2"/>
    <w:rsid w:val="006442C0"/>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096"/>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967"/>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3E4"/>
    <w:rsid w:val="006946D3"/>
    <w:rsid w:val="00696883"/>
    <w:rsid w:val="00696B2F"/>
    <w:rsid w:val="0069782B"/>
    <w:rsid w:val="006A048A"/>
    <w:rsid w:val="006A0F80"/>
    <w:rsid w:val="006A1692"/>
    <w:rsid w:val="006A16B2"/>
    <w:rsid w:val="006A19D5"/>
    <w:rsid w:val="006A1B49"/>
    <w:rsid w:val="006A22DD"/>
    <w:rsid w:val="006A2550"/>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D5D"/>
    <w:rsid w:val="006B2F63"/>
    <w:rsid w:val="006B34F8"/>
    <w:rsid w:val="006B56BC"/>
    <w:rsid w:val="006B60D5"/>
    <w:rsid w:val="006B6167"/>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8AC"/>
    <w:rsid w:val="006E7374"/>
    <w:rsid w:val="006F0591"/>
    <w:rsid w:val="006F0721"/>
    <w:rsid w:val="006F1BD8"/>
    <w:rsid w:val="006F26CC"/>
    <w:rsid w:val="006F2822"/>
    <w:rsid w:val="006F3B81"/>
    <w:rsid w:val="006F47DD"/>
    <w:rsid w:val="006F4853"/>
    <w:rsid w:val="006F4B93"/>
    <w:rsid w:val="006F5682"/>
    <w:rsid w:val="006F79F4"/>
    <w:rsid w:val="006F7A0F"/>
    <w:rsid w:val="00700ABD"/>
    <w:rsid w:val="00700BA9"/>
    <w:rsid w:val="007012AA"/>
    <w:rsid w:val="0070169A"/>
    <w:rsid w:val="007030A9"/>
    <w:rsid w:val="00703C3C"/>
    <w:rsid w:val="0070558B"/>
    <w:rsid w:val="007056D4"/>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36B"/>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752"/>
    <w:rsid w:val="00775B3A"/>
    <w:rsid w:val="007761BA"/>
    <w:rsid w:val="00776460"/>
    <w:rsid w:val="00776A62"/>
    <w:rsid w:val="00777142"/>
    <w:rsid w:val="0077717F"/>
    <w:rsid w:val="007775A9"/>
    <w:rsid w:val="007778B2"/>
    <w:rsid w:val="00777FAE"/>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5EF"/>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AB"/>
    <w:rsid w:val="007F2836"/>
    <w:rsid w:val="007F3126"/>
    <w:rsid w:val="007F3258"/>
    <w:rsid w:val="007F35DA"/>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435"/>
    <w:rsid w:val="00824866"/>
    <w:rsid w:val="00824CD0"/>
    <w:rsid w:val="00825687"/>
    <w:rsid w:val="0082582F"/>
    <w:rsid w:val="008262F9"/>
    <w:rsid w:val="00826471"/>
    <w:rsid w:val="008267F3"/>
    <w:rsid w:val="0082682E"/>
    <w:rsid w:val="00826CA2"/>
    <w:rsid w:val="00826D7C"/>
    <w:rsid w:val="00826EBE"/>
    <w:rsid w:val="00827C8D"/>
    <w:rsid w:val="00827F04"/>
    <w:rsid w:val="0083054A"/>
    <w:rsid w:val="008307B9"/>
    <w:rsid w:val="008315BE"/>
    <w:rsid w:val="00831BD4"/>
    <w:rsid w:val="0083205E"/>
    <w:rsid w:val="00832691"/>
    <w:rsid w:val="00832733"/>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24CF"/>
    <w:rsid w:val="00853A5C"/>
    <w:rsid w:val="00853AF5"/>
    <w:rsid w:val="00854744"/>
    <w:rsid w:val="008548CF"/>
    <w:rsid w:val="008555CA"/>
    <w:rsid w:val="008558C6"/>
    <w:rsid w:val="00855F47"/>
    <w:rsid w:val="008567C6"/>
    <w:rsid w:val="00856861"/>
    <w:rsid w:val="00856B56"/>
    <w:rsid w:val="0085709D"/>
    <w:rsid w:val="00857570"/>
    <w:rsid w:val="0085791A"/>
    <w:rsid w:val="00860207"/>
    <w:rsid w:val="00860399"/>
    <w:rsid w:val="008604F6"/>
    <w:rsid w:val="008610D9"/>
    <w:rsid w:val="00861B57"/>
    <w:rsid w:val="00861C8C"/>
    <w:rsid w:val="00861DBC"/>
    <w:rsid w:val="00861F99"/>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36D"/>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400F"/>
    <w:rsid w:val="0092438C"/>
    <w:rsid w:val="00924658"/>
    <w:rsid w:val="00924C45"/>
    <w:rsid w:val="009250BF"/>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19B3"/>
    <w:rsid w:val="00943461"/>
    <w:rsid w:val="00943AAD"/>
    <w:rsid w:val="009442B3"/>
    <w:rsid w:val="00944BC2"/>
    <w:rsid w:val="00944E78"/>
    <w:rsid w:val="00944F1E"/>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0DC1"/>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1B32"/>
    <w:rsid w:val="009725CD"/>
    <w:rsid w:val="00972832"/>
    <w:rsid w:val="00974281"/>
    <w:rsid w:val="0097432F"/>
    <w:rsid w:val="0097441A"/>
    <w:rsid w:val="00974926"/>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1ECF"/>
    <w:rsid w:val="009A25E1"/>
    <w:rsid w:val="009A2833"/>
    <w:rsid w:val="009A2A06"/>
    <w:rsid w:val="009A2A0C"/>
    <w:rsid w:val="009A2A7E"/>
    <w:rsid w:val="009A4147"/>
    <w:rsid w:val="009A594B"/>
    <w:rsid w:val="009A5A50"/>
    <w:rsid w:val="009A63A5"/>
    <w:rsid w:val="009A64F8"/>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E24"/>
    <w:rsid w:val="009D5035"/>
    <w:rsid w:val="009D58FE"/>
    <w:rsid w:val="009D6F65"/>
    <w:rsid w:val="009D793A"/>
    <w:rsid w:val="009E002F"/>
    <w:rsid w:val="009E0381"/>
    <w:rsid w:val="009E1048"/>
    <w:rsid w:val="009E13B7"/>
    <w:rsid w:val="009E15F9"/>
    <w:rsid w:val="009E1714"/>
    <w:rsid w:val="009E1825"/>
    <w:rsid w:val="009E1DD2"/>
    <w:rsid w:val="009E279A"/>
    <w:rsid w:val="009E27D4"/>
    <w:rsid w:val="009E2BD6"/>
    <w:rsid w:val="009E41D8"/>
    <w:rsid w:val="009E44BF"/>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510E"/>
    <w:rsid w:val="00A0564B"/>
    <w:rsid w:val="00A05808"/>
    <w:rsid w:val="00A0591C"/>
    <w:rsid w:val="00A05DEE"/>
    <w:rsid w:val="00A10233"/>
    <w:rsid w:val="00A1182D"/>
    <w:rsid w:val="00A119B3"/>
    <w:rsid w:val="00A127DA"/>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5A82"/>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28D5"/>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464E"/>
    <w:rsid w:val="00A74849"/>
    <w:rsid w:val="00A75DD9"/>
    <w:rsid w:val="00A76025"/>
    <w:rsid w:val="00A76217"/>
    <w:rsid w:val="00A76376"/>
    <w:rsid w:val="00A77E51"/>
    <w:rsid w:val="00A8083E"/>
    <w:rsid w:val="00A80A52"/>
    <w:rsid w:val="00A810BF"/>
    <w:rsid w:val="00A816E8"/>
    <w:rsid w:val="00A81CC7"/>
    <w:rsid w:val="00A81D81"/>
    <w:rsid w:val="00A8251D"/>
    <w:rsid w:val="00A83912"/>
    <w:rsid w:val="00A84674"/>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A5F"/>
    <w:rsid w:val="00AB1E5F"/>
    <w:rsid w:val="00AB27BD"/>
    <w:rsid w:val="00AB2836"/>
    <w:rsid w:val="00AB3C43"/>
    <w:rsid w:val="00AB53DD"/>
    <w:rsid w:val="00AB5E6A"/>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8E"/>
    <w:rsid w:val="00B329AC"/>
    <w:rsid w:val="00B32DBE"/>
    <w:rsid w:val="00B340D3"/>
    <w:rsid w:val="00B340E9"/>
    <w:rsid w:val="00B341EA"/>
    <w:rsid w:val="00B3469B"/>
    <w:rsid w:val="00B34C31"/>
    <w:rsid w:val="00B350C0"/>
    <w:rsid w:val="00B35E75"/>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376C"/>
    <w:rsid w:val="00B642CB"/>
    <w:rsid w:val="00B64EEA"/>
    <w:rsid w:val="00B6621C"/>
    <w:rsid w:val="00B66C91"/>
    <w:rsid w:val="00B66DD1"/>
    <w:rsid w:val="00B676C0"/>
    <w:rsid w:val="00B67D1F"/>
    <w:rsid w:val="00B67E98"/>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3A0F"/>
    <w:rsid w:val="00B847D1"/>
    <w:rsid w:val="00B8483D"/>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400B"/>
    <w:rsid w:val="00B94B6A"/>
    <w:rsid w:val="00B94DD9"/>
    <w:rsid w:val="00B94FAC"/>
    <w:rsid w:val="00B95D04"/>
    <w:rsid w:val="00B95D2A"/>
    <w:rsid w:val="00B95DDD"/>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6E1"/>
    <w:rsid w:val="00BF4A6B"/>
    <w:rsid w:val="00BF5049"/>
    <w:rsid w:val="00BF5BDC"/>
    <w:rsid w:val="00BF6071"/>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0F05"/>
    <w:rsid w:val="00C212B8"/>
    <w:rsid w:val="00C21565"/>
    <w:rsid w:val="00C21AA8"/>
    <w:rsid w:val="00C22450"/>
    <w:rsid w:val="00C2247A"/>
    <w:rsid w:val="00C22560"/>
    <w:rsid w:val="00C22A8F"/>
    <w:rsid w:val="00C23143"/>
    <w:rsid w:val="00C23757"/>
    <w:rsid w:val="00C23C6B"/>
    <w:rsid w:val="00C24077"/>
    <w:rsid w:val="00C2411A"/>
    <w:rsid w:val="00C24943"/>
    <w:rsid w:val="00C249A8"/>
    <w:rsid w:val="00C24B31"/>
    <w:rsid w:val="00C251E0"/>
    <w:rsid w:val="00C252EB"/>
    <w:rsid w:val="00C25586"/>
    <w:rsid w:val="00C26430"/>
    <w:rsid w:val="00C266FF"/>
    <w:rsid w:val="00C26A42"/>
    <w:rsid w:val="00C26C9A"/>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77ED7"/>
    <w:rsid w:val="00C806CC"/>
    <w:rsid w:val="00C80AA9"/>
    <w:rsid w:val="00C814BB"/>
    <w:rsid w:val="00C81879"/>
    <w:rsid w:val="00C81964"/>
    <w:rsid w:val="00C821EE"/>
    <w:rsid w:val="00C828CB"/>
    <w:rsid w:val="00C82AA3"/>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EE8"/>
    <w:rsid w:val="00CF4664"/>
    <w:rsid w:val="00CF4865"/>
    <w:rsid w:val="00CF4B83"/>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1219"/>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0CDF"/>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A95"/>
    <w:rsid w:val="00D75F42"/>
    <w:rsid w:val="00D76183"/>
    <w:rsid w:val="00D80013"/>
    <w:rsid w:val="00D813F5"/>
    <w:rsid w:val="00D81D5B"/>
    <w:rsid w:val="00D82335"/>
    <w:rsid w:val="00D8256D"/>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EAF"/>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3DDC"/>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CAE"/>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F5E"/>
    <w:rsid w:val="00E72B6B"/>
    <w:rsid w:val="00E736EF"/>
    <w:rsid w:val="00E73ABE"/>
    <w:rsid w:val="00E73B22"/>
    <w:rsid w:val="00E7413B"/>
    <w:rsid w:val="00E7522C"/>
    <w:rsid w:val="00E7555C"/>
    <w:rsid w:val="00E75714"/>
    <w:rsid w:val="00E75C28"/>
    <w:rsid w:val="00E76B6A"/>
    <w:rsid w:val="00E76FC8"/>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9DB"/>
    <w:rsid w:val="00ED5A47"/>
    <w:rsid w:val="00ED706E"/>
    <w:rsid w:val="00ED7207"/>
    <w:rsid w:val="00ED7760"/>
    <w:rsid w:val="00ED7B81"/>
    <w:rsid w:val="00EE0A92"/>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A94"/>
    <w:rsid w:val="00F00B6A"/>
    <w:rsid w:val="00F0175E"/>
    <w:rsid w:val="00F021EA"/>
    <w:rsid w:val="00F02362"/>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17D"/>
    <w:rsid w:val="00F27533"/>
    <w:rsid w:val="00F2756D"/>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714"/>
    <w:rsid w:val="00F41828"/>
    <w:rsid w:val="00F419CB"/>
    <w:rsid w:val="00F420F3"/>
    <w:rsid w:val="00F42188"/>
    <w:rsid w:val="00F424AF"/>
    <w:rsid w:val="00F427AF"/>
    <w:rsid w:val="00F430A8"/>
    <w:rsid w:val="00F436DA"/>
    <w:rsid w:val="00F44B05"/>
    <w:rsid w:val="00F44BCB"/>
    <w:rsid w:val="00F45767"/>
    <w:rsid w:val="00F458DE"/>
    <w:rsid w:val="00F45D64"/>
    <w:rsid w:val="00F461C1"/>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5E3"/>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BE9"/>
    <w:rsid w:val="00F76C4F"/>
    <w:rsid w:val="00F77844"/>
    <w:rsid w:val="00F804DE"/>
    <w:rsid w:val="00F81DE0"/>
    <w:rsid w:val="00F82419"/>
    <w:rsid w:val="00F83083"/>
    <w:rsid w:val="00F8367B"/>
    <w:rsid w:val="00F836EF"/>
    <w:rsid w:val="00F838C7"/>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50C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526"/>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Pages>
  <Words>1525</Words>
  <Characters>8698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28</cp:revision>
  <cp:lastPrinted>2016-08-15T23:02:00Z</cp:lastPrinted>
  <dcterms:created xsi:type="dcterms:W3CDTF">2022-04-26T20:52:00Z</dcterms:created>
  <dcterms:modified xsi:type="dcterms:W3CDTF">2022-05-02T22:07:00Z</dcterms:modified>
</cp:coreProperties>
</file>