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47C5795" w14:textId="77777777">
        <w:tc>
          <w:tcPr>
            <w:tcW w:w="1620" w:type="dxa"/>
            <w:tcBorders>
              <w:bottom w:val="single" w:sz="4" w:space="0" w:color="auto"/>
            </w:tcBorders>
            <w:shd w:val="clear" w:color="auto" w:fill="FFFFFF"/>
            <w:vAlign w:val="center"/>
          </w:tcPr>
          <w:p w14:paraId="6BBAB250" w14:textId="77777777" w:rsidR="00152993" w:rsidRDefault="00B47A95">
            <w:pPr>
              <w:pStyle w:val="Header"/>
              <w:rPr>
                <w:rFonts w:ascii="Verdana" w:hAnsi="Verdana"/>
                <w:sz w:val="22"/>
              </w:rPr>
            </w:pPr>
            <w:r>
              <w:t>N</w:t>
            </w:r>
            <w:r w:rsidR="00152993">
              <w:t>PRR Number</w:t>
            </w:r>
          </w:p>
        </w:tc>
        <w:tc>
          <w:tcPr>
            <w:tcW w:w="1260" w:type="dxa"/>
            <w:tcBorders>
              <w:bottom w:val="single" w:sz="4" w:space="0" w:color="auto"/>
            </w:tcBorders>
            <w:vAlign w:val="center"/>
          </w:tcPr>
          <w:p w14:paraId="74579701" w14:textId="073D7917" w:rsidR="00152993" w:rsidRDefault="00402848">
            <w:pPr>
              <w:pStyle w:val="Header"/>
            </w:pPr>
            <w:hyperlink r:id="rId7" w:history="1">
              <w:r w:rsidR="00025B6C" w:rsidRPr="00BC3BFC">
                <w:rPr>
                  <w:rStyle w:val="Hyperlink"/>
                </w:rPr>
                <w:t>1108</w:t>
              </w:r>
            </w:hyperlink>
          </w:p>
        </w:tc>
        <w:tc>
          <w:tcPr>
            <w:tcW w:w="900" w:type="dxa"/>
            <w:tcBorders>
              <w:bottom w:val="single" w:sz="4" w:space="0" w:color="auto"/>
            </w:tcBorders>
            <w:shd w:val="clear" w:color="auto" w:fill="FFFFFF"/>
            <w:vAlign w:val="center"/>
          </w:tcPr>
          <w:p w14:paraId="5F48E996" w14:textId="77777777" w:rsidR="00152993" w:rsidRDefault="00B47A95">
            <w:pPr>
              <w:pStyle w:val="Header"/>
            </w:pPr>
            <w:r>
              <w:t>N</w:t>
            </w:r>
            <w:r w:rsidR="00152993">
              <w:t>PRR Title</w:t>
            </w:r>
          </w:p>
        </w:tc>
        <w:tc>
          <w:tcPr>
            <w:tcW w:w="6660" w:type="dxa"/>
            <w:tcBorders>
              <w:bottom w:val="single" w:sz="4" w:space="0" w:color="auto"/>
            </w:tcBorders>
            <w:vAlign w:val="center"/>
          </w:tcPr>
          <w:p w14:paraId="0B3612CF" w14:textId="77777777" w:rsidR="00152993" w:rsidRDefault="00025B6C">
            <w:pPr>
              <w:pStyle w:val="Header"/>
            </w:pPr>
            <w:r w:rsidRPr="00025B6C">
              <w:t>ERCOT Shall Approve or Deny All Resource Outage Requests</w:t>
            </w:r>
          </w:p>
        </w:tc>
      </w:tr>
      <w:tr w:rsidR="00152993" w14:paraId="1974198E" w14:textId="77777777">
        <w:trPr>
          <w:trHeight w:val="413"/>
        </w:trPr>
        <w:tc>
          <w:tcPr>
            <w:tcW w:w="2880" w:type="dxa"/>
            <w:gridSpan w:val="2"/>
            <w:tcBorders>
              <w:top w:val="nil"/>
              <w:left w:val="nil"/>
              <w:bottom w:val="single" w:sz="4" w:space="0" w:color="auto"/>
              <w:right w:val="nil"/>
            </w:tcBorders>
            <w:vAlign w:val="center"/>
          </w:tcPr>
          <w:p w14:paraId="2138B47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76F0734" w14:textId="77777777" w:rsidR="00152993" w:rsidRDefault="00152993">
            <w:pPr>
              <w:pStyle w:val="NormalArial"/>
            </w:pPr>
          </w:p>
        </w:tc>
      </w:tr>
      <w:tr w:rsidR="00152993" w14:paraId="65A0863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60510E4" w14:textId="77777777" w:rsidR="00152993" w:rsidRDefault="00152993">
            <w:pPr>
              <w:pStyle w:val="Header"/>
            </w:pPr>
            <w:r>
              <w:t>Date</w:t>
            </w:r>
            <w:r w:rsidR="00F13CC2">
              <w:t xml:space="preserv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65A60F" w14:textId="77B9DD7E" w:rsidR="00152993" w:rsidRDefault="00025B6C">
            <w:pPr>
              <w:pStyle w:val="NormalArial"/>
            </w:pPr>
            <w:r>
              <w:t xml:space="preserve">April </w:t>
            </w:r>
            <w:r w:rsidR="00D84D10">
              <w:t>12</w:t>
            </w:r>
            <w:r>
              <w:t>, 2022</w:t>
            </w:r>
          </w:p>
        </w:tc>
      </w:tr>
      <w:tr w:rsidR="00152993" w14:paraId="5192DB95"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4A7E24" w14:textId="77777777" w:rsidR="00152993" w:rsidRDefault="00152993">
            <w:pPr>
              <w:pStyle w:val="NormalArial"/>
            </w:pPr>
          </w:p>
          <w:p w14:paraId="76D61CD1" w14:textId="77777777" w:rsidR="00F13CC2" w:rsidRDefault="00F13CC2">
            <w:pPr>
              <w:pStyle w:val="NormalArial"/>
            </w:pPr>
          </w:p>
        </w:tc>
        <w:tc>
          <w:tcPr>
            <w:tcW w:w="7560" w:type="dxa"/>
            <w:gridSpan w:val="2"/>
            <w:tcBorders>
              <w:top w:val="nil"/>
              <w:left w:val="nil"/>
              <w:bottom w:val="nil"/>
              <w:right w:val="nil"/>
            </w:tcBorders>
            <w:vAlign w:val="center"/>
          </w:tcPr>
          <w:p w14:paraId="0F1C73CB" w14:textId="77777777" w:rsidR="00152993" w:rsidRDefault="00152993">
            <w:pPr>
              <w:pStyle w:val="NormalArial"/>
            </w:pPr>
          </w:p>
        </w:tc>
      </w:tr>
      <w:tr w:rsidR="00F13CC2" w14:paraId="4A8EC5EC" w14:textId="77777777">
        <w:trPr>
          <w:trHeight w:val="350"/>
        </w:trPr>
        <w:tc>
          <w:tcPr>
            <w:tcW w:w="2880" w:type="dxa"/>
            <w:gridSpan w:val="2"/>
            <w:shd w:val="clear" w:color="auto" w:fill="FFFFFF"/>
            <w:vAlign w:val="center"/>
          </w:tcPr>
          <w:p w14:paraId="09FEBCBF" w14:textId="77777777" w:rsidR="00F13CC2" w:rsidRPr="00EC55B3" w:rsidRDefault="00F13CC2" w:rsidP="00F35165">
            <w:pPr>
              <w:pStyle w:val="Header"/>
            </w:pPr>
            <w:r>
              <w:t>Decision Being Appealed</w:t>
            </w:r>
          </w:p>
        </w:tc>
        <w:tc>
          <w:tcPr>
            <w:tcW w:w="7560" w:type="dxa"/>
            <w:gridSpan w:val="2"/>
            <w:vAlign w:val="center"/>
          </w:tcPr>
          <w:p w14:paraId="0C9BA828" w14:textId="77777777" w:rsidR="00F13CC2" w:rsidRDefault="00025B6C" w:rsidP="00F35165">
            <w:pPr>
              <w:pStyle w:val="NormalArial"/>
            </w:pPr>
            <w:r>
              <w:t>PRS Decision to Table NPRR1108</w:t>
            </w:r>
          </w:p>
        </w:tc>
      </w:tr>
      <w:tr w:rsidR="00F13CC2" w14:paraId="40543DE1" w14:textId="77777777">
        <w:trPr>
          <w:trHeight w:val="350"/>
        </w:trPr>
        <w:tc>
          <w:tcPr>
            <w:tcW w:w="2880" w:type="dxa"/>
            <w:gridSpan w:val="2"/>
            <w:shd w:val="clear" w:color="auto" w:fill="FFFFFF"/>
            <w:vAlign w:val="center"/>
          </w:tcPr>
          <w:p w14:paraId="624BBBD5" w14:textId="77777777" w:rsidR="00F13CC2" w:rsidRPr="00EC55B3" w:rsidRDefault="00F13CC2" w:rsidP="00F35165">
            <w:pPr>
              <w:pStyle w:val="Header"/>
            </w:pPr>
            <w:r>
              <w:t>Date of Decision</w:t>
            </w:r>
          </w:p>
        </w:tc>
        <w:tc>
          <w:tcPr>
            <w:tcW w:w="7560" w:type="dxa"/>
            <w:gridSpan w:val="2"/>
            <w:vAlign w:val="center"/>
          </w:tcPr>
          <w:p w14:paraId="0E71D710" w14:textId="77777777" w:rsidR="00F13CC2" w:rsidRDefault="00025B6C" w:rsidP="00F35165">
            <w:pPr>
              <w:pStyle w:val="NormalArial"/>
            </w:pPr>
            <w:r>
              <w:t>April 6, 2022</w:t>
            </w:r>
          </w:p>
        </w:tc>
      </w:tr>
      <w:tr w:rsidR="00F13CC2" w14:paraId="1AF72EFC" w14:textId="77777777">
        <w:trPr>
          <w:trHeight w:val="440"/>
        </w:trPr>
        <w:tc>
          <w:tcPr>
            <w:tcW w:w="10440" w:type="dxa"/>
            <w:gridSpan w:val="4"/>
            <w:tcBorders>
              <w:top w:val="single" w:sz="4" w:space="0" w:color="auto"/>
              <w:left w:val="nil"/>
              <w:bottom w:val="single" w:sz="4" w:space="0" w:color="auto"/>
              <w:right w:val="nil"/>
            </w:tcBorders>
            <w:shd w:val="clear" w:color="auto" w:fill="FFFFFF"/>
            <w:vAlign w:val="center"/>
          </w:tcPr>
          <w:p w14:paraId="7AD6BBFF" w14:textId="77777777" w:rsidR="00F13CC2" w:rsidRDefault="00F13CC2">
            <w:pPr>
              <w:pStyle w:val="Header"/>
              <w:jc w:val="center"/>
            </w:pPr>
          </w:p>
        </w:tc>
      </w:tr>
      <w:tr w:rsidR="00152993" w14:paraId="74CB5436" w14:textId="77777777">
        <w:trPr>
          <w:trHeight w:val="440"/>
        </w:trPr>
        <w:tc>
          <w:tcPr>
            <w:tcW w:w="10440" w:type="dxa"/>
            <w:gridSpan w:val="4"/>
            <w:tcBorders>
              <w:top w:val="single" w:sz="4" w:space="0" w:color="auto"/>
            </w:tcBorders>
            <w:shd w:val="clear" w:color="auto" w:fill="FFFFFF"/>
            <w:vAlign w:val="center"/>
          </w:tcPr>
          <w:p w14:paraId="17D22B14" w14:textId="77777777" w:rsidR="00152993" w:rsidRDefault="00152993">
            <w:pPr>
              <w:pStyle w:val="Header"/>
              <w:jc w:val="center"/>
            </w:pPr>
            <w:r>
              <w:t>Submitter’s Information</w:t>
            </w:r>
          </w:p>
        </w:tc>
      </w:tr>
      <w:tr w:rsidR="00D84D10" w14:paraId="2A757AE0" w14:textId="77777777">
        <w:trPr>
          <w:trHeight w:val="350"/>
        </w:trPr>
        <w:tc>
          <w:tcPr>
            <w:tcW w:w="2880" w:type="dxa"/>
            <w:gridSpan w:val="2"/>
            <w:shd w:val="clear" w:color="auto" w:fill="FFFFFF"/>
            <w:vAlign w:val="center"/>
          </w:tcPr>
          <w:p w14:paraId="376A936E" w14:textId="77777777" w:rsidR="00D84D10" w:rsidRPr="00EC55B3" w:rsidRDefault="00D84D10" w:rsidP="00D84D10">
            <w:pPr>
              <w:pStyle w:val="Header"/>
            </w:pPr>
            <w:r w:rsidRPr="00EC55B3">
              <w:t>Name</w:t>
            </w:r>
          </w:p>
        </w:tc>
        <w:tc>
          <w:tcPr>
            <w:tcW w:w="7560" w:type="dxa"/>
            <w:gridSpan w:val="2"/>
            <w:vAlign w:val="center"/>
          </w:tcPr>
          <w:p w14:paraId="0EA6A786" w14:textId="00BC2602" w:rsidR="00D84D10" w:rsidRDefault="00D84D10" w:rsidP="00D84D10">
            <w:pPr>
              <w:pStyle w:val="NormalArial"/>
            </w:pPr>
            <w:r w:rsidRPr="001116D0">
              <w:t>Bill Barnes</w:t>
            </w:r>
          </w:p>
        </w:tc>
      </w:tr>
      <w:tr w:rsidR="00D84D10" w14:paraId="0A1C0045" w14:textId="77777777">
        <w:trPr>
          <w:trHeight w:val="350"/>
        </w:trPr>
        <w:tc>
          <w:tcPr>
            <w:tcW w:w="2880" w:type="dxa"/>
            <w:gridSpan w:val="2"/>
            <w:shd w:val="clear" w:color="auto" w:fill="FFFFFF"/>
            <w:vAlign w:val="center"/>
          </w:tcPr>
          <w:p w14:paraId="77F7A9E1" w14:textId="77777777" w:rsidR="00D84D10" w:rsidRPr="00EC55B3" w:rsidRDefault="00D84D10" w:rsidP="00D84D10">
            <w:pPr>
              <w:pStyle w:val="Header"/>
            </w:pPr>
            <w:r w:rsidRPr="00EC55B3">
              <w:t>E-mail Address</w:t>
            </w:r>
          </w:p>
        </w:tc>
        <w:tc>
          <w:tcPr>
            <w:tcW w:w="7560" w:type="dxa"/>
            <w:gridSpan w:val="2"/>
            <w:vAlign w:val="center"/>
          </w:tcPr>
          <w:p w14:paraId="733D1A04" w14:textId="33DD23D2" w:rsidR="00D84D10" w:rsidRDefault="00D84D10" w:rsidP="00D84D10">
            <w:pPr>
              <w:pStyle w:val="NormalArial"/>
            </w:pPr>
            <w:hyperlink r:id="rId8" w:history="1">
              <w:r w:rsidRPr="001116D0">
                <w:rPr>
                  <w:rStyle w:val="Hyperlink"/>
                </w:rPr>
                <w:t>bill.barnes@nrg.com</w:t>
              </w:r>
            </w:hyperlink>
          </w:p>
        </w:tc>
      </w:tr>
      <w:tr w:rsidR="00D84D10" w14:paraId="66438119" w14:textId="77777777">
        <w:trPr>
          <w:trHeight w:val="350"/>
        </w:trPr>
        <w:tc>
          <w:tcPr>
            <w:tcW w:w="2880" w:type="dxa"/>
            <w:gridSpan w:val="2"/>
            <w:shd w:val="clear" w:color="auto" w:fill="FFFFFF"/>
            <w:vAlign w:val="center"/>
          </w:tcPr>
          <w:p w14:paraId="6F43116F" w14:textId="77777777" w:rsidR="00D84D10" w:rsidRPr="00EC55B3" w:rsidRDefault="00D84D10" w:rsidP="00D84D10">
            <w:pPr>
              <w:pStyle w:val="Header"/>
            </w:pPr>
            <w:r w:rsidRPr="00EC55B3">
              <w:t>Company</w:t>
            </w:r>
          </w:p>
        </w:tc>
        <w:tc>
          <w:tcPr>
            <w:tcW w:w="7560" w:type="dxa"/>
            <w:gridSpan w:val="2"/>
            <w:vAlign w:val="center"/>
          </w:tcPr>
          <w:p w14:paraId="7B00BC44" w14:textId="270B65F2" w:rsidR="00D84D10" w:rsidRDefault="00D84D10" w:rsidP="00D84D10">
            <w:pPr>
              <w:pStyle w:val="NormalArial"/>
            </w:pPr>
            <w:r w:rsidRPr="001116D0">
              <w:t>Reliant Energy Retail Services LLC (Reliant)</w:t>
            </w:r>
          </w:p>
        </w:tc>
      </w:tr>
      <w:tr w:rsidR="00D84D10" w14:paraId="0943E161" w14:textId="77777777">
        <w:trPr>
          <w:trHeight w:val="350"/>
        </w:trPr>
        <w:tc>
          <w:tcPr>
            <w:tcW w:w="2880" w:type="dxa"/>
            <w:gridSpan w:val="2"/>
            <w:tcBorders>
              <w:bottom w:val="single" w:sz="4" w:space="0" w:color="auto"/>
            </w:tcBorders>
            <w:shd w:val="clear" w:color="auto" w:fill="FFFFFF"/>
            <w:vAlign w:val="center"/>
          </w:tcPr>
          <w:p w14:paraId="46BC9AC9" w14:textId="77777777" w:rsidR="00D84D10" w:rsidRPr="00EC55B3" w:rsidRDefault="00D84D10" w:rsidP="00D84D10">
            <w:pPr>
              <w:pStyle w:val="Header"/>
            </w:pPr>
            <w:r w:rsidRPr="00EC55B3">
              <w:t>Phone Number</w:t>
            </w:r>
          </w:p>
        </w:tc>
        <w:tc>
          <w:tcPr>
            <w:tcW w:w="7560" w:type="dxa"/>
            <w:gridSpan w:val="2"/>
            <w:tcBorders>
              <w:bottom w:val="single" w:sz="4" w:space="0" w:color="auto"/>
            </w:tcBorders>
            <w:vAlign w:val="center"/>
          </w:tcPr>
          <w:p w14:paraId="4C8AF0C7" w14:textId="3148C581" w:rsidR="00D84D10" w:rsidRDefault="00D84D10" w:rsidP="00D84D10">
            <w:pPr>
              <w:pStyle w:val="NormalArial"/>
            </w:pPr>
            <w:r w:rsidRPr="001116D0">
              <w:t>512-691-6137</w:t>
            </w:r>
          </w:p>
        </w:tc>
      </w:tr>
      <w:tr w:rsidR="00D84D10" w14:paraId="775F0674" w14:textId="77777777">
        <w:trPr>
          <w:trHeight w:val="350"/>
        </w:trPr>
        <w:tc>
          <w:tcPr>
            <w:tcW w:w="2880" w:type="dxa"/>
            <w:gridSpan w:val="2"/>
            <w:shd w:val="clear" w:color="auto" w:fill="FFFFFF"/>
            <w:vAlign w:val="center"/>
          </w:tcPr>
          <w:p w14:paraId="0C2A0CF9" w14:textId="77777777" w:rsidR="00D84D10" w:rsidRPr="00EC55B3" w:rsidRDefault="00D84D10" w:rsidP="00D84D10">
            <w:pPr>
              <w:pStyle w:val="Header"/>
            </w:pPr>
            <w:r>
              <w:t>Cell</w:t>
            </w:r>
            <w:r w:rsidRPr="00EC55B3">
              <w:t xml:space="preserve"> Number</w:t>
            </w:r>
          </w:p>
        </w:tc>
        <w:tc>
          <w:tcPr>
            <w:tcW w:w="7560" w:type="dxa"/>
            <w:gridSpan w:val="2"/>
            <w:vAlign w:val="center"/>
          </w:tcPr>
          <w:p w14:paraId="444071EA" w14:textId="4FCDB476" w:rsidR="00D84D10" w:rsidRDefault="00D84D10" w:rsidP="00D84D10">
            <w:pPr>
              <w:pStyle w:val="NormalArial"/>
            </w:pPr>
            <w:r w:rsidRPr="001116D0">
              <w:t>315-885-5925</w:t>
            </w:r>
          </w:p>
        </w:tc>
      </w:tr>
      <w:tr w:rsidR="00D84D10" w14:paraId="53A8923F" w14:textId="77777777">
        <w:trPr>
          <w:trHeight w:val="350"/>
        </w:trPr>
        <w:tc>
          <w:tcPr>
            <w:tcW w:w="2880" w:type="dxa"/>
            <w:gridSpan w:val="2"/>
            <w:tcBorders>
              <w:bottom w:val="single" w:sz="4" w:space="0" w:color="auto"/>
            </w:tcBorders>
            <w:shd w:val="clear" w:color="auto" w:fill="FFFFFF"/>
            <w:vAlign w:val="center"/>
          </w:tcPr>
          <w:p w14:paraId="1387984A" w14:textId="77777777" w:rsidR="00D84D10" w:rsidRPr="00EC55B3" w:rsidDel="00075A94" w:rsidRDefault="00D84D10" w:rsidP="00D84D10">
            <w:pPr>
              <w:pStyle w:val="Header"/>
            </w:pPr>
            <w:r>
              <w:t>Market Segment</w:t>
            </w:r>
          </w:p>
        </w:tc>
        <w:tc>
          <w:tcPr>
            <w:tcW w:w="7560" w:type="dxa"/>
            <w:gridSpan w:val="2"/>
            <w:tcBorders>
              <w:bottom w:val="single" w:sz="4" w:space="0" w:color="auto"/>
            </w:tcBorders>
            <w:vAlign w:val="center"/>
          </w:tcPr>
          <w:p w14:paraId="53EA0402" w14:textId="52F1E99A" w:rsidR="00D84D10" w:rsidRDefault="00D84D10" w:rsidP="00D84D10">
            <w:pPr>
              <w:pStyle w:val="NormalArial"/>
            </w:pPr>
            <w:r w:rsidRPr="001116D0">
              <w:t>Independent Retail Electric Provider (IREP)</w:t>
            </w:r>
          </w:p>
        </w:tc>
      </w:tr>
    </w:tbl>
    <w:p w14:paraId="04FF6CB5" w14:textId="5D5AE579"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7BD0" w14:paraId="22AC3F88" w14:textId="77777777" w:rsidTr="007124A8">
        <w:trPr>
          <w:trHeight w:val="440"/>
        </w:trPr>
        <w:tc>
          <w:tcPr>
            <w:tcW w:w="10440" w:type="dxa"/>
            <w:tcBorders>
              <w:top w:val="single" w:sz="4" w:space="0" w:color="auto"/>
              <w:left w:val="single" w:sz="4" w:space="0" w:color="auto"/>
              <w:bottom w:val="single" w:sz="4" w:space="0" w:color="auto"/>
              <w:right w:val="single" w:sz="4" w:space="0" w:color="auto"/>
            </w:tcBorders>
            <w:vAlign w:val="center"/>
          </w:tcPr>
          <w:p w14:paraId="51AE3175" w14:textId="0AD003A0" w:rsidR="009B7BD0" w:rsidRDefault="009B7BD0" w:rsidP="009B7BD0">
            <w:pPr>
              <w:pStyle w:val="Header"/>
              <w:jc w:val="center"/>
            </w:pPr>
            <w:r>
              <w:t>Comments</w:t>
            </w:r>
          </w:p>
        </w:tc>
      </w:tr>
    </w:tbl>
    <w:p w14:paraId="510D2439" w14:textId="77777777" w:rsidR="00402848" w:rsidRPr="00402848" w:rsidRDefault="00402848" w:rsidP="00402848">
      <w:pPr>
        <w:pStyle w:val="ListParagraph"/>
        <w:spacing w:before="120" w:after="120"/>
        <w:ind w:left="0"/>
        <w:contextualSpacing w:val="0"/>
        <w:jc w:val="both"/>
        <w:rPr>
          <w:rFonts w:ascii="Arial" w:hAnsi="Arial" w:cs="Arial"/>
          <w:sz w:val="24"/>
          <w:szCs w:val="24"/>
          <w:u w:val="single"/>
        </w:rPr>
      </w:pPr>
      <w:r w:rsidRPr="00402848">
        <w:rPr>
          <w:rFonts w:ascii="Arial" w:hAnsi="Arial" w:cs="Arial"/>
          <w:sz w:val="24"/>
          <w:szCs w:val="24"/>
          <w:u w:val="single"/>
        </w:rPr>
        <w:t>Procedural Background</w:t>
      </w:r>
    </w:p>
    <w:p w14:paraId="00338776" w14:textId="52007CE0"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t xml:space="preserve">ERCOT filed </w:t>
      </w:r>
      <w:r>
        <w:rPr>
          <w:rFonts w:ascii="Arial" w:hAnsi="Arial" w:cs="Arial"/>
          <w:sz w:val="24"/>
          <w:szCs w:val="24"/>
        </w:rPr>
        <w:t>Nodal Protocol Revision Request (</w:t>
      </w:r>
      <w:r w:rsidRPr="00402848">
        <w:rPr>
          <w:rFonts w:ascii="Arial" w:hAnsi="Arial" w:cs="Arial"/>
          <w:sz w:val="24"/>
          <w:szCs w:val="24"/>
        </w:rPr>
        <w:t>NPRR</w:t>
      </w:r>
      <w:r>
        <w:rPr>
          <w:rFonts w:ascii="Arial" w:hAnsi="Arial" w:cs="Arial"/>
          <w:sz w:val="24"/>
          <w:szCs w:val="24"/>
        </w:rPr>
        <w:t xml:space="preserve">) </w:t>
      </w:r>
      <w:r w:rsidRPr="00402848">
        <w:rPr>
          <w:rFonts w:ascii="Arial" w:hAnsi="Arial" w:cs="Arial"/>
          <w:sz w:val="24"/>
          <w:szCs w:val="24"/>
        </w:rPr>
        <w:t xml:space="preserve">1108 on November 9th, 2021.  NPRR1108 provides ERCOT the ability to deny or approve all submitted </w:t>
      </w:r>
      <w:r>
        <w:rPr>
          <w:rFonts w:ascii="Arial" w:hAnsi="Arial" w:cs="Arial"/>
          <w:sz w:val="24"/>
          <w:szCs w:val="24"/>
        </w:rPr>
        <w:t>Resource 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based on a daily maximum. </w:t>
      </w:r>
    </w:p>
    <w:p w14:paraId="53E06ACB" w14:textId="69CEA2DB"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t xml:space="preserve">The methodology to determine the daily maximum of </w:t>
      </w:r>
      <w:r>
        <w:rPr>
          <w:rFonts w:ascii="Arial" w:hAnsi="Arial" w:cs="Arial"/>
          <w:sz w:val="24"/>
          <w:szCs w:val="24"/>
        </w:rPr>
        <w:t>Resource 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and preliminary results of the calculation were first revealed to stakeholders on December 17th, 2021, at the Wholesale Market Working Group (WMWG). </w:t>
      </w:r>
      <w:r>
        <w:rPr>
          <w:rFonts w:ascii="Arial" w:hAnsi="Arial" w:cs="Arial"/>
          <w:sz w:val="24"/>
          <w:szCs w:val="24"/>
        </w:rPr>
        <w:t xml:space="preserve"> </w:t>
      </w:r>
      <w:r w:rsidRPr="00402848">
        <w:rPr>
          <w:rFonts w:ascii="Arial" w:hAnsi="Arial" w:cs="Arial"/>
          <w:sz w:val="24"/>
          <w:szCs w:val="24"/>
        </w:rPr>
        <w:t xml:space="preserve">However, the underlying data and full results of the calculation were not made available to stakeholders until March 7, 2022, by posting to the January 28, 2022, WMWG meeting page. </w:t>
      </w:r>
      <w:r>
        <w:rPr>
          <w:rFonts w:ascii="Arial" w:hAnsi="Arial" w:cs="Arial"/>
          <w:sz w:val="24"/>
          <w:szCs w:val="24"/>
        </w:rPr>
        <w:t xml:space="preserve"> </w:t>
      </w:r>
      <w:r w:rsidRPr="00402848">
        <w:rPr>
          <w:rFonts w:ascii="Arial" w:hAnsi="Arial" w:cs="Arial"/>
          <w:sz w:val="24"/>
          <w:szCs w:val="24"/>
        </w:rPr>
        <w:t xml:space="preserve">Additional data comparing the calculation results against actual historical </w:t>
      </w:r>
      <w:r>
        <w:rPr>
          <w:rFonts w:ascii="Arial" w:hAnsi="Arial" w:cs="Arial"/>
          <w:sz w:val="24"/>
          <w:szCs w:val="24"/>
        </w:rPr>
        <w:t>O</w:t>
      </w:r>
      <w:r w:rsidRPr="00402848">
        <w:rPr>
          <w:rFonts w:ascii="Arial" w:hAnsi="Arial" w:cs="Arial"/>
          <w:sz w:val="24"/>
          <w:szCs w:val="24"/>
        </w:rPr>
        <w:t xml:space="preserve">utages was not made available until March 29, 2022 (also posted to the January 28th, 2022, WMWG meeting page). </w:t>
      </w:r>
      <w:r>
        <w:rPr>
          <w:rFonts w:ascii="Arial" w:hAnsi="Arial" w:cs="Arial"/>
          <w:sz w:val="24"/>
          <w:szCs w:val="24"/>
        </w:rPr>
        <w:t xml:space="preserve"> </w:t>
      </w:r>
      <w:r w:rsidRPr="00402848">
        <w:rPr>
          <w:rFonts w:ascii="Arial" w:hAnsi="Arial" w:cs="Arial"/>
          <w:sz w:val="24"/>
          <w:szCs w:val="24"/>
        </w:rPr>
        <w:t>ERCOT stakeholders did review and discuss the proposed methodology at the February 24</w:t>
      </w:r>
      <w:r>
        <w:rPr>
          <w:rFonts w:ascii="Arial" w:hAnsi="Arial" w:cs="Arial"/>
          <w:sz w:val="24"/>
          <w:szCs w:val="24"/>
        </w:rPr>
        <w:t>, 2022</w:t>
      </w:r>
      <w:r w:rsidRPr="00402848">
        <w:rPr>
          <w:rFonts w:ascii="Arial" w:hAnsi="Arial" w:cs="Arial"/>
          <w:sz w:val="24"/>
          <w:szCs w:val="24"/>
        </w:rPr>
        <w:t xml:space="preserve"> and March 25</w:t>
      </w:r>
      <w:r>
        <w:rPr>
          <w:rFonts w:ascii="Arial" w:hAnsi="Arial" w:cs="Arial"/>
          <w:sz w:val="24"/>
          <w:szCs w:val="24"/>
        </w:rPr>
        <w:t>, 2022</w:t>
      </w:r>
      <w:r w:rsidRPr="00402848">
        <w:rPr>
          <w:rFonts w:ascii="Arial" w:hAnsi="Arial" w:cs="Arial"/>
          <w:sz w:val="24"/>
          <w:szCs w:val="24"/>
        </w:rPr>
        <w:t xml:space="preserve"> WMWG meetings.  ERCOT considered stakeholder feedback throughout these discussions and made revisions to the methodology with the most recent changes being filed on March 31, 2022.  Despite the recent changes, stakeholders continue to have concerns with the methodology and new ideas continue to be proposed in recent discussions of the NPRR at stakeholder meetings and informal meetings with ERCOT </w:t>
      </w:r>
      <w:r>
        <w:rPr>
          <w:rFonts w:ascii="Arial" w:hAnsi="Arial" w:cs="Arial"/>
          <w:sz w:val="24"/>
          <w:szCs w:val="24"/>
        </w:rPr>
        <w:t>S</w:t>
      </w:r>
      <w:r w:rsidRPr="00402848">
        <w:rPr>
          <w:rFonts w:ascii="Arial" w:hAnsi="Arial" w:cs="Arial"/>
          <w:sz w:val="24"/>
          <w:szCs w:val="24"/>
        </w:rPr>
        <w:t>taff.</w:t>
      </w:r>
    </w:p>
    <w:p w14:paraId="636DDF0A" w14:textId="77777777"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lastRenderedPageBreak/>
        <w:t>Accordingly, at the Protocol Revision Subcommittee (PRS) meeting on April 6th, 2022, PRS members voted to keep NPRR1108 tabled for further deliberation with 77.4% in favor.  After the PRS meeting on April 6th, ERCOT filed an appeal at the April 13th, 2022, Technical Advisory Committee (TAC) meeting in disagreement with the PRS action to table.</w:t>
      </w:r>
    </w:p>
    <w:p w14:paraId="09125D13" w14:textId="77777777" w:rsidR="00402848" w:rsidRPr="00402848" w:rsidRDefault="00402848" w:rsidP="00402848">
      <w:pPr>
        <w:pStyle w:val="ListParagraph"/>
        <w:spacing w:before="120" w:after="120"/>
        <w:ind w:left="0"/>
        <w:contextualSpacing w:val="0"/>
        <w:jc w:val="both"/>
        <w:rPr>
          <w:rFonts w:ascii="Arial" w:hAnsi="Arial" w:cs="Arial"/>
          <w:sz w:val="24"/>
          <w:szCs w:val="24"/>
          <w:u w:val="single"/>
        </w:rPr>
      </w:pPr>
      <w:r w:rsidRPr="00402848">
        <w:rPr>
          <w:rFonts w:ascii="Arial" w:hAnsi="Arial" w:cs="Arial"/>
          <w:sz w:val="24"/>
          <w:szCs w:val="24"/>
          <w:u w:val="single"/>
        </w:rPr>
        <w:t>Position Statement</w:t>
      </w:r>
    </w:p>
    <w:p w14:paraId="20895E99" w14:textId="469AEA4A"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t xml:space="preserve">ERCOT stakeholders have consistently expressed concern with the proposed methodology in NPRR1108, which utilizes conservative assumptions to limit </w:t>
      </w:r>
      <w:r>
        <w:rPr>
          <w:rFonts w:ascii="Arial" w:hAnsi="Arial" w:cs="Arial"/>
          <w:sz w:val="24"/>
          <w:szCs w:val="24"/>
        </w:rPr>
        <w:t>Resource 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Stakeholders have provided constructive feedback to ERCOT throughout the process of reviewing it.  The PRS action to continue to table NPRR1108 was in the spirit of continuing this review and improvement of the methodology to ensure that ERCOT’s implementation of its statutory authority yields results consistent with the intent of the statute, improved reliability.  </w:t>
      </w:r>
    </w:p>
    <w:p w14:paraId="50FECC01" w14:textId="44FCE8D9"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t xml:space="preserve">Senate Bill 3 creates a requirement for ERCOT to “review, coordinate, and approve or deny requests” by </w:t>
      </w:r>
      <w:r>
        <w:rPr>
          <w:rFonts w:ascii="Arial" w:hAnsi="Arial" w:cs="Arial"/>
          <w:sz w:val="24"/>
          <w:szCs w:val="24"/>
        </w:rPr>
        <w:t>R</w:t>
      </w:r>
      <w:r w:rsidRPr="00402848">
        <w:rPr>
          <w:rFonts w:ascii="Arial" w:hAnsi="Arial" w:cs="Arial"/>
          <w:sz w:val="24"/>
          <w:szCs w:val="24"/>
        </w:rPr>
        <w:t xml:space="preserve">esource owners for </w:t>
      </w:r>
      <w:r>
        <w:rPr>
          <w:rFonts w:ascii="Arial" w:hAnsi="Arial" w:cs="Arial"/>
          <w:sz w:val="24"/>
          <w:szCs w:val="24"/>
        </w:rPr>
        <w:t>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but it provides no requirements or guidance on how to do so.  For </w:t>
      </w:r>
      <w:r>
        <w:rPr>
          <w:rFonts w:ascii="Arial" w:hAnsi="Arial" w:cs="Arial"/>
          <w:sz w:val="24"/>
          <w:szCs w:val="24"/>
        </w:rPr>
        <w:t>R</w:t>
      </w:r>
      <w:r w:rsidRPr="00402848">
        <w:rPr>
          <w:rFonts w:ascii="Arial" w:hAnsi="Arial" w:cs="Arial"/>
          <w:sz w:val="24"/>
          <w:szCs w:val="24"/>
        </w:rPr>
        <w:t xml:space="preserve">esource owners, the process to schedule and conduct </w:t>
      </w:r>
      <w:r>
        <w:rPr>
          <w:rFonts w:ascii="Arial" w:hAnsi="Arial" w:cs="Arial"/>
          <w:sz w:val="24"/>
          <w:szCs w:val="24"/>
        </w:rPr>
        <w:t>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is complex, costly, and critically linked to the future availability of thermal </w:t>
      </w:r>
      <w:r>
        <w:rPr>
          <w:rFonts w:ascii="Arial" w:hAnsi="Arial" w:cs="Arial"/>
          <w:sz w:val="24"/>
          <w:szCs w:val="24"/>
        </w:rPr>
        <w:t>R</w:t>
      </w:r>
      <w:r w:rsidRPr="00402848">
        <w:rPr>
          <w:rFonts w:ascii="Arial" w:hAnsi="Arial" w:cs="Arial"/>
          <w:sz w:val="24"/>
          <w:szCs w:val="24"/>
        </w:rPr>
        <w:t xml:space="preserve">esources.  Limiting or inhibiting the ability to take </w:t>
      </w:r>
      <w:r>
        <w:rPr>
          <w:rFonts w:ascii="Arial" w:hAnsi="Arial" w:cs="Arial"/>
          <w:sz w:val="24"/>
          <w:szCs w:val="24"/>
        </w:rPr>
        <w:t>Resource 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utages must be carefully considered to eliminate or reduce unintended consequences that will inevitably reduce system reliability, not enhance it.</w:t>
      </w:r>
    </w:p>
    <w:p w14:paraId="59E51396" w14:textId="67114AD5"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t xml:space="preserve">The ERCOT fleet of dispatchable, thermal </w:t>
      </w:r>
      <w:r>
        <w:rPr>
          <w:rFonts w:ascii="Arial" w:hAnsi="Arial" w:cs="Arial"/>
          <w:sz w:val="24"/>
          <w:szCs w:val="24"/>
        </w:rPr>
        <w:t>R</w:t>
      </w:r>
      <w:r w:rsidRPr="00402848">
        <w:rPr>
          <w:rFonts w:ascii="Arial" w:hAnsi="Arial" w:cs="Arial"/>
          <w:sz w:val="24"/>
          <w:szCs w:val="24"/>
        </w:rPr>
        <w:t xml:space="preserve">esources is aging and requires predictable and sufficient </w:t>
      </w:r>
      <w:r>
        <w:rPr>
          <w:rFonts w:ascii="Arial" w:hAnsi="Arial" w:cs="Arial"/>
          <w:sz w:val="24"/>
          <w:szCs w:val="24"/>
        </w:rPr>
        <w:t>O</w:t>
      </w:r>
      <w:r w:rsidRPr="00402848">
        <w:rPr>
          <w:rFonts w:ascii="Arial" w:hAnsi="Arial" w:cs="Arial"/>
          <w:sz w:val="24"/>
          <w:szCs w:val="24"/>
        </w:rPr>
        <w:t xml:space="preserve">utage windows in the spring and fall to conduct the work necessary to improve or maintain availability of these </w:t>
      </w:r>
      <w:r>
        <w:rPr>
          <w:rFonts w:ascii="Arial" w:hAnsi="Arial" w:cs="Arial"/>
          <w:sz w:val="24"/>
          <w:szCs w:val="24"/>
        </w:rPr>
        <w:t>R</w:t>
      </w:r>
      <w:r w:rsidRPr="00402848">
        <w:rPr>
          <w:rFonts w:ascii="Arial" w:hAnsi="Arial" w:cs="Arial"/>
          <w:sz w:val="24"/>
          <w:szCs w:val="24"/>
        </w:rPr>
        <w:t xml:space="preserve">esources during the high </w:t>
      </w:r>
      <w:r>
        <w:rPr>
          <w:rFonts w:ascii="Arial" w:hAnsi="Arial" w:cs="Arial"/>
          <w:sz w:val="24"/>
          <w:szCs w:val="24"/>
        </w:rPr>
        <w:t>L</w:t>
      </w:r>
      <w:r w:rsidRPr="00402848">
        <w:rPr>
          <w:rFonts w:ascii="Arial" w:hAnsi="Arial" w:cs="Arial"/>
          <w:sz w:val="24"/>
          <w:szCs w:val="24"/>
        </w:rPr>
        <w:t xml:space="preserve">oad periods in the summer and winter.  ERCOT’s conservative operations, which includes increased procurement of </w:t>
      </w:r>
      <w:r>
        <w:rPr>
          <w:rFonts w:ascii="Arial" w:hAnsi="Arial" w:cs="Arial"/>
          <w:sz w:val="24"/>
          <w:szCs w:val="24"/>
        </w:rPr>
        <w:t>A</w:t>
      </w:r>
      <w:r w:rsidRPr="00402848">
        <w:rPr>
          <w:rFonts w:ascii="Arial" w:hAnsi="Arial" w:cs="Arial"/>
          <w:sz w:val="24"/>
          <w:szCs w:val="24"/>
        </w:rPr>
        <w:t xml:space="preserve">ncillary </w:t>
      </w:r>
      <w:r>
        <w:rPr>
          <w:rFonts w:ascii="Arial" w:hAnsi="Arial" w:cs="Arial"/>
          <w:sz w:val="24"/>
          <w:szCs w:val="24"/>
        </w:rPr>
        <w:t>S</w:t>
      </w:r>
      <w:r w:rsidRPr="00402848">
        <w:rPr>
          <w:rFonts w:ascii="Arial" w:hAnsi="Arial" w:cs="Arial"/>
          <w:sz w:val="24"/>
          <w:szCs w:val="24"/>
        </w:rPr>
        <w:t>ervices and frequent use of Reliability Unit Commitment</w:t>
      </w:r>
      <w:r>
        <w:rPr>
          <w:rFonts w:ascii="Arial" w:hAnsi="Arial" w:cs="Arial"/>
          <w:sz w:val="24"/>
          <w:szCs w:val="24"/>
        </w:rPr>
        <w:t xml:space="preserve"> (RUC)</w:t>
      </w:r>
      <w:r w:rsidRPr="00402848">
        <w:rPr>
          <w:rFonts w:ascii="Arial" w:hAnsi="Arial" w:cs="Arial"/>
          <w:sz w:val="24"/>
          <w:szCs w:val="24"/>
        </w:rPr>
        <w:t xml:space="preserve">, increases the run time, utilization, and wear and tear of these </w:t>
      </w:r>
      <w:r>
        <w:rPr>
          <w:rFonts w:ascii="Arial" w:hAnsi="Arial" w:cs="Arial"/>
          <w:sz w:val="24"/>
          <w:szCs w:val="24"/>
        </w:rPr>
        <w:t>R</w:t>
      </w:r>
      <w:r w:rsidRPr="00402848">
        <w:rPr>
          <w:rFonts w:ascii="Arial" w:hAnsi="Arial" w:cs="Arial"/>
          <w:sz w:val="24"/>
          <w:szCs w:val="24"/>
        </w:rPr>
        <w:t xml:space="preserve">esources.  Additional run hours can trigger Original Equipment Manufacturer (OEM) work under maintenance service agreements and warranties.  The result is a need for more </w:t>
      </w:r>
      <w:r>
        <w:rPr>
          <w:rFonts w:ascii="Arial" w:hAnsi="Arial" w:cs="Arial"/>
          <w:sz w:val="24"/>
          <w:szCs w:val="24"/>
        </w:rPr>
        <w:t>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of thermal </w:t>
      </w:r>
      <w:r>
        <w:rPr>
          <w:rFonts w:ascii="Arial" w:hAnsi="Arial" w:cs="Arial"/>
          <w:sz w:val="24"/>
          <w:szCs w:val="24"/>
        </w:rPr>
        <w:t>R</w:t>
      </w:r>
      <w:r w:rsidRPr="00402848">
        <w:rPr>
          <w:rFonts w:ascii="Arial" w:hAnsi="Arial" w:cs="Arial"/>
          <w:sz w:val="24"/>
          <w:szCs w:val="24"/>
        </w:rPr>
        <w:t xml:space="preserve">esources, not less.  ERCOT’s proposed methodology in NPRR1108 will allocate fewer available </w:t>
      </w:r>
      <w:r>
        <w:rPr>
          <w:rFonts w:ascii="Arial" w:hAnsi="Arial" w:cs="Arial"/>
          <w:sz w:val="24"/>
          <w:szCs w:val="24"/>
        </w:rPr>
        <w:t>O</w:t>
      </w:r>
      <w:r w:rsidRPr="00402848">
        <w:rPr>
          <w:rFonts w:ascii="Arial" w:hAnsi="Arial" w:cs="Arial"/>
          <w:sz w:val="24"/>
          <w:szCs w:val="24"/>
        </w:rPr>
        <w:t xml:space="preserve">utage hours as these </w:t>
      </w:r>
      <w:r>
        <w:rPr>
          <w:rFonts w:ascii="Arial" w:hAnsi="Arial" w:cs="Arial"/>
          <w:sz w:val="24"/>
          <w:szCs w:val="24"/>
        </w:rPr>
        <w:t>R</w:t>
      </w:r>
      <w:r w:rsidRPr="00402848">
        <w:rPr>
          <w:rFonts w:ascii="Arial" w:hAnsi="Arial" w:cs="Arial"/>
          <w:sz w:val="24"/>
          <w:szCs w:val="24"/>
        </w:rPr>
        <w:t xml:space="preserve">esources continue to age.  In addition, enhanced weatherization requirements further support the need for more </w:t>
      </w:r>
      <w:r>
        <w:rPr>
          <w:rFonts w:ascii="Arial" w:hAnsi="Arial" w:cs="Arial"/>
          <w:sz w:val="24"/>
          <w:szCs w:val="24"/>
        </w:rPr>
        <w:t>O</w:t>
      </w:r>
      <w:r w:rsidRPr="00402848">
        <w:rPr>
          <w:rFonts w:ascii="Arial" w:hAnsi="Arial" w:cs="Arial"/>
          <w:sz w:val="24"/>
          <w:szCs w:val="24"/>
        </w:rPr>
        <w:t>utage availability given the potential need to install upgraded heat tracing systems or other equipment to ensure compliance.</w:t>
      </w:r>
    </w:p>
    <w:p w14:paraId="442D376F" w14:textId="224A7064"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t xml:space="preserve">Any methodology ultimately approved in NPRR1108 must balance all these complex factors: sufficient availability of </w:t>
      </w:r>
      <w:r>
        <w:rPr>
          <w:rFonts w:ascii="Arial" w:hAnsi="Arial" w:cs="Arial"/>
          <w:sz w:val="24"/>
          <w:szCs w:val="24"/>
        </w:rPr>
        <w:t>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 windows considering increased demand on the thermal fleet, ability for ERCOT to deny outages when realistic risks are identified, flexibility for </w:t>
      </w:r>
      <w:r>
        <w:rPr>
          <w:rFonts w:ascii="Arial" w:hAnsi="Arial" w:cs="Arial"/>
          <w:sz w:val="24"/>
          <w:szCs w:val="24"/>
        </w:rPr>
        <w:t>R</w:t>
      </w:r>
      <w:r w:rsidRPr="00402848">
        <w:rPr>
          <w:rFonts w:ascii="Arial" w:hAnsi="Arial" w:cs="Arial"/>
          <w:sz w:val="24"/>
          <w:szCs w:val="24"/>
        </w:rPr>
        <w:t xml:space="preserve">esource owners to adjust </w:t>
      </w:r>
      <w:r>
        <w:rPr>
          <w:rFonts w:ascii="Arial" w:hAnsi="Arial" w:cs="Arial"/>
          <w:sz w:val="24"/>
          <w:szCs w:val="24"/>
        </w:rPr>
        <w:t>O</w:t>
      </w:r>
      <w:r w:rsidRPr="00402848">
        <w:rPr>
          <w:rFonts w:ascii="Arial" w:hAnsi="Arial" w:cs="Arial"/>
          <w:sz w:val="24"/>
          <w:szCs w:val="24"/>
        </w:rPr>
        <w:t xml:space="preserve">utage schedules, and transparency of the process.  Additionally, the methodology must also ensure appropriate incentives are established such that </w:t>
      </w:r>
      <w:r>
        <w:rPr>
          <w:rFonts w:ascii="Arial" w:hAnsi="Arial" w:cs="Arial"/>
          <w:sz w:val="24"/>
          <w:szCs w:val="24"/>
        </w:rPr>
        <w:t>R</w:t>
      </w:r>
      <w:r w:rsidRPr="00402848">
        <w:rPr>
          <w:rFonts w:ascii="Arial" w:hAnsi="Arial" w:cs="Arial"/>
          <w:sz w:val="24"/>
          <w:szCs w:val="24"/>
        </w:rPr>
        <w:t xml:space="preserve">esource owners accurately and timely request </w:t>
      </w:r>
      <w:r>
        <w:rPr>
          <w:rFonts w:ascii="Arial" w:hAnsi="Arial" w:cs="Arial"/>
          <w:sz w:val="24"/>
          <w:szCs w:val="24"/>
        </w:rPr>
        <w:t>O</w:t>
      </w:r>
      <w:r w:rsidRPr="00402848">
        <w:rPr>
          <w:rFonts w:ascii="Arial" w:hAnsi="Arial" w:cs="Arial"/>
          <w:sz w:val="24"/>
          <w:szCs w:val="24"/>
        </w:rPr>
        <w:t xml:space="preserve">utage windows </w:t>
      </w:r>
      <w:r w:rsidRPr="00402848">
        <w:rPr>
          <w:rFonts w:ascii="Arial" w:hAnsi="Arial" w:cs="Arial"/>
          <w:sz w:val="24"/>
          <w:szCs w:val="24"/>
        </w:rPr>
        <w:lastRenderedPageBreak/>
        <w:t xml:space="preserve">that correspond with their actual needs. </w:t>
      </w:r>
      <w:r>
        <w:rPr>
          <w:rFonts w:ascii="Arial" w:hAnsi="Arial" w:cs="Arial"/>
          <w:sz w:val="24"/>
          <w:szCs w:val="24"/>
        </w:rPr>
        <w:t xml:space="preserve"> </w:t>
      </w:r>
      <w:r w:rsidRPr="00402848">
        <w:rPr>
          <w:rFonts w:ascii="Arial" w:hAnsi="Arial" w:cs="Arial"/>
          <w:sz w:val="24"/>
          <w:szCs w:val="24"/>
        </w:rPr>
        <w:t xml:space="preserve">A poorly designed methodology that is too limiting may encourage hoarding of </w:t>
      </w:r>
      <w:r>
        <w:rPr>
          <w:rFonts w:ascii="Arial" w:hAnsi="Arial" w:cs="Arial"/>
          <w:sz w:val="24"/>
          <w:szCs w:val="24"/>
        </w:rPr>
        <w:t>O</w:t>
      </w:r>
      <w:r w:rsidRPr="00402848">
        <w:rPr>
          <w:rFonts w:ascii="Arial" w:hAnsi="Arial" w:cs="Arial"/>
          <w:sz w:val="24"/>
          <w:szCs w:val="24"/>
        </w:rPr>
        <w:t xml:space="preserve">utage windows to allow </w:t>
      </w:r>
      <w:r>
        <w:rPr>
          <w:rFonts w:ascii="Arial" w:hAnsi="Arial" w:cs="Arial"/>
          <w:sz w:val="24"/>
          <w:szCs w:val="24"/>
        </w:rPr>
        <w:t>R</w:t>
      </w:r>
      <w:r w:rsidRPr="00402848">
        <w:rPr>
          <w:rFonts w:ascii="Arial" w:hAnsi="Arial" w:cs="Arial"/>
          <w:sz w:val="24"/>
          <w:szCs w:val="24"/>
        </w:rPr>
        <w:t xml:space="preserve">esource owners to manage uncertainty in the future availability of equipment, parts, and skilled labor.  Having limited availability for </w:t>
      </w:r>
      <w:r>
        <w:rPr>
          <w:rFonts w:ascii="Arial" w:hAnsi="Arial" w:cs="Arial"/>
          <w:sz w:val="24"/>
          <w:szCs w:val="24"/>
        </w:rPr>
        <w:t>O</w:t>
      </w:r>
      <w:r w:rsidRPr="00402848">
        <w:rPr>
          <w:rFonts w:ascii="Arial" w:hAnsi="Arial" w:cs="Arial"/>
          <w:sz w:val="24"/>
          <w:szCs w:val="24"/>
        </w:rPr>
        <w:t xml:space="preserve">utages will only serve to hurt overall system reliability by shortening or eliminating </w:t>
      </w:r>
      <w:r>
        <w:rPr>
          <w:rFonts w:ascii="Arial" w:hAnsi="Arial" w:cs="Arial"/>
          <w:sz w:val="24"/>
          <w:szCs w:val="24"/>
        </w:rPr>
        <w:t>O</w:t>
      </w:r>
      <w:r w:rsidRPr="00402848">
        <w:rPr>
          <w:rFonts w:ascii="Arial" w:hAnsi="Arial" w:cs="Arial"/>
          <w:sz w:val="24"/>
          <w:szCs w:val="24"/>
        </w:rPr>
        <w:t xml:space="preserve">utages for other </w:t>
      </w:r>
      <w:r>
        <w:rPr>
          <w:rFonts w:ascii="Arial" w:hAnsi="Arial" w:cs="Arial"/>
          <w:sz w:val="24"/>
          <w:szCs w:val="24"/>
        </w:rPr>
        <w:t>R</w:t>
      </w:r>
      <w:r w:rsidRPr="00402848">
        <w:rPr>
          <w:rFonts w:ascii="Arial" w:hAnsi="Arial" w:cs="Arial"/>
          <w:sz w:val="24"/>
          <w:szCs w:val="24"/>
        </w:rPr>
        <w:t xml:space="preserve">esources that are in equal need of adequate </w:t>
      </w:r>
      <w:r>
        <w:rPr>
          <w:rFonts w:ascii="Arial" w:hAnsi="Arial" w:cs="Arial"/>
          <w:sz w:val="24"/>
          <w:szCs w:val="24"/>
        </w:rPr>
        <w:t>O</w:t>
      </w:r>
      <w:r w:rsidRPr="00402848">
        <w:rPr>
          <w:rFonts w:ascii="Arial" w:hAnsi="Arial" w:cs="Arial"/>
          <w:sz w:val="24"/>
          <w:szCs w:val="24"/>
        </w:rPr>
        <w:t>utage time to prepare for the higher demand seasons.</w:t>
      </w:r>
    </w:p>
    <w:p w14:paraId="6A5F09BB" w14:textId="595CA7C1" w:rsidR="00152993" w:rsidRDefault="00402848" w:rsidP="00402848">
      <w:pPr>
        <w:pStyle w:val="ListParagraph"/>
        <w:spacing w:before="120" w:after="120"/>
        <w:ind w:left="0"/>
        <w:contextualSpacing w:val="0"/>
        <w:jc w:val="both"/>
      </w:pPr>
      <w:r w:rsidRPr="00402848">
        <w:rPr>
          <w:rFonts w:ascii="Arial" w:hAnsi="Arial" w:cs="Arial"/>
          <w:sz w:val="24"/>
          <w:szCs w:val="24"/>
        </w:rPr>
        <w:t xml:space="preserve">The impacts of NPRR1108 on </w:t>
      </w:r>
      <w:r>
        <w:rPr>
          <w:rFonts w:ascii="Arial" w:hAnsi="Arial" w:cs="Arial"/>
          <w:sz w:val="24"/>
          <w:szCs w:val="24"/>
        </w:rPr>
        <w:t>R</w:t>
      </w:r>
      <w:r w:rsidRPr="00402848">
        <w:rPr>
          <w:rFonts w:ascii="Arial" w:hAnsi="Arial" w:cs="Arial"/>
          <w:sz w:val="24"/>
          <w:szCs w:val="24"/>
        </w:rPr>
        <w:t xml:space="preserve">esource owners and the ERCOT </w:t>
      </w:r>
      <w:r>
        <w:rPr>
          <w:rFonts w:ascii="Arial" w:hAnsi="Arial" w:cs="Arial"/>
          <w:sz w:val="24"/>
          <w:szCs w:val="24"/>
        </w:rPr>
        <w:t>S</w:t>
      </w:r>
      <w:r w:rsidRPr="00402848">
        <w:rPr>
          <w:rFonts w:ascii="Arial" w:hAnsi="Arial" w:cs="Arial"/>
          <w:sz w:val="24"/>
          <w:szCs w:val="24"/>
        </w:rPr>
        <w:t xml:space="preserve">ystem have the potential to be significant.  It is of vital importance that the methodology to limit </w:t>
      </w:r>
      <w:r>
        <w:rPr>
          <w:rFonts w:ascii="Arial" w:hAnsi="Arial" w:cs="Arial"/>
          <w:sz w:val="24"/>
          <w:szCs w:val="24"/>
        </w:rPr>
        <w:t>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is thoroughly vetted by all of the stakeholders that it affects. </w:t>
      </w:r>
      <w:r>
        <w:rPr>
          <w:rFonts w:ascii="Arial" w:hAnsi="Arial" w:cs="Arial"/>
          <w:sz w:val="24"/>
          <w:szCs w:val="24"/>
        </w:rPr>
        <w:t xml:space="preserve"> </w:t>
      </w:r>
      <w:r w:rsidRPr="00402848">
        <w:rPr>
          <w:rFonts w:ascii="Arial" w:hAnsi="Arial" w:cs="Arial"/>
          <w:sz w:val="24"/>
          <w:szCs w:val="24"/>
        </w:rPr>
        <w:t>PRS members look forward to continuing to work with ERCOT on improving the methodology in NPRR1108.</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F7BA" w14:textId="77777777" w:rsidR="00284683" w:rsidRDefault="00284683">
      <w:r>
        <w:separator/>
      </w:r>
    </w:p>
  </w:endnote>
  <w:endnote w:type="continuationSeparator" w:id="0">
    <w:p w14:paraId="40243773" w14:textId="77777777" w:rsidR="00284683" w:rsidRDefault="0028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20EC" w14:textId="3BBF6DBA" w:rsidR="00B47A95" w:rsidRDefault="009B7BD0" w:rsidP="0074209E">
    <w:pPr>
      <w:pStyle w:val="Footer"/>
      <w:tabs>
        <w:tab w:val="clear" w:pos="4320"/>
        <w:tab w:val="clear" w:pos="8640"/>
        <w:tab w:val="right" w:pos="9360"/>
      </w:tabs>
      <w:rPr>
        <w:rFonts w:ascii="Arial" w:hAnsi="Arial"/>
        <w:sz w:val="18"/>
      </w:rPr>
    </w:pPr>
    <w:r>
      <w:rPr>
        <w:rFonts w:ascii="Arial" w:hAnsi="Arial"/>
        <w:sz w:val="18"/>
      </w:rPr>
      <w:t>1108</w:t>
    </w:r>
    <w:r w:rsidR="00B47A95">
      <w:rPr>
        <w:rFonts w:ascii="Arial" w:hAnsi="Arial"/>
        <w:sz w:val="18"/>
      </w:rPr>
      <w:t>N</w:t>
    </w:r>
    <w:r w:rsidR="00B47A95" w:rsidRPr="00B47A95">
      <w:rPr>
        <w:rFonts w:ascii="Arial" w:hAnsi="Arial"/>
        <w:sz w:val="18"/>
      </w:rPr>
      <w:t>PRR</w:t>
    </w:r>
    <w:r>
      <w:rPr>
        <w:rFonts w:ascii="Arial" w:hAnsi="Arial"/>
        <w:sz w:val="18"/>
      </w:rPr>
      <w:t>-1</w:t>
    </w:r>
    <w:r w:rsidR="00D84D10">
      <w:rPr>
        <w:rFonts w:ascii="Arial" w:hAnsi="Arial"/>
        <w:sz w:val="18"/>
      </w:rPr>
      <w:t>8</w:t>
    </w:r>
    <w:r>
      <w:rPr>
        <w:rFonts w:ascii="Arial" w:hAnsi="Arial"/>
        <w:sz w:val="18"/>
      </w:rPr>
      <w:t xml:space="preserve"> </w:t>
    </w:r>
    <w:r w:rsidR="00D84D10">
      <w:rPr>
        <w:rFonts w:ascii="Arial" w:hAnsi="Arial"/>
        <w:sz w:val="18"/>
      </w:rPr>
      <w:t>PRS Advocate Position Statement 0412</w:t>
    </w:r>
    <w:r>
      <w:rPr>
        <w:rFonts w:ascii="Arial" w:hAnsi="Arial"/>
        <w:sz w:val="18"/>
      </w:rPr>
      <w:t>22</w:t>
    </w:r>
    <w:r w:rsidR="00B47A95">
      <w:rPr>
        <w:rFonts w:ascii="Arial" w:hAnsi="Arial"/>
        <w:sz w:val="18"/>
      </w:rPr>
      <w:tab/>
      <w:t xml:space="preserve">Page </w:t>
    </w:r>
    <w:r w:rsidR="00B47A95">
      <w:rPr>
        <w:rFonts w:ascii="Arial" w:hAnsi="Arial"/>
        <w:sz w:val="18"/>
      </w:rPr>
      <w:fldChar w:fldCharType="begin"/>
    </w:r>
    <w:r w:rsidR="00B47A95">
      <w:rPr>
        <w:rFonts w:ascii="Arial" w:hAnsi="Arial"/>
        <w:sz w:val="18"/>
      </w:rPr>
      <w:instrText xml:space="preserve"> PAGE </w:instrText>
    </w:r>
    <w:r w:rsidR="00B47A95">
      <w:rPr>
        <w:rFonts w:ascii="Arial" w:hAnsi="Arial"/>
        <w:sz w:val="18"/>
      </w:rPr>
      <w:fldChar w:fldCharType="separate"/>
    </w:r>
    <w:r w:rsidR="00B47A95">
      <w:rPr>
        <w:rFonts w:ascii="Arial" w:hAnsi="Arial"/>
        <w:noProof/>
        <w:sz w:val="18"/>
      </w:rPr>
      <w:t>1</w:t>
    </w:r>
    <w:r w:rsidR="00B47A95">
      <w:rPr>
        <w:rFonts w:ascii="Arial" w:hAnsi="Arial"/>
        <w:sz w:val="18"/>
      </w:rPr>
      <w:fldChar w:fldCharType="end"/>
    </w:r>
    <w:r w:rsidR="00B47A95">
      <w:rPr>
        <w:rFonts w:ascii="Arial" w:hAnsi="Arial"/>
        <w:sz w:val="18"/>
      </w:rPr>
      <w:t xml:space="preserve"> of </w:t>
    </w:r>
    <w:r w:rsidR="00B47A95">
      <w:rPr>
        <w:rFonts w:ascii="Arial" w:hAnsi="Arial"/>
        <w:sz w:val="18"/>
      </w:rPr>
      <w:fldChar w:fldCharType="begin"/>
    </w:r>
    <w:r w:rsidR="00B47A95">
      <w:rPr>
        <w:rFonts w:ascii="Arial" w:hAnsi="Arial"/>
        <w:sz w:val="18"/>
      </w:rPr>
      <w:instrText xml:space="preserve"> NUMPAGES </w:instrText>
    </w:r>
    <w:r w:rsidR="00B47A95">
      <w:rPr>
        <w:rFonts w:ascii="Arial" w:hAnsi="Arial"/>
        <w:sz w:val="18"/>
      </w:rPr>
      <w:fldChar w:fldCharType="separate"/>
    </w:r>
    <w:r w:rsidR="00B47A95">
      <w:rPr>
        <w:rFonts w:ascii="Arial" w:hAnsi="Arial"/>
        <w:noProof/>
        <w:sz w:val="18"/>
      </w:rPr>
      <w:t>1</w:t>
    </w:r>
    <w:r w:rsidR="00B47A95">
      <w:rPr>
        <w:rFonts w:ascii="Arial" w:hAnsi="Arial"/>
        <w:sz w:val="18"/>
      </w:rPr>
      <w:fldChar w:fldCharType="end"/>
    </w:r>
  </w:p>
  <w:p w14:paraId="55D4D34D" w14:textId="77777777" w:rsidR="00B47A95" w:rsidRDefault="00B47A9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C0A5" w14:textId="77777777" w:rsidR="00284683" w:rsidRDefault="00284683">
      <w:r>
        <w:separator/>
      </w:r>
    </w:p>
  </w:footnote>
  <w:footnote w:type="continuationSeparator" w:id="0">
    <w:p w14:paraId="7324614A" w14:textId="77777777" w:rsidR="00284683" w:rsidRDefault="0028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30F0" w14:textId="25317323" w:rsidR="00B47A95" w:rsidRDefault="00D84D10" w:rsidP="00D84D10">
    <w:pPr>
      <w:pStyle w:val="Header"/>
      <w:jc w:val="center"/>
    </w:pPr>
    <w:r>
      <w:rPr>
        <w:sz w:val="32"/>
      </w:rPr>
      <w:t>Position Statement on NPRR Appeal of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5B6C"/>
    <w:rsid w:val="00037668"/>
    <w:rsid w:val="00075A94"/>
    <w:rsid w:val="00097D64"/>
    <w:rsid w:val="00106B4C"/>
    <w:rsid w:val="00132855"/>
    <w:rsid w:val="00152993"/>
    <w:rsid w:val="00165A47"/>
    <w:rsid w:val="00170297"/>
    <w:rsid w:val="001A227D"/>
    <w:rsid w:val="001E2032"/>
    <w:rsid w:val="00250906"/>
    <w:rsid w:val="00265D40"/>
    <w:rsid w:val="00284683"/>
    <w:rsid w:val="002970ED"/>
    <w:rsid w:val="003010C0"/>
    <w:rsid w:val="00304CAB"/>
    <w:rsid w:val="00325ABA"/>
    <w:rsid w:val="00332A97"/>
    <w:rsid w:val="00350C00"/>
    <w:rsid w:val="00351892"/>
    <w:rsid w:val="00366113"/>
    <w:rsid w:val="003C092C"/>
    <w:rsid w:val="003C270C"/>
    <w:rsid w:val="003D0994"/>
    <w:rsid w:val="003E7074"/>
    <w:rsid w:val="00402848"/>
    <w:rsid w:val="00417AD1"/>
    <w:rsid w:val="00423824"/>
    <w:rsid w:val="0043567D"/>
    <w:rsid w:val="00475C65"/>
    <w:rsid w:val="004B7B90"/>
    <w:rsid w:val="004C25DB"/>
    <w:rsid w:val="004E2C19"/>
    <w:rsid w:val="00583060"/>
    <w:rsid w:val="005D284C"/>
    <w:rsid w:val="005E64AF"/>
    <w:rsid w:val="00633E23"/>
    <w:rsid w:val="00673B94"/>
    <w:rsid w:val="00680AC6"/>
    <w:rsid w:val="006835D8"/>
    <w:rsid w:val="006C316E"/>
    <w:rsid w:val="006C3AE8"/>
    <w:rsid w:val="006D0F7C"/>
    <w:rsid w:val="006F4573"/>
    <w:rsid w:val="007269C4"/>
    <w:rsid w:val="0074209E"/>
    <w:rsid w:val="00755722"/>
    <w:rsid w:val="0079560D"/>
    <w:rsid w:val="007A5BB0"/>
    <w:rsid w:val="007C0BC2"/>
    <w:rsid w:val="007F2CA8"/>
    <w:rsid w:val="007F7161"/>
    <w:rsid w:val="00831650"/>
    <w:rsid w:val="0085559E"/>
    <w:rsid w:val="00896B1B"/>
    <w:rsid w:val="008B4D33"/>
    <w:rsid w:val="008E559E"/>
    <w:rsid w:val="009131BB"/>
    <w:rsid w:val="00916080"/>
    <w:rsid w:val="00921A68"/>
    <w:rsid w:val="00953F23"/>
    <w:rsid w:val="009A79C8"/>
    <w:rsid w:val="009B7BD0"/>
    <w:rsid w:val="009D234C"/>
    <w:rsid w:val="009F3F01"/>
    <w:rsid w:val="00A015C4"/>
    <w:rsid w:val="00A050C3"/>
    <w:rsid w:val="00A15172"/>
    <w:rsid w:val="00A5173C"/>
    <w:rsid w:val="00A84664"/>
    <w:rsid w:val="00AB4189"/>
    <w:rsid w:val="00AE1C32"/>
    <w:rsid w:val="00B47A95"/>
    <w:rsid w:val="00B8030F"/>
    <w:rsid w:val="00BA5A39"/>
    <w:rsid w:val="00BC3BFC"/>
    <w:rsid w:val="00C0598D"/>
    <w:rsid w:val="00C11956"/>
    <w:rsid w:val="00C161FD"/>
    <w:rsid w:val="00C602E5"/>
    <w:rsid w:val="00C748FD"/>
    <w:rsid w:val="00CD634E"/>
    <w:rsid w:val="00D01FED"/>
    <w:rsid w:val="00D4046E"/>
    <w:rsid w:val="00D83003"/>
    <w:rsid w:val="00D84D10"/>
    <w:rsid w:val="00D913EB"/>
    <w:rsid w:val="00DD4739"/>
    <w:rsid w:val="00DE5F33"/>
    <w:rsid w:val="00DF1840"/>
    <w:rsid w:val="00DF2C2A"/>
    <w:rsid w:val="00E07B54"/>
    <w:rsid w:val="00E11F78"/>
    <w:rsid w:val="00E16A50"/>
    <w:rsid w:val="00E23CC6"/>
    <w:rsid w:val="00E621E1"/>
    <w:rsid w:val="00E8233B"/>
    <w:rsid w:val="00EC55B3"/>
    <w:rsid w:val="00EE182F"/>
    <w:rsid w:val="00F038AD"/>
    <w:rsid w:val="00F13CC2"/>
    <w:rsid w:val="00F3013A"/>
    <w:rsid w:val="00F35165"/>
    <w:rsid w:val="00F45552"/>
    <w:rsid w:val="00F6542A"/>
    <w:rsid w:val="00F74318"/>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FE47EAD"/>
  <w15:chartTrackingRefBased/>
  <w15:docId w15:val="{E81587EA-6843-4567-A4C5-B761FABF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025B6C"/>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F3013A"/>
    <w:rPr>
      <w:color w:val="605E5C"/>
      <w:shd w:val="clear" w:color="auto" w:fill="E1DFDD"/>
    </w:rPr>
  </w:style>
  <w:style w:type="character" w:styleId="FollowedHyperlink">
    <w:name w:val="FollowedHyperlink"/>
    <w:rsid w:val="00F301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131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789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barnes@nrg.com" TargetMode="External"/><Relationship Id="rId3" Type="http://schemas.openxmlformats.org/officeDocument/2006/relationships/settings" Target="settings.xml"/><Relationship Id="rId7" Type="http://schemas.openxmlformats.org/officeDocument/2006/relationships/hyperlink" Target="https://www.ercot.com/mktrules/issues/NPRR11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831</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5757</CharactersWithSpaces>
  <SharedDoc>false</SharedDoc>
  <HLinks>
    <vt:vector size="30" baseType="variant">
      <vt:variant>
        <vt:i4>4259867</vt:i4>
      </vt:variant>
      <vt:variant>
        <vt:i4>12</vt:i4>
      </vt:variant>
      <vt:variant>
        <vt:i4>0</vt:i4>
      </vt:variant>
      <vt:variant>
        <vt:i4>5</vt:i4>
      </vt:variant>
      <vt:variant>
        <vt:lpwstr>https://www.ercot.com/files/docs/2022/03/29/NPRR1108_Preliminary_MDRPOC_for_WMWG_03072022_v3.0.xlsx</vt:lpwstr>
      </vt:variant>
      <vt:variant>
        <vt:lpwstr/>
      </vt:variant>
      <vt:variant>
        <vt:i4>3014660</vt:i4>
      </vt:variant>
      <vt:variant>
        <vt:i4>9</vt:i4>
      </vt:variant>
      <vt:variant>
        <vt:i4>0</vt:i4>
      </vt:variant>
      <vt:variant>
        <vt:i4>5</vt:i4>
      </vt:variant>
      <vt:variant>
        <vt:lpwstr>https://www.ercot.com/files/docs/2022/03/07/NPRR1108_Preliminary_MDRPOC_for_WMWG_03072022.xlsx</vt:lpwstr>
      </vt:variant>
      <vt:variant>
        <vt:lpwstr/>
      </vt:variant>
      <vt:variant>
        <vt:i4>7077915</vt:i4>
      </vt:variant>
      <vt:variant>
        <vt:i4>6</vt:i4>
      </vt:variant>
      <vt:variant>
        <vt:i4>0</vt:i4>
      </vt:variant>
      <vt:variant>
        <vt:i4>5</vt:i4>
      </vt:variant>
      <vt:variant>
        <vt:lpwstr>https://www.ercot.com/files/docs/2022/03/07/WMWG_NPRR1108_ERCOT_Shall _Approve_Deny_All_Resource_Outage_Requests.pdf</vt:lpwstr>
      </vt:variant>
      <vt:variant>
        <vt:lpwstr/>
      </vt:variant>
      <vt:variant>
        <vt:i4>3211318</vt:i4>
      </vt:variant>
      <vt:variant>
        <vt:i4>3</vt:i4>
      </vt:variant>
      <vt:variant>
        <vt:i4>0</vt:i4>
      </vt:variant>
      <vt:variant>
        <vt:i4>5</vt:i4>
      </vt:variant>
      <vt:variant>
        <vt:lpwstr>https://www.ercot.com/files/docs/2021/12/16/WMWG_NPRR1108_outage_v1_0.pptx</vt:lpwstr>
      </vt:variant>
      <vt:variant>
        <vt:lpwstr/>
      </vt:variant>
      <vt:variant>
        <vt:i4>262267</vt:i4>
      </vt:variant>
      <vt:variant>
        <vt:i4>0</vt:i4>
      </vt:variant>
      <vt:variant>
        <vt:i4>0</vt:i4>
      </vt:variant>
      <vt:variant>
        <vt:i4>5</vt:i4>
      </vt:variant>
      <vt:variant>
        <vt:lpwstr>mailto:dan.woodfin@ercot.com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041222</cp:lastModifiedBy>
  <cp:revision>4</cp:revision>
  <cp:lastPrinted>2001-06-20T16:28:00Z</cp:lastPrinted>
  <dcterms:created xsi:type="dcterms:W3CDTF">2022-04-12T18:50:00Z</dcterms:created>
  <dcterms:modified xsi:type="dcterms:W3CDTF">2022-04-12T18:58:00Z</dcterms:modified>
</cp:coreProperties>
</file>