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586" w14:textId="64C2B29E"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1EC28621" w14:textId="69A6F91E"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46301D0C"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2D2B93">
        <w:rPr>
          <w:rFonts w:ascii="Times New Roman" w:hAnsi="Times New Roman" w:cs="Times New Roman"/>
          <w:b/>
        </w:rPr>
        <w:t>March 2</w:t>
      </w:r>
      <w:r w:rsidR="00137715">
        <w:rPr>
          <w:rFonts w:ascii="Times New Roman" w:hAnsi="Times New Roman" w:cs="Times New Roman"/>
          <w:b/>
        </w:rPr>
        <w:t xml:space="preserve">, 2022 </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1F923D08" w14:textId="77777777" w:rsidR="003B69E0" w:rsidRDefault="003B69E0"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E73119" w:rsidRPr="002D2B93" w14:paraId="419215FC" w14:textId="77777777" w:rsidTr="00E33A72">
        <w:tc>
          <w:tcPr>
            <w:tcW w:w="2635" w:type="dxa"/>
            <w:shd w:val="clear" w:color="auto" w:fill="auto"/>
            <w:vAlign w:val="bottom"/>
          </w:tcPr>
          <w:p w14:paraId="1C8E0A28" w14:textId="30DA1A9A" w:rsidR="00E73119" w:rsidRPr="00307A0C" w:rsidRDefault="00E73119" w:rsidP="00191168">
            <w:pPr>
              <w:spacing w:after="0" w:line="240" w:lineRule="auto"/>
              <w:ind w:left="-90"/>
              <w:jc w:val="both"/>
              <w:rPr>
                <w:rFonts w:ascii="Times New Roman" w:eastAsia="Times New Roman" w:hAnsi="Times New Roman" w:cs="Times New Roman"/>
              </w:rPr>
            </w:pPr>
            <w:r w:rsidRPr="00307A0C">
              <w:rPr>
                <w:rFonts w:ascii="Times New Roman" w:eastAsia="Times New Roman" w:hAnsi="Times New Roman" w:cs="Times New Roman"/>
              </w:rPr>
              <w:t>Allen, Thresa</w:t>
            </w:r>
          </w:p>
        </w:tc>
        <w:tc>
          <w:tcPr>
            <w:tcW w:w="3600" w:type="dxa"/>
            <w:shd w:val="clear" w:color="auto" w:fill="auto"/>
            <w:vAlign w:val="bottom"/>
          </w:tcPr>
          <w:p w14:paraId="10286625" w14:textId="482A2D22" w:rsidR="00E73119" w:rsidRPr="00307A0C" w:rsidRDefault="00E73119" w:rsidP="00191168">
            <w:pPr>
              <w:spacing w:after="0" w:line="240" w:lineRule="auto"/>
              <w:ind w:left="-90"/>
              <w:jc w:val="both"/>
              <w:rPr>
                <w:rFonts w:ascii="Times New Roman" w:eastAsia="Times New Roman" w:hAnsi="Times New Roman" w:cs="Times New Roman"/>
              </w:rPr>
            </w:pPr>
            <w:r w:rsidRPr="00307A0C">
              <w:rPr>
                <w:rFonts w:ascii="Times New Roman" w:eastAsia="Times New Roman" w:hAnsi="Times New Roman" w:cs="Times New Roman"/>
              </w:rPr>
              <w:t>Avangrid Renewables</w:t>
            </w:r>
          </w:p>
        </w:tc>
        <w:tc>
          <w:tcPr>
            <w:tcW w:w="3780" w:type="dxa"/>
            <w:vAlign w:val="bottom"/>
          </w:tcPr>
          <w:p w14:paraId="78E34319"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2D2B93" w14:paraId="40CC4003" w14:textId="77777777" w:rsidTr="00E33A72">
        <w:tc>
          <w:tcPr>
            <w:tcW w:w="2635" w:type="dxa"/>
            <w:shd w:val="clear" w:color="auto" w:fill="auto"/>
            <w:vAlign w:val="bottom"/>
          </w:tcPr>
          <w:p w14:paraId="34042EA5"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Reliant Energy Retail Services</w:t>
            </w:r>
          </w:p>
        </w:tc>
        <w:tc>
          <w:tcPr>
            <w:tcW w:w="3780" w:type="dxa"/>
            <w:vAlign w:val="bottom"/>
          </w:tcPr>
          <w:p w14:paraId="4A2677BC"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E73119" w:rsidRPr="002D2B93" w14:paraId="4A60B297" w14:textId="77777777" w:rsidTr="00E33A72">
        <w:tc>
          <w:tcPr>
            <w:tcW w:w="2635" w:type="dxa"/>
            <w:vAlign w:val="bottom"/>
          </w:tcPr>
          <w:p w14:paraId="0713C749" w14:textId="03C6BE02" w:rsidR="00E73119" w:rsidRPr="00982BBF" w:rsidRDefault="00E73119"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Bierschbach, Erika</w:t>
            </w:r>
          </w:p>
        </w:tc>
        <w:tc>
          <w:tcPr>
            <w:tcW w:w="3600" w:type="dxa"/>
            <w:vAlign w:val="bottom"/>
          </w:tcPr>
          <w:p w14:paraId="1CD0F165" w14:textId="1431E2EF" w:rsidR="00E73119" w:rsidRPr="00982BBF" w:rsidRDefault="00E73119"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Austin Energy</w:t>
            </w:r>
          </w:p>
        </w:tc>
        <w:tc>
          <w:tcPr>
            <w:tcW w:w="3780" w:type="dxa"/>
            <w:vAlign w:val="bottom"/>
          </w:tcPr>
          <w:p w14:paraId="16C97A2C"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2C7C9B" w:rsidRPr="002D2B93" w14:paraId="0AFB5249" w14:textId="77777777" w:rsidTr="00E33A72">
        <w:tc>
          <w:tcPr>
            <w:tcW w:w="2635" w:type="dxa"/>
            <w:vAlign w:val="bottom"/>
          </w:tcPr>
          <w:p w14:paraId="21A2DE98" w14:textId="77777777" w:rsidR="002C7C9B" w:rsidRPr="00307A0C" w:rsidRDefault="002C7C9B" w:rsidP="00191168">
            <w:pPr>
              <w:spacing w:after="0" w:line="240" w:lineRule="auto"/>
              <w:ind w:left="-90"/>
              <w:jc w:val="both"/>
              <w:rPr>
                <w:rFonts w:ascii="Times New Roman" w:eastAsia="Times New Roman" w:hAnsi="Times New Roman" w:cs="Times New Roman"/>
              </w:rPr>
            </w:pPr>
            <w:r w:rsidRPr="00307A0C">
              <w:rPr>
                <w:rFonts w:ascii="Times New Roman" w:eastAsia="Times New Roman" w:hAnsi="Times New Roman" w:cs="Times New Roman"/>
              </w:rPr>
              <w:t>Burke, Tom</w:t>
            </w:r>
          </w:p>
        </w:tc>
        <w:tc>
          <w:tcPr>
            <w:tcW w:w="3600" w:type="dxa"/>
            <w:vAlign w:val="bottom"/>
          </w:tcPr>
          <w:p w14:paraId="004232C2" w14:textId="1019F794" w:rsidR="002C7C9B" w:rsidRPr="00307A0C" w:rsidRDefault="0083283F" w:rsidP="00191168">
            <w:pPr>
              <w:spacing w:after="0" w:line="240" w:lineRule="auto"/>
              <w:ind w:left="-90"/>
              <w:jc w:val="both"/>
              <w:rPr>
                <w:rFonts w:ascii="Times New Roman" w:eastAsia="Times New Roman" w:hAnsi="Times New Roman" w:cs="Times New Roman"/>
              </w:rPr>
            </w:pPr>
            <w:r w:rsidRPr="00307A0C">
              <w:rPr>
                <w:rFonts w:ascii="Times New Roman" w:eastAsia="Times New Roman" w:hAnsi="Times New Roman" w:cs="Times New Roman"/>
              </w:rPr>
              <w:t>RWE Renewables</w:t>
            </w:r>
          </w:p>
        </w:tc>
        <w:tc>
          <w:tcPr>
            <w:tcW w:w="3780" w:type="dxa"/>
            <w:vAlign w:val="bottom"/>
          </w:tcPr>
          <w:p w14:paraId="06A1DF2C" w14:textId="77777777" w:rsidR="002C7C9B" w:rsidRPr="002D2B93" w:rsidRDefault="002C7C9B" w:rsidP="00191168">
            <w:pPr>
              <w:spacing w:after="0" w:line="240" w:lineRule="auto"/>
              <w:ind w:left="-90"/>
              <w:jc w:val="both"/>
              <w:rPr>
                <w:rFonts w:ascii="Times New Roman" w:eastAsia="Times New Roman" w:hAnsi="Times New Roman" w:cs="Times New Roman"/>
                <w:highlight w:val="lightGray"/>
              </w:rPr>
            </w:pPr>
          </w:p>
        </w:tc>
      </w:tr>
      <w:tr w:rsidR="0083283F" w:rsidRPr="002D2B93" w14:paraId="039CCE86" w14:textId="77777777" w:rsidTr="00E33A72">
        <w:tc>
          <w:tcPr>
            <w:tcW w:w="2635" w:type="dxa"/>
            <w:vAlign w:val="bottom"/>
          </w:tcPr>
          <w:p w14:paraId="55E3189B" w14:textId="63F6945C"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Camet, Brooke</w:t>
            </w:r>
          </w:p>
        </w:tc>
        <w:tc>
          <w:tcPr>
            <w:tcW w:w="3600" w:type="dxa"/>
            <w:vAlign w:val="bottom"/>
          </w:tcPr>
          <w:p w14:paraId="0433E4F4" w14:textId="1DD9A0AF"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Residential Consumer</w:t>
            </w:r>
          </w:p>
        </w:tc>
        <w:tc>
          <w:tcPr>
            <w:tcW w:w="3780" w:type="dxa"/>
            <w:vAlign w:val="bottom"/>
          </w:tcPr>
          <w:p w14:paraId="55E314AB" w14:textId="3E79373E"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Alt. Rep. for Eric Goff</w:t>
            </w:r>
          </w:p>
        </w:tc>
      </w:tr>
      <w:tr w:rsidR="002C7C9B" w:rsidRPr="002D2B93" w14:paraId="7693E127" w14:textId="77777777" w:rsidTr="00E33A72">
        <w:tc>
          <w:tcPr>
            <w:tcW w:w="2635" w:type="dxa"/>
            <w:vAlign w:val="bottom"/>
          </w:tcPr>
          <w:p w14:paraId="392C3C34" w14:textId="77777777" w:rsidR="002C7C9B" w:rsidRPr="008C7259" w:rsidRDefault="002C7C9B"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Cochran, Seth</w:t>
            </w:r>
          </w:p>
        </w:tc>
        <w:tc>
          <w:tcPr>
            <w:tcW w:w="3600" w:type="dxa"/>
            <w:vAlign w:val="bottom"/>
          </w:tcPr>
          <w:p w14:paraId="710E6005" w14:textId="77777777" w:rsidR="002C7C9B" w:rsidRPr="008C7259" w:rsidRDefault="002C7C9B"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DC Energy</w:t>
            </w:r>
          </w:p>
        </w:tc>
        <w:tc>
          <w:tcPr>
            <w:tcW w:w="3780" w:type="dxa"/>
            <w:vAlign w:val="bottom"/>
          </w:tcPr>
          <w:p w14:paraId="4F868472" w14:textId="77777777" w:rsidR="002C7C9B" w:rsidRPr="002D2B93" w:rsidRDefault="002C7C9B" w:rsidP="00191168">
            <w:pPr>
              <w:spacing w:after="0" w:line="240" w:lineRule="auto"/>
              <w:ind w:left="-90"/>
              <w:jc w:val="both"/>
              <w:rPr>
                <w:rFonts w:ascii="Times New Roman" w:eastAsia="Times New Roman" w:hAnsi="Times New Roman" w:cs="Times New Roman"/>
                <w:highlight w:val="lightGray"/>
              </w:rPr>
            </w:pPr>
          </w:p>
        </w:tc>
      </w:tr>
      <w:tr w:rsidR="0083283F" w:rsidRPr="002D2B93" w14:paraId="1C2FFF7F" w14:textId="77777777" w:rsidTr="00E33A72">
        <w:tc>
          <w:tcPr>
            <w:tcW w:w="2635" w:type="dxa"/>
            <w:vAlign w:val="bottom"/>
          </w:tcPr>
          <w:p w14:paraId="446A7F69" w14:textId="2A253BCD"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Couch, Andrea</w:t>
            </w:r>
          </w:p>
        </w:tc>
        <w:tc>
          <w:tcPr>
            <w:tcW w:w="3600" w:type="dxa"/>
            <w:vAlign w:val="bottom"/>
          </w:tcPr>
          <w:p w14:paraId="44A6AEDE" w14:textId="7DCC0884"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T</w:t>
            </w:r>
            <w:r w:rsidR="000C227D" w:rsidRPr="008C7259">
              <w:rPr>
                <w:rFonts w:ascii="Times New Roman" w:eastAsia="Times New Roman" w:hAnsi="Times New Roman" w:cs="Times New Roman"/>
              </w:rPr>
              <w:t>NMP</w:t>
            </w:r>
          </w:p>
        </w:tc>
        <w:tc>
          <w:tcPr>
            <w:tcW w:w="3780" w:type="dxa"/>
            <w:vAlign w:val="bottom"/>
          </w:tcPr>
          <w:p w14:paraId="498F5EAD" w14:textId="77777777" w:rsidR="0083283F" w:rsidRPr="002D2B93" w:rsidRDefault="0083283F" w:rsidP="00191168">
            <w:pPr>
              <w:spacing w:after="0" w:line="240" w:lineRule="auto"/>
              <w:ind w:left="-90"/>
              <w:jc w:val="both"/>
              <w:rPr>
                <w:rFonts w:ascii="Times New Roman" w:eastAsia="Times New Roman" w:hAnsi="Times New Roman" w:cs="Times New Roman"/>
                <w:highlight w:val="lightGray"/>
              </w:rPr>
            </w:pPr>
          </w:p>
        </w:tc>
      </w:tr>
      <w:tr w:rsidR="00E73119" w:rsidRPr="002D2B93" w14:paraId="5D2D256F" w14:textId="77777777" w:rsidTr="00E33A72">
        <w:tc>
          <w:tcPr>
            <w:tcW w:w="2635" w:type="dxa"/>
            <w:vAlign w:val="bottom"/>
          </w:tcPr>
          <w:p w14:paraId="1E3560D1" w14:textId="300FB571"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DeLeon, Amanda</w:t>
            </w:r>
          </w:p>
        </w:tc>
        <w:tc>
          <w:tcPr>
            <w:tcW w:w="3600" w:type="dxa"/>
            <w:vAlign w:val="bottom"/>
          </w:tcPr>
          <w:p w14:paraId="00CFEB1A" w14:textId="644D5633"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Tenaska Power Services</w:t>
            </w:r>
          </w:p>
        </w:tc>
        <w:tc>
          <w:tcPr>
            <w:tcW w:w="3780" w:type="dxa"/>
            <w:vAlign w:val="bottom"/>
          </w:tcPr>
          <w:p w14:paraId="437AE843"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2D2B93" w14:paraId="2BBC4FC2" w14:textId="77777777" w:rsidTr="00E33A72">
        <w:tc>
          <w:tcPr>
            <w:tcW w:w="2635" w:type="dxa"/>
            <w:vAlign w:val="bottom"/>
          </w:tcPr>
          <w:p w14:paraId="0C2DA887" w14:textId="470796E1"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Detelich, David</w:t>
            </w:r>
          </w:p>
        </w:tc>
        <w:tc>
          <w:tcPr>
            <w:tcW w:w="3600" w:type="dxa"/>
            <w:vAlign w:val="bottom"/>
          </w:tcPr>
          <w:p w14:paraId="4EA7007C" w14:textId="2258D0D0"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CPS Energy</w:t>
            </w:r>
          </w:p>
        </w:tc>
        <w:tc>
          <w:tcPr>
            <w:tcW w:w="3780" w:type="dxa"/>
            <w:vAlign w:val="bottom"/>
          </w:tcPr>
          <w:p w14:paraId="77CA6CC9"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2C7C9B" w:rsidRPr="002D2B93" w14:paraId="11745187" w14:textId="77777777" w:rsidTr="00E33A72">
        <w:tc>
          <w:tcPr>
            <w:tcW w:w="2635" w:type="dxa"/>
            <w:vAlign w:val="bottom"/>
          </w:tcPr>
          <w:p w14:paraId="6A5483D4" w14:textId="77777777" w:rsidR="002C7C9B" w:rsidRPr="008C7259" w:rsidRDefault="002C7C9B"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Farhangi, Anoush</w:t>
            </w:r>
          </w:p>
        </w:tc>
        <w:tc>
          <w:tcPr>
            <w:tcW w:w="3600" w:type="dxa"/>
            <w:vAlign w:val="bottom"/>
          </w:tcPr>
          <w:p w14:paraId="47525387" w14:textId="77777777" w:rsidR="002C7C9B" w:rsidRPr="008C7259" w:rsidRDefault="002C7C9B"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Demand Control 2</w:t>
            </w:r>
          </w:p>
        </w:tc>
        <w:tc>
          <w:tcPr>
            <w:tcW w:w="3780" w:type="dxa"/>
            <w:vAlign w:val="bottom"/>
          </w:tcPr>
          <w:p w14:paraId="3C5B3105" w14:textId="77777777" w:rsidR="002C7C9B" w:rsidRPr="002D2B93" w:rsidRDefault="002C7C9B" w:rsidP="00191168">
            <w:pPr>
              <w:spacing w:after="0" w:line="240" w:lineRule="auto"/>
              <w:ind w:left="-90"/>
              <w:jc w:val="both"/>
              <w:rPr>
                <w:rFonts w:ascii="Times New Roman" w:eastAsia="Times New Roman" w:hAnsi="Times New Roman" w:cs="Times New Roman"/>
                <w:highlight w:val="lightGray"/>
              </w:rPr>
            </w:pPr>
          </w:p>
        </w:tc>
      </w:tr>
      <w:tr w:rsidR="008E0EC1" w:rsidRPr="002D2B93" w14:paraId="714E5E5A" w14:textId="77777777" w:rsidTr="00E33A72">
        <w:tc>
          <w:tcPr>
            <w:tcW w:w="2635" w:type="dxa"/>
            <w:vAlign w:val="bottom"/>
          </w:tcPr>
          <w:p w14:paraId="02A31A07" w14:textId="453FF674" w:rsidR="008E0EC1" w:rsidRPr="008C7259" w:rsidRDefault="008E0EC1"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Franklin, Russell</w:t>
            </w:r>
          </w:p>
        </w:tc>
        <w:tc>
          <w:tcPr>
            <w:tcW w:w="3600" w:type="dxa"/>
            <w:vAlign w:val="bottom"/>
          </w:tcPr>
          <w:p w14:paraId="462A1F23" w14:textId="605E093B" w:rsidR="008E0EC1" w:rsidRPr="008C7259" w:rsidRDefault="008E0EC1"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 xml:space="preserve">Garland Power &amp; Light </w:t>
            </w:r>
          </w:p>
        </w:tc>
        <w:tc>
          <w:tcPr>
            <w:tcW w:w="3780" w:type="dxa"/>
            <w:vAlign w:val="bottom"/>
          </w:tcPr>
          <w:p w14:paraId="58F95C14" w14:textId="77777777" w:rsidR="008E0EC1" w:rsidRPr="002D2B93" w:rsidRDefault="008E0EC1" w:rsidP="00191168">
            <w:pPr>
              <w:spacing w:after="0" w:line="240" w:lineRule="auto"/>
              <w:ind w:left="-90"/>
              <w:jc w:val="both"/>
              <w:rPr>
                <w:rFonts w:ascii="Times New Roman" w:eastAsia="Times New Roman" w:hAnsi="Times New Roman" w:cs="Times New Roman"/>
                <w:highlight w:val="lightGray"/>
              </w:rPr>
            </w:pPr>
          </w:p>
        </w:tc>
      </w:tr>
      <w:tr w:rsidR="00BF482E" w:rsidRPr="002D2B93" w14:paraId="26AC5F16" w14:textId="77777777" w:rsidTr="00E33A72">
        <w:tc>
          <w:tcPr>
            <w:tcW w:w="2635" w:type="dxa"/>
            <w:vAlign w:val="bottom"/>
          </w:tcPr>
          <w:p w14:paraId="37CEC1EE" w14:textId="6B2BE2BF" w:rsidR="00BF482E" w:rsidRPr="008C7259" w:rsidRDefault="00BF482E"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Foster, Ashley</w:t>
            </w:r>
          </w:p>
        </w:tc>
        <w:tc>
          <w:tcPr>
            <w:tcW w:w="3600" w:type="dxa"/>
            <w:vAlign w:val="bottom"/>
          </w:tcPr>
          <w:p w14:paraId="11F2A9B2" w14:textId="4D5AF2D1" w:rsidR="00BF482E" w:rsidRPr="008C7259" w:rsidRDefault="00BF482E"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The Dow Chemical Company</w:t>
            </w:r>
          </w:p>
        </w:tc>
        <w:tc>
          <w:tcPr>
            <w:tcW w:w="3780" w:type="dxa"/>
            <w:vAlign w:val="bottom"/>
          </w:tcPr>
          <w:p w14:paraId="2564CA29" w14:textId="77777777" w:rsidR="00BF482E" w:rsidRPr="002D2B93" w:rsidRDefault="00BF482E" w:rsidP="00191168">
            <w:pPr>
              <w:spacing w:after="0" w:line="240" w:lineRule="auto"/>
              <w:ind w:left="-90"/>
              <w:jc w:val="both"/>
              <w:rPr>
                <w:rFonts w:ascii="Times New Roman" w:eastAsia="Times New Roman" w:hAnsi="Times New Roman" w:cs="Times New Roman"/>
                <w:highlight w:val="lightGray"/>
              </w:rPr>
            </w:pPr>
          </w:p>
        </w:tc>
      </w:tr>
      <w:tr w:rsidR="00F71F83" w:rsidRPr="002D2B93" w14:paraId="517C77CC" w14:textId="77777777" w:rsidTr="00E33A72">
        <w:tc>
          <w:tcPr>
            <w:tcW w:w="2635" w:type="dxa"/>
            <w:vAlign w:val="bottom"/>
          </w:tcPr>
          <w:p w14:paraId="3668712D" w14:textId="77777777" w:rsidR="00F71F83" w:rsidRPr="008C7259" w:rsidRDefault="00F71F83"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Greer, Clayton</w:t>
            </w:r>
          </w:p>
        </w:tc>
        <w:tc>
          <w:tcPr>
            <w:tcW w:w="3600" w:type="dxa"/>
            <w:vAlign w:val="bottom"/>
          </w:tcPr>
          <w:p w14:paraId="5FCA899D" w14:textId="77777777" w:rsidR="00F71F83" w:rsidRPr="008C7259" w:rsidRDefault="00F71F83"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Morgan Stanley</w:t>
            </w:r>
          </w:p>
        </w:tc>
        <w:tc>
          <w:tcPr>
            <w:tcW w:w="3780" w:type="dxa"/>
            <w:vAlign w:val="bottom"/>
          </w:tcPr>
          <w:p w14:paraId="780E23B3" w14:textId="77777777" w:rsidR="00F71F83" w:rsidRPr="002D2B93"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2D2B93" w14:paraId="543C414B" w14:textId="77777777" w:rsidTr="00E33A72">
        <w:tc>
          <w:tcPr>
            <w:tcW w:w="2635" w:type="dxa"/>
            <w:vAlign w:val="bottom"/>
          </w:tcPr>
          <w:p w14:paraId="2F0CAAFF"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Gross, Blake</w:t>
            </w:r>
          </w:p>
        </w:tc>
        <w:tc>
          <w:tcPr>
            <w:tcW w:w="3600" w:type="dxa"/>
            <w:vAlign w:val="bottom"/>
          </w:tcPr>
          <w:p w14:paraId="1408C2F8"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AEP Service Corporation</w:t>
            </w:r>
          </w:p>
        </w:tc>
        <w:tc>
          <w:tcPr>
            <w:tcW w:w="3780" w:type="dxa"/>
            <w:vAlign w:val="bottom"/>
          </w:tcPr>
          <w:p w14:paraId="2F2C5EC4"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2D2B93" w14:paraId="574D5630" w14:textId="77777777" w:rsidTr="00E33A72">
        <w:tc>
          <w:tcPr>
            <w:tcW w:w="2635" w:type="dxa"/>
            <w:vAlign w:val="bottom"/>
          </w:tcPr>
          <w:p w14:paraId="26A1CE03" w14:textId="77777777" w:rsidR="00EA1F88" w:rsidRPr="008C7259" w:rsidRDefault="00EA1F88"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Haley, Ian</w:t>
            </w:r>
          </w:p>
        </w:tc>
        <w:tc>
          <w:tcPr>
            <w:tcW w:w="3600" w:type="dxa"/>
            <w:vAlign w:val="bottom"/>
          </w:tcPr>
          <w:p w14:paraId="286914EB" w14:textId="77777777" w:rsidR="00EA1F88" w:rsidRPr="008C7259" w:rsidRDefault="00EA1F88"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Luminant Generation</w:t>
            </w:r>
          </w:p>
        </w:tc>
        <w:tc>
          <w:tcPr>
            <w:tcW w:w="3780" w:type="dxa"/>
            <w:vAlign w:val="bottom"/>
          </w:tcPr>
          <w:p w14:paraId="62544E51" w14:textId="77777777" w:rsidR="00EA1F88" w:rsidRPr="002D2B93" w:rsidRDefault="00EA1F88" w:rsidP="00191168">
            <w:pPr>
              <w:spacing w:after="0" w:line="240" w:lineRule="auto"/>
              <w:ind w:left="-90"/>
              <w:jc w:val="both"/>
              <w:rPr>
                <w:rFonts w:ascii="Times New Roman" w:eastAsia="Times New Roman" w:hAnsi="Times New Roman" w:cs="Times New Roman"/>
                <w:highlight w:val="lightGray"/>
              </w:rPr>
            </w:pPr>
          </w:p>
        </w:tc>
      </w:tr>
      <w:tr w:rsidR="00E73119" w:rsidRPr="002D2B93" w14:paraId="0ED0EC76" w14:textId="77777777" w:rsidTr="00E33A72">
        <w:tc>
          <w:tcPr>
            <w:tcW w:w="2635" w:type="dxa"/>
            <w:vAlign w:val="bottom"/>
          </w:tcPr>
          <w:p w14:paraId="134A86DC" w14:textId="773EDA76"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Hunsaker, David</w:t>
            </w:r>
          </w:p>
        </w:tc>
        <w:tc>
          <w:tcPr>
            <w:tcW w:w="3600" w:type="dxa"/>
            <w:vAlign w:val="bottom"/>
          </w:tcPr>
          <w:p w14:paraId="2D247319" w14:textId="377A216E"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Chariot Energy</w:t>
            </w:r>
          </w:p>
        </w:tc>
        <w:tc>
          <w:tcPr>
            <w:tcW w:w="3780" w:type="dxa"/>
            <w:vAlign w:val="bottom"/>
          </w:tcPr>
          <w:p w14:paraId="6A60635E"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312B82" w:rsidRPr="002D2B93" w14:paraId="6FF6749A" w14:textId="77777777" w:rsidTr="00E33A72">
        <w:tc>
          <w:tcPr>
            <w:tcW w:w="2635" w:type="dxa"/>
            <w:vAlign w:val="bottom"/>
          </w:tcPr>
          <w:p w14:paraId="4CF04455" w14:textId="77777777" w:rsidR="00312B82" w:rsidRPr="008C7259" w:rsidRDefault="00312B82"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Johnson, Anthony</w:t>
            </w:r>
          </w:p>
        </w:tc>
        <w:tc>
          <w:tcPr>
            <w:tcW w:w="3600" w:type="dxa"/>
            <w:vAlign w:val="bottom"/>
          </w:tcPr>
          <w:p w14:paraId="387A4300" w14:textId="77777777" w:rsidR="00312B82" w:rsidRPr="008C7259" w:rsidRDefault="00312B82"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CenterPoint Energy</w:t>
            </w:r>
          </w:p>
        </w:tc>
        <w:tc>
          <w:tcPr>
            <w:tcW w:w="3780" w:type="dxa"/>
            <w:vAlign w:val="bottom"/>
          </w:tcPr>
          <w:p w14:paraId="456933D6" w14:textId="77777777" w:rsidR="00312B82" w:rsidRPr="002D2B93" w:rsidRDefault="00312B82" w:rsidP="00191168">
            <w:pPr>
              <w:spacing w:after="0" w:line="240" w:lineRule="auto"/>
              <w:ind w:left="-90"/>
              <w:jc w:val="both"/>
              <w:rPr>
                <w:rFonts w:ascii="Times New Roman" w:eastAsia="Times New Roman" w:hAnsi="Times New Roman" w:cs="Times New Roman"/>
                <w:highlight w:val="lightGray"/>
              </w:rPr>
            </w:pPr>
          </w:p>
        </w:tc>
      </w:tr>
      <w:tr w:rsidR="00954C76" w:rsidRPr="002D2B93" w14:paraId="0646D1DE" w14:textId="77777777" w:rsidTr="00E33A72">
        <w:tc>
          <w:tcPr>
            <w:tcW w:w="2635" w:type="dxa"/>
            <w:vAlign w:val="bottom"/>
          </w:tcPr>
          <w:p w14:paraId="2A6C3FE3" w14:textId="09456245" w:rsidR="00954C76" w:rsidRPr="008C7259" w:rsidRDefault="00954C76"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Lange, Clif</w:t>
            </w:r>
          </w:p>
        </w:tc>
        <w:tc>
          <w:tcPr>
            <w:tcW w:w="3600" w:type="dxa"/>
            <w:vAlign w:val="bottom"/>
          </w:tcPr>
          <w:p w14:paraId="15DBBB50" w14:textId="53600154" w:rsidR="00954C76" w:rsidRPr="008C7259" w:rsidRDefault="00954C76"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South Texas Electric Cooperative</w:t>
            </w:r>
          </w:p>
        </w:tc>
        <w:tc>
          <w:tcPr>
            <w:tcW w:w="3780" w:type="dxa"/>
            <w:vAlign w:val="bottom"/>
          </w:tcPr>
          <w:p w14:paraId="29ADA95B" w14:textId="77777777" w:rsidR="00954C76" w:rsidRPr="002D2B93" w:rsidRDefault="00954C76" w:rsidP="00191168">
            <w:pPr>
              <w:spacing w:after="0" w:line="240" w:lineRule="auto"/>
              <w:ind w:left="-90"/>
              <w:jc w:val="both"/>
              <w:rPr>
                <w:rFonts w:ascii="Times New Roman" w:eastAsia="Times New Roman" w:hAnsi="Times New Roman" w:cs="Times New Roman"/>
                <w:highlight w:val="lightGray"/>
              </w:rPr>
            </w:pPr>
          </w:p>
        </w:tc>
      </w:tr>
      <w:tr w:rsidR="00C26DA8" w:rsidRPr="002D2B93" w14:paraId="1BCEF1FC" w14:textId="77777777" w:rsidTr="00E33A72">
        <w:tc>
          <w:tcPr>
            <w:tcW w:w="2635" w:type="dxa"/>
            <w:vAlign w:val="bottom"/>
          </w:tcPr>
          <w:p w14:paraId="6B8BDEA6" w14:textId="7CC62406" w:rsidR="00C26DA8" w:rsidRPr="008C7259" w:rsidRDefault="00C26DA8"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Lindberg, Ken</w:t>
            </w:r>
          </w:p>
        </w:tc>
        <w:tc>
          <w:tcPr>
            <w:tcW w:w="3600" w:type="dxa"/>
            <w:vAlign w:val="bottom"/>
          </w:tcPr>
          <w:p w14:paraId="6FE96A42" w14:textId="6CB3FC96" w:rsidR="00C26DA8" w:rsidRPr="008C7259" w:rsidRDefault="00C26DA8"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Bryan Texas Utilities</w:t>
            </w:r>
          </w:p>
        </w:tc>
        <w:tc>
          <w:tcPr>
            <w:tcW w:w="3780" w:type="dxa"/>
            <w:vAlign w:val="bottom"/>
          </w:tcPr>
          <w:p w14:paraId="689E4BCD" w14:textId="77777777" w:rsidR="00C26DA8" w:rsidRPr="002D2B93" w:rsidRDefault="00C26DA8" w:rsidP="00191168">
            <w:pPr>
              <w:spacing w:after="0" w:line="240" w:lineRule="auto"/>
              <w:ind w:left="-90"/>
              <w:jc w:val="both"/>
              <w:rPr>
                <w:rFonts w:ascii="Times New Roman" w:eastAsia="Times New Roman" w:hAnsi="Times New Roman" w:cs="Times New Roman"/>
                <w:highlight w:val="lightGray"/>
              </w:rPr>
            </w:pPr>
          </w:p>
        </w:tc>
      </w:tr>
      <w:tr w:rsidR="00E73119" w:rsidRPr="002D2B93" w14:paraId="49B8A4BB" w14:textId="77777777" w:rsidTr="00E33A72">
        <w:tc>
          <w:tcPr>
            <w:tcW w:w="2635" w:type="dxa"/>
            <w:vAlign w:val="bottom"/>
          </w:tcPr>
          <w:p w14:paraId="5293528A" w14:textId="051460D6" w:rsidR="00E73119" w:rsidRPr="009D3F39" w:rsidRDefault="00E73119" w:rsidP="00191168">
            <w:pPr>
              <w:spacing w:after="0" w:line="240" w:lineRule="auto"/>
              <w:ind w:left="-90"/>
              <w:jc w:val="both"/>
              <w:rPr>
                <w:rFonts w:ascii="Times New Roman" w:eastAsia="Times New Roman" w:hAnsi="Times New Roman" w:cs="Times New Roman"/>
              </w:rPr>
            </w:pPr>
            <w:r w:rsidRPr="009D3F39">
              <w:rPr>
                <w:rFonts w:ascii="Times New Roman" w:eastAsia="Times New Roman" w:hAnsi="Times New Roman" w:cs="Times New Roman"/>
              </w:rPr>
              <w:t>Mauldin, Jamie</w:t>
            </w:r>
          </w:p>
        </w:tc>
        <w:tc>
          <w:tcPr>
            <w:tcW w:w="3600" w:type="dxa"/>
            <w:vAlign w:val="bottom"/>
          </w:tcPr>
          <w:p w14:paraId="78D260CE" w14:textId="5CB504FA" w:rsidR="00E73119" w:rsidRPr="009D3F39" w:rsidRDefault="00E73119" w:rsidP="00191168">
            <w:pPr>
              <w:spacing w:after="0" w:line="240" w:lineRule="auto"/>
              <w:ind w:left="-90"/>
              <w:jc w:val="both"/>
              <w:rPr>
                <w:rFonts w:ascii="Times New Roman" w:eastAsia="Times New Roman" w:hAnsi="Times New Roman" w:cs="Times New Roman"/>
              </w:rPr>
            </w:pPr>
            <w:r w:rsidRPr="009D3F39">
              <w:rPr>
                <w:rFonts w:ascii="Times New Roman" w:eastAsia="Times New Roman" w:hAnsi="Times New Roman" w:cs="Times New Roman"/>
              </w:rPr>
              <w:t>City of Eastland</w:t>
            </w:r>
          </w:p>
        </w:tc>
        <w:tc>
          <w:tcPr>
            <w:tcW w:w="3780" w:type="dxa"/>
            <w:vAlign w:val="bottom"/>
          </w:tcPr>
          <w:p w14:paraId="39D8B586"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2D2B93" w14:paraId="33A5354F" w14:textId="77777777" w:rsidTr="00E33A72">
        <w:tc>
          <w:tcPr>
            <w:tcW w:w="2635" w:type="dxa"/>
            <w:vAlign w:val="bottom"/>
          </w:tcPr>
          <w:p w14:paraId="720DF345" w14:textId="68B98CB3"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Nguyen, Andy</w:t>
            </w:r>
          </w:p>
        </w:tc>
        <w:tc>
          <w:tcPr>
            <w:tcW w:w="3600" w:type="dxa"/>
            <w:vAlign w:val="bottom"/>
          </w:tcPr>
          <w:p w14:paraId="1C3A8CF6" w14:textId="023F9216"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Lower Colorado River Authority</w:t>
            </w:r>
          </w:p>
        </w:tc>
        <w:tc>
          <w:tcPr>
            <w:tcW w:w="3780" w:type="dxa"/>
            <w:vAlign w:val="bottom"/>
          </w:tcPr>
          <w:p w14:paraId="0D3E8C9E"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2D2B93" w14:paraId="4520F661" w14:textId="77777777" w:rsidTr="00E33A72">
        <w:tc>
          <w:tcPr>
            <w:tcW w:w="2635" w:type="dxa"/>
            <w:vAlign w:val="bottom"/>
          </w:tcPr>
          <w:p w14:paraId="43AFA39C" w14:textId="7323EA84"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Powell, Christian</w:t>
            </w:r>
          </w:p>
        </w:tc>
        <w:tc>
          <w:tcPr>
            <w:tcW w:w="3600" w:type="dxa"/>
            <w:vAlign w:val="bottom"/>
          </w:tcPr>
          <w:p w14:paraId="44246778" w14:textId="633CB6D7"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Pedernales Electric Cooperative</w:t>
            </w:r>
          </w:p>
        </w:tc>
        <w:tc>
          <w:tcPr>
            <w:tcW w:w="3780" w:type="dxa"/>
            <w:vAlign w:val="bottom"/>
          </w:tcPr>
          <w:p w14:paraId="43A25197"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83283F" w:rsidRPr="002D2B93" w14:paraId="6C91265B" w14:textId="77777777" w:rsidTr="00E33A72">
        <w:tc>
          <w:tcPr>
            <w:tcW w:w="2635" w:type="dxa"/>
            <w:vAlign w:val="bottom"/>
          </w:tcPr>
          <w:p w14:paraId="7BC2BDB6" w14:textId="648AABDD"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Ritch, John</w:t>
            </w:r>
          </w:p>
        </w:tc>
        <w:tc>
          <w:tcPr>
            <w:tcW w:w="3600" w:type="dxa"/>
            <w:vAlign w:val="bottom"/>
          </w:tcPr>
          <w:p w14:paraId="78F4EC78" w14:textId="66E43BC3"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Gexa Energy</w:t>
            </w:r>
          </w:p>
        </w:tc>
        <w:tc>
          <w:tcPr>
            <w:tcW w:w="3780" w:type="dxa"/>
            <w:vAlign w:val="bottom"/>
          </w:tcPr>
          <w:p w14:paraId="6720B373" w14:textId="77777777" w:rsidR="0083283F" w:rsidRPr="002D2B93" w:rsidRDefault="0083283F" w:rsidP="00191168">
            <w:pPr>
              <w:spacing w:after="0" w:line="240" w:lineRule="auto"/>
              <w:ind w:left="-90"/>
              <w:jc w:val="both"/>
              <w:rPr>
                <w:rFonts w:ascii="Times New Roman" w:eastAsia="Times New Roman" w:hAnsi="Times New Roman" w:cs="Times New Roman"/>
                <w:highlight w:val="lightGray"/>
              </w:rPr>
            </w:pPr>
          </w:p>
        </w:tc>
      </w:tr>
      <w:tr w:rsidR="008C7259" w:rsidRPr="002D2B93" w14:paraId="378E7716" w14:textId="77777777" w:rsidTr="00E33A72">
        <w:tc>
          <w:tcPr>
            <w:tcW w:w="2635" w:type="dxa"/>
            <w:vAlign w:val="bottom"/>
          </w:tcPr>
          <w:p w14:paraId="4F8D0B83" w14:textId="606E0BC6" w:rsidR="008C7259" w:rsidRPr="008C7259" w:rsidRDefault="008C725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Sams, Bryan</w:t>
            </w:r>
          </w:p>
        </w:tc>
        <w:tc>
          <w:tcPr>
            <w:tcW w:w="3600" w:type="dxa"/>
            <w:vAlign w:val="bottom"/>
          </w:tcPr>
          <w:p w14:paraId="70FF7EB2" w14:textId="41325053" w:rsidR="008C7259" w:rsidRPr="008C7259" w:rsidRDefault="008C725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Calpine Corporation</w:t>
            </w:r>
          </w:p>
        </w:tc>
        <w:tc>
          <w:tcPr>
            <w:tcW w:w="3780" w:type="dxa"/>
            <w:vAlign w:val="bottom"/>
          </w:tcPr>
          <w:p w14:paraId="14AC7844" w14:textId="77777777" w:rsidR="008C7259" w:rsidRPr="002D2B93" w:rsidRDefault="008C7259" w:rsidP="00191168">
            <w:pPr>
              <w:spacing w:after="0" w:line="240" w:lineRule="auto"/>
              <w:ind w:left="-90"/>
              <w:jc w:val="both"/>
              <w:rPr>
                <w:rFonts w:ascii="Times New Roman" w:eastAsia="Times New Roman" w:hAnsi="Times New Roman" w:cs="Times New Roman"/>
                <w:highlight w:val="lightGray"/>
              </w:rPr>
            </w:pPr>
          </w:p>
        </w:tc>
      </w:tr>
      <w:tr w:rsidR="0083283F" w:rsidRPr="002D2B93" w14:paraId="73B18F52" w14:textId="77777777" w:rsidTr="00482E8F">
        <w:trPr>
          <w:trHeight w:val="207"/>
        </w:trPr>
        <w:tc>
          <w:tcPr>
            <w:tcW w:w="2635" w:type="dxa"/>
            <w:vAlign w:val="bottom"/>
          </w:tcPr>
          <w:p w14:paraId="7801A12A" w14:textId="2588FA61" w:rsidR="0083283F" w:rsidRPr="009D3F39" w:rsidRDefault="0083283F" w:rsidP="00191168">
            <w:pPr>
              <w:spacing w:after="0" w:line="240" w:lineRule="auto"/>
              <w:ind w:left="-90"/>
              <w:jc w:val="both"/>
              <w:rPr>
                <w:rFonts w:ascii="Times New Roman" w:eastAsia="Times New Roman" w:hAnsi="Times New Roman" w:cs="Times New Roman"/>
              </w:rPr>
            </w:pPr>
            <w:r w:rsidRPr="009D3F39">
              <w:rPr>
                <w:rFonts w:ascii="Times New Roman" w:eastAsia="Times New Roman" w:hAnsi="Times New Roman" w:cs="Times New Roman"/>
              </w:rPr>
              <w:t>Smith, Mark</w:t>
            </w:r>
          </w:p>
        </w:tc>
        <w:tc>
          <w:tcPr>
            <w:tcW w:w="3600" w:type="dxa"/>
            <w:vAlign w:val="bottom"/>
          </w:tcPr>
          <w:p w14:paraId="7190CC94" w14:textId="142C4657" w:rsidR="0083283F" w:rsidRPr="009D3F39" w:rsidRDefault="0083283F" w:rsidP="00191168">
            <w:pPr>
              <w:spacing w:after="0" w:line="240" w:lineRule="auto"/>
              <w:ind w:left="-90"/>
              <w:jc w:val="both"/>
              <w:rPr>
                <w:rFonts w:ascii="Times New Roman" w:eastAsia="Times New Roman" w:hAnsi="Times New Roman" w:cs="Times New Roman"/>
              </w:rPr>
            </w:pPr>
            <w:r w:rsidRPr="009D3F39">
              <w:rPr>
                <w:rFonts w:ascii="Times New Roman" w:eastAsia="Times New Roman" w:hAnsi="Times New Roman" w:cs="Times New Roman"/>
              </w:rPr>
              <w:t>Nucor</w:t>
            </w:r>
          </w:p>
        </w:tc>
        <w:tc>
          <w:tcPr>
            <w:tcW w:w="3780" w:type="dxa"/>
            <w:vAlign w:val="bottom"/>
          </w:tcPr>
          <w:p w14:paraId="5B054193" w14:textId="77777777" w:rsidR="0083283F" w:rsidRPr="002D2B93" w:rsidRDefault="0083283F" w:rsidP="00191168">
            <w:pPr>
              <w:spacing w:after="0" w:line="240" w:lineRule="auto"/>
              <w:ind w:left="-90"/>
              <w:jc w:val="both"/>
              <w:rPr>
                <w:rFonts w:ascii="Times New Roman" w:eastAsia="Times New Roman" w:hAnsi="Times New Roman" w:cs="Times New Roman"/>
                <w:highlight w:val="lightGray"/>
              </w:rPr>
            </w:pPr>
          </w:p>
        </w:tc>
      </w:tr>
      <w:tr w:rsidR="00E73119" w:rsidRPr="002D2B93" w14:paraId="1169D2A6" w14:textId="77777777" w:rsidTr="00482E8F">
        <w:trPr>
          <w:trHeight w:val="207"/>
        </w:trPr>
        <w:tc>
          <w:tcPr>
            <w:tcW w:w="2635" w:type="dxa"/>
            <w:vAlign w:val="bottom"/>
          </w:tcPr>
          <w:p w14:paraId="5A5A5CCF" w14:textId="38B84D60"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Surendran, Resmi</w:t>
            </w:r>
          </w:p>
        </w:tc>
        <w:tc>
          <w:tcPr>
            <w:tcW w:w="3600" w:type="dxa"/>
            <w:vAlign w:val="bottom"/>
          </w:tcPr>
          <w:p w14:paraId="57A7688F" w14:textId="412AD570"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Shell Energy</w:t>
            </w:r>
          </w:p>
        </w:tc>
        <w:tc>
          <w:tcPr>
            <w:tcW w:w="3780" w:type="dxa"/>
            <w:vAlign w:val="bottom"/>
          </w:tcPr>
          <w:p w14:paraId="4C631D5A"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2D2B93" w14:paraId="40338127" w14:textId="77777777" w:rsidTr="00482E8F">
        <w:trPr>
          <w:trHeight w:val="207"/>
        </w:trPr>
        <w:tc>
          <w:tcPr>
            <w:tcW w:w="2635" w:type="dxa"/>
            <w:vAlign w:val="bottom"/>
          </w:tcPr>
          <w:p w14:paraId="59E54B85" w14:textId="77777777" w:rsidR="00980B27" w:rsidRPr="008C7259" w:rsidRDefault="00980B27" w:rsidP="00191168">
            <w:pPr>
              <w:spacing w:after="0" w:line="240" w:lineRule="auto"/>
              <w:ind w:left="-90"/>
              <w:jc w:val="both"/>
              <w:rPr>
                <w:rFonts w:ascii="Times New Roman" w:eastAsia="Times New Roman" w:hAnsi="Times New Roman" w:cs="Times New Roman"/>
              </w:rPr>
            </w:pPr>
            <w:bookmarkStart w:id="2" w:name="_Hlk82783593"/>
            <w:r w:rsidRPr="008C7259">
              <w:rPr>
                <w:rFonts w:ascii="Times New Roman" w:eastAsia="Times New Roman" w:hAnsi="Times New Roman" w:cs="Times New Roman"/>
              </w:rPr>
              <w:t>Velasquez</w:t>
            </w:r>
            <w:bookmarkEnd w:id="2"/>
            <w:r w:rsidRPr="008C7259">
              <w:rPr>
                <w:rFonts w:ascii="Times New Roman" w:eastAsia="Times New Roman" w:hAnsi="Times New Roman" w:cs="Times New Roman"/>
              </w:rPr>
              <w:t>, Ivan</w:t>
            </w:r>
          </w:p>
        </w:tc>
        <w:tc>
          <w:tcPr>
            <w:tcW w:w="3600" w:type="dxa"/>
            <w:vAlign w:val="bottom"/>
          </w:tcPr>
          <w:p w14:paraId="4C8F22A7"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Oncor</w:t>
            </w:r>
          </w:p>
        </w:tc>
        <w:tc>
          <w:tcPr>
            <w:tcW w:w="3780" w:type="dxa"/>
            <w:vAlign w:val="bottom"/>
          </w:tcPr>
          <w:p w14:paraId="2A314BBE"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2D2B93" w14:paraId="6622B3D6" w14:textId="77777777" w:rsidTr="00E33A72">
        <w:tc>
          <w:tcPr>
            <w:tcW w:w="2635" w:type="dxa"/>
            <w:vAlign w:val="bottom"/>
          </w:tcPr>
          <w:p w14:paraId="12EE99CD"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Wilson, Joe Dan</w:t>
            </w:r>
          </w:p>
        </w:tc>
        <w:tc>
          <w:tcPr>
            <w:tcW w:w="3600" w:type="dxa"/>
            <w:vAlign w:val="bottom"/>
          </w:tcPr>
          <w:p w14:paraId="668EFEC6"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Golden Spread Electric Cooperative</w:t>
            </w:r>
          </w:p>
        </w:tc>
        <w:tc>
          <w:tcPr>
            <w:tcW w:w="3780" w:type="dxa"/>
            <w:vAlign w:val="bottom"/>
          </w:tcPr>
          <w:p w14:paraId="16D0DFB4"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8C7259" w:rsidRPr="002D2B93" w14:paraId="257B85BE" w14:textId="77777777" w:rsidTr="00E33A72">
        <w:tc>
          <w:tcPr>
            <w:tcW w:w="2635" w:type="dxa"/>
            <w:vAlign w:val="bottom"/>
          </w:tcPr>
          <w:p w14:paraId="1EF33751" w14:textId="0419C6FD" w:rsidR="008C7259" w:rsidRPr="008C7259" w:rsidRDefault="008C725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Xie, Fei</w:t>
            </w:r>
          </w:p>
        </w:tc>
        <w:tc>
          <w:tcPr>
            <w:tcW w:w="3600" w:type="dxa"/>
            <w:vAlign w:val="bottom"/>
          </w:tcPr>
          <w:p w14:paraId="739DD0ED" w14:textId="4561FC3F" w:rsidR="008C7259" w:rsidRPr="008C7259" w:rsidRDefault="008C725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Austin Energy</w:t>
            </w:r>
          </w:p>
        </w:tc>
        <w:tc>
          <w:tcPr>
            <w:tcW w:w="3780" w:type="dxa"/>
            <w:vAlign w:val="bottom"/>
          </w:tcPr>
          <w:p w14:paraId="0864FE46" w14:textId="38A055E6" w:rsidR="008C7259" w:rsidRPr="008C7259" w:rsidRDefault="008C725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Alt. Rep. for Erika Bierschbach</w:t>
            </w:r>
          </w:p>
        </w:tc>
      </w:tr>
      <w:bookmarkEnd w:id="1"/>
    </w:tbl>
    <w:p w14:paraId="490466D0" w14:textId="77777777" w:rsidR="00C962A9" w:rsidRPr="002D2B93" w:rsidRDefault="00C962A9" w:rsidP="00E90B88">
      <w:pPr>
        <w:spacing w:after="0" w:line="240" w:lineRule="auto"/>
        <w:ind w:left="720"/>
        <w:jc w:val="both"/>
        <w:rPr>
          <w:rFonts w:ascii="Times New Roman" w:eastAsia="Times New Roman" w:hAnsi="Times New Roman" w:cs="Times New Roman"/>
          <w:i/>
          <w:highlight w:val="lightGray"/>
        </w:rPr>
      </w:pPr>
    </w:p>
    <w:p w14:paraId="041D7463" w14:textId="77777777" w:rsidR="0058708E" w:rsidRPr="00002B92" w:rsidRDefault="0058708E">
      <w:pPr>
        <w:spacing w:after="0" w:line="240" w:lineRule="auto"/>
        <w:jc w:val="both"/>
        <w:rPr>
          <w:rFonts w:ascii="Times New Roman" w:eastAsia="Times New Roman" w:hAnsi="Times New Roman" w:cs="Times New Roman"/>
          <w:i/>
        </w:rPr>
      </w:pPr>
      <w:r w:rsidRPr="00002B92">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002B92" w14:paraId="15BC5D1D" w14:textId="77777777" w:rsidTr="00732810">
        <w:trPr>
          <w:trHeight w:hRule="exact" w:val="20"/>
        </w:trPr>
        <w:tc>
          <w:tcPr>
            <w:tcW w:w="2628" w:type="dxa"/>
            <w:vAlign w:val="bottom"/>
          </w:tcPr>
          <w:p w14:paraId="7906B5AE" w14:textId="77777777" w:rsidR="00980B27" w:rsidRPr="00002B92" w:rsidRDefault="00980B27">
            <w:pPr>
              <w:rPr>
                <w:sz w:val="2"/>
              </w:rPr>
            </w:pPr>
            <w:bookmarkStart w:id="3" w:name="_5b2ecd9b_5b7c_42cf_8486_a209017aa4d7"/>
            <w:bookmarkStart w:id="4" w:name="_fda8ce62_2169_4e9e_aa9d_52ffbd31f09f"/>
            <w:bookmarkEnd w:id="3"/>
          </w:p>
        </w:tc>
        <w:tc>
          <w:tcPr>
            <w:tcW w:w="3582" w:type="dxa"/>
            <w:vAlign w:val="bottom"/>
          </w:tcPr>
          <w:p w14:paraId="1174CB80" w14:textId="77777777" w:rsidR="00980B27" w:rsidRPr="00002B92" w:rsidRDefault="00980B27">
            <w:pPr>
              <w:rPr>
                <w:sz w:val="2"/>
              </w:rPr>
            </w:pPr>
          </w:p>
        </w:tc>
        <w:tc>
          <w:tcPr>
            <w:tcW w:w="3780" w:type="dxa"/>
            <w:vAlign w:val="bottom"/>
          </w:tcPr>
          <w:p w14:paraId="48AFA792" w14:textId="77777777" w:rsidR="00980B27" w:rsidRPr="00002B92" w:rsidRDefault="00980B27">
            <w:pPr>
              <w:rPr>
                <w:sz w:val="2"/>
              </w:rPr>
            </w:pPr>
          </w:p>
        </w:tc>
      </w:tr>
      <w:tr w:rsidR="00980B27" w:rsidRPr="00002B92" w14:paraId="693E944A" w14:textId="77777777" w:rsidTr="00732810">
        <w:trPr>
          <w:trHeight w:val="80"/>
        </w:trPr>
        <w:tc>
          <w:tcPr>
            <w:tcW w:w="2628" w:type="dxa"/>
            <w:vAlign w:val="bottom"/>
          </w:tcPr>
          <w:p w14:paraId="764CE98A"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Ainspan, Malcolm</w:t>
            </w:r>
          </w:p>
        </w:tc>
        <w:tc>
          <w:tcPr>
            <w:tcW w:w="3582" w:type="dxa"/>
            <w:vAlign w:val="bottom"/>
          </w:tcPr>
          <w:p w14:paraId="7FA84253"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NRG</w:t>
            </w:r>
          </w:p>
        </w:tc>
        <w:tc>
          <w:tcPr>
            <w:tcW w:w="3780" w:type="dxa"/>
            <w:vAlign w:val="bottom"/>
          </w:tcPr>
          <w:p w14:paraId="75055945" w14:textId="77777777" w:rsidR="00980B27" w:rsidRPr="00002B92" w:rsidRDefault="00980B27" w:rsidP="00191168">
            <w:pPr>
              <w:spacing w:after="0" w:line="240" w:lineRule="auto"/>
              <w:ind w:left="-90"/>
              <w:jc w:val="both"/>
              <w:rPr>
                <w:rFonts w:ascii="Times New Roman" w:eastAsia="Times New Roman" w:hAnsi="Times New Roman" w:cs="Times New Roman"/>
              </w:rPr>
            </w:pPr>
          </w:p>
        </w:tc>
      </w:tr>
      <w:tr w:rsidR="006306F5" w:rsidRPr="002D2B93" w14:paraId="51222AFF" w14:textId="77777777" w:rsidTr="00732810">
        <w:trPr>
          <w:trHeight w:val="80"/>
        </w:trPr>
        <w:tc>
          <w:tcPr>
            <w:tcW w:w="2628" w:type="dxa"/>
            <w:vAlign w:val="bottom"/>
          </w:tcPr>
          <w:p w14:paraId="617AE0B6" w14:textId="672985C4" w:rsidR="006306F5" w:rsidRPr="00002B92" w:rsidRDefault="006306F5"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Anderson, Connor</w:t>
            </w:r>
          </w:p>
        </w:tc>
        <w:tc>
          <w:tcPr>
            <w:tcW w:w="3582" w:type="dxa"/>
            <w:vAlign w:val="bottom"/>
          </w:tcPr>
          <w:p w14:paraId="420B91F0" w14:textId="7FD590A5" w:rsidR="006306F5" w:rsidRPr="00002B92" w:rsidRDefault="006306F5"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AB Power Advisors</w:t>
            </w:r>
          </w:p>
        </w:tc>
        <w:tc>
          <w:tcPr>
            <w:tcW w:w="3780" w:type="dxa"/>
            <w:vAlign w:val="bottom"/>
          </w:tcPr>
          <w:p w14:paraId="50EA8CA3" w14:textId="77777777" w:rsidR="006306F5" w:rsidRPr="002D2B93" w:rsidRDefault="006306F5" w:rsidP="00191168">
            <w:pPr>
              <w:spacing w:after="0" w:line="240" w:lineRule="auto"/>
              <w:ind w:left="-90"/>
              <w:jc w:val="both"/>
              <w:rPr>
                <w:rFonts w:ascii="Times New Roman" w:eastAsia="Times New Roman" w:hAnsi="Times New Roman" w:cs="Times New Roman"/>
                <w:highlight w:val="lightGray"/>
              </w:rPr>
            </w:pPr>
          </w:p>
        </w:tc>
      </w:tr>
      <w:tr w:rsidR="00C33774" w:rsidRPr="002D2B93" w14:paraId="182B9920" w14:textId="77777777" w:rsidTr="00732810">
        <w:trPr>
          <w:trHeight w:val="80"/>
        </w:trPr>
        <w:tc>
          <w:tcPr>
            <w:tcW w:w="2628" w:type="dxa"/>
            <w:vAlign w:val="bottom"/>
          </w:tcPr>
          <w:p w14:paraId="371A5C53" w14:textId="77777777" w:rsidR="00C33774" w:rsidRPr="00982BBF" w:rsidRDefault="00C33774"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Ashley, Kristy</w:t>
            </w:r>
          </w:p>
        </w:tc>
        <w:tc>
          <w:tcPr>
            <w:tcW w:w="3582" w:type="dxa"/>
            <w:vAlign w:val="bottom"/>
          </w:tcPr>
          <w:p w14:paraId="0954A031" w14:textId="77777777" w:rsidR="00C33774" w:rsidRPr="00982BBF" w:rsidRDefault="00C33774"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Customized Energy Solutions</w:t>
            </w:r>
          </w:p>
        </w:tc>
        <w:tc>
          <w:tcPr>
            <w:tcW w:w="3780" w:type="dxa"/>
            <w:vAlign w:val="bottom"/>
          </w:tcPr>
          <w:p w14:paraId="0E922895" w14:textId="77777777" w:rsidR="00C33774" w:rsidRPr="002D2B93" w:rsidRDefault="00C33774" w:rsidP="00191168">
            <w:pPr>
              <w:spacing w:after="0" w:line="240" w:lineRule="auto"/>
              <w:ind w:left="-90"/>
              <w:jc w:val="both"/>
              <w:rPr>
                <w:rFonts w:ascii="Times New Roman" w:eastAsia="Times New Roman" w:hAnsi="Times New Roman" w:cs="Times New Roman"/>
                <w:highlight w:val="lightGray"/>
              </w:rPr>
            </w:pPr>
          </w:p>
        </w:tc>
      </w:tr>
      <w:tr w:rsidR="00BF65AE" w:rsidRPr="002D2B93" w14:paraId="0B39E47F" w14:textId="77777777" w:rsidTr="00732810">
        <w:trPr>
          <w:trHeight w:val="80"/>
        </w:trPr>
        <w:tc>
          <w:tcPr>
            <w:tcW w:w="2628" w:type="dxa"/>
          </w:tcPr>
          <w:p w14:paraId="3D83B7A8" w14:textId="1EA76D43" w:rsidR="00BF65AE" w:rsidRPr="00982BBF" w:rsidRDefault="00BF65AE" w:rsidP="00191168">
            <w:pPr>
              <w:spacing w:after="0" w:line="240" w:lineRule="auto"/>
              <w:ind w:left="-90"/>
              <w:jc w:val="both"/>
              <w:rPr>
                <w:rFonts w:ascii="Times New Roman" w:hAnsi="Times New Roman" w:cs="Times New Roman"/>
              </w:rPr>
            </w:pPr>
            <w:r w:rsidRPr="00982BBF">
              <w:rPr>
                <w:rFonts w:ascii="Times New Roman" w:hAnsi="Times New Roman" w:cs="Times New Roman"/>
              </w:rPr>
              <w:t>Bivens, Carrie</w:t>
            </w:r>
          </w:p>
        </w:tc>
        <w:tc>
          <w:tcPr>
            <w:tcW w:w="3582" w:type="dxa"/>
          </w:tcPr>
          <w:p w14:paraId="01297C08" w14:textId="2B841BBC" w:rsidR="00BF65AE" w:rsidRPr="00982BBF" w:rsidRDefault="00BF65AE" w:rsidP="004346BC">
            <w:pPr>
              <w:spacing w:after="0" w:line="240" w:lineRule="auto"/>
              <w:ind w:left="-90"/>
              <w:jc w:val="both"/>
              <w:rPr>
                <w:rFonts w:ascii="Times New Roman" w:hAnsi="Times New Roman" w:cs="Times New Roman"/>
              </w:rPr>
            </w:pPr>
            <w:r w:rsidRPr="00982BBF">
              <w:rPr>
                <w:rFonts w:ascii="Times New Roman" w:hAnsi="Times New Roman" w:cs="Times New Roman"/>
              </w:rPr>
              <w:t>Potomac Economics</w:t>
            </w:r>
          </w:p>
        </w:tc>
        <w:tc>
          <w:tcPr>
            <w:tcW w:w="3780" w:type="dxa"/>
          </w:tcPr>
          <w:p w14:paraId="2F87E3C6" w14:textId="77777777" w:rsidR="00BF65AE" w:rsidRPr="002D2B93" w:rsidRDefault="00BF65AE" w:rsidP="00191168">
            <w:pPr>
              <w:spacing w:after="0" w:line="240" w:lineRule="auto"/>
              <w:ind w:left="-90"/>
              <w:jc w:val="both"/>
              <w:rPr>
                <w:rFonts w:ascii="Times New Roman" w:hAnsi="Times New Roman" w:cs="Times New Roman"/>
                <w:highlight w:val="lightGray"/>
              </w:rPr>
            </w:pPr>
          </w:p>
        </w:tc>
      </w:tr>
      <w:tr w:rsidR="000F7B6A" w:rsidRPr="002D2B93" w14:paraId="1F31F550" w14:textId="77777777" w:rsidTr="00732810">
        <w:trPr>
          <w:trHeight w:val="80"/>
        </w:trPr>
        <w:tc>
          <w:tcPr>
            <w:tcW w:w="2628" w:type="dxa"/>
          </w:tcPr>
          <w:p w14:paraId="0F156F4E" w14:textId="6B42807D" w:rsidR="000F7B6A" w:rsidRPr="00982BBF" w:rsidRDefault="000F7B6A" w:rsidP="00191168">
            <w:pPr>
              <w:spacing w:after="0" w:line="240" w:lineRule="auto"/>
              <w:ind w:left="-90"/>
              <w:jc w:val="both"/>
              <w:rPr>
                <w:rFonts w:ascii="Times New Roman" w:hAnsi="Times New Roman" w:cs="Times New Roman"/>
              </w:rPr>
            </w:pPr>
            <w:r w:rsidRPr="00982BBF">
              <w:rPr>
                <w:rFonts w:ascii="Times New Roman" w:hAnsi="Times New Roman" w:cs="Times New Roman"/>
              </w:rPr>
              <w:t>Blackburn, Don</w:t>
            </w:r>
          </w:p>
        </w:tc>
        <w:tc>
          <w:tcPr>
            <w:tcW w:w="3582" w:type="dxa"/>
          </w:tcPr>
          <w:p w14:paraId="445BB769" w14:textId="7FE49021" w:rsidR="000F7B6A" w:rsidRPr="00982BBF" w:rsidRDefault="000F7B6A" w:rsidP="00191168">
            <w:pPr>
              <w:spacing w:after="0" w:line="240" w:lineRule="auto"/>
              <w:ind w:left="-90"/>
              <w:jc w:val="both"/>
              <w:rPr>
                <w:rFonts w:ascii="Times New Roman" w:hAnsi="Times New Roman" w:cs="Times New Roman"/>
              </w:rPr>
            </w:pPr>
            <w:r w:rsidRPr="00982BBF">
              <w:rPr>
                <w:rFonts w:ascii="Times New Roman" w:hAnsi="Times New Roman" w:cs="Times New Roman"/>
              </w:rPr>
              <w:t xml:space="preserve">Hunt Energy Network Power </w:t>
            </w:r>
          </w:p>
        </w:tc>
        <w:tc>
          <w:tcPr>
            <w:tcW w:w="3780" w:type="dxa"/>
          </w:tcPr>
          <w:p w14:paraId="0D981A34" w14:textId="77777777" w:rsidR="000F7B6A" w:rsidRPr="002D2B93" w:rsidRDefault="000F7B6A" w:rsidP="00191168">
            <w:pPr>
              <w:spacing w:after="0" w:line="240" w:lineRule="auto"/>
              <w:ind w:left="-90"/>
              <w:jc w:val="both"/>
              <w:rPr>
                <w:rFonts w:ascii="Times New Roman" w:hAnsi="Times New Roman" w:cs="Times New Roman"/>
                <w:highlight w:val="lightGray"/>
              </w:rPr>
            </w:pPr>
          </w:p>
        </w:tc>
      </w:tr>
      <w:tr w:rsidR="00923821" w:rsidRPr="002D2B93" w14:paraId="4480ED5A" w14:textId="77777777" w:rsidTr="00732810">
        <w:trPr>
          <w:trHeight w:val="80"/>
        </w:trPr>
        <w:tc>
          <w:tcPr>
            <w:tcW w:w="2628" w:type="dxa"/>
          </w:tcPr>
          <w:p w14:paraId="4F794342" w14:textId="77777777" w:rsidR="00923821" w:rsidRPr="00002B92" w:rsidRDefault="003249E3" w:rsidP="00191168">
            <w:pPr>
              <w:spacing w:after="0" w:line="240" w:lineRule="auto"/>
              <w:ind w:left="-90"/>
              <w:jc w:val="both"/>
              <w:rPr>
                <w:rFonts w:ascii="Times New Roman" w:hAnsi="Times New Roman" w:cs="Times New Roman"/>
              </w:rPr>
            </w:pPr>
            <w:r w:rsidRPr="00002B92">
              <w:rPr>
                <w:rFonts w:ascii="Times New Roman" w:hAnsi="Times New Roman" w:cs="Times New Roman"/>
              </w:rPr>
              <w:t>Blakey, Eric</w:t>
            </w:r>
          </w:p>
        </w:tc>
        <w:tc>
          <w:tcPr>
            <w:tcW w:w="3582" w:type="dxa"/>
          </w:tcPr>
          <w:p w14:paraId="7A1621A0" w14:textId="77777777" w:rsidR="00923821" w:rsidRPr="00002B92" w:rsidRDefault="003249E3" w:rsidP="00191168">
            <w:pPr>
              <w:spacing w:after="0" w:line="240" w:lineRule="auto"/>
              <w:ind w:left="-90"/>
              <w:jc w:val="both"/>
              <w:rPr>
                <w:rFonts w:ascii="Times New Roman" w:hAnsi="Times New Roman" w:cs="Times New Roman"/>
              </w:rPr>
            </w:pPr>
            <w:r w:rsidRPr="00002B92">
              <w:rPr>
                <w:rFonts w:ascii="Times New Roman" w:hAnsi="Times New Roman" w:cs="Times New Roman"/>
              </w:rPr>
              <w:t>Just Energy</w:t>
            </w:r>
          </w:p>
        </w:tc>
        <w:tc>
          <w:tcPr>
            <w:tcW w:w="3780" w:type="dxa"/>
          </w:tcPr>
          <w:p w14:paraId="3E14F17C" w14:textId="77777777" w:rsidR="00923821" w:rsidRPr="002D2B93" w:rsidRDefault="00923821" w:rsidP="00191168">
            <w:pPr>
              <w:spacing w:after="0" w:line="240" w:lineRule="auto"/>
              <w:ind w:left="-90"/>
              <w:jc w:val="both"/>
              <w:rPr>
                <w:rFonts w:ascii="Times New Roman" w:hAnsi="Times New Roman" w:cs="Times New Roman"/>
                <w:highlight w:val="lightGray"/>
              </w:rPr>
            </w:pPr>
          </w:p>
        </w:tc>
      </w:tr>
      <w:tr w:rsidR="00096A40" w:rsidRPr="002D2B93" w14:paraId="3DBCE1A9" w14:textId="77777777" w:rsidTr="00732810">
        <w:trPr>
          <w:trHeight w:val="80"/>
        </w:trPr>
        <w:tc>
          <w:tcPr>
            <w:tcW w:w="2628" w:type="dxa"/>
            <w:vAlign w:val="bottom"/>
          </w:tcPr>
          <w:p w14:paraId="6B374DA7" w14:textId="356AED91" w:rsidR="00096A40" w:rsidRPr="00002B92" w:rsidRDefault="00096A40"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Bruce, Mark</w:t>
            </w:r>
          </w:p>
        </w:tc>
        <w:tc>
          <w:tcPr>
            <w:tcW w:w="3582" w:type="dxa"/>
            <w:vAlign w:val="bottom"/>
          </w:tcPr>
          <w:p w14:paraId="43AAEE43" w14:textId="465D8762" w:rsidR="00096A40" w:rsidRPr="00002B92" w:rsidRDefault="00096A40"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Cratylus Advisors</w:t>
            </w:r>
          </w:p>
        </w:tc>
        <w:tc>
          <w:tcPr>
            <w:tcW w:w="3780" w:type="dxa"/>
            <w:vAlign w:val="bottom"/>
          </w:tcPr>
          <w:p w14:paraId="0F835E14"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r>
      <w:tr w:rsidR="00C26DA8" w:rsidRPr="002D2B93" w14:paraId="15D3C6E8" w14:textId="77777777" w:rsidTr="00732810">
        <w:trPr>
          <w:trHeight w:val="80"/>
        </w:trPr>
        <w:tc>
          <w:tcPr>
            <w:tcW w:w="2628" w:type="dxa"/>
            <w:vAlign w:val="bottom"/>
          </w:tcPr>
          <w:p w14:paraId="431B3BE5" w14:textId="672F37B1" w:rsidR="00C26DA8" w:rsidRPr="00002B92" w:rsidRDefault="00C26DA8" w:rsidP="00CC0D8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 xml:space="preserve">Chamberlin, Jennifer </w:t>
            </w:r>
          </w:p>
        </w:tc>
        <w:tc>
          <w:tcPr>
            <w:tcW w:w="3582" w:type="dxa"/>
            <w:vAlign w:val="bottom"/>
          </w:tcPr>
          <w:p w14:paraId="06D598D6" w14:textId="5CC24537" w:rsidR="00C26DA8" w:rsidRPr="00002B92" w:rsidRDefault="00C26DA8"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CPower</w:t>
            </w:r>
          </w:p>
        </w:tc>
        <w:tc>
          <w:tcPr>
            <w:tcW w:w="3780" w:type="dxa"/>
            <w:vAlign w:val="bottom"/>
          </w:tcPr>
          <w:p w14:paraId="4B54F8A6" w14:textId="77777777" w:rsidR="00C26DA8" w:rsidRPr="002D2B93" w:rsidRDefault="00C26DA8" w:rsidP="00191168">
            <w:pPr>
              <w:spacing w:after="0" w:line="240" w:lineRule="auto"/>
              <w:ind w:left="-90"/>
              <w:jc w:val="both"/>
              <w:rPr>
                <w:rFonts w:ascii="Times New Roman" w:eastAsia="Times New Roman" w:hAnsi="Times New Roman" w:cs="Times New Roman"/>
                <w:highlight w:val="lightGray"/>
              </w:rPr>
            </w:pPr>
          </w:p>
        </w:tc>
      </w:tr>
      <w:tr w:rsidR="00096A40" w:rsidRPr="002D2B93" w14:paraId="5BB22077" w14:textId="77777777" w:rsidTr="00732810">
        <w:trPr>
          <w:trHeight w:val="80"/>
        </w:trPr>
        <w:tc>
          <w:tcPr>
            <w:tcW w:w="2628" w:type="dxa"/>
            <w:vAlign w:val="bottom"/>
          </w:tcPr>
          <w:p w14:paraId="65F1D8A0" w14:textId="47A9925A" w:rsidR="00096A40" w:rsidRPr="00982BBF" w:rsidRDefault="00096A40"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Claiborn-Pinto, Shawnee</w:t>
            </w:r>
          </w:p>
        </w:tc>
        <w:tc>
          <w:tcPr>
            <w:tcW w:w="3582" w:type="dxa"/>
            <w:vAlign w:val="bottom"/>
          </w:tcPr>
          <w:p w14:paraId="0A107135" w14:textId="1627D9F4" w:rsidR="00096A40" w:rsidRPr="00982BBF" w:rsidRDefault="00096A40"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PUCT</w:t>
            </w:r>
          </w:p>
        </w:tc>
        <w:tc>
          <w:tcPr>
            <w:tcW w:w="3780" w:type="dxa"/>
            <w:vAlign w:val="bottom"/>
          </w:tcPr>
          <w:p w14:paraId="33D3B421"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r>
      <w:tr w:rsidR="000F7B6A" w:rsidRPr="002D2B93" w14:paraId="7234715F" w14:textId="77777777" w:rsidTr="00732810">
        <w:trPr>
          <w:trHeight w:val="80"/>
        </w:trPr>
        <w:tc>
          <w:tcPr>
            <w:tcW w:w="2628" w:type="dxa"/>
            <w:vAlign w:val="bottom"/>
          </w:tcPr>
          <w:p w14:paraId="748DA539" w14:textId="3CBA57F2" w:rsidR="000F7B6A" w:rsidRPr="00982BBF" w:rsidRDefault="000F7B6A"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Dreyfus, Mark</w:t>
            </w:r>
          </w:p>
        </w:tc>
        <w:tc>
          <w:tcPr>
            <w:tcW w:w="3582" w:type="dxa"/>
            <w:vAlign w:val="bottom"/>
          </w:tcPr>
          <w:p w14:paraId="79086221" w14:textId="500C229E" w:rsidR="000F7B6A" w:rsidRPr="00982BBF" w:rsidRDefault="000F7B6A"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MD Energy Consulting</w:t>
            </w:r>
          </w:p>
        </w:tc>
        <w:tc>
          <w:tcPr>
            <w:tcW w:w="3780" w:type="dxa"/>
            <w:vAlign w:val="bottom"/>
          </w:tcPr>
          <w:p w14:paraId="51A997E1" w14:textId="77777777" w:rsidR="000F7B6A" w:rsidRPr="002D2B93" w:rsidRDefault="000F7B6A" w:rsidP="00191168">
            <w:pPr>
              <w:spacing w:after="0" w:line="240" w:lineRule="auto"/>
              <w:ind w:left="-90"/>
              <w:jc w:val="both"/>
              <w:rPr>
                <w:rFonts w:ascii="Times New Roman" w:eastAsia="Times New Roman" w:hAnsi="Times New Roman" w:cs="Times New Roman"/>
                <w:highlight w:val="lightGray"/>
              </w:rPr>
            </w:pPr>
          </w:p>
        </w:tc>
      </w:tr>
      <w:tr w:rsidR="00D82D81" w:rsidRPr="002D2B93" w14:paraId="7E7F4CBD" w14:textId="77777777" w:rsidTr="00732810">
        <w:trPr>
          <w:trHeight w:val="80"/>
        </w:trPr>
        <w:tc>
          <w:tcPr>
            <w:tcW w:w="2628" w:type="dxa"/>
            <w:vAlign w:val="bottom"/>
          </w:tcPr>
          <w:p w14:paraId="284811AA" w14:textId="1612AD2B" w:rsidR="00D82D81" w:rsidRPr="00982BBF" w:rsidRDefault="00D82D81"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Evans, Mike</w:t>
            </w:r>
          </w:p>
        </w:tc>
        <w:tc>
          <w:tcPr>
            <w:tcW w:w="3582" w:type="dxa"/>
            <w:vAlign w:val="bottom"/>
          </w:tcPr>
          <w:p w14:paraId="6FDA726F" w14:textId="4F7BC206" w:rsidR="00D82D81" w:rsidRPr="00982BBF" w:rsidRDefault="00D82D81"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Brazos Electric Cooperative</w:t>
            </w:r>
          </w:p>
        </w:tc>
        <w:tc>
          <w:tcPr>
            <w:tcW w:w="3780" w:type="dxa"/>
            <w:vAlign w:val="bottom"/>
          </w:tcPr>
          <w:p w14:paraId="2A64F7B3"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D82D81" w:rsidRPr="002D2B93" w14:paraId="4E257D75" w14:textId="77777777" w:rsidTr="00732810">
        <w:trPr>
          <w:trHeight w:val="99"/>
        </w:trPr>
        <w:tc>
          <w:tcPr>
            <w:tcW w:w="2628" w:type="dxa"/>
            <w:vAlign w:val="bottom"/>
          </w:tcPr>
          <w:p w14:paraId="595E9185" w14:textId="7356F74D" w:rsidR="00D82D81" w:rsidRPr="00982BBF" w:rsidRDefault="00D82D81"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Hendrix, Chris</w:t>
            </w:r>
          </w:p>
        </w:tc>
        <w:tc>
          <w:tcPr>
            <w:tcW w:w="3582" w:type="dxa"/>
            <w:vAlign w:val="bottom"/>
          </w:tcPr>
          <w:p w14:paraId="1C01815F" w14:textId="385F2FE0" w:rsidR="00D82D81" w:rsidRPr="00982BBF" w:rsidRDefault="00D82D81"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Demand Control 2</w:t>
            </w:r>
          </w:p>
        </w:tc>
        <w:tc>
          <w:tcPr>
            <w:tcW w:w="3780" w:type="dxa"/>
            <w:vAlign w:val="bottom"/>
          </w:tcPr>
          <w:p w14:paraId="00CCDC21"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096A40" w:rsidRPr="002D2B93" w14:paraId="7606A0B1" w14:textId="77777777" w:rsidTr="00732810">
        <w:trPr>
          <w:trHeight w:val="99"/>
        </w:trPr>
        <w:tc>
          <w:tcPr>
            <w:tcW w:w="2628" w:type="dxa"/>
            <w:vAlign w:val="bottom"/>
          </w:tcPr>
          <w:p w14:paraId="0461A76D" w14:textId="7D2801B0" w:rsidR="00096A40" w:rsidRPr="00002B92" w:rsidRDefault="00096A40"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Henson, Martha</w:t>
            </w:r>
          </w:p>
        </w:tc>
        <w:tc>
          <w:tcPr>
            <w:tcW w:w="3582" w:type="dxa"/>
            <w:vAlign w:val="bottom"/>
          </w:tcPr>
          <w:p w14:paraId="3160B007" w14:textId="7E97ECA4" w:rsidR="00096A40" w:rsidRPr="00002B92" w:rsidRDefault="00096A40"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Oncor</w:t>
            </w:r>
          </w:p>
        </w:tc>
        <w:tc>
          <w:tcPr>
            <w:tcW w:w="3780" w:type="dxa"/>
            <w:vAlign w:val="bottom"/>
          </w:tcPr>
          <w:p w14:paraId="654DD58E"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r>
      <w:tr w:rsidR="001A0E72" w:rsidRPr="002D2B93" w14:paraId="24763456" w14:textId="77777777" w:rsidTr="00732810">
        <w:trPr>
          <w:trHeight w:val="99"/>
        </w:trPr>
        <w:tc>
          <w:tcPr>
            <w:tcW w:w="2628" w:type="dxa"/>
            <w:vAlign w:val="bottom"/>
          </w:tcPr>
          <w:p w14:paraId="4BBAF848" w14:textId="58C7DE00"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lastRenderedPageBreak/>
              <w:t>Hubbard, John Russ</w:t>
            </w:r>
          </w:p>
        </w:tc>
        <w:tc>
          <w:tcPr>
            <w:tcW w:w="3582" w:type="dxa"/>
            <w:vAlign w:val="bottom"/>
          </w:tcPr>
          <w:p w14:paraId="5ED3CFB3" w14:textId="1FC900AA"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TIEC</w:t>
            </w:r>
          </w:p>
        </w:tc>
        <w:tc>
          <w:tcPr>
            <w:tcW w:w="3780" w:type="dxa"/>
            <w:vAlign w:val="bottom"/>
          </w:tcPr>
          <w:p w14:paraId="7ED3F54B"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982BBF" w:rsidRPr="002D2B93" w14:paraId="27CAA5F0" w14:textId="77777777" w:rsidTr="00732810">
        <w:trPr>
          <w:trHeight w:val="99"/>
        </w:trPr>
        <w:tc>
          <w:tcPr>
            <w:tcW w:w="2628" w:type="dxa"/>
            <w:vAlign w:val="bottom"/>
          </w:tcPr>
          <w:p w14:paraId="012E8812" w14:textId="2AFC9405" w:rsidR="00982BBF" w:rsidRPr="00002B92" w:rsidRDefault="00982B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Huynh, Thuy</w:t>
            </w:r>
          </w:p>
        </w:tc>
        <w:tc>
          <w:tcPr>
            <w:tcW w:w="3582" w:type="dxa"/>
            <w:vAlign w:val="bottom"/>
          </w:tcPr>
          <w:p w14:paraId="7126DE32" w14:textId="5CC0DDEB" w:rsidR="00982BBF" w:rsidRPr="00002B92" w:rsidRDefault="00982B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780" w:type="dxa"/>
            <w:vAlign w:val="bottom"/>
          </w:tcPr>
          <w:p w14:paraId="7B272530" w14:textId="77777777" w:rsidR="00982BBF" w:rsidRPr="002D2B93" w:rsidRDefault="00982BBF" w:rsidP="00191168">
            <w:pPr>
              <w:spacing w:after="0" w:line="240" w:lineRule="auto"/>
              <w:ind w:left="-90"/>
              <w:jc w:val="both"/>
              <w:rPr>
                <w:rFonts w:ascii="Times New Roman" w:eastAsia="Times New Roman" w:hAnsi="Times New Roman" w:cs="Times New Roman"/>
                <w:highlight w:val="lightGray"/>
              </w:rPr>
            </w:pPr>
          </w:p>
        </w:tc>
      </w:tr>
      <w:tr w:rsidR="00A4724A" w:rsidRPr="002D2B93" w14:paraId="58F4F820" w14:textId="77777777" w:rsidTr="00732810">
        <w:trPr>
          <w:trHeight w:val="80"/>
        </w:trPr>
        <w:tc>
          <w:tcPr>
            <w:tcW w:w="2628" w:type="dxa"/>
            <w:vAlign w:val="bottom"/>
          </w:tcPr>
          <w:p w14:paraId="1ADD22FB" w14:textId="5878DE11" w:rsidR="00A4724A" w:rsidRPr="00002B92" w:rsidRDefault="00A4724A"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Jones, Randy</w:t>
            </w:r>
          </w:p>
        </w:tc>
        <w:tc>
          <w:tcPr>
            <w:tcW w:w="3582" w:type="dxa"/>
            <w:vAlign w:val="bottom"/>
          </w:tcPr>
          <w:p w14:paraId="3093AAF6" w14:textId="0AB97944" w:rsidR="00A4724A" w:rsidRPr="00002B92" w:rsidRDefault="00A4724A"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 xml:space="preserve">Mountaineer Market Advisors </w:t>
            </w:r>
          </w:p>
        </w:tc>
        <w:tc>
          <w:tcPr>
            <w:tcW w:w="3780" w:type="dxa"/>
            <w:vAlign w:val="bottom"/>
          </w:tcPr>
          <w:p w14:paraId="2C12668D"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707F2E" w:rsidRPr="002D2B93" w14:paraId="1354A75D" w14:textId="77777777" w:rsidTr="00732810">
        <w:trPr>
          <w:trHeight w:val="80"/>
        </w:trPr>
        <w:tc>
          <w:tcPr>
            <w:tcW w:w="2628" w:type="dxa"/>
            <w:vAlign w:val="bottom"/>
          </w:tcPr>
          <w:p w14:paraId="1576E3FD" w14:textId="77777777" w:rsidR="00707F2E" w:rsidRPr="00982BBF" w:rsidRDefault="00707F2E"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Kee, David</w:t>
            </w:r>
          </w:p>
        </w:tc>
        <w:tc>
          <w:tcPr>
            <w:tcW w:w="3582" w:type="dxa"/>
            <w:vAlign w:val="bottom"/>
          </w:tcPr>
          <w:p w14:paraId="0D151121" w14:textId="77777777" w:rsidR="00707F2E" w:rsidRPr="00982BBF" w:rsidRDefault="00707F2E"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CPS Energy</w:t>
            </w:r>
          </w:p>
        </w:tc>
        <w:tc>
          <w:tcPr>
            <w:tcW w:w="3780" w:type="dxa"/>
            <w:vAlign w:val="bottom"/>
          </w:tcPr>
          <w:p w14:paraId="7C3EE142" w14:textId="77777777" w:rsidR="00707F2E" w:rsidRPr="002D2B93" w:rsidRDefault="00707F2E" w:rsidP="00191168">
            <w:pPr>
              <w:spacing w:after="0" w:line="240" w:lineRule="auto"/>
              <w:ind w:left="-90"/>
              <w:jc w:val="both"/>
              <w:rPr>
                <w:rFonts w:ascii="Times New Roman" w:eastAsia="Times New Roman" w:hAnsi="Times New Roman" w:cs="Times New Roman"/>
                <w:highlight w:val="lightGray"/>
              </w:rPr>
            </w:pPr>
          </w:p>
        </w:tc>
      </w:tr>
      <w:tr w:rsidR="0072325E" w:rsidRPr="002D2B93" w14:paraId="58BE96E0" w14:textId="77777777" w:rsidTr="00732810">
        <w:trPr>
          <w:trHeight w:val="80"/>
        </w:trPr>
        <w:tc>
          <w:tcPr>
            <w:tcW w:w="2628" w:type="dxa"/>
            <w:vAlign w:val="bottom"/>
          </w:tcPr>
          <w:p w14:paraId="7C9BF00E" w14:textId="77777777" w:rsidR="0072325E" w:rsidRPr="00002B92" w:rsidRDefault="0072325E"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Kilroy, Taylor</w:t>
            </w:r>
          </w:p>
        </w:tc>
        <w:tc>
          <w:tcPr>
            <w:tcW w:w="3582" w:type="dxa"/>
            <w:vAlign w:val="bottom"/>
          </w:tcPr>
          <w:p w14:paraId="055533F0" w14:textId="77777777" w:rsidR="0072325E" w:rsidRPr="00002B92" w:rsidRDefault="0072325E"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TPPA</w:t>
            </w:r>
          </w:p>
        </w:tc>
        <w:tc>
          <w:tcPr>
            <w:tcW w:w="3780" w:type="dxa"/>
            <w:vAlign w:val="bottom"/>
          </w:tcPr>
          <w:p w14:paraId="30B63290" w14:textId="77777777" w:rsidR="0072325E" w:rsidRPr="002D2B93" w:rsidRDefault="0072325E" w:rsidP="00191168">
            <w:pPr>
              <w:spacing w:after="0" w:line="240" w:lineRule="auto"/>
              <w:ind w:left="-90"/>
              <w:jc w:val="both"/>
              <w:rPr>
                <w:rFonts w:ascii="Times New Roman" w:eastAsia="Times New Roman" w:hAnsi="Times New Roman" w:cs="Times New Roman"/>
                <w:highlight w:val="lightGray"/>
              </w:rPr>
            </w:pPr>
          </w:p>
        </w:tc>
      </w:tr>
      <w:tr w:rsidR="00C03773" w:rsidRPr="002D2B93" w14:paraId="3CF3E9B0" w14:textId="77777777" w:rsidTr="00732810">
        <w:trPr>
          <w:trHeight w:val="80"/>
        </w:trPr>
        <w:tc>
          <w:tcPr>
            <w:tcW w:w="2628" w:type="dxa"/>
            <w:vAlign w:val="bottom"/>
          </w:tcPr>
          <w:p w14:paraId="58DCC458" w14:textId="41BAB957"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Kroskey, Tony</w:t>
            </w:r>
          </w:p>
        </w:tc>
        <w:tc>
          <w:tcPr>
            <w:tcW w:w="3582" w:type="dxa"/>
            <w:vAlign w:val="bottom"/>
          </w:tcPr>
          <w:p w14:paraId="286549F3" w14:textId="662094BB" w:rsidR="00C03773" w:rsidRPr="00982BBF" w:rsidRDefault="00C03773" w:rsidP="00312B82">
            <w:pPr>
              <w:spacing w:after="0" w:line="240" w:lineRule="auto"/>
              <w:ind w:left="-90"/>
              <w:jc w:val="both"/>
              <w:rPr>
                <w:rFonts w:ascii="Times New Roman" w:hAnsi="Times New Roman" w:cs="Times New Roman"/>
              </w:rPr>
            </w:pPr>
            <w:r w:rsidRPr="00982BBF">
              <w:rPr>
                <w:rFonts w:ascii="Times New Roman" w:hAnsi="Times New Roman" w:cs="Times New Roman"/>
              </w:rPr>
              <w:t>Brazos Electric Cooperative</w:t>
            </w:r>
          </w:p>
        </w:tc>
        <w:tc>
          <w:tcPr>
            <w:tcW w:w="3780" w:type="dxa"/>
            <w:vAlign w:val="bottom"/>
          </w:tcPr>
          <w:p w14:paraId="50D2AAEB"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C26DA8" w:rsidRPr="002D2B93" w14:paraId="3D405607" w14:textId="77777777" w:rsidTr="00732810">
        <w:trPr>
          <w:trHeight w:val="80"/>
        </w:trPr>
        <w:tc>
          <w:tcPr>
            <w:tcW w:w="2628" w:type="dxa"/>
            <w:vAlign w:val="bottom"/>
          </w:tcPr>
          <w:p w14:paraId="69727D97" w14:textId="30F73481" w:rsidR="00C26DA8" w:rsidRPr="00982BBF" w:rsidRDefault="00C26DA8"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Lasher, Warren</w:t>
            </w:r>
          </w:p>
        </w:tc>
        <w:tc>
          <w:tcPr>
            <w:tcW w:w="3582" w:type="dxa"/>
            <w:vAlign w:val="bottom"/>
          </w:tcPr>
          <w:p w14:paraId="6848EFC1" w14:textId="50C714F0" w:rsidR="00C26DA8" w:rsidRPr="00982BBF" w:rsidRDefault="00C26DA8" w:rsidP="00312B82">
            <w:pPr>
              <w:spacing w:after="0" w:line="240" w:lineRule="auto"/>
              <w:ind w:left="-90"/>
              <w:jc w:val="both"/>
              <w:rPr>
                <w:rFonts w:ascii="Times New Roman" w:hAnsi="Times New Roman" w:cs="Times New Roman"/>
              </w:rPr>
            </w:pPr>
            <w:r w:rsidRPr="00982BBF">
              <w:rPr>
                <w:rFonts w:ascii="Times New Roman" w:hAnsi="Times New Roman" w:cs="Times New Roman"/>
              </w:rPr>
              <w:t>Lasher Energy</w:t>
            </w:r>
          </w:p>
        </w:tc>
        <w:tc>
          <w:tcPr>
            <w:tcW w:w="3780" w:type="dxa"/>
            <w:vAlign w:val="bottom"/>
          </w:tcPr>
          <w:p w14:paraId="5122C084" w14:textId="77777777" w:rsidR="00C26DA8" w:rsidRPr="002D2B93" w:rsidRDefault="00C26DA8" w:rsidP="00191168">
            <w:pPr>
              <w:spacing w:after="0" w:line="240" w:lineRule="auto"/>
              <w:ind w:left="-90"/>
              <w:jc w:val="both"/>
              <w:rPr>
                <w:rFonts w:ascii="Times New Roman" w:eastAsia="Times New Roman" w:hAnsi="Times New Roman" w:cs="Times New Roman"/>
                <w:highlight w:val="lightGray"/>
              </w:rPr>
            </w:pPr>
          </w:p>
        </w:tc>
      </w:tr>
      <w:tr w:rsidR="00C03773" w:rsidRPr="002D2B93" w14:paraId="5B57C2A9" w14:textId="77777777" w:rsidTr="00732810">
        <w:trPr>
          <w:trHeight w:val="80"/>
        </w:trPr>
        <w:tc>
          <w:tcPr>
            <w:tcW w:w="2628" w:type="dxa"/>
            <w:vAlign w:val="bottom"/>
          </w:tcPr>
          <w:p w14:paraId="45CDE446" w14:textId="598090B8"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Lee, Jim</w:t>
            </w:r>
          </w:p>
        </w:tc>
        <w:tc>
          <w:tcPr>
            <w:tcW w:w="3582" w:type="dxa"/>
            <w:vAlign w:val="bottom"/>
          </w:tcPr>
          <w:p w14:paraId="06BB3264" w14:textId="1B00186A" w:rsidR="00C03773" w:rsidRPr="00982BBF" w:rsidRDefault="00C03773" w:rsidP="00312B82">
            <w:pPr>
              <w:spacing w:after="0" w:line="240" w:lineRule="auto"/>
              <w:ind w:left="-90"/>
              <w:jc w:val="both"/>
              <w:rPr>
                <w:rFonts w:ascii="Times New Roman" w:hAnsi="Times New Roman" w:cs="Times New Roman"/>
              </w:rPr>
            </w:pPr>
            <w:r w:rsidRPr="00982BBF">
              <w:rPr>
                <w:rFonts w:ascii="Times New Roman" w:hAnsi="Times New Roman" w:cs="Times New Roman"/>
              </w:rPr>
              <w:t>TEC</w:t>
            </w:r>
          </w:p>
        </w:tc>
        <w:tc>
          <w:tcPr>
            <w:tcW w:w="3780" w:type="dxa"/>
            <w:vAlign w:val="bottom"/>
          </w:tcPr>
          <w:p w14:paraId="5688DB74"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A4724A" w:rsidRPr="002D2B93" w14:paraId="36561265" w14:textId="77777777" w:rsidTr="00732810">
        <w:trPr>
          <w:trHeight w:val="80"/>
        </w:trPr>
        <w:tc>
          <w:tcPr>
            <w:tcW w:w="2628" w:type="dxa"/>
            <w:vAlign w:val="bottom"/>
          </w:tcPr>
          <w:p w14:paraId="0542596E" w14:textId="2625F435" w:rsidR="00A4724A" w:rsidRPr="00982BBF" w:rsidRDefault="00A4724A"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Lookadoo, Heddie</w:t>
            </w:r>
          </w:p>
        </w:tc>
        <w:tc>
          <w:tcPr>
            <w:tcW w:w="3582" w:type="dxa"/>
            <w:vAlign w:val="bottom"/>
          </w:tcPr>
          <w:p w14:paraId="5D6D8A34" w14:textId="59AA2857" w:rsidR="00A4724A" w:rsidRPr="00982BBF" w:rsidRDefault="00A4724A" w:rsidP="00312B82">
            <w:pPr>
              <w:spacing w:after="0" w:line="240" w:lineRule="auto"/>
              <w:ind w:left="-90"/>
              <w:jc w:val="both"/>
              <w:rPr>
                <w:rFonts w:ascii="Times New Roman" w:hAnsi="Times New Roman" w:cs="Times New Roman"/>
              </w:rPr>
            </w:pPr>
            <w:r w:rsidRPr="00982BBF">
              <w:rPr>
                <w:rFonts w:ascii="Times New Roman" w:hAnsi="Times New Roman" w:cs="Times New Roman"/>
              </w:rPr>
              <w:t>Shell Energy</w:t>
            </w:r>
          </w:p>
        </w:tc>
        <w:tc>
          <w:tcPr>
            <w:tcW w:w="3780" w:type="dxa"/>
            <w:vAlign w:val="bottom"/>
          </w:tcPr>
          <w:p w14:paraId="4E5BE467"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140DC3" w:rsidRPr="002D2B93" w14:paraId="70300662" w14:textId="77777777" w:rsidTr="00732810">
        <w:trPr>
          <w:trHeight w:val="80"/>
        </w:trPr>
        <w:tc>
          <w:tcPr>
            <w:tcW w:w="2628" w:type="dxa"/>
            <w:vAlign w:val="bottom"/>
          </w:tcPr>
          <w:p w14:paraId="0C95BB8E" w14:textId="150EB784" w:rsidR="00140DC3" w:rsidRPr="00982BBF" w:rsidRDefault="00140DC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Lotter, Eric</w:t>
            </w:r>
          </w:p>
        </w:tc>
        <w:tc>
          <w:tcPr>
            <w:tcW w:w="3582" w:type="dxa"/>
            <w:vAlign w:val="bottom"/>
          </w:tcPr>
          <w:p w14:paraId="6748DE72" w14:textId="219A29A5" w:rsidR="00140DC3" w:rsidRPr="00982BBF" w:rsidRDefault="00140DC3" w:rsidP="00312B82">
            <w:pPr>
              <w:spacing w:after="0" w:line="240" w:lineRule="auto"/>
              <w:ind w:left="-90"/>
              <w:jc w:val="both"/>
              <w:rPr>
                <w:rFonts w:ascii="Times New Roman" w:hAnsi="Times New Roman" w:cs="Times New Roman"/>
              </w:rPr>
            </w:pPr>
            <w:r w:rsidRPr="00982BBF">
              <w:rPr>
                <w:rFonts w:ascii="Times New Roman" w:hAnsi="Times New Roman" w:cs="Times New Roman"/>
              </w:rPr>
              <w:t>GridMonitor</w:t>
            </w:r>
          </w:p>
        </w:tc>
        <w:tc>
          <w:tcPr>
            <w:tcW w:w="3780" w:type="dxa"/>
            <w:vAlign w:val="bottom"/>
          </w:tcPr>
          <w:p w14:paraId="718AAD87" w14:textId="77777777" w:rsidR="00140DC3" w:rsidRPr="002D2B93" w:rsidRDefault="00140DC3" w:rsidP="00191168">
            <w:pPr>
              <w:spacing w:after="0" w:line="240" w:lineRule="auto"/>
              <w:ind w:left="-90"/>
              <w:jc w:val="both"/>
              <w:rPr>
                <w:rFonts w:ascii="Times New Roman" w:eastAsia="Times New Roman" w:hAnsi="Times New Roman" w:cs="Times New Roman"/>
                <w:highlight w:val="lightGray"/>
              </w:rPr>
            </w:pPr>
          </w:p>
        </w:tc>
      </w:tr>
      <w:tr w:rsidR="001A0E72" w:rsidRPr="002D2B93" w14:paraId="1AC2C230" w14:textId="77777777" w:rsidTr="00732810">
        <w:trPr>
          <w:trHeight w:val="80"/>
        </w:trPr>
        <w:tc>
          <w:tcPr>
            <w:tcW w:w="2628" w:type="dxa"/>
            <w:vAlign w:val="bottom"/>
          </w:tcPr>
          <w:p w14:paraId="0130A359" w14:textId="4FC2623E"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Petajasoja, Ida</w:t>
            </w:r>
          </w:p>
        </w:tc>
        <w:tc>
          <w:tcPr>
            <w:tcW w:w="3582" w:type="dxa"/>
            <w:vAlign w:val="bottom"/>
          </w:tcPr>
          <w:p w14:paraId="41F74E4C" w14:textId="0E5AD261"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inBalance</w:t>
            </w:r>
          </w:p>
        </w:tc>
        <w:tc>
          <w:tcPr>
            <w:tcW w:w="3780" w:type="dxa"/>
            <w:vAlign w:val="bottom"/>
          </w:tcPr>
          <w:p w14:paraId="47837F98"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C03773" w:rsidRPr="002D2B93" w14:paraId="5841315E" w14:textId="77777777" w:rsidTr="00732810">
        <w:trPr>
          <w:trHeight w:val="80"/>
        </w:trPr>
        <w:tc>
          <w:tcPr>
            <w:tcW w:w="2628" w:type="dxa"/>
            <w:vAlign w:val="bottom"/>
          </w:tcPr>
          <w:p w14:paraId="6DA303D4" w14:textId="2CB602C0"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Pokharel, Nabaraj</w:t>
            </w:r>
          </w:p>
        </w:tc>
        <w:tc>
          <w:tcPr>
            <w:tcW w:w="3582" w:type="dxa"/>
            <w:vAlign w:val="bottom"/>
          </w:tcPr>
          <w:p w14:paraId="21D6DBC5" w14:textId="15AE60E0"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OPUC</w:t>
            </w:r>
          </w:p>
        </w:tc>
        <w:tc>
          <w:tcPr>
            <w:tcW w:w="3780" w:type="dxa"/>
            <w:vAlign w:val="bottom"/>
          </w:tcPr>
          <w:p w14:paraId="4AB9E2DE"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C96691" w:rsidRPr="002D2B93" w14:paraId="7752EA26" w14:textId="77777777" w:rsidTr="00732810">
        <w:trPr>
          <w:trHeight w:val="80"/>
        </w:trPr>
        <w:tc>
          <w:tcPr>
            <w:tcW w:w="2628" w:type="dxa"/>
            <w:vAlign w:val="bottom"/>
          </w:tcPr>
          <w:p w14:paraId="1AEDF44E" w14:textId="77777777" w:rsidR="00C96691" w:rsidRPr="00002B92" w:rsidRDefault="00C9669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Rainwater, Kim</w:t>
            </w:r>
          </w:p>
        </w:tc>
        <w:tc>
          <w:tcPr>
            <w:tcW w:w="3582" w:type="dxa"/>
            <w:vAlign w:val="bottom"/>
          </w:tcPr>
          <w:p w14:paraId="35C22290" w14:textId="77777777" w:rsidR="00C96691" w:rsidRPr="00002B92" w:rsidRDefault="004F048C"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Lower Colorado River Authority</w:t>
            </w:r>
          </w:p>
        </w:tc>
        <w:tc>
          <w:tcPr>
            <w:tcW w:w="3780" w:type="dxa"/>
            <w:vAlign w:val="bottom"/>
          </w:tcPr>
          <w:p w14:paraId="73B4BA10" w14:textId="77777777" w:rsidR="00C96691" w:rsidRPr="002D2B93" w:rsidRDefault="00C96691" w:rsidP="00191168">
            <w:pPr>
              <w:spacing w:after="0" w:line="240" w:lineRule="auto"/>
              <w:ind w:left="-90"/>
              <w:jc w:val="both"/>
              <w:rPr>
                <w:rFonts w:ascii="Times New Roman" w:eastAsia="Times New Roman" w:hAnsi="Times New Roman" w:cs="Times New Roman"/>
                <w:highlight w:val="lightGray"/>
              </w:rPr>
            </w:pPr>
          </w:p>
        </w:tc>
      </w:tr>
      <w:tr w:rsidR="00C26DA8" w:rsidRPr="002D2B93" w14:paraId="5303B9BC" w14:textId="77777777" w:rsidTr="00732810">
        <w:trPr>
          <w:trHeight w:val="80"/>
        </w:trPr>
        <w:tc>
          <w:tcPr>
            <w:tcW w:w="2628" w:type="dxa"/>
            <w:vAlign w:val="bottom"/>
          </w:tcPr>
          <w:p w14:paraId="36DA200A" w14:textId="3EDA4335" w:rsidR="00C26DA8" w:rsidRPr="00002B92" w:rsidRDefault="00C26DA8"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Reedy, Steve</w:t>
            </w:r>
          </w:p>
        </w:tc>
        <w:tc>
          <w:tcPr>
            <w:tcW w:w="3582" w:type="dxa"/>
            <w:vAlign w:val="bottom"/>
          </w:tcPr>
          <w:p w14:paraId="690BF832" w14:textId="550F5EF6" w:rsidR="00C26DA8" w:rsidRPr="00002B92" w:rsidRDefault="00C26DA8"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CIM Vie</w:t>
            </w:r>
            <w:r w:rsidR="00002B92">
              <w:rPr>
                <w:rFonts w:ascii="Times New Roman" w:eastAsia="Times New Roman" w:hAnsi="Times New Roman" w:cs="Times New Roman"/>
              </w:rPr>
              <w:t>w</w:t>
            </w:r>
            <w:r w:rsidRPr="00002B92">
              <w:rPr>
                <w:rFonts w:ascii="Times New Roman" w:eastAsia="Times New Roman" w:hAnsi="Times New Roman" w:cs="Times New Roman"/>
              </w:rPr>
              <w:t xml:space="preserve"> Consulting</w:t>
            </w:r>
          </w:p>
        </w:tc>
        <w:tc>
          <w:tcPr>
            <w:tcW w:w="3780" w:type="dxa"/>
            <w:vAlign w:val="bottom"/>
          </w:tcPr>
          <w:p w14:paraId="0B3D8AD5" w14:textId="77777777" w:rsidR="00C26DA8" w:rsidRPr="002D2B93" w:rsidRDefault="00C26DA8" w:rsidP="00191168">
            <w:pPr>
              <w:spacing w:after="0" w:line="240" w:lineRule="auto"/>
              <w:ind w:left="-90"/>
              <w:jc w:val="both"/>
              <w:rPr>
                <w:rFonts w:ascii="Times New Roman" w:eastAsia="Times New Roman" w:hAnsi="Times New Roman" w:cs="Times New Roman"/>
                <w:highlight w:val="lightGray"/>
              </w:rPr>
            </w:pPr>
          </w:p>
        </w:tc>
      </w:tr>
      <w:tr w:rsidR="001A0E72" w:rsidRPr="002D2B93" w14:paraId="7C2E54FA" w14:textId="77777777" w:rsidTr="00732810">
        <w:trPr>
          <w:trHeight w:val="80"/>
        </w:trPr>
        <w:tc>
          <w:tcPr>
            <w:tcW w:w="2628" w:type="dxa"/>
            <w:vAlign w:val="bottom"/>
          </w:tcPr>
          <w:p w14:paraId="176C4292" w14:textId="49EAF53B" w:rsidR="001A0E72" w:rsidRPr="00982BBF" w:rsidRDefault="001A0E7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Reid, Mike</w:t>
            </w:r>
          </w:p>
        </w:tc>
        <w:tc>
          <w:tcPr>
            <w:tcW w:w="3582" w:type="dxa"/>
            <w:vAlign w:val="bottom"/>
          </w:tcPr>
          <w:p w14:paraId="2F42A6DE" w14:textId="3B591548" w:rsidR="001A0E72" w:rsidRPr="00982BBF" w:rsidRDefault="001A0E7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Air Liquide</w:t>
            </w:r>
          </w:p>
        </w:tc>
        <w:tc>
          <w:tcPr>
            <w:tcW w:w="3780" w:type="dxa"/>
            <w:vAlign w:val="bottom"/>
          </w:tcPr>
          <w:p w14:paraId="2B086598"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980B27" w:rsidRPr="002D2B93" w14:paraId="25F2287E" w14:textId="77777777" w:rsidTr="00732810">
        <w:trPr>
          <w:trHeight w:val="80"/>
        </w:trPr>
        <w:tc>
          <w:tcPr>
            <w:tcW w:w="2628" w:type="dxa"/>
            <w:vAlign w:val="bottom"/>
          </w:tcPr>
          <w:p w14:paraId="18AE25F6"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Reid, Walter</w:t>
            </w:r>
          </w:p>
        </w:tc>
        <w:tc>
          <w:tcPr>
            <w:tcW w:w="3582" w:type="dxa"/>
            <w:vAlign w:val="bottom"/>
          </w:tcPr>
          <w:p w14:paraId="6BF3013E"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Advanced Power Alliance</w:t>
            </w:r>
          </w:p>
        </w:tc>
        <w:tc>
          <w:tcPr>
            <w:tcW w:w="3780" w:type="dxa"/>
            <w:vAlign w:val="bottom"/>
          </w:tcPr>
          <w:p w14:paraId="64838E2C"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2D2B93" w14:paraId="7DC6FEAD" w14:textId="77777777" w:rsidTr="00732810">
        <w:trPr>
          <w:trHeight w:val="80"/>
        </w:trPr>
        <w:tc>
          <w:tcPr>
            <w:tcW w:w="2628" w:type="dxa"/>
            <w:vAlign w:val="bottom"/>
          </w:tcPr>
          <w:p w14:paraId="5A533566" w14:textId="4762FB42" w:rsidR="008E0EC1" w:rsidRPr="00982BBF" w:rsidRDefault="008E0EC1" w:rsidP="008E0EC1">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Rich, Katie</w:t>
            </w:r>
          </w:p>
        </w:tc>
        <w:tc>
          <w:tcPr>
            <w:tcW w:w="3582" w:type="dxa"/>
            <w:vAlign w:val="bottom"/>
          </w:tcPr>
          <w:p w14:paraId="45346D7C" w14:textId="3B4DDB82" w:rsidR="008E0EC1" w:rsidRPr="00982BBF" w:rsidRDefault="008E0EC1" w:rsidP="008E0EC1">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Golden Spread Electric Cooperative</w:t>
            </w:r>
          </w:p>
        </w:tc>
        <w:tc>
          <w:tcPr>
            <w:tcW w:w="3780" w:type="dxa"/>
            <w:vAlign w:val="bottom"/>
          </w:tcPr>
          <w:p w14:paraId="07590950" w14:textId="77777777" w:rsidR="008E0EC1" w:rsidRPr="002D2B93" w:rsidRDefault="008E0EC1" w:rsidP="008E0EC1">
            <w:pPr>
              <w:spacing w:after="0" w:line="240" w:lineRule="auto"/>
              <w:ind w:left="-90"/>
              <w:jc w:val="both"/>
              <w:rPr>
                <w:rFonts w:ascii="Times New Roman" w:eastAsia="Times New Roman" w:hAnsi="Times New Roman" w:cs="Times New Roman"/>
                <w:highlight w:val="lightGray"/>
              </w:rPr>
            </w:pPr>
          </w:p>
        </w:tc>
      </w:tr>
      <w:tr w:rsidR="006306F5" w:rsidRPr="002D2B93" w14:paraId="2549A130" w14:textId="77777777" w:rsidTr="00732810">
        <w:trPr>
          <w:trHeight w:val="80"/>
        </w:trPr>
        <w:tc>
          <w:tcPr>
            <w:tcW w:w="2628" w:type="dxa"/>
            <w:vAlign w:val="bottom"/>
          </w:tcPr>
          <w:p w14:paraId="208CB078" w14:textId="6DA14509" w:rsidR="006306F5" w:rsidRPr="00002B92" w:rsidRDefault="006306F5"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Sager, Brenden</w:t>
            </w:r>
          </w:p>
        </w:tc>
        <w:tc>
          <w:tcPr>
            <w:tcW w:w="3582" w:type="dxa"/>
            <w:vAlign w:val="bottom"/>
          </w:tcPr>
          <w:p w14:paraId="505AB014" w14:textId="62F72CC7" w:rsidR="006306F5" w:rsidRPr="00002B92" w:rsidRDefault="006306F5"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Austin Energy</w:t>
            </w:r>
          </w:p>
        </w:tc>
        <w:tc>
          <w:tcPr>
            <w:tcW w:w="3780" w:type="dxa"/>
            <w:vAlign w:val="bottom"/>
          </w:tcPr>
          <w:p w14:paraId="4221C9DB" w14:textId="77777777" w:rsidR="006306F5" w:rsidRPr="002D2B93" w:rsidRDefault="006306F5" w:rsidP="00191168">
            <w:pPr>
              <w:spacing w:after="0" w:line="240" w:lineRule="auto"/>
              <w:ind w:left="-90"/>
              <w:jc w:val="both"/>
              <w:rPr>
                <w:rFonts w:ascii="Times New Roman" w:eastAsia="Times New Roman" w:hAnsi="Times New Roman" w:cs="Times New Roman"/>
                <w:highlight w:val="lightGray"/>
              </w:rPr>
            </w:pPr>
          </w:p>
        </w:tc>
      </w:tr>
      <w:tr w:rsidR="00BD7E02" w:rsidRPr="002D2B93" w14:paraId="0D36D4AC" w14:textId="77777777" w:rsidTr="00732810">
        <w:trPr>
          <w:trHeight w:val="80"/>
        </w:trPr>
        <w:tc>
          <w:tcPr>
            <w:tcW w:w="2628" w:type="dxa"/>
            <w:vAlign w:val="bottom"/>
          </w:tcPr>
          <w:p w14:paraId="6805302B" w14:textId="77777777" w:rsidR="00BD7E02" w:rsidRPr="00982BBF" w:rsidRDefault="00BD7E0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Siddiqi, Shams</w:t>
            </w:r>
          </w:p>
        </w:tc>
        <w:tc>
          <w:tcPr>
            <w:tcW w:w="3582" w:type="dxa"/>
            <w:vAlign w:val="bottom"/>
          </w:tcPr>
          <w:p w14:paraId="2A15C654" w14:textId="77777777" w:rsidR="00BD7E02" w:rsidRPr="00982BBF" w:rsidRDefault="00312B8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Crescent Power Consulting</w:t>
            </w:r>
          </w:p>
        </w:tc>
        <w:tc>
          <w:tcPr>
            <w:tcW w:w="3780" w:type="dxa"/>
            <w:vAlign w:val="bottom"/>
          </w:tcPr>
          <w:p w14:paraId="20663CCA" w14:textId="77777777" w:rsidR="00BD7E02" w:rsidRPr="002D2B93"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2D2B93" w14:paraId="1CA39A34" w14:textId="77777777" w:rsidTr="00732810">
        <w:trPr>
          <w:trHeight w:val="80"/>
        </w:trPr>
        <w:tc>
          <w:tcPr>
            <w:tcW w:w="2628" w:type="dxa"/>
            <w:vAlign w:val="bottom"/>
          </w:tcPr>
          <w:p w14:paraId="2772E9F0" w14:textId="77777777" w:rsidR="001D0791" w:rsidRPr="00002B92" w:rsidRDefault="001D079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Sithuraj, Murali</w:t>
            </w:r>
          </w:p>
        </w:tc>
        <w:tc>
          <w:tcPr>
            <w:tcW w:w="3582" w:type="dxa"/>
            <w:vAlign w:val="bottom"/>
          </w:tcPr>
          <w:p w14:paraId="7E856251" w14:textId="77777777" w:rsidR="001D0791" w:rsidRPr="00002B92" w:rsidRDefault="001D079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Austin Energy</w:t>
            </w:r>
          </w:p>
        </w:tc>
        <w:tc>
          <w:tcPr>
            <w:tcW w:w="3780" w:type="dxa"/>
            <w:vAlign w:val="bottom"/>
          </w:tcPr>
          <w:p w14:paraId="5E19BE3A" w14:textId="77777777" w:rsidR="001D0791" w:rsidRPr="002D2B93" w:rsidRDefault="001D0791" w:rsidP="00191168">
            <w:pPr>
              <w:spacing w:after="0" w:line="240" w:lineRule="auto"/>
              <w:ind w:left="-90"/>
              <w:jc w:val="both"/>
              <w:rPr>
                <w:rFonts w:ascii="Times New Roman" w:eastAsia="Times New Roman" w:hAnsi="Times New Roman" w:cs="Times New Roman"/>
                <w:highlight w:val="lightGray"/>
              </w:rPr>
            </w:pPr>
          </w:p>
        </w:tc>
      </w:tr>
      <w:tr w:rsidR="00667351" w:rsidRPr="002D2B93" w14:paraId="34BAA1D3" w14:textId="77777777" w:rsidTr="00732810">
        <w:trPr>
          <w:trHeight w:val="80"/>
        </w:trPr>
        <w:tc>
          <w:tcPr>
            <w:tcW w:w="2628" w:type="dxa"/>
            <w:vAlign w:val="bottom"/>
          </w:tcPr>
          <w:p w14:paraId="381AA11C" w14:textId="77777777" w:rsidR="00667351" w:rsidRPr="00002B92" w:rsidRDefault="0066735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Smith, Chase</w:t>
            </w:r>
          </w:p>
        </w:tc>
        <w:tc>
          <w:tcPr>
            <w:tcW w:w="3582" w:type="dxa"/>
            <w:vAlign w:val="bottom"/>
          </w:tcPr>
          <w:p w14:paraId="70A3924D" w14:textId="205789B8" w:rsidR="00667351" w:rsidRPr="00002B92" w:rsidRDefault="0066735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Southern Power</w:t>
            </w:r>
            <w:r w:rsidR="00891EA4" w:rsidRPr="00002B92">
              <w:rPr>
                <w:rFonts w:ascii="Times New Roman" w:eastAsia="Times New Roman" w:hAnsi="Times New Roman" w:cs="Times New Roman"/>
              </w:rPr>
              <w:t xml:space="preserve"> Company</w:t>
            </w:r>
          </w:p>
        </w:tc>
        <w:tc>
          <w:tcPr>
            <w:tcW w:w="3780" w:type="dxa"/>
            <w:vAlign w:val="bottom"/>
          </w:tcPr>
          <w:p w14:paraId="4E3079BA" w14:textId="77777777" w:rsidR="00667351" w:rsidRPr="002D2B93" w:rsidRDefault="00667351" w:rsidP="00191168">
            <w:pPr>
              <w:spacing w:after="0" w:line="240" w:lineRule="auto"/>
              <w:ind w:left="-90"/>
              <w:jc w:val="both"/>
              <w:rPr>
                <w:rFonts w:ascii="Times New Roman" w:eastAsia="Times New Roman" w:hAnsi="Times New Roman" w:cs="Times New Roman"/>
                <w:highlight w:val="lightGray"/>
              </w:rPr>
            </w:pPr>
          </w:p>
        </w:tc>
      </w:tr>
      <w:tr w:rsidR="00D82D81" w:rsidRPr="002D2B93" w14:paraId="326684D4" w14:textId="77777777" w:rsidTr="00732810">
        <w:trPr>
          <w:trHeight w:val="80"/>
        </w:trPr>
        <w:tc>
          <w:tcPr>
            <w:tcW w:w="2628" w:type="dxa"/>
            <w:vAlign w:val="bottom"/>
          </w:tcPr>
          <w:p w14:paraId="09719245" w14:textId="5E90A6B9" w:rsidR="00D82D81" w:rsidRPr="00002B92" w:rsidRDefault="00D82D81" w:rsidP="00AF1D35">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Thurnher, Greg</w:t>
            </w:r>
          </w:p>
        </w:tc>
        <w:tc>
          <w:tcPr>
            <w:tcW w:w="3582" w:type="dxa"/>
            <w:vAlign w:val="bottom"/>
          </w:tcPr>
          <w:p w14:paraId="65051FA1" w14:textId="43417D61" w:rsidR="00D82D81" w:rsidRPr="00002B92" w:rsidRDefault="00D82D8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MP2 Energy</w:t>
            </w:r>
          </w:p>
        </w:tc>
        <w:tc>
          <w:tcPr>
            <w:tcW w:w="3780" w:type="dxa"/>
            <w:vAlign w:val="bottom"/>
          </w:tcPr>
          <w:p w14:paraId="109B5708"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4E77E6" w:rsidRPr="002D2B93" w14:paraId="549683EB" w14:textId="77777777" w:rsidTr="00732810">
        <w:trPr>
          <w:trHeight w:val="80"/>
        </w:trPr>
        <w:tc>
          <w:tcPr>
            <w:tcW w:w="2628" w:type="dxa"/>
            <w:vAlign w:val="bottom"/>
          </w:tcPr>
          <w:p w14:paraId="42946C9C" w14:textId="29FBA7B9" w:rsidR="004E77E6" w:rsidRPr="00002B92" w:rsidRDefault="004E77E6" w:rsidP="00AF1D35">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Townsend, Aaron</w:t>
            </w:r>
          </w:p>
        </w:tc>
        <w:tc>
          <w:tcPr>
            <w:tcW w:w="3582" w:type="dxa"/>
            <w:vAlign w:val="bottom"/>
          </w:tcPr>
          <w:p w14:paraId="531779CF" w14:textId="5E1D6735" w:rsidR="004E77E6" w:rsidRPr="00002B92" w:rsidRDefault="004E77E6"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Potomac Economics</w:t>
            </w:r>
          </w:p>
        </w:tc>
        <w:tc>
          <w:tcPr>
            <w:tcW w:w="3780" w:type="dxa"/>
            <w:vAlign w:val="bottom"/>
          </w:tcPr>
          <w:p w14:paraId="46A8CB92" w14:textId="77777777" w:rsidR="004E77E6" w:rsidRPr="002D2B93" w:rsidRDefault="004E77E6" w:rsidP="00191168">
            <w:pPr>
              <w:spacing w:after="0" w:line="240" w:lineRule="auto"/>
              <w:ind w:left="-90"/>
              <w:jc w:val="both"/>
              <w:rPr>
                <w:rFonts w:ascii="Times New Roman" w:eastAsia="Times New Roman" w:hAnsi="Times New Roman" w:cs="Times New Roman"/>
                <w:highlight w:val="lightGray"/>
              </w:rPr>
            </w:pPr>
          </w:p>
        </w:tc>
      </w:tr>
      <w:tr w:rsidR="001A3412" w:rsidRPr="002D2B93" w14:paraId="0537D9B3" w14:textId="77777777" w:rsidTr="00732810">
        <w:trPr>
          <w:trHeight w:val="80"/>
        </w:trPr>
        <w:tc>
          <w:tcPr>
            <w:tcW w:w="2628" w:type="dxa"/>
            <w:vAlign w:val="bottom"/>
          </w:tcPr>
          <w:p w14:paraId="65ED663B" w14:textId="77777777" w:rsidR="001A3412" w:rsidRPr="00982BBF" w:rsidRDefault="00AF1D35" w:rsidP="00AF1D35">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True</w:t>
            </w:r>
            <w:r w:rsidR="001A3412" w:rsidRPr="00982BBF">
              <w:rPr>
                <w:rFonts w:ascii="Times New Roman" w:eastAsia="Times New Roman" w:hAnsi="Times New Roman" w:cs="Times New Roman"/>
              </w:rPr>
              <w:t>, Roy</w:t>
            </w:r>
          </w:p>
        </w:tc>
        <w:tc>
          <w:tcPr>
            <w:tcW w:w="3582" w:type="dxa"/>
            <w:vAlign w:val="bottom"/>
          </w:tcPr>
          <w:p w14:paraId="5F77C2CB" w14:textId="77777777" w:rsidR="001A3412" w:rsidRPr="00982BBF" w:rsidRDefault="001A341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ACES Power</w:t>
            </w:r>
          </w:p>
        </w:tc>
        <w:tc>
          <w:tcPr>
            <w:tcW w:w="3780" w:type="dxa"/>
            <w:vAlign w:val="bottom"/>
          </w:tcPr>
          <w:p w14:paraId="1078CC07" w14:textId="77777777" w:rsidR="001A3412" w:rsidRPr="002D2B93" w:rsidRDefault="001A3412" w:rsidP="00191168">
            <w:pPr>
              <w:spacing w:after="0" w:line="240" w:lineRule="auto"/>
              <w:ind w:left="-90"/>
              <w:jc w:val="both"/>
              <w:rPr>
                <w:rFonts w:ascii="Times New Roman" w:eastAsia="Times New Roman" w:hAnsi="Times New Roman" w:cs="Times New Roman"/>
                <w:highlight w:val="lightGray"/>
              </w:rPr>
            </w:pPr>
          </w:p>
        </w:tc>
      </w:tr>
      <w:tr w:rsidR="00002B92" w:rsidRPr="002D2B93" w14:paraId="5CE2266E" w14:textId="77777777" w:rsidTr="00732810">
        <w:trPr>
          <w:trHeight w:val="80"/>
        </w:trPr>
        <w:tc>
          <w:tcPr>
            <w:tcW w:w="2628" w:type="dxa"/>
            <w:vAlign w:val="bottom"/>
          </w:tcPr>
          <w:p w14:paraId="6BEA38CC" w14:textId="6F03E577" w:rsidR="00002B92" w:rsidRPr="00002B92" w:rsidRDefault="00002B9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Turner, Lucas</w:t>
            </w:r>
          </w:p>
        </w:tc>
        <w:tc>
          <w:tcPr>
            <w:tcW w:w="3582" w:type="dxa"/>
            <w:vAlign w:val="bottom"/>
          </w:tcPr>
          <w:p w14:paraId="1391E9B7" w14:textId="40ECBCAF" w:rsidR="00002B92" w:rsidRPr="00002B92" w:rsidRDefault="00002B9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 Texas Electric Cooperative</w:t>
            </w:r>
          </w:p>
        </w:tc>
        <w:tc>
          <w:tcPr>
            <w:tcW w:w="3780" w:type="dxa"/>
            <w:vAlign w:val="bottom"/>
          </w:tcPr>
          <w:p w14:paraId="5FBFD1D8" w14:textId="77777777" w:rsidR="00002B92" w:rsidRPr="002D2B93" w:rsidRDefault="00002B92" w:rsidP="00191168">
            <w:pPr>
              <w:spacing w:after="0" w:line="240" w:lineRule="auto"/>
              <w:ind w:left="-90"/>
              <w:jc w:val="both"/>
              <w:rPr>
                <w:rFonts w:ascii="Times New Roman" w:eastAsia="Times New Roman" w:hAnsi="Times New Roman" w:cs="Times New Roman"/>
                <w:highlight w:val="lightGray"/>
              </w:rPr>
            </w:pPr>
          </w:p>
        </w:tc>
      </w:tr>
      <w:tr w:rsidR="0089348C" w:rsidRPr="002D2B93" w14:paraId="41C2E812" w14:textId="77777777" w:rsidTr="00732810">
        <w:trPr>
          <w:trHeight w:val="80"/>
        </w:trPr>
        <w:tc>
          <w:tcPr>
            <w:tcW w:w="2628" w:type="dxa"/>
            <w:vAlign w:val="bottom"/>
          </w:tcPr>
          <w:p w14:paraId="085AB25A" w14:textId="5A859F5E" w:rsidR="0089348C" w:rsidRPr="00002B92" w:rsidRDefault="0089348C"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Uy, Manny</w:t>
            </w:r>
          </w:p>
        </w:tc>
        <w:tc>
          <w:tcPr>
            <w:tcW w:w="3582" w:type="dxa"/>
            <w:vAlign w:val="bottom"/>
          </w:tcPr>
          <w:p w14:paraId="1A78D022" w14:textId="5CB137E9" w:rsidR="0089348C" w:rsidRPr="00002B92" w:rsidRDefault="0089348C"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Hunt Energy</w:t>
            </w:r>
          </w:p>
        </w:tc>
        <w:tc>
          <w:tcPr>
            <w:tcW w:w="3780" w:type="dxa"/>
            <w:vAlign w:val="bottom"/>
          </w:tcPr>
          <w:p w14:paraId="27D56CFD" w14:textId="77777777" w:rsidR="0089348C" w:rsidRPr="002D2B93" w:rsidRDefault="0089348C" w:rsidP="00191168">
            <w:pPr>
              <w:spacing w:after="0" w:line="240" w:lineRule="auto"/>
              <w:ind w:left="-90"/>
              <w:jc w:val="both"/>
              <w:rPr>
                <w:rFonts w:ascii="Times New Roman" w:eastAsia="Times New Roman" w:hAnsi="Times New Roman" w:cs="Times New Roman"/>
                <w:highlight w:val="lightGray"/>
              </w:rPr>
            </w:pPr>
          </w:p>
        </w:tc>
      </w:tr>
      <w:tr w:rsidR="00982BBF" w:rsidRPr="002D2B93" w14:paraId="42821EEB" w14:textId="77777777" w:rsidTr="00732810">
        <w:trPr>
          <w:trHeight w:val="80"/>
        </w:trPr>
        <w:tc>
          <w:tcPr>
            <w:tcW w:w="2628" w:type="dxa"/>
            <w:vAlign w:val="bottom"/>
          </w:tcPr>
          <w:p w14:paraId="54E6B32C" w14:textId="635DCACC" w:rsidR="00982BBF" w:rsidRPr="00002B92" w:rsidRDefault="00982B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Walker, Floyd</w:t>
            </w:r>
          </w:p>
        </w:tc>
        <w:tc>
          <w:tcPr>
            <w:tcW w:w="3582" w:type="dxa"/>
            <w:vAlign w:val="bottom"/>
          </w:tcPr>
          <w:p w14:paraId="31747A9F" w14:textId="5C73F27D" w:rsidR="00982BBF" w:rsidRPr="00002B92" w:rsidRDefault="00982B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780" w:type="dxa"/>
            <w:vAlign w:val="bottom"/>
          </w:tcPr>
          <w:p w14:paraId="5C910538" w14:textId="77777777" w:rsidR="00982BBF" w:rsidRPr="002D2B93" w:rsidRDefault="00982BBF" w:rsidP="00191168">
            <w:pPr>
              <w:spacing w:after="0" w:line="240" w:lineRule="auto"/>
              <w:ind w:left="-90"/>
              <w:jc w:val="both"/>
              <w:rPr>
                <w:rFonts w:ascii="Times New Roman" w:eastAsia="Times New Roman" w:hAnsi="Times New Roman" w:cs="Times New Roman"/>
                <w:highlight w:val="lightGray"/>
              </w:rPr>
            </w:pPr>
          </w:p>
        </w:tc>
      </w:tr>
      <w:tr w:rsidR="001A0E72" w:rsidRPr="002D2B93" w14:paraId="4D7117B6" w14:textId="77777777" w:rsidTr="00732810">
        <w:trPr>
          <w:trHeight w:val="80"/>
        </w:trPr>
        <w:tc>
          <w:tcPr>
            <w:tcW w:w="2628" w:type="dxa"/>
            <w:vAlign w:val="bottom"/>
          </w:tcPr>
          <w:p w14:paraId="04351019" w14:textId="460EDF2D"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Williams, Lori</w:t>
            </w:r>
          </w:p>
        </w:tc>
        <w:tc>
          <w:tcPr>
            <w:tcW w:w="3582" w:type="dxa"/>
            <w:vAlign w:val="bottom"/>
          </w:tcPr>
          <w:p w14:paraId="02B73945" w14:textId="41143FCB"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BTU</w:t>
            </w:r>
          </w:p>
        </w:tc>
        <w:tc>
          <w:tcPr>
            <w:tcW w:w="3780" w:type="dxa"/>
            <w:vAlign w:val="bottom"/>
          </w:tcPr>
          <w:p w14:paraId="4A1CC9A8"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980B27" w:rsidRPr="002D2B93" w14:paraId="231669E8" w14:textId="77777777" w:rsidTr="00732810">
        <w:trPr>
          <w:trHeight w:val="80"/>
        </w:trPr>
        <w:tc>
          <w:tcPr>
            <w:tcW w:w="2628" w:type="dxa"/>
            <w:vAlign w:val="bottom"/>
          </w:tcPr>
          <w:p w14:paraId="4E639CA2" w14:textId="77777777" w:rsidR="00980B27" w:rsidRPr="00982BBF" w:rsidRDefault="00980B27"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Wittmeyer, Bob</w:t>
            </w:r>
          </w:p>
        </w:tc>
        <w:tc>
          <w:tcPr>
            <w:tcW w:w="3582" w:type="dxa"/>
            <w:vAlign w:val="bottom"/>
          </w:tcPr>
          <w:p w14:paraId="5E7CC100" w14:textId="77777777" w:rsidR="00980B27" w:rsidRPr="00982BBF" w:rsidRDefault="00980B27"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Longhorn Power</w:t>
            </w:r>
          </w:p>
        </w:tc>
        <w:tc>
          <w:tcPr>
            <w:tcW w:w="3780" w:type="dxa"/>
            <w:vAlign w:val="bottom"/>
          </w:tcPr>
          <w:p w14:paraId="73050825"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A4724A" w:rsidRPr="002D2B93" w14:paraId="6202A928" w14:textId="77777777" w:rsidTr="00732810">
        <w:trPr>
          <w:trHeight w:val="80"/>
        </w:trPr>
        <w:tc>
          <w:tcPr>
            <w:tcW w:w="2628" w:type="dxa"/>
            <w:vAlign w:val="bottom"/>
          </w:tcPr>
          <w:p w14:paraId="79B732A6" w14:textId="46F0AFBF" w:rsidR="00A4724A" w:rsidRPr="00002B92" w:rsidRDefault="00A4724A"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Wu, Tiffany</w:t>
            </w:r>
          </w:p>
        </w:tc>
        <w:tc>
          <w:tcPr>
            <w:tcW w:w="3582" w:type="dxa"/>
            <w:vAlign w:val="bottom"/>
          </w:tcPr>
          <w:p w14:paraId="041F062A" w14:textId="5FA5ED13" w:rsidR="00A4724A" w:rsidRPr="00002B92" w:rsidRDefault="00A4724A"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 xml:space="preserve">PUCT </w:t>
            </w:r>
          </w:p>
        </w:tc>
        <w:tc>
          <w:tcPr>
            <w:tcW w:w="3780" w:type="dxa"/>
            <w:vAlign w:val="bottom"/>
          </w:tcPr>
          <w:p w14:paraId="353C367A"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C03773" w:rsidRPr="002D2B93" w14:paraId="73083209" w14:textId="77777777" w:rsidTr="00732810">
        <w:trPr>
          <w:trHeight w:val="80"/>
        </w:trPr>
        <w:tc>
          <w:tcPr>
            <w:tcW w:w="2628" w:type="dxa"/>
            <w:vAlign w:val="bottom"/>
          </w:tcPr>
          <w:p w14:paraId="47F1B786" w14:textId="1D3258E3"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Zarnikau, Jay</w:t>
            </w:r>
          </w:p>
        </w:tc>
        <w:tc>
          <w:tcPr>
            <w:tcW w:w="3582" w:type="dxa"/>
            <w:vAlign w:val="bottom"/>
          </w:tcPr>
          <w:p w14:paraId="1F1A713D" w14:textId="1776791C"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Frontier Energy</w:t>
            </w:r>
          </w:p>
        </w:tc>
        <w:tc>
          <w:tcPr>
            <w:tcW w:w="3780" w:type="dxa"/>
            <w:vAlign w:val="bottom"/>
          </w:tcPr>
          <w:p w14:paraId="5476F7AB"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361BC7" w:rsidRPr="00002B92" w14:paraId="32EF0DB7" w14:textId="77777777" w:rsidTr="00732810">
        <w:trPr>
          <w:trHeight w:val="80"/>
        </w:trPr>
        <w:tc>
          <w:tcPr>
            <w:tcW w:w="2628" w:type="dxa"/>
            <w:vAlign w:val="bottom"/>
          </w:tcPr>
          <w:p w14:paraId="2DE9A381" w14:textId="77777777" w:rsidR="00361BC7" w:rsidRPr="00002B92" w:rsidRDefault="00361BC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Zhou, Emily</w:t>
            </w:r>
          </w:p>
        </w:tc>
        <w:tc>
          <w:tcPr>
            <w:tcW w:w="3582" w:type="dxa"/>
            <w:vAlign w:val="bottom"/>
          </w:tcPr>
          <w:p w14:paraId="77324482" w14:textId="77777777" w:rsidR="00361BC7" w:rsidRPr="00002B92" w:rsidRDefault="00361BC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Potomac Economics</w:t>
            </w:r>
          </w:p>
        </w:tc>
        <w:tc>
          <w:tcPr>
            <w:tcW w:w="3780" w:type="dxa"/>
            <w:vAlign w:val="bottom"/>
          </w:tcPr>
          <w:p w14:paraId="5E7B155A" w14:textId="77777777" w:rsidR="00361BC7" w:rsidRPr="00002B92" w:rsidRDefault="00361BC7" w:rsidP="00191168">
            <w:pPr>
              <w:spacing w:after="0" w:line="240" w:lineRule="auto"/>
              <w:ind w:left="-90"/>
              <w:jc w:val="both"/>
              <w:rPr>
                <w:rFonts w:ascii="Times New Roman" w:eastAsia="Times New Roman" w:hAnsi="Times New Roman" w:cs="Times New Roman"/>
              </w:rPr>
            </w:pPr>
          </w:p>
        </w:tc>
      </w:tr>
    </w:tbl>
    <w:bookmarkEnd w:id="4"/>
    <w:p w14:paraId="17EDEE2A" w14:textId="77777777" w:rsidR="00D4147C" w:rsidRPr="00002B92" w:rsidRDefault="00332572" w:rsidP="00901CC8">
      <w:pPr>
        <w:tabs>
          <w:tab w:val="left" w:pos="3255"/>
        </w:tabs>
        <w:spacing w:after="0" w:line="240" w:lineRule="auto"/>
        <w:jc w:val="both"/>
        <w:rPr>
          <w:rFonts w:ascii="Times New Roman" w:eastAsia="Times New Roman" w:hAnsi="Times New Roman" w:cs="Times New Roman"/>
          <w:i/>
        </w:rPr>
      </w:pPr>
      <w:r w:rsidRPr="00002B92">
        <w:rPr>
          <w:rFonts w:ascii="Times New Roman" w:eastAsia="Times New Roman" w:hAnsi="Times New Roman" w:cs="Times New Roman"/>
          <w:i/>
        </w:rPr>
        <w:tab/>
      </w:r>
    </w:p>
    <w:p w14:paraId="1DD67C14" w14:textId="77777777" w:rsidR="0058708E" w:rsidRPr="00002B92" w:rsidRDefault="0058708E" w:rsidP="00486326">
      <w:pPr>
        <w:spacing w:after="0" w:line="240" w:lineRule="auto"/>
        <w:jc w:val="both"/>
        <w:rPr>
          <w:rFonts w:ascii="Times New Roman" w:eastAsia="Times New Roman" w:hAnsi="Times New Roman" w:cs="Times New Roman"/>
          <w:i/>
        </w:rPr>
      </w:pPr>
      <w:r w:rsidRPr="00002B92">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002B92" w14:paraId="6473B258" w14:textId="77777777" w:rsidTr="00732810">
        <w:trPr>
          <w:trHeight w:hRule="exact" w:val="20"/>
        </w:trPr>
        <w:tc>
          <w:tcPr>
            <w:tcW w:w="2718" w:type="dxa"/>
            <w:vAlign w:val="bottom"/>
          </w:tcPr>
          <w:p w14:paraId="4862D54B" w14:textId="77777777" w:rsidR="00980B27" w:rsidRPr="00002B92" w:rsidRDefault="00980B27">
            <w:pPr>
              <w:rPr>
                <w:sz w:val="2"/>
              </w:rPr>
            </w:pPr>
            <w:bookmarkStart w:id="5" w:name="_1803f166_997c_4c19_9ecb_ea2616793496"/>
            <w:bookmarkStart w:id="6" w:name="_c94db06a_5f3c_4358_b3bb_8736e77d7ea4"/>
            <w:bookmarkEnd w:id="5"/>
          </w:p>
        </w:tc>
        <w:tc>
          <w:tcPr>
            <w:tcW w:w="3492" w:type="dxa"/>
            <w:vAlign w:val="bottom"/>
          </w:tcPr>
          <w:p w14:paraId="129D89C5" w14:textId="77777777" w:rsidR="00980B27" w:rsidRPr="00002B92" w:rsidRDefault="00980B27">
            <w:pPr>
              <w:rPr>
                <w:sz w:val="2"/>
              </w:rPr>
            </w:pPr>
          </w:p>
        </w:tc>
        <w:tc>
          <w:tcPr>
            <w:tcW w:w="3780" w:type="dxa"/>
            <w:vAlign w:val="bottom"/>
          </w:tcPr>
          <w:p w14:paraId="40BB1725" w14:textId="77777777" w:rsidR="00980B27" w:rsidRPr="00002B92" w:rsidRDefault="00980B27">
            <w:pPr>
              <w:rPr>
                <w:sz w:val="2"/>
              </w:rPr>
            </w:pPr>
          </w:p>
        </w:tc>
      </w:tr>
      <w:tr w:rsidR="00980B27" w:rsidRPr="00002B92" w14:paraId="5154C6D8" w14:textId="77777777" w:rsidTr="00732810">
        <w:trPr>
          <w:trHeight w:val="20"/>
        </w:trPr>
        <w:tc>
          <w:tcPr>
            <w:tcW w:w="2718" w:type="dxa"/>
            <w:vAlign w:val="bottom"/>
          </w:tcPr>
          <w:p w14:paraId="458DB3E2"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Albracht, Brittney</w:t>
            </w:r>
          </w:p>
        </w:tc>
        <w:tc>
          <w:tcPr>
            <w:tcW w:w="3492" w:type="dxa"/>
            <w:vAlign w:val="bottom"/>
          </w:tcPr>
          <w:p w14:paraId="683ABDBD" w14:textId="77777777" w:rsidR="00980B27" w:rsidRPr="00002B92"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77777777" w:rsidR="00980B27" w:rsidRPr="00002B92" w:rsidRDefault="00980B27" w:rsidP="00191168">
            <w:pPr>
              <w:spacing w:after="0" w:line="240" w:lineRule="auto"/>
              <w:ind w:left="-90"/>
              <w:jc w:val="both"/>
              <w:rPr>
                <w:rFonts w:ascii="Times New Roman" w:eastAsia="Times New Roman" w:hAnsi="Times New Roman" w:cs="Times New Roman"/>
              </w:rPr>
            </w:pPr>
          </w:p>
        </w:tc>
      </w:tr>
      <w:tr w:rsidR="00D82D81" w:rsidRPr="002D2B93" w14:paraId="31C5427D" w14:textId="77777777" w:rsidTr="00732810">
        <w:trPr>
          <w:trHeight w:val="20"/>
        </w:trPr>
        <w:tc>
          <w:tcPr>
            <w:tcW w:w="2718" w:type="dxa"/>
            <w:vAlign w:val="bottom"/>
          </w:tcPr>
          <w:p w14:paraId="635B68CA" w14:textId="3DE825C5" w:rsidR="00D82D81" w:rsidRPr="002D2B93" w:rsidRDefault="00D82D81"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Anderson, Troy</w:t>
            </w:r>
          </w:p>
        </w:tc>
        <w:tc>
          <w:tcPr>
            <w:tcW w:w="3492" w:type="dxa"/>
            <w:vAlign w:val="bottom"/>
          </w:tcPr>
          <w:p w14:paraId="44D0020C"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AEB5914"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A4724A" w:rsidRPr="002D2B93" w14:paraId="40B99DE7" w14:textId="77777777" w:rsidTr="00732810">
        <w:trPr>
          <w:trHeight w:val="20"/>
        </w:trPr>
        <w:tc>
          <w:tcPr>
            <w:tcW w:w="2718" w:type="dxa"/>
            <w:vAlign w:val="bottom"/>
          </w:tcPr>
          <w:p w14:paraId="36B01133" w14:textId="408C9BAB"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Ayson, Janice</w:t>
            </w:r>
          </w:p>
        </w:tc>
        <w:tc>
          <w:tcPr>
            <w:tcW w:w="3492" w:type="dxa"/>
            <w:vAlign w:val="bottom"/>
          </w:tcPr>
          <w:p w14:paraId="1B90B4CF"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9753687"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82386B" w:rsidRPr="002D2B93" w14:paraId="60CFA3E7" w14:textId="77777777" w:rsidTr="00732810">
        <w:trPr>
          <w:trHeight w:val="20"/>
        </w:trPr>
        <w:tc>
          <w:tcPr>
            <w:tcW w:w="2718" w:type="dxa"/>
            <w:vAlign w:val="bottom"/>
          </w:tcPr>
          <w:p w14:paraId="18E9EB42" w14:textId="2FEC41B6" w:rsidR="0082386B" w:rsidRPr="002D2B93" w:rsidRDefault="0082386B"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Billo, Jeff</w:t>
            </w:r>
          </w:p>
        </w:tc>
        <w:tc>
          <w:tcPr>
            <w:tcW w:w="3492" w:type="dxa"/>
            <w:vAlign w:val="bottom"/>
          </w:tcPr>
          <w:p w14:paraId="60F31087" w14:textId="77777777" w:rsidR="0082386B" w:rsidRPr="002D2B93"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7CDE4CE" w14:textId="77777777" w:rsidR="0082386B" w:rsidRPr="002D2B93" w:rsidRDefault="0082386B" w:rsidP="00191168">
            <w:pPr>
              <w:spacing w:after="0" w:line="240" w:lineRule="auto"/>
              <w:ind w:left="-90"/>
              <w:jc w:val="both"/>
              <w:rPr>
                <w:rFonts w:ascii="Times New Roman" w:eastAsia="Times New Roman" w:hAnsi="Times New Roman" w:cs="Times New Roman"/>
                <w:highlight w:val="lightGray"/>
              </w:rPr>
            </w:pPr>
          </w:p>
        </w:tc>
      </w:tr>
      <w:tr w:rsidR="0082386B" w:rsidRPr="002D2B93" w14:paraId="3F5BD840" w14:textId="77777777" w:rsidTr="00732810">
        <w:trPr>
          <w:trHeight w:val="20"/>
        </w:trPr>
        <w:tc>
          <w:tcPr>
            <w:tcW w:w="2718" w:type="dxa"/>
            <w:vAlign w:val="bottom"/>
          </w:tcPr>
          <w:p w14:paraId="3AC642F9" w14:textId="76C7666D" w:rsidR="0082386B" w:rsidRPr="00002B92" w:rsidRDefault="0082386B"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Boren, Ann</w:t>
            </w:r>
          </w:p>
        </w:tc>
        <w:tc>
          <w:tcPr>
            <w:tcW w:w="3492" w:type="dxa"/>
            <w:vAlign w:val="bottom"/>
          </w:tcPr>
          <w:p w14:paraId="630425DE" w14:textId="77777777" w:rsidR="0082386B" w:rsidRPr="002D2B93"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12DA691" w14:textId="77777777" w:rsidR="0082386B" w:rsidRPr="002D2B93" w:rsidRDefault="0082386B" w:rsidP="00191168">
            <w:pPr>
              <w:spacing w:after="0" w:line="240" w:lineRule="auto"/>
              <w:ind w:left="-90"/>
              <w:jc w:val="both"/>
              <w:rPr>
                <w:rFonts w:ascii="Times New Roman" w:eastAsia="Times New Roman" w:hAnsi="Times New Roman" w:cs="Times New Roman"/>
                <w:highlight w:val="lightGray"/>
              </w:rPr>
            </w:pPr>
          </w:p>
        </w:tc>
      </w:tr>
      <w:tr w:rsidR="00980B27" w:rsidRPr="002D2B93" w14:paraId="4F5D58B2" w14:textId="77777777" w:rsidTr="00732810">
        <w:trPr>
          <w:trHeight w:val="225"/>
        </w:trPr>
        <w:tc>
          <w:tcPr>
            <w:tcW w:w="2718" w:type="dxa"/>
            <w:vAlign w:val="bottom"/>
          </w:tcPr>
          <w:p w14:paraId="3D921D06"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Clifton, Suzy</w:t>
            </w:r>
          </w:p>
        </w:tc>
        <w:tc>
          <w:tcPr>
            <w:tcW w:w="3492" w:type="dxa"/>
            <w:vAlign w:val="bottom"/>
          </w:tcPr>
          <w:p w14:paraId="297031CB"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A4724A" w:rsidRPr="002D2B93" w14:paraId="71830716" w14:textId="77777777" w:rsidTr="00732810">
        <w:trPr>
          <w:trHeight w:val="20"/>
        </w:trPr>
        <w:tc>
          <w:tcPr>
            <w:tcW w:w="2718" w:type="dxa"/>
            <w:vAlign w:val="bottom"/>
          </w:tcPr>
          <w:p w14:paraId="3284238F" w14:textId="37162E60"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Dwyer, Davida</w:t>
            </w:r>
          </w:p>
        </w:tc>
        <w:tc>
          <w:tcPr>
            <w:tcW w:w="3492" w:type="dxa"/>
            <w:vAlign w:val="bottom"/>
          </w:tcPr>
          <w:p w14:paraId="125505E9"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2D070C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4B0B0C" w:rsidRPr="002D2B93" w14:paraId="66CB34FB" w14:textId="77777777" w:rsidTr="00732810">
        <w:trPr>
          <w:trHeight w:val="20"/>
        </w:trPr>
        <w:tc>
          <w:tcPr>
            <w:tcW w:w="2718" w:type="dxa"/>
            <w:vAlign w:val="bottom"/>
          </w:tcPr>
          <w:p w14:paraId="51334FA7"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Du, Pengwei</w:t>
            </w:r>
          </w:p>
        </w:tc>
        <w:tc>
          <w:tcPr>
            <w:tcW w:w="3492" w:type="dxa"/>
            <w:vAlign w:val="bottom"/>
          </w:tcPr>
          <w:p w14:paraId="3883A33E"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1A58BE"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2D2B93" w14:paraId="1E3A84BA" w14:textId="77777777" w:rsidTr="00732810">
        <w:trPr>
          <w:trHeight w:val="20"/>
        </w:trPr>
        <w:tc>
          <w:tcPr>
            <w:tcW w:w="2718" w:type="dxa"/>
            <w:vAlign w:val="bottom"/>
          </w:tcPr>
          <w:p w14:paraId="3D1C3EFF" w14:textId="77777777" w:rsidR="004B0B0C" w:rsidRPr="002D2B93" w:rsidRDefault="004B0B0C" w:rsidP="004B0B0C">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Garcia, Freddy</w:t>
            </w:r>
          </w:p>
        </w:tc>
        <w:tc>
          <w:tcPr>
            <w:tcW w:w="3492" w:type="dxa"/>
            <w:vAlign w:val="bottom"/>
          </w:tcPr>
          <w:p w14:paraId="7FA99A98"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p>
        </w:tc>
      </w:tr>
      <w:tr w:rsidR="00891EA4" w:rsidRPr="002D2B93" w14:paraId="2613AE13" w14:textId="77777777" w:rsidTr="00732810">
        <w:trPr>
          <w:trHeight w:val="20"/>
        </w:trPr>
        <w:tc>
          <w:tcPr>
            <w:tcW w:w="2718" w:type="dxa"/>
            <w:vAlign w:val="bottom"/>
          </w:tcPr>
          <w:p w14:paraId="34E9B0C1" w14:textId="62474C23" w:rsidR="00891EA4" w:rsidRPr="002D2B93" w:rsidRDefault="00891EA4"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Gonzalez, Ino</w:t>
            </w:r>
          </w:p>
        </w:tc>
        <w:tc>
          <w:tcPr>
            <w:tcW w:w="3492" w:type="dxa"/>
            <w:vAlign w:val="bottom"/>
          </w:tcPr>
          <w:p w14:paraId="042EAA91" w14:textId="77777777" w:rsidR="00891EA4" w:rsidRPr="002D2B93"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5236F9" w14:textId="77777777" w:rsidR="00891EA4" w:rsidRPr="002D2B93" w:rsidRDefault="00891EA4" w:rsidP="00191168">
            <w:pPr>
              <w:spacing w:after="0" w:line="240" w:lineRule="auto"/>
              <w:ind w:left="-90"/>
              <w:jc w:val="both"/>
              <w:rPr>
                <w:rFonts w:ascii="Times New Roman" w:eastAsia="Times New Roman" w:hAnsi="Times New Roman" w:cs="Times New Roman"/>
                <w:highlight w:val="lightGray"/>
              </w:rPr>
            </w:pPr>
          </w:p>
        </w:tc>
      </w:tr>
      <w:tr w:rsidR="00096A40" w:rsidRPr="002D2B93" w14:paraId="4C1F3A2C" w14:textId="77777777" w:rsidTr="00732810">
        <w:trPr>
          <w:trHeight w:val="20"/>
        </w:trPr>
        <w:tc>
          <w:tcPr>
            <w:tcW w:w="2718" w:type="dxa"/>
            <w:vAlign w:val="bottom"/>
          </w:tcPr>
          <w:p w14:paraId="5FDDB8EE" w14:textId="4A20E972" w:rsidR="00096A40" w:rsidRPr="002D2B93" w:rsidRDefault="00096A40" w:rsidP="004B0B0C">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Holt, Blake</w:t>
            </w:r>
          </w:p>
        </w:tc>
        <w:tc>
          <w:tcPr>
            <w:tcW w:w="3492" w:type="dxa"/>
            <w:vAlign w:val="bottom"/>
          </w:tcPr>
          <w:p w14:paraId="580C7673"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128FA82"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r>
      <w:tr w:rsidR="00A4724A" w:rsidRPr="002D2B93" w14:paraId="660B89DC" w14:textId="77777777" w:rsidTr="00732810">
        <w:trPr>
          <w:trHeight w:val="20"/>
        </w:trPr>
        <w:tc>
          <w:tcPr>
            <w:tcW w:w="2718" w:type="dxa"/>
            <w:vAlign w:val="bottom"/>
          </w:tcPr>
          <w:p w14:paraId="4F1A0BAF" w14:textId="2C592C4B" w:rsidR="00A4724A" w:rsidRPr="002D2B93" w:rsidRDefault="00A4724A" w:rsidP="004B0B0C">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Hunsucker, Brett</w:t>
            </w:r>
          </w:p>
        </w:tc>
        <w:tc>
          <w:tcPr>
            <w:tcW w:w="3492" w:type="dxa"/>
            <w:vAlign w:val="bottom"/>
          </w:tcPr>
          <w:p w14:paraId="353F2466"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2641F2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D936A2" w:rsidRPr="002D2B93" w14:paraId="48D93042" w14:textId="77777777" w:rsidTr="00732810">
        <w:trPr>
          <w:trHeight w:val="20"/>
        </w:trPr>
        <w:tc>
          <w:tcPr>
            <w:tcW w:w="2718" w:type="dxa"/>
            <w:vAlign w:val="bottom"/>
          </w:tcPr>
          <w:p w14:paraId="54D78BB8" w14:textId="77777777" w:rsidR="00D936A2" w:rsidRPr="002D2B93" w:rsidRDefault="00D936A2" w:rsidP="002B30CB">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Kane, Erika</w:t>
            </w:r>
          </w:p>
        </w:tc>
        <w:tc>
          <w:tcPr>
            <w:tcW w:w="3492" w:type="dxa"/>
            <w:vAlign w:val="bottom"/>
          </w:tcPr>
          <w:p w14:paraId="6C18071B" w14:textId="77777777" w:rsidR="00D936A2" w:rsidRPr="002D2B93"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D57AE9" w14:textId="77777777" w:rsidR="00D936A2" w:rsidRPr="002D2B93" w:rsidRDefault="00D936A2" w:rsidP="00191168">
            <w:pPr>
              <w:spacing w:after="0" w:line="240" w:lineRule="auto"/>
              <w:ind w:left="-90"/>
              <w:jc w:val="both"/>
              <w:rPr>
                <w:rFonts w:ascii="Times New Roman" w:eastAsia="Times New Roman" w:hAnsi="Times New Roman" w:cs="Times New Roman"/>
                <w:highlight w:val="lightGray"/>
              </w:rPr>
            </w:pPr>
          </w:p>
        </w:tc>
      </w:tr>
      <w:tr w:rsidR="00A4724A" w:rsidRPr="002D2B93" w14:paraId="3DC69D41" w14:textId="77777777" w:rsidTr="00732810">
        <w:trPr>
          <w:trHeight w:val="20"/>
        </w:trPr>
        <w:tc>
          <w:tcPr>
            <w:tcW w:w="2718" w:type="dxa"/>
            <w:vAlign w:val="bottom"/>
          </w:tcPr>
          <w:p w14:paraId="2A4CC57E" w14:textId="4F54B0DB" w:rsidR="00A4724A" w:rsidRPr="002D2B93" w:rsidRDefault="00A4724A" w:rsidP="002B30CB">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Kapiloff, Leonard</w:t>
            </w:r>
          </w:p>
        </w:tc>
        <w:tc>
          <w:tcPr>
            <w:tcW w:w="3492" w:type="dxa"/>
            <w:vAlign w:val="bottom"/>
          </w:tcPr>
          <w:p w14:paraId="5E412BA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5342D9D"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D82D81" w:rsidRPr="002D2B93" w14:paraId="5923FAB5" w14:textId="77777777" w:rsidTr="00732810">
        <w:trPr>
          <w:trHeight w:val="20"/>
        </w:trPr>
        <w:tc>
          <w:tcPr>
            <w:tcW w:w="2718" w:type="dxa"/>
            <w:vAlign w:val="bottom"/>
          </w:tcPr>
          <w:p w14:paraId="3D0F0985" w14:textId="09B0B4EF" w:rsidR="00D82D81" w:rsidRPr="002D2B93" w:rsidRDefault="00D82D81" w:rsidP="002B30CB">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Krein, Steve</w:t>
            </w:r>
          </w:p>
        </w:tc>
        <w:tc>
          <w:tcPr>
            <w:tcW w:w="3492" w:type="dxa"/>
            <w:vAlign w:val="bottom"/>
          </w:tcPr>
          <w:p w14:paraId="04ED15C7"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6691A55"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891EA4" w:rsidRPr="002D2B93" w14:paraId="79197C81" w14:textId="77777777" w:rsidTr="00732810">
        <w:trPr>
          <w:trHeight w:val="20"/>
        </w:trPr>
        <w:tc>
          <w:tcPr>
            <w:tcW w:w="2718" w:type="dxa"/>
            <w:vAlign w:val="bottom"/>
          </w:tcPr>
          <w:p w14:paraId="0C22016B" w14:textId="4A6EE7E8" w:rsidR="00891EA4" w:rsidRPr="00002B92" w:rsidRDefault="00891EA4"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Maggio, David</w:t>
            </w:r>
          </w:p>
        </w:tc>
        <w:tc>
          <w:tcPr>
            <w:tcW w:w="3492" w:type="dxa"/>
            <w:vAlign w:val="bottom"/>
          </w:tcPr>
          <w:p w14:paraId="0F9D21BE" w14:textId="77777777" w:rsidR="00891EA4" w:rsidRPr="002D2B93"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A242E86" w14:textId="77777777" w:rsidR="00891EA4" w:rsidRPr="002D2B93" w:rsidRDefault="00891EA4" w:rsidP="00191168">
            <w:pPr>
              <w:spacing w:after="0" w:line="240" w:lineRule="auto"/>
              <w:ind w:left="-90"/>
              <w:jc w:val="both"/>
              <w:rPr>
                <w:rFonts w:ascii="Times New Roman" w:eastAsia="Times New Roman" w:hAnsi="Times New Roman" w:cs="Times New Roman"/>
                <w:highlight w:val="lightGray"/>
              </w:rPr>
            </w:pPr>
          </w:p>
        </w:tc>
      </w:tr>
      <w:tr w:rsidR="00312B82" w:rsidRPr="002D2B93" w14:paraId="662321E9" w14:textId="77777777" w:rsidTr="00732810">
        <w:trPr>
          <w:trHeight w:val="20"/>
        </w:trPr>
        <w:tc>
          <w:tcPr>
            <w:tcW w:w="2718" w:type="dxa"/>
            <w:vAlign w:val="bottom"/>
          </w:tcPr>
          <w:p w14:paraId="52570D12" w14:textId="77777777" w:rsidR="00312B82" w:rsidRPr="00002B92" w:rsidRDefault="00312B8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lastRenderedPageBreak/>
              <w:t>Mago, Nitika</w:t>
            </w:r>
          </w:p>
        </w:tc>
        <w:tc>
          <w:tcPr>
            <w:tcW w:w="3492" w:type="dxa"/>
            <w:vAlign w:val="bottom"/>
          </w:tcPr>
          <w:p w14:paraId="709D4FCA" w14:textId="77777777" w:rsidR="00312B82" w:rsidRPr="002D2B93"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E0AF9EF" w14:textId="77777777" w:rsidR="00312B82" w:rsidRPr="002D2B93" w:rsidRDefault="00312B82" w:rsidP="00191168">
            <w:pPr>
              <w:spacing w:after="0" w:line="240" w:lineRule="auto"/>
              <w:ind w:left="-90"/>
              <w:jc w:val="both"/>
              <w:rPr>
                <w:rFonts w:ascii="Times New Roman" w:eastAsia="Times New Roman" w:hAnsi="Times New Roman" w:cs="Times New Roman"/>
                <w:highlight w:val="lightGray"/>
              </w:rPr>
            </w:pPr>
          </w:p>
        </w:tc>
      </w:tr>
      <w:tr w:rsidR="00C03773" w:rsidRPr="002D2B93" w14:paraId="20416AFA" w14:textId="77777777" w:rsidTr="00732810">
        <w:trPr>
          <w:trHeight w:val="20"/>
        </w:trPr>
        <w:tc>
          <w:tcPr>
            <w:tcW w:w="2718" w:type="dxa"/>
            <w:vAlign w:val="bottom"/>
          </w:tcPr>
          <w:p w14:paraId="3FFA6867" w14:textId="057A6F4B" w:rsidR="00C03773" w:rsidRPr="002D2B93" w:rsidRDefault="00C03773" w:rsidP="00191168">
            <w:pPr>
              <w:spacing w:after="0" w:line="240" w:lineRule="auto"/>
              <w:ind w:left="-90"/>
              <w:jc w:val="both"/>
              <w:rPr>
                <w:rFonts w:ascii="Times New Roman" w:eastAsia="Times New Roman" w:hAnsi="Times New Roman" w:cs="Times New Roman"/>
                <w:highlight w:val="lightGray"/>
              </w:rPr>
            </w:pPr>
            <w:r w:rsidRPr="00982BBF">
              <w:rPr>
                <w:rFonts w:ascii="Times New Roman" w:eastAsia="Times New Roman" w:hAnsi="Times New Roman" w:cs="Times New Roman"/>
              </w:rPr>
              <w:t>Maul, Donald</w:t>
            </w:r>
          </w:p>
        </w:tc>
        <w:tc>
          <w:tcPr>
            <w:tcW w:w="3492" w:type="dxa"/>
            <w:vAlign w:val="bottom"/>
          </w:tcPr>
          <w:p w14:paraId="04840F03"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940A687"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4E77E6" w:rsidRPr="002D2B93" w14:paraId="48630375" w14:textId="77777777" w:rsidTr="00732810">
        <w:trPr>
          <w:trHeight w:val="20"/>
        </w:trPr>
        <w:tc>
          <w:tcPr>
            <w:tcW w:w="2718" w:type="dxa"/>
            <w:vAlign w:val="bottom"/>
          </w:tcPr>
          <w:p w14:paraId="6F25BD2F" w14:textId="2FE03A51" w:rsidR="004E77E6" w:rsidRPr="002D2B93" w:rsidRDefault="004E77E6"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Moreno, Alfredo</w:t>
            </w:r>
          </w:p>
        </w:tc>
        <w:tc>
          <w:tcPr>
            <w:tcW w:w="3492" w:type="dxa"/>
            <w:vAlign w:val="bottom"/>
          </w:tcPr>
          <w:p w14:paraId="15D7976F" w14:textId="77777777" w:rsidR="004E77E6" w:rsidRPr="002D2B93"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D92B69" w14:textId="77777777" w:rsidR="004E77E6" w:rsidRPr="002D2B93" w:rsidRDefault="004E77E6" w:rsidP="00191168">
            <w:pPr>
              <w:spacing w:after="0" w:line="240" w:lineRule="auto"/>
              <w:ind w:left="-90"/>
              <w:jc w:val="both"/>
              <w:rPr>
                <w:rFonts w:ascii="Times New Roman" w:eastAsia="Times New Roman" w:hAnsi="Times New Roman" w:cs="Times New Roman"/>
                <w:highlight w:val="lightGray"/>
              </w:rPr>
            </w:pPr>
          </w:p>
        </w:tc>
      </w:tr>
      <w:tr w:rsidR="00A4724A" w:rsidRPr="002D2B93" w14:paraId="64B3FCA6" w14:textId="77777777" w:rsidTr="00732810">
        <w:trPr>
          <w:trHeight w:val="20"/>
        </w:trPr>
        <w:tc>
          <w:tcPr>
            <w:tcW w:w="2718" w:type="dxa"/>
            <w:vAlign w:val="bottom"/>
          </w:tcPr>
          <w:p w14:paraId="30AC91B1" w14:textId="1E0FD210"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Patterson, Mark</w:t>
            </w:r>
          </w:p>
        </w:tc>
        <w:tc>
          <w:tcPr>
            <w:tcW w:w="3492" w:type="dxa"/>
            <w:vAlign w:val="bottom"/>
          </w:tcPr>
          <w:p w14:paraId="675E01D3"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C78E348"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980B27" w:rsidRPr="002D2B93" w14:paraId="281590BC" w14:textId="77777777" w:rsidTr="00732810">
        <w:trPr>
          <w:trHeight w:val="20"/>
        </w:trPr>
        <w:tc>
          <w:tcPr>
            <w:tcW w:w="2718" w:type="dxa"/>
            <w:vAlign w:val="bottom"/>
          </w:tcPr>
          <w:p w14:paraId="0878ADCE"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Phillips, Cory</w:t>
            </w:r>
          </w:p>
        </w:tc>
        <w:tc>
          <w:tcPr>
            <w:tcW w:w="3492" w:type="dxa"/>
            <w:vAlign w:val="bottom"/>
          </w:tcPr>
          <w:p w14:paraId="18B0688B"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C03773" w:rsidRPr="002D2B93" w14:paraId="234D34A9" w14:textId="77777777" w:rsidTr="00732810">
        <w:trPr>
          <w:trHeight w:val="20"/>
        </w:trPr>
        <w:tc>
          <w:tcPr>
            <w:tcW w:w="2718" w:type="dxa"/>
            <w:vAlign w:val="bottom"/>
          </w:tcPr>
          <w:p w14:paraId="1B34F6FA" w14:textId="2903B2C5" w:rsidR="00C03773" w:rsidRPr="00002B92" w:rsidRDefault="00C03773"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Raish, Carl</w:t>
            </w:r>
          </w:p>
        </w:tc>
        <w:tc>
          <w:tcPr>
            <w:tcW w:w="3492" w:type="dxa"/>
            <w:vAlign w:val="bottom"/>
          </w:tcPr>
          <w:p w14:paraId="59F391D0"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2DACDB"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383ED5" w:rsidRPr="002D2B93" w14:paraId="22CEBD58" w14:textId="77777777" w:rsidTr="00732810">
        <w:trPr>
          <w:trHeight w:val="20"/>
        </w:trPr>
        <w:tc>
          <w:tcPr>
            <w:tcW w:w="2718" w:type="dxa"/>
            <w:vAlign w:val="bottom"/>
          </w:tcPr>
          <w:p w14:paraId="5E5E3CA9" w14:textId="77777777" w:rsidR="00383ED5" w:rsidRPr="002D2B93" w:rsidRDefault="00383ED5"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Roberts, Randy</w:t>
            </w:r>
          </w:p>
        </w:tc>
        <w:tc>
          <w:tcPr>
            <w:tcW w:w="3492" w:type="dxa"/>
            <w:vAlign w:val="bottom"/>
          </w:tcPr>
          <w:p w14:paraId="6049FA5B" w14:textId="77777777" w:rsidR="00383ED5" w:rsidRPr="002D2B93"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2D2B93" w:rsidRDefault="00383ED5" w:rsidP="00191168">
            <w:pPr>
              <w:spacing w:after="0" w:line="240" w:lineRule="auto"/>
              <w:ind w:left="-90"/>
              <w:jc w:val="both"/>
              <w:rPr>
                <w:rFonts w:ascii="Times New Roman" w:eastAsia="Times New Roman" w:hAnsi="Times New Roman" w:cs="Times New Roman"/>
                <w:highlight w:val="lightGray"/>
              </w:rPr>
            </w:pPr>
          </w:p>
        </w:tc>
      </w:tr>
      <w:tr w:rsidR="001A0E72" w:rsidRPr="002D2B93" w14:paraId="04EB56D7" w14:textId="77777777" w:rsidTr="00732810">
        <w:trPr>
          <w:trHeight w:val="20"/>
        </w:trPr>
        <w:tc>
          <w:tcPr>
            <w:tcW w:w="2718" w:type="dxa"/>
            <w:vAlign w:val="bottom"/>
          </w:tcPr>
          <w:p w14:paraId="0BC24C27" w14:textId="0D5427B9" w:rsidR="001A0E72" w:rsidRPr="002D2B93" w:rsidRDefault="001A0E72"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Rosel, Austin</w:t>
            </w:r>
          </w:p>
        </w:tc>
        <w:tc>
          <w:tcPr>
            <w:tcW w:w="3492" w:type="dxa"/>
            <w:vAlign w:val="bottom"/>
          </w:tcPr>
          <w:p w14:paraId="37F02F96"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45E68E8"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9033F3" w:rsidRPr="002D2B93" w14:paraId="2FF6212A" w14:textId="77777777" w:rsidTr="00732810">
        <w:trPr>
          <w:trHeight w:val="20"/>
        </w:trPr>
        <w:tc>
          <w:tcPr>
            <w:tcW w:w="2718" w:type="dxa"/>
            <w:vAlign w:val="bottom"/>
          </w:tcPr>
          <w:p w14:paraId="7042ACD0" w14:textId="77777777" w:rsidR="009033F3" w:rsidRPr="002D2B93" w:rsidRDefault="009033F3"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Ruane, Mark</w:t>
            </w:r>
          </w:p>
        </w:tc>
        <w:tc>
          <w:tcPr>
            <w:tcW w:w="3492" w:type="dxa"/>
            <w:vAlign w:val="bottom"/>
          </w:tcPr>
          <w:p w14:paraId="48EC8B38" w14:textId="77777777" w:rsidR="009033F3" w:rsidRPr="002D2B93"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2D2B93" w:rsidRDefault="009033F3" w:rsidP="00191168">
            <w:pPr>
              <w:spacing w:after="0" w:line="240" w:lineRule="auto"/>
              <w:ind w:left="-90"/>
              <w:jc w:val="both"/>
              <w:rPr>
                <w:rFonts w:ascii="Times New Roman" w:eastAsia="Times New Roman" w:hAnsi="Times New Roman" w:cs="Times New Roman"/>
                <w:highlight w:val="lightGray"/>
              </w:rPr>
            </w:pPr>
          </w:p>
        </w:tc>
      </w:tr>
      <w:tr w:rsidR="00D82D81" w:rsidRPr="002D2B93" w14:paraId="4F46A823" w14:textId="77777777" w:rsidTr="00732810">
        <w:trPr>
          <w:trHeight w:val="20"/>
        </w:trPr>
        <w:tc>
          <w:tcPr>
            <w:tcW w:w="2718" w:type="dxa"/>
            <w:vAlign w:val="bottom"/>
          </w:tcPr>
          <w:p w14:paraId="7CDD5F21" w14:textId="530C78B9" w:rsidR="00D82D81" w:rsidRPr="002D2B93" w:rsidRDefault="00D82D81"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Sharma, Sandip</w:t>
            </w:r>
          </w:p>
        </w:tc>
        <w:tc>
          <w:tcPr>
            <w:tcW w:w="3492" w:type="dxa"/>
            <w:vAlign w:val="bottom"/>
          </w:tcPr>
          <w:p w14:paraId="53977736"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4C54721"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A4724A" w:rsidRPr="002D2B93" w14:paraId="4954630B" w14:textId="77777777" w:rsidTr="00732810">
        <w:trPr>
          <w:trHeight w:val="20"/>
        </w:trPr>
        <w:tc>
          <w:tcPr>
            <w:tcW w:w="2718" w:type="dxa"/>
            <w:vAlign w:val="bottom"/>
          </w:tcPr>
          <w:p w14:paraId="7108022B" w14:textId="57ADCA04"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Shaw, Pamela</w:t>
            </w:r>
          </w:p>
        </w:tc>
        <w:tc>
          <w:tcPr>
            <w:tcW w:w="3492" w:type="dxa"/>
            <w:vAlign w:val="bottom"/>
          </w:tcPr>
          <w:p w14:paraId="5B480D5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63423F5"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C03773" w:rsidRPr="002D2B93" w14:paraId="56DF1300" w14:textId="77777777" w:rsidTr="00732810">
        <w:trPr>
          <w:trHeight w:val="20"/>
        </w:trPr>
        <w:tc>
          <w:tcPr>
            <w:tcW w:w="2718" w:type="dxa"/>
            <w:vAlign w:val="bottom"/>
          </w:tcPr>
          <w:p w14:paraId="0763ADFD" w14:textId="7570BFB4" w:rsidR="00C03773" w:rsidRPr="00002B92" w:rsidRDefault="00C03773"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Troublefield, Jordan</w:t>
            </w:r>
          </w:p>
        </w:tc>
        <w:tc>
          <w:tcPr>
            <w:tcW w:w="3492" w:type="dxa"/>
            <w:vAlign w:val="bottom"/>
          </w:tcPr>
          <w:p w14:paraId="1616665B"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461614F"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B94D36" w:rsidRPr="002D2B93" w14:paraId="212DA5B9" w14:textId="77777777" w:rsidTr="00732810">
        <w:trPr>
          <w:trHeight w:val="20"/>
        </w:trPr>
        <w:tc>
          <w:tcPr>
            <w:tcW w:w="2718" w:type="dxa"/>
            <w:vAlign w:val="bottom"/>
          </w:tcPr>
          <w:p w14:paraId="38AF9A86" w14:textId="3620089F" w:rsidR="00B94D36" w:rsidRPr="00002B92" w:rsidRDefault="00B94D36"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Tucker, Don</w:t>
            </w:r>
          </w:p>
        </w:tc>
        <w:tc>
          <w:tcPr>
            <w:tcW w:w="3492" w:type="dxa"/>
            <w:vAlign w:val="bottom"/>
          </w:tcPr>
          <w:p w14:paraId="43C7DF8B" w14:textId="77777777" w:rsidR="00B94D36" w:rsidRPr="002D2B93" w:rsidRDefault="00B94D3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5D7C1AB" w14:textId="77777777" w:rsidR="00B94D36" w:rsidRPr="002D2B93" w:rsidRDefault="00B94D36" w:rsidP="00191168">
            <w:pPr>
              <w:spacing w:after="0" w:line="240" w:lineRule="auto"/>
              <w:ind w:left="-90"/>
              <w:jc w:val="both"/>
              <w:rPr>
                <w:rFonts w:ascii="Times New Roman" w:eastAsia="Times New Roman" w:hAnsi="Times New Roman" w:cs="Times New Roman"/>
                <w:highlight w:val="lightGray"/>
              </w:rPr>
            </w:pPr>
          </w:p>
        </w:tc>
      </w:tr>
      <w:tr w:rsidR="00A4724A" w:rsidRPr="002D2B93" w14:paraId="57AC5796" w14:textId="77777777" w:rsidTr="00732810">
        <w:trPr>
          <w:trHeight w:val="20"/>
        </w:trPr>
        <w:tc>
          <w:tcPr>
            <w:tcW w:w="2718" w:type="dxa"/>
            <w:vAlign w:val="bottom"/>
          </w:tcPr>
          <w:p w14:paraId="23728CE4" w14:textId="7D2B908E"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Urquhart, Thomas</w:t>
            </w:r>
          </w:p>
        </w:tc>
        <w:tc>
          <w:tcPr>
            <w:tcW w:w="3492" w:type="dxa"/>
            <w:vAlign w:val="bottom"/>
          </w:tcPr>
          <w:p w14:paraId="7C93CC95"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D1C747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1C61F1" w:rsidRPr="002D2B93" w14:paraId="1436016C" w14:textId="77777777" w:rsidTr="00732810">
        <w:trPr>
          <w:trHeight w:val="20"/>
        </w:trPr>
        <w:tc>
          <w:tcPr>
            <w:tcW w:w="2718" w:type="dxa"/>
            <w:vAlign w:val="bottom"/>
          </w:tcPr>
          <w:p w14:paraId="58475A6C" w14:textId="629F862E" w:rsidR="001C61F1" w:rsidRPr="002D2B93" w:rsidRDefault="001C61F1"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Woodfin, Dan</w:t>
            </w:r>
          </w:p>
        </w:tc>
        <w:tc>
          <w:tcPr>
            <w:tcW w:w="3492" w:type="dxa"/>
            <w:vAlign w:val="bottom"/>
          </w:tcPr>
          <w:p w14:paraId="4464BE12" w14:textId="77777777" w:rsidR="001C61F1" w:rsidRPr="002D2B93" w:rsidRDefault="001C61F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7DC9466" w14:textId="77777777" w:rsidR="001C61F1" w:rsidRPr="002D2B93" w:rsidRDefault="001C61F1" w:rsidP="00191168">
            <w:pPr>
              <w:spacing w:after="0" w:line="240" w:lineRule="auto"/>
              <w:ind w:left="-90"/>
              <w:jc w:val="both"/>
              <w:rPr>
                <w:rFonts w:ascii="Times New Roman" w:eastAsia="Times New Roman" w:hAnsi="Times New Roman" w:cs="Times New Roman"/>
                <w:highlight w:val="lightGray"/>
              </w:rPr>
            </w:pPr>
          </w:p>
        </w:tc>
      </w:tr>
      <w:tr w:rsidR="00575E09" w:rsidRPr="009D1ED4" w14:paraId="46721A83" w14:textId="77777777" w:rsidTr="00732810">
        <w:trPr>
          <w:trHeight w:val="20"/>
        </w:trPr>
        <w:tc>
          <w:tcPr>
            <w:tcW w:w="2718" w:type="dxa"/>
            <w:vAlign w:val="bottom"/>
          </w:tcPr>
          <w:p w14:paraId="2AB8AE79" w14:textId="48884258" w:rsidR="00575E09" w:rsidRPr="002D2B93" w:rsidRDefault="00575E09" w:rsidP="00191168">
            <w:pPr>
              <w:spacing w:after="0" w:line="240" w:lineRule="auto"/>
              <w:ind w:left="-90"/>
              <w:jc w:val="both"/>
              <w:rPr>
                <w:rFonts w:ascii="Times New Roman" w:eastAsia="Times New Roman" w:hAnsi="Times New Roman" w:cs="Times New Roman"/>
                <w:highlight w:val="lightGray"/>
              </w:rPr>
            </w:pPr>
            <w:r w:rsidRPr="00982BBF">
              <w:rPr>
                <w:rFonts w:ascii="Times New Roman" w:eastAsia="Times New Roman" w:hAnsi="Times New Roman" w:cs="Times New Roman"/>
              </w:rPr>
              <w:t>Xiao, Hong</w:t>
            </w:r>
          </w:p>
        </w:tc>
        <w:tc>
          <w:tcPr>
            <w:tcW w:w="3492" w:type="dxa"/>
            <w:vAlign w:val="bottom"/>
          </w:tcPr>
          <w:p w14:paraId="0A0A2942" w14:textId="77777777" w:rsidR="00575E09" w:rsidRPr="002D2B93" w:rsidRDefault="00575E0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DD7F86" w14:textId="77777777" w:rsidR="00575E09" w:rsidRPr="002D2B93" w:rsidRDefault="00575E09" w:rsidP="00191168">
            <w:pPr>
              <w:spacing w:after="0" w:line="240" w:lineRule="auto"/>
              <w:ind w:left="-90"/>
              <w:jc w:val="both"/>
              <w:rPr>
                <w:rFonts w:ascii="Times New Roman" w:eastAsia="Times New Roman" w:hAnsi="Times New Roman" w:cs="Times New Roman"/>
                <w:highlight w:val="lightGray"/>
              </w:rPr>
            </w:pPr>
          </w:p>
        </w:tc>
      </w:tr>
      <w:bookmarkEnd w:id="6"/>
    </w:tbl>
    <w:p w14:paraId="3980015A" w14:textId="77777777" w:rsidR="001263FD" w:rsidRPr="009D1ED4" w:rsidRDefault="001263FD" w:rsidP="00EB51A0">
      <w:pPr>
        <w:pStyle w:val="NoSpacing"/>
        <w:jc w:val="both"/>
        <w:rPr>
          <w:rFonts w:ascii="Times New Roman" w:hAnsi="Times New Roman" w:cs="Times New Roman"/>
          <w:i/>
          <w:highlight w:val="lightGray"/>
        </w:rPr>
      </w:pPr>
    </w:p>
    <w:p w14:paraId="42D6B361" w14:textId="66946002" w:rsidR="001263FD" w:rsidRPr="009D1ED4" w:rsidRDefault="006D498C" w:rsidP="006D498C">
      <w:pPr>
        <w:pStyle w:val="NoSpacing"/>
        <w:tabs>
          <w:tab w:val="left" w:pos="4147"/>
        </w:tabs>
        <w:jc w:val="both"/>
        <w:rPr>
          <w:rFonts w:ascii="Times New Roman" w:hAnsi="Times New Roman" w:cs="Times New Roman"/>
          <w:i/>
        </w:rPr>
      </w:pPr>
      <w:r w:rsidRPr="009D1ED4">
        <w:rPr>
          <w:rFonts w:ascii="Times New Roman" w:hAnsi="Times New Roman" w:cs="Times New Roman"/>
          <w:i/>
        </w:rPr>
        <w:tab/>
      </w:r>
    </w:p>
    <w:p w14:paraId="6FB68034" w14:textId="7EC0BB19" w:rsidR="00EB6CF3" w:rsidRPr="009D1ED4" w:rsidRDefault="00EB6CF3" w:rsidP="00EB51A0">
      <w:pPr>
        <w:pStyle w:val="NoSpacing"/>
        <w:jc w:val="both"/>
        <w:rPr>
          <w:rFonts w:ascii="Times New Roman" w:hAnsi="Times New Roman" w:cs="Times New Roman"/>
          <w:i/>
        </w:rPr>
      </w:pPr>
      <w:r w:rsidRPr="009D1ED4">
        <w:rPr>
          <w:rFonts w:ascii="Times New Roman" w:hAnsi="Times New Roman" w:cs="Times New Roman"/>
          <w:i/>
        </w:rPr>
        <w:t xml:space="preserve">Unless otherwise indicated, all Market Segments </w:t>
      </w:r>
      <w:r w:rsidR="00C3044B" w:rsidRPr="009D1ED4">
        <w:rPr>
          <w:rFonts w:ascii="Times New Roman" w:hAnsi="Times New Roman" w:cs="Times New Roman"/>
          <w:i/>
        </w:rPr>
        <w:t>participated in the votes</w:t>
      </w:r>
      <w:r w:rsidRPr="009D1ED4">
        <w:rPr>
          <w:rFonts w:ascii="Times New Roman" w:hAnsi="Times New Roman" w:cs="Times New Roman"/>
          <w:i/>
        </w:rPr>
        <w:t>.</w:t>
      </w:r>
    </w:p>
    <w:p w14:paraId="476146BF" w14:textId="77777777" w:rsidR="00FA1EEE" w:rsidRPr="009D1ED4" w:rsidRDefault="00FA1EEE" w:rsidP="00EB51A0">
      <w:pPr>
        <w:pStyle w:val="NoSpacing"/>
        <w:jc w:val="both"/>
        <w:rPr>
          <w:rFonts w:ascii="Times New Roman" w:hAnsi="Times New Roman" w:cs="Times New Roman"/>
        </w:rPr>
      </w:pPr>
    </w:p>
    <w:p w14:paraId="79E3F0F7" w14:textId="77777777" w:rsidR="00560CD1" w:rsidRPr="009D1ED4" w:rsidRDefault="00560CD1" w:rsidP="00EB51A0">
      <w:pPr>
        <w:pStyle w:val="NoSpacing"/>
        <w:jc w:val="both"/>
        <w:rPr>
          <w:rFonts w:ascii="Times New Roman" w:hAnsi="Times New Roman" w:cs="Times New Roman"/>
        </w:rPr>
      </w:pPr>
    </w:p>
    <w:p w14:paraId="38A01CEE" w14:textId="77777777" w:rsidR="006F3BD4" w:rsidRPr="009D1ED4" w:rsidRDefault="006F3BD4" w:rsidP="006F3BD4">
      <w:pPr>
        <w:pStyle w:val="NoSpacing"/>
        <w:jc w:val="both"/>
        <w:rPr>
          <w:rFonts w:ascii="Times New Roman" w:hAnsi="Times New Roman" w:cs="Times New Roman"/>
          <w:u w:val="single"/>
        </w:rPr>
      </w:pPr>
      <w:r w:rsidRPr="009D1ED4">
        <w:rPr>
          <w:rFonts w:ascii="Times New Roman" w:hAnsi="Times New Roman" w:cs="Times New Roman"/>
          <w:u w:val="single"/>
        </w:rPr>
        <w:t>Antitrust Admonition</w:t>
      </w:r>
    </w:p>
    <w:p w14:paraId="7182B132" w14:textId="0726107E" w:rsidR="006F3BD4" w:rsidRPr="009D1ED4" w:rsidRDefault="009D1ED4" w:rsidP="006F3BD4">
      <w:pPr>
        <w:pStyle w:val="NoSpacing"/>
        <w:jc w:val="both"/>
        <w:rPr>
          <w:rFonts w:ascii="Times New Roman" w:hAnsi="Times New Roman" w:cs="Times New Roman"/>
        </w:rPr>
      </w:pPr>
      <w:r>
        <w:rPr>
          <w:rFonts w:ascii="Times New Roman" w:hAnsi="Times New Roman" w:cs="Times New Roman"/>
        </w:rPr>
        <w:t xml:space="preserve">Resmi Surendran </w:t>
      </w:r>
      <w:r w:rsidR="006F3BD4" w:rsidRPr="009D1ED4">
        <w:rPr>
          <w:rFonts w:ascii="Times New Roman" w:hAnsi="Times New Roman" w:cs="Times New Roman"/>
        </w:rPr>
        <w:t xml:space="preserve">directed attention to the Antitrust Admonition, which was displayed. </w:t>
      </w:r>
    </w:p>
    <w:p w14:paraId="7BCDD2E6" w14:textId="77777777" w:rsidR="00E0216D" w:rsidRPr="009D1ED4" w:rsidRDefault="00E0216D" w:rsidP="00AF3C7F">
      <w:pPr>
        <w:pStyle w:val="NoSpacing"/>
        <w:jc w:val="both"/>
        <w:rPr>
          <w:rFonts w:ascii="Times New Roman" w:hAnsi="Times New Roman" w:cs="Times New Roman"/>
          <w:u w:val="single"/>
        </w:rPr>
      </w:pPr>
    </w:p>
    <w:p w14:paraId="5CD2EB5D" w14:textId="0194D07D" w:rsidR="00E0216D" w:rsidRPr="009D1ED4" w:rsidRDefault="00E0216D" w:rsidP="00AF3C7F">
      <w:pPr>
        <w:pStyle w:val="NoSpacing"/>
        <w:jc w:val="both"/>
        <w:rPr>
          <w:rFonts w:ascii="Times New Roman" w:hAnsi="Times New Roman" w:cs="Times New Roman"/>
          <w:highlight w:val="lightGray"/>
          <w:u w:val="single"/>
        </w:rPr>
      </w:pPr>
    </w:p>
    <w:p w14:paraId="3A875747" w14:textId="2220BBD7" w:rsidR="007552F8" w:rsidRPr="009D1ED4" w:rsidRDefault="00F11910" w:rsidP="00AF3C7F">
      <w:pPr>
        <w:pStyle w:val="NoSpacing"/>
        <w:jc w:val="both"/>
        <w:rPr>
          <w:rFonts w:ascii="Times New Roman" w:hAnsi="Times New Roman" w:cs="Times New Roman"/>
          <w:u w:val="single"/>
        </w:rPr>
      </w:pPr>
      <w:r w:rsidRPr="009D1ED4">
        <w:rPr>
          <w:rFonts w:ascii="Times New Roman" w:hAnsi="Times New Roman" w:cs="Times New Roman"/>
          <w:u w:val="single"/>
        </w:rPr>
        <w:t>A</w:t>
      </w:r>
      <w:r w:rsidR="00EB6CF3" w:rsidRPr="009D1ED4">
        <w:rPr>
          <w:rFonts w:ascii="Times New Roman" w:hAnsi="Times New Roman" w:cs="Times New Roman"/>
          <w:u w:val="single"/>
        </w:rPr>
        <w:t>genda Review</w:t>
      </w:r>
    </w:p>
    <w:p w14:paraId="752C24C4" w14:textId="51C1F0B6" w:rsidR="004B217E" w:rsidRPr="00C8447E" w:rsidRDefault="003D633F" w:rsidP="00AF3C7F">
      <w:pPr>
        <w:pStyle w:val="NoSpacing"/>
        <w:jc w:val="both"/>
        <w:rPr>
          <w:rFonts w:ascii="Times New Roman" w:hAnsi="Times New Roman" w:cs="Times New Roman"/>
        </w:rPr>
      </w:pPr>
      <w:r w:rsidRPr="00576BD4">
        <w:rPr>
          <w:rFonts w:ascii="Times New Roman" w:hAnsi="Times New Roman" w:cs="Times New Roman"/>
        </w:rPr>
        <w:t>Ms. Surendran reviewed items scheduled for a vote and noted changes to the agenda.</w:t>
      </w:r>
      <w:r w:rsidR="00576BD4">
        <w:rPr>
          <w:rFonts w:ascii="Times New Roman" w:hAnsi="Times New Roman" w:cs="Times New Roman"/>
        </w:rPr>
        <w:t xml:space="preserve">  </w:t>
      </w:r>
    </w:p>
    <w:p w14:paraId="398B7B93" w14:textId="77777777" w:rsidR="007552F8" w:rsidRPr="009D1ED4" w:rsidRDefault="007552F8" w:rsidP="00AF3C7F">
      <w:pPr>
        <w:pStyle w:val="NoSpacing"/>
        <w:jc w:val="both"/>
        <w:rPr>
          <w:rFonts w:ascii="Times New Roman" w:hAnsi="Times New Roman" w:cs="Times New Roman"/>
          <w:highlight w:val="lightGray"/>
        </w:rPr>
      </w:pPr>
    </w:p>
    <w:p w14:paraId="3710805C" w14:textId="77777777" w:rsidR="00D711EC" w:rsidRPr="009D1ED4" w:rsidRDefault="00D711EC" w:rsidP="001B3986">
      <w:pPr>
        <w:pStyle w:val="NoSpacing"/>
        <w:jc w:val="both"/>
        <w:rPr>
          <w:rFonts w:ascii="Times New Roman" w:hAnsi="Times New Roman" w:cs="Times New Roman"/>
          <w:highlight w:val="lightGray"/>
        </w:rPr>
      </w:pPr>
    </w:p>
    <w:p w14:paraId="70F09F44" w14:textId="31D6CF59" w:rsidR="009D1ED4" w:rsidRPr="00D042B6" w:rsidRDefault="00146353" w:rsidP="009D1ED4">
      <w:pPr>
        <w:pStyle w:val="NoSpacing"/>
        <w:jc w:val="both"/>
        <w:rPr>
          <w:rFonts w:ascii="Times New Roman" w:hAnsi="Times New Roman" w:cs="Times New Roman"/>
          <w:u w:val="single"/>
        </w:rPr>
      </w:pPr>
      <w:r w:rsidRPr="009D1ED4">
        <w:rPr>
          <w:rFonts w:ascii="Times New Roman" w:hAnsi="Times New Roman" w:cs="Times New Roman"/>
          <w:u w:val="single"/>
        </w:rPr>
        <w:t xml:space="preserve">Approval of WMS Meeting Minutes </w:t>
      </w:r>
    </w:p>
    <w:p w14:paraId="4D826CDC" w14:textId="2836441F" w:rsidR="009D1ED4" w:rsidRPr="009D1ED4" w:rsidRDefault="00B7538A" w:rsidP="00EB3760">
      <w:pPr>
        <w:pStyle w:val="NoSpacing"/>
        <w:jc w:val="both"/>
        <w:rPr>
          <w:rFonts w:ascii="Times New Roman" w:hAnsi="Times New Roman" w:cs="Times New Roman"/>
          <w:i/>
        </w:rPr>
      </w:pPr>
      <w:r>
        <w:rPr>
          <w:rFonts w:ascii="Times New Roman" w:hAnsi="Times New Roman" w:cs="Times New Roman"/>
          <w:i/>
        </w:rPr>
        <w:t>February 2, 2022</w:t>
      </w:r>
    </w:p>
    <w:p w14:paraId="0D1DD6EE" w14:textId="77777777" w:rsidR="00B7538A" w:rsidRDefault="00B7538A" w:rsidP="00EB3760">
      <w:pPr>
        <w:pStyle w:val="NoSpacing"/>
        <w:jc w:val="both"/>
        <w:rPr>
          <w:rFonts w:ascii="Times New Roman" w:hAnsi="Times New Roman" w:cs="Times New Roman"/>
        </w:rPr>
      </w:pPr>
      <w:r>
        <w:rPr>
          <w:rFonts w:ascii="Times New Roman" w:hAnsi="Times New Roman" w:cs="Times New Roman"/>
        </w:rPr>
        <w:t xml:space="preserve">This item was deferred to the April 6, 2022 WMS meeting. </w:t>
      </w:r>
    </w:p>
    <w:p w14:paraId="087B1C67" w14:textId="71705F31" w:rsidR="00EB1ECD" w:rsidRDefault="00EB1ECD" w:rsidP="00710104">
      <w:pPr>
        <w:pStyle w:val="NoSpacing"/>
        <w:jc w:val="both"/>
        <w:rPr>
          <w:rFonts w:ascii="Times New Roman" w:hAnsi="Times New Roman" w:cs="Times New Roman"/>
          <w:highlight w:val="lightGray"/>
        </w:rPr>
      </w:pPr>
    </w:p>
    <w:p w14:paraId="7F00BF20" w14:textId="77777777" w:rsidR="002D2B93" w:rsidRDefault="002D2B93" w:rsidP="00710104">
      <w:pPr>
        <w:pStyle w:val="NoSpacing"/>
        <w:jc w:val="both"/>
        <w:rPr>
          <w:rFonts w:ascii="Times New Roman" w:hAnsi="Times New Roman" w:cs="Times New Roman"/>
          <w:highlight w:val="lightGray"/>
        </w:rPr>
      </w:pPr>
    </w:p>
    <w:p w14:paraId="55684FF7" w14:textId="3F541955" w:rsidR="009D1ED4" w:rsidRPr="009D1ED4" w:rsidRDefault="009D1ED4" w:rsidP="00710104">
      <w:pPr>
        <w:pStyle w:val="NoSpacing"/>
        <w:jc w:val="both"/>
        <w:rPr>
          <w:rFonts w:ascii="Times New Roman" w:hAnsi="Times New Roman" w:cs="Times New Roman"/>
          <w:u w:val="single"/>
        </w:rPr>
      </w:pPr>
      <w:r w:rsidRPr="009D1ED4">
        <w:rPr>
          <w:rFonts w:ascii="Times New Roman" w:hAnsi="Times New Roman" w:cs="Times New Roman"/>
          <w:u w:val="single"/>
        </w:rPr>
        <w:t xml:space="preserve">Technical Advisory Committee (TAC) Update </w:t>
      </w:r>
    </w:p>
    <w:p w14:paraId="2E6C4D06" w14:textId="77777777" w:rsidR="00957C5E" w:rsidRPr="00957C5E" w:rsidRDefault="0090517F" w:rsidP="00710104">
      <w:pPr>
        <w:pStyle w:val="NoSpacing"/>
        <w:jc w:val="both"/>
        <w:rPr>
          <w:rFonts w:ascii="Times New Roman" w:hAnsi="Times New Roman" w:cs="Times New Roman"/>
        </w:rPr>
      </w:pPr>
      <w:r w:rsidRPr="00957C5E">
        <w:rPr>
          <w:rFonts w:ascii="Times New Roman" w:hAnsi="Times New Roman" w:cs="Times New Roman"/>
        </w:rPr>
        <w:t xml:space="preserve">Ms. Surendran reviewed the disposition of items considered at the </w:t>
      </w:r>
      <w:r w:rsidR="00957C5E" w:rsidRPr="00957C5E">
        <w:rPr>
          <w:rFonts w:ascii="Times New Roman" w:hAnsi="Times New Roman" w:cs="Times New Roman"/>
        </w:rPr>
        <w:t xml:space="preserve">February 23, 2022 </w:t>
      </w:r>
      <w:r w:rsidRPr="00957C5E">
        <w:rPr>
          <w:rFonts w:ascii="Times New Roman" w:hAnsi="Times New Roman" w:cs="Times New Roman"/>
        </w:rPr>
        <w:t>TAC meeting</w:t>
      </w:r>
      <w:r w:rsidR="00957C5E" w:rsidRPr="00957C5E">
        <w:rPr>
          <w:rFonts w:ascii="Times New Roman" w:hAnsi="Times New Roman" w:cs="Times New Roman"/>
        </w:rPr>
        <w:t xml:space="preserve">. </w:t>
      </w:r>
    </w:p>
    <w:p w14:paraId="52CA195E" w14:textId="77777777" w:rsidR="00957C5E" w:rsidRDefault="00957C5E" w:rsidP="00710104">
      <w:pPr>
        <w:pStyle w:val="NoSpacing"/>
        <w:jc w:val="both"/>
        <w:rPr>
          <w:rFonts w:ascii="Times New Roman" w:hAnsi="Times New Roman" w:cs="Times New Roman"/>
          <w:highlight w:val="lightGray"/>
        </w:rPr>
      </w:pPr>
    </w:p>
    <w:p w14:paraId="117C5387" w14:textId="77777777" w:rsidR="002450BF" w:rsidRPr="002D2B93" w:rsidRDefault="002450BF" w:rsidP="002450BF">
      <w:pPr>
        <w:pStyle w:val="NoSpacing"/>
        <w:jc w:val="both"/>
        <w:rPr>
          <w:rFonts w:ascii="Times New Roman" w:hAnsi="Times New Roman" w:cs="Times New Roman"/>
          <w:highlight w:val="lightGray"/>
        </w:rPr>
      </w:pPr>
    </w:p>
    <w:p w14:paraId="7716D69C" w14:textId="7FD664CB" w:rsidR="009D1ED4" w:rsidRPr="002D2B93" w:rsidRDefault="009D1ED4" w:rsidP="00710104">
      <w:pPr>
        <w:pStyle w:val="NoSpacing"/>
        <w:jc w:val="both"/>
        <w:rPr>
          <w:rFonts w:ascii="Times New Roman" w:hAnsi="Times New Roman" w:cs="Times New Roman"/>
          <w:u w:val="single"/>
        </w:rPr>
      </w:pPr>
      <w:r w:rsidRPr="002D2B93">
        <w:rPr>
          <w:rFonts w:ascii="Times New Roman" w:hAnsi="Times New Roman" w:cs="Times New Roman"/>
          <w:u w:val="single"/>
        </w:rPr>
        <w:t xml:space="preserve">2022 WMS </w:t>
      </w:r>
      <w:r w:rsidRPr="00576BD4">
        <w:rPr>
          <w:rFonts w:ascii="Times New Roman" w:hAnsi="Times New Roman" w:cs="Times New Roman"/>
          <w:u w:val="single"/>
        </w:rPr>
        <w:t xml:space="preserve">Goals </w:t>
      </w:r>
      <w:r w:rsidR="00576BD4" w:rsidRPr="00576BD4">
        <w:rPr>
          <w:rFonts w:ascii="Times New Roman" w:hAnsi="Times New Roman" w:cs="Times New Roman"/>
          <w:u w:val="single"/>
        </w:rPr>
        <w:t>(see Key Documents)</w:t>
      </w:r>
      <w:r w:rsidR="00576BD4" w:rsidRPr="00576BD4">
        <w:rPr>
          <w:rStyle w:val="FootnoteReference"/>
          <w:rFonts w:ascii="Times New Roman" w:hAnsi="Times New Roman" w:cs="Times New Roman"/>
          <w:u w:val="single"/>
        </w:rPr>
        <w:footnoteReference w:id="1"/>
      </w:r>
    </w:p>
    <w:p w14:paraId="7291D0DC" w14:textId="6E930902" w:rsidR="00957C5E" w:rsidRPr="00957C5E" w:rsidRDefault="0090517F" w:rsidP="00710104">
      <w:pPr>
        <w:pStyle w:val="NoSpacing"/>
        <w:jc w:val="both"/>
        <w:rPr>
          <w:rFonts w:ascii="Times New Roman" w:hAnsi="Times New Roman" w:cs="Times New Roman"/>
        </w:rPr>
      </w:pPr>
      <w:r w:rsidRPr="00957C5E">
        <w:rPr>
          <w:rFonts w:ascii="Times New Roman" w:hAnsi="Times New Roman" w:cs="Times New Roman"/>
        </w:rPr>
        <w:t xml:space="preserve">Market Participants </w:t>
      </w:r>
      <w:r w:rsidR="00957C5E" w:rsidRPr="00957C5E">
        <w:rPr>
          <w:rFonts w:ascii="Times New Roman" w:hAnsi="Times New Roman" w:cs="Times New Roman"/>
        </w:rPr>
        <w:t xml:space="preserve">reviewed the draft 2022 WMS goals and offered clarifications.  Ms. Surendran noted this item could be considered for inclusion in the </w:t>
      </w:r>
      <w:hyperlink w:anchor="Combined_Ballot" w:history="1">
        <w:r w:rsidR="00957C5E" w:rsidRPr="00957C5E">
          <w:rPr>
            <w:rStyle w:val="Hyperlink"/>
            <w:rFonts w:ascii="Times New Roman" w:hAnsi="Times New Roman" w:cs="Times New Roman"/>
          </w:rPr>
          <w:t>Combined Ballot.</w:t>
        </w:r>
      </w:hyperlink>
      <w:r w:rsidR="00957C5E" w:rsidRPr="00957C5E">
        <w:rPr>
          <w:rFonts w:ascii="Times New Roman" w:hAnsi="Times New Roman" w:cs="Times New Roman"/>
        </w:rPr>
        <w:t xml:space="preserve"> </w:t>
      </w:r>
    </w:p>
    <w:p w14:paraId="16A71C23" w14:textId="77777777" w:rsidR="00957C5E" w:rsidRPr="00957C5E" w:rsidRDefault="00957C5E" w:rsidP="00710104">
      <w:pPr>
        <w:pStyle w:val="NoSpacing"/>
        <w:jc w:val="both"/>
        <w:rPr>
          <w:rFonts w:ascii="Times New Roman" w:hAnsi="Times New Roman" w:cs="Times New Roman"/>
        </w:rPr>
      </w:pPr>
    </w:p>
    <w:p w14:paraId="2060F7ED" w14:textId="77777777" w:rsidR="00C8447E" w:rsidRPr="002D2B93" w:rsidRDefault="00C8447E" w:rsidP="00710104">
      <w:pPr>
        <w:pStyle w:val="NoSpacing"/>
        <w:jc w:val="both"/>
        <w:rPr>
          <w:rFonts w:ascii="Times New Roman" w:hAnsi="Times New Roman" w:cs="Times New Roman"/>
          <w:highlight w:val="lightGray"/>
        </w:rPr>
      </w:pPr>
    </w:p>
    <w:p w14:paraId="48234B2D" w14:textId="5C15ECA0" w:rsidR="009D1ED4" w:rsidRPr="002D2B93" w:rsidRDefault="009D1ED4" w:rsidP="009D1ED4">
      <w:pPr>
        <w:pStyle w:val="NoSpacing"/>
        <w:jc w:val="both"/>
        <w:rPr>
          <w:rFonts w:ascii="Times New Roman" w:hAnsi="Times New Roman" w:cs="Times New Roman"/>
          <w:u w:val="single"/>
        </w:rPr>
      </w:pPr>
      <w:r w:rsidRPr="002D2B93">
        <w:rPr>
          <w:rFonts w:ascii="Times New Roman" w:hAnsi="Times New Roman" w:cs="Times New Roman"/>
          <w:u w:val="single"/>
        </w:rPr>
        <w:t>ERCOT Operations and Market Items (see Key Documents)</w:t>
      </w:r>
    </w:p>
    <w:p w14:paraId="711046CF" w14:textId="72A8CA19" w:rsidR="002D2B93" w:rsidRDefault="002D2B93" w:rsidP="009D1ED4">
      <w:pPr>
        <w:pStyle w:val="NoSpacing"/>
        <w:jc w:val="both"/>
        <w:rPr>
          <w:rFonts w:ascii="Times New Roman" w:hAnsi="Times New Roman" w:cs="Times New Roman"/>
          <w:i/>
          <w:iCs/>
        </w:rPr>
      </w:pPr>
      <w:r w:rsidRPr="002D2B93">
        <w:rPr>
          <w:rFonts w:ascii="Times New Roman" w:hAnsi="Times New Roman" w:cs="Times New Roman"/>
          <w:i/>
          <w:iCs/>
        </w:rPr>
        <w:t>Settlement Stability Report 2021 Q4 Update</w:t>
      </w:r>
    </w:p>
    <w:p w14:paraId="1F18DBA6" w14:textId="3C6F4D0B" w:rsidR="002D2B93" w:rsidRPr="005B2FA2" w:rsidRDefault="005B2FA2" w:rsidP="009D1ED4">
      <w:pPr>
        <w:pStyle w:val="NoSpacing"/>
        <w:jc w:val="both"/>
        <w:rPr>
          <w:rFonts w:ascii="Times New Roman" w:hAnsi="Times New Roman" w:cs="Times New Roman"/>
        </w:rPr>
      </w:pPr>
      <w:r>
        <w:rPr>
          <w:rFonts w:ascii="Times New Roman" w:hAnsi="Times New Roman" w:cs="Times New Roman"/>
        </w:rPr>
        <w:t>Austin Rosel presented the 4</w:t>
      </w:r>
      <w:r w:rsidRPr="005B2FA2">
        <w:rPr>
          <w:rFonts w:ascii="Times New Roman" w:hAnsi="Times New Roman" w:cs="Times New Roman"/>
          <w:vertAlign w:val="superscript"/>
        </w:rPr>
        <w:t>th</w:t>
      </w:r>
      <w:r>
        <w:rPr>
          <w:rFonts w:ascii="Times New Roman" w:hAnsi="Times New Roman" w:cs="Times New Roman"/>
        </w:rPr>
        <w:t xml:space="preserve"> Quarter 2021 Settlement Stability report. </w:t>
      </w:r>
    </w:p>
    <w:p w14:paraId="3FB5D00B" w14:textId="3CFB1408" w:rsidR="00576BD4" w:rsidRDefault="00576BD4" w:rsidP="009D1ED4">
      <w:pPr>
        <w:pStyle w:val="NoSpacing"/>
        <w:jc w:val="both"/>
        <w:rPr>
          <w:rFonts w:ascii="Times New Roman" w:hAnsi="Times New Roman" w:cs="Times New Roman"/>
          <w:i/>
          <w:iCs/>
        </w:rPr>
      </w:pPr>
    </w:p>
    <w:p w14:paraId="505E032A" w14:textId="1B90DA71" w:rsidR="002D2B93" w:rsidRDefault="002D2B93" w:rsidP="009D1ED4">
      <w:pPr>
        <w:pStyle w:val="NoSpacing"/>
        <w:jc w:val="both"/>
        <w:rPr>
          <w:rFonts w:ascii="Times New Roman" w:hAnsi="Times New Roman" w:cs="Times New Roman"/>
          <w:i/>
          <w:iCs/>
        </w:rPr>
      </w:pPr>
      <w:r w:rsidRPr="002D2B93">
        <w:rPr>
          <w:rFonts w:ascii="Times New Roman" w:hAnsi="Times New Roman" w:cs="Times New Roman"/>
          <w:i/>
          <w:iCs/>
        </w:rPr>
        <w:lastRenderedPageBreak/>
        <w:t>Analysis of Retail Electric Providers (REPs) and Non-Opt-In Entities (NOIEs) Demand Response</w:t>
      </w:r>
    </w:p>
    <w:p w14:paraId="69AAA86F" w14:textId="6B761378" w:rsidR="00084300" w:rsidRDefault="002D2B93" w:rsidP="009D1ED4">
      <w:pPr>
        <w:pStyle w:val="NoSpacing"/>
        <w:jc w:val="both"/>
        <w:rPr>
          <w:rFonts w:ascii="Times New Roman" w:hAnsi="Times New Roman" w:cs="Times New Roman"/>
        </w:rPr>
      </w:pPr>
      <w:r>
        <w:rPr>
          <w:rFonts w:ascii="Times New Roman" w:hAnsi="Times New Roman" w:cs="Times New Roman"/>
        </w:rPr>
        <w:t>Carl Raish</w:t>
      </w:r>
      <w:r w:rsidR="00084300">
        <w:rPr>
          <w:rFonts w:ascii="Times New Roman" w:hAnsi="Times New Roman" w:cs="Times New Roman"/>
        </w:rPr>
        <w:t xml:space="preserve"> presented highlights of the 2021 Analysis of REPs and NOIEs Demand Response and noted the detailed analysis was posted with the meeting materials.   </w:t>
      </w:r>
    </w:p>
    <w:p w14:paraId="5F1FC18B" w14:textId="77777777" w:rsidR="00576BD4" w:rsidRPr="002D2B93" w:rsidRDefault="00576BD4" w:rsidP="009D1ED4">
      <w:pPr>
        <w:pStyle w:val="NoSpacing"/>
        <w:jc w:val="both"/>
        <w:rPr>
          <w:rFonts w:ascii="Times New Roman" w:hAnsi="Times New Roman" w:cs="Times New Roman"/>
          <w:highlight w:val="lightGray"/>
        </w:rPr>
      </w:pPr>
    </w:p>
    <w:p w14:paraId="0749FCCA" w14:textId="2686C4DB" w:rsidR="002D2B93" w:rsidRDefault="002D2B93" w:rsidP="009D1ED4">
      <w:pPr>
        <w:pStyle w:val="NoSpacing"/>
        <w:jc w:val="both"/>
        <w:rPr>
          <w:rFonts w:ascii="Times New Roman" w:hAnsi="Times New Roman" w:cs="Times New Roman"/>
          <w:i/>
          <w:iCs/>
        </w:rPr>
      </w:pPr>
      <w:r w:rsidRPr="002D2B93">
        <w:rPr>
          <w:rFonts w:ascii="Times New Roman" w:hAnsi="Times New Roman" w:cs="Times New Roman"/>
          <w:i/>
          <w:iCs/>
        </w:rPr>
        <w:t xml:space="preserve">Recommendation on minimum capacity required from </w:t>
      </w:r>
      <w:r w:rsidR="002B58EF" w:rsidRPr="002B58EF">
        <w:rPr>
          <w:rFonts w:ascii="Times New Roman" w:hAnsi="Times New Roman" w:cs="Times New Roman"/>
          <w:i/>
          <w:iCs/>
        </w:rPr>
        <w:t>Security-Constrained Economic Dispatch (SCED)</w:t>
      </w:r>
      <w:r w:rsidRPr="002D2B93">
        <w:rPr>
          <w:rFonts w:ascii="Times New Roman" w:hAnsi="Times New Roman" w:cs="Times New Roman"/>
          <w:i/>
          <w:iCs/>
        </w:rPr>
        <w:t xml:space="preserve"> dispatchable Resources to provide </w:t>
      </w:r>
      <w:r w:rsidR="00084300" w:rsidRPr="00084300">
        <w:rPr>
          <w:rFonts w:ascii="Times New Roman" w:hAnsi="Times New Roman" w:cs="Times New Roman"/>
          <w:i/>
          <w:iCs/>
        </w:rPr>
        <w:t>Non-Spinning Reserve (Non-Spin)</w:t>
      </w:r>
    </w:p>
    <w:p w14:paraId="16D8C69E" w14:textId="20E9AC7A" w:rsidR="00025916" w:rsidRPr="00025916" w:rsidRDefault="00084300" w:rsidP="00084300">
      <w:pPr>
        <w:pStyle w:val="NoSpacing"/>
        <w:jc w:val="both"/>
        <w:rPr>
          <w:rFonts w:ascii="Times New Roman" w:hAnsi="Times New Roman" w:cs="Times New Roman"/>
        </w:rPr>
      </w:pPr>
      <w:r w:rsidRPr="00025916">
        <w:rPr>
          <w:rFonts w:ascii="Times New Roman" w:hAnsi="Times New Roman" w:cs="Times New Roman"/>
        </w:rPr>
        <w:t xml:space="preserve">Nitika Mago stated that as ERCOT </w:t>
      </w:r>
      <w:r w:rsidR="00DA02A3">
        <w:rPr>
          <w:rFonts w:ascii="Times New Roman" w:hAnsi="Times New Roman" w:cs="Times New Roman"/>
        </w:rPr>
        <w:t>reviewed the</w:t>
      </w:r>
      <w:r w:rsidRPr="00025916">
        <w:rPr>
          <w:rFonts w:ascii="Times New Roman" w:hAnsi="Times New Roman" w:cs="Times New Roman"/>
        </w:rPr>
        <w:t xml:space="preserve"> project and implementation requirements for </w:t>
      </w:r>
      <w:r w:rsidR="001427CD" w:rsidRPr="001427CD">
        <w:rPr>
          <w:rFonts w:ascii="Times New Roman" w:hAnsi="Times New Roman" w:cs="Times New Roman"/>
        </w:rPr>
        <w:t>Nodal Protocol Revision Request (</w:t>
      </w:r>
      <w:r w:rsidRPr="00025916">
        <w:rPr>
          <w:rFonts w:ascii="Times New Roman" w:hAnsi="Times New Roman" w:cs="Times New Roman"/>
        </w:rPr>
        <w:t>NPRR</w:t>
      </w:r>
      <w:r w:rsidR="001427CD">
        <w:rPr>
          <w:rFonts w:ascii="Times New Roman" w:hAnsi="Times New Roman" w:cs="Times New Roman"/>
        </w:rPr>
        <w:t>)</w:t>
      </w:r>
      <w:r w:rsidRPr="00025916">
        <w:rPr>
          <w:rFonts w:ascii="Times New Roman" w:hAnsi="Times New Roman" w:cs="Times New Roman"/>
        </w:rPr>
        <w:t>1093, Load Resource Participation in Non-Spinning Reserve and NPRR1101, Create Non-Spin Deployment Groups made up of Generation Resources Providing Off-Line Non-Spinning Reserve and Load Resources that are Not Controllable Load Resources Providing Non-Spinning Reserve with an anticipated go-live date of May 2022</w:t>
      </w:r>
      <w:r w:rsidR="008C1FE6">
        <w:rPr>
          <w:rFonts w:ascii="Times New Roman" w:hAnsi="Times New Roman" w:cs="Times New Roman"/>
        </w:rPr>
        <w:t xml:space="preserve">, </w:t>
      </w:r>
      <w:r w:rsidRPr="00025916">
        <w:rPr>
          <w:rFonts w:ascii="Times New Roman" w:hAnsi="Times New Roman" w:cs="Times New Roman"/>
        </w:rPr>
        <w:t xml:space="preserve">ERCOT </w:t>
      </w:r>
      <w:r w:rsidR="00DA02A3">
        <w:rPr>
          <w:rFonts w:ascii="Times New Roman" w:hAnsi="Times New Roman" w:cs="Times New Roman"/>
        </w:rPr>
        <w:t xml:space="preserve">also assessed </w:t>
      </w:r>
      <w:r w:rsidRPr="00025916">
        <w:rPr>
          <w:rFonts w:ascii="Times New Roman" w:hAnsi="Times New Roman" w:cs="Times New Roman"/>
        </w:rPr>
        <w:t>the minimum capacity required from SCED dispatchable Resources to provide Non-Spin</w:t>
      </w:r>
      <w:r w:rsidR="00025916" w:rsidRPr="00025916">
        <w:rPr>
          <w:rFonts w:ascii="Times New Roman" w:hAnsi="Times New Roman" w:cs="Times New Roman"/>
        </w:rPr>
        <w:t xml:space="preserve">, noted that ERCOT does not yet have operational experience for Not Controllable Load Resources (NCLRs), presented the ERCOT recommendation for WMS consideration, and reviewed the timeline for TAC consideration to </w:t>
      </w:r>
      <w:r w:rsidRPr="00025916">
        <w:rPr>
          <w:rFonts w:ascii="Times New Roman" w:hAnsi="Times New Roman" w:cs="Times New Roman"/>
        </w:rPr>
        <w:t xml:space="preserve">advance </w:t>
      </w:r>
      <w:r w:rsidR="00DA02A3">
        <w:rPr>
          <w:rFonts w:ascii="Times New Roman" w:hAnsi="Times New Roman" w:cs="Times New Roman"/>
        </w:rPr>
        <w:t>the Ancillary Service Methodology change</w:t>
      </w:r>
      <w:r w:rsidR="00120E6D">
        <w:rPr>
          <w:rFonts w:ascii="Times New Roman" w:hAnsi="Times New Roman" w:cs="Times New Roman"/>
        </w:rPr>
        <w:t>s</w:t>
      </w:r>
      <w:r w:rsidR="00DA02A3">
        <w:rPr>
          <w:rFonts w:ascii="Times New Roman" w:hAnsi="Times New Roman" w:cs="Times New Roman"/>
        </w:rPr>
        <w:t xml:space="preserve"> </w:t>
      </w:r>
      <w:r w:rsidRPr="00025916">
        <w:rPr>
          <w:rFonts w:ascii="Times New Roman" w:hAnsi="Times New Roman" w:cs="Times New Roman"/>
        </w:rPr>
        <w:t>to the April 12, 2022 ERCOT Board meeting</w:t>
      </w:r>
      <w:r w:rsidR="00120E6D">
        <w:rPr>
          <w:rFonts w:ascii="Times New Roman" w:hAnsi="Times New Roman" w:cs="Times New Roman"/>
        </w:rPr>
        <w:t xml:space="preserve">.  </w:t>
      </w:r>
      <w:r w:rsidR="00DA02A3">
        <w:rPr>
          <w:rFonts w:ascii="Times New Roman" w:hAnsi="Times New Roman" w:cs="Times New Roman"/>
        </w:rPr>
        <w:t xml:space="preserve">Some Market Participants expressed concern with the proposed </w:t>
      </w:r>
      <w:r w:rsidR="00120E6D">
        <w:rPr>
          <w:rFonts w:ascii="Times New Roman" w:hAnsi="Times New Roman" w:cs="Times New Roman"/>
        </w:rPr>
        <w:t xml:space="preserve">recommendation </w:t>
      </w:r>
      <w:r w:rsidR="008C1FE6">
        <w:rPr>
          <w:rFonts w:ascii="Times New Roman" w:hAnsi="Times New Roman" w:cs="Times New Roman"/>
        </w:rPr>
        <w:t xml:space="preserve">and timeline to review the issues, </w:t>
      </w:r>
      <w:r w:rsidR="00DA02A3">
        <w:rPr>
          <w:rFonts w:ascii="Times New Roman" w:hAnsi="Times New Roman" w:cs="Times New Roman"/>
        </w:rPr>
        <w:t xml:space="preserve">and </w:t>
      </w:r>
      <w:r w:rsidR="00C243E1">
        <w:rPr>
          <w:rFonts w:ascii="Times New Roman" w:hAnsi="Times New Roman" w:cs="Times New Roman"/>
        </w:rPr>
        <w:t xml:space="preserve">suggested </w:t>
      </w:r>
      <w:r w:rsidR="008C1FE6">
        <w:rPr>
          <w:rFonts w:ascii="Times New Roman" w:hAnsi="Times New Roman" w:cs="Times New Roman"/>
        </w:rPr>
        <w:t>using</w:t>
      </w:r>
      <w:r w:rsidR="008C1FE6" w:rsidRPr="008C1FE6">
        <w:t xml:space="preserve"> </w:t>
      </w:r>
      <w:r w:rsidR="008C1FE6">
        <w:t xml:space="preserve">the </w:t>
      </w:r>
      <w:r w:rsidR="008C1FE6" w:rsidRPr="008C1FE6">
        <w:rPr>
          <w:rFonts w:ascii="Times New Roman" w:hAnsi="Times New Roman" w:cs="Times New Roman"/>
        </w:rPr>
        <w:t>Most Severe Single Contingency (MSSC) as the minimum amount of Non-Spin</w:t>
      </w:r>
      <w:r w:rsidR="008C1FE6">
        <w:rPr>
          <w:rFonts w:ascii="Times New Roman" w:hAnsi="Times New Roman" w:cs="Times New Roman"/>
        </w:rPr>
        <w:t xml:space="preserve"> procured.  Ms. Mago summarized the reliability concerns</w:t>
      </w:r>
      <w:r w:rsidR="00EB39F1">
        <w:rPr>
          <w:rFonts w:ascii="Times New Roman" w:hAnsi="Times New Roman" w:cs="Times New Roman"/>
        </w:rPr>
        <w:t xml:space="preserve"> and reminded Market Participants </w:t>
      </w:r>
      <w:r w:rsidR="008C1FE6">
        <w:rPr>
          <w:rFonts w:ascii="Times New Roman" w:hAnsi="Times New Roman" w:cs="Times New Roman"/>
        </w:rPr>
        <w:t xml:space="preserve">that ERCOT would review the Ancillary Services Methodology annually and could reconsider based on operational experience.   </w:t>
      </w:r>
      <w:r w:rsidR="00DA02A3">
        <w:rPr>
          <w:rFonts w:ascii="Times New Roman" w:hAnsi="Times New Roman" w:cs="Times New Roman"/>
        </w:rPr>
        <w:t xml:space="preserve">  </w:t>
      </w:r>
      <w:r w:rsidRPr="00025916">
        <w:rPr>
          <w:rFonts w:ascii="Times New Roman" w:hAnsi="Times New Roman" w:cs="Times New Roman"/>
        </w:rPr>
        <w:t xml:space="preserve"> </w:t>
      </w:r>
    </w:p>
    <w:p w14:paraId="431DF45C" w14:textId="77777777" w:rsidR="00084300" w:rsidRPr="00084300" w:rsidRDefault="00084300" w:rsidP="009D1ED4">
      <w:pPr>
        <w:pStyle w:val="NoSpacing"/>
        <w:jc w:val="both"/>
        <w:rPr>
          <w:rFonts w:ascii="Times New Roman" w:hAnsi="Times New Roman" w:cs="Times New Roman"/>
          <w:highlight w:val="lightGray"/>
        </w:rPr>
      </w:pPr>
    </w:p>
    <w:p w14:paraId="013F4767" w14:textId="422A905A" w:rsidR="00576BD4" w:rsidRPr="00656203" w:rsidRDefault="00EB39F1" w:rsidP="009D1ED4">
      <w:pPr>
        <w:pStyle w:val="NoSpacing"/>
        <w:jc w:val="both"/>
        <w:rPr>
          <w:rFonts w:ascii="Times New Roman" w:hAnsi="Times New Roman" w:cs="Times New Roman"/>
          <w:i/>
          <w:iCs/>
        </w:rPr>
      </w:pPr>
      <w:r w:rsidRPr="00EB39F1">
        <w:rPr>
          <w:rFonts w:ascii="Times New Roman" w:hAnsi="Times New Roman" w:cs="Times New Roman"/>
          <w:b/>
          <w:bCs/>
        </w:rPr>
        <w:t xml:space="preserve">Clif Lange moved </w:t>
      </w:r>
      <w:r w:rsidR="00656203" w:rsidRPr="00EB39F1">
        <w:rPr>
          <w:rFonts w:ascii="Times New Roman" w:hAnsi="Times New Roman" w:cs="Times New Roman"/>
          <w:b/>
          <w:bCs/>
        </w:rPr>
        <w:t xml:space="preserve">to </w:t>
      </w:r>
      <w:r w:rsidR="003E19A7">
        <w:rPr>
          <w:rFonts w:ascii="Times New Roman" w:hAnsi="Times New Roman" w:cs="Times New Roman"/>
          <w:b/>
          <w:bCs/>
        </w:rPr>
        <w:t>e</w:t>
      </w:r>
      <w:r w:rsidR="00656203" w:rsidRPr="00EB39F1">
        <w:rPr>
          <w:rFonts w:ascii="Times New Roman" w:hAnsi="Times New Roman" w:cs="Times New Roman"/>
          <w:b/>
          <w:bCs/>
        </w:rPr>
        <w:t xml:space="preserve">ndorse </w:t>
      </w:r>
      <w:bookmarkStart w:id="7" w:name="_Hlk98851276"/>
      <w:r w:rsidR="00656203" w:rsidRPr="00EB39F1">
        <w:rPr>
          <w:rFonts w:ascii="Times New Roman" w:hAnsi="Times New Roman" w:cs="Times New Roman"/>
          <w:b/>
          <w:bCs/>
        </w:rPr>
        <w:t xml:space="preserve">MSSC as the minimum amount of Non-Spin </w:t>
      </w:r>
      <w:bookmarkEnd w:id="7"/>
      <w:r w:rsidR="00656203" w:rsidRPr="00EB39F1">
        <w:rPr>
          <w:rFonts w:ascii="Times New Roman" w:hAnsi="Times New Roman" w:cs="Times New Roman"/>
          <w:b/>
          <w:bCs/>
        </w:rPr>
        <w:t xml:space="preserve">procured from SCED dispatchable Resources. </w:t>
      </w:r>
      <w:r w:rsidRPr="00EB39F1">
        <w:rPr>
          <w:rFonts w:ascii="Times New Roman" w:hAnsi="Times New Roman" w:cs="Times New Roman"/>
          <w:b/>
          <w:bCs/>
        </w:rPr>
        <w:t xml:space="preserve"> Andy Nguyen s</w:t>
      </w:r>
      <w:r w:rsidR="00656203" w:rsidRPr="00EB39F1">
        <w:rPr>
          <w:rFonts w:ascii="Times New Roman" w:hAnsi="Times New Roman" w:cs="Times New Roman"/>
          <w:b/>
          <w:bCs/>
        </w:rPr>
        <w:t xml:space="preserve">econded the motion.  The motion carried via roll call ballot with </w:t>
      </w:r>
      <w:r w:rsidR="00307A0C" w:rsidRPr="00EB39F1">
        <w:rPr>
          <w:rFonts w:ascii="Times New Roman" w:hAnsi="Times New Roman" w:cs="Times New Roman"/>
          <w:b/>
          <w:bCs/>
        </w:rPr>
        <w:t xml:space="preserve">four </w:t>
      </w:r>
      <w:r w:rsidR="00656203" w:rsidRPr="00EB39F1">
        <w:rPr>
          <w:rFonts w:ascii="Times New Roman" w:hAnsi="Times New Roman" w:cs="Times New Roman"/>
          <w:b/>
          <w:bCs/>
        </w:rPr>
        <w:t>objections from the Consumer</w:t>
      </w:r>
      <w:r w:rsidR="003E19A7">
        <w:rPr>
          <w:rFonts w:ascii="Times New Roman" w:hAnsi="Times New Roman" w:cs="Times New Roman"/>
          <w:b/>
          <w:bCs/>
        </w:rPr>
        <w:t xml:space="preserve"> (2)</w:t>
      </w:r>
      <w:r w:rsidR="00656203" w:rsidRPr="00EB39F1">
        <w:rPr>
          <w:rFonts w:ascii="Times New Roman" w:hAnsi="Times New Roman" w:cs="Times New Roman"/>
          <w:b/>
          <w:bCs/>
        </w:rPr>
        <w:t xml:space="preserve"> (Nucor, Dow), Independent Power Marketer</w:t>
      </w:r>
      <w:r w:rsidR="00307A0C" w:rsidRPr="00EB39F1">
        <w:rPr>
          <w:rFonts w:ascii="Times New Roman" w:hAnsi="Times New Roman" w:cs="Times New Roman"/>
          <w:b/>
          <w:bCs/>
        </w:rPr>
        <w:t xml:space="preserve"> (IPM)</w:t>
      </w:r>
      <w:r w:rsidR="00656203" w:rsidRPr="00EB39F1">
        <w:rPr>
          <w:rFonts w:ascii="Times New Roman" w:hAnsi="Times New Roman" w:cs="Times New Roman"/>
          <w:b/>
          <w:bCs/>
        </w:rPr>
        <w:t xml:space="preserve"> (Morgan Stanley), </w:t>
      </w:r>
      <w:r w:rsidR="00307A0C" w:rsidRPr="00EB39F1">
        <w:rPr>
          <w:rFonts w:ascii="Times New Roman" w:hAnsi="Times New Roman" w:cs="Times New Roman"/>
          <w:b/>
          <w:bCs/>
        </w:rPr>
        <w:t xml:space="preserve">and </w:t>
      </w:r>
      <w:r w:rsidR="00656203" w:rsidRPr="00EB39F1">
        <w:rPr>
          <w:rFonts w:ascii="Times New Roman" w:hAnsi="Times New Roman" w:cs="Times New Roman"/>
          <w:b/>
          <w:bCs/>
        </w:rPr>
        <w:t>Independent Retail Electric Provider (IREP) (Reliant)</w:t>
      </w:r>
      <w:r w:rsidR="00307A0C" w:rsidRPr="00EB39F1">
        <w:rPr>
          <w:rFonts w:ascii="Times New Roman" w:hAnsi="Times New Roman" w:cs="Times New Roman"/>
          <w:b/>
          <w:bCs/>
        </w:rPr>
        <w:t xml:space="preserve"> Market Segments and </w:t>
      </w:r>
      <w:r w:rsidR="00656203" w:rsidRPr="00EB39F1">
        <w:rPr>
          <w:rFonts w:ascii="Times New Roman" w:hAnsi="Times New Roman" w:cs="Times New Roman"/>
          <w:b/>
          <w:bCs/>
        </w:rPr>
        <w:t>f</w:t>
      </w:r>
      <w:r w:rsidR="00307A0C" w:rsidRPr="00EB39F1">
        <w:rPr>
          <w:rFonts w:ascii="Times New Roman" w:hAnsi="Times New Roman" w:cs="Times New Roman"/>
          <w:b/>
          <w:bCs/>
        </w:rPr>
        <w:t xml:space="preserve">ive </w:t>
      </w:r>
      <w:r w:rsidR="00656203" w:rsidRPr="00EB39F1">
        <w:rPr>
          <w:rFonts w:ascii="Times New Roman" w:hAnsi="Times New Roman" w:cs="Times New Roman"/>
          <w:b/>
          <w:bCs/>
        </w:rPr>
        <w:t>abstentions from the Consumer (2) (City of Eastland, Residential), Cooperative (PEC)</w:t>
      </w:r>
      <w:r w:rsidR="00307A0C" w:rsidRPr="00EB39F1">
        <w:rPr>
          <w:rFonts w:ascii="Times New Roman" w:hAnsi="Times New Roman" w:cs="Times New Roman"/>
          <w:b/>
          <w:bCs/>
        </w:rPr>
        <w:t xml:space="preserve">, </w:t>
      </w:r>
      <w:r w:rsidR="00C243E1">
        <w:rPr>
          <w:rFonts w:ascii="Times New Roman" w:hAnsi="Times New Roman" w:cs="Times New Roman"/>
          <w:b/>
          <w:bCs/>
        </w:rPr>
        <w:t xml:space="preserve">and </w:t>
      </w:r>
      <w:r w:rsidR="00307A0C" w:rsidRPr="00EB39F1">
        <w:rPr>
          <w:rFonts w:ascii="Times New Roman" w:hAnsi="Times New Roman" w:cs="Times New Roman"/>
          <w:b/>
          <w:bCs/>
        </w:rPr>
        <w:t xml:space="preserve">IREP </w:t>
      </w:r>
      <w:r w:rsidR="00656203" w:rsidRPr="00EB39F1">
        <w:rPr>
          <w:rFonts w:ascii="Times New Roman" w:hAnsi="Times New Roman" w:cs="Times New Roman"/>
          <w:b/>
          <w:bCs/>
        </w:rPr>
        <w:t>(2) (</w:t>
      </w:r>
      <w:r w:rsidR="00307A0C" w:rsidRPr="00EB39F1">
        <w:rPr>
          <w:rFonts w:ascii="Times New Roman" w:hAnsi="Times New Roman" w:cs="Times New Roman"/>
          <w:b/>
          <w:bCs/>
        </w:rPr>
        <w:t>Demand Control 2, Chariot Energy</w:t>
      </w:r>
      <w:r w:rsidR="00656203" w:rsidRPr="00EB39F1">
        <w:rPr>
          <w:rFonts w:ascii="Times New Roman" w:hAnsi="Times New Roman" w:cs="Times New Roman"/>
          <w:b/>
          <w:bCs/>
        </w:rPr>
        <w:t xml:space="preserve">) Market Segments. </w:t>
      </w:r>
      <w:r w:rsidR="00656203" w:rsidRPr="00EB39F1">
        <w:rPr>
          <w:rFonts w:ascii="Times New Roman" w:hAnsi="Times New Roman" w:cs="Times New Roman"/>
          <w:i/>
          <w:iCs/>
        </w:rPr>
        <w:t>(Please see ballot posted with Key Documents.)</w:t>
      </w:r>
    </w:p>
    <w:p w14:paraId="22DC7D97" w14:textId="7FCAD4C8" w:rsidR="00656203" w:rsidRDefault="00656203" w:rsidP="009D1ED4">
      <w:pPr>
        <w:pStyle w:val="NoSpacing"/>
        <w:jc w:val="both"/>
        <w:rPr>
          <w:rFonts w:ascii="Times New Roman" w:hAnsi="Times New Roman" w:cs="Times New Roman"/>
          <w:b/>
          <w:bCs/>
        </w:rPr>
      </w:pPr>
    </w:p>
    <w:p w14:paraId="45B3415A" w14:textId="77777777" w:rsidR="009D1ED4" w:rsidRPr="002D2B93" w:rsidRDefault="009D1ED4" w:rsidP="00710104">
      <w:pPr>
        <w:pStyle w:val="NoSpacing"/>
        <w:jc w:val="both"/>
        <w:rPr>
          <w:rFonts w:ascii="Times New Roman" w:hAnsi="Times New Roman" w:cs="Times New Roman"/>
          <w:highlight w:val="lightGray"/>
          <w:u w:val="single"/>
        </w:rPr>
      </w:pPr>
    </w:p>
    <w:p w14:paraId="02AB6CD6" w14:textId="474C0400" w:rsidR="00D77A01" w:rsidRPr="002D2B93" w:rsidRDefault="00E305F7" w:rsidP="00710104">
      <w:pPr>
        <w:pStyle w:val="NoSpacing"/>
        <w:jc w:val="both"/>
        <w:rPr>
          <w:rFonts w:ascii="Times New Roman" w:hAnsi="Times New Roman" w:cs="Times New Roman"/>
          <w:u w:val="single"/>
        </w:rPr>
      </w:pPr>
      <w:r w:rsidRPr="002D2B93">
        <w:rPr>
          <w:rFonts w:ascii="Times New Roman" w:hAnsi="Times New Roman" w:cs="Times New Roman"/>
          <w:u w:val="single"/>
        </w:rPr>
        <w:t xml:space="preserve">New </w:t>
      </w:r>
      <w:r w:rsidR="002D2B93" w:rsidRPr="002D2B93">
        <w:rPr>
          <w:rFonts w:ascii="Times New Roman" w:hAnsi="Times New Roman" w:cs="Times New Roman"/>
          <w:u w:val="single"/>
        </w:rPr>
        <w:t>Protocol Revision Subcommittee (PRS)</w:t>
      </w:r>
      <w:r w:rsidR="004A0875" w:rsidRPr="002D2B93">
        <w:rPr>
          <w:rFonts w:ascii="Times New Roman" w:hAnsi="Times New Roman" w:cs="Times New Roman"/>
          <w:u w:val="single"/>
        </w:rPr>
        <w:t xml:space="preserve"> </w:t>
      </w:r>
      <w:r w:rsidRPr="002D2B93">
        <w:rPr>
          <w:rFonts w:ascii="Times New Roman" w:hAnsi="Times New Roman" w:cs="Times New Roman"/>
          <w:u w:val="single"/>
        </w:rPr>
        <w:t>Referrals</w:t>
      </w:r>
      <w:r w:rsidR="008536B1" w:rsidRPr="002D2B93">
        <w:rPr>
          <w:rFonts w:ascii="Times New Roman" w:hAnsi="Times New Roman" w:cs="Times New Roman"/>
          <w:u w:val="single"/>
        </w:rPr>
        <w:t xml:space="preserve"> (see Key Documents)</w:t>
      </w:r>
    </w:p>
    <w:p w14:paraId="6A891B9B" w14:textId="46BD6B45" w:rsidR="002D2B93" w:rsidRDefault="003126C5" w:rsidP="00710104">
      <w:pPr>
        <w:pStyle w:val="NoSpacing"/>
        <w:jc w:val="both"/>
        <w:rPr>
          <w:rFonts w:ascii="Times New Roman" w:hAnsi="Times New Roman" w:cs="Times New Roman"/>
          <w:i/>
          <w:iCs/>
          <w:highlight w:val="lightGray"/>
        </w:rPr>
      </w:pPr>
      <w:r w:rsidRPr="002D2B93">
        <w:rPr>
          <w:rFonts w:ascii="Times New Roman" w:hAnsi="Times New Roman" w:cs="Times New Roman"/>
          <w:i/>
          <w:iCs/>
        </w:rPr>
        <w:t>N</w:t>
      </w:r>
      <w:r w:rsidR="008536B1" w:rsidRPr="002D2B93">
        <w:rPr>
          <w:rFonts w:ascii="Times New Roman" w:hAnsi="Times New Roman" w:cs="Times New Roman"/>
          <w:i/>
          <w:iCs/>
        </w:rPr>
        <w:t>PRR</w:t>
      </w:r>
      <w:r w:rsidR="002D2B93" w:rsidRPr="002D2B93">
        <w:rPr>
          <w:rFonts w:ascii="Times New Roman" w:hAnsi="Times New Roman" w:cs="Times New Roman"/>
          <w:i/>
          <w:iCs/>
        </w:rPr>
        <w:t>1118, Clarifications to the OSA Process</w:t>
      </w:r>
    </w:p>
    <w:p w14:paraId="76083B9C" w14:textId="7B12EB90" w:rsidR="00EB39F1" w:rsidRPr="00957C5E" w:rsidRDefault="00EB39F1" w:rsidP="00EB39F1">
      <w:pPr>
        <w:pStyle w:val="NoSpacing"/>
        <w:jc w:val="both"/>
        <w:rPr>
          <w:rFonts w:ascii="Times New Roman" w:hAnsi="Times New Roman" w:cs="Times New Roman"/>
        </w:rPr>
      </w:pPr>
      <w:r w:rsidRPr="00EB39F1">
        <w:rPr>
          <w:rFonts w:ascii="Times New Roman" w:hAnsi="Times New Roman" w:cs="Times New Roman"/>
        </w:rPr>
        <w:t>Dave Maggio summarized NPRR1118</w:t>
      </w:r>
      <w:r>
        <w:rPr>
          <w:rFonts w:ascii="Times New Roman" w:hAnsi="Times New Roman" w:cs="Times New Roman"/>
        </w:rPr>
        <w:t xml:space="preserve">.  </w:t>
      </w:r>
      <w:r w:rsidRPr="00EB39F1">
        <w:rPr>
          <w:rFonts w:ascii="Times New Roman" w:hAnsi="Times New Roman" w:cs="Times New Roman"/>
        </w:rPr>
        <w:t xml:space="preserve">Market Participants requested review of the issues by the Wholesale Market Working Group (WMWG).  Ms. Surendran noted this item could be considered for inclusion in the </w:t>
      </w:r>
      <w:hyperlink w:anchor="Combined_Ballot" w:history="1">
        <w:r w:rsidRPr="00EB39F1">
          <w:rPr>
            <w:rStyle w:val="Hyperlink"/>
            <w:rFonts w:ascii="Times New Roman" w:hAnsi="Times New Roman" w:cs="Times New Roman"/>
          </w:rPr>
          <w:t>Combined Ballot.</w:t>
        </w:r>
      </w:hyperlink>
      <w:r w:rsidRPr="00957C5E">
        <w:rPr>
          <w:rFonts w:ascii="Times New Roman" w:hAnsi="Times New Roman" w:cs="Times New Roman"/>
        </w:rPr>
        <w:t xml:space="preserve"> </w:t>
      </w:r>
    </w:p>
    <w:p w14:paraId="594191DE" w14:textId="34E3CEAD" w:rsidR="002D2B93" w:rsidRDefault="002D2B93" w:rsidP="00710104">
      <w:pPr>
        <w:pStyle w:val="NoSpacing"/>
        <w:jc w:val="both"/>
        <w:rPr>
          <w:rFonts w:ascii="Times New Roman" w:hAnsi="Times New Roman" w:cs="Times New Roman"/>
        </w:rPr>
      </w:pPr>
    </w:p>
    <w:p w14:paraId="31A0AEAB" w14:textId="77777777" w:rsidR="00120E6D" w:rsidRDefault="00120E6D" w:rsidP="00B52A5F">
      <w:pPr>
        <w:pStyle w:val="NoSpacing"/>
        <w:jc w:val="both"/>
        <w:rPr>
          <w:rFonts w:ascii="Times New Roman" w:hAnsi="Times New Roman" w:cs="Times New Roman"/>
          <w:u w:val="single"/>
        </w:rPr>
      </w:pPr>
    </w:p>
    <w:p w14:paraId="2414D869" w14:textId="7BF2EDFB" w:rsidR="001B3986" w:rsidRDefault="002D2B93" w:rsidP="00B52A5F">
      <w:pPr>
        <w:pStyle w:val="NoSpacing"/>
        <w:jc w:val="both"/>
        <w:rPr>
          <w:rFonts w:ascii="Times New Roman" w:hAnsi="Times New Roman" w:cs="Times New Roman"/>
          <w:u w:val="single"/>
        </w:rPr>
      </w:pPr>
      <w:r w:rsidRPr="002D2B93">
        <w:rPr>
          <w:rFonts w:ascii="Times New Roman" w:hAnsi="Times New Roman" w:cs="Times New Roman"/>
          <w:u w:val="single"/>
        </w:rPr>
        <w:t>WMS Revision Requests (</w:t>
      </w:r>
      <w:r>
        <w:rPr>
          <w:rFonts w:ascii="Times New Roman" w:hAnsi="Times New Roman" w:cs="Times New Roman"/>
          <w:u w:val="single"/>
        </w:rPr>
        <w:t>see Key Documents)</w:t>
      </w:r>
    </w:p>
    <w:p w14:paraId="279A8513" w14:textId="553AF86C" w:rsidR="002D2B93" w:rsidRDefault="002D2B93" w:rsidP="00B52A5F">
      <w:pPr>
        <w:pStyle w:val="NoSpacing"/>
        <w:jc w:val="both"/>
        <w:rPr>
          <w:rFonts w:ascii="Times New Roman" w:hAnsi="Times New Roman" w:cs="Times New Roman"/>
          <w:i/>
          <w:iCs/>
          <w:highlight w:val="lightGray"/>
        </w:rPr>
      </w:pPr>
      <w:r w:rsidRPr="002D2B93">
        <w:rPr>
          <w:rFonts w:ascii="Times New Roman" w:hAnsi="Times New Roman" w:cs="Times New Roman"/>
          <w:i/>
          <w:iCs/>
        </w:rPr>
        <w:t>Settlement Metering Operating Guide Revision Request (SMOGRR) 025, Modifications to Line Loss Compensation Requirement for EPS Metering</w:t>
      </w:r>
      <w:r w:rsidRPr="002D2B93">
        <w:rPr>
          <w:rFonts w:ascii="Times New Roman" w:hAnsi="Times New Roman" w:cs="Times New Roman"/>
          <w:i/>
          <w:iCs/>
          <w:highlight w:val="lightGray"/>
        </w:rPr>
        <w:t xml:space="preserve"> </w:t>
      </w:r>
    </w:p>
    <w:p w14:paraId="19A10D63" w14:textId="77777777" w:rsidR="000E029D" w:rsidRPr="000E029D" w:rsidRDefault="000E029D" w:rsidP="000E029D">
      <w:pPr>
        <w:pStyle w:val="NoSpacing"/>
        <w:jc w:val="both"/>
        <w:rPr>
          <w:rFonts w:ascii="Times New Roman" w:hAnsi="Times New Roman" w:cs="Times New Roman"/>
        </w:rPr>
      </w:pPr>
      <w:r w:rsidRPr="000E029D">
        <w:rPr>
          <w:rFonts w:ascii="Times New Roman" w:hAnsi="Times New Roman" w:cs="Times New Roman"/>
        </w:rPr>
        <w:t xml:space="preserve">Don Tucker summarized SMOGRR025 and discussion at the January 27, 2022 Metering Working Group (MWG) meeting.  Ms. Surendran noted this item could be considered for inclusion in the </w:t>
      </w:r>
      <w:hyperlink w:anchor="Combined_Ballot" w:history="1">
        <w:r w:rsidRPr="000E029D">
          <w:rPr>
            <w:rStyle w:val="Hyperlink"/>
            <w:rFonts w:ascii="Times New Roman" w:hAnsi="Times New Roman" w:cs="Times New Roman"/>
          </w:rPr>
          <w:t>Combined Ballot.</w:t>
        </w:r>
      </w:hyperlink>
      <w:r w:rsidRPr="000E029D">
        <w:rPr>
          <w:rFonts w:ascii="Times New Roman" w:hAnsi="Times New Roman" w:cs="Times New Roman"/>
        </w:rPr>
        <w:t xml:space="preserve"> </w:t>
      </w:r>
    </w:p>
    <w:p w14:paraId="5259257E" w14:textId="528B5EB0" w:rsidR="000E029D" w:rsidRPr="000E029D" w:rsidRDefault="000E029D" w:rsidP="00B52A5F">
      <w:pPr>
        <w:pStyle w:val="NoSpacing"/>
        <w:jc w:val="both"/>
        <w:rPr>
          <w:rFonts w:ascii="Times New Roman" w:hAnsi="Times New Roman" w:cs="Times New Roman"/>
        </w:rPr>
      </w:pPr>
    </w:p>
    <w:p w14:paraId="23B09A09" w14:textId="77777777" w:rsidR="002D2B93" w:rsidRDefault="002D2B93" w:rsidP="00B52A5F">
      <w:pPr>
        <w:pStyle w:val="NoSpacing"/>
        <w:jc w:val="both"/>
        <w:rPr>
          <w:rFonts w:ascii="Times New Roman" w:hAnsi="Times New Roman" w:cs="Times New Roman"/>
          <w:i/>
          <w:iCs/>
          <w:highlight w:val="lightGray"/>
        </w:rPr>
      </w:pPr>
    </w:p>
    <w:p w14:paraId="057B0F9C" w14:textId="045D62F1" w:rsidR="00B52A5F" w:rsidRPr="002D2B93" w:rsidRDefault="009D1ED4" w:rsidP="00B52A5F">
      <w:pPr>
        <w:pStyle w:val="NoSpacing"/>
        <w:jc w:val="both"/>
        <w:rPr>
          <w:rFonts w:ascii="Times New Roman" w:hAnsi="Times New Roman" w:cs="Times New Roman"/>
          <w:u w:val="single"/>
        </w:rPr>
      </w:pPr>
      <w:r w:rsidRPr="002D2B93">
        <w:rPr>
          <w:rFonts w:ascii="Times New Roman" w:hAnsi="Times New Roman" w:cs="Times New Roman"/>
          <w:u w:val="single"/>
        </w:rPr>
        <w:t>W</w:t>
      </w:r>
      <w:r w:rsidR="00382C0E" w:rsidRPr="002D2B93">
        <w:rPr>
          <w:rFonts w:ascii="Times New Roman" w:hAnsi="Times New Roman" w:cs="Times New Roman"/>
          <w:u w:val="single"/>
        </w:rPr>
        <w:t>MWG</w:t>
      </w:r>
      <w:r w:rsidR="00B52A5F" w:rsidRPr="002D2B93">
        <w:rPr>
          <w:rFonts w:ascii="Times New Roman" w:hAnsi="Times New Roman" w:cs="Times New Roman"/>
          <w:u w:val="single"/>
        </w:rPr>
        <w:t xml:space="preserve"> (see Key Documents)</w:t>
      </w:r>
    </w:p>
    <w:p w14:paraId="3F3AA718" w14:textId="035446B3" w:rsidR="00BC77D9" w:rsidRPr="000E029D" w:rsidRDefault="000E029D" w:rsidP="00F74489">
      <w:pPr>
        <w:pStyle w:val="NoSpacing"/>
        <w:jc w:val="both"/>
        <w:rPr>
          <w:rFonts w:ascii="Times New Roman" w:hAnsi="Times New Roman" w:cs="Times New Roman"/>
        </w:rPr>
      </w:pPr>
      <w:r w:rsidRPr="000E029D">
        <w:rPr>
          <w:rFonts w:ascii="Times New Roman" w:hAnsi="Times New Roman" w:cs="Times New Roman"/>
        </w:rPr>
        <w:t xml:space="preserve">Bryan Sams </w:t>
      </w:r>
      <w:r w:rsidR="00B52A5F" w:rsidRPr="000E029D">
        <w:rPr>
          <w:rFonts w:ascii="Times New Roman" w:hAnsi="Times New Roman" w:cs="Times New Roman"/>
        </w:rPr>
        <w:t>reviewed WMWG activities</w:t>
      </w:r>
      <w:r w:rsidR="005B6AE2" w:rsidRPr="000E029D">
        <w:rPr>
          <w:rFonts w:ascii="Times New Roman" w:hAnsi="Times New Roman" w:cs="Times New Roman"/>
        </w:rPr>
        <w:t>.</w:t>
      </w:r>
      <w:r w:rsidR="0045446B" w:rsidRPr="000E029D">
        <w:rPr>
          <w:rFonts w:ascii="Times New Roman" w:hAnsi="Times New Roman" w:cs="Times New Roman"/>
        </w:rPr>
        <w:t xml:space="preserve"> </w:t>
      </w:r>
    </w:p>
    <w:p w14:paraId="2D85B446" w14:textId="1AD02D30" w:rsidR="0087068B" w:rsidRPr="002D2B93" w:rsidRDefault="0087068B" w:rsidP="00A76FE7">
      <w:pPr>
        <w:pStyle w:val="NoSpacing"/>
        <w:jc w:val="both"/>
        <w:rPr>
          <w:rFonts w:ascii="Times New Roman" w:hAnsi="Times New Roman" w:cs="Times New Roman"/>
          <w:highlight w:val="lightGray"/>
          <w:u w:val="single"/>
        </w:rPr>
      </w:pPr>
    </w:p>
    <w:p w14:paraId="3F6258E3" w14:textId="77777777" w:rsidR="003D633F" w:rsidRPr="002D2B93" w:rsidRDefault="003D633F" w:rsidP="00A76FE7">
      <w:pPr>
        <w:pStyle w:val="NoSpacing"/>
        <w:jc w:val="both"/>
        <w:rPr>
          <w:rFonts w:ascii="Times New Roman" w:hAnsi="Times New Roman" w:cs="Times New Roman"/>
          <w:highlight w:val="lightGray"/>
          <w:u w:val="single"/>
        </w:rPr>
      </w:pPr>
    </w:p>
    <w:p w14:paraId="29426363" w14:textId="6A722018" w:rsidR="00710104" w:rsidRPr="002D2B93" w:rsidRDefault="00947FCC" w:rsidP="00A76FE7">
      <w:pPr>
        <w:pStyle w:val="NoSpacing"/>
        <w:jc w:val="both"/>
        <w:rPr>
          <w:rFonts w:ascii="Times New Roman" w:hAnsi="Times New Roman" w:cs="Times New Roman"/>
          <w:u w:val="single"/>
        </w:rPr>
      </w:pPr>
      <w:r w:rsidRPr="002D2B93">
        <w:rPr>
          <w:rFonts w:ascii="Times New Roman" w:hAnsi="Times New Roman" w:cs="Times New Roman"/>
          <w:u w:val="single"/>
        </w:rPr>
        <w:t>Revision Requests Tabled at PRS</w:t>
      </w:r>
      <w:r w:rsidR="003D633F" w:rsidRPr="002D2B93">
        <w:rPr>
          <w:rFonts w:ascii="Times New Roman" w:hAnsi="Times New Roman" w:cs="Times New Roman"/>
          <w:u w:val="single"/>
        </w:rPr>
        <w:t xml:space="preserve"> </w:t>
      </w:r>
      <w:r w:rsidRPr="002D2B93">
        <w:rPr>
          <w:rFonts w:ascii="Times New Roman" w:hAnsi="Times New Roman" w:cs="Times New Roman"/>
          <w:u w:val="single"/>
        </w:rPr>
        <w:t xml:space="preserve">or </w:t>
      </w:r>
      <w:r w:rsidR="004A0875" w:rsidRPr="002D2B93">
        <w:rPr>
          <w:rFonts w:ascii="Times New Roman" w:hAnsi="Times New Roman" w:cs="Times New Roman"/>
          <w:u w:val="single"/>
        </w:rPr>
        <w:t xml:space="preserve">ROS </w:t>
      </w:r>
      <w:r w:rsidRPr="002D2B93">
        <w:rPr>
          <w:rFonts w:ascii="Times New Roman" w:hAnsi="Times New Roman" w:cs="Times New Roman"/>
          <w:u w:val="single"/>
        </w:rPr>
        <w:t xml:space="preserve">and Referred to WMS </w:t>
      </w:r>
      <w:r w:rsidR="008038C6" w:rsidRPr="002D2B93">
        <w:rPr>
          <w:rFonts w:ascii="Times New Roman" w:hAnsi="Times New Roman" w:cs="Times New Roman"/>
          <w:u w:val="single"/>
        </w:rPr>
        <w:t>(see Key Documents)</w:t>
      </w:r>
    </w:p>
    <w:p w14:paraId="3777F5A8" w14:textId="77777777" w:rsidR="001910A4" w:rsidRPr="002D2B93" w:rsidRDefault="008536B1" w:rsidP="00311F01">
      <w:pPr>
        <w:pStyle w:val="NoSpacing"/>
        <w:jc w:val="both"/>
        <w:rPr>
          <w:rFonts w:ascii="Times New Roman" w:hAnsi="Times New Roman" w:cs="Times New Roman"/>
          <w:i/>
        </w:rPr>
      </w:pPr>
      <w:r w:rsidRPr="002D2B93">
        <w:rPr>
          <w:rFonts w:ascii="Times New Roman" w:hAnsi="Times New Roman" w:cs="Times New Roman"/>
          <w:i/>
        </w:rPr>
        <w:t>N</w:t>
      </w:r>
      <w:r w:rsidR="00633AC8" w:rsidRPr="002D2B93">
        <w:rPr>
          <w:rFonts w:ascii="Times New Roman" w:hAnsi="Times New Roman" w:cs="Times New Roman"/>
          <w:i/>
        </w:rPr>
        <w:t xml:space="preserve">PRR981, Day-Ahead Market Price Correction Process </w:t>
      </w:r>
    </w:p>
    <w:p w14:paraId="546B2A04" w14:textId="0ED90A97" w:rsidR="00311F01" w:rsidRPr="002D2B93" w:rsidRDefault="00311F01" w:rsidP="00311F01">
      <w:pPr>
        <w:pStyle w:val="NoSpacing"/>
        <w:jc w:val="both"/>
        <w:rPr>
          <w:rFonts w:ascii="Times New Roman" w:hAnsi="Times New Roman" w:cs="Times New Roman"/>
          <w:i/>
        </w:rPr>
      </w:pPr>
      <w:r w:rsidRPr="002D2B93">
        <w:rPr>
          <w:rFonts w:ascii="Times New Roman" w:hAnsi="Times New Roman" w:cs="Times New Roman"/>
          <w:i/>
        </w:rPr>
        <w:lastRenderedPageBreak/>
        <w:t>NPRR1058, Resource Offer Modernization for Real-Time Co-Optimization</w:t>
      </w:r>
    </w:p>
    <w:p w14:paraId="2E37CA6C" w14:textId="7C1F050A" w:rsidR="00311F01" w:rsidRPr="002D2B93" w:rsidRDefault="00311F01" w:rsidP="00311F01">
      <w:pPr>
        <w:pStyle w:val="NoSpacing"/>
        <w:jc w:val="both"/>
        <w:rPr>
          <w:rFonts w:ascii="Times New Roman" w:hAnsi="Times New Roman" w:cs="Times New Roman"/>
          <w:i/>
        </w:rPr>
      </w:pPr>
      <w:r w:rsidRPr="002D2B93">
        <w:rPr>
          <w:rFonts w:ascii="Times New Roman" w:hAnsi="Times New Roman" w:cs="Times New Roman"/>
          <w:i/>
        </w:rPr>
        <w:t>NPRR1067, Market Entry Qualifications, Continued Participation Requirements, and Credit Risk Assessment</w:t>
      </w:r>
    </w:p>
    <w:p w14:paraId="4D1154CE" w14:textId="26CCB93E" w:rsidR="00F74489" w:rsidRPr="002D2B93" w:rsidRDefault="00F74489" w:rsidP="00311F01">
      <w:pPr>
        <w:pStyle w:val="NoSpacing"/>
        <w:jc w:val="both"/>
        <w:rPr>
          <w:rFonts w:ascii="Times New Roman" w:hAnsi="Times New Roman" w:cs="Times New Roman"/>
          <w:i/>
        </w:rPr>
      </w:pPr>
      <w:r w:rsidRPr="002D2B93">
        <w:rPr>
          <w:rFonts w:ascii="Times New Roman" w:hAnsi="Times New Roman" w:cs="Times New Roman"/>
          <w:i/>
        </w:rPr>
        <w:t>NPRR1070, Planning Criteria for GTC Exit Solutions</w:t>
      </w:r>
    </w:p>
    <w:p w14:paraId="16EB4223" w14:textId="6CE7B3F5" w:rsidR="00947FCC" w:rsidRPr="002D2B93" w:rsidRDefault="00947FCC" w:rsidP="00311F01">
      <w:pPr>
        <w:pStyle w:val="NoSpacing"/>
        <w:jc w:val="both"/>
        <w:rPr>
          <w:rFonts w:ascii="Times New Roman" w:hAnsi="Times New Roman" w:cs="Times New Roman"/>
          <w:i/>
        </w:rPr>
      </w:pPr>
      <w:r w:rsidRPr="002D2B93">
        <w:rPr>
          <w:rFonts w:ascii="Times New Roman" w:hAnsi="Times New Roman" w:cs="Times New Roman"/>
          <w:i/>
        </w:rPr>
        <w:t>NPRR1084, Improvements to Reporting of Resource Outages and Derates</w:t>
      </w:r>
    </w:p>
    <w:p w14:paraId="2EAB327B" w14:textId="77777777" w:rsidR="001910A4" w:rsidRPr="002D2B93" w:rsidRDefault="001910A4" w:rsidP="001910A4">
      <w:pPr>
        <w:pStyle w:val="NoSpacing"/>
        <w:jc w:val="both"/>
        <w:rPr>
          <w:rFonts w:ascii="Times New Roman" w:hAnsi="Times New Roman" w:cs="Times New Roman"/>
          <w:i/>
          <w:iCs/>
        </w:rPr>
      </w:pPr>
      <w:r w:rsidRPr="002D2B93">
        <w:rPr>
          <w:rFonts w:ascii="Times New Roman" w:hAnsi="Times New Roman" w:cs="Times New Roman"/>
          <w:i/>
          <w:iCs/>
        </w:rPr>
        <w:t>NPRR1088, Applying Forward Adjustment Factors to Forward Market Positions and Un-applying Forward Adjustment Factors to Prior Market Positions</w:t>
      </w:r>
    </w:p>
    <w:p w14:paraId="785A8D54" w14:textId="519485CA" w:rsidR="00947FCC" w:rsidRPr="002D2B93" w:rsidRDefault="00947FCC" w:rsidP="00311F01">
      <w:pPr>
        <w:pStyle w:val="NoSpacing"/>
        <w:jc w:val="both"/>
        <w:rPr>
          <w:rFonts w:ascii="Times New Roman" w:hAnsi="Times New Roman" w:cs="Times New Roman"/>
          <w:i/>
          <w:iCs/>
        </w:rPr>
      </w:pPr>
      <w:r w:rsidRPr="002D2B93">
        <w:rPr>
          <w:rFonts w:ascii="Times New Roman" w:hAnsi="Times New Roman" w:cs="Times New Roman"/>
          <w:i/>
          <w:iCs/>
        </w:rPr>
        <w:t>NPRR1100, Emergency Switching Solutions for Energy Storage Resources</w:t>
      </w:r>
    </w:p>
    <w:p w14:paraId="49DD84E7" w14:textId="6571CF3C" w:rsidR="00947FCC" w:rsidRPr="002D2B93" w:rsidRDefault="00947FCC" w:rsidP="00311F01">
      <w:pPr>
        <w:pStyle w:val="NoSpacing"/>
        <w:jc w:val="both"/>
        <w:rPr>
          <w:rFonts w:ascii="Times New Roman" w:hAnsi="Times New Roman" w:cs="Times New Roman"/>
          <w:i/>
          <w:iCs/>
        </w:rPr>
      </w:pPr>
      <w:r w:rsidRPr="002D2B93">
        <w:rPr>
          <w:rFonts w:ascii="Times New Roman" w:hAnsi="Times New Roman" w:cs="Times New Roman"/>
          <w:i/>
          <w:iCs/>
        </w:rPr>
        <w:t>NPRR1108, ERCOT Shall Approve or Deny All Resource Outage Requests</w:t>
      </w:r>
    </w:p>
    <w:p w14:paraId="5A281FEA" w14:textId="49121692" w:rsidR="009D1ED4" w:rsidRDefault="009D1ED4" w:rsidP="00311F01">
      <w:pPr>
        <w:pStyle w:val="NoSpacing"/>
        <w:jc w:val="both"/>
        <w:rPr>
          <w:rFonts w:ascii="Times New Roman" w:hAnsi="Times New Roman" w:cs="Times New Roman"/>
          <w:i/>
          <w:iCs/>
        </w:rPr>
      </w:pPr>
      <w:r w:rsidRPr="002D2B93">
        <w:rPr>
          <w:rFonts w:ascii="Times New Roman" w:hAnsi="Times New Roman" w:cs="Times New Roman"/>
          <w:i/>
          <w:iCs/>
        </w:rPr>
        <w:t>NPRR1110, Black Start Requirements Update</w:t>
      </w:r>
    </w:p>
    <w:p w14:paraId="7A6C7411" w14:textId="062C898A" w:rsidR="00947FCC" w:rsidRPr="002D2B93" w:rsidRDefault="00947FCC" w:rsidP="00311F01">
      <w:pPr>
        <w:pStyle w:val="NoSpacing"/>
        <w:jc w:val="both"/>
        <w:rPr>
          <w:rFonts w:ascii="Times New Roman" w:hAnsi="Times New Roman" w:cs="Times New Roman"/>
          <w:i/>
          <w:iCs/>
        </w:rPr>
      </w:pPr>
      <w:r w:rsidRPr="002D2B93">
        <w:rPr>
          <w:rFonts w:ascii="Times New Roman" w:hAnsi="Times New Roman" w:cs="Times New Roman"/>
          <w:i/>
          <w:iCs/>
        </w:rPr>
        <w:t>Nodal Operating Guide Revision Request (NOGRR) 215, Limit Use of Remedial Action Schemes</w:t>
      </w:r>
    </w:p>
    <w:p w14:paraId="2D5D6B73" w14:textId="4BCEC483" w:rsidR="00311F01" w:rsidRPr="000E029D" w:rsidRDefault="00311F01" w:rsidP="00311F01">
      <w:pPr>
        <w:pStyle w:val="NoSpacing"/>
        <w:jc w:val="both"/>
        <w:rPr>
          <w:rFonts w:ascii="Times New Roman" w:hAnsi="Times New Roman" w:cs="Times New Roman"/>
        </w:rPr>
      </w:pPr>
      <w:r w:rsidRPr="000E029D">
        <w:rPr>
          <w:rFonts w:ascii="Times New Roman" w:hAnsi="Times New Roman" w:cs="Times New Roman"/>
        </w:rPr>
        <w:t>WMS took no action on these items.</w:t>
      </w:r>
    </w:p>
    <w:p w14:paraId="73EFE8ED" w14:textId="48C223B0" w:rsidR="008D334E" w:rsidRPr="000E029D" w:rsidRDefault="008D334E" w:rsidP="00A76FE7">
      <w:pPr>
        <w:pStyle w:val="NoSpacing"/>
        <w:jc w:val="both"/>
        <w:rPr>
          <w:rFonts w:ascii="Times New Roman" w:hAnsi="Times New Roman" w:cs="Times New Roman"/>
          <w:i/>
        </w:rPr>
      </w:pPr>
    </w:p>
    <w:p w14:paraId="5ADFE71C" w14:textId="7572682E" w:rsidR="000E029D" w:rsidRDefault="000E029D" w:rsidP="00A76FE7">
      <w:pPr>
        <w:pStyle w:val="NoSpacing"/>
        <w:jc w:val="both"/>
        <w:rPr>
          <w:rFonts w:ascii="Times New Roman" w:hAnsi="Times New Roman" w:cs="Times New Roman"/>
          <w:i/>
        </w:rPr>
      </w:pPr>
      <w:r w:rsidRPr="000E029D">
        <w:rPr>
          <w:rFonts w:ascii="Times New Roman" w:hAnsi="Times New Roman" w:cs="Times New Roman"/>
          <w:i/>
        </w:rPr>
        <w:t>NPRR1112, Elimination of Unsecured Credit Limits</w:t>
      </w:r>
    </w:p>
    <w:p w14:paraId="37503557" w14:textId="1727850D" w:rsidR="00BA2971" w:rsidRPr="000E029D" w:rsidRDefault="00BA2971" w:rsidP="00BA2971">
      <w:pPr>
        <w:pStyle w:val="NoSpacing"/>
        <w:jc w:val="both"/>
        <w:rPr>
          <w:rFonts w:ascii="Times New Roman" w:hAnsi="Times New Roman" w:cs="Times New Roman"/>
        </w:rPr>
      </w:pPr>
      <w:r>
        <w:rPr>
          <w:rFonts w:ascii="Times New Roman" w:hAnsi="Times New Roman" w:cs="Times New Roman"/>
          <w:iCs/>
        </w:rPr>
        <w:t xml:space="preserve">Mark Ruane reviewed NPRR1112. Brenden Sager summarized NPRR1112 discussion at the </w:t>
      </w:r>
      <w:r w:rsidR="003E19A7">
        <w:rPr>
          <w:rFonts w:ascii="Times New Roman" w:hAnsi="Times New Roman" w:cs="Times New Roman"/>
          <w:iCs/>
        </w:rPr>
        <w:t xml:space="preserve">February 16, </w:t>
      </w:r>
      <w:r>
        <w:rPr>
          <w:rFonts w:ascii="Times New Roman" w:hAnsi="Times New Roman" w:cs="Times New Roman"/>
          <w:iCs/>
        </w:rPr>
        <w:t xml:space="preserve">2022 Credit Work Group (Credit WG) and Market Credit Working Group (MCWG) meeting.  Market Participants reviewed the 2/16/22 Credit WG comments.  </w:t>
      </w:r>
      <w:r w:rsidRPr="000E029D">
        <w:rPr>
          <w:rFonts w:ascii="Times New Roman" w:hAnsi="Times New Roman" w:cs="Times New Roman"/>
        </w:rPr>
        <w:t xml:space="preserve">Ms. Surendran noted this item could be considered for inclusion in the </w:t>
      </w:r>
      <w:hyperlink w:anchor="Combined_Ballot" w:history="1">
        <w:r w:rsidRPr="000E029D">
          <w:rPr>
            <w:rStyle w:val="Hyperlink"/>
            <w:rFonts w:ascii="Times New Roman" w:hAnsi="Times New Roman" w:cs="Times New Roman"/>
          </w:rPr>
          <w:t>Combined Ballot.</w:t>
        </w:r>
      </w:hyperlink>
      <w:r w:rsidRPr="000E029D">
        <w:rPr>
          <w:rFonts w:ascii="Times New Roman" w:hAnsi="Times New Roman" w:cs="Times New Roman"/>
        </w:rPr>
        <w:t xml:space="preserve"> </w:t>
      </w:r>
    </w:p>
    <w:p w14:paraId="4113A532" w14:textId="1B1B0EF1" w:rsidR="000E029D" w:rsidRPr="000E029D" w:rsidRDefault="000E029D" w:rsidP="00A76FE7">
      <w:pPr>
        <w:pStyle w:val="NoSpacing"/>
        <w:jc w:val="both"/>
        <w:rPr>
          <w:rFonts w:ascii="Times New Roman" w:hAnsi="Times New Roman" w:cs="Times New Roman"/>
          <w:iCs/>
        </w:rPr>
      </w:pPr>
    </w:p>
    <w:p w14:paraId="2737E578" w14:textId="77777777" w:rsidR="004A0875" w:rsidRPr="002D2B93" w:rsidRDefault="004A0875" w:rsidP="005B6AE2">
      <w:pPr>
        <w:pStyle w:val="NoSpacing"/>
        <w:jc w:val="both"/>
        <w:rPr>
          <w:rFonts w:ascii="Times New Roman" w:hAnsi="Times New Roman" w:cs="Times New Roman"/>
          <w:highlight w:val="lightGray"/>
          <w:u w:val="single"/>
        </w:rPr>
      </w:pPr>
    </w:p>
    <w:p w14:paraId="4065F93E" w14:textId="2FBF77A0" w:rsidR="00567213" w:rsidRPr="002D2B93" w:rsidRDefault="002D2B93" w:rsidP="005B6AE2">
      <w:pPr>
        <w:pStyle w:val="NoSpacing"/>
        <w:jc w:val="both"/>
        <w:rPr>
          <w:rFonts w:ascii="Times New Roman" w:hAnsi="Times New Roman" w:cs="Times New Roman"/>
          <w:u w:val="single"/>
        </w:rPr>
      </w:pPr>
      <w:r w:rsidRPr="002D2B93">
        <w:rPr>
          <w:rFonts w:ascii="Times New Roman" w:hAnsi="Times New Roman" w:cs="Times New Roman"/>
          <w:u w:val="single"/>
        </w:rPr>
        <w:t xml:space="preserve">MCWG </w:t>
      </w:r>
      <w:r w:rsidR="00567213" w:rsidRPr="002D2B93">
        <w:rPr>
          <w:rFonts w:ascii="Times New Roman" w:hAnsi="Times New Roman" w:cs="Times New Roman"/>
          <w:u w:val="single"/>
        </w:rPr>
        <w:t>(see Key Documents)</w:t>
      </w:r>
    </w:p>
    <w:p w14:paraId="59D9882C" w14:textId="2D39D52F" w:rsidR="00567213" w:rsidRPr="00BA2971" w:rsidRDefault="00BA2971" w:rsidP="005B6AE2">
      <w:pPr>
        <w:pStyle w:val="NoSpacing"/>
        <w:jc w:val="both"/>
        <w:rPr>
          <w:rFonts w:ascii="Times New Roman" w:hAnsi="Times New Roman" w:cs="Times New Roman"/>
        </w:rPr>
      </w:pPr>
      <w:r w:rsidRPr="00BA2971">
        <w:rPr>
          <w:rFonts w:ascii="Times New Roman" w:hAnsi="Times New Roman" w:cs="Times New Roman"/>
        </w:rPr>
        <w:t xml:space="preserve">Mr. </w:t>
      </w:r>
      <w:r w:rsidR="00AB701B" w:rsidRPr="00BA2971">
        <w:rPr>
          <w:rFonts w:ascii="Times New Roman" w:hAnsi="Times New Roman" w:cs="Times New Roman"/>
        </w:rPr>
        <w:t xml:space="preserve">Sager reviewed MCWG activities. </w:t>
      </w:r>
    </w:p>
    <w:p w14:paraId="7543F6A2" w14:textId="2FD963DF" w:rsidR="00567213" w:rsidRPr="00BA2971" w:rsidRDefault="00567213" w:rsidP="005B6AE2">
      <w:pPr>
        <w:pStyle w:val="NoSpacing"/>
        <w:jc w:val="both"/>
        <w:rPr>
          <w:rFonts w:ascii="Times New Roman" w:hAnsi="Times New Roman" w:cs="Times New Roman"/>
        </w:rPr>
      </w:pPr>
    </w:p>
    <w:p w14:paraId="28EF2B02" w14:textId="77777777" w:rsidR="00516EED" w:rsidRPr="002D2B93" w:rsidRDefault="00516EED" w:rsidP="00947FCC">
      <w:pPr>
        <w:pStyle w:val="NoSpacing"/>
        <w:jc w:val="both"/>
        <w:rPr>
          <w:rFonts w:ascii="Times New Roman" w:hAnsi="Times New Roman" w:cs="Times New Roman"/>
          <w:highlight w:val="lightGray"/>
          <w:u w:val="single"/>
        </w:rPr>
      </w:pPr>
    </w:p>
    <w:p w14:paraId="06BEC034" w14:textId="33A05525" w:rsidR="00947FCC" w:rsidRPr="002D2B93" w:rsidRDefault="00947FCC" w:rsidP="00947FCC">
      <w:pPr>
        <w:pStyle w:val="NoSpacing"/>
        <w:jc w:val="both"/>
        <w:rPr>
          <w:rFonts w:ascii="Times New Roman" w:hAnsi="Times New Roman" w:cs="Times New Roman"/>
          <w:u w:val="single"/>
        </w:rPr>
      </w:pPr>
      <w:r w:rsidRPr="002D2B93">
        <w:rPr>
          <w:rFonts w:ascii="Times New Roman" w:hAnsi="Times New Roman" w:cs="Times New Roman"/>
          <w:u w:val="single"/>
        </w:rPr>
        <w:t xml:space="preserve">Revision Requests Tabled at WMS (see Key Documents) </w:t>
      </w:r>
    </w:p>
    <w:p w14:paraId="5EE04CD3" w14:textId="2AB118D0" w:rsidR="00947FCC" w:rsidRPr="00120E6D" w:rsidRDefault="00947FCC" w:rsidP="00947FCC">
      <w:pPr>
        <w:pStyle w:val="NoSpacing"/>
        <w:jc w:val="both"/>
        <w:rPr>
          <w:rFonts w:ascii="Times New Roman" w:hAnsi="Times New Roman" w:cs="Times New Roman"/>
          <w:i/>
        </w:rPr>
      </w:pPr>
      <w:r w:rsidRPr="002D2B93">
        <w:rPr>
          <w:rFonts w:ascii="Times New Roman" w:hAnsi="Times New Roman" w:cs="Times New Roman"/>
          <w:i/>
        </w:rPr>
        <w:t>V</w:t>
      </w:r>
      <w:r w:rsidR="003D633F" w:rsidRPr="002D2B93">
        <w:rPr>
          <w:rFonts w:ascii="Times New Roman" w:hAnsi="Times New Roman" w:cs="Times New Roman"/>
          <w:i/>
        </w:rPr>
        <w:t xml:space="preserve">erifiable Cost Manual Revision Request (VCMRR) </w:t>
      </w:r>
      <w:r w:rsidRPr="002D2B93">
        <w:rPr>
          <w:rFonts w:ascii="Times New Roman" w:hAnsi="Times New Roman" w:cs="Times New Roman"/>
          <w:i/>
        </w:rPr>
        <w:t xml:space="preserve">031, Clarification Related to Variable Costs in Fuel </w:t>
      </w:r>
      <w:r w:rsidRPr="00120E6D">
        <w:rPr>
          <w:rFonts w:ascii="Times New Roman" w:hAnsi="Times New Roman" w:cs="Times New Roman"/>
          <w:i/>
        </w:rPr>
        <w:t>Adders</w:t>
      </w:r>
    </w:p>
    <w:p w14:paraId="5DF034DC" w14:textId="77777777" w:rsidR="00947FCC" w:rsidRPr="00120E6D" w:rsidRDefault="00947FCC" w:rsidP="00947FCC">
      <w:pPr>
        <w:pStyle w:val="NoSpacing"/>
        <w:jc w:val="both"/>
        <w:rPr>
          <w:rFonts w:ascii="Times New Roman" w:hAnsi="Times New Roman" w:cs="Times New Roman"/>
        </w:rPr>
      </w:pPr>
      <w:r w:rsidRPr="00120E6D">
        <w:rPr>
          <w:rFonts w:ascii="Times New Roman" w:hAnsi="Times New Roman" w:cs="Times New Roman"/>
        </w:rPr>
        <w:t xml:space="preserve">WMS took no action on this item.  </w:t>
      </w:r>
    </w:p>
    <w:p w14:paraId="59E02380" w14:textId="77777777" w:rsidR="00947FCC" w:rsidRPr="00120E6D" w:rsidRDefault="00947FCC" w:rsidP="005B6AE2">
      <w:pPr>
        <w:pStyle w:val="NoSpacing"/>
        <w:jc w:val="both"/>
        <w:rPr>
          <w:rFonts w:ascii="Times New Roman" w:hAnsi="Times New Roman" w:cs="Times New Roman"/>
        </w:rPr>
      </w:pPr>
    </w:p>
    <w:p w14:paraId="40F65404" w14:textId="77777777" w:rsidR="006D1FE1" w:rsidRPr="002D2B93" w:rsidRDefault="006D1FE1" w:rsidP="00A76FE7">
      <w:pPr>
        <w:pStyle w:val="NoSpacing"/>
        <w:jc w:val="both"/>
        <w:rPr>
          <w:rFonts w:ascii="Times New Roman" w:hAnsi="Times New Roman" w:cs="Times New Roman"/>
          <w:highlight w:val="lightGray"/>
        </w:rPr>
      </w:pPr>
    </w:p>
    <w:p w14:paraId="56B5C5DF" w14:textId="77777777" w:rsidR="001910A4" w:rsidRPr="002D2B93" w:rsidRDefault="001910A4" w:rsidP="001910A4">
      <w:pPr>
        <w:pStyle w:val="NoSpacing"/>
        <w:rPr>
          <w:rFonts w:ascii="Times New Roman" w:hAnsi="Times New Roman" w:cs="Times New Roman"/>
          <w:u w:val="single"/>
        </w:rPr>
      </w:pPr>
      <w:bookmarkStart w:id="8" w:name="Combined_Ballot"/>
      <w:r w:rsidRPr="002D2B93">
        <w:rPr>
          <w:rFonts w:ascii="Times New Roman" w:hAnsi="Times New Roman" w:cs="Times New Roman"/>
          <w:u w:val="single"/>
        </w:rPr>
        <w:t>Combined Ballot</w:t>
      </w:r>
    </w:p>
    <w:bookmarkEnd w:id="8"/>
    <w:p w14:paraId="1674DE65" w14:textId="2FAE5D66" w:rsidR="001910A4" w:rsidRPr="00120E6D" w:rsidRDefault="00B11568" w:rsidP="001910A4">
      <w:pPr>
        <w:spacing w:after="0" w:line="240" w:lineRule="auto"/>
        <w:rPr>
          <w:rFonts w:ascii="Times New Roman" w:hAnsi="Times New Roman" w:cs="Times New Roman"/>
          <w:b/>
        </w:rPr>
      </w:pPr>
      <w:r w:rsidRPr="00120E6D">
        <w:rPr>
          <w:rFonts w:ascii="Times New Roman" w:hAnsi="Times New Roman" w:cs="Times New Roman"/>
          <w:b/>
        </w:rPr>
        <w:t>Ian</w:t>
      </w:r>
      <w:r w:rsidR="001B3986" w:rsidRPr="00120E6D">
        <w:rPr>
          <w:rFonts w:ascii="Times New Roman" w:hAnsi="Times New Roman" w:cs="Times New Roman"/>
          <w:b/>
        </w:rPr>
        <w:t xml:space="preserve"> </w:t>
      </w:r>
      <w:r w:rsidR="00B94D36" w:rsidRPr="00120E6D">
        <w:rPr>
          <w:rFonts w:ascii="Times New Roman" w:hAnsi="Times New Roman" w:cs="Times New Roman"/>
          <w:b/>
        </w:rPr>
        <w:t xml:space="preserve">Haley </w:t>
      </w:r>
      <w:r w:rsidR="001910A4" w:rsidRPr="00120E6D">
        <w:rPr>
          <w:rFonts w:ascii="Times New Roman" w:hAnsi="Times New Roman" w:cs="Times New Roman"/>
          <w:b/>
        </w:rPr>
        <w:t>moved to approve the Combined Ballot as follows:</w:t>
      </w:r>
    </w:p>
    <w:p w14:paraId="2D337F81" w14:textId="770F29C3" w:rsidR="002A177F" w:rsidRPr="00EB39F1" w:rsidRDefault="002A177F" w:rsidP="00F7517B">
      <w:pPr>
        <w:pStyle w:val="ListParagraph"/>
        <w:numPr>
          <w:ilvl w:val="0"/>
          <w:numId w:val="3"/>
        </w:numPr>
        <w:rPr>
          <w:rFonts w:ascii="Times New Roman" w:hAnsi="Times New Roman"/>
          <w:b/>
          <w:sz w:val="22"/>
          <w:szCs w:val="22"/>
        </w:rPr>
      </w:pPr>
      <w:r w:rsidRPr="00120E6D">
        <w:rPr>
          <w:rFonts w:ascii="Times New Roman" w:hAnsi="Times New Roman"/>
          <w:b/>
          <w:sz w:val="22"/>
          <w:szCs w:val="22"/>
        </w:rPr>
        <w:t xml:space="preserve">To approve the </w:t>
      </w:r>
      <w:r w:rsidR="009C21E5" w:rsidRPr="00120E6D">
        <w:rPr>
          <w:rFonts w:ascii="Times New Roman" w:hAnsi="Times New Roman"/>
          <w:b/>
          <w:sz w:val="22"/>
          <w:szCs w:val="22"/>
        </w:rPr>
        <w:t>2022 WMS Goals as revised by WMS</w:t>
      </w:r>
    </w:p>
    <w:p w14:paraId="7B2567A1" w14:textId="4495F9E9" w:rsidR="009D3F39" w:rsidRPr="00EB39F1" w:rsidRDefault="002450BF" w:rsidP="00F7517B">
      <w:pPr>
        <w:pStyle w:val="ListParagraph"/>
        <w:numPr>
          <w:ilvl w:val="0"/>
          <w:numId w:val="3"/>
        </w:numPr>
        <w:rPr>
          <w:rFonts w:ascii="Times New Roman" w:hAnsi="Times New Roman"/>
          <w:b/>
          <w:sz w:val="22"/>
          <w:szCs w:val="22"/>
        </w:rPr>
      </w:pPr>
      <w:r w:rsidRPr="00EB39F1">
        <w:rPr>
          <w:rFonts w:ascii="Times New Roman" w:hAnsi="Times New Roman"/>
          <w:b/>
          <w:sz w:val="22"/>
          <w:szCs w:val="22"/>
        </w:rPr>
        <w:t xml:space="preserve">To </w:t>
      </w:r>
      <w:r w:rsidR="009D3F39" w:rsidRPr="00EB39F1">
        <w:rPr>
          <w:rFonts w:ascii="Times New Roman" w:hAnsi="Times New Roman"/>
          <w:b/>
          <w:sz w:val="22"/>
          <w:szCs w:val="22"/>
        </w:rPr>
        <w:t xml:space="preserve">request PRS continue to table NPRR1118 for further </w:t>
      </w:r>
      <w:r w:rsidR="00EB39F1" w:rsidRPr="00EB39F1">
        <w:rPr>
          <w:rFonts w:ascii="Times New Roman" w:hAnsi="Times New Roman"/>
          <w:b/>
          <w:sz w:val="22"/>
          <w:szCs w:val="22"/>
        </w:rPr>
        <w:t xml:space="preserve">review by </w:t>
      </w:r>
      <w:r w:rsidR="009D3F39" w:rsidRPr="00EB39F1">
        <w:rPr>
          <w:rFonts w:ascii="Times New Roman" w:hAnsi="Times New Roman"/>
          <w:b/>
          <w:sz w:val="22"/>
          <w:szCs w:val="22"/>
        </w:rPr>
        <w:t>WMWG</w:t>
      </w:r>
    </w:p>
    <w:p w14:paraId="32CBAB00" w14:textId="296A3679" w:rsidR="009D3F39" w:rsidRPr="000E029D" w:rsidRDefault="009D3F39" w:rsidP="00F7517B">
      <w:pPr>
        <w:pStyle w:val="ListParagraph"/>
        <w:numPr>
          <w:ilvl w:val="0"/>
          <w:numId w:val="3"/>
        </w:numPr>
        <w:rPr>
          <w:rFonts w:ascii="Times New Roman" w:hAnsi="Times New Roman"/>
          <w:b/>
          <w:sz w:val="22"/>
          <w:szCs w:val="22"/>
        </w:rPr>
      </w:pPr>
      <w:r w:rsidRPr="000E029D">
        <w:rPr>
          <w:rFonts w:ascii="Times New Roman" w:hAnsi="Times New Roman"/>
          <w:b/>
          <w:sz w:val="22"/>
          <w:szCs w:val="22"/>
        </w:rPr>
        <w:t>To recommend approval of SMOGRR025 as submitted</w:t>
      </w:r>
    </w:p>
    <w:p w14:paraId="2D181F8B" w14:textId="77777777" w:rsidR="009D3F39" w:rsidRPr="00BA2971" w:rsidRDefault="009D3F39" w:rsidP="00F7517B">
      <w:pPr>
        <w:pStyle w:val="ListParagraph"/>
        <w:numPr>
          <w:ilvl w:val="0"/>
          <w:numId w:val="3"/>
        </w:numPr>
        <w:rPr>
          <w:rFonts w:ascii="Times New Roman" w:hAnsi="Times New Roman"/>
          <w:b/>
          <w:sz w:val="22"/>
          <w:szCs w:val="22"/>
        </w:rPr>
      </w:pPr>
      <w:r w:rsidRPr="00BA2971">
        <w:rPr>
          <w:rFonts w:ascii="Times New Roman" w:hAnsi="Times New Roman"/>
          <w:b/>
          <w:sz w:val="22"/>
          <w:szCs w:val="22"/>
        </w:rPr>
        <w:t xml:space="preserve">To endorse NPRR1112 as amended by the 2/16/22 Credit WG comments </w:t>
      </w:r>
    </w:p>
    <w:p w14:paraId="6647D329" w14:textId="5281A972" w:rsidR="001910A4" w:rsidRPr="00120E6D" w:rsidRDefault="00120E6D" w:rsidP="001910A4">
      <w:pPr>
        <w:spacing w:after="0" w:line="240" w:lineRule="auto"/>
        <w:rPr>
          <w:rFonts w:ascii="Times New Roman" w:hAnsi="Times New Roman" w:cs="Times New Roman"/>
          <w:b/>
        </w:rPr>
      </w:pPr>
      <w:r w:rsidRPr="00120E6D">
        <w:rPr>
          <w:rFonts w:ascii="Times New Roman" w:hAnsi="Times New Roman" w:cs="Times New Roman"/>
          <w:b/>
        </w:rPr>
        <w:t xml:space="preserve">Clayton Greer </w:t>
      </w:r>
      <w:r w:rsidR="001910A4" w:rsidRPr="00120E6D">
        <w:rPr>
          <w:rFonts w:ascii="Times New Roman" w:hAnsi="Times New Roman" w:cs="Times New Roman"/>
          <w:b/>
        </w:rPr>
        <w:t xml:space="preserve">seconded the motion.  The motion carried unanimously via roll call vote.  </w:t>
      </w:r>
      <w:r w:rsidR="001910A4" w:rsidRPr="00120E6D">
        <w:rPr>
          <w:rFonts w:ascii="Times New Roman" w:hAnsi="Times New Roman" w:cs="Times New Roman"/>
          <w:i/>
        </w:rPr>
        <w:t>(Please see ballot posted with Key Documents.)</w:t>
      </w:r>
      <w:r w:rsidR="001910A4" w:rsidRPr="00120E6D">
        <w:rPr>
          <w:rFonts w:ascii="Times New Roman" w:hAnsi="Times New Roman" w:cs="Times New Roman"/>
          <w:b/>
        </w:rPr>
        <w:t xml:space="preserve">  </w:t>
      </w:r>
    </w:p>
    <w:p w14:paraId="18FDABD5" w14:textId="3F0C8149" w:rsidR="001910A4" w:rsidRPr="00120E6D" w:rsidRDefault="001910A4" w:rsidP="00A76FE7">
      <w:pPr>
        <w:pStyle w:val="NoSpacing"/>
        <w:jc w:val="both"/>
        <w:rPr>
          <w:rFonts w:ascii="Times New Roman" w:hAnsi="Times New Roman" w:cs="Times New Roman"/>
        </w:rPr>
      </w:pPr>
    </w:p>
    <w:p w14:paraId="5DC8A5EF" w14:textId="77777777" w:rsidR="00502529" w:rsidRPr="002D2B93" w:rsidRDefault="00502529" w:rsidP="00A76FE7">
      <w:pPr>
        <w:pStyle w:val="NoSpacing"/>
        <w:jc w:val="both"/>
        <w:rPr>
          <w:rFonts w:ascii="Times New Roman" w:hAnsi="Times New Roman" w:cs="Times New Roman"/>
          <w:highlight w:val="lightGray"/>
        </w:rPr>
      </w:pPr>
    </w:p>
    <w:p w14:paraId="26C4BEB4" w14:textId="410ECB89" w:rsidR="001910A4" w:rsidRPr="001478F2" w:rsidRDefault="002D2B93" w:rsidP="00A76FE7">
      <w:pPr>
        <w:pStyle w:val="NoSpacing"/>
        <w:jc w:val="both"/>
        <w:rPr>
          <w:rFonts w:ascii="Times New Roman" w:hAnsi="Times New Roman" w:cs="Times New Roman"/>
          <w:u w:val="single"/>
        </w:rPr>
      </w:pPr>
      <w:r w:rsidRPr="001478F2">
        <w:rPr>
          <w:rFonts w:ascii="Times New Roman" w:hAnsi="Times New Roman" w:cs="Times New Roman"/>
          <w:u w:val="single"/>
        </w:rPr>
        <w:t>Congestion Management Working Group (CMWG)</w:t>
      </w:r>
      <w:r w:rsidR="00567213" w:rsidRPr="001478F2">
        <w:rPr>
          <w:rFonts w:ascii="Times New Roman" w:hAnsi="Times New Roman" w:cs="Times New Roman"/>
          <w:u w:val="single"/>
        </w:rPr>
        <w:t xml:space="preserve"> (see Key Documents)</w:t>
      </w:r>
    </w:p>
    <w:p w14:paraId="3025796B" w14:textId="71548C09" w:rsidR="00B94D36" w:rsidRDefault="00B94D36" w:rsidP="00A76FE7">
      <w:pPr>
        <w:pStyle w:val="NoSpacing"/>
        <w:jc w:val="both"/>
        <w:rPr>
          <w:rFonts w:ascii="Times New Roman" w:hAnsi="Times New Roman" w:cs="Times New Roman"/>
        </w:rPr>
      </w:pPr>
      <w:r w:rsidRPr="001478F2">
        <w:rPr>
          <w:rFonts w:ascii="Times New Roman" w:hAnsi="Times New Roman" w:cs="Times New Roman"/>
        </w:rPr>
        <w:t xml:space="preserve">Katie Rich reviewed CMWG activities.  </w:t>
      </w:r>
    </w:p>
    <w:p w14:paraId="46D445D4" w14:textId="77777777" w:rsidR="00567213" w:rsidRPr="002D2B93" w:rsidRDefault="00567213" w:rsidP="00A76FE7">
      <w:pPr>
        <w:pStyle w:val="NoSpacing"/>
        <w:jc w:val="both"/>
        <w:rPr>
          <w:rFonts w:ascii="Times New Roman" w:hAnsi="Times New Roman" w:cs="Times New Roman"/>
          <w:highlight w:val="lightGray"/>
          <w:u w:val="single"/>
        </w:rPr>
      </w:pPr>
    </w:p>
    <w:p w14:paraId="679D7FCC" w14:textId="77777777" w:rsidR="00567213" w:rsidRPr="002D2B93" w:rsidRDefault="00567213" w:rsidP="00A76FE7">
      <w:pPr>
        <w:pStyle w:val="NoSpacing"/>
        <w:jc w:val="both"/>
        <w:rPr>
          <w:rFonts w:ascii="Times New Roman" w:hAnsi="Times New Roman" w:cs="Times New Roman"/>
          <w:highlight w:val="lightGray"/>
          <w:u w:val="single"/>
        </w:rPr>
      </w:pPr>
    </w:p>
    <w:p w14:paraId="371B1EA4" w14:textId="203CB2EB" w:rsidR="00567213" w:rsidRPr="001478F2" w:rsidRDefault="00567213" w:rsidP="00A76FE7">
      <w:pPr>
        <w:pStyle w:val="NoSpacing"/>
        <w:jc w:val="both"/>
        <w:rPr>
          <w:rFonts w:ascii="Times New Roman" w:hAnsi="Times New Roman" w:cs="Times New Roman"/>
          <w:u w:val="single"/>
        </w:rPr>
      </w:pPr>
      <w:r w:rsidRPr="001478F2">
        <w:rPr>
          <w:rFonts w:ascii="Times New Roman" w:hAnsi="Times New Roman" w:cs="Times New Roman"/>
          <w:u w:val="single"/>
        </w:rPr>
        <w:t>Demand Side Working Group (DSWG)</w:t>
      </w:r>
    </w:p>
    <w:p w14:paraId="67BD42F6" w14:textId="17AB00DF" w:rsidR="00567213" w:rsidRPr="001478F2" w:rsidRDefault="001478F2" w:rsidP="00A76FE7">
      <w:pPr>
        <w:pStyle w:val="NoSpacing"/>
        <w:jc w:val="both"/>
        <w:rPr>
          <w:rFonts w:ascii="Times New Roman" w:hAnsi="Times New Roman" w:cs="Times New Roman"/>
        </w:rPr>
      </w:pPr>
      <w:r w:rsidRPr="001478F2">
        <w:rPr>
          <w:rFonts w:ascii="Times New Roman" w:hAnsi="Times New Roman" w:cs="Times New Roman"/>
        </w:rPr>
        <w:t xml:space="preserve">Ms. Surendran </w:t>
      </w:r>
      <w:r w:rsidR="00B94D36" w:rsidRPr="001478F2">
        <w:rPr>
          <w:rFonts w:ascii="Times New Roman" w:hAnsi="Times New Roman" w:cs="Times New Roman"/>
        </w:rPr>
        <w:t xml:space="preserve">reviewed DSWG activities. </w:t>
      </w:r>
    </w:p>
    <w:p w14:paraId="4A1C7EDB" w14:textId="1972FBB5" w:rsidR="00567213" w:rsidRPr="002D2B93" w:rsidRDefault="00567213" w:rsidP="00A76FE7">
      <w:pPr>
        <w:pStyle w:val="NoSpacing"/>
        <w:jc w:val="both"/>
        <w:rPr>
          <w:rFonts w:ascii="Times New Roman" w:hAnsi="Times New Roman" w:cs="Times New Roman"/>
          <w:highlight w:val="lightGray"/>
        </w:rPr>
      </w:pPr>
    </w:p>
    <w:p w14:paraId="6B2F1E53" w14:textId="77777777" w:rsidR="00B94D36" w:rsidRPr="002D2B93" w:rsidRDefault="00B94D36" w:rsidP="00A76FE7">
      <w:pPr>
        <w:pStyle w:val="NoSpacing"/>
        <w:jc w:val="both"/>
        <w:rPr>
          <w:rFonts w:ascii="Times New Roman" w:hAnsi="Times New Roman" w:cs="Times New Roman"/>
          <w:highlight w:val="lightGray"/>
        </w:rPr>
      </w:pPr>
    </w:p>
    <w:p w14:paraId="59BF4543" w14:textId="6FA32F11" w:rsidR="00EC1B15" w:rsidRPr="002D2B93" w:rsidRDefault="009E753D" w:rsidP="00C276E8">
      <w:pPr>
        <w:pStyle w:val="NoSpacing"/>
        <w:jc w:val="both"/>
        <w:rPr>
          <w:rFonts w:ascii="Times New Roman" w:hAnsi="Times New Roman" w:cs="Times New Roman"/>
          <w:u w:val="single"/>
        </w:rPr>
      </w:pPr>
      <w:r w:rsidRPr="002D2B93">
        <w:rPr>
          <w:rFonts w:ascii="Times New Roman" w:hAnsi="Times New Roman" w:cs="Times New Roman"/>
          <w:u w:val="single"/>
        </w:rPr>
        <w:t>O</w:t>
      </w:r>
      <w:r w:rsidR="000902FE" w:rsidRPr="002D2B93">
        <w:rPr>
          <w:rFonts w:ascii="Times New Roman" w:hAnsi="Times New Roman" w:cs="Times New Roman"/>
          <w:u w:val="single"/>
        </w:rPr>
        <w:t>ther Business</w:t>
      </w:r>
      <w:r w:rsidR="0088602A" w:rsidRPr="002D2B93">
        <w:rPr>
          <w:rFonts w:ascii="Times New Roman" w:hAnsi="Times New Roman" w:cs="Times New Roman"/>
          <w:u w:val="single"/>
        </w:rPr>
        <w:t xml:space="preserve"> </w:t>
      </w:r>
      <w:r w:rsidR="007D7594" w:rsidRPr="002D2B93">
        <w:rPr>
          <w:rFonts w:ascii="Times New Roman" w:hAnsi="Times New Roman" w:cs="Times New Roman"/>
          <w:u w:val="single"/>
        </w:rPr>
        <w:t xml:space="preserve"> </w:t>
      </w:r>
    </w:p>
    <w:p w14:paraId="1B765F83" w14:textId="591B7C44" w:rsidR="001478F2" w:rsidRDefault="001478F2" w:rsidP="00C276E8">
      <w:pPr>
        <w:pStyle w:val="NoSpacing"/>
        <w:jc w:val="both"/>
        <w:rPr>
          <w:rFonts w:ascii="Times New Roman" w:hAnsi="Times New Roman" w:cs="Times New Roman"/>
          <w:i/>
        </w:rPr>
      </w:pPr>
      <w:r>
        <w:rPr>
          <w:rFonts w:ascii="Times New Roman" w:hAnsi="Times New Roman" w:cs="Times New Roman"/>
          <w:i/>
        </w:rPr>
        <w:t>Posting Requirements</w:t>
      </w:r>
    </w:p>
    <w:p w14:paraId="49EE7FED" w14:textId="29612F6D" w:rsidR="001478F2" w:rsidRDefault="001478F2" w:rsidP="00C276E8">
      <w:pPr>
        <w:pStyle w:val="NoSpacing"/>
        <w:jc w:val="both"/>
        <w:rPr>
          <w:rFonts w:ascii="Times New Roman" w:hAnsi="Times New Roman" w:cs="Times New Roman"/>
        </w:rPr>
      </w:pPr>
      <w:r>
        <w:rPr>
          <w:rFonts w:ascii="Times New Roman" w:hAnsi="Times New Roman" w:cs="Times New Roman"/>
        </w:rPr>
        <w:lastRenderedPageBreak/>
        <w:t xml:space="preserve">Some Market Participants expressed concern for timely posting of meeting materials for items being considered by WMS.  </w:t>
      </w:r>
      <w:r w:rsidRPr="001478F2">
        <w:rPr>
          <w:rFonts w:ascii="Times New Roman" w:hAnsi="Times New Roman" w:cs="Times New Roman"/>
        </w:rPr>
        <w:t>Brittney Albracht</w:t>
      </w:r>
      <w:r>
        <w:rPr>
          <w:rFonts w:ascii="Times New Roman" w:hAnsi="Times New Roman" w:cs="Times New Roman"/>
        </w:rPr>
        <w:t xml:space="preserve"> summarized notice requirements codified in the TAC procedures. </w:t>
      </w:r>
      <w:r w:rsidRPr="003D633F">
        <w:rPr>
          <w:rFonts w:ascii="Times New Roman" w:hAnsi="Times New Roman" w:cs="Times New Roman"/>
        </w:rPr>
        <w:t xml:space="preserve">    </w:t>
      </w:r>
      <w:r w:rsidRPr="00C8447E">
        <w:rPr>
          <w:rFonts w:ascii="Times New Roman" w:hAnsi="Times New Roman" w:cs="Times New Roman"/>
        </w:rPr>
        <w:t xml:space="preserve"> </w:t>
      </w:r>
    </w:p>
    <w:p w14:paraId="0E7B248F" w14:textId="62F41C4C" w:rsidR="001478F2" w:rsidRPr="001478F2" w:rsidRDefault="001478F2" w:rsidP="00C276E8">
      <w:pPr>
        <w:pStyle w:val="NoSpacing"/>
        <w:jc w:val="both"/>
        <w:rPr>
          <w:rFonts w:ascii="Times New Roman" w:hAnsi="Times New Roman" w:cs="Times New Roman"/>
          <w:iCs/>
        </w:rPr>
      </w:pPr>
      <w:r w:rsidRPr="00C8447E">
        <w:rPr>
          <w:rFonts w:ascii="Times New Roman" w:hAnsi="Times New Roman" w:cs="Times New Roman"/>
        </w:rPr>
        <w:t xml:space="preserve">   </w:t>
      </w:r>
    </w:p>
    <w:p w14:paraId="22F615A7" w14:textId="60E710A4" w:rsidR="002D2B93" w:rsidRDefault="002D2B93" w:rsidP="00C276E8">
      <w:pPr>
        <w:pStyle w:val="NoSpacing"/>
        <w:jc w:val="both"/>
        <w:rPr>
          <w:rFonts w:ascii="Times New Roman" w:hAnsi="Times New Roman" w:cs="Times New Roman"/>
          <w:i/>
        </w:rPr>
      </w:pPr>
      <w:r w:rsidRPr="002D2B93">
        <w:rPr>
          <w:rFonts w:ascii="Times New Roman" w:hAnsi="Times New Roman" w:cs="Times New Roman"/>
          <w:i/>
        </w:rPr>
        <w:t>Update on Hybrid Stakeholder Meetings (In-Person/Webex)</w:t>
      </w:r>
    </w:p>
    <w:p w14:paraId="22D9E17D" w14:textId="1C9A86D0" w:rsidR="00A46AD3" w:rsidRPr="00A46AD3" w:rsidRDefault="001478F2" w:rsidP="00A46AD3">
      <w:pPr>
        <w:rPr>
          <w:rFonts w:ascii="Times New Roman" w:hAnsi="Times New Roman" w:cs="Times New Roman"/>
          <w:iCs/>
        </w:rPr>
      </w:pPr>
      <w:bookmarkStart w:id="9" w:name="_Hlk98854574"/>
      <w:r>
        <w:rPr>
          <w:rFonts w:ascii="Times New Roman" w:hAnsi="Times New Roman" w:cs="Times New Roman"/>
          <w:iCs/>
        </w:rPr>
        <w:t xml:space="preserve">Ms. </w:t>
      </w:r>
      <w:r w:rsidR="00A46AD3">
        <w:rPr>
          <w:rFonts w:ascii="Times New Roman" w:hAnsi="Times New Roman" w:cs="Times New Roman"/>
          <w:iCs/>
        </w:rPr>
        <w:t xml:space="preserve">Albracht </w:t>
      </w:r>
      <w:bookmarkEnd w:id="9"/>
      <w:r w:rsidR="00A46AD3">
        <w:rPr>
          <w:rFonts w:ascii="Times New Roman" w:hAnsi="Times New Roman" w:cs="Times New Roman"/>
          <w:iCs/>
        </w:rPr>
        <w:t>state</w:t>
      </w:r>
      <w:r w:rsidR="00484023">
        <w:rPr>
          <w:rFonts w:ascii="Times New Roman" w:hAnsi="Times New Roman" w:cs="Times New Roman"/>
          <w:iCs/>
        </w:rPr>
        <w:t>d</w:t>
      </w:r>
      <w:r w:rsidR="00A46AD3" w:rsidRPr="00A46AD3">
        <w:rPr>
          <w:rFonts w:ascii="Times New Roman" w:hAnsi="Times New Roman" w:cs="Times New Roman"/>
          <w:iCs/>
        </w:rPr>
        <w:t xml:space="preserve"> that the March 7 and March 8, 2022 ERCOT Board meetings would be in person at the new ERCOT MET facility, and that in consideration of facilities, stakeholder meetings would resume in the hybrid approach beginning with the March 30, 2022 TAC meeting.  Ms. </w:t>
      </w:r>
      <w:r w:rsidR="00A46AD3">
        <w:rPr>
          <w:rFonts w:ascii="Times New Roman" w:hAnsi="Times New Roman" w:cs="Times New Roman"/>
          <w:iCs/>
        </w:rPr>
        <w:t xml:space="preserve">Albracht </w:t>
      </w:r>
      <w:r w:rsidR="00A46AD3" w:rsidRPr="00A46AD3">
        <w:rPr>
          <w:rFonts w:ascii="Times New Roman" w:hAnsi="Times New Roman" w:cs="Times New Roman"/>
          <w:iCs/>
        </w:rPr>
        <w:t>summarized the hybrid meeting criteria codified in the TAC Procedures</w:t>
      </w:r>
      <w:r>
        <w:rPr>
          <w:rFonts w:ascii="Times New Roman" w:hAnsi="Times New Roman" w:cs="Times New Roman"/>
          <w:iCs/>
        </w:rPr>
        <w:t xml:space="preserve">.  </w:t>
      </w:r>
      <w:r w:rsidR="00A46AD3" w:rsidRPr="00A46AD3">
        <w:rPr>
          <w:rFonts w:ascii="Times New Roman" w:hAnsi="Times New Roman" w:cs="Times New Roman"/>
          <w:iCs/>
        </w:rPr>
        <w:t xml:space="preserve">   </w:t>
      </w:r>
    </w:p>
    <w:p w14:paraId="4DE418BE" w14:textId="55A97A50" w:rsidR="009E753D" w:rsidRPr="002D2B93" w:rsidRDefault="002D48D4" w:rsidP="00C276E8">
      <w:pPr>
        <w:pStyle w:val="NoSpacing"/>
        <w:jc w:val="both"/>
        <w:rPr>
          <w:rFonts w:ascii="Times New Roman" w:hAnsi="Times New Roman" w:cs="Times New Roman"/>
          <w:i/>
        </w:rPr>
      </w:pPr>
      <w:r w:rsidRPr="002D2B93">
        <w:rPr>
          <w:rFonts w:ascii="Times New Roman" w:hAnsi="Times New Roman" w:cs="Times New Roman"/>
          <w:i/>
        </w:rPr>
        <w:t>R</w:t>
      </w:r>
      <w:r w:rsidR="009E753D" w:rsidRPr="002D2B93">
        <w:rPr>
          <w:rFonts w:ascii="Times New Roman" w:hAnsi="Times New Roman" w:cs="Times New Roman"/>
          <w:i/>
        </w:rPr>
        <w:t>eview Open Action Items</w:t>
      </w:r>
    </w:p>
    <w:p w14:paraId="7C7112D9" w14:textId="105024DF" w:rsidR="00880CE6" w:rsidRDefault="001478F2" w:rsidP="00C276E8">
      <w:pPr>
        <w:pStyle w:val="NoSpacing"/>
        <w:jc w:val="both"/>
        <w:rPr>
          <w:rFonts w:ascii="Times New Roman" w:hAnsi="Times New Roman" w:cs="Times New Roman"/>
          <w:iCs/>
        </w:rPr>
      </w:pPr>
      <w:r>
        <w:rPr>
          <w:rFonts w:ascii="Times New Roman" w:hAnsi="Times New Roman" w:cs="Times New Roman"/>
          <w:iCs/>
        </w:rPr>
        <w:t xml:space="preserve">This item was deferred to the April 6, 2022 WMS meeting. </w:t>
      </w:r>
    </w:p>
    <w:p w14:paraId="6DA33A6D" w14:textId="77777777" w:rsidR="001478F2" w:rsidRPr="002D2B93" w:rsidRDefault="001478F2" w:rsidP="00C276E8">
      <w:pPr>
        <w:pStyle w:val="NoSpacing"/>
        <w:jc w:val="both"/>
        <w:rPr>
          <w:rFonts w:ascii="Times New Roman" w:hAnsi="Times New Roman" w:cs="Times New Roman"/>
          <w:iCs/>
        </w:rPr>
      </w:pPr>
    </w:p>
    <w:p w14:paraId="60CC5075" w14:textId="4B9C3406" w:rsidR="00327BC6" w:rsidRPr="002D2B93" w:rsidRDefault="0068433E" w:rsidP="00EB51A0">
      <w:pPr>
        <w:pStyle w:val="NoSpacing"/>
        <w:jc w:val="both"/>
        <w:rPr>
          <w:rFonts w:ascii="Times New Roman" w:hAnsi="Times New Roman" w:cs="Times New Roman"/>
          <w:i/>
        </w:rPr>
      </w:pPr>
      <w:r w:rsidRPr="002D2B93">
        <w:rPr>
          <w:rFonts w:ascii="Times New Roman" w:hAnsi="Times New Roman" w:cs="Times New Roman"/>
          <w:i/>
        </w:rPr>
        <w:t>No Report</w:t>
      </w:r>
    </w:p>
    <w:p w14:paraId="3F14FDBF" w14:textId="628D1CDC" w:rsidR="001910A4" w:rsidRPr="002D2B93" w:rsidRDefault="002D2B93" w:rsidP="002D2B93">
      <w:pPr>
        <w:pStyle w:val="NoSpacing"/>
        <w:numPr>
          <w:ilvl w:val="0"/>
          <w:numId w:val="10"/>
        </w:numPr>
        <w:jc w:val="both"/>
        <w:rPr>
          <w:rFonts w:ascii="Times New Roman" w:hAnsi="Times New Roman" w:cs="Times New Roman"/>
          <w:iCs/>
        </w:rPr>
      </w:pPr>
      <w:r w:rsidRPr="002D2B93">
        <w:rPr>
          <w:rFonts w:ascii="Times New Roman" w:hAnsi="Times New Roman" w:cs="Times New Roman"/>
          <w:iCs/>
        </w:rPr>
        <w:t>MWG</w:t>
      </w:r>
    </w:p>
    <w:p w14:paraId="7E6B9077" w14:textId="27A8AAC8" w:rsidR="002D2B93" w:rsidRPr="002D2B93" w:rsidRDefault="002D2B93" w:rsidP="002D2B93">
      <w:pPr>
        <w:pStyle w:val="NoSpacing"/>
        <w:numPr>
          <w:ilvl w:val="0"/>
          <w:numId w:val="10"/>
        </w:numPr>
        <w:jc w:val="both"/>
        <w:rPr>
          <w:rFonts w:ascii="Times New Roman" w:hAnsi="Times New Roman" w:cs="Times New Roman"/>
          <w:iCs/>
        </w:rPr>
      </w:pPr>
      <w:r w:rsidRPr="002D2B93">
        <w:rPr>
          <w:rFonts w:ascii="Times New Roman" w:hAnsi="Times New Roman" w:cs="Times New Roman"/>
          <w:iCs/>
        </w:rPr>
        <w:t>Market Settlement Working Group (MSWG)</w:t>
      </w:r>
    </w:p>
    <w:p w14:paraId="0CAC8763" w14:textId="40886A14" w:rsidR="002D2B93" w:rsidRPr="002D2B93" w:rsidRDefault="002D2B93" w:rsidP="002D2B93">
      <w:pPr>
        <w:pStyle w:val="NoSpacing"/>
        <w:numPr>
          <w:ilvl w:val="0"/>
          <w:numId w:val="10"/>
        </w:numPr>
        <w:jc w:val="both"/>
        <w:rPr>
          <w:rFonts w:ascii="Times New Roman" w:hAnsi="Times New Roman" w:cs="Times New Roman"/>
          <w:iCs/>
        </w:rPr>
      </w:pPr>
      <w:r w:rsidRPr="002D2B93">
        <w:rPr>
          <w:rFonts w:ascii="Times New Roman" w:hAnsi="Times New Roman" w:cs="Times New Roman"/>
          <w:iCs/>
        </w:rPr>
        <w:t>Resource Cost Working Group (RCWG)</w:t>
      </w:r>
    </w:p>
    <w:p w14:paraId="3948FFC1" w14:textId="12A81CEC" w:rsidR="002D2B93" w:rsidRPr="002D2B93" w:rsidRDefault="002D2B93" w:rsidP="002D2B93">
      <w:pPr>
        <w:pStyle w:val="NoSpacing"/>
        <w:numPr>
          <w:ilvl w:val="0"/>
          <w:numId w:val="10"/>
        </w:numPr>
        <w:jc w:val="both"/>
        <w:rPr>
          <w:rFonts w:ascii="Times New Roman" w:hAnsi="Times New Roman" w:cs="Times New Roman"/>
          <w:iCs/>
        </w:rPr>
      </w:pPr>
      <w:r w:rsidRPr="002D2B93">
        <w:rPr>
          <w:rFonts w:ascii="Times New Roman" w:hAnsi="Times New Roman" w:cs="Times New Roman"/>
          <w:iCs/>
        </w:rPr>
        <w:t>Supply Analysis Working Group (SAWG)</w:t>
      </w:r>
    </w:p>
    <w:p w14:paraId="719795C3" w14:textId="566A4ED1" w:rsidR="00382C0E" w:rsidRPr="002D2B93" w:rsidRDefault="00382C0E" w:rsidP="00C570AE">
      <w:pPr>
        <w:pStyle w:val="NoSpacing"/>
        <w:jc w:val="both"/>
        <w:rPr>
          <w:rFonts w:ascii="Times New Roman" w:hAnsi="Times New Roman" w:cs="Times New Roman"/>
          <w:u w:val="single"/>
        </w:rPr>
      </w:pPr>
    </w:p>
    <w:p w14:paraId="475E93E6" w14:textId="77777777" w:rsidR="002D2B93" w:rsidRPr="002D2B93" w:rsidRDefault="002D2B93" w:rsidP="00C570AE">
      <w:pPr>
        <w:pStyle w:val="NoSpacing"/>
        <w:jc w:val="both"/>
        <w:rPr>
          <w:rFonts w:ascii="Times New Roman" w:hAnsi="Times New Roman" w:cs="Times New Roman"/>
          <w:u w:val="single"/>
        </w:rPr>
      </w:pPr>
    </w:p>
    <w:p w14:paraId="27F9F431" w14:textId="77777777" w:rsidR="00123454" w:rsidRPr="001478F2" w:rsidRDefault="00123454" w:rsidP="00C570AE">
      <w:pPr>
        <w:pStyle w:val="NoSpacing"/>
        <w:jc w:val="both"/>
        <w:rPr>
          <w:rFonts w:ascii="Times New Roman" w:hAnsi="Times New Roman" w:cs="Times New Roman"/>
        </w:rPr>
      </w:pPr>
      <w:r w:rsidRPr="001478F2">
        <w:rPr>
          <w:rFonts w:ascii="Times New Roman" w:hAnsi="Times New Roman" w:cs="Times New Roman"/>
          <w:u w:val="single"/>
        </w:rPr>
        <w:t>Adjournment</w:t>
      </w:r>
    </w:p>
    <w:p w14:paraId="3B19C4DB" w14:textId="7B242D01" w:rsidR="00123454" w:rsidRPr="0009229F" w:rsidRDefault="00B11568" w:rsidP="00781E6B">
      <w:pPr>
        <w:pStyle w:val="NoSpacing"/>
        <w:jc w:val="both"/>
        <w:rPr>
          <w:rFonts w:ascii="Times New Roman" w:hAnsi="Times New Roman" w:cs="Times New Roman"/>
        </w:rPr>
      </w:pPr>
      <w:r w:rsidRPr="001478F2">
        <w:rPr>
          <w:rFonts w:ascii="Times New Roman" w:hAnsi="Times New Roman" w:cs="Times New Roman"/>
        </w:rPr>
        <w:t xml:space="preserve">Ms. </w:t>
      </w:r>
      <w:r w:rsidR="00F7517B" w:rsidRPr="001478F2">
        <w:rPr>
          <w:rFonts w:ascii="Times New Roman" w:hAnsi="Times New Roman" w:cs="Times New Roman"/>
        </w:rPr>
        <w:t>Surendran a</w:t>
      </w:r>
      <w:r w:rsidR="00055761" w:rsidRPr="001478F2">
        <w:rPr>
          <w:rFonts w:ascii="Times New Roman" w:hAnsi="Times New Roman" w:cs="Times New Roman"/>
        </w:rPr>
        <w:t>djourned the</w:t>
      </w:r>
      <w:r w:rsidR="00206648" w:rsidRPr="001478F2">
        <w:rPr>
          <w:rFonts w:ascii="Times New Roman" w:hAnsi="Times New Roman" w:cs="Times New Roman"/>
        </w:rPr>
        <w:t xml:space="preserve"> </w:t>
      </w:r>
      <w:r w:rsidR="001478F2" w:rsidRPr="001478F2">
        <w:rPr>
          <w:rFonts w:ascii="Times New Roman" w:hAnsi="Times New Roman" w:cs="Times New Roman"/>
        </w:rPr>
        <w:t xml:space="preserve">March 2, 2022 </w:t>
      </w:r>
      <w:r w:rsidR="00123454" w:rsidRPr="001478F2">
        <w:rPr>
          <w:rFonts w:ascii="Times New Roman" w:hAnsi="Times New Roman" w:cs="Times New Roman"/>
        </w:rPr>
        <w:t>WMS meeting at</w:t>
      </w:r>
      <w:r w:rsidR="008A4AC1" w:rsidRPr="001478F2">
        <w:rPr>
          <w:rFonts w:ascii="Times New Roman" w:hAnsi="Times New Roman" w:cs="Times New Roman"/>
        </w:rPr>
        <w:t xml:space="preserve"> </w:t>
      </w:r>
      <w:r w:rsidR="00646C9B" w:rsidRPr="001478F2">
        <w:rPr>
          <w:rFonts w:ascii="Times New Roman" w:hAnsi="Times New Roman" w:cs="Times New Roman"/>
        </w:rPr>
        <w:t>1</w:t>
      </w:r>
      <w:r w:rsidR="003B69E0" w:rsidRPr="001478F2">
        <w:rPr>
          <w:rFonts w:ascii="Times New Roman" w:hAnsi="Times New Roman" w:cs="Times New Roman"/>
        </w:rPr>
        <w:t>1</w:t>
      </w:r>
      <w:r w:rsidR="00F7517B" w:rsidRPr="001478F2">
        <w:rPr>
          <w:rFonts w:ascii="Times New Roman" w:hAnsi="Times New Roman" w:cs="Times New Roman"/>
        </w:rPr>
        <w:t>:</w:t>
      </w:r>
      <w:r w:rsidR="003B69E0" w:rsidRPr="001478F2">
        <w:rPr>
          <w:rFonts w:ascii="Times New Roman" w:hAnsi="Times New Roman" w:cs="Times New Roman"/>
        </w:rPr>
        <w:t>4</w:t>
      </w:r>
      <w:r w:rsidR="001478F2" w:rsidRPr="001478F2">
        <w:rPr>
          <w:rFonts w:ascii="Times New Roman" w:hAnsi="Times New Roman" w:cs="Times New Roman"/>
        </w:rPr>
        <w:t>8</w:t>
      </w:r>
      <w:r w:rsidR="003B69E0" w:rsidRPr="001478F2">
        <w:rPr>
          <w:rFonts w:ascii="Times New Roman" w:hAnsi="Times New Roman" w:cs="Times New Roman"/>
        </w:rPr>
        <w:t xml:space="preserve"> a</w:t>
      </w:r>
      <w:r w:rsidR="007D7594" w:rsidRPr="001478F2">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0544" w14:textId="77777777" w:rsidR="007668A7" w:rsidRDefault="007668A7" w:rsidP="00C96B32">
      <w:pPr>
        <w:spacing w:after="0" w:line="240" w:lineRule="auto"/>
      </w:pPr>
      <w:r>
        <w:separator/>
      </w:r>
    </w:p>
  </w:endnote>
  <w:endnote w:type="continuationSeparator" w:id="0">
    <w:p w14:paraId="7FFE65F6" w14:textId="77777777" w:rsidR="007668A7" w:rsidRDefault="007668A7"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B42" w14:textId="73748CE5"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 xml:space="preserve">Draft Minutes of </w:t>
    </w:r>
    <w:r w:rsidR="00B7538A">
      <w:rPr>
        <w:rFonts w:ascii="Times New Roman" w:hAnsi="Times New Roman"/>
        <w:b/>
        <w:sz w:val="16"/>
        <w:szCs w:val="16"/>
      </w:rPr>
      <w:t>March 2</w:t>
    </w:r>
    <w:r w:rsidR="009D1ED4">
      <w:rPr>
        <w:rFonts w:ascii="Times New Roman" w:hAnsi="Times New Roman"/>
        <w:b/>
        <w:sz w:val="16"/>
        <w:szCs w:val="16"/>
      </w:rPr>
      <w:t xml:space="preserve">, </w:t>
    </w:r>
    <w:r w:rsidR="00137715">
      <w:rPr>
        <w:rFonts w:ascii="Times New Roman" w:hAnsi="Times New Roman"/>
        <w:b/>
        <w:sz w:val="16"/>
        <w:szCs w:val="16"/>
      </w:rPr>
      <w:t xml:space="preserve">2022 </w:t>
    </w:r>
    <w:r w:rsidRPr="009B6C0B">
      <w:rPr>
        <w:rFonts w:ascii="Times New Roman" w:hAnsi="Times New Roman"/>
        <w:b/>
        <w:sz w:val="16"/>
        <w:szCs w:val="16"/>
      </w:rPr>
      <w:t>WMS Meeting /ERCOT Public</w:t>
    </w:r>
  </w:p>
  <w:p w14:paraId="6878B5B9"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E0216D" w:rsidRDefault="00E0216D" w:rsidP="00A9222E">
    <w:pPr>
      <w:pStyle w:val="Footer"/>
    </w:pPr>
  </w:p>
  <w:p w14:paraId="33912225"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62F9" w14:textId="77777777" w:rsidR="007668A7" w:rsidRDefault="007668A7" w:rsidP="00C96B32">
      <w:pPr>
        <w:spacing w:after="0" w:line="240" w:lineRule="auto"/>
      </w:pPr>
      <w:r>
        <w:separator/>
      </w:r>
    </w:p>
  </w:footnote>
  <w:footnote w:type="continuationSeparator" w:id="0">
    <w:p w14:paraId="2EDB6F6F" w14:textId="77777777" w:rsidR="007668A7" w:rsidRDefault="007668A7" w:rsidP="00C96B32">
      <w:pPr>
        <w:spacing w:after="0" w:line="240" w:lineRule="auto"/>
      </w:pPr>
      <w:r>
        <w:continuationSeparator/>
      </w:r>
    </w:p>
  </w:footnote>
  <w:footnote w:id="1">
    <w:p w14:paraId="5EE5A9EB" w14:textId="77777777" w:rsidR="00576BD4" w:rsidRPr="00D042B6" w:rsidRDefault="00576BD4" w:rsidP="00576BD4">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2BB4850C" w14:textId="77777777" w:rsidR="00576BD4" w:rsidRPr="00B7538A" w:rsidRDefault="002251B9" w:rsidP="00576BD4">
      <w:pPr>
        <w:pStyle w:val="NoSpacing"/>
        <w:rPr>
          <w:rFonts w:ascii="Times New Roman" w:hAnsi="Times New Roman" w:cs="Times New Roman"/>
          <w:sz w:val="20"/>
          <w:szCs w:val="20"/>
        </w:rPr>
      </w:pPr>
      <w:hyperlink r:id="rId1" w:history="1">
        <w:r w:rsidR="00576BD4" w:rsidRPr="00B32428">
          <w:rPr>
            <w:rStyle w:val="Hyperlink"/>
            <w:rFonts w:ascii="Times New Roman" w:hAnsi="Times New Roman" w:cs="Times New Roman"/>
            <w:sz w:val="20"/>
            <w:szCs w:val="20"/>
          </w:rPr>
          <w:t>https://www.ercot.com/calendar/event?id=1623079834010</w:t>
        </w:r>
      </w:hyperlink>
      <w:r w:rsidR="00576BD4">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5D76DE"/>
    <w:multiLevelType w:val="hybridMultilevel"/>
    <w:tmpl w:val="FC2C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9"/>
  </w:num>
  <w:num w:numId="6">
    <w:abstractNumId w:val="1"/>
  </w:num>
  <w:num w:numId="7">
    <w:abstractNumId w:val="6"/>
  </w:num>
  <w:num w:numId="8">
    <w:abstractNumId w:val="4"/>
  </w:num>
  <w:num w:numId="9">
    <w:abstractNumId w:val="3"/>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B92"/>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40106"/>
    <w:rsid w:val="000409F2"/>
    <w:rsid w:val="000416EC"/>
    <w:rsid w:val="00041EAA"/>
    <w:rsid w:val="00042100"/>
    <w:rsid w:val="00042180"/>
    <w:rsid w:val="000425B5"/>
    <w:rsid w:val="00042DA2"/>
    <w:rsid w:val="00042EFA"/>
    <w:rsid w:val="00042F62"/>
    <w:rsid w:val="00043587"/>
    <w:rsid w:val="0004372C"/>
    <w:rsid w:val="0004388C"/>
    <w:rsid w:val="00044766"/>
    <w:rsid w:val="00044EF1"/>
    <w:rsid w:val="000451E6"/>
    <w:rsid w:val="0004550B"/>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20FE"/>
    <w:rsid w:val="0006303C"/>
    <w:rsid w:val="00064241"/>
    <w:rsid w:val="000642A7"/>
    <w:rsid w:val="0006466E"/>
    <w:rsid w:val="0006475E"/>
    <w:rsid w:val="00064862"/>
    <w:rsid w:val="00064D4A"/>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193"/>
    <w:rsid w:val="00121615"/>
    <w:rsid w:val="00121D23"/>
    <w:rsid w:val="00122485"/>
    <w:rsid w:val="001229CB"/>
    <w:rsid w:val="00122A1F"/>
    <w:rsid w:val="00123454"/>
    <w:rsid w:val="0012391C"/>
    <w:rsid w:val="0012409C"/>
    <w:rsid w:val="00124C80"/>
    <w:rsid w:val="00124E42"/>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09C"/>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C00"/>
    <w:rsid w:val="0021603B"/>
    <w:rsid w:val="00216252"/>
    <w:rsid w:val="00216F01"/>
    <w:rsid w:val="0021771C"/>
    <w:rsid w:val="00217B55"/>
    <w:rsid w:val="00217C39"/>
    <w:rsid w:val="00220164"/>
    <w:rsid w:val="00220AB8"/>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1B3"/>
    <w:rsid w:val="002C7C9B"/>
    <w:rsid w:val="002C7E22"/>
    <w:rsid w:val="002D0329"/>
    <w:rsid w:val="002D04B8"/>
    <w:rsid w:val="002D04DA"/>
    <w:rsid w:val="002D04F1"/>
    <w:rsid w:val="002D050D"/>
    <w:rsid w:val="002D0B95"/>
    <w:rsid w:val="002D103F"/>
    <w:rsid w:val="002D10FE"/>
    <w:rsid w:val="002D1C0A"/>
    <w:rsid w:val="002D1F31"/>
    <w:rsid w:val="002D229F"/>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EDF"/>
    <w:rsid w:val="003041E9"/>
    <w:rsid w:val="00304435"/>
    <w:rsid w:val="00304AA8"/>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2F0"/>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5C6"/>
    <w:rsid w:val="00482755"/>
    <w:rsid w:val="004828C6"/>
    <w:rsid w:val="00482B6D"/>
    <w:rsid w:val="00482E8F"/>
    <w:rsid w:val="00483855"/>
    <w:rsid w:val="00484023"/>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D1E"/>
    <w:rsid w:val="004E262F"/>
    <w:rsid w:val="004E27C4"/>
    <w:rsid w:val="004E29D7"/>
    <w:rsid w:val="004E3F02"/>
    <w:rsid w:val="004E3FAB"/>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F6A"/>
    <w:rsid w:val="005013EF"/>
    <w:rsid w:val="00502529"/>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533"/>
    <w:rsid w:val="0051547A"/>
    <w:rsid w:val="00515970"/>
    <w:rsid w:val="00515B2C"/>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75"/>
    <w:rsid w:val="00566DF5"/>
    <w:rsid w:val="00566F10"/>
    <w:rsid w:val="00567213"/>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ED3"/>
    <w:rsid w:val="005C7228"/>
    <w:rsid w:val="005D0B76"/>
    <w:rsid w:val="005D1058"/>
    <w:rsid w:val="005D161C"/>
    <w:rsid w:val="005D1BCD"/>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12"/>
    <w:rsid w:val="006303AD"/>
    <w:rsid w:val="006306F5"/>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6EF6"/>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DB1"/>
    <w:rsid w:val="00877FEC"/>
    <w:rsid w:val="00880CE6"/>
    <w:rsid w:val="00881323"/>
    <w:rsid w:val="00881380"/>
    <w:rsid w:val="0088140D"/>
    <w:rsid w:val="00881630"/>
    <w:rsid w:val="00882155"/>
    <w:rsid w:val="00882182"/>
    <w:rsid w:val="008828D4"/>
    <w:rsid w:val="008830ED"/>
    <w:rsid w:val="00883310"/>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54F6"/>
    <w:rsid w:val="0089566D"/>
    <w:rsid w:val="00895903"/>
    <w:rsid w:val="008963B2"/>
    <w:rsid w:val="00896FB8"/>
    <w:rsid w:val="008970E1"/>
    <w:rsid w:val="00897C51"/>
    <w:rsid w:val="00897D34"/>
    <w:rsid w:val="00897D4D"/>
    <w:rsid w:val="008A0E0B"/>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D9E"/>
    <w:rsid w:val="00907379"/>
    <w:rsid w:val="009105D5"/>
    <w:rsid w:val="00910BE8"/>
    <w:rsid w:val="00910CB7"/>
    <w:rsid w:val="0091157B"/>
    <w:rsid w:val="00911B7C"/>
    <w:rsid w:val="00911EB3"/>
    <w:rsid w:val="0091262D"/>
    <w:rsid w:val="00912669"/>
    <w:rsid w:val="0091298D"/>
    <w:rsid w:val="0091379F"/>
    <w:rsid w:val="00913A91"/>
    <w:rsid w:val="00913E4F"/>
    <w:rsid w:val="00913E9B"/>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37E"/>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60A5"/>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0DA7"/>
    <w:rsid w:val="009B11DC"/>
    <w:rsid w:val="009B131F"/>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676"/>
    <w:rsid w:val="009B4F48"/>
    <w:rsid w:val="009B53E2"/>
    <w:rsid w:val="009B58E6"/>
    <w:rsid w:val="009B6417"/>
    <w:rsid w:val="009B6DD8"/>
    <w:rsid w:val="009B6E57"/>
    <w:rsid w:val="009B7287"/>
    <w:rsid w:val="009B7AC6"/>
    <w:rsid w:val="009C146B"/>
    <w:rsid w:val="009C1770"/>
    <w:rsid w:val="009C1995"/>
    <w:rsid w:val="009C20A3"/>
    <w:rsid w:val="009C21E5"/>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0AD"/>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6FEB"/>
    <w:rsid w:val="00AB701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F0C"/>
    <w:rsid w:val="00B87323"/>
    <w:rsid w:val="00B874B0"/>
    <w:rsid w:val="00B87F00"/>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FBF"/>
    <w:rsid w:val="00B97259"/>
    <w:rsid w:val="00B979D0"/>
    <w:rsid w:val="00BA0678"/>
    <w:rsid w:val="00BA0806"/>
    <w:rsid w:val="00BA0AB3"/>
    <w:rsid w:val="00BA0EC5"/>
    <w:rsid w:val="00BA108A"/>
    <w:rsid w:val="00BA1D73"/>
    <w:rsid w:val="00BA2246"/>
    <w:rsid w:val="00BA2971"/>
    <w:rsid w:val="00BA2BFE"/>
    <w:rsid w:val="00BA3957"/>
    <w:rsid w:val="00BA413F"/>
    <w:rsid w:val="00BA4A4A"/>
    <w:rsid w:val="00BA4BAF"/>
    <w:rsid w:val="00BA5E32"/>
    <w:rsid w:val="00BA5FC2"/>
    <w:rsid w:val="00BA6189"/>
    <w:rsid w:val="00BA667F"/>
    <w:rsid w:val="00BA6E28"/>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5752"/>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9773D"/>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2637"/>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B4D"/>
    <w:rsid w:val="00E93C5F"/>
    <w:rsid w:val="00E93F20"/>
    <w:rsid w:val="00E9417B"/>
    <w:rsid w:val="00E95595"/>
    <w:rsid w:val="00E955BF"/>
    <w:rsid w:val="00E95BCE"/>
    <w:rsid w:val="00E96D92"/>
    <w:rsid w:val="00E972E7"/>
    <w:rsid w:val="00E9787E"/>
    <w:rsid w:val="00EA10FC"/>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CA"/>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47D"/>
    <w:rsid w:val="00F9462D"/>
    <w:rsid w:val="00F94B76"/>
    <w:rsid w:val="00F9580B"/>
    <w:rsid w:val="00F95B0A"/>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styleId="UnresolvedMention">
    <w:name w:val="Unresolved Mention"/>
    <w:basedOn w:val="DefaultParagraphFont"/>
    <w:uiPriority w:val="99"/>
    <w:semiHidden/>
    <w:unhideWhenUsed/>
    <w:rsid w:val="00D0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834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2022-03-25T20:32:00Z</dcterms:created>
  <dcterms:modified xsi:type="dcterms:W3CDTF">2022-03-25T20:33:00Z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