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5F1C7" w14:textId="77777777" w:rsidR="006E7653" w:rsidRDefault="00165643">
      <w:pPr>
        <w:pStyle w:val="BodyText3"/>
        <w:rPr>
          <w:b/>
          <w:sz w:val="36"/>
          <w:szCs w:val="36"/>
        </w:rPr>
      </w:pPr>
      <w:r>
        <w:rPr>
          <w:b/>
          <w:sz w:val="36"/>
          <w:szCs w:val="36"/>
        </w:rPr>
        <w:t xml:space="preserve"> </w:t>
      </w:r>
      <w:r w:rsidR="00003E25">
        <w:rPr>
          <w:b/>
          <w:sz w:val="36"/>
          <w:szCs w:val="36"/>
        </w:rPr>
        <w:t xml:space="preserve"> </w:t>
      </w:r>
    </w:p>
    <w:p w14:paraId="4EA947E4" w14:textId="77777777" w:rsidR="006E7653" w:rsidRDefault="006E7653">
      <w:pPr>
        <w:pStyle w:val="BodyText3"/>
        <w:rPr>
          <w:b/>
          <w:sz w:val="36"/>
          <w:szCs w:val="36"/>
        </w:rPr>
      </w:pPr>
    </w:p>
    <w:p w14:paraId="4F37E58C" w14:textId="77777777" w:rsidR="006E7653" w:rsidRDefault="006E7653">
      <w:pPr>
        <w:pStyle w:val="BodyText3"/>
        <w:rPr>
          <w:b/>
          <w:sz w:val="36"/>
          <w:szCs w:val="36"/>
        </w:rPr>
      </w:pPr>
    </w:p>
    <w:p w14:paraId="2E6DFF08" w14:textId="77777777" w:rsidR="006E7653" w:rsidRDefault="006E7653">
      <w:pPr>
        <w:pStyle w:val="BodyText3"/>
        <w:rPr>
          <w:b/>
          <w:sz w:val="36"/>
          <w:szCs w:val="36"/>
        </w:rPr>
      </w:pPr>
    </w:p>
    <w:p w14:paraId="4CDDA135" w14:textId="77777777" w:rsidR="006E7653" w:rsidRDefault="006E7653">
      <w:pPr>
        <w:pStyle w:val="BodyText3"/>
        <w:rPr>
          <w:b/>
          <w:sz w:val="36"/>
          <w:szCs w:val="36"/>
        </w:rPr>
      </w:pPr>
    </w:p>
    <w:p w14:paraId="6D7E5D25" w14:textId="77777777" w:rsidR="006E7653" w:rsidRDefault="006E7653">
      <w:pPr>
        <w:pStyle w:val="BodyText3"/>
        <w:rPr>
          <w:b/>
          <w:sz w:val="36"/>
          <w:szCs w:val="36"/>
        </w:rPr>
      </w:pPr>
      <w:r>
        <w:rPr>
          <w:b/>
          <w:sz w:val="36"/>
          <w:szCs w:val="36"/>
        </w:rPr>
        <w:t>ERCOT Nodal Operating Guides</w:t>
      </w:r>
    </w:p>
    <w:p w14:paraId="23C84E0D" w14:textId="77777777" w:rsidR="006E7653" w:rsidRDefault="006E7653">
      <w:pPr>
        <w:pStyle w:val="BodyText3"/>
        <w:rPr>
          <w:b/>
          <w:sz w:val="36"/>
          <w:szCs w:val="36"/>
        </w:rPr>
      </w:pPr>
    </w:p>
    <w:p w14:paraId="56671B11" w14:textId="77777777" w:rsidR="006E7653" w:rsidRDefault="006E7653">
      <w:pPr>
        <w:pStyle w:val="BodyText3"/>
        <w:rPr>
          <w:b/>
          <w:bCs/>
          <w:spacing w:val="-6"/>
          <w:sz w:val="36"/>
          <w:szCs w:val="36"/>
        </w:rPr>
      </w:pPr>
      <w:r>
        <w:rPr>
          <w:b/>
          <w:sz w:val="36"/>
          <w:szCs w:val="36"/>
        </w:rPr>
        <w:t>Section 6:  Disturbance Monitoring and System Protection</w:t>
      </w:r>
    </w:p>
    <w:p w14:paraId="4C864CEB" w14:textId="77777777" w:rsidR="006E7653" w:rsidRDefault="006E7653">
      <w:pPr>
        <w:tabs>
          <w:tab w:val="left" w:pos="-720"/>
        </w:tabs>
        <w:suppressAutoHyphens/>
        <w:jc w:val="center"/>
        <w:rPr>
          <w:b/>
          <w:bCs/>
          <w:i/>
          <w:spacing w:val="-6"/>
          <w:sz w:val="36"/>
          <w:szCs w:val="36"/>
        </w:rPr>
      </w:pPr>
    </w:p>
    <w:p w14:paraId="5741A2DE" w14:textId="615AF108" w:rsidR="006E7653" w:rsidRDefault="00065FF7">
      <w:pPr>
        <w:tabs>
          <w:tab w:val="left" w:pos="-720"/>
        </w:tabs>
        <w:suppressAutoHyphens/>
        <w:jc w:val="center"/>
        <w:rPr>
          <w:b/>
          <w:bCs/>
          <w:spacing w:val="-6"/>
        </w:rPr>
      </w:pPr>
      <w:r>
        <w:rPr>
          <w:b/>
          <w:bCs/>
          <w:spacing w:val="-6"/>
        </w:rPr>
        <w:t>December 5</w:t>
      </w:r>
      <w:r w:rsidR="00056A0B">
        <w:rPr>
          <w:b/>
          <w:bCs/>
          <w:spacing w:val="-6"/>
        </w:rPr>
        <w:t>, 2025</w:t>
      </w:r>
    </w:p>
    <w:p w14:paraId="0C121424" w14:textId="77777777" w:rsidR="006E7653" w:rsidRDefault="006E7653" w:rsidP="00067C4F">
      <w:pPr>
        <w:pBdr>
          <w:top w:val="single" w:sz="4" w:space="1" w:color="auto"/>
        </w:pBdr>
        <w:spacing w:before="960"/>
        <w:rPr>
          <w:b/>
          <w:sz w:val="20"/>
        </w:rPr>
      </w:pPr>
    </w:p>
    <w:p w14:paraId="2C9B555D" w14:textId="77777777" w:rsidR="006E7653" w:rsidRDefault="006E7653">
      <w:pPr>
        <w:tabs>
          <w:tab w:val="left" w:pos="-720"/>
        </w:tabs>
        <w:suppressAutoHyphens/>
        <w:jc w:val="center"/>
        <w:rPr>
          <w:b/>
          <w:bCs/>
          <w:spacing w:val="-6"/>
        </w:rPr>
      </w:pPr>
    </w:p>
    <w:p w14:paraId="5E2691AC" w14:textId="77777777" w:rsidR="006E7653" w:rsidRDefault="006E7653">
      <w:pPr>
        <w:pStyle w:val="Header"/>
        <w:tabs>
          <w:tab w:val="clear" w:pos="4320"/>
          <w:tab w:val="clear" w:pos="8640"/>
          <w:tab w:val="left" w:pos="-720"/>
        </w:tabs>
        <w:suppressAutoHyphens/>
        <w:jc w:val="center"/>
        <w:rPr>
          <w:b/>
          <w:bCs/>
          <w:spacing w:val="-6"/>
        </w:rPr>
      </w:pPr>
    </w:p>
    <w:p w14:paraId="08AF58DE" w14:textId="77777777" w:rsidR="006E7653" w:rsidRDefault="006E7653">
      <w:pPr>
        <w:pStyle w:val="Header"/>
        <w:tabs>
          <w:tab w:val="clear" w:pos="4320"/>
          <w:tab w:val="clear" w:pos="8640"/>
          <w:tab w:val="left" w:pos="-720"/>
        </w:tabs>
        <w:suppressAutoHyphens/>
        <w:jc w:val="center"/>
        <w:rPr>
          <w:bCs/>
          <w:spacing w:val="-6"/>
        </w:rPr>
      </w:pPr>
    </w:p>
    <w:p w14:paraId="49F0E6E8" w14:textId="77777777" w:rsidR="006E7653" w:rsidRDefault="006E7653">
      <w:pPr>
        <w:pStyle w:val="Header"/>
        <w:tabs>
          <w:tab w:val="clear" w:pos="4320"/>
          <w:tab w:val="clear" w:pos="8640"/>
          <w:tab w:val="left" w:pos="-720"/>
        </w:tabs>
        <w:suppressAutoHyphens/>
        <w:rPr>
          <w:bCs/>
          <w:spacing w:val="-6"/>
        </w:rPr>
        <w:sectPr w:rsidR="006E7653" w:rsidSect="00492EF6">
          <w:footerReference w:type="default" r:id="rId8"/>
          <w:headerReference w:type="first" r:id="rId9"/>
          <w:footerReference w:type="first" r:id="rId10"/>
          <w:pgSz w:w="12240" w:h="15840" w:code="1"/>
          <w:pgMar w:top="1440" w:right="1440" w:bottom="1440" w:left="1440" w:header="720" w:footer="720" w:gutter="0"/>
          <w:pgNumType w:start="1" w:chapStyle="1"/>
          <w:cols w:space="720"/>
          <w:titlePg/>
          <w:docGrid w:linePitch="360"/>
        </w:sectPr>
      </w:pPr>
    </w:p>
    <w:p w14:paraId="39D73D34" w14:textId="32EF150F" w:rsidR="00957235" w:rsidRPr="009E5A90" w:rsidRDefault="00900F39">
      <w:pPr>
        <w:pStyle w:val="TOC1"/>
        <w:tabs>
          <w:tab w:val="left" w:pos="480"/>
          <w:tab w:val="right" w:leader="dot" w:pos="9350"/>
        </w:tabs>
        <w:rPr>
          <w:rStyle w:val="Hyperlink"/>
          <w:b w:val="0"/>
          <w:bCs w:val="0"/>
          <w:caps w:val="0"/>
          <w:noProof/>
        </w:rPr>
      </w:pPr>
      <w:r w:rsidRPr="009E5A90">
        <w:rPr>
          <w:rStyle w:val="Hyperlink"/>
          <w:b w:val="0"/>
          <w:bCs w:val="0"/>
          <w:caps w:val="0"/>
          <w:noProof/>
        </w:rPr>
        <w:lastRenderedPageBreak/>
        <w:fldChar w:fldCharType="begin"/>
      </w:r>
      <w:r w:rsidRPr="009E5A90">
        <w:rPr>
          <w:rStyle w:val="Hyperlink"/>
          <w:b w:val="0"/>
          <w:bCs w:val="0"/>
          <w:caps w:val="0"/>
          <w:noProof/>
        </w:rPr>
        <w:instrText xml:space="preserve"> TOC \o "1-6" \h \z \u </w:instrText>
      </w:r>
      <w:r w:rsidRPr="009E5A90">
        <w:rPr>
          <w:rStyle w:val="Hyperlink"/>
          <w:b w:val="0"/>
          <w:bCs w:val="0"/>
          <w:caps w:val="0"/>
          <w:noProof/>
        </w:rPr>
        <w:fldChar w:fldCharType="separate"/>
      </w:r>
      <w:hyperlink w:anchor="_Toc173244102" w:history="1">
        <w:r w:rsidR="00957235" w:rsidRPr="009E5A90">
          <w:rPr>
            <w:rStyle w:val="Hyperlink"/>
            <w:b w:val="0"/>
            <w:bCs w:val="0"/>
            <w:caps w:val="0"/>
            <w:noProof/>
          </w:rPr>
          <w:t>6</w:t>
        </w:r>
        <w:r w:rsidR="00957235" w:rsidRPr="009E5A90">
          <w:rPr>
            <w:rStyle w:val="Hyperlink"/>
            <w:b w:val="0"/>
            <w:bCs w:val="0"/>
            <w:caps w:val="0"/>
            <w:noProof/>
          </w:rPr>
          <w:tab/>
          <w:t>DISTURBANCE MONITORING AND SYSTEM PROTECTION</w:t>
        </w:r>
        <w:r w:rsidR="00957235" w:rsidRPr="009E5A90">
          <w:rPr>
            <w:rStyle w:val="Hyperlink"/>
            <w:b w:val="0"/>
            <w:bCs w:val="0"/>
            <w:caps w:val="0"/>
            <w:noProof/>
            <w:webHidden/>
          </w:rPr>
          <w:tab/>
        </w:r>
        <w:r w:rsidR="00957235" w:rsidRPr="009E5A90">
          <w:rPr>
            <w:rStyle w:val="Hyperlink"/>
            <w:b w:val="0"/>
            <w:bCs w:val="0"/>
            <w:caps w:val="0"/>
            <w:noProof/>
            <w:webHidden/>
          </w:rPr>
          <w:fldChar w:fldCharType="begin"/>
        </w:r>
        <w:r w:rsidR="00957235" w:rsidRPr="009E5A90">
          <w:rPr>
            <w:rStyle w:val="Hyperlink"/>
            <w:b w:val="0"/>
            <w:bCs w:val="0"/>
            <w:caps w:val="0"/>
            <w:noProof/>
            <w:webHidden/>
          </w:rPr>
          <w:instrText xml:space="preserve"> PAGEREF _Toc173244102 \h </w:instrText>
        </w:r>
        <w:r w:rsidR="00957235" w:rsidRPr="009E5A90">
          <w:rPr>
            <w:rStyle w:val="Hyperlink"/>
            <w:b w:val="0"/>
            <w:bCs w:val="0"/>
            <w:caps w:val="0"/>
            <w:noProof/>
            <w:webHidden/>
          </w:rPr>
        </w:r>
        <w:r w:rsidR="00957235" w:rsidRPr="009E5A90">
          <w:rPr>
            <w:rStyle w:val="Hyperlink"/>
            <w:b w:val="0"/>
            <w:bCs w:val="0"/>
            <w:caps w:val="0"/>
            <w:noProof/>
            <w:webHidden/>
          </w:rPr>
          <w:fldChar w:fldCharType="separate"/>
        </w:r>
        <w:r w:rsidR="00466E7F">
          <w:rPr>
            <w:rStyle w:val="Hyperlink"/>
            <w:b w:val="0"/>
            <w:bCs w:val="0"/>
            <w:caps w:val="0"/>
            <w:noProof/>
            <w:webHidden/>
          </w:rPr>
          <w:t>1</w:t>
        </w:r>
        <w:r w:rsidR="00957235" w:rsidRPr="009E5A90">
          <w:rPr>
            <w:rStyle w:val="Hyperlink"/>
            <w:b w:val="0"/>
            <w:bCs w:val="0"/>
            <w:caps w:val="0"/>
            <w:noProof/>
            <w:webHidden/>
          </w:rPr>
          <w:fldChar w:fldCharType="end"/>
        </w:r>
      </w:hyperlink>
    </w:p>
    <w:p w14:paraId="1153D573" w14:textId="56E48D2D" w:rsidR="00957235" w:rsidRPr="009E5A90" w:rsidRDefault="00957235">
      <w:pPr>
        <w:pStyle w:val="TOC2"/>
        <w:tabs>
          <w:tab w:val="left" w:pos="720"/>
          <w:tab w:val="right" w:leader="dot" w:pos="9350"/>
        </w:tabs>
        <w:rPr>
          <w:rStyle w:val="Hyperlink"/>
          <w:smallCaps w:val="0"/>
          <w:noProof/>
        </w:rPr>
      </w:pPr>
      <w:hyperlink w:anchor="_Toc173244103" w:history="1">
        <w:r w:rsidRPr="009E5A90">
          <w:rPr>
            <w:rStyle w:val="Hyperlink"/>
            <w:smallCaps w:val="0"/>
            <w:noProof/>
          </w:rPr>
          <w:t>6.1</w:t>
        </w:r>
        <w:r w:rsidRPr="009E5A90">
          <w:rPr>
            <w:rStyle w:val="Hyperlink"/>
            <w:smallCaps w:val="0"/>
            <w:noProof/>
          </w:rPr>
          <w:tab/>
          <w:t>Disturbance Monitoring Requirements</w:t>
        </w:r>
        <w:r w:rsidRPr="009E5A90">
          <w:rPr>
            <w:rStyle w:val="Hyperlink"/>
            <w:smallCaps w:val="0"/>
            <w:noProof/>
            <w:webHidden/>
          </w:rPr>
          <w:tab/>
        </w:r>
        <w:r w:rsidRPr="009E5A90">
          <w:rPr>
            <w:rStyle w:val="Hyperlink"/>
            <w:smallCaps w:val="0"/>
            <w:noProof/>
            <w:webHidden/>
          </w:rPr>
          <w:fldChar w:fldCharType="begin"/>
        </w:r>
        <w:r w:rsidRPr="009E5A90">
          <w:rPr>
            <w:rStyle w:val="Hyperlink"/>
            <w:smallCaps w:val="0"/>
            <w:noProof/>
            <w:webHidden/>
          </w:rPr>
          <w:instrText xml:space="preserve"> PAGEREF _Toc173244103 \h </w:instrText>
        </w:r>
        <w:r w:rsidRPr="009E5A90">
          <w:rPr>
            <w:rStyle w:val="Hyperlink"/>
            <w:smallCaps w:val="0"/>
            <w:noProof/>
            <w:webHidden/>
          </w:rPr>
        </w:r>
        <w:r w:rsidRPr="009E5A90">
          <w:rPr>
            <w:rStyle w:val="Hyperlink"/>
            <w:smallCaps w:val="0"/>
            <w:noProof/>
            <w:webHidden/>
          </w:rPr>
          <w:fldChar w:fldCharType="separate"/>
        </w:r>
        <w:r w:rsidR="00466E7F">
          <w:rPr>
            <w:rStyle w:val="Hyperlink"/>
            <w:smallCaps w:val="0"/>
            <w:noProof/>
            <w:webHidden/>
          </w:rPr>
          <w:t>1</w:t>
        </w:r>
        <w:r w:rsidRPr="009E5A90">
          <w:rPr>
            <w:rStyle w:val="Hyperlink"/>
            <w:smallCaps w:val="0"/>
            <w:noProof/>
            <w:webHidden/>
          </w:rPr>
          <w:fldChar w:fldCharType="end"/>
        </w:r>
      </w:hyperlink>
    </w:p>
    <w:p w14:paraId="58306349" w14:textId="04EE91DA" w:rsidR="00957235" w:rsidRPr="009E5A90" w:rsidRDefault="00957235">
      <w:pPr>
        <w:pStyle w:val="TOC3"/>
        <w:tabs>
          <w:tab w:val="left" w:pos="1200"/>
          <w:tab w:val="right" w:leader="dot" w:pos="9350"/>
        </w:tabs>
        <w:rPr>
          <w:rStyle w:val="Hyperlink"/>
          <w:i w:val="0"/>
          <w:iCs w:val="0"/>
          <w:noProof/>
        </w:rPr>
      </w:pPr>
      <w:hyperlink w:anchor="_Toc173244104" w:history="1">
        <w:r w:rsidRPr="009E5A90">
          <w:rPr>
            <w:rStyle w:val="Hyperlink"/>
            <w:i w:val="0"/>
            <w:iCs w:val="0"/>
            <w:noProof/>
          </w:rPr>
          <w:t>6.1.1</w:t>
        </w:r>
        <w:r w:rsidRPr="009E5A90">
          <w:rPr>
            <w:rStyle w:val="Hyperlink"/>
            <w:i w:val="0"/>
            <w:iCs w:val="0"/>
            <w:noProof/>
          </w:rPr>
          <w:tab/>
          <w:t>Introduction</w:t>
        </w:r>
        <w:r w:rsidRPr="009E5A90">
          <w:rPr>
            <w:rStyle w:val="Hyperlink"/>
            <w:i w:val="0"/>
            <w:iCs w:val="0"/>
            <w:noProof/>
            <w:webHidden/>
          </w:rPr>
          <w:tab/>
        </w:r>
        <w:r w:rsidRPr="009E5A90">
          <w:rPr>
            <w:rStyle w:val="Hyperlink"/>
            <w:i w:val="0"/>
            <w:iCs w:val="0"/>
            <w:noProof/>
            <w:webHidden/>
          </w:rPr>
          <w:fldChar w:fldCharType="begin"/>
        </w:r>
        <w:r w:rsidRPr="009E5A90">
          <w:rPr>
            <w:rStyle w:val="Hyperlink"/>
            <w:i w:val="0"/>
            <w:iCs w:val="0"/>
            <w:noProof/>
            <w:webHidden/>
          </w:rPr>
          <w:instrText xml:space="preserve"> PAGEREF _Toc173244104 \h </w:instrText>
        </w:r>
        <w:r w:rsidRPr="009E5A90">
          <w:rPr>
            <w:rStyle w:val="Hyperlink"/>
            <w:i w:val="0"/>
            <w:iCs w:val="0"/>
            <w:noProof/>
            <w:webHidden/>
          </w:rPr>
        </w:r>
        <w:r w:rsidRPr="009E5A90">
          <w:rPr>
            <w:rStyle w:val="Hyperlink"/>
            <w:i w:val="0"/>
            <w:iCs w:val="0"/>
            <w:noProof/>
            <w:webHidden/>
          </w:rPr>
          <w:fldChar w:fldCharType="separate"/>
        </w:r>
        <w:r w:rsidR="00466E7F">
          <w:rPr>
            <w:rStyle w:val="Hyperlink"/>
            <w:i w:val="0"/>
            <w:iCs w:val="0"/>
            <w:noProof/>
            <w:webHidden/>
          </w:rPr>
          <w:t>1</w:t>
        </w:r>
        <w:r w:rsidRPr="009E5A90">
          <w:rPr>
            <w:rStyle w:val="Hyperlink"/>
            <w:i w:val="0"/>
            <w:iCs w:val="0"/>
            <w:noProof/>
            <w:webHidden/>
          </w:rPr>
          <w:fldChar w:fldCharType="end"/>
        </w:r>
      </w:hyperlink>
    </w:p>
    <w:p w14:paraId="535DBE6F" w14:textId="651820FC" w:rsidR="00957235" w:rsidRPr="009E5A90" w:rsidRDefault="00957235">
      <w:pPr>
        <w:pStyle w:val="TOC5"/>
        <w:rPr>
          <w:rStyle w:val="Hyperlink"/>
          <w:noProof/>
          <w:sz w:val="20"/>
          <w:szCs w:val="20"/>
        </w:rPr>
      </w:pPr>
      <w:hyperlink w:anchor="_Toc173244105" w:history="1">
        <w:r w:rsidRPr="009E5A90">
          <w:rPr>
            <w:rStyle w:val="Hyperlink"/>
            <w:noProof/>
            <w:sz w:val="20"/>
            <w:szCs w:val="20"/>
          </w:rPr>
          <w:t>6.1.1.1</w:t>
        </w:r>
        <w:r w:rsidRPr="009E5A90">
          <w:rPr>
            <w:rStyle w:val="Hyperlink"/>
            <w:noProof/>
            <w:sz w:val="20"/>
            <w:szCs w:val="20"/>
          </w:rPr>
          <w:tab/>
          <w:t xml:space="preserve"> Applicability</w:t>
        </w:r>
        <w:r w:rsidRPr="009E5A90">
          <w:rPr>
            <w:rStyle w:val="Hyperlink"/>
            <w:noProof/>
            <w:webHidden/>
            <w:sz w:val="20"/>
            <w:szCs w:val="20"/>
          </w:rPr>
          <w:tab/>
        </w:r>
        <w:r w:rsidRPr="009E5A90">
          <w:rPr>
            <w:rStyle w:val="Hyperlink"/>
            <w:noProof/>
            <w:webHidden/>
            <w:sz w:val="20"/>
            <w:szCs w:val="20"/>
          </w:rPr>
          <w:fldChar w:fldCharType="begin"/>
        </w:r>
        <w:r w:rsidRPr="009E5A90">
          <w:rPr>
            <w:rStyle w:val="Hyperlink"/>
            <w:noProof/>
            <w:webHidden/>
            <w:sz w:val="20"/>
            <w:szCs w:val="20"/>
          </w:rPr>
          <w:instrText xml:space="preserve"> PAGEREF _Toc173244105 \h </w:instrText>
        </w:r>
        <w:r w:rsidRPr="009E5A90">
          <w:rPr>
            <w:rStyle w:val="Hyperlink"/>
            <w:noProof/>
            <w:webHidden/>
            <w:sz w:val="20"/>
            <w:szCs w:val="20"/>
          </w:rPr>
        </w:r>
        <w:r w:rsidRPr="009E5A90">
          <w:rPr>
            <w:rStyle w:val="Hyperlink"/>
            <w:noProof/>
            <w:webHidden/>
            <w:sz w:val="20"/>
            <w:szCs w:val="20"/>
          </w:rPr>
          <w:fldChar w:fldCharType="separate"/>
        </w:r>
        <w:r w:rsidR="00466E7F">
          <w:rPr>
            <w:rStyle w:val="Hyperlink"/>
            <w:noProof/>
            <w:webHidden/>
            <w:sz w:val="20"/>
            <w:szCs w:val="20"/>
          </w:rPr>
          <w:t>2</w:t>
        </w:r>
        <w:r w:rsidRPr="009E5A90">
          <w:rPr>
            <w:rStyle w:val="Hyperlink"/>
            <w:noProof/>
            <w:webHidden/>
            <w:sz w:val="20"/>
            <w:szCs w:val="20"/>
          </w:rPr>
          <w:fldChar w:fldCharType="end"/>
        </w:r>
      </w:hyperlink>
    </w:p>
    <w:p w14:paraId="4E5F9D23" w14:textId="103E068D" w:rsidR="00957235" w:rsidRPr="009E5A90" w:rsidRDefault="00957235">
      <w:pPr>
        <w:pStyle w:val="TOC3"/>
        <w:tabs>
          <w:tab w:val="left" w:pos="1200"/>
          <w:tab w:val="right" w:leader="dot" w:pos="9350"/>
        </w:tabs>
        <w:rPr>
          <w:rStyle w:val="Hyperlink"/>
          <w:i w:val="0"/>
          <w:iCs w:val="0"/>
          <w:noProof/>
        </w:rPr>
      </w:pPr>
      <w:hyperlink w:anchor="_Toc173244106" w:history="1">
        <w:r w:rsidRPr="009E5A90">
          <w:rPr>
            <w:rStyle w:val="Hyperlink"/>
            <w:i w:val="0"/>
            <w:iCs w:val="0"/>
            <w:noProof/>
          </w:rPr>
          <w:t>6.1.2</w:t>
        </w:r>
        <w:r w:rsidRPr="009E5A90">
          <w:rPr>
            <w:rStyle w:val="Hyperlink"/>
            <w:i w:val="0"/>
            <w:iCs w:val="0"/>
            <w:noProof/>
          </w:rPr>
          <w:tab/>
          <w:t>Fault Recording and Sequence of Events Recording Equipment</w:t>
        </w:r>
        <w:r w:rsidRPr="009E5A90">
          <w:rPr>
            <w:rStyle w:val="Hyperlink"/>
            <w:i w:val="0"/>
            <w:iCs w:val="0"/>
            <w:noProof/>
            <w:webHidden/>
          </w:rPr>
          <w:tab/>
        </w:r>
        <w:r w:rsidRPr="009E5A90">
          <w:rPr>
            <w:rStyle w:val="Hyperlink"/>
            <w:i w:val="0"/>
            <w:iCs w:val="0"/>
            <w:noProof/>
            <w:webHidden/>
          </w:rPr>
          <w:fldChar w:fldCharType="begin"/>
        </w:r>
        <w:r w:rsidRPr="009E5A90">
          <w:rPr>
            <w:rStyle w:val="Hyperlink"/>
            <w:i w:val="0"/>
            <w:iCs w:val="0"/>
            <w:noProof/>
            <w:webHidden/>
          </w:rPr>
          <w:instrText xml:space="preserve"> PAGEREF _Toc173244106 \h </w:instrText>
        </w:r>
        <w:r w:rsidRPr="009E5A90">
          <w:rPr>
            <w:rStyle w:val="Hyperlink"/>
            <w:i w:val="0"/>
            <w:iCs w:val="0"/>
            <w:noProof/>
            <w:webHidden/>
          </w:rPr>
        </w:r>
        <w:r w:rsidRPr="009E5A90">
          <w:rPr>
            <w:rStyle w:val="Hyperlink"/>
            <w:i w:val="0"/>
            <w:iCs w:val="0"/>
            <w:noProof/>
            <w:webHidden/>
          </w:rPr>
          <w:fldChar w:fldCharType="separate"/>
        </w:r>
        <w:r w:rsidR="00466E7F">
          <w:rPr>
            <w:rStyle w:val="Hyperlink"/>
            <w:i w:val="0"/>
            <w:iCs w:val="0"/>
            <w:noProof/>
            <w:webHidden/>
          </w:rPr>
          <w:t>2</w:t>
        </w:r>
        <w:r w:rsidRPr="009E5A90">
          <w:rPr>
            <w:rStyle w:val="Hyperlink"/>
            <w:i w:val="0"/>
            <w:iCs w:val="0"/>
            <w:noProof/>
            <w:webHidden/>
          </w:rPr>
          <w:fldChar w:fldCharType="end"/>
        </w:r>
      </w:hyperlink>
    </w:p>
    <w:p w14:paraId="451C285F" w14:textId="048B365A" w:rsidR="00957235" w:rsidRPr="009E5A90" w:rsidRDefault="00957235">
      <w:pPr>
        <w:pStyle w:val="TOC4"/>
        <w:tabs>
          <w:tab w:val="left" w:pos="1440"/>
          <w:tab w:val="right" w:leader="dot" w:pos="9350"/>
        </w:tabs>
        <w:rPr>
          <w:rStyle w:val="Hyperlink"/>
          <w:noProof/>
          <w:sz w:val="20"/>
          <w:szCs w:val="20"/>
        </w:rPr>
      </w:pPr>
      <w:hyperlink w:anchor="_Toc173244107" w:history="1">
        <w:r w:rsidRPr="009E5A90">
          <w:rPr>
            <w:rStyle w:val="Hyperlink"/>
            <w:noProof/>
            <w:sz w:val="20"/>
            <w:szCs w:val="20"/>
          </w:rPr>
          <w:t>6.1.2.1</w:t>
        </w:r>
        <w:r w:rsidRPr="009E5A90">
          <w:rPr>
            <w:rStyle w:val="Hyperlink"/>
            <w:noProof/>
            <w:sz w:val="20"/>
            <w:szCs w:val="20"/>
          </w:rPr>
          <w:tab/>
          <w:t>Fault Recording Requirements</w:t>
        </w:r>
        <w:r w:rsidRPr="009E5A90">
          <w:rPr>
            <w:rStyle w:val="Hyperlink"/>
            <w:noProof/>
            <w:webHidden/>
            <w:sz w:val="20"/>
            <w:szCs w:val="20"/>
          </w:rPr>
          <w:tab/>
        </w:r>
        <w:r w:rsidRPr="009E5A90">
          <w:rPr>
            <w:rStyle w:val="Hyperlink"/>
            <w:noProof/>
            <w:webHidden/>
            <w:sz w:val="20"/>
            <w:szCs w:val="20"/>
          </w:rPr>
          <w:fldChar w:fldCharType="begin"/>
        </w:r>
        <w:r w:rsidRPr="009E5A90">
          <w:rPr>
            <w:rStyle w:val="Hyperlink"/>
            <w:noProof/>
            <w:webHidden/>
            <w:sz w:val="20"/>
            <w:szCs w:val="20"/>
          </w:rPr>
          <w:instrText xml:space="preserve"> PAGEREF _Toc173244107 \h </w:instrText>
        </w:r>
        <w:r w:rsidRPr="009E5A90">
          <w:rPr>
            <w:rStyle w:val="Hyperlink"/>
            <w:noProof/>
            <w:webHidden/>
            <w:sz w:val="20"/>
            <w:szCs w:val="20"/>
          </w:rPr>
        </w:r>
        <w:r w:rsidRPr="009E5A90">
          <w:rPr>
            <w:rStyle w:val="Hyperlink"/>
            <w:noProof/>
            <w:webHidden/>
            <w:sz w:val="20"/>
            <w:szCs w:val="20"/>
          </w:rPr>
          <w:fldChar w:fldCharType="separate"/>
        </w:r>
        <w:r w:rsidR="00466E7F">
          <w:rPr>
            <w:rStyle w:val="Hyperlink"/>
            <w:noProof/>
            <w:webHidden/>
            <w:sz w:val="20"/>
            <w:szCs w:val="20"/>
          </w:rPr>
          <w:t>2</w:t>
        </w:r>
        <w:r w:rsidRPr="009E5A90">
          <w:rPr>
            <w:rStyle w:val="Hyperlink"/>
            <w:noProof/>
            <w:webHidden/>
            <w:sz w:val="20"/>
            <w:szCs w:val="20"/>
          </w:rPr>
          <w:fldChar w:fldCharType="end"/>
        </w:r>
      </w:hyperlink>
    </w:p>
    <w:p w14:paraId="6445AA7D" w14:textId="7B99E05B" w:rsidR="00957235" w:rsidRPr="009E5A90" w:rsidRDefault="00957235">
      <w:pPr>
        <w:pStyle w:val="TOC4"/>
        <w:tabs>
          <w:tab w:val="left" w:pos="1440"/>
          <w:tab w:val="right" w:leader="dot" w:pos="9350"/>
        </w:tabs>
        <w:rPr>
          <w:rStyle w:val="Hyperlink"/>
          <w:noProof/>
          <w:sz w:val="20"/>
          <w:szCs w:val="20"/>
        </w:rPr>
      </w:pPr>
      <w:hyperlink w:anchor="_Toc173244108" w:history="1">
        <w:r w:rsidRPr="009E5A90">
          <w:rPr>
            <w:rStyle w:val="Hyperlink"/>
            <w:noProof/>
            <w:sz w:val="20"/>
            <w:szCs w:val="20"/>
          </w:rPr>
          <w:t>6.1.2.2</w:t>
        </w:r>
        <w:r w:rsidRPr="009E5A90">
          <w:rPr>
            <w:rStyle w:val="Hyperlink"/>
            <w:noProof/>
            <w:sz w:val="20"/>
            <w:szCs w:val="20"/>
          </w:rPr>
          <w:tab/>
          <w:t>Fault Recording and Sequence of Events Recording Equipment Location Requirements</w:t>
        </w:r>
        <w:r w:rsidRPr="009E5A90">
          <w:rPr>
            <w:rStyle w:val="Hyperlink"/>
            <w:noProof/>
            <w:webHidden/>
            <w:sz w:val="20"/>
            <w:szCs w:val="20"/>
          </w:rPr>
          <w:tab/>
        </w:r>
        <w:r w:rsidRPr="009E5A90">
          <w:rPr>
            <w:rStyle w:val="Hyperlink"/>
            <w:noProof/>
            <w:webHidden/>
            <w:sz w:val="20"/>
            <w:szCs w:val="20"/>
          </w:rPr>
          <w:fldChar w:fldCharType="begin"/>
        </w:r>
        <w:r w:rsidRPr="009E5A90">
          <w:rPr>
            <w:rStyle w:val="Hyperlink"/>
            <w:noProof/>
            <w:webHidden/>
            <w:sz w:val="20"/>
            <w:szCs w:val="20"/>
          </w:rPr>
          <w:instrText xml:space="preserve"> PAGEREF _Toc173244108 \h </w:instrText>
        </w:r>
        <w:r w:rsidRPr="009E5A90">
          <w:rPr>
            <w:rStyle w:val="Hyperlink"/>
            <w:noProof/>
            <w:webHidden/>
            <w:sz w:val="20"/>
            <w:szCs w:val="20"/>
          </w:rPr>
        </w:r>
        <w:r w:rsidRPr="009E5A90">
          <w:rPr>
            <w:rStyle w:val="Hyperlink"/>
            <w:noProof/>
            <w:webHidden/>
            <w:sz w:val="20"/>
            <w:szCs w:val="20"/>
          </w:rPr>
          <w:fldChar w:fldCharType="separate"/>
        </w:r>
        <w:r w:rsidR="00466E7F">
          <w:rPr>
            <w:rStyle w:val="Hyperlink"/>
            <w:noProof/>
            <w:webHidden/>
            <w:sz w:val="20"/>
            <w:szCs w:val="20"/>
          </w:rPr>
          <w:t>3</w:t>
        </w:r>
        <w:r w:rsidRPr="009E5A90">
          <w:rPr>
            <w:rStyle w:val="Hyperlink"/>
            <w:noProof/>
            <w:webHidden/>
            <w:sz w:val="20"/>
            <w:szCs w:val="20"/>
          </w:rPr>
          <w:fldChar w:fldCharType="end"/>
        </w:r>
      </w:hyperlink>
    </w:p>
    <w:p w14:paraId="5FAA5F6A" w14:textId="2E1B739B" w:rsidR="00957235" w:rsidRPr="009E5A90" w:rsidRDefault="00957235">
      <w:pPr>
        <w:pStyle w:val="TOC4"/>
        <w:tabs>
          <w:tab w:val="left" w:pos="1440"/>
          <w:tab w:val="right" w:leader="dot" w:pos="9350"/>
        </w:tabs>
        <w:rPr>
          <w:rStyle w:val="Hyperlink"/>
          <w:noProof/>
          <w:sz w:val="20"/>
          <w:szCs w:val="20"/>
        </w:rPr>
      </w:pPr>
      <w:hyperlink w:anchor="_Toc173244109" w:history="1">
        <w:r w:rsidRPr="009E5A90">
          <w:rPr>
            <w:rStyle w:val="Hyperlink"/>
            <w:noProof/>
            <w:sz w:val="20"/>
            <w:szCs w:val="20"/>
          </w:rPr>
          <w:t>6.1.2.3</w:t>
        </w:r>
        <w:r w:rsidRPr="009E5A90">
          <w:rPr>
            <w:rStyle w:val="Hyperlink"/>
            <w:noProof/>
            <w:sz w:val="20"/>
            <w:szCs w:val="20"/>
          </w:rPr>
          <w:tab/>
          <w:t>Fault Recording and Sequence of Events Recording Data Requirements</w:t>
        </w:r>
        <w:r w:rsidRPr="009E5A90">
          <w:rPr>
            <w:rStyle w:val="Hyperlink"/>
            <w:noProof/>
            <w:webHidden/>
            <w:sz w:val="20"/>
            <w:szCs w:val="20"/>
          </w:rPr>
          <w:tab/>
        </w:r>
        <w:r w:rsidRPr="009E5A90">
          <w:rPr>
            <w:rStyle w:val="Hyperlink"/>
            <w:noProof/>
            <w:webHidden/>
            <w:sz w:val="20"/>
            <w:szCs w:val="20"/>
          </w:rPr>
          <w:fldChar w:fldCharType="begin"/>
        </w:r>
        <w:r w:rsidRPr="009E5A90">
          <w:rPr>
            <w:rStyle w:val="Hyperlink"/>
            <w:noProof/>
            <w:webHidden/>
            <w:sz w:val="20"/>
            <w:szCs w:val="20"/>
          </w:rPr>
          <w:instrText xml:space="preserve"> PAGEREF _Toc173244109 \h </w:instrText>
        </w:r>
        <w:r w:rsidRPr="009E5A90">
          <w:rPr>
            <w:rStyle w:val="Hyperlink"/>
            <w:noProof/>
            <w:webHidden/>
            <w:sz w:val="20"/>
            <w:szCs w:val="20"/>
          </w:rPr>
        </w:r>
        <w:r w:rsidRPr="009E5A90">
          <w:rPr>
            <w:rStyle w:val="Hyperlink"/>
            <w:noProof/>
            <w:webHidden/>
            <w:sz w:val="20"/>
            <w:szCs w:val="20"/>
          </w:rPr>
          <w:fldChar w:fldCharType="separate"/>
        </w:r>
        <w:r w:rsidR="00466E7F">
          <w:rPr>
            <w:rStyle w:val="Hyperlink"/>
            <w:noProof/>
            <w:webHidden/>
            <w:sz w:val="20"/>
            <w:szCs w:val="20"/>
          </w:rPr>
          <w:t>5</w:t>
        </w:r>
        <w:r w:rsidRPr="009E5A90">
          <w:rPr>
            <w:rStyle w:val="Hyperlink"/>
            <w:noProof/>
            <w:webHidden/>
            <w:sz w:val="20"/>
            <w:szCs w:val="20"/>
          </w:rPr>
          <w:fldChar w:fldCharType="end"/>
        </w:r>
      </w:hyperlink>
    </w:p>
    <w:p w14:paraId="261B55D4" w14:textId="144CCCFE" w:rsidR="00957235" w:rsidRPr="009E5A90" w:rsidRDefault="00957235">
      <w:pPr>
        <w:pStyle w:val="TOC4"/>
        <w:tabs>
          <w:tab w:val="left" w:pos="1440"/>
          <w:tab w:val="right" w:leader="dot" w:pos="9350"/>
        </w:tabs>
        <w:rPr>
          <w:rStyle w:val="Hyperlink"/>
          <w:noProof/>
          <w:sz w:val="20"/>
          <w:szCs w:val="20"/>
        </w:rPr>
      </w:pPr>
      <w:hyperlink w:anchor="_Toc173244110" w:history="1">
        <w:r w:rsidRPr="009E5A90">
          <w:rPr>
            <w:rStyle w:val="Hyperlink"/>
            <w:noProof/>
            <w:sz w:val="20"/>
            <w:szCs w:val="20"/>
          </w:rPr>
          <w:t>6.1.2.4</w:t>
        </w:r>
        <w:r w:rsidRPr="009E5A90">
          <w:rPr>
            <w:rStyle w:val="Hyperlink"/>
            <w:noProof/>
            <w:sz w:val="20"/>
            <w:szCs w:val="20"/>
          </w:rPr>
          <w:tab/>
          <w:t>Fault Recording and Sequence of Events Recording Data Retention and Reporting Requirements</w:t>
        </w:r>
        <w:r w:rsidRPr="009E5A90">
          <w:rPr>
            <w:rStyle w:val="Hyperlink"/>
            <w:noProof/>
            <w:webHidden/>
            <w:sz w:val="20"/>
            <w:szCs w:val="20"/>
          </w:rPr>
          <w:tab/>
        </w:r>
        <w:r w:rsidRPr="009E5A90">
          <w:rPr>
            <w:rStyle w:val="Hyperlink"/>
            <w:noProof/>
            <w:webHidden/>
            <w:sz w:val="20"/>
            <w:szCs w:val="20"/>
          </w:rPr>
          <w:fldChar w:fldCharType="begin"/>
        </w:r>
        <w:r w:rsidRPr="009E5A90">
          <w:rPr>
            <w:rStyle w:val="Hyperlink"/>
            <w:noProof/>
            <w:webHidden/>
            <w:sz w:val="20"/>
            <w:szCs w:val="20"/>
          </w:rPr>
          <w:instrText xml:space="preserve"> PAGEREF _Toc173244110 \h </w:instrText>
        </w:r>
        <w:r w:rsidRPr="009E5A90">
          <w:rPr>
            <w:rStyle w:val="Hyperlink"/>
            <w:noProof/>
            <w:webHidden/>
            <w:sz w:val="20"/>
            <w:szCs w:val="20"/>
          </w:rPr>
        </w:r>
        <w:r w:rsidRPr="009E5A90">
          <w:rPr>
            <w:rStyle w:val="Hyperlink"/>
            <w:noProof/>
            <w:webHidden/>
            <w:sz w:val="20"/>
            <w:szCs w:val="20"/>
          </w:rPr>
          <w:fldChar w:fldCharType="separate"/>
        </w:r>
        <w:r w:rsidR="00466E7F">
          <w:rPr>
            <w:rStyle w:val="Hyperlink"/>
            <w:noProof/>
            <w:webHidden/>
            <w:sz w:val="20"/>
            <w:szCs w:val="20"/>
          </w:rPr>
          <w:t>7</w:t>
        </w:r>
        <w:r w:rsidRPr="009E5A90">
          <w:rPr>
            <w:rStyle w:val="Hyperlink"/>
            <w:noProof/>
            <w:webHidden/>
            <w:sz w:val="20"/>
            <w:szCs w:val="20"/>
          </w:rPr>
          <w:fldChar w:fldCharType="end"/>
        </w:r>
      </w:hyperlink>
    </w:p>
    <w:p w14:paraId="01B86436" w14:textId="5C85D9A5" w:rsidR="00957235" w:rsidRPr="009E5A90" w:rsidRDefault="00957235">
      <w:pPr>
        <w:pStyle w:val="TOC3"/>
        <w:tabs>
          <w:tab w:val="left" w:pos="1200"/>
          <w:tab w:val="right" w:leader="dot" w:pos="9350"/>
        </w:tabs>
        <w:rPr>
          <w:rStyle w:val="Hyperlink"/>
          <w:i w:val="0"/>
          <w:iCs w:val="0"/>
          <w:noProof/>
        </w:rPr>
      </w:pPr>
      <w:hyperlink w:anchor="_Toc173244111" w:history="1">
        <w:r w:rsidRPr="009E5A90">
          <w:rPr>
            <w:rStyle w:val="Hyperlink"/>
            <w:i w:val="0"/>
            <w:iCs w:val="0"/>
            <w:noProof/>
          </w:rPr>
          <w:t>6.1.3</w:t>
        </w:r>
        <w:r w:rsidRPr="009E5A90">
          <w:rPr>
            <w:rStyle w:val="Hyperlink"/>
            <w:i w:val="0"/>
            <w:iCs w:val="0"/>
            <w:noProof/>
          </w:rPr>
          <w:tab/>
          <w:t>Dynamic Disturbance Recording Equipment Including Phasor Measurement Unit Equipment</w:t>
        </w:r>
        <w:r w:rsidRPr="009E5A90">
          <w:rPr>
            <w:rStyle w:val="Hyperlink"/>
            <w:i w:val="0"/>
            <w:iCs w:val="0"/>
            <w:noProof/>
            <w:webHidden/>
          </w:rPr>
          <w:tab/>
        </w:r>
        <w:r w:rsidRPr="009E5A90">
          <w:rPr>
            <w:rStyle w:val="Hyperlink"/>
            <w:i w:val="0"/>
            <w:iCs w:val="0"/>
            <w:noProof/>
            <w:webHidden/>
          </w:rPr>
          <w:fldChar w:fldCharType="begin"/>
        </w:r>
        <w:r w:rsidRPr="009E5A90">
          <w:rPr>
            <w:rStyle w:val="Hyperlink"/>
            <w:i w:val="0"/>
            <w:iCs w:val="0"/>
            <w:noProof/>
            <w:webHidden/>
          </w:rPr>
          <w:instrText xml:space="preserve"> PAGEREF _Toc173244111 \h </w:instrText>
        </w:r>
        <w:r w:rsidRPr="009E5A90">
          <w:rPr>
            <w:rStyle w:val="Hyperlink"/>
            <w:i w:val="0"/>
            <w:iCs w:val="0"/>
            <w:noProof/>
            <w:webHidden/>
          </w:rPr>
        </w:r>
        <w:r w:rsidRPr="009E5A90">
          <w:rPr>
            <w:rStyle w:val="Hyperlink"/>
            <w:i w:val="0"/>
            <w:iCs w:val="0"/>
            <w:noProof/>
            <w:webHidden/>
          </w:rPr>
          <w:fldChar w:fldCharType="separate"/>
        </w:r>
        <w:r w:rsidR="00466E7F">
          <w:rPr>
            <w:rStyle w:val="Hyperlink"/>
            <w:i w:val="0"/>
            <w:iCs w:val="0"/>
            <w:noProof/>
            <w:webHidden/>
          </w:rPr>
          <w:t>8</w:t>
        </w:r>
        <w:r w:rsidRPr="009E5A90">
          <w:rPr>
            <w:rStyle w:val="Hyperlink"/>
            <w:i w:val="0"/>
            <w:iCs w:val="0"/>
            <w:noProof/>
            <w:webHidden/>
          </w:rPr>
          <w:fldChar w:fldCharType="end"/>
        </w:r>
      </w:hyperlink>
    </w:p>
    <w:p w14:paraId="19E915F4" w14:textId="6AE97B90" w:rsidR="00957235" w:rsidRPr="009E5A90" w:rsidRDefault="00957235">
      <w:pPr>
        <w:pStyle w:val="TOC5"/>
        <w:rPr>
          <w:rStyle w:val="Hyperlink"/>
          <w:noProof/>
          <w:sz w:val="20"/>
          <w:szCs w:val="20"/>
        </w:rPr>
      </w:pPr>
      <w:hyperlink w:anchor="_Toc173244112" w:history="1">
        <w:r w:rsidRPr="009E5A90">
          <w:rPr>
            <w:rStyle w:val="Hyperlink"/>
            <w:noProof/>
            <w:sz w:val="20"/>
            <w:szCs w:val="20"/>
          </w:rPr>
          <w:t>6.1.3.1</w:t>
        </w:r>
        <w:r w:rsidRPr="009E5A90">
          <w:rPr>
            <w:rStyle w:val="Hyperlink"/>
            <w:noProof/>
            <w:sz w:val="20"/>
            <w:szCs w:val="20"/>
          </w:rPr>
          <w:tab/>
          <w:t>Dynamic Disturbance Recording Equipment Requirements</w:t>
        </w:r>
        <w:r w:rsidRPr="009E5A90">
          <w:rPr>
            <w:rStyle w:val="Hyperlink"/>
            <w:noProof/>
            <w:webHidden/>
            <w:sz w:val="20"/>
            <w:szCs w:val="20"/>
          </w:rPr>
          <w:tab/>
        </w:r>
        <w:r w:rsidRPr="009E5A90">
          <w:rPr>
            <w:rStyle w:val="Hyperlink"/>
            <w:noProof/>
            <w:webHidden/>
            <w:sz w:val="20"/>
            <w:szCs w:val="20"/>
          </w:rPr>
          <w:fldChar w:fldCharType="begin"/>
        </w:r>
        <w:r w:rsidRPr="009E5A90">
          <w:rPr>
            <w:rStyle w:val="Hyperlink"/>
            <w:noProof/>
            <w:webHidden/>
            <w:sz w:val="20"/>
            <w:szCs w:val="20"/>
          </w:rPr>
          <w:instrText xml:space="preserve"> PAGEREF _Toc173244112 \h </w:instrText>
        </w:r>
        <w:r w:rsidRPr="009E5A90">
          <w:rPr>
            <w:rStyle w:val="Hyperlink"/>
            <w:noProof/>
            <w:webHidden/>
            <w:sz w:val="20"/>
            <w:szCs w:val="20"/>
          </w:rPr>
        </w:r>
        <w:r w:rsidRPr="009E5A90">
          <w:rPr>
            <w:rStyle w:val="Hyperlink"/>
            <w:noProof/>
            <w:webHidden/>
            <w:sz w:val="20"/>
            <w:szCs w:val="20"/>
          </w:rPr>
          <w:fldChar w:fldCharType="separate"/>
        </w:r>
        <w:r w:rsidR="00466E7F">
          <w:rPr>
            <w:rStyle w:val="Hyperlink"/>
            <w:noProof/>
            <w:webHidden/>
            <w:sz w:val="20"/>
            <w:szCs w:val="20"/>
          </w:rPr>
          <w:t>8</w:t>
        </w:r>
        <w:r w:rsidRPr="009E5A90">
          <w:rPr>
            <w:rStyle w:val="Hyperlink"/>
            <w:noProof/>
            <w:webHidden/>
            <w:sz w:val="20"/>
            <w:szCs w:val="20"/>
          </w:rPr>
          <w:fldChar w:fldCharType="end"/>
        </w:r>
      </w:hyperlink>
    </w:p>
    <w:p w14:paraId="1DFBFD2C" w14:textId="2F41AB45" w:rsidR="00957235" w:rsidRPr="009E5A90" w:rsidRDefault="00957235">
      <w:pPr>
        <w:pStyle w:val="TOC4"/>
        <w:tabs>
          <w:tab w:val="left" w:pos="1680"/>
          <w:tab w:val="right" w:leader="dot" w:pos="9350"/>
        </w:tabs>
        <w:rPr>
          <w:rStyle w:val="Hyperlink"/>
          <w:noProof/>
          <w:sz w:val="20"/>
          <w:szCs w:val="20"/>
        </w:rPr>
      </w:pPr>
      <w:hyperlink w:anchor="_Toc173244113" w:history="1">
        <w:r w:rsidRPr="009E5A90">
          <w:rPr>
            <w:rStyle w:val="Hyperlink"/>
            <w:noProof/>
            <w:sz w:val="20"/>
            <w:szCs w:val="20"/>
          </w:rPr>
          <w:t>6.1.3.1.1</w:t>
        </w:r>
        <w:r w:rsidRPr="009E5A90">
          <w:rPr>
            <w:rStyle w:val="Hyperlink"/>
            <w:noProof/>
            <w:sz w:val="20"/>
            <w:szCs w:val="20"/>
          </w:rPr>
          <w:tab/>
          <w:t>Recording and Triggering Requirements</w:t>
        </w:r>
        <w:r w:rsidRPr="009E5A90">
          <w:rPr>
            <w:rStyle w:val="Hyperlink"/>
            <w:noProof/>
            <w:webHidden/>
            <w:sz w:val="20"/>
            <w:szCs w:val="20"/>
          </w:rPr>
          <w:tab/>
        </w:r>
        <w:r w:rsidRPr="009E5A90">
          <w:rPr>
            <w:rStyle w:val="Hyperlink"/>
            <w:noProof/>
            <w:webHidden/>
            <w:sz w:val="20"/>
            <w:szCs w:val="20"/>
          </w:rPr>
          <w:fldChar w:fldCharType="begin"/>
        </w:r>
        <w:r w:rsidRPr="009E5A90">
          <w:rPr>
            <w:rStyle w:val="Hyperlink"/>
            <w:noProof/>
            <w:webHidden/>
            <w:sz w:val="20"/>
            <w:szCs w:val="20"/>
          </w:rPr>
          <w:instrText xml:space="preserve"> PAGEREF _Toc173244113 \h </w:instrText>
        </w:r>
        <w:r w:rsidRPr="009E5A90">
          <w:rPr>
            <w:rStyle w:val="Hyperlink"/>
            <w:noProof/>
            <w:webHidden/>
            <w:sz w:val="20"/>
            <w:szCs w:val="20"/>
          </w:rPr>
        </w:r>
        <w:r w:rsidRPr="009E5A90">
          <w:rPr>
            <w:rStyle w:val="Hyperlink"/>
            <w:noProof/>
            <w:webHidden/>
            <w:sz w:val="20"/>
            <w:szCs w:val="20"/>
          </w:rPr>
          <w:fldChar w:fldCharType="separate"/>
        </w:r>
        <w:r w:rsidR="00466E7F">
          <w:rPr>
            <w:rStyle w:val="Hyperlink"/>
            <w:noProof/>
            <w:webHidden/>
            <w:sz w:val="20"/>
            <w:szCs w:val="20"/>
          </w:rPr>
          <w:t>8</w:t>
        </w:r>
        <w:r w:rsidRPr="009E5A90">
          <w:rPr>
            <w:rStyle w:val="Hyperlink"/>
            <w:noProof/>
            <w:webHidden/>
            <w:sz w:val="20"/>
            <w:szCs w:val="20"/>
          </w:rPr>
          <w:fldChar w:fldCharType="end"/>
        </w:r>
      </w:hyperlink>
    </w:p>
    <w:p w14:paraId="672C4F0F" w14:textId="0C933F97" w:rsidR="00957235" w:rsidRPr="009E5A90" w:rsidRDefault="00957235">
      <w:pPr>
        <w:pStyle w:val="TOC4"/>
        <w:tabs>
          <w:tab w:val="left" w:pos="1680"/>
          <w:tab w:val="right" w:leader="dot" w:pos="9350"/>
        </w:tabs>
        <w:rPr>
          <w:rStyle w:val="Hyperlink"/>
          <w:noProof/>
          <w:sz w:val="20"/>
          <w:szCs w:val="20"/>
        </w:rPr>
      </w:pPr>
      <w:hyperlink w:anchor="_Toc173244114" w:history="1">
        <w:r w:rsidRPr="009E5A90">
          <w:rPr>
            <w:rStyle w:val="Hyperlink"/>
            <w:noProof/>
            <w:sz w:val="20"/>
            <w:szCs w:val="20"/>
          </w:rPr>
          <w:t>6.1.3.1.2</w:t>
        </w:r>
        <w:r w:rsidRPr="009E5A90">
          <w:rPr>
            <w:rStyle w:val="Hyperlink"/>
            <w:noProof/>
            <w:sz w:val="20"/>
            <w:szCs w:val="20"/>
          </w:rPr>
          <w:tab/>
          <w:t>Dynamic Disturbance Recording Equipment Location Requirements</w:t>
        </w:r>
        <w:r w:rsidRPr="009E5A90">
          <w:rPr>
            <w:rStyle w:val="Hyperlink"/>
            <w:noProof/>
            <w:webHidden/>
            <w:sz w:val="20"/>
            <w:szCs w:val="20"/>
          </w:rPr>
          <w:tab/>
        </w:r>
        <w:r w:rsidRPr="009E5A90">
          <w:rPr>
            <w:rStyle w:val="Hyperlink"/>
            <w:noProof/>
            <w:webHidden/>
            <w:sz w:val="20"/>
            <w:szCs w:val="20"/>
          </w:rPr>
          <w:fldChar w:fldCharType="begin"/>
        </w:r>
        <w:r w:rsidRPr="009E5A90">
          <w:rPr>
            <w:rStyle w:val="Hyperlink"/>
            <w:noProof/>
            <w:webHidden/>
            <w:sz w:val="20"/>
            <w:szCs w:val="20"/>
          </w:rPr>
          <w:instrText xml:space="preserve"> PAGEREF _Toc173244114 \h </w:instrText>
        </w:r>
        <w:r w:rsidRPr="009E5A90">
          <w:rPr>
            <w:rStyle w:val="Hyperlink"/>
            <w:noProof/>
            <w:webHidden/>
            <w:sz w:val="20"/>
            <w:szCs w:val="20"/>
          </w:rPr>
        </w:r>
        <w:r w:rsidRPr="009E5A90">
          <w:rPr>
            <w:rStyle w:val="Hyperlink"/>
            <w:noProof/>
            <w:webHidden/>
            <w:sz w:val="20"/>
            <w:szCs w:val="20"/>
          </w:rPr>
          <w:fldChar w:fldCharType="separate"/>
        </w:r>
        <w:r w:rsidR="00466E7F">
          <w:rPr>
            <w:rStyle w:val="Hyperlink"/>
            <w:noProof/>
            <w:webHidden/>
            <w:sz w:val="20"/>
            <w:szCs w:val="20"/>
          </w:rPr>
          <w:t>9</w:t>
        </w:r>
        <w:r w:rsidRPr="009E5A90">
          <w:rPr>
            <w:rStyle w:val="Hyperlink"/>
            <w:noProof/>
            <w:webHidden/>
            <w:sz w:val="20"/>
            <w:szCs w:val="20"/>
          </w:rPr>
          <w:fldChar w:fldCharType="end"/>
        </w:r>
      </w:hyperlink>
    </w:p>
    <w:p w14:paraId="29E1D6A1" w14:textId="4A4D37A6" w:rsidR="00957235" w:rsidRPr="009E5A90" w:rsidRDefault="00957235">
      <w:pPr>
        <w:pStyle w:val="TOC4"/>
        <w:tabs>
          <w:tab w:val="left" w:pos="1680"/>
          <w:tab w:val="right" w:leader="dot" w:pos="9350"/>
        </w:tabs>
        <w:rPr>
          <w:rStyle w:val="Hyperlink"/>
          <w:noProof/>
          <w:sz w:val="20"/>
          <w:szCs w:val="20"/>
        </w:rPr>
      </w:pPr>
      <w:hyperlink w:anchor="_Toc173244115" w:history="1">
        <w:r w:rsidRPr="009E5A90">
          <w:rPr>
            <w:rStyle w:val="Hyperlink"/>
            <w:noProof/>
            <w:sz w:val="20"/>
            <w:szCs w:val="20"/>
          </w:rPr>
          <w:t>6.1.3.1.3</w:t>
        </w:r>
        <w:r w:rsidRPr="009E5A90">
          <w:rPr>
            <w:rStyle w:val="Hyperlink"/>
            <w:noProof/>
            <w:sz w:val="20"/>
            <w:szCs w:val="20"/>
          </w:rPr>
          <w:tab/>
          <w:t>Dynamic Disturbance Recording Data Recording and Redundancy Requirements</w:t>
        </w:r>
        <w:r w:rsidRPr="009E5A90">
          <w:rPr>
            <w:rStyle w:val="Hyperlink"/>
            <w:noProof/>
            <w:webHidden/>
            <w:sz w:val="20"/>
            <w:szCs w:val="20"/>
          </w:rPr>
          <w:tab/>
        </w:r>
        <w:r w:rsidRPr="009E5A90">
          <w:rPr>
            <w:rStyle w:val="Hyperlink"/>
            <w:noProof/>
            <w:webHidden/>
            <w:sz w:val="20"/>
            <w:szCs w:val="20"/>
          </w:rPr>
          <w:fldChar w:fldCharType="begin"/>
        </w:r>
        <w:r w:rsidRPr="009E5A90">
          <w:rPr>
            <w:rStyle w:val="Hyperlink"/>
            <w:noProof/>
            <w:webHidden/>
            <w:sz w:val="20"/>
            <w:szCs w:val="20"/>
          </w:rPr>
          <w:instrText xml:space="preserve"> PAGEREF _Toc173244115 \h </w:instrText>
        </w:r>
        <w:r w:rsidRPr="009E5A90">
          <w:rPr>
            <w:rStyle w:val="Hyperlink"/>
            <w:noProof/>
            <w:webHidden/>
            <w:sz w:val="20"/>
            <w:szCs w:val="20"/>
          </w:rPr>
        </w:r>
        <w:r w:rsidRPr="009E5A90">
          <w:rPr>
            <w:rStyle w:val="Hyperlink"/>
            <w:noProof/>
            <w:webHidden/>
            <w:sz w:val="20"/>
            <w:szCs w:val="20"/>
          </w:rPr>
          <w:fldChar w:fldCharType="separate"/>
        </w:r>
        <w:r w:rsidR="00466E7F">
          <w:rPr>
            <w:rStyle w:val="Hyperlink"/>
            <w:noProof/>
            <w:webHidden/>
            <w:sz w:val="20"/>
            <w:szCs w:val="20"/>
          </w:rPr>
          <w:t>10</w:t>
        </w:r>
        <w:r w:rsidRPr="009E5A90">
          <w:rPr>
            <w:rStyle w:val="Hyperlink"/>
            <w:noProof/>
            <w:webHidden/>
            <w:sz w:val="20"/>
            <w:szCs w:val="20"/>
          </w:rPr>
          <w:fldChar w:fldCharType="end"/>
        </w:r>
      </w:hyperlink>
    </w:p>
    <w:p w14:paraId="57F3B2B5" w14:textId="70E09228" w:rsidR="00957235" w:rsidRPr="009E5A90" w:rsidRDefault="00957235">
      <w:pPr>
        <w:pStyle w:val="TOC4"/>
        <w:tabs>
          <w:tab w:val="left" w:pos="1680"/>
          <w:tab w:val="right" w:leader="dot" w:pos="9350"/>
        </w:tabs>
        <w:rPr>
          <w:rStyle w:val="Hyperlink"/>
          <w:noProof/>
          <w:sz w:val="20"/>
          <w:szCs w:val="20"/>
        </w:rPr>
      </w:pPr>
      <w:hyperlink w:anchor="_Toc173244116" w:history="1">
        <w:r w:rsidRPr="009E5A90">
          <w:rPr>
            <w:rStyle w:val="Hyperlink"/>
            <w:noProof/>
            <w:sz w:val="20"/>
            <w:szCs w:val="20"/>
          </w:rPr>
          <w:t>6.1.3.1.4</w:t>
        </w:r>
        <w:r w:rsidRPr="009E5A90">
          <w:rPr>
            <w:rStyle w:val="Hyperlink"/>
            <w:noProof/>
            <w:sz w:val="20"/>
            <w:szCs w:val="20"/>
          </w:rPr>
          <w:tab/>
          <w:t>Dynamic Disturbance Recording Data Retention and Data Reporting Requirements</w:t>
        </w:r>
        <w:r w:rsidRPr="009E5A90">
          <w:rPr>
            <w:rStyle w:val="Hyperlink"/>
            <w:noProof/>
            <w:webHidden/>
            <w:sz w:val="20"/>
            <w:szCs w:val="20"/>
          </w:rPr>
          <w:tab/>
        </w:r>
        <w:r w:rsidRPr="009E5A90">
          <w:rPr>
            <w:rStyle w:val="Hyperlink"/>
            <w:noProof/>
            <w:webHidden/>
            <w:sz w:val="20"/>
            <w:szCs w:val="20"/>
          </w:rPr>
          <w:fldChar w:fldCharType="begin"/>
        </w:r>
        <w:r w:rsidRPr="009E5A90">
          <w:rPr>
            <w:rStyle w:val="Hyperlink"/>
            <w:noProof/>
            <w:webHidden/>
            <w:sz w:val="20"/>
            <w:szCs w:val="20"/>
          </w:rPr>
          <w:instrText xml:space="preserve"> PAGEREF _Toc173244116 \h </w:instrText>
        </w:r>
        <w:r w:rsidRPr="009E5A90">
          <w:rPr>
            <w:rStyle w:val="Hyperlink"/>
            <w:noProof/>
            <w:webHidden/>
            <w:sz w:val="20"/>
            <w:szCs w:val="20"/>
          </w:rPr>
        </w:r>
        <w:r w:rsidRPr="009E5A90">
          <w:rPr>
            <w:rStyle w:val="Hyperlink"/>
            <w:noProof/>
            <w:webHidden/>
            <w:sz w:val="20"/>
            <w:szCs w:val="20"/>
          </w:rPr>
          <w:fldChar w:fldCharType="separate"/>
        </w:r>
        <w:r w:rsidR="00466E7F">
          <w:rPr>
            <w:rStyle w:val="Hyperlink"/>
            <w:noProof/>
            <w:webHidden/>
            <w:sz w:val="20"/>
            <w:szCs w:val="20"/>
          </w:rPr>
          <w:t>10</w:t>
        </w:r>
        <w:r w:rsidRPr="009E5A90">
          <w:rPr>
            <w:rStyle w:val="Hyperlink"/>
            <w:noProof/>
            <w:webHidden/>
            <w:sz w:val="20"/>
            <w:szCs w:val="20"/>
          </w:rPr>
          <w:fldChar w:fldCharType="end"/>
        </w:r>
      </w:hyperlink>
    </w:p>
    <w:p w14:paraId="3B1BA9E3" w14:textId="1ACC1E0C" w:rsidR="00957235" w:rsidRPr="009E5A90" w:rsidRDefault="00957235">
      <w:pPr>
        <w:pStyle w:val="TOC4"/>
        <w:tabs>
          <w:tab w:val="left" w:pos="1440"/>
          <w:tab w:val="right" w:leader="dot" w:pos="9350"/>
        </w:tabs>
        <w:rPr>
          <w:rStyle w:val="Hyperlink"/>
          <w:noProof/>
          <w:sz w:val="20"/>
          <w:szCs w:val="20"/>
        </w:rPr>
      </w:pPr>
      <w:hyperlink w:anchor="_Toc173244117" w:history="1">
        <w:r w:rsidRPr="009E5A90">
          <w:rPr>
            <w:rStyle w:val="Hyperlink"/>
            <w:noProof/>
            <w:sz w:val="20"/>
            <w:szCs w:val="20"/>
          </w:rPr>
          <w:t>6.1.3.2</w:t>
        </w:r>
        <w:r w:rsidRPr="009E5A90">
          <w:rPr>
            <w:rStyle w:val="Hyperlink"/>
            <w:noProof/>
            <w:sz w:val="20"/>
            <w:szCs w:val="20"/>
          </w:rPr>
          <w:tab/>
          <w:t xml:space="preserve"> Phasor Measurement Unit Requirements</w:t>
        </w:r>
        <w:r w:rsidRPr="009E5A90">
          <w:rPr>
            <w:rStyle w:val="Hyperlink"/>
            <w:noProof/>
            <w:webHidden/>
            <w:sz w:val="20"/>
            <w:szCs w:val="20"/>
          </w:rPr>
          <w:tab/>
        </w:r>
        <w:r w:rsidRPr="009E5A90">
          <w:rPr>
            <w:rStyle w:val="Hyperlink"/>
            <w:noProof/>
            <w:webHidden/>
            <w:sz w:val="20"/>
            <w:szCs w:val="20"/>
          </w:rPr>
          <w:fldChar w:fldCharType="begin"/>
        </w:r>
        <w:r w:rsidRPr="009E5A90">
          <w:rPr>
            <w:rStyle w:val="Hyperlink"/>
            <w:noProof/>
            <w:webHidden/>
            <w:sz w:val="20"/>
            <w:szCs w:val="20"/>
          </w:rPr>
          <w:instrText xml:space="preserve"> PAGEREF _Toc173244117 \h </w:instrText>
        </w:r>
        <w:r w:rsidRPr="009E5A90">
          <w:rPr>
            <w:rStyle w:val="Hyperlink"/>
            <w:noProof/>
            <w:webHidden/>
            <w:sz w:val="20"/>
            <w:szCs w:val="20"/>
          </w:rPr>
        </w:r>
        <w:r w:rsidRPr="009E5A90">
          <w:rPr>
            <w:rStyle w:val="Hyperlink"/>
            <w:noProof/>
            <w:webHidden/>
            <w:sz w:val="20"/>
            <w:szCs w:val="20"/>
          </w:rPr>
          <w:fldChar w:fldCharType="separate"/>
        </w:r>
        <w:r w:rsidR="00466E7F">
          <w:rPr>
            <w:rStyle w:val="Hyperlink"/>
            <w:noProof/>
            <w:webHidden/>
            <w:sz w:val="20"/>
            <w:szCs w:val="20"/>
          </w:rPr>
          <w:t>11</w:t>
        </w:r>
        <w:r w:rsidRPr="009E5A90">
          <w:rPr>
            <w:rStyle w:val="Hyperlink"/>
            <w:noProof/>
            <w:webHidden/>
            <w:sz w:val="20"/>
            <w:szCs w:val="20"/>
          </w:rPr>
          <w:fldChar w:fldCharType="end"/>
        </w:r>
      </w:hyperlink>
    </w:p>
    <w:p w14:paraId="2F514507" w14:textId="3602056A" w:rsidR="00957235" w:rsidRPr="009E5A90" w:rsidRDefault="00957235">
      <w:pPr>
        <w:pStyle w:val="TOC5"/>
        <w:rPr>
          <w:rStyle w:val="Hyperlink"/>
          <w:noProof/>
          <w:sz w:val="20"/>
          <w:szCs w:val="20"/>
        </w:rPr>
      </w:pPr>
      <w:hyperlink w:anchor="_Toc173244118" w:history="1">
        <w:r w:rsidRPr="009E5A90">
          <w:rPr>
            <w:rStyle w:val="Hyperlink"/>
            <w:noProof/>
            <w:sz w:val="20"/>
            <w:szCs w:val="20"/>
          </w:rPr>
          <w:t>6.1.3.2.1</w:t>
        </w:r>
        <w:r w:rsidRPr="009E5A90">
          <w:rPr>
            <w:rStyle w:val="Hyperlink"/>
            <w:noProof/>
            <w:sz w:val="20"/>
            <w:szCs w:val="20"/>
          </w:rPr>
          <w:tab/>
          <w:t>Phasor Measurement Unit Recording Requirements</w:t>
        </w:r>
        <w:r w:rsidRPr="009E5A90">
          <w:rPr>
            <w:rStyle w:val="Hyperlink"/>
            <w:noProof/>
            <w:webHidden/>
            <w:sz w:val="20"/>
            <w:szCs w:val="20"/>
          </w:rPr>
          <w:tab/>
        </w:r>
        <w:r w:rsidRPr="009E5A90">
          <w:rPr>
            <w:rStyle w:val="Hyperlink"/>
            <w:noProof/>
            <w:webHidden/>
            <w:sz w:val="20"/>
            <w:szCs w:val="20"/>
          </w:rPr>
          <w:fldChar w:fldCharType="begin"/>
        </w:r>
        <w:r w:rsidRPr="009E5A90">
          <w:rPr>
            <w:rStyle w:val="Hyperlink"/>
            <w:noProof/>
            <w:webHidden/>
            <w:sz w:val="20"/>
            <w:szCs w:val="20"/>
          </w:rPr>
          <w:instrText xml:space="preserve"> PAGEREF _Toc173244118 \h </w:instrText>
        </w:r>
        <w:r w:rsidRPr="009E5A90">
          <w:rPr>
            <w:rStyle w:val="Hyperlink"/>
            <w:noProof/>
            <w:webHidden/>
            <w:sz w:val="20"/>
            <w:szCs w:val="20"/>
          </w:rPr>
        </w:r>
        <w:r w:rsidRPr="009E5A90">
          <w:rPr>
            <w:rStyle w:val="Hyperlink"/>
            <w:noProof/>
            <w:webHidden/>
            <w:sz w:val="20"/>
            <w:szCs w:val="20"/>
          </w:rPr>
          <w:fldChar w:fldCharType="separate"/>
        </w:r>
        <w:r w:rsidR="00466E7F">
          <w:rPr>
            <w:rStyle w:val="Hyperlink"/>
            <w:noProof/>
            <w:webHidden/>
            <w:sz w:val="20"/>
            <w:szCs w:val="20"/>
          </w:rPr>
          <w:t>11</w:t>
        </w:r>
        <w:r w:rsidRPr="009E5A90">
          <w:rPr>
            <w:rStyle w:val="Hyperlink"/>
            <w:noProof/>
            <w:webHidden/>
            <w:sz w:val="20"/>
            <w:szCs w:val="20"/>
          </w:rPr>
          <w:fldChar w:fldCharType="end"/>
        </w:r>
      </w:hyperlink>
    </w:p>
    <w:p w14:paraId="5BD1F608" w14:textId="5601C04D" w:rsidR="00957235" w:rsidRPr="009E5A90" w:rsidRDefault="00957235">
      <w:pPr>
        <w:pStyle w:val="TOC5"/>
        <w:rPr>
          <w:rStyle w:val="Hyperlink"/>
          <w:noProof/>
          <w:sz w:val="20"/>
          <w:szCs w:val="20"/>
        </w:rPr>
      </w:pPr>
      <w:hyperlink w:anchor="_Toc173244119" w:history="1">
        <w:r w:rsidRPr="009E5A90">
          <w:rPr>
            <w:rStyle w:val="Hyperlink"/>
            <w:noProof/>
            <w:sz w:val="20"/>
            <w:szCs w:val="20"/>
          </w:rPr>
          <w:t>6.1.3.2.2</w:t>
        </w:r>
        <w:r w:rsidRPr="009E5A90">
          <w:rPr>
            <w:rStyle w:val="Hyperlink"/>
            <w:noProof/>
            <w:sz w:val="20"/>
            <w:szCs w:val="20"/>
          </w:rPr>
          <w:tab/>
          <w:t>Phasor Measurement Unit Location Requirements</w:t>
        </w:r>
        <w:r w:rsidRPr="009E5A90">
          <w:rPr>
            <w:rStyle w:val="Hyperlink"/>
            <w:noProof/>
            <w:webHidden/>
            <w:sz w:val="20"/>
            <w:szCs w:val="20"/>
          </w:rPr>
          <w:tab/>
        </w:r>
        <w:r w:rsidRPr="009E5A90">
          <w:rPr>
            <w:rStyle w:val="Hyperlink"/>
            <w:noProof/>
            <w:webHidden/>
            <w:sz w:val="20"/>
            <w:szCs w:val="20"/>
          </w:rPr>
          <w:fldChar w:fldCharType="begin"/>
        </w:r>
        <w:r w:rsidRPr="009E5A90">
          <w:rPr>
            <w:rStyle w:val="Hyperlink"/>
            <w:noProof/>
            <w:webHidden/>
            <w:sz w:val="20"/>
            <w:szCs w:val="20"/>
          </w:rPr>
          <w:instrText xml:space="preserve"> PAGEREF _Toc173244119 \h </w:instrText>
        </w:r>
        <w:r w:rsidRPr="009E5A90">
          <w:rPr>
            <w:rStyle w:val="Hyperlink"/>
            <w:noProof/>
            <w:webHidden/>
            <w:sz w:val="20"/>
            <w:szCs w:val="20"/>
          </w:rPr>
        </w:r>
        <w:r w:rsidRPr="009E5A90">
          <w:rPr>
            <w:rStyle w:val="Hyperlink"/>
            <w:noProof/>
            <w:webHidden/>
            <w:sz w:val="20"/>
            <w:szCs w:val="20"/>
          </w:rPr>
          <w:fldChar w:fldCharType="separate"/>
        </w:r>
        <w:r w:rsidR="00466E7F">
          <w:rPr>
            <w:rStyle w:val="Hyperlink"/>
            <w:noProof/>
            <w:webHidden/>
            <w:sz w:val="20"/>
            <w:szCs w:val="20"/>
          </w:rPr>
          <w:t>12</w:t>
        </w:r>
        <w:r w:rsidRPr="009E5A90">
          <w:rPr>
            <w:rStyle w:val="Hyperlink"/>
            <w:noProof/>
            <w:webHidden/>
            <w:sz w:val="20"/>
            <w:szCs w:val="20"/>
          </w:rPr>
          <w:fldChar w:fldCharType="end"/>
        </w:r>
      </w:hyperlink>
    </w:p>
    <w:p w14:paraId="20D87E9A" w14:textId="23C2B545" w:rsidR="00957235" w:rsidRPr="009E5A90" w:rsidRDefault="00957235">
      <w:pPr>
        <w:pStyle w:val="TOC5"/>
        <w:rPr>
          <w:rStyle w:val="Hyperlink"/>
          <w:noProof/>
          <w:sz w:val="20"/>
          <w:szCs w:val="20"/>
        </w:rPr>
      </w:pPr>
      <w:hyperlink w:anchor="_Toc173244120" w:history="1">
        <w:r w:rsidRPr="009E5A90">
          <w:rPr>
            <w:rStyle w:val="Hyperlink"/>
            <w:noProof/>
            <w:sz w:val="20"/>
            <w:szCs w:val="20"/>
          </w:rPr>
          <w:t>6.1.3.2.3      Phasor Measurement Unit Data Recording and Redundancy Requirements</w:t>
        </w:r>
        <w:r w:rsidRPr="009E5A90">
          <w:rPr>
            <w:rStyle w:val="Hyperlink"/>
            <w:noProof/>
            <w:webHidden/>
            <w:sz w:val="20"/>
            <w:szCs w:val="20"/>
          </w:rPr>
          <w:tab/>
        </w:r>
        <w:r w:rsidRPr="009E5A90">
          <w:rPr>
            <w:rStyle w:val="Hyperlink"/>
            <w:noProof/>
            <w:webHidden/>
            <w:sz w:val="20"/>
            <w:szCs w:val="20"/>
          </w:rPr>
          <w:fldChar w:fldCharType="begin"/>
        </w:r>
        <w:r w:rsidRPr="009E5A90">
          <w:rPr>
            <w:rStyle w:val="Hyperlink"/>
            <w:noProof/>
            <w:webHidden/>
            <w:sz w:val="20"/>
            <w:szCs w:val="20"/>
          </w:rPr>
          <w:instrText xml:space="preserve"> PAGEREF _Toc173244120 \h </w:instrText>
        </w:r>
        <w:r w:rsidRPr="009E5A90">
          <w:rPr>
            <w:rStyle w:val="Hyperlink"/>
            <w:noProof/>
            <w:webHidden/>
            <w:sz w:val="20"/>
            <w:szCs w:val="20"/>
          </w:rPr>
        </w:r>
        <w:r w:rsidRPr="009E5A90">
          <w:rPr>
            <w:rStyle w:val="Hyperlink"/>
            <w:noProof/>
            <w:webHidden/>
            <w:sz w:val="20"/>
            <w:szCs w:val="20"/>
          </w:rPr>
          <w:fldChar w:fldCharType="separate"/>
        </w:r>
        <w:r w:rsidR="00466E7F">
          <w:rPr>
            <w:rStyle w:val="Hyperlink"/>
            <w:noProof/>
            <w:webHidden/>
            <w:sz w:val="20"/>
            <w:szCs w:val="20"/>
          </w:rPr>
          <w:t>14</w:t>
        </w:r>
        <w:r w:rsidRPr="009E5A90">
          <w:rPr>
            <w:rStyle w:val="Hyperlink"/>
            <w:noProof/>
            <w:webHidden/>
            <w:sz w:val="20"/>
            <w:szCs w:val="20"/>
          </w:rPr>
          <w:fldChar w:fldCharType="end"/>
        </w:r>
      </w:hyperlink>
    </w:p>
    <w:p w14:paraId="2C7DB0CA" w14:textId="415CED0A" w:rsidR="00957235" w:rsidRPr="009E5A90" w:rsidRDefault="00957235">
      <w:pPr>
        <w:pStyle w:val="TOC5"/>
        <w:rPr>
          <w:rStyle w:val="Hyperlink"/>
          <w:noProof/>
          <w:sz w:val="20"/>
          <w:szCs w:val="20"/>
        </w:rPr>
      </w:pPr>
      <w:hyperlink w:anchor="_Toc173244121" w:history="1">
        <w:r w:rsidRPr="009E5A90">
          <w:rPr>
            <w:rStyle w:val="Hyperlink"/>
            <w:noProof/>
            <w:sz w:val="20"/>
            <w:szCs w:val="20"/>
          </w:rPr>
          <w:t>6.1.3.2.4</w:t>
        </w:r>
        <w:r w:rsidRPr="009E5A90">
          <w:rPr>
            <w:rStyle w:val="Hyperlink"/>
            <w:noProof/>
            <w:sz w:val="20"/>
            <w:szCs w:val="20"/>
          </w:rPr>
          <w:tab/>
          <w:t>Phasor Measurement Unit Data Retention and Data Reporting Requirements</w:t>
        </w:r>
        <w:r w:rsidRPr="009E5A90">
          <w:rPr>
            <w:rStyle w:val="Hyperlink"/>
            <w:noProof/>
            <w:webHidden/>
            <w:sz w:val="20"/>
            <w:szCs w:val="20"/>
          </w:rPr>
          <w:tab/>
        </w:r>
        <w:r w:rsidRPr="009E5A90">
          <w:rPr>
            <w:rStyle w:val="Hyperlink"/>
            <w:noProof/>
            <w:webHidden/>
            <w:sz w:val="20"/>
            <w:szCs w:val="20"/>
          </w:rPr>
          <w:fldChar w:fldCharType="begin"/>
        </w:r>
        <w:r w:rsidRPr="009E5A90">
          <w:rPr>
            <w:rStyle w:val="Hyperlink"/>
            <w:noProof/>
            <w:webHidden/>
            <w:sz w:val="20"/>
            <w:szCs w:val="20"/>
          </w:rPr>
          <w:instrText xml:space="preserve"> PAGEREF _Toc173244121 \h </w:instrText>
        </w:r>
        <w:r w:rsidRPr="009E5A90">
          <w:rPr>
            <w:rStyle w:val="Hyperlink"/>
            <w:noProof/>
            <w:webHidden/>
            <w:sz w:val="20"/>
            <w:szCs w:val="20"/>
          </w:rPr>
        </w:r>
        <w:r w:rsidRPr="009E5A90">
          <w:rPr>
            <w:rStyle w:val="Hyperlink"/>
            <w:noProof/>
            <w:webHidden/>
            <w:sz w:val="20"/>
            <w:szCs w:val="20"/>
          </w:rPr>
          <w:fldChar w:fldCharType="separate"/>
        </w:r>
        <w:r w:rsidR="00466E7F">
          <w:rPr>
            <w:rStyle w:val="Hyperlink"/>
            <w:noProof/>
            <w:webHidden/>
            <w:sz w:val="20"/>
            <w:szCs w:val="20"/>
          </w:rPr>
          <w:t>15</w:t>
        </w:r>
        <w:r w:rsidRPr="009E5A90">
          <w:rPr>
            <w:rStyle w:val="Hyperlink"/>
            <w:noProof/>
            <w:webHidden/>
            <w:sz w:val="20"/>
            <w:szCs w:val="20"/>
          </w:rPr>
          <w:fldChar w:fldCharType="end"/>
        </w:r>
      </w:hyperlink>
    </w:p>
    <w:p w14:paraId="6CF3FCDD" w14:textId="5296C551" w:rsidR="00957235" w:rsidRPr="009E5A90" w:rsidRDefault="00957235">
      <w:pPr>
        <w:pStyle w:val="TOC3"/>
        <w:tabs>
          <w:tab w:val="left" w:pos="1200"/>
          <w:tab w:val="right" w:leader="dot" w:pos="9350"/>
        </w:tabs>
        <w:rPr>
          <w:rStyle w:val="Hyperlink"/>
          <w:i w:val="0"/>
          <w:iCs w:val="0"/>
          <w:noProof/>
        </w:rPr>
      </w:pPr>
      <w:hyperlink w:anchor="_Toc173244122" w:history="1">
        <w:r w:rsidRPr="009E5A90">
          <w:rPr>
            <w:rStyle w:val="Hyperlink"/>
            <w:i w:val="0"/>
            <w:iCs w:val="0"/>
            <w:noProof/>
          </w:rPr>
          <w:t>6.1.4</w:t>
        </w:r>
        <w:r w:rsidRPr="009E5A90">
          <w:rPr>
            <w:rStyle w:val="Hyperlink"/>
            <w:i w:val="0"/>
            <w:iCs w:val="0"/>
            <w:noProof/>
          </w:rPr>
          <w:tab/>
          <w:t>Fault Recording, Sequence of Events Recording, and Phasor Measurement Unit Requirements for Inverter-Based Resources (IBRs)</w:t>
        </w:r>
        <w:r w:rsidRPr="009E5A90">
          <w:rPr>
            <w:rStyle w:val="Hyperlink"/>
            <w:i w:val="0"/>
            <w:iCs w:val="0"/>
            <w:noProof/>
            <w:webHidden/>
          </w:rPr>
          <w:tab/>
        </w:r>
        <w:r w:rsidRPr="009E5A90">
          <w:rPr>
            <w:rStyle w:val="Hyperlink"/>
            <w:i w:val="0"/>
            <w:iCs w:val="0"/>
            <w:noProof/>
            <w:webHidden/>
          </w:rPr>
          <w:fldChar w:fldCharType="begin"/>
        </w:r>
        <w:r w:rsidRPr="009E5A90">
          <w:rPr>
            <w:rStyle w:val="Hyperlink"/>
            <w:i w:val="0"/>
            <w:iCs w:val="0"/>
            <w:noProof/>
            <w:webHidden/>
          </w:rPr>
          <w:instrText xml:space="preserve"> PAGEREF _Toc173244122 \h </w:instrText>
        </w:r>
        <w:r w:rsidRPr="009E5A90">
          <w:rPr>
            <w:rStyle w:val="Hyperlink"/>
            <w:i w:val="0"/>
            <w:iCs w:val="0"/>
            <w:noProof/>
            <w:webHidden/>
          </w:rPr>
        </w:r>
        <w:r w:rsidRPr="009E5A90">
          <w:rPr>
            <w:rStyle w:val="Hyperlink"/>
            <w:i w:val="0"/>
            <w:iCs w:val="0"/>
            <w:noProof/>
            <w:webHidden/>
          </w:rPr>
          <w:fldChar w:fldCharType="separate"/>
        </w:r>
        <w:r w:rsidR="00466E7F">
          <w:rPr>
            <w:rStyle w:val="Hyperlink"/>
            <w:i w:val="0"/>
            <w:iCs w:val="0"/>
            <w:noProof/>
            <w:webHidden/>
          </w:rPr>
          <w:t>16</w:t>
        </w:r>
        <w:r w:rsidRPr="009E5A90">
          <w:rPr>
            <w:rStyle w:val="Hyperlink"/>
            <w:i w:val="0"/>
            <w:iCs w:val="0"/>
            <w:noProof/>
            <w:webHidden/>
          </w:rPr>
          <w:fldChar w:fldCharType="end"/>
        </w:r>
      </w:hyperlink>
    </w:p>
    <w:p w14:paraId="67388F10" w14:textId="4A59E615" w:rsidR="00957235" w:rsidRPr="009E5A90" w:rsidRDefault="00957235">
      <w:pPr>
        <w:pStyle w:val="TOC3"/>
        <w:tabs>
          <w:tab w:val="left" w:pos="1440"/>
          <w:tab w:val="right" w:leader="dot" w:pos="9350"/>
        </w:tabs>
        <w:rPr>
          <w:rStyle w:val="Hyperlink"/>
          <w:i w:val="0"/>
          <w:iCs w:val="0"/>
          <w:noProof/>
        </w:rPr>
      </w:pPr>
      <w:hyperlink w:anchor="_Toc173244123" w:history="1">
        <w:r w:rsidRPr="009E5A90">
          <w:rPr>
            <w:rStyle w:val="Hyperlink"/>
            <w:i w:val="0"/>
            <w:iCs w:val="0"/>
            <w:noProof/>
          </w:rPr>
          <w:t>6.1.4.1</w:t>
        </w:r>
        <w:r w:rsidRPr="009E5A90">
          <w:rPr>
            <w:rStyle w:val="Hyperlink"/>
            <w:i w:val="0"/>
            <w:iCs w:val="0"/>
            <w:noProof/>
          </w:rPr>
          <w:tab/>
          <w:t>Fault Recording and Sequence of Events Recording Equipment Requirements</w:t>
        </w:r>
        <w:r w:rsidRPr="009E5A90">
          <w:rPr>
            <w:rStyle w:val="Hyperlink"/>
            <w:i w:val="0"/>
            <w:iCs w:val="0"/>
            <w:noProof/>
            <w:webHidden/>
          </w:rPr>
          <w:tab/>
        </w:r>
        <w:r w:rsidRPr="009E5A90">
          <w:rPr>
            <w:rStyle w:val="Hyperlink"/>
            <w:i w:val="0"/>
            <w:iCs w:val="0"/>
            <w:noProof/>
            <w:webHidden/>
          </w:rPr>
          <w:fldChar w:fldCharType="begin"/>
        </w:r>
        <w:r w:rsidRPr="009E5A90">
          <w:rPr>
            <w:rStyle w:val="Hyperlink"/>
            <w:i w:val="0"/>
            <w:iCs w:val="0"/>
            <w:noProof/>
            <w:webHidden/>
          </w:rPr>
          <w:instrText xml:space="preserve"> PAGEREF _Toc173244123 \h </w:instrText>
        </w:r>
        <w:r w:rsidRPr="009E5A90">
          <w:rPr>
            <w:rStyle w:val="Hyperlink"/>
            <w:i w:val="0"/>
            <w:iCs w:val="0"/>
            <w:noProof/>
            <w:webHidden/>
          </w:rPr>
        </w:r>
        <w:r w:rsidRPr="009E5A90">
          <w:rPr>
            <w:rStyle w:val="Hyperlink"/>
            <w:i w:val="0"/>
            <w:iCs w:val="0"/>
            <w:noProof/>
            <w:webHidden/>
          </w:rPr>
          <w:fldChar w:fldCharType="separate"/>
        </w:r>
        <w:r w:rsidR="00466E7F">
          <w:rPr>
            <w:rStyle w:val="Hyperlink"/>
            <w:i w:val="0"/>
            <w:iCs w:val="0"/>
            <w:noProof/>
            <w:webHidden/>
          </w:rPr>
          <w:t>16</w:t>
        </w:r>
        <w:r w:rsidRPr="009E5A90">
          <w:rPr>
            <w:rStyle w:val="Hyperlink"/>
            <w:i w:val="0"/>
            <w:iCs w:val="0"/>
            <w:noProof/>
            <w:webHidden/>
          </w:rPr>
          <w:fldChar w:fldCharType="end"/>
        </w:r>
      </w:hyperlink>
    </w:p>
    <w:p w14:paraId="7FD53E7D" w14:textId="2B53ED70" w:rsidR="00957235" w:rsidRPr="009E5A90" w:rsidRDefault="00957235">
      <w:pPr>
        <w:pStyle w:val="TOC4"/>
        <w:tabs>
          <w:tab w:val="left" w:pos="1680"/>
          <w:tab w:val="right" w:leader="dot" w:pos="9350"/>
        </w:tabs>
        <w:rPr>
          <w:rStyle w:val="Hyperlink"/>
          <w:noProof/>
          <w:sz w:val="20"/>
          <w:szCs w:val="20"/>
        </w:rPr>
      </w:pPr>
      <w:hyperlink w:anchor="_Toc173244124" w:history="1">
        <w:r w:rsidRPr="009E5A90">
          <w:rPr>
            <w:rStyle w:val="Hyperlink"/>
            <w:noProof/>
            <w:sz w:val="20"/>
            <w:szCs w:val="20"/>
          </w:rPr>
          <w:t>6.1.4.1.1</w:t>
        </w:r>
        <w:r w:rsidRPr="009E5A90">
          <w:rPr>
            <w:rStyle w:val="Hyperlink"/>
            <w:noProof/>
            <w:sz w:val="20"/>
            <w:szCs w:val="20"/>
          </w:rPr>
          <w:tab/>
          <w:t>Sequence of Events Recording Data Requirements</w:t>
        </w:r>
        <w:r w:rsidRPr="009E5A90">
          <w:rPr>
            <w:rStyle w:val="Hyperlink"/>
            <w:noProof/>
            <w:webHidden/>
            <w:sz w:val="20"/>
            <w:szCs w:val="20"/>
          </w:rPr>
          <w:tab/>
        </w:r>
        <w:r w:rsidRPr="009E5A90">
          <w:rPr>
            <w:rStyle w:val="Hyperlink"/>
            <w:noProof/>
            <w:webHidden/>
            <w:sz w:val="20"/>
            <w:szCs w:val="20"/>
          </w:rPr>
          <w:fldChar w:fldCharType="begin"/>
        </w:r>
        <w:r w:rsidRPr="009E5A90">
          <w:rPr>
            <w:rStyle w:val="Hyperlink"/>
            <w:noProof/>
            <w:webHidden/>
            <w:sz w:val="20"/>
            <w:szCs w:val="20"/>
          </w:rPr>
          <w:instrText xml:space="preserve"> PAGEREF _Toc173244124 \h </w:instrText>
        </w:r>
        <w:r w:rsidRPr="009E5A90">
          <w:rPr>
            <w:rStyle w:val="Hyperlink"/>
            <w:noProof/>
            <w:webHidden/>
            <w:sz w:val="20"/>
            <w:szCs w:val="20"/>
          </w:rPr>
        </w:r>
        <w:r w:rsidRPr="009E5A90">
          <w:rPr>
            <w:rStyle w:val="Hyperlink"/>
            <w:noProof/>
            <w:webHidden/>
            <w:sz w:val="20"/>
            <w:szCs w:val="20"/>
          </w:rPr>
          <w:fldChar w:fldCharType="separate"/>
        </w:r>
        <w:r w:rsidR="00466E7F">
          <w:rPr>
            <w:rStyle w:val="Hyperlink"/>
            <w:noProof/>
            <w:webHidden/>
            <w:sz w:val="20"/>
            <w:szCs w:val="20"/>
          </w:rPr>
          <w:t>16</w:t>
        </w:r>
        <w:r w:rsidRPr="009E5A90">
          <w:rPr>
            <w:rStyle w:val="Hyperlink"/>
            <w:noProof/>
            <w:webHidden/>
            <w:sz w:val="20"/>
            <w:szCs w:val="20"/>
          </w:rPr>
          <w:fldChar w:fldCharType="end"/>
        </w:r>
      </w:hyperlink>
    </w:p>
    <w:p w14:paraId="32CB2DE8" w14:textId="252BA59E" w:rsidR="00957235" w:rsidRPr="009E5A90" w:rsidRDefault="00957235">
      <w:pPr>
        <w:pStyle w:val="TOC4"/>
        <w:tabs>
          <w:tab w:val="left" w:pos="1680"/>
          <w:tab w:val="right" w:leader="dot" w:pos="9350"/>
        </w:tabs>
        <w:rPr>
          <w:rStyle w:val="Hyperlink"/>
          <w:noProof/>
          <w:sz w:val="20"/>
          <w:szCs w:val="20"/>
        </w:rPr>
      </w:pPr>
      <w:hyperlink w:anchor="_Toc173244125" w:history="1">
        <w:r w:rsidRPr="009E5A90">
          <w:rPr>
            <w:rStyle w:val="Hyperlink"/>
            <w:noProof/>
            <w:sz w:val="20"/>
            <w:szCs w:val="20"/>
          </w:rPr>
          <w:t>6.1.4.1.2</w:t>
        </w:r>
        <w:r w:rsidRPr="009E5A90">
          <w:rPr>
            <w:rStyle w:val="Hyperlink"/>
            <w:noProof/>
            <w:sz w:val="20"/>
            <w:szCs w:val="20"/>
          </w:rPr>
          <w:tab/>
          <w:t>Fault Recording Data and Triggering Requirements</w:t>
        </w:r>
        <w:r w:rsidRPr="009E5A90">
          <w:rPr>
            <w:rStyle w:val="Hyperlink"/>
            <w:noProof/>
            <w:webHidden/>
            <w:sz w:val="20"/>
            <w:szCs w:val="20"/>
          </w:rPr>
          <w:tab/>
        </w:r>
        <w:r w:rsidRPr="009E5A90">
          <w:rPr>
            <w:rStyle w:val="Hyperlink"/>
            <w:noProof/>
            <w:webHidden/>
            <w:sz w:val="20"/>
            <w:szCs w:val="20"/>
          </w:rPr>
          <w:fldChar w:fldCharType="begin"/>
        </w:r>
        <w:r w:rsidRPr="009E5A90">
          <w:rPr>
            <w:rStyle w:val="Hyperlink"/>
            <w:noProof/>
            <w:webHidden/>
            <w:sz w:val="20"/>
            <w:szCs w:val="20"/>
          </w:rPr>
          <w:instrText xml:space="preserve"> PAGEREF _Toc173244125 \h </w:instrText>
        </w:r>
        <w:r w:rsidRPr="009E5A90">
          <w:rPr>
            <w:rStyle w:val="Hyperlink"/>
            <w:noProof/>
            <w:webHidden/>
            <w:sz w:val="20"/>
            <w:szCs w:val="20"/>
          </w:rPr>
        </w:r>
        <w:r w:rsidRPr="009E5A90">
          <w:rPr>
            <w:rStyle w:val="Hyperlink"/>
            <w:noProof/>
            <w:webHidden/>
            <w:sz w:val="20"/>
            <w:szCs w:val="20"/>
          </w:rPr>
          <w:fldChar w:fldCharType="separate"/>
        </w:r>
        <w:r w:rsidR="00466E7F">
          <w:rPr>
            <w:rStyle w:val="Hyperlink"/>
            <w:noProof/>
            <w:webHidden/>
            <w:sz w:val="20"/>
            <w:szCs w:val="20"/>
          </w:rPr>
          <w:t>17</w:t>
        </w:r>
        <w:r w:rsidRPr="009E5A90">
          <w:rPr>
            <w:rStyle w:val="Hyperlink"/>
            <w:noProof/>
            <w:webHidden/>
            <w:sz w:val="20"/>
            <w:szCs w:val="20"/>
          </w:rPr>
          <w:fldChar w:fldCharType="end"/>
        </w:r>
      </w:hyperlink>
    </w:p>
    <w:p w14:paraId="37ACF7B8" w14:textId="6549DB8A" w:rsidR="00957235" w:rsidRPr="009E5A90" w:rsidRDefault="00957235">
      <w:pPr>
        <w:pStyle w:val="TOC3"/>
        <w:tabs>
          <w:tab w:val="left" w:pos="1440"/>
          <w:tab w:val="right" w:leader="dot" w:pos="9350"/>
        </w:tabs>
        <w:rPr>
          <w:rStyle w:val="Hyperlink"/>
          <w:i w:val="0"/>
          <w:iCs w:val="0"/>
          <w:noProof/>
        </w:rPr>
      </w:pPr>
      <w:hyperlink w:anchor="_Toc173244126" w:history="1">
        <w:r w:rsidRPr="009E5A90">
          <w:rPr>
            <w:rStyle w:val="Hyperlink"/>
            <w:i w:val="0"/>
            <w:iCs w:val="0"/>
            <w:noProof/>
          </w:rPr>
          <w:t>6.1.4.3</w:t>
        </w:r>
        <w:r w:rsidRPr="009E5A90">
          <w:rPr>
            <w:rStyle w:val="Hyperlink"/>
            <w:i w:val="0"/>
            <w:iCs w:val="0"/>
            <w:noProof/>
          </w:rPr>
          <w:tab/>
          <w:t>Phasor Measurement Unit Equipment Requirements</w:t>
        </w:r>
        <w:r w:rsidRPr="009E5A90">
          <w:rPr>
            <w:rStyle w:val="Hyperlink"/>
            <w:i w:val="0"/>
            <w:iCs w:val="0"/>
            <w:noProof/>
            <w:webHidden/>
          </w:rPr>
          <w:tab/>
        </w:r>
        <w:r w:rsidRPr="009E5A90">
          <w:rPr>
            <w:rStyle w:val="Hyperlink"/>
            <w:i w:val="0"/>
            <w:iCs w:val="0"/>
            <w:noProof/>
            <w:webHidden/>
          </w:rPr>
          <w:fldChar w:fldCharType="begin"/>
        </w:r>
        <w:r w:rsidRPr="009E5A90">
          <w:rPr>
            <w:rStyle w:val="Hyperlink"/>
            <w:i w:val="0"/>
            <w:iCs w:val="0"/>
            <w:noProof/>
            <w:webHidden/>
          </w:rPr>
          <w:instrText xml:space="preserve"> PAGEREF _Toc173244126 \h </w:instrText>
        </w:r>
        <w:r w:rsidRPr="009E5A90">
          <w:rPr>
            <w:rStyle w:val="Hyperlink"/>
            <w:i w:val="0"/>
            <w:iCs w:val="0"/>
            <w:noProof/>
            <w:webHidden/>
          </w:rPr>
        </w:r>
        <w:r w:rsidRPr="009E5A90">
          <w:rPr>
            <w:rStyle w:val="Hyperlink"/>
            <w:i w:val="0"/>
            <w:iCs w:val="0"/>
            <w:noProof/>
            <w:webHidden/>
          </w:rPr>
          <w:fldChar w:fldCharType="separate"/>
        </w:r>
        <w:r w:rsidR="00466E7F">
          <w:rPr>
            <w:rStyle w:val="Hyperlink"/>
            <w:i w:val="0"/>
            <w:iCs w:val="0"/>
            <w:noProof/>
            <w:webHidden/>
          </w:rPr>
          <w:t>18</w:t>
        </w:r>
        <w:r w:rsidRPr="009E5A90">
          <w:rPr>
            <w:rStyle w:val="Hyperlink"/>
            <w:i w:val="0"/>
            <w:iCs w:val="0"/>
            <w:noProof/>
            <w:webHidden/>
          </w:rPr>
          <w:fldChar w:fldCharType="end"/>
        </w:r>
      </w:hyperlink>
    </w:p>
    <w:p w14:paraId="01A830E7" w14:textId="653E074C" w:rsidR="00957235" w:rsidRPr="009E5A90" w:rsidRDefault="00957235">
      <w:pPr>
        <w:pStyle w:val="TOC3"/>
        <w:tabs>
          <w:tab w:val="left" w:pos="1440"/>
          <w:tab w:val="right" w:leader="dot" w:pos="9350"/>
        </w:tabs>
        <w:rPr>
          <w:rStyle w:val="Hyperlink"/>
          <w:i w:val="0"/>
          <w:iCs w:val="0"/>
          <w:noProof/>
        </w:rPr>
      </w:pPr>
      <w:hyperlink w:anchor="_Toc173244127" w:history="1">
        <w:r w:rsidRPr="009E5A90">
          <w:rPr>
            <w:rStyle w:val="Hyperlink"/>
            <w:i w:val="0"/>
            <w:iCs w:val="0"/>
            <w:noProof/>
          </w:rPr>
          <w:t>6.1.4.4</w:t>
        </w:r>
        <w:r w:rsidRPr="009E5A90">
          <w:rPr>
            <w:rStyle w:val="Hyperlink"/>
            <w:i w:val="0"/>
            <w:iCs w:val="0"/>
            <w:noProof/>
          </w:rPr>
          <w:tab/>
          <w:t>Data Retention and Data Reporting Requirements for Fault Recording, Sequence of Events Recording, and Phasor Measurement Unit Equipment</w:t>
        </w:r>
        <w:r w:rsidRPr="009E5A90">
          <w:rPr>
            <w:rStyle w:val="Hyperlink"/>
            <w:i w:val="0"/>
            <w:iCs w:val="0"/>
            <w:noProof/>
            <w:webHidden/>
          </w:rPr>
          <w:tab/>
        </w:r>
        <w:r w:rsidRPr="009E5A90">
          <w:rPr>
            <w:rStyle w:val="Hyperlink"/>
            <w:i w:val="0"/>
            <w:iCs w:val="0"/>
            <w:noProof/>
            <w:webHidden/>
          </w:rPr>
          <w:fldChar w:fldCharType="begin"/>
        </w:r>
        <w:r w:rsidRPr="009E5A90">
          <w:rPr>
            <w:rStyle w:val="Hyperlink"/>
            <w:i w:val="0"/>
            <w:iCs w:val="0"/>
            <w:noProof/>
            <w:webHidden/>
          </w:rPr>
          <w:instrText xml:space="preserve"> PAGEREF _Toc173244127 \h </w:instrText>
        </w:r>
        <w:r w:rsidRPr="009E5A90">
          <w:rPr>
            <w:rStyle w:val="Hyperlink"/>
            <w:i w:val="0"/>
            <w:iCs w:val="0"/>
            <w:noProof/>
            <w:webHidden/>
          </w:rPr>
        </w:r>
        <w:r w:rsidRPr="009E5A90">
          <w:rPr>
            <w:rStyle w:val="Hyperlink"/>
            <w:i w:val="0"/>
            <w:iCs w:val="0"/>
            <w:noProof/>
            <w:webHidden/>
          </w:rPr>
          <w:fldChar w:fldCharType="separate"/>
        </w:r>
        <w:r w:rsidR="00466E7F">
          <w:rPr>
            <w:rStyle w:val="Hyperlink"/>
            <w:i w:val="0"/>
            <w:iCs w:val="0"/>
            <w:noProof/>
            <w:webHidden/>
          </w:rPr>
          <w:t>19</w:t>
        </w:r>
        <w:r w:rsidRPr="009E5A90">
          <w:rPr>
            <w:rStyle w:val="Hyperlink"/>
            <w:i w:val="0"/>
            <w:iCs w:val="0"/>
            <w:noProof/>
            <w:webHidden/>
          </w:rPr>
          <w:fldChar w:fldCharType="end"/>
        </w:r>
      </w:hyperlink>
    </w:p>
    <w:p w14:paraId="2C68C657" w14:textId="0FEF5D66" w:rsidR="00957235" w:rsidRPr="009E5A90" w:rsidRDefault="00957235">
      <w:pPr>
        <w:pStyle w:val="TOC3"/>
        <w:tabs>
          <w:tab w:val="left" w:pos="1200"/>
          <w:tab w:val="right" w:leader="dot" w:pos="9350"/>
        </w:tabs>
        <w:rPr>
          <w:rStyle w:val="Hyperlink"/>
          <w:i w:val="0"/>
          <w:iCs w:val="0"/>
          <w:noProof/>
        </w:rPr>
      </w:pPr>
      <w:hyperlink w:anchor="_Toc173244128" w:history="1">
        <w:r w:rsidRPr="009E5A90">
          <w:rPr>
            <w:rStyle w:val="Hyperlink"/>
            <w:i w:val="0"/>
            <w:iCs w:val="0"/>
            <w:noProof/>
          </w:rPr>
          <w:t>6.1.5</w:t>
        </w:r>
        <w:r w:rsidRPr="009E5A90">
          <w:rPr>
            <w:rStyle w:val="Hyperlink"/>
            <w:i w:val="0"/>
            <w:iCs w:val="0"/>
            <w:noProof/>
          </w:rPr>
          <w:tab/>
          <w:t>Maintenance and Testing Requirements</w:t>
        </w:r>
        <w:r w:rsidRPr="009E5A90">
          <w:rPr>
            <w:rStyle w:val="Hyperlink"/>
            <w:i w:val="0"/>
            <w:iCs w:val="0"/>
            <w:noProof/>
            <w:webHidden/>
          </w:rPr>
          <w:tab/>
        </w:r>
        <w:r w:rsidRPr="009E5A90">
          <w:rPr>
            <w:rStyle w:val="Hyperlink"/>
            <w:i w:val="0"/>
            <w:iCs w:val="0"/>
            <w:noProof/>
            <w:webHidden/>
          </w:rPr>
          <w:fldChar w:fldCharType="begin"/>
        </w:r>
        <w:r w:rsidRPr="009E5A90">
          <w:rPr>
            <w:rStyle w:val="Hyperlink"/>
            <w:i w:val="0"/>
            <w:iCs w:val="0"/>
            <w:noProof/>
            <w:webHidden/>
          </w:rPr>
          <w:instrText xml:space="preserve"> PAGEREF _Toc173244128 \h </w:instrText>
        </w:r>
        <w:r w:rsidRPr="009E5A90">
          <w:rPr>
            <w:rStyle w:val="Hyperlink"/>
            <w:i w:val="0"/>
            <w:iCs w:val="0"/>
            <w:noProof/>
            <w:webHidden/>
          </w:rPr>
        </w:r>
        <w:r w:rsidRPr="009E5A90">
          <w:rPr>
            <w:rStyle w:val="Hyperlink"/>
            <w:i w:val="0"/>
            <w:iCs w:val="0"/>
            <w:noProof/>
            <w:webHidden/>
          </w:rPr>
          <w:fldChar w:fldCharType="separate"/>
        </w:r>
        <w:r w:rsidR="00466E7F">
          <w:rPr>
            <w:rStyle w:val="Hyperlink"/>
            <w:i w:val="0"/>
            <w:iCs w:val="0"/>
            <w:noProof/>
            <w:webHidden/>
          </w:rPr>
          <w:t>20</w:t>
        </w:r>
        <w:r w:rsidRPr="009E5A90">
          <w:rPr>
            <w:rStyle w:val="Hyperlink"/>
            <w:i w:val="0"/>
            <w:iCs w:val="0"/>
            <w:noProof/>
            <w:webHidden/>
          </w:rPr>
          <w:fldChar w:fldCharType="end"/>
        </w:r>
      </w:hyperlink>
    </w:p>
    <w:p w14:paraId="4A8DC8D4" w14:textId="39584390" w:rsidR="00957235" w:rsidRPr="009E5A90" w:rsidRDefault="00957235">
      <w:pPr>
        <w:pStyle w:val="TOC3"/>
        <w:tabs>
          <w:tab w:val="left" w:pos="1440"/>
          <w:tab w:val="right" w:leader="dot" w:pos="9350"/>
        </w:tabs>
        <w:rPr>
          <w:rStyle w:val="Hyperlink"/>
          <w:i w:val="0"/>
          <w:iCs w:val="0"/>
          <w:noProof/>
        </w:rPr>
      </w:pPr>
      <w:hyperlink w:anchor="_Toc173244129" w:history="1">
        <w:r w:rsidRPr="009E5A90">
          <w:rPr>
            <w:rStyle w:val="Hyperlink"/>
            <w:i w:val="0"/>
            <w:iCs w:val="0"/>
            <w:noProof/>
          </w:rPr>
          <w:t>6.1.5.1</w:t>
        </w:r>
        <w:r w:rsidRPr="009E5A90">
          <w:rPr>
            <w:rStyle w:val="Hyperlink"/>
            <w:i w:val="0"/>
            <w:iCs w:val="0"/>
            <w:noProof/>
          </w:rPr>
          <w:tab/>
          <w:t>Geomagnetic Disturbance (GMD) Measurement Data Processes</w:t>
        </w:r>
        <w:r w:rsidRPr="009E5A90">
          <w:rPr>
            <w:rStyle w:val="Hyperlink"/>
            <w:i w:val="0"/>
            <w:iCs w:val="0"/>
            <w:noProof/>
            <w:webHidden/>
          </w:rPr>
          <w:tab/>
        </w:r>
        <w:r w:rsidRPr="009E5A90">
          <w:rPr>
            <w:rStyle w:val="Hyperlink"/>
            <w:i w:val="0"/>
            <w:iCs w:val="0"/>
            <w:noProof/>
            <w:webHidden/>
          </w:rPr>
          <w:fldChar w:fldCharType="begin"/>
        </w:r>
        <w:r w:rsidRPr="009E5A90">
          <w:rPr>
            <w:rStyle w:val="Hyperlink"/>
            <w:i w:val="0"/>
            <w:iCs w:val="0"/>
            <w:noProof/>
            <w:webHidden/>
          </w:rPr>
          <w:instrText xml:space="preserve"> PAGEREF _Toc173244129 \h </w:instrText>
        </w:r>
        <w:r w:rsidRPr="009E5A90">
          <w:rPr>
            <w:rStyle w:val="Hyperlink"/>
            <w:i w:val="0"/>
            <w:iCs w:val="0"/>
            <w:noProof/>
            <w:webHidden/>
          </w:rPr>
        </w:r>
        <w:r w:rsidRPr="009E5A90">
          <w:rPr>
            <w:rStyle w:val="Hyperlink"/>
            <w:i w:val="0"/>
            <w:iCs w:val="0"/>
            <w:noProof/>
            <w:webHidden/>
          </w:rPr>
          <w:fldChar w:fldCharType="separate"/>
        </w:r>
        <w:r w:rsidR="00466E7F">
          <w:rPr>
            <w:rStyle w:val="Hyperlink"/>
            <w:i w:val="0"/>
            <w:iCs w:val="0"/>
            <w:noProof/>
            <w:webHidden/>
          </w:rPr>
          <w:t>20</w:t>
        </w:r>
        <w:r w:rsidRPr="009E5A90">
          <w:rPr>
            <w:rStyle w:val="Hyperlink"/>
            <w:i w:val="0"/>
            <w:iCs w:val="0"/>
            <w:noProof/>
            <w:webHidden/>
          </w:rPr>
          <w:fldChar w:fldCharType="end"/>
        </w:r>
      </w:hyperlink>
    </w:p>
    <w:p w14:paraId="3C5E4E76" w14:textId="3D2857CF" w:rsidR="00957235" w:rsidRPr="009E5A90" w:rsidRDefault="00957235">
      <w:pPr>
        <w:pStyle w:val="TOC3"/>
        <w:tabs>
          <w:tab w:val="left" w:pos="1200"/>
          <w:tab w:val="right" w:leader="dot" w:pos="9350"/>
        </w:tabs>
        <w:rPr>
          <w:rStyle w:val="Hyperlink"/>
          <w:i w:val="0"/>
          <w:iCs w:val="0"/>
          <w:noProof/>
        </w:rPr>
      </w:pPr>
      <w:hyperlink w:anchor="_Toc173244130" w:history="1">
        <w:r w:rsidRPr="009E5A90">
          <w:rPr>
            <w:rStyle w:val="Hyperlink"/>
            <w:i w:val="0"/>
            <w:iCs w:val="0"/>
            <w:noProof/>
          </w:rPr>
          <w:t>6.1.6</w:t>
        </w:r>
        <w:r w:rsidRPr="009E5A90">
          <w:rPr>
            <w:rStyle w:val="Hyperlink"/>
            <w:i w:val="0"/>
            <w:iCs w:val="0"/>
            <w:noProof/>
          </w:rPr>
          <w:tab/>
          <w:t>Equipment Reporting Requirements</w:t>
        </w:r>
        <w:r w:rsidRPr="009E5A90">
          <w:rPr>
            <w:rStyle w:val="Hyperlink"/>
            <w:i w:val="0"/>
            <w:iCs w:val="0"/>
            <w:noProof/>
            <w:webHidden/>
          </w:rPr>
          <w:tab/>
        </w:r>
        <w:r w:rsidRPr="009E5A90">
          <w:rPr>
            <w:rStyle w:val="Hyperlink"/>
            <w:i w:val="0"/>
            <w:iCs w:val="0"/>
            <w:noProof/>
            <w:webHidden/>
          </w:rPr>
          <w:fldChar w:fldCharType="begin"/>
        </w:r>
        <w:r w:rsidRPr="009E5A90">
          <w:rPr>
            <w:rStyle w:val="Hyperlink"/>
            <w:i w:val="0"/>
            <w:iCs w:val="0"/>
            <w:noProof/>
            <w:webHidden/>
          </w:rPr>
          <w:instrText xml:space="preserve"> PAGEREF _Toc173244130 \h </w:instrText>
        </w:r>
        <w:r w:rsidRPr="009E5A90">
          <w:rPr>
            <w:rStyle w:val="Hyperlink"/>
            <w:i w:val="0"/>
            <w:iCs w:val="0"/>
            <w:noProof/>
            <w:webHidden/>
          </w:rPr>
        </w:r>
        <w:r w:rsidRPr="009E5A90">
          <w:rPr>
            <w:rStyle w:val="Hyperlink"/>
            <w:i w:val="0"/>
            <w:iCs w:val="0"/>
            <w:noProof/>
            <w:webHidden/>
          </w:rPr>
          <w:fldChar w:fldCharType="separate"/>
        </w:r>
        <w:r w:rsidR="00466E7F">
          <w:rPr>
            <w:rStyle w:val="Hyperlink"/>
            <w:i w:val="0"/>
            <w:iCs w:val="0"/>
            <w:noProof/>
            <w:webHidden/>
          </w:rPr>
          <w:t>20</w:t>
        </w:r>
        <w:r w:rsidRPr="009E5A90">
          <w:rPr>
            <w:rStyle w:val="Hyperlink"/>
            <w:i w:val="0"/>
            <w:iCs w:val="0"/>
            <w:noProof/>
            <w:webHidden/>
          </w:rPr>
          <w:fldChar w:fldCharType="end"/>
        </w:r>
      </w:hyperlink>
    </w:p>
    <w:p w14:paraId="08F4D425" w14:textId="334A5FF1" w:rsidR="00957235" w:rsidRPr="009E5A90" w:rsidRDefault="00957235">
      <w:pPr>
        <w:pStyle w:val="TOC3"/>
        <w:tabs>
          <w:tab w:val="left" w:pos="1200"/>
          <w:tab w:val="right" w:leader="dot" w:pos="9350"/>
        </w:tabs>
        <w:rPr>
          <w:rStyle w:val="Hyperlink"/>
          <w:i w:val="0"/>
          <w:iCs w:val="0"/>
          <w:noProof/>
        </w:rPr>
      </w:pPr>
      <w:hyperlink w:anchor="_Toc173244131" w:history="1">
        <w:r w:rsidRPr="009E5A90">
          <w:rPr>
            <w:rStyle w:val="Hyperlink"/>
            <w:i w:val="0"/>
            <w:iCs w:val="0"/>
            <w:noProof/>
          </w:rPr>
          <w:t>6.1.7</w:t>
        </w:r>
        <w:r w:rsidRPr="009E5A90">
          <w:rPr>
            <w:rStyle w:val="Hyperlink"/>
            <w:i w:val="0"/>
            <w:iCs w:val="0"/>
            <w:noProof/>
          </w:rPr>
          <w:tab/>
          <w:t>Review Process</w:t>
        </w:r>
        <w:r w:rsidRPr="009E5A90">
          <w:rPr>
            <w:rStyle w:val="Hyperlink"/>
            <w:i w:val="0"/>
            <w:iCs w:val="0"/>
            <w:noProof/>
            <w:webHidden/>
          </w:rPr>
          <w:tab/>
        </w:r>
        <w:r w:rsidRPr="009E5A90">
          <w:rPr>
            <w:rStyle w:val="Hyperlink"/>
            <w:i w:val="0"/>
            <w:iCs w:val="0"/>
            <w:noProof/>
            <w:webHidden/>
          </w:rPr>
          <w:fldChar w:fldCharType="begin"/>
        </w:r>
        <w:r w:rsidRPr="009E5A90">
          <w:rPr>
            <w:rStyle w:val="Hyperlink"/>
            <w:i w:val="0"/>
            <w:iCs w:val="0"/>
            <w:noProof/>
            <w:webHidden/>
          </w:rPr>
          <w:instrText xml:space="preserve"> PAGEREF _Toc173244131 \h </w:instrText>
        </w:r>
        <w:r w:rsidRPr="009E5A90">
          <w:rPr>
            <w:rStyle w:val="Hyperlink"/>
            <w:i w:val="0"/>
            <w:iCs w:val="0"/>
            <w:noProof/>
            <w:webHidden/>
          </w:rPr>
        </w:r>
        <w:r w:rsidRPr="009E5A90">
          <w:rPr>
            <w:rStyle w:val="Hyperlink"/>
            <w:i w:val="0"/>
            <w:iCs w:val="0"/>
            <w:noProof/>
            <w:webHidden/>
          </w:rPr>
          <w:fldChar w:fldCharType="separate"/>
        </w:r>
        <w:r w:rsidR="00466E7F">
          <w:rPr>
            <w:rStyle w:val="Hyperlink"/>
            <w:i w:val="0"/>
            <w:iCs w:val="0"/>
            <w:noProof/>
            <w:webHidden/>
          </w:rPr>
          <w:t>21</w:t>
        </w:r>
        <w:r w:rsidRPr="009E5A90">
          <w:rPr>
            <w:rStyle w:val="Hyperlink"/>
            <w:i w:val="0"/>
            <w:iCs w:val="0"/>
            <w:noProof/>
            <w:webHidden/>
          </w:rPr>
          <w:fldChar w:fldCharType="end"/>
        </w:r>
      </w:hyperlink>
    </w:p>
    <w:p w14:paraId="337B49A9" w14:textId="50369311" w:rsidR="00957235" w:rsidRPr="009E5A90" w:rsidRDefault="00957235">
      <w:pPr>
        <w:pStyle w:val="TOC2"/>
        <w:tabs>
          <w:tab w:val="left" w:pos="720"/>
          <w:tab w:val="right" w:leader="dot" w:pos="9350"/>
        </w:tabs>
        <w:rPr>
          <w:rStyle w:val="Hyperlink"/>
          <w:smallCaps w:val="0"/>
          <w:noProof/>
        </w:rPr>
      </w:pPr>
      <w:hyperlink w:anchor="_Toc173244132" w:history="1">
        <w:r w:rsidRPr="009E5A90">
          <w:rPr>
            <w:rStyle w:val="Hyperlink"/>
            <w:smallCaps w:val="0"/>
            <w:noProof/>
          </w:rPr>
          <w:t>6.2</w:t>
        </w:r>
        <w:r w:rsidRPr="009E5A90">
          <w:rPr>
            <w:rStyle w:val="Hyperlink"/>
            <w:smallCaps w:val="0"/>
            <w:noProof/>
          </w:rPr>
          <w:tab/>
          <w:t>System Protective Relaying</w:t>
        </w:r>
        <w:r w:rsidRPr="009E5A90">
          <w:rPr>
            <w:rStyle w:val="Hyperlink"/>
            <w:smallCaps w:val="0"/>
            <w:noProof/>
            <w:webHidden/>
          </w:rPr>
          <w:tab/>
        </w:r>
        <w:r w:rsidRPr="009E5A90">
          <w:rPr>
            <w:rStyle w:val="Hyperlink"/>
            <w:smallCaps w:val="0"/>
            <w:noProof/>
            <w:webHidden/>
          </w:rPr>
          <w:fldChar w:fldCharType="begin"/>
        </w:r>
        <w:r w:rsidRPr="009E5A90">
          <w:rPr>
            <w:rStyle w:val="Hyperlink"/>
            <w:smallCaps w:val="0"/>
            <w:noProof/>
            <w:webHidden/>
          </w:rPr>
          <w:instrText xml:space="preserve"> PAGEREF _Toc173244132 \h </w:instrText>
        </w:r>
        <w:r w:rsidRPr="009E5A90">
          <w:rPr>
            <w:rStyle w:val="Hyperlink"/>
            <w:smallCaps w:val="0"/>
            <w:noProof/>
            <w:webHidden/>
          </w:rPr>
        </w:r>
        <w:r w:rsidRPr="009E5A90">
          <w:rPr>
            <w:rStyle w:val="Hyperlink"/>
            <w:smallCaps w:val="0"/>
            <w:noProof/>
            <w:webHidden/>
          </w:rPr>
          <w:fldChar w:fldCharType="separate"/>
        </w:r>
        <w:r w:rsidR="00466E7F">
          <w:rPr>
            <w:rStyle w:val="Hyperlink"/>
            <w:smallCaps w:val="0"/>
            <w:noProof/>
            <w:webHidden/>
          </w:rPr>
          <w:t>21</w:t>
        </w:r>
        <w:r w:rsidRPr="009E5A90">
          <w:rPr>
            <w:rStyle w:val="Hyperlink"/>
            <w:smallCaps w:val="0"/>
            <w:noProof/>
            <w:webHidden/>
          </w:rPr>
          <w:fldChar w:fldCharType="end"/>
        </w:r>
      </w:hyperlink>
    </w:p>
    <w:p w14:paraId="1BC5B768" w14:textId="2C9413D5" w:rsidR="00957235" w:rsidRPr="009E5A90" w:rsidRDefault="00957235">
      <w:pPr>
        <w:pStyle w:val="TOC3"/>
        <w:tabs>
          <w:tab w:val="left" w:pos="1200"/>
          <w:tab w:val="right" w:leader="dot" w:pos="9350"/>
        </w:tabs>
        <w:rPr>
          <w:rStyle w:val="Hyperlink"/>
          <w:i w:val="0"/>
          <w:iCs w:val="0"/>
          <w:noProof/>
        </w:rPr>
      </w:pPr>
      <w:hyperlink w:anchor="_Toc173244133" w:history="1">
        <w:r w:rsidRPr="009E5A90">
          <w:rPr>
            <w:rStyle w:val="Hyperlink"/>
            <w:i w:val="0"/>
            <w:iCs w:val="0"/>
            <w:noProof/>
          </w:rPr>
          <w:t>6.2.1</w:t>
        </w:r>
        <w:r w:rsidRPr="009E5A90">
          <w:rPr>
            <w:rStyle w:val="Hyperlink"/>
            <w:i w:val="0"/>
            <w:iCs w:val="0"/>
            <w:noProof/>
          </w:rPr>
          <w:tab/>
          <w:t>Introduction</w:t>
        </w:r>
        <w:r w:rsidRPr="009E5A90">
          <w:rPr>
            <w:rStyle w:val="Hyperlink"/>
            <w:i w:val="0"/>
            <w:iCs w:val="0"/>
            <w:noProof/>
            <w:webHidden/>
          </w:rPr>
          <w:tab/>
        </w:r>
        <w:r w:rsidRPr="009E5A90">
          <w:rPr>
            <w:rStyle w:val="Hyperlink"/>
            <w:i w:val="0"/>
            <w:iCs w:val="0"/>
            <w:noProof/>
            <w:webHidden/>
          </w:rPr>
          <w:fldChar w:fldCharType="begin"/>
        </w:r>
        <w:r w:rsidRPr="009E5A90">
          <w:rPr>
            <w:rStyle w:val="Hyperlink"/>
            <w:i w:val="0"/>
            <w:iCs w:val="0"/>
            <w:noProof/>
            <w:webHidden/>
          </w:rPr>
          <w:instrText xml:space="preserve"> PAGEREF _Toc173244133 \h </w:instrText>
        </w:r>
        <w:r w:rsidRPr="009E5A90">
          <w:rPr>
            <w:rStyle w:val="Hyperlink"/>
            <w:i w:val="0"/>
            <w:iCs w:val="0"/>
            <w:noProof/>
            <w:webHidden/>
          </w:rPr>
        </w:r>
        <w:r w:rsidRPr="009E5A90">
          <w:rPr>
            <w:rStyle w:val="Hyperlink"/>
            <w:i w:val="0"/>
            <w:iCs w:val="0"/>
            <w:noProof/>
            <w:webHidden/>
          </w:rPr>
          <w:fldChar w:fldCharType="separate"/>
        </w:r>
        <w:r w:rsidR="00466E7F">
          <w:rPr>
            <w:rStyle w:val="Hyperlink"/>
            <w:i w:val="0"/>
            <w:iCs w:val="0"/>
            <w:noProof/>
            <w:webHidden/>
          </w:rPr>
          <w:t>21</w:t>
        </w:r>
        <w:r w:rsidRPr="009E5A90">
          <w:rPr>
            <w:rStyle w:val="Hyperlink"/>
            <w:i w:val="0"/>
            <w:iCs w:val="0"/>
            <w:noProof/>
            <w:webHidden/>
          </w:rPr>
          <w:fldChar w:fldCharType="end"/>
        </w:r>
      </w:hyperlink>
    </w:p>
    <w:p w14:paraId="0B19D08C" w14:textId="1BBBD63B" w:rsidR="00957235" w:rsidRPr="009E5A90" w:rsidRDefault="00957235">
      <w:pPr>
        <w:pStyle w:val="TOC4"/>
        <w:tabs>
          <w:tab w:val="left" w:pos="1440"/>
          <w:tab w:val="right" w:leader="dot" w:pos="9350"/>
        </w:tabs>
        <w:rPr>
          <w:rStyle w:val="Hyperlink"/>
          <w:noProof/>
          <w:sz w:val="20"/>
          <w:szCs w:val="20"/>
        </w:rPr>
      </w:pPr>
      <w:hyperlink w:anchor="_Toc173244134" w:history="1">
        <w:r w:rsidRPr="009E5A90">
          <w:rPr>
            <w:rStyle w:val="Hyperlink"/>
            <w:noProof/>
            <w:sz w:val="20"/>
            <w:szCs w:val="20"/>
          </w:rPr>
          <w:t>6.2.1.1</w:t>
        </w:r>
        <w:r w:rsidRPr="009E5A90">
          <w:rPr>
            <w:rStyle w:val="Hyperlink"/>
            <w:noProof/>
            <w:sz w:val="20"/>
            <w:szCs w:val="20"/>
          </w:rPr>
          <w:tab/>
          <w:t>Applicability</w:t>
        </w:r>
        <w:r w:rsidRPr="009E5A90">
          <w:rPr>
            <w:rStyle w:val="Hyperlink"/>
            <w:noProof/>
            <w:webHidden/>
            <w:sz w:val="20"/>
            <w:szCs w:val="20"/>
          </w:rPr>
          <w:tab/>
        </w:r>
        <w:r w:rsidRPr="009E5A90">
          <w:rPr>
            <w:rStyle w:val="Hyperlink"/>
            <w:noProof/>
            <w:webHidden/>
            <w:sz w:val="20"/>
            <w:szCs w:val="20"/>
          </w:rPr>
          <w:fldChar w:fldCharType="begin"/>
        </w:r>
        <w:r w:rsidRPr="009E5A90">
          <w:rPr>
            <w:rStyle w:val="Hyperlink"/>
            <w:noProof/>
            <w:webHidden/>
            <w:sz w:val="20"/>
            <w:szCs w:val="20"/>
          </w:rPr>
          <w:instrText xml:space="preserve"> PAGEREF _Toc173244134 \h </w:instrText>
        </w:r>
        <w:r w:rsidRPr="009E5A90">
          <w:rPr>
            <w:rStyle w:val="Hyperlink"/>
            <w:noProof/>
            <w:webHidden/>
            <w:sz w:val="20"/>
            <w:szCs w:val="20"/>
          </w:rPr>
        </w:r>
        <w:r w:rsidRPr="009E5A90">
          <w:rPr>
            <w:rStyle w:val="Hyperlink"/>
            <w:noProof/>
            <w:webHidden/>
            <w:sz w:val="20"/>
            <w:szCs w:val="20"/>
          </w:rPr>
          <w:fldChar w:fldCharType="separate"/>
        </w:r>
        <w:r w:rsidR="00466E7F">
          <w:rPr>
            <w:rStyle w:val="Hyperlink"/>
            <w:noProof/>
            <w:webHidden/>
            <w:sz w:val="20"/>
            <w:szCs w:val="20"/>
          </w:rPr>
          <w:t>22</w:t>
        </w:r>
        <w:r w:rsidRPr="009E5A90">
          <w:rPr>
            <w:rStyle w:val="Hyperlink"/>
            <w:noProof/>
            <w:webHidden/>
            <w:sz w:val="20"/>
            <w:szCs w:val="20"/>
          </w:rPr>
          <w:fldChar w:fldCharType="end"/>
        </w:r>
      </w:hyperlink>
    </w:p>
    <w:p w14:paraId="78625470" w14:textId="42599FEB" w:rsidR="00957235" w:rsidRPr="009E5A90" w:rsidRDefault="00957235">
      <w:pPr>
        <w:pStyle w:val="TOC3"/>
        <w:tabs>
          <w:tab w:val="left" w:pos="1200"/>
          <w:tab w:val="right" w:leader="dot" w:pos="9350"/>
        </w:tabs>
        <w:rPr>
          <w:rStyle w:val="Hyperlink"/>
          <w:i w:val="0"/>
          <w:iCs w:val="0"/>
          <w:noProof/>
        </w:rPr>
      </w:pPr>
      <w:hyperlink w:anchor="_Toc173244135" w:history="1">
        <w:r w:rsidRPr="009E5A90">
          <w:rPr>
            <w:rStyle w:val="Hyperlink"/>
            <w:i w:val="0"/>
            <w:iCs w:val="0"/>
            <w:noProof/>
          </w:rPr>
          <w:t>6.2.2</w:t>
        </w:r>
        <w:r w:rsidRPr="009E5A90">
          <w:rPr>
            <w:rStyle w:val="Hyperlink"/>
            <w:i w:val="0"/>
            <w:iCs w:val="0"/>
            <w:noProof/>
          </w:rPr>
          <w:tab/>
          <w:t>Design and Operating Requirements for ERCOT System Facilities</w:t>
        </w:r>
        <w:r w:rsidRPr="009E5A90">
          <w:rPr>
            <w:rStyle w:val="Hyperlink"/>
            <w:i w:val="0"/>
            <w:iCs w:val="0"/>
            <w:noProof/>
            <w:webHidden/>
          </w:rPr>
          <w:tab/>
        </w:r>
        <w:r w:rsidRPr="009E5A90">
          <w:rPr>
            <w:rStyle w:val="Hyperlink"/>
            <w:i w:val="0"/>
            <w:iCs w:val="0"/>
            <w:noProof/>
            <w:webHidden/>
          </w:rPr>
          <w:fldChar w:fldCharType="begin"/>
        </w:r>
        <w:r w:rsidRPr="009E5A90">
          <w:rPr>
            <w:rStyle w:val="Hyperlink"/>
            <w:i w:val="0"/>
            <w:iCs w:val="0"/>
            <w:noProof/>
            <w:webHidden/>
          </w:rPr>
          <w:instrText xml:space="preserve"> PAGEREF _Toc173244135 \h </w:instrText>
        </w:r>
        <w:r w:rsidRPr="009E5A90">
          <w:rPr>
            <w:rStyle w:val="Hyperlink"/>
            <w:i w:val="0"/>
            <w:iCs w:val="0"/>
            <w:noProof/>
            <w:webHidden/>
          </w:rPr>
        </w:r>
        <w:r w:rsidRPr="009E5A90">
          <w:rPr>
            <w:rStyle w:val="Hyperlink"/>
            <w:i w:val="0"/>
            <w:iCs w:val="0"/>
            <w:noProof/>
            <w:webHidden/>
          </w:rPr>
          <w:fldChar w:fldCharType="separate"/>
        </w:r>
        <w:r w:rsidR="00466E7F">
          <w:rPr>
            <w:rStyle w:val="Hyperlink"/>
            <w:i w:val="0"/>
            <w:iCs w:val="0"/>
            <w:noProof/>
            <w:webHidden/>
          </w:rPr>
          <w:t>22</w:t>
        </w:r>
        <w:r w:rsidRPr="009E5A90">
          <w:rPr>
            <w:rStyle w:val="Hyperlink"/>
            <w:i w:val="0"/>
            <w:iCs w:val="0"/>
            <w:noProof/>
            <w:webHidden/>
          </w:rPr>
          <w:fldChar w:fldCharType="end"/>
        </w:r>
      </w:hyperlink>
    </w:p>
    <w:p w14:paraId="6F4E34C3" w14:textId="03C0570D" w:rsidR="00957235" w:rsidRPr="009E5A90" w:rsidRDefault="00957235">
      <w:pPr>
        <w:pStyle w:val="TOC3"/>
        <w:tabs>
          <w:tab w:val="left" w:pos="1200"/>
          <w:tab w:val="right" w:leader="dot" w:pos="9350"/>
        </w:tabs>
        <w:rPr>
          <w:rStyle w:val="Hyperlink"/>
          <w:i w:val="0"/>
          <w:iCs w:val="0"/>
          <w:noProof/>
        </w:rPr>
      </w:pPr>
      <w:hyperlink w:anchor="_Toc173244136" w:history="1">
        <w:r w:rsidRPr="009E5A90">
          <w:rPr>
            <w:rStyle w:val="Hyperlink"/>
            <w:i w:val="0"/>
            <w:iCs w:val="0"/>
            <w:noProof/>
          </w:rPr>
          <w:t>6.2.3</w:t>
        </w:r>
        <w:r w:rsidRPr="009E5A90">
          <w:rPr>
            <w:rStyle w:val="Hyperlink"/>
            <w:i w:val="0"/>
            <w:iCs w:val="0"/>
            <w:noProof/>
          </w:rPr>
          <w:tab/>
          <w:t>Performance Analysis Requirements for ERCOT System Facilities</w:t>
        </w:r>
        <w:r w:rsidRPr="009E5A90">
          <w:rPr>
            <w:rStyle w:val="Hyperlink"/>
            <w:i w:val="0"/>
            <w:iCs w:val="0"/>
            <w:noProof/>
            <w:webHidden/>
          </w:rPr>
          <w:tab/>
        </w:r>
        <w:r w:rsidRPr="009E5A90">
          <w:rPr>
            <w:rStyle w:val="Hyperlink"/>
            <w:i w:val="0"/>
            <w:iCs w:val="0"/>
            <w:noProof/>
            <w:webHidden/>
          </w:rPr>
          <w:fldChar w:fldCharType="begin"/>
        </w:r>
        <w:r w:rsidRPr="009E5A90">
          <w:rPr>
            <w:rStyle w:val="Hyperlink"/>
            <w:i w:val="0"/>
            <w:iCs w:val="0"/>
            <w:noProof/>
            <w:webHidden/>
          </w:rPr>
          <w:instrText xml:space="preserve"> PAGEREF _Toc173244136 \h </w:instrText>
        </w:r>
        <w:r w:rsidRPr="009E5A90">
          <w:rPr>
            <w:rStyle w:val="Hyperlink"/>
            <w:i w:val="0"/>
            <w:iCs w:val="0"/>
            <w:noProof/>
            <w:webHidden/>
          </w:rPr>
        </w:r>
        <w:r w:rsidRPr="009E5A90">
          <w:rPr>
            <w:rStyle w:val="Hyperlink"/>
            <w:i w:val="0"/>
            <w:iCs w:val="0"/>
            <w:noProof/>
            <w:webHidden/>
          </w:rPr>
          <w:fldChar w:fldCharType="separate"/>
        </w:r>
        <w:r w:rsidR="00466E7F">
          <w:rPr>
            <w:rStyle w:val="Hyperlink"/>
            <w:i w:val="0"/>
            <w:iCs w:val="0"/>
            <w:noProof/>
            <w:webHidden/>
          </w:rPr>
          <w:t>23</w:t>
        </w:r>
        <w:r w:rsidRPr="009E5A90">
          <w:rPr>
            <w:rStyle w:val="Hyperlink"/>
            <w:i w:val="0"/>
            <w:iCs w:val="0"/>
            <w:noProof/>
            <w:webHidden/>
          </w:rPr>
          <w:fldChar w:fldCharType="end"/>
        </w:r>
      </w:hyperlink>
    </w:p>
    <w:p w14:paraId="264B0238" w14:textId="747B7387" w:rsidR="00957235" w:rsidRPr="009E5A90" w:rsidRDefault="00957235">
      <w:pPr>
        <w:pStyle w:val="TOC3"/>
        <w:tabs>
          <w:tab w:val="left" w:pos="1200"/>
          <w:tab w:val="right" w:leader="dot" w:pos="9350"/>
        </w:tabs>
        <w:rPr>
          <w:rStyle w:val="Hyperlink"/>
          <w:i w:val="0"/>
          <w:iCs w:val="0"/>
          <w:noProof/>
        </w:rPr>
      </w:pPr>
      <w:hyperlink w:anchor="_Toc173244137" w:history="1">
        <w:r w:rsidRPr="009E5A90">
          <w:rPr>
            <w:rStyle w:val="Hyperlink"/>
            <w:i w:val="0"/>
            <w:iCs w:val="0"/>
            <w:noProof/>
          </w:rPr>
          <w:t>6.2.4</w:t>
        </w:r>
        <w:r w:rsidRPr="009E5A90">
          <w:rPr>
            <w:rStyle w:val="Hyperlink"/>
            <w:i w:val="0"/>
            <w:iCs w:val="0"/>
            <w:noProof/>
          </w:rPr>
          <w:tab/>
          <w:t>Protective Relay System Failure Response</w:t>
        </w:r>
        <w:r w:rsidRPr="009E5A90">
          <w:rPr>
            <w:rStyle w:val="Hyperlink"/>
            <w:i w:val="0"/>
            <w:iCs w:val="0"/>
            <w:noProof/>
            <w:webHidden/>
          </w:rPr>
          <w:tab/>
        </w:r>
        <w:r w:rsidRPr="009E5A90">
          <w:rPr>
            <w:rStyle w:val="Hyperlink"/>
            <w:i w:val="0"/>
            <w:iCs w:val="0"/>
            <w:noProof/>
            <w:webHidden/>
          </w:rPr>
          <w:fldChar w:fldCharType="begin"/>
        </w:r>
        <w:r w:rsidRPr="009E5A90">
          <w:rPr>
            <w:rStyle w:val="Hyperlink"/>
            <w:i w:val="0"/>
            <w:iCs w:val="0"/>
            <w:noProof/>
            <w:webHidden/>
          </w:rPr>
          <w:instrText xml:space="preserve"> PAGEREF _Toc173244137 \h </w:instrText>
        </w:r>
        <w:r w:rsidRPr="009E5A90">
          <w:rPr>
            <w:rStyle w:val="Hyperlink"/>
            <w:i w:val="0"/>
            <w:iCs w:val="0"/>
            <w:noProof/>
            <w:webHidden/>
          </w:rPr>
        </w:r>
        <w:r w:rsidRPr="009E5A90">
          <w:rPr>
            <w:rStyle w:val="Hyperlink"/>
            <w:i w:val="0"/>
            <w:iCs w:val="0"/>
            <w:noProof/>
            <w:webHidden/>
          </w:rPr>
          <w:fldChar w:fldCharType="separate"/>
        </w:r>
        <w:r w:rsidR="00466E7F">
          <w:rPr>
            <w:rStyle w:val="Hyperlink"/>
            <w:i w:val="0"/>
            <w:iCs w:val="0"/>
            <w:noProof/>
            <w:webHidden/>
          </w:rPr>
          <w:t>26</w:t>
        </w:r>
        <w:r w:rsidRPr="009E5A90">
          <w:rPr>
            <w:rStyle w:val="Hyperlink"/>
            <w:i w:val="0"/>
            <w:iCs w:val="0"/>
            <w:noProof/>
            <w:webHidden/>
          </w:rPr>
          <w:fldChar w:fldCharType="end"/>
        </w:r>
      </w:hyperlink>
    </w:p>
    <w:p w14:paraId="26A0EF0B" w14:textId="49D906FB" w:rsidR="00957235" w:rsidRPr="009E5A90" w:rsidRDefault="00957235">
      <w:pPr>
        <w:pStyle w:val="TOC3"/>
        <w:tabs>
          <w:tab w:val="left" w:pos="1200"/>
          <w:tab w:val="right" w:leader="dot" w:pos="9350"/>
        </w:tabs>
        <w:rPr>
          <w:rStyle w:val="Hyperlink"/>
          <w:i w:val="0"/>
          <w:iCs w:val="0"/>
          <w:noProof/>
        </w:rPr>
      </w:pPr>
      <w:hyperlink w:anchor="_Toc173244138" w:history="1">
        <w:r w:rsidRPr="009E5A90">
          <w:rPr>
            <w:rStyle w:val="Hyperlink"/>
            <w:i w:val="0"/>
            <w:iCs w:val="0"/>
            <w:noProof/>
          </w:rPr>
          <w:t>6.2.5</w:t>
        </w:r>
        <w:r w:rsidRPr="009E5A90">
          <w:rPr>
            <w:rStyle w:val="Hyperlink"/>
            <w:i w:val="0"/>
            <w:iCs w:val="0"/>
            <w:noProof/>
          </w:rPr>
          <w:tab/>
          <w:t>Maintenance and Testing Requirements for ERCOT System Facilities</w:t>
        </w:r>
        <w:r w:rsidRPr="009E5A90">
          <w:rPr>
            <w:rStyle w:val="Hyperlink"/>
            <w:i w:val="0"/>
            <w:iCs w:val="0"/>
            <w:noProof/>
            <w:webHidden/>
          </w:rPr>
          <w:tab/>
        </w:r>
        <w:r w:rsidRPr="009E5A90">
          <w:rPr>
            <w:rStyle w:val="Hyperlink"/>
            <w:i w:val="0"/>
            <w:iCs w:val="0"/>
            <w:noProof/>
            <w:webHidden/>
          </w:rPr>
          <w:fldChar w:fldCharType="begin"/>
        </w:r>
        <w:r w:rsidRPr="009E5A90">
          <w:rPr>
            <w:rStyle w:val="Hyperlink"/>
            <w:i w:val="0"/>
            <w:iCs w:val="0"/>
            <w:noProof/>
            <w:webHidden/>
          </w:rPr>
          <w:instrText xml:space="preserve"> PAGEREF _Toc173244138 \h </w:instrText>
        </w:r>
        <w:r w:rsidRPr="009E5A90">
          <w:rPr>
            <w:rStyle w:val="Hyperlink"/>
            <w:i w:val="0"/>
            <w:iCs w:val="0"/>
            <w:noProof/>
            <w:webHidden/>
          </w:rPr>
        </w:r>
        <w:r w:rsidRPr="009E5A90">
          <w:rPr>
            <w:rStyle w:val="Hyperlink"/>
            <w:i w:val="0"/>
            <w:iCs w:val="0"/>
            <w:noProof/>
            <w:webHidden/>
          </w:rPr>
          <w:fldChar w:fldCharType="separate"/>
        </w:r>
        <w:r w:rsidR="00466E7F">
          <w:rPr>
            <w:rStyle w:val="Hyperlink"/>
            <w:i w:val="0"/>
            <w:iCs w:val="0"/>
            <w:noProof/>
            <w:webHidden/>
          </w:rPr>
          <w:t>27</w:t>
        </w:r>
        <w:r w:rsidRPr="009E5A90">
          <w:rPr>
            <w:rStyle w:val="Hyperlink"/>
            <w:i w:val="0"/>
            <w:iCs w:val="0"/>
            <w:noProof/>
            <w:webHidden/>
          </w:rPr>
          <w:fldChar w:fldCharType="end"/>
        </w:r>
      </w:hyperlink>
    </w:p>
    <w:p w14:paraId="06FF4487" w14:textId="2784D880" w:rsidR="00957235" w:rsidRPr="009E5A90" w:rsidRDefault="00957235">
      <w:pPr>
        <w:pStyle w:val="TOC3"/>
        <w:tabs>
          <w:tab w:val="left" w:pos="1200"/>
          <w:tab w:val="right" w:leader="dot" w:pos="9350"/>
        </w:tabs>
        <w:rPr>
          <w:rStyle w:val="Hyperlink"/>
          <w:i w:val="0"/>
          <w:iCs w:val="0"/>
          <w:noProof/>
        </w:rPr>
      </w:pPr>
      <w:hyperlink w:anchor="_Toc173244139" w:history="1">
        <w:r w:rsidRPr="009E5A90">
          <w:rPr>
            <w:rStyle w:val="Hyperlink"/>
            <w:i w:val="0"/>
            <w:iCs w:val="0"/>
            <w:noProof/>
          </w:rPr>
          <w:t>6.2.6</w:t>
        </w:r>
        <w:r w:rsidRPr="009E5A90">
          <w:rPr>
            <w:rStyle w:val="Hyperlink"/>
            <w:i w:val="0"/>
            <w:iCs w:val="0"/>
            <w:noProof/>
          </w:rPr>
          <w:tab/>
          <w:t>Requirements and Recommendations for ERCOT System Facilities</w:t>
        </w:r>
        <w:r w:rsidRPr="009E5A90">
          <w:rPr>
            <w:rStyle w:val="Hyperlink"/>
            <w:i w:val="0"/>
            <w:iCs w:val="0"/>
            <w:noProof/>
            <w:webHidden/>
          </w:rPr>
          <w:tab/>
        </w:r>
        <w:r w:rsidRPr="009E5A90">
          <w:rPr>
            <w:rStyle w:val="Hyperlink"/>
            <w:i w:val="0"/>
            <w:iCs w:val="0"/>
            <w:noProof/>
            <w:webHidden/>
          </w:rPr>
          <w:fldChar w:fldCharType="begin"/>
        </w:r>
        <w:r w:rsidRPr="009E5A90">
          <w:rPr>
            <w:rStyle w:val="Hyperlink"/>
            <w:i w:val="0"/>
            <w:iCs w:val="0"/>
            <w:noProof/>
            <w:webHidden/>
          </w:rPr>
          <w:instrText xml:space="preserve"> PAGEREF _Toc173244139 \h </w:instrText>
        </w:r>
        <w:r w:rsidRPr="009E5A90">
          <w:rPr>
            <w:rStyle w:val="Hyperlink"/>
            <w:i w:val="0"/>
            <w:iCs w:val="0"/>
            <w:noProof/>
            <w:webHidden/>
          </w:rPr>
        </w:r>
        <w:r w:rsidRPr="009E5A90">
          <w:rPr>
            <w:rStyle w:val="Hyperlink"/>
            <w:i w:val="0"/>
            <w:iCs w:val="0"/>
            <w:noProof/>
            <w:webHidden/>
          </w:rPr>
          <w:fldChar w:fldCharType="separate"/>
        </w:r>
        <w:r w:rsidR="00466E7F">
          <w:rPr>
            <w:rStyle w:val="Hyperlink"/>
            <w:i w:val="0"/>
            <w:iCs w:val="0"/>
            <w:noProof/>
            <w:webHidden/>
          </w:rPr>
          <w:t>27</w:t>
        </w:r>
        <w:r w:rsidRPr="009E5A90">
          <w:rPr>
            <w:rStyle w:val="Hyperlink"/>
            <w:i w:val="0"/>
            <w:iCs w:val="0"/>
            <w:noProof/>
            <w:webHidden/>
          </w:rPr>
          <w:fldChar w:fldCharType="end"/>
        </w:r>
      </w:hyperlink>
    </w:p>
    <w:p w14:paraId="09F4A61E" w14:textId="799E3C2E" w:rsidR="00957235" w:rsidRPr="009E5A90" w:rsidRDefault="00957235">
      <w:pPr>
        <w:pStyle w:val="TOC4"/>
        <w:tabs>
          <w:tab w:val="left" w:pos="1440"/>
          <w:tab w:val="right" w:leader="dot" w:pos="9350"/>
        </w:tabs>
        <w:rPr>
          <w:rStyle w:val="Hyperlink"/>
          <w:noProof/>
          <w:sz w:val="20"/>
          <w:szCs w:val="20"/>
        </w:rPr>
      </w:pPr>
      <w:hyperlink w:anchor="_Toc173244140" w:history="1">
        <w:r w:rsidRPr="009E5A90">
          <w:rPr>
            <w:rStyle w:val="Hyperlink"/>
            <w:noProof/>
            <w:sz w:val="20"/>
            <w:szCs w:val="20"/>
          </w:rPr>
          <w:t>6.2.6.1</w:t>
        </w:r>
        <w:r w:rsidRPr="009E5A90">
          <w:rPr>
            <w:rStyle w:val="Hyperlink"/>
            <w:noProof/>
            <w:sz w:val="20"/>
            <w:szCs w:val="20"/>
          </w:rPr>
          <w:tab/>
          <w:t>General Protection Criteria</w:t>
        </w:r>
        <w:r w:rsidRPr="009E5A90">
          <w:rPr>
            <w:rStyle w:val="Hyperlink"/>
            <w:noProof/>
            <w:webHidden/>
            <w:sz w:val="20"/>
            <w:szCs w:val="20"/>
          </w:rPr>
          <w:tab/>
        </w:r>
        <w:r w:rsidRPr="009E5A90">
          <w:rPr>
            <w:rStyle w:val="Hyperlink"/>
            <w:noProof/>
            <w:webHidden/>
            <w:sz w:val="20"/>
            <w:szCs w:val="20"/>
          </w:rPr>
          <w:fldChar w:fldCharType="begin"/>
        </w:r>
        <w:r w:rsidRPr="009E5A90">
          <w:rPr>
            <w:rStyle w:val="Hyperlink"/>
            <w:noProof/>
            <w:webHidden/>
            <w:sz w:val="20"/>
            <w:szCs w:val="20"/>
          </w:rPr>
          <w:instrText xml:space="preserve"> PAGEREF _Toc173244140 \h </w:instrText>
        </w:r>
        <w:r w:rsidRPr="009E5A90">
          <w:rPr>
            <w:rStyle w:val="Hyperlink"/>
            <w:noProof/>
            <w:webHidden/>
            <w:sz w:val="20"/>
            <w:szCs w:val="20"/>
          </w:rPr>
        </w:r>
        <w:r w:rsidRPr="009E5A90">
          <w:rPr>
            <w:rStyle w:val="Hyperlink"/>
            <w:noProof/>
            <w:webHidden/>
            <w:sz w:val="20"/>
            <w:szCs w:val="20"/>
          </w:rPr>
          <w:fldChar w:fldCharType="separate"/>
        </w:r>
        <w:r w:rsidR="00466E7F">
          <w:rPr>
            <w:rStyle w:val="Hyperlink"/>
            <w:noProof/>
            <w:webHidden/>
            <w:sz w:val="20"/>
            <w:szCs w:val="20"/>
          </w:rPr>
          <w:t>27</w:t>
        </w:r>
        <w:r w:rsidRPr="009E5A90">
          <w:rPr>
            <w:rStyle w:val="Hyperlink"/>
            <w:noProof/>
            <w:webHidden/>
            <w:sz w:val="20"/>
            <w:szCs w:val="20"/>
          </w:rPr>
          <w:fldChar w:fldCharType="end"/>
        </w:r>
      </w:hyperlink>
    </w:p>
    <w:p w14:paraId="099593C9" w14:textId="774C8407" w:rsidR="00957235" w:rsidRPr="009E5A90" w:rsidRDefault="00957235">
      <w:pPr>
        <w:pStyle w:val="TOC5"/>
        <w:rPr>
          <w:rStyle w:val="Hyperlink"/>
          <w:noProof/>
          <w:sz w:val="20"/>
          <w:szCs w:val="20"/>
        </w:rPr>
      </w:pPr>
      <w:hyperlink w:anchor="_Toc173244141" w:history="1">
        <w:r w:rsidRPr="009E5A90">
          <w:rPr>
            <w:rStyle w:val="Hyperlink"/>
            <w:noProof/>
            <w:sz w:val="20"/>
            <w:szCs w:val="20"/>
          </w:rPr>
          <w:t>6.2.6.1.1</w:t>
        </w:r>
        <w:r w:rsidRPr="009E5A90">
          <w:rPr>
            <w:rStyle w:val="Hyperlink"/>
            <w:noProof/>
            <w:sz w:val="20"/>
            <w:szCs w:val="20"/>
          </w:rPr>
          <w:tab/>
          <w:t>Dependability</w:t>
        </w:r>
        <w:r w:rsidRPr="009E5A90">
          <w:rPr>
            <w:rStyle w:val="Hyperlink"/>
            <w:noProof/>
            <w:webHidden/>
            <w:sz w:val="20"/>
            <w:szCs w:val="20"/>
          </w:rPr>
          <w:tab/>
        </w:r>
        <w:r w:rsidRPr="009E5A90">
          <w:rPr>
            <w:rStyle w:val="Hyperlink"/>
            <w:noProof/>
            <w:webHidden/>
            <w:sz w:val="20"/>
            <w:szCs w:val="20"/>
          </w:rPr>
          <w:fldChar w:fldCharType="begin"/>
        </w:r>
        <w:r w:rsidRPr="009E5A90">
          <w:rPr>
            <w:rStyle w:val="Hyperlink"/>
            <w:noProof/>
            <w:webHidden/>
            <w:sz w:val="20"/>
            <w:szCs w:val="20"/>
          </w:rPr>
          <w:instrText xml:space="preserve"> PAGEREF _Toc173244141 \h </w:instrText>
        </w:r>
        <w:r w:rsidRPr="009E5A90">
          <w:rPr>
            <w:rStyle w:val="Hyperlink"/>
            <w:noProof/>
            <w:webHidden/>
            <w:sz w:val="20"/>
            <w:szCs w:val="20"/>
          </w:rPr>
        </w:r>
        <w:r w:rsidRPr="009E5A90">
          <w:rPr>
            <w:rStyle w:val="Hyperlink"/>
            <w:noProof/>
            <w:webHidden/>
            <w:sz w:val="20"/>
            <w:szCs w:val="20"/>
          </w:rPr>
          <w:fldChar w:fldCharType="separate"/>
        </w:r>
        <w:r w:rsidR="00466E7F">
          <w:rPr>
            <w:rStyle w:val="Hyperlink"/>
            <w:noProof/>
            <w:webHidden/>
            <w:sz w:val="20"/>
            <w:szCs w:val="20"/>
          </w:rPr>
          <w:t>27</w:t>
        </w:r>
        <w:r w:rsidRPr="009E5A90">
          <w:rPr>
            <w:rStyle w:val="Hyperlink"/>
            <w:noProof/>
            <w:webHidden/>
            <w:sz w:val="20"/>
            <w:szCs w:val="20"/>
          </w:rPr>
          <w:fldChar w:fldCharType="end"/>
        </w:r>
      </w:hyperlink>
    </w:p>
    <w:p w14:paraId="4A53330D" w14:textId="277FA923" w:rsidR="00957235" w:rsidRPr="009E5A90" w:rsidRDefault="00957235">
      <w:pPr>
        <w:pStyle w:val="TOC5"/>
        <w:rPr>
          <w:rStyle w:val="Hyperlink"/>
          <w:noProof/>
          <w:sz w:val="20"/>
          <w:szCs w:val="20"/>
        </w:rPr>
      </w:pPr>
      <w:hyperlink w:anchor="_Toc173244142" w:history="1">
        <w:r w:rsidRPr="009E5A90">
          <w:rPr>
            <w:rStyle w:val="Hyperlink"/>
            <w:noProof/>
            <w:sz w:val="20"/>
            <w:szCs w:val="20"/>
          </w:rPr>
          <w:t>6.2.6.1.2</w:t>
        </w:r>
        <w:r w:rsidRPr="009E5A90">
          <w:rPr>
            <w:rStyle w:val="Hyperlink"/>
            <w:noProof/>
            <w:sz w:val="20"/>
            <w:szCs w:val="20"/>
          </w:rPr>
          <w:tab/>
          <w:t>Security</w:t>
        </w:r>
        <w:r w:rsidRPr="009E5A90">
          <w:rPr>
            <w:rStyle w:val="Hyperlink"/>
            <w:noProof/>
            <w:webHidden/>
            <w:sz w:val="20"/>
            <w:szCs w:val="20"/>
          </w:rPr>
          <w:tab/>
        </w:r>
        <w:r w:rsidRPr="009E5A90">
          <w:rPr>
            <w:rStyle w:val="Hyperlink"/>
            <w:noProof/>
            <w:webHidden/>
            <w:sz w:val="20"/>
            <w:szCs w:val="20"/>
          </w:rPr>
          <w:fldChar w:fldCharType="begin"/>
        </w:r>
        <w:r w:rsidRPr="009E5A90">
          <w:rPr>
            <w:rStyle w:val="Hyperlink"/>
            <w:noProof/>
            <w:webHidden/>
            <w:sz w:val="20"/>
            <w:szCs w:val="20"/>
          </w:rPr>
          <w:instrText xml:space="preserve"> PAGEREF _Toc173244142 \h </w:instrText>
        </w:r>
        <w:r w:rsidRPr="009E5A90">
          <w:rPr>
            <w:rStyle w:val="Hyperlink"/>
            <w:noProof/>
            <w:webHidden/>
            <w:sz w:val="20"/>
            <w:szCs w:val="20"/>
          </w:rPr>
        </w:r>
        <w:r w:rsidRPr="009E5A90">
          <w:rPr>
            <w:rStyle w:val="Hyperlink"/>
            <w:noProof/>
            <w:webHidden/>
            <w:sz w:val="20"/>
            <w:szCs w:val="20"/>
          </w:rPr>
          <w:fldChar w:fldCharType="separate"/>
        </w:r>
        <w:r w:rsidR="00466E7F">
          <w:rPr>
            <w:rStyle w:val="Hyperlink"/>
            <w:noProof/>
            <w:webHidden/>
            <w:sz w:val="20"/>
            <w:szCs w:val="20"/>
          </w:rPr>
          <w:t>28</w:t>
        </w:r>
        <w:r w:rsidRPr="009E5A90">
          <w:rPr>
            <w:rStyle w:val="Hyperlink"/>
            <w:noProof/>
            <w:webHidden/>
            <w:sz w:val="20"/>
            <w:szCs w:val="20"/>
          </w:rPr>
          <w:fldChar w:fldCharType="end"/>
        </w:r>
      </w:hyperlink>
    </w:p>
    <w:p w14:paraId="74DA59ED" w14:textId="75D05599" w:rsidR="00957235" w:rsidRPr="009E5A90" w:rsidRDefault="00957235">
      <w:pPr>
        <w:pStyle w:val="TOC5"/>
        <w:rPr>
          <w:rStyle w:val="Hyperlink"/>
          <w:noProof/>
          <w:sz w:val="20"/>
          <w:szCs w:val="20"/>
        </w:rPr>
      </w:pPr>
      <w:hyperlink w:anchor="_Toc173244143" w:history="1">
        <w:r w:rsidRPr="009E5A90">
          <w:rPr>
            <w:rStyle w:val="Hyperlink"/>
            <w:noProof/>
            <w:sz w:val="20"/>
            <w:szCs w:val="20"/>
          </w:rPr>
          <w:t>6.2.6.1.3</w:t>
        </w:r>
        <w:r w:rsidRPr="009E5A90">
          <w:rPr>
            <w:rStyle w:val="Hyperlink"/>
            <w:noProof/>
            <w:sz w:val="20"/>
            <w:szCs w:val="20"/>
          </w:rPr>
          <w:tab/>
          <w:t>Dependability and Security</w:t>
        </w:r>
        <w:r w:rsidRPr="009E5A90">
          <w:rPr>
            <w:rStyle w:val="Hyperlink"/>
            <w:noProof/>
            <w:webHidden/>
            <w:sz w:val="20"/>
            <w:szCs w:val="20"/>
          </w:rPr>
          <w:tab/>
        </w:r>
        <w:r w:rsidRPr="009E5A90">
          <w:rPr>
            <w:rStyle w:val="Hyperlink"/>
            <w:noProof/>
            <w:webHidden/>
            <w:sz w:val="20"/>
            <w:szCs w:val="20"/>
          </w:rPr>
          <w:fldChar w:fldCharType="begin"/>
        </w:r>
        <w:r w:rsidRPr="009E5A90">
          <w:rPr>
            <w:rStyle w:val="Hyperlink"/>
            <w:noProof/>
            <w:webHidden/>
            <w:sz w:val="20"/>
            <w:szCs w:val="20"/>
          </w:rPr>
          <w:instrText xml:space="preserve"> PAGEREF _Toc173244143 \h </w:instrText>
        </w:r>
        <w:r w:rsidRPr="009E5A90">
          <w:rPr>
            <w:rStyle w:val="Hyperlink"/>
            <w:noProof/>
            <w:webHidden/>
            <w:sz w:val="20"/>
            <w:szCs w:val="20"/>
          </w:rPr>
        </w:r>
        <w:r w:rsidRPr="009E5A90">
          <w:rPr>
            <w:rStyle w:val="Hyperlink"/>
            <w:noProof/>
            <w:webHidden/>
            <w:sz w:val="20"/>
            <w:szCs w:val="20"/>
          </w:rPr>
          <w:fldChar w:fldCharType="separate"/>
        </w:r>
        <w:r w:rsidR="00466E7F">
          <w:rPr>
            <w:rStyle w:val="Hyperlink"/>
            <w:noProof/>
            <w:webHidden/>
            <w:sz w:val="20"/>
            <w:szCs w:val="20"/>
          </w:rPr>
          <w:t>28</w:t>
        </w:r>
        <w:r w:rsidRPr="009E5A90">
          <w:rPr>
            <w:rStyle w:val="Hyperlink"/>
            <w:noProof/>
            <w:webHidden/>
            <w:sz w:val="20"/>
            <w:szCs w:val="20"/>
          </w:rPr>
          <w:fldChar w:fldCharType="end"/>
        </w:r>
      </w:hyperlink>
    </w:p>
    <w:p w14:paraId="77B8E1FD" w14:textId="04A03EE1" w:rsidR="00957235" w:rsidRPr="009E5A90" w:rsidRDefault="00957235">
      <w:pPr>
        <w:pStyle w:val="TOC5"/>
        <w:rPr>
          <w:rStyle w:val="Hyperlink"/>
          <w:noProof/>
          <w:sz w:val="20"/>
          <w:szCs w:val="20"/>
        </w:rPr>
      </w:pPr>
      <w:hyperlink w:anchor="_Toc173244144" w:history="1">
        <w:r w:rsidRPr="009E5A90">
          <w:rPr>
            <w:rStyle w:val="Hyperlink"/>
            <w:noProof/>
            <w:sz w:val="20"/>
            <w:szCs w:val="20"/>
          </w:rPr>
          <w:t>6.2.6.1.4</w:t>
        </w:r>
        <w:r w:rsidRPr="009E5A90">
          <w:rPr>
            <w:rStyle w:val="Hyperlink"/>
            <w:noProof/>
            <w:sz w:val="20"/>
            <w:szCs w:val="20"/>
          </w:rPr>
          <w:tab/>
          <w:t>Operating Time</w:t>
        </w:r>
        <w:r w:rsidRPr="009E5A90">
          <w:rPr>
            <w:rStyle w:val="Hyperlink"/>
            <w:noProof/>
            <w:webHidden/>
            <w:sz w:val="20"/>
            <w:szCs w:val="20"/>
          </w:rPr>
          <w:tab/>
        </w:r>
        <w:r w:rsidRPr="009E5A90">
          <w:rPr>
            <w:rStyle w:val="Hyperlink"/>
            <w:noProof/>
            <w:webHidden/>
            <w:sz w:val="20"/>
            <w:szCs w:val="20"/>
          </w:rPr>
          <w:fldChar w:fldCharType="begin"/>
        </w:r>
        <w:r w:rsidRPr="009E5A90">
          <w:rPr>
            <w:rStyle w:val="Hyperlink"/>
            <w:noProof/>
            <w:webHidden/>
            <w:sz w:val="20"/>
            <w:szCs w:val="20"/>
          </w:rPr>
          <w:instrText xml:space="preserve"> PAGEREF _Toc173244144 \h </w:instrText>
        </w:r>
        <w:r w:rsidRPr="009E5A90">
          <w:rPr>
            <w:rStyle w:val="Hyperlink"/>
            <w:noProof/>
            <w:webHidden/>
            <w:sz w:val="20"/>
            <w:szCs w:val="20"/>
          </w:rPr>
        </w:r>
        <w:r w:rsidRPr="009E5A90">
          <w:rPr>
            <w:rStyle w:val="Hyperlink"/>
            <w:noProof/>
            <w:webHidden/>
            <w:sz w:val="20"/>
            <w:szCs w:val="20"/>
          </w:rPr>
          <w:fldChar w:fldCharType="separate"/>
        </w:r>
        <w:r w:rsidR="00466E7F">
          <w:rPr>
            <w:rStyle w:val="Hyperlink"/>
            <w:noProof/>
            <w:webHidden/>
            <w:sz w:val="20"/>
            <w:szCs w:val="20"/>
          </w:rPr>
          <w:t>29</w:t>
        </w:r>
        <w:r w:rsidRPr="009E5A90">
          <w:rPr>
            <w:rStyle w:val="Hyperlink"/>
            <w:noProof/>
            <w:webHidden/>
            <w:sz w:val="20"/>
            <w:szCs w:val="20"/>
          </w:rPr>
          <w:fldChar w:fldCharType="end"/>
        </w:r>
      </w:hyperlink>
    </w:p>
    <w:p w14:paraId="0AC2A1B9" w14:textId="10DAB79D" w:rsidR="00957235" w:rsidRPr="009E5A90" w:rsidRDefault="00957235">
      <w:pPr>
        <w:pStyle w:val="TOC5"/>
        <w:rPr>
          <w:rStyle w:val="Hyperlink"/>
          <w:noProof/>
          <w:sz w:val="20"/>
          <w:szCs w:val="20"/>
        </w:rPr>
      </w:pPr>
      <w:hyperlink w:anchor="_Toc173244145" w:history="1">
        <w:r w:rsidRPr="009E5A90">
          <w:rPr>
            <w:rStyle w:val="Hyperlink"/>
            <w:noProof/>
            <w:sz w:val="20"/>
            <w:szCs w:val="20"/>
          </w:rPr>
          <w:t>6.2.6.1.5</w:t>
        </w:r>
        <w:r w:rsidRPr="009E5A90">
          <w:rPr>
            <w:rStyle w:val="Hyperlink"/>
            <w:noProof/>
            <w:sz w:val="20"/>
            <w:szCs w:val="20"/>
          </w:rPr>
          <w:tab/>
          <w:t>Testing and Maintenance</w:t>
        </w:r>
        <w:r w:rsidRPr="009E5A90">
          <w:rPr>
            <w:rStyle w:val="Hyperlink"/>
            <w:noProof/>
            <w:webHidden/>
            <w:sz w:val="20"/>
            <w:szCs w:val="20"/>
          </w:rPr>
          <w:tab/>
        </w:r>
        <w:r w:rsidRPr="009E5A90">
          <w:rPr>
            <w:rStyle w:val="Hyperlink"/>
            <w:noProof/>
            <w:webHidden/>
            <w:sz w:val="20"/>
            <w:szCs w:val="20"/>
          </w:rPr>
          <w:fldChar w:fldCharType="begin"/>
        </w:r>
        <w:r w:rsidRPr="009E5A90">
          <w:rPr>
            <w:rStyle w:val="Hyperlink"/>
            <w:noProof/>
            <w:webHidden/>
            <w:sz w:val="20"/>
            <w:szCs w:val="20"/>
          </w:rPr>
          <w:instrText xml:space="preserve"> PAGEREF _Toc173244145 \h </w:instrText>
        </w:r>
        <w:r w:rsidRPr="009E5A90">
          <w:rPr>
            <w:rStyle w:val="Hyperlink"/>
            <w:noProof/>
            <w:webHidden/>
            <w:sz w:val="20"/>
            <w:szCs w:val="20"/>
          </w:rPr>
        </w:r>
        <w:r w:rsidRPr="009E5A90">
          <w:rPr>
            <w:rStyle w:val="Hyperlink"/>
            <w:noProof/>
            <w:webHidden/>
            <w:sz w:val="20"/>
            <w:szCs w:val="20"/>
          </w:rPr>
          <w:fldChar w:fldCharType="separate"/>
        </w:r>
        <w:r w:rsidR="00466E7F">
          <w:rPr>
            <w:rStyle w:val="Hyperlink"/>
            <w:noProof/>
            <w:webHidden/>
            <w:sz w:val="20"/>
            <w:szCs w:val="20"/>
          </w:rPr>
          <w:t>29</w:t>
        </w:r>
        <w:r w:rsidRPr="009E5A90">
          <w:rPr>
            <w:rStyle w:val="Hyperlink"/>
            <w:noProof/>
            <w:webHidden/>
            <w:sz w:val="20"/>
            <w:szCs w:val="20"/>
          </w:rPr>
          <w:fldChar w:fldCharType="end"/>
        </w:r>
      </w:hyperlink>
    </w:p>
    <w:p w14:paraId="67C2DE97" w14:textId="14922196" w:rsidR="00957235" w:rsidRPr="009E5A90" w:rsidRDefault="00957235">
      <w:pPr>
        <w:pStyle w:val="TOC5"/>
        <w:rPr>
          <w:rStyle w:val="Hyperlink"/>
          <w:noProof/>
          <w:sz w:val="20"/>
          <w:szCs w:val="20"/>
        </w:rPr>
      </w:pPr>
      <w:hyperlink w:anchor="_Toc173244146" w:history="1">
        <w:r w:rsidRPr="009E5A90">
          <w:rPr>
            <w:rStyle w:val="Hyperlink"/>
            <w:noProof/>
            <w:sz w:val="20"/>
            <w:szCs w:val="20"/>
          </w:rPr>
          <w:t>6.2.6.1.6</w:t>
        </w:r>
        <w:r w:rsidRPr="009E5A90">
          <w:rPr>
            <w:rStyle w:val="Hyperlink"/>
            <w:noProof/>
            <w:sz w:val="20"/>
            <w:szCs w:val="20"/>
          </w:rPr>
          <w:tab/>
          <w:t>Analysis of System Performance and Associated Protection Systems</w:t>
        </w:r>
        <w:r w:rsidRPr="009E5A90">
          <w:rPr>
            <w:rStyle w:val="Hyperlink"/>
            <w:noProof/>
            <w:webHidden/>
            <w:sz w:val="20"/>
            <w:szCs w:val="20"/>
          </w:rPr>
          <w:tab/>
        </w:r>
        <w:r w:rsidRPr="009E5A90">
          <w:rPr>
            <w:rStyle w:val="Hyperlink"/>
            <w:noProof/>
            <w:webHidden/>
            <w:sz w:val="20"/>
            <w:szCs w:val="20"/>
          </w:rPr>
          <w:fldChar w:fldCharType="begin"/>
        </w:r>
        <w:r w:rsidRPr="009E5A90">
          <w:rPr>
            <w:rStyle w:val="Hyperlink"/>
            <w:noProof/>
            <w:webHidden/>
            <w:sz w:val="20"/>
            <w:szCs w:val="20"/>
          </w:rPr>
          <w:instrText xml:space="preserve"> PAGEREF _Toc173244146 \h </w:instrText>
        </w:r>
        <w:r w:rsidRPr="009E5A90">
          <w:rPr>
            <w:rStyle w:val="Hyperlink"/>
            <w:noProof/>
            <w:webHidden/>
            <w:sz w:val="20"/>
            <w:szCs w:val="20"/>
          </w:rPr>
        </w:r>
        <w:r w:rsidRPr="009E5A90">
          <w:rPr>
            <w:rStyle w:val="Hyperlink"/>
            <w:noProof/>
            <w:webHidden/>
            <w:sz w:val="20"/>
            <w:szCs w:val="20"/>
          </w:rPr>
          <w:fldChar w:fldCharType="separate"/>
        </w:r>
        <w:r w:rsidR="00466E7F">
          <w:rPr>
            <w:rStyle w:val="Hyperlink"/>
            <w:noProof/>
            <w:webHidden/>
            <w:sz w:val="20"/>
            <w:szCs w:val="20"/>
          </w:rPr>
          <w:t>30</w:t>
        </w:r>
        <w:r w:rsidRPr="009E5A90">
          <w:rPr>
            <w:rStyle w:val="Hyperlink"/>
            <w:noProof/>
            <w:webHidden/>
            <w:sz w:val="20"/>
            <w:szCs w:val="20"/>
          </w:rPr>
          <w:fldChar w:fldCharType="end"/>
        </w:r>
      </w:hyperlink>
    </w:p>
    <w:p w14:paraId="39E24363" w14:textId="580DDA46" w:rsidR="00957235" w:rsidRPr="009E5A90" w:rsidRDefault="00957235">
      <w:pPr>
        <w:pStyle w:val="TOC4"/>
        <w:tabs>
          <w:tab w:val="left" w:pos="1440"/>
          <w:tab w:val="right" w:leader="dot" w:pos="9350"/>
        </w:tabs>
        <w:rPr>
          <w:rStyle w:val="Hyperlink"/>
          <w:noProof/>
          <w:sz w:val="20"/>
          <w:szCs w:val="20"/>
        </w:rPr>
      </w:pPr>
      <w:hyperlink w:anchor="_Toc173244147" w:history="1">
        <w:r w:rsidRPr="009E5A90">
          <w:rPr>
            <w:rStyle w:val="Hyperlink"/>
            <w:noProof/>
            <w:sz w:val="20"/>
            <w:szCs w:val="20"/>
          </w:rPr>
          <w:t>6.2.6.2</w:t>
        </w:r>
        <w:r w:rsidRPr="009E5A90">
          <w:rPr>
            <w:rStyle w:val="Hyperlink"/>
            <w:noProof/>
            <w:sz w:val="20"/>
            <w:szCs w:val="20"/>
          </w:rPr>
          <w:tab/>
          <w:t>Equipment and Design Considerations</w:t>
        </w:r>
        <w:r w:rsidRPr="009E5A90">
          <w:rPr>
            <w:rStyle w:val="Hyperlink"/>
            <w:noProof/>
            <w:webHidden/>
            <w:sz w:val="20"/>
            <w:szCs w:val="20"/>
          </w:rPr>
          <w:tab/>
        </w:r>
        <w:r w:rsidRPr="009E5A90">
          <w:rPr>
            <w:rStyle w:val="Hyperlink"/>
            <w:noProof/>
            <w:webHidden/>
            <w:sz w:val="20"/>
            <w:szCs w:val="20"/>
          </w:rPr>
          <w:fldChar w:fldCharType="begin"/>
        </w:r>
        <w:r w:rsidRPr="009E5A90">
          <w:rPr>
            <w:rStyle w:val="Hyperlink"/>
            <w:noProof/>
            <w:webHidden/>
            <w:sz w:val="20"/>
            <w:szCs w:val="20"/>
          </w:rPr>
          <w:instrText xml:space="preserve"> PAGEREF _Toc173244147 \h </w:instrText>
        </w:r>
        <w:r w:rsidRPr="009E5A90">
          <w:rPr>
            <w:rStyle w:val="Hyperlink"/>
            <w:noProof/>
            <w:webHidden/>
            <w:sz w:val="20"/>
            <w:szCs w:val="20"/>
          </w:rPr>
        </w:r>
        <w:r w:rsidRPr="009E5A90">
          <w:rPr>
            <w:rStyle w:val="Hyperlink"/>
            <w:noProof/>
            <w:webHidden/>
            <w:sz w:val="20"/>
            <w:szCs w:val="20"/>
          </w:rPr>
          <w:fldChar w:fldCharType="separate"/>
        </w:r>
        <w:r w:rsidR="00466E7F">
          <w:rPr>
            <w:rStyle w:val="Hyperlink"/>
            <w:noProof/>
            <w:webHidden/>
            <w:sz w:val="20"/>
            <w:szCs w:val="20"/>
          </w:rPr>
          <w:t>31</w:t>
        </w:r>
        <w:r w:rsidRPr="009E5A90">
          <w:rPr>
            <w:rStyle w:val="Hyperlink"/>
            <w:noProof/>
            <w:webHidden/>
            <w:sz w:val="20"/>
            <w:szCs w:val="20"/>
          </w:rPr>
          <w:fldChar w:fldCharType="end"/>
        </w:r>
      </w:hyperlink>
    </w:p>
    <w:p w14:paraId="38400275" w14:textId="6CCF47EB" w:rsidR="00957235" w:rsidRPr="009E5A90" w:rsidRDefault="00957235">
      <w:pPr>
        <w:pStyle w:val="TOC5"/>
        <w:rPr>
          <w:rStyle w:val="Hyperlink"/>
          <w:noProof/>
          <w:sz w:val="20"/>
          <w:szCs w:val="20"/>
        </w:rPr>
      </w:pPr>
      <w:hyperlink w:anchor="_Toc173244148" w:history="1">
        <w:r w:rsidRPr="009E5A90">
          <w:rPr>
            <w:rStyle w:val="Hyperlink"/>
            <w:noProof/>
            <w:sz w:val="20"/>
            <w:szCs w:val="20"/>
          </w:rPr>
          <w:t>6.2.6.2.1</w:t>
        </w:r>
        <w:r w:rsidRPr="009E5A90">
          <w:rPr>
            <w:rStyle w:val="Hyperlink"/>
            <w:noProof/>
            <w:sz w:val="20"/>
            <w:szCs w:val="20"/>
          </w:rPr>
          <w:tab/>
          <w:t>Current Transformers</w:t>
        </w:r>
        <w:r w:rsidRPr="009E5A90">
          <w:rPr>
            <w:rStyle w:val="Hyperlink"/>
            <w:noProof/>
            <w:webHidden/>
            <w:sz w:val="20"/>
            <w:szCs w:val="20"/>
          </w:rPr>
          <w:tab/>
        </w:r>
        <w:r w:rsidRPr="009E5A90">
          <w:rPr>
            <w:rStyle w:val="Hyperlink"/>
            <w:noProof/>
            <w:webHidden/>
            <w:sz w:val="20"/>
            <w:szCs w:val="20"/>
          </w:rPr>
          <w:fldChar w:fldCharType="begin"/>
        </w:r>
        <w:r w:rsidRPr="009E5A90">
          <w:rPr>
            <w:rStyle w:val="Hyperlink"/>
            <w:noProof/>
            <w:webHidden/>
            <w:sz w:val="20"/>
            <w:szCs w:val="20"/>
          </w:rPr>
          <w:instrText xml:space="preserve"> PAGEREF _Toc173244148 \h </w:instrText>
        </w:r>
        <w:r w:rsidRPr="009E5A90">
          <w:rPr>
            <w:rStyle w:val="Hyperlink"/>
            <w:noProof/>
            <w:webHidden/>
            <w:sz w:val="20"/>
            <w:szCs w:val="20"/>
          </w:rPr>
        </w:r>
        <w:r w:rsidRPr="009E5A90">
          <w:rPr>
            <w:rStyle w:val="Hyperlink"/>
            <w:noProof/>
            <w:webHidden/>
            <w:sz w:val="20"/>
            <w:szCs w:val="20"/>
          </w:rPr>
          <w:fldChar w:fldCharType="separate"/>
        </w:r>
        <w:r w:rsidR="00466E7F">
          <w:rPr>
            <w:rStyle w:val="Hyperlink"/>
            <w:noProof/>
            <w:webHidden/>
            <w:sz w:val="20"/>
            <w:szCs w:val="20"/>
          </w:rPr>
          <w:t>31</w:t>
        </w:r>
        <w:r w:rsidRPr="009E5A90">
          <w:rPr>
            <w:rStyle w:val="Hyperlink"/>
            <w:noProof/>
            <w:webHidden/>
            <w:sz w:val="20"/>
            <w:szCs w:val="20"/>
          </w:rPr>
          <w:fldChar w:fldCharType="end"/>
        </w:r>
      </w:hyperlink>
    </w:p>
    <w:p w14:paraId="0AAB2603" w14:textId="0E1DEB3A" w:rsidR="00957235" w:rsidRPr="009E5A90" w:rsidRDefault="00957235">
      <w:pPr>
        <w:pStyle w:val="TOC5"/>
        <w:rPr>
          <w:rStyle w:val="Hyperlink"/>
          <w:noProof/>
          <w:sz w:val="20"/>
          <w:szCs w:val="20"/>
        </w:rPr>
      </w:pPr>
      <w:hyperlink w:anchor="_Toc173244149" w:history="1">
        <w:r w:rsidRPr="009E5A90">
          <w:rPr>
            <w:rStyle w:val="Hyperlink"/>
            <w:noProof/>
            <w:sz w:val="20"/>
            <w:szCs w:val="20"/>
          </w:rPr>
          <w:t>6.2.6.2.2</w:t>
        </w:r>
        <w:r w:rsidRPr="009E5A90">
          <w:rPr>
            <w:rStyle w:val="Hyperlink"/>
            <w:noProof/>
            <w:sz w:val="20"/>
            <w:szCs w:val="20"/>
          </w:rPr>
          <w:tab/>
          <w:t>Voltage Transformers and Potential Devices</w:t>
        </w:r>
        <w:r w:rsidRPr="009E5A90">
          <w:rPr>
            <w:rStyle w:val="Hyperlink"/>
            <w:noProof/>
            <w:webHidden/>
            <w:sz w:val="20"/>
            <w:szCs w:val="20"/>
          </w:rPr>
          <w:tab/>
        </w:r>
        <w:r w:rsidRPr="009E5A90">
          <w:rPr>
            <w:rStyle w:val="Hyperlink"/>
            <w:noProof/>
            <w:webHidden/>
            <w:sz w:val="20"/>
            <w:szCs w:val="20"/>
          </w:rPr>
          <w:fldChar w:fldCharType="begin"/>
        </w:r>
        <w:r w:rsidRPr="009E5A90">
          <w:rPr>
            <w:rStyle w:val="Hyperlink"/>
            <w:noProof/>
            <w:webHidden/>
            <w:sz w:val="20"/>
            <w:szCs w:val="20"/>
          </w:rPr>
          <w:instrText xml:space="preserve"> PAGEREF _Toc173244149 \h </w:instrText>
        </w:r>
        <w:r w:rsidRPr="009E5A90">
          <w:rPr>
            <w:rStyle w:val="Hyperlink"/>
            <w:noProof/>
            <w:webHidden/>
            <w:sz w:val="20"/>
            <w:szCs w:val="20"/>
          </w:rPr>
        </w:r>
        <w:r w:rsidRPr="009E5A90">
          <w:rPr>
            <w:rStyle w:val="Hyperlink"/>
            <w:noProof/>
            <w:webHidden/>
            <w:sz w:val="20"/>
            <w:szCs w:val="20"/>
          </w:rPr>
          <w:fldChar w:fldCharType="separate"/>
        </w:r>
        <w:r w:rsidR="00466E7F">
          <w:rPr>
            <w:rStyle w:val="Hyperlink"/>
            <w:noProof/>
            <w:webHidden/>
            <w:sz w:val="20"/>
            <w:szCs w:val="20"/>
          </w:rPr>
          <w:t>32</w:t>
        </w:r>
        <w:r w:rsidRPr="009E5A90">
          <w:rPr>
            <w:rStyle w:val="Hyperlink"/>
            <w:noProof/>
            <w:webHidden/>
            <w:sz w:val="20"/>
            <w:szCs w:val="20"/>
          </w:rPr>
          <w:fldChar w:fldCharType="end"/>
        </w:r>
      </w:hyperlink>
    </w:p>
    <w:p w14:paraId="62DDFCF5" w14:textId="1EF54C75" w:rsidR="00957235" w:rsidRPr="009E5A90" w:rsidRDefault="00957235">
      <w:pPr>
        <w:pStyle w:val="TOC5"/>
        <w:rPr>
          <w:rStyle w:val="Hyperlink"/>
          <w:noProof/>
          <w:sz w:val="20"/>
          <w:szCs w:val="20"/>
        </w:rPr>
      </w:pPr>
      <w:hyperlink w:anchor="_Toc173244150" w:history="1">
        <w:r w:rsidRPr="009E5A90">
          <w:rPr>
            <w:rStyle w:val="Hyperlink"/>
            <w:noProof/>
            <w:sz w:val="20"/>
            <w:szCs w:val="20"/>
          </w:rPr>
          <w:t>6.2.6.2.3</w:t>
        </w:r>
        <w:r w:rsidRPr="009E5A90">
          <w:rPr>
            <w:rStyle w:val="Hyperlink"/>
            <w:noProof/>
            <w:sz w:val="20"/>
            <w:szCs w:val="20"/>
          </w:rPr>
          <w:tab/>
          <w:t>Batteries and Direct Current Supply</w:t>
        </w:r>
        <w:r w:rsidRPr="009E5A90">
          <w:rPr>
            <w:rStyle w:val="Hyperlink"/>
            <w:noProof/>
            <w:webHidden/>
            <w:sz w:val="20"/>
            <w:szCs w:val="20"/>
          </w:rPr>
          <w:tab/>
        </w:r>
        <w:r w:rsidRPr="009E5A90">
          <w:rPr>
            <w:rStyle w:val="Hyperlink"/>
            <w:noProof/>
            <w:webHidden/>
            <w:sz w:val="20"/>
            <w:szCs w:val="20"/>
          </w:rPr>
          <w:fldChar w:fldCharType="begin"/>
        </w:r>
        <w:r w:rsidRPr="009E5A90">
          <w:rPr>
            <w:rStyle w:val="Hyperlink"/>
            <w:noProof/>
            <w:webHidden/>
            <w:sz w:val="20"/>
            <w:szCs w:val="20"/>
          </w:rPr>
          <w:instrText xml:space="preserve"> PAGEREF _Toc173244150 \h </w:instrText>
        </w:r>
        <w:r w:rsidRPr="009E5A90">
          <w:rPr>
            <w:rStyle w:val="Hyperlink"/>
            <w:noProof/>
            <w:webHidden/>
            <w:sz w:val="20"/>
            <w:szCs w:val="20"/>
          </w:rPr>
        </w:r>
        <w:r w:rsidRPr="009E5A90">
          <w:rPr>
            <w:rStyle w:val="Hyperlink"/>
            <w:noProof/>
            <w:webHidden/>
            <w:sz w:val="20"/>
            <w:szCs w:val="20"/>
          </w:rPr>
          <w:fldChar w:fldCharType="separate"/>
        </w:r>
        <w:r w:rsidR="00466E7F">
          <w:rPr>
            <w:rStyle w:val="Hyperlink"/>
            <w:noProof/>
            <w:webHidden/>
            <w:sz w:val="20"/>
            <w:szCs w:val="20"/>
          </w:rPr>
          <w:t>32</w:t>
        </w:r>
        <w:r w:rsidRPr="009E5A90">
          <w:rPr>
            <w:rStyle w:val="Hyperlink"/>
            <w:noProof/>
            <w:webHidden/>
            <w:sz w:val="20"/>
            <w:szCs w:val="20"/>
          </w:rPr>
          <w:fldChar w:fldCharType="end"/>
        </w:r>
      </w:hyperlink>
    </w:p>
    <w:p w14:paraId="793E21DC" w14:textId="0FF1CF59" w:rsidR="00957235" w:rsidRPr="009E5A90" w:rsidRDefault="00957235">
      <w:pPr>
        <w:pStyle w:val="TOC5"/>
        <w:rPr>
          <w:rStyle w:val="Hyperlink"/>
          <w:noProof/>
          <w:sz w:val="20"/>
          <w:szCs w:val="20"/>
        </w:rPr>
      </w:pPr>
      <w:hyperlink w:anchor="_Toc173244151" w:history="1">
        <w:r w:rsidRPr="009E5A90">
          <w:rPr>
            <w:rStyle w:val="Hyperlink"/>
            <w:noProof/>
            <w:sz w:val="20"/>
            <w:szCs w:val="20"/>
          </w:rPr>
          <w:t>6.2.6.2.4</w:t>
        </w:r>
        <w:r w:rsidRPr="009E5A90">
          <w:rPr>
            <w:rStyle w:val="Hyperlink"/>
            <w:noProof/>
            <w:sz w:val="20"/>
            <w:szCs w:val="20"/>
          </w:rPr>
          <w:tab/>
          <w:t>AC Auxiliary Power</w:t>
        </w:r>
        <w:r w:rsidRPr="009E5A90">
          <w:rPr>
            <w:rStyle w:val="Hyperlink"/>
            <w:noProof/>
            <w:webHidden/>
            <w:sz w:val="20"/>
            <w:szCs w:val="20"/>
          </w:rPr>
          <w:tab/>
        </w:r>
        <w:r w:rsidRPr="009E5A90">
          <w:rPr>
            <w:rStyle w:val="Hyperlink"/>
            <w:noProof/>
            <w:webHidden/>
            <w:sz w:val="20"/>
            <w:szCs w:val="20"/>
          </w:rPr>
          <w:fldChar w:fldCharType="begin"/>
        </w:r>
        <w:r w:rsidRPr="009E5A90">
          <w:rPr>
            <w:rStyle w:val="Hyperlink"/>
            <w:noProof/>
            <w:webHidden/>
            <w:sz w:val="20"/>
            <w:szCs w:val="20"/>
          </w:rPr>
          <w:instrText xml:space="preserve"> PAGEREF _Toc173244151 \h </w:instrText>
        </w:r>
        <w:r w:rsidRPr="009E5A90">
          <w:rPr>
            <w:rStyle w:val="Hyperlink"/>
            <w:noProof/>
            <w:webHidden/>
            <w:sz w:val="20"/>
            <w:szCs w:val="20"/>
          </w:rPr>
        </w:r>
        <w:r w:rsidRPr="009E5A90">
          <w:rPr>
            <w:rStyle w:val="Hyperlink"/>
            <w:noProof/>
            <w:webHidden/>
            <w:sz w:val="20"/>
            <w:szCs w:val="20"/>
          </w:rPr>
          <w:fldChar w:fldCharType="separate"/>
        </w:r>
        <w:r w:rsidR="00466E7F">
          <w:rPr>
            <w:rStyle w:val="Hyperlink"/>
            <w:noProof/>
            <w:webHidden/>
            <w:sz w:val="20"/>
            <w:szCs w:val="20"/>
          </w:rPr>
          <w:t>33</w:t>
        </w:r>
        <w:r w:rsidRPr="009E5A90">
          <w:rPr>
            <w:rStyle w:val="Hyperlink"/>
            <w:noProof/>
            <w:webHidden/>
            <w:sz w:val="20"/>
            <w:szCs w:val="20"/>
          </w:rPr>
          <w:fldChar w:fldCharType="end"/>
        </w:r>
      </w:hyperlink>
    </w:p>
    <w:p w14:paraId="5FA5F379" w14:textId="4C74C512" w:rsidR="00957235" w:rsidRPr="009E5A90" w:rsidRDefault="00957235">
      <w:pPr>
        <w:pStyle w:val="TOC5"/>
        <w:rPr>
          <w:rStyle w:val="Hyperlink"/>
          <w:noProof/>
          <w:sz w:val="20"/>
          <w:szCs w:val="20"/>
        </w:rPr>
      </w:pPr>
      <w:hyperlink w:anchor="_Toc173244152" w:history="1">
        <w:r w:rsidRPr="009E5A90">
          <w:rPr>
            <w:rStyle w:val="Hyperlink"/>
            <w:noProof/>
            <w:sz w:val="20"/>
            <w:szCs w:val="20"/>
          </w:rPr>
          <w:t>6.2.6.2.5</w:t>
        </w:r>
        <w:r w:rsidRPr="009E5A90">
          <w:rPr>
            <w:rStyle w:val="Hyperlink"/>
            <w:noProof/>
            <w:sz w:val="20"/>
            <w:szCs w:val="20"/>
          </w:rPr>
          <w:tab/>
          <w:t>Circuit Breakers</w:t>
        </w:r>
        <w:r w:rsidRPr="009E5A90">
          <w:rPr>
            <w:rStyle w:val="Hyperlink"/>
            <w:noProof/>
            <w:webHidden/>
            <w:sz w:val="20"/>
            <w:szCs w:val="20"/>
          </w:rPr>
          <w:tab/>
        </w:r>
        <w:r w:rsidRPr="009E5A90">
          <w:rPr>
            <w:rStyle w:val="Hyperlink"/>
            <w:noProof/>
            <w:webHidden/>
            <w:sz w:val="20"/>
            <w:szCs w:val="20"/>
          </w:rPr>
          <w:fldChar w:fldCharType="begin"/>
        </w:r>
        <w:r w:rsidRPr="009E5A90">
          <w:rPr>
            <w:rStyle w:val="Hyperlink"/>
            <w:noProof/>
            <w:webHidden/>
            <w:sz w:val="20"/>
            <w:szCs w:val="20"/>
          </w:rPr>
          <w:instrText xml:space="preserve"> PAGEREF _Toc173244152 \h </w:instrText>
        </w:r>
        <w:r w:rsidRPr="009E5A90">
          <w:rPr>
            <w:rStyle w:val="Hyperlink"/>
            <w:noProof/>
            <w:webHidden/>
            <w:sz w:val="20"/>
            <w:szCs w:val="20"/>
          </w:rPr>
        </w:r>
        <w:r w:rsidRPr="009E5A90">
          <w:rPr>
            <w:rStyle w:val="Hyperlink"/>
            <w:noProof/>
            <w:webHidden/>
            <w:sz w:val="20"/>
            <w:szCs w:val="20"/>
          </w:rPr>
          <w:fldChar w:fldCharType="separate"/>
        </w:r>
        <w:r w:rsidR="00466E7F">
          <w:rPr>
            <w:rStyle w:val="Hyperlink"/>
            <w:noProof/>
            <w:webHidden/>
            <w:sz w:val="20"/>
            <w:szCs w:val="20"/>
          </w:rPr>
          <w:t>33</w:t>
        </w:r>
        <w:r w:rsidRPr="009E5A90">
          <w:rPr>
            <w:rStyle w:val="Hyperlink"/>
            <w:noProof/>
            <w:webHidden/>
            <w:sz w:val="20"/>
            <w:szCs w:val="20"/>
          </w:rPr>
          <w:fldChar w:fldCharType="end"/>
        </w:r>
      </w:hyperlink>
    </w:p>
    <w:p w14:paraId="7C7A6137" w14:textId="7597D031" w:rsidR="00957235" w:rsidRPr="009E5A90" w:rsidRDefault="00957235">
      <w:pPr>
        <w:pStyle w:val="TOC5"/>
        <w:rPr>
          <w:rStyle w:val="Hyperlink"/>
          <w:noProof/>
          <w:sz w:val="20"/>
          <w:szCs w:val="20"/>
        </w:rPr>
      </w:pPr>
      <w:hyperlink w:anchor="_Toc173244153" w:history="1">
        <w:r w:rsidRPr="009E5A90">
          <w:rPr>
            <w:rStyle w:val="Hyperlink"/>
            <w:noProof/>
            <w:sz w:val="20"/>
            <w:szCs w:val="20"/>
          </w:rPr>
          <w:t>6.2.6.2.6</w:t>
        </w:r>
        <w:r w:rsidRPr="009E5A90">
          <w:rPr>
            <w:rStyle w:val="Hyperlink"/>
            <w:noProof/>
            <w:sz w:val="20"/>
            <w:szCs w:val="20"/>
          </w:rPr>
          <w:tab/>
          <w:t>Communications Channels</w:t>
        </w:r>
        <w:r w:rsidRPr="009E5A90">
          <w:rPr>
            <w:rStyle w:val="Hyperlink"/>
            <w:noProof/>
            <w:webHidden/>
            <w:sz w:val="20"/>
            <w:szCs w:val="20"/>
          </w:rPr>
          <w:tab/>
        </w:r>
        <w:r w:rsidRPr="009E5A90">
          <w:rPr>
            <w:rStyle w:val="Hyperlink"/>
            <w:noProof/>
            <w:webHidden/>
            <w:sz w:val="20"/>
            <w:szCs w:val="20"/>
          </w:rPr>
          <w:fldChar w:fldCharType="begin"/>
        </w:r>
        <w:r w:rsidRPr="009E5A90">
          <w:rPr>
            <w:rStyle w:val="Hyperlink"/>
            <w:noProof/>
            <w:webHidden/>
            <w:sz w:val="20"/>
            <w:szCs w:val="20"/>
          </w:rPr>
          <w:instrText xml:space="preserve"> PAGEREF _Toc173244153 \h </w:instrText>
        </w:r>
        <w:r w:rsidRPr="009E5A90">
          <w:rPr>
            <w:rStyle w:val="Hyperlink"/>
            <w:noProof/>
            <w:webHidden/>
            <w:sz w:val="20"/>
            <w:szCs w:val="20"/>
          </w:rPr>
        </w:r>
        <w:r w:rsidRPr="009E5A90">
          <w:rPr>
            <w:rStyle w:val="Hyperlink"/>
            <w:noProof/>
            <w:webHidden/>
            <w:sz w:val="20"/>
            <w:szCs w:val="20"/>
          </w:rPr>
          <w:fldChar w:fldCharType="separate"/>
        </w:r>
        <w:r w:rsidR="00466E7F">
          <w:rPr>
            <w:rStyle w:val="Hyperlink"/>
            <w:noProof/>
            <w:webHidden/>
            <w:sz w:val="20"/>
            <w:szCs w:val="20"/>
          </w:rPr>
          <w:t>34</w:t>
        </w:r>
        <w:r w:rsidRPr="009E5A90">
          <w:rPr>
            <w:rStyle w:val="Hyperlink"/>
            <w:noProof/>
            <w:webHidden/>
            <w:sz w:val="20"/>
            <w:szCs w:val="20"/>
          </w:rPr>
          <w:fldChar w:fldCharType="end"/>
        </w:r>
      </w:hyperlink>
    </w:p>
    <w:p w14:paraId="7DF06945" w14:textId="105FD363" w:rsidR="00957235" w:rsidRPr="009E5A90" w:rsidRDefault="00957235">
      <w:pPr>
        <w:pStyle w:val="TOC5"/>
        <w:rPr>
          <w:rStyle w:val="Hyperlink"/>
          <w:noProof/>
          <w:sz w:val="20"/>
          <w:szCs w:val="20"/>
        </w:rPr>
      </w:pPr>
      <w:hyperlink w:anchor="_Toc173244154" w:history="1">
        <w:r w:rsidRPr="009E5A90">
          <w:rPr>
            <w:rStyle w:val="Hyperlink"/>
            <w:noProof/>
            <w:sz w:val="20"/>
            <w:szCs w:val="20"/>
          </w:rPr>
          <w:t>6.2.6.2.7</w:t>
        </w:r>
        <w:r w:rsidRPr="009E5A90">
          <w:rPr>
            <w:rStyle w:val="Hyperlink"/>
            <w:noProof/>
            <w:sz w:val="20"/>
            <w:szCs w:val="20"/>
          </w:rPr>
          <w:tab/>
          <w:t>Control Cables and Wiring</w:t>
        </w:r>
        <w:r w:rsidRPr="009E5A90">
          <w:rPr>
            <w:rStyle w:val="Hyperlink"/>
            <w:noProof/>
            <w:webHidden/>
            <w:sz w:val="20"/>
            <w:szCs w:val="20"/>
          </w:rPr>
          <w:tab/>
        </w:r>
        <w:r w:rsidRPr="009E5A90">
          <w:rPr>
            <w:rStyle w:val="Hyperlink"/>
            <w:noProof/>
            <w:webHidden/>
            <w:sz w:val="20"/>
            <w:szCs w:val="20"/>
          </w:rPr>
          <w:fldChar w:fldCharType="begin"/>
        </w:r>
        <w:r w:rsidRPr="009E5A90">
          <w:rPr>
            <w:rStyle w:val="Hyperlink"/>
            <w:noProof/>
            <w:webHidden/>
            <w:sz w:val="20"/>
            <w:szCs w:val="20"/>
          </w:rPr>
          <w:instrText xml:space="preserve"> PAGEREF _Toc173244154 \h </w:instrText>
        </w:r>
        <w:r w:rsidRPr="009E5A90">
          <w:rPr>
            <w:rStyle w:val="Hyperlink"/>
            <w:noProof/>
            <w:webHidden/>
            <w:sz w:val="20"/>
            <w:szCs w:val="20"/>
          </w:rPr>
        </w:r>
        <w:r w:rsidRPr="009E5A90">
          <w:rPr>
            <w:rStyle w:val="Hyperlink"/>
            <w:noProof/>
            <w:webHidden/>
            <w:sz w:val="20"/>
            <w:szCs w:val="20"/>
          </w:rPr>
          <w:fldChar w:fldCharType="separate"/>
        </w:r>
        <w:r w:rsidR="00466E7F">
          <w:rPr>
            <w:rStyle w:val="Hyperlink"/>
            <w:noProof/>
            <w:webHidden/>
            <w:sz w:val="20"/>
            <w:szCs w:val="20"/>
          </w:rPr>
          <w:t>34</w:t>
        </w:r>
        <w:r w:rsidRPr="009E5A90">
          <w:rPr>
            <w:rStyle w:val="Hyperlink"/>
            <w:noProof/>
            <w:webHidden/>
            <w:sz w:val="20"/>
            <w:szCs w:val="20"/>
          </w:rPr>
          <w:fldChar w:fldCharType="end"/>
        </w:r>
      </w:hyperlink>
    </w:p>
    <w:p w14:paraId="0B038AA9" w14:textId="0FD7637A" w:rsidR="00957235" w:rsidRPr="009E5A90" w:rsidRDefault="00957235">
      <w:pPr>
        <w:pStyle w:val="TOC5"/>
        <w:rPr>
          <w:rStyle w:val="Hyperlink"/>
          <w:noProof/>
          <w:sz w:val="20"/>
          <w:szCs w:val="20"/>
        </w:rPr>
      </w:pPr>
      <w:hyperlink w:anchor="_Toc173244155" w:history="1">
        <w:r w:rsidRPr="009E5A90">
          <w:rPr>
            <w:rStyle w:val="Hyperlink"/>
            <w:noProof/>
            <w:sz w:val="20"/>
            <w:szCs w:val="20"/>
          </w:rPr>
          <w:t>6.2.6.2.8</w:t>
        </w:r>
        <w:r w:rsidRPr="009E5A90">
          <w:rPr>
            <w:rStyle w:val="Hyperlink"/>
            <w:noProof/>
            <w:sz w:val="20"/>
            <w:szCs w:val="20"/>
          </w:rPr>
          <w:tab/>
          <w:t>Environment</w:t>
        </w:r>
        <w:r w:rsidRPr="009E5A90">
          <w:rPr>
            <w:rStyle w:val="Hyperlink"/>
            <w:noProof/>
            <w:webHidden/>
            <w:sz w:val="20"/>
            <w:szCs w:val="20"/>
          </w:rPr>
          <w:tab/>
        </w:r>
        <w:r w:rsidRPr="009E5A90">
          <w:rPr>
            <w:rStyle w:val="Hyperlink"/>
            <w:noProof/>
            <w:webHidden/>
            <w:sz w:val="20"/>
            <w:szCs w:val="20"/>
          </w:rPr>
          <w:fldChar w:fldCharType="begin"/>
        </w:r>
        <w:r w:rsidRPr="009E5A90">
          <w:rPr>
            <w:rStyle w:val="Hyperlink"/>
            <w:noProof/>
            <w:webHidden/>
            <w:sz w:val="20"/>
            <w:szCs w:val="20"/>
          </w:rPr>
          <w:instrText xml:space="preserve"> PAGEREF _Toc173244155 \h </w:instrText>
        </w:r>
        <w:r w:rsidRPr="009E5A90">
          <w:rPr>
            <w:rStyle w:val="Hyperlink"/>
            <w:noProof/>
            <w:webHidden/>
            <w:sz w:val="20"/>
            <w:szCs w:val="20"/>
          </w:rPr>
        </w:r>
        <w:r w:rsidRPr="009E5A90">
          <w:rPr>
            <w:rStyle w:val="Hyperlink"/>
            <w:noProof/>
            <w:webHidden/>
            <w:sz w:val="20"/>
            <w:szCs w:val="20"/>
          </w:rPr>
          <w:fldChar w:fldCharType="separate"/>
        </w:r>
        <w:r w:rsidR="00466E7F">
          <w:rPr>
            <w:rStyle w:val="Hyperlink"/>
            <w:noProof/>
            <w:webHidden/>
            <w:sz w:val="20"/>
            <w:szCs w:val="20"/>
          </w:rPr>
          <w:t>35</w:t>
        </w:r>
        <w:r w:rsidRPr="009E5A90">
          <w:rPr>
            <w:rStyle w:val="Hyperlink"/>
            <w:noProof/>
            <w:webHidden/>
            <w:sz w:val="20"/>
            <w:szCs w:val="20"/>
          </w:rPr>
          <w:fldChar w:fldCharType="end"/>
        </w:r>
      </w:hyperlink>
    </w:p>
    <w:p w14:paraId="21EB1BFC" w14:textId="63210867" w:rsidR="00957235" w:rsidRPr="009E5A90" w:rsidRDefault="00957235">
      <w:pPr>
        <w:pStyle w:val="TOC4"/>
        <w:tabs>
          <w:tab w:val="left" w:pos="1440"/>
          <w:tab w:val="right" w:leader="dot" w:pos="9350"/>
        </w:tabs>
        <w:rPr>
          <w:rStyle w:val="Hyperlink"/>
          <w:noProof/>
          <w:sz w:val="20"/>
          <w:szCs w:val="20"/>
        </w:rPr>
      </w:pPr>
      <w:hyperlink w:anchor="_Toc173244156" w:history="1">
        <w:r w:rsidRPr="009E5A90">
          <w:rPr>
            <w:rStyle w:val="Hyperlink"/>
            <w:noProof/>
            <w:sz w:val="20"/>
            <w:szCs w:val="20"/>
          </w:rPr>
          <w:t>6.2.6.3</w:t>
        </w:r>
        <w:r w:rsidRPr="009E5A90">
          <w:rPr>
            <w:rStyle w:val="Hyperlink"/>
            <w:noProof/>
            <w:sz w:val="20"/>
            <w:szCs w:val="20"/>
          </w:rPr>
          <w:tab/>
          <w:t>Specific Application Considerations</w:t>
        </w:r>
        <w:r w:rsidRPr="009E5A90">
          <w:rPr>
            <w:rStyle w:val="Hyperlink"/>
            <w:noProof/>
            <w:webHidden/>
            <w:sz w:val="20"/>
            <w:szCs w:val="20"/>
          </w:rPr>
          <w:tab/>
        </w:r>
        <w:r w:rsidRPr="009E5A90">
          <w:rPr>
            <w:rStyle w:val="Hyperlink"/>
            <w:noProof/>
            <w:webHidden/>
            <w:sz w:val="20"/>
            <w:szCs w:val="20"/>
          </w:rPr>
          <w:fldChar w:fldCharType="begin"/>
        </w:r>
        <w:r w:rsidRPr="009E5A90">
          <w:rPr>
            <w:rStyle w:val="Hyperlink"/>
            <w:noProof/>
            <w:webHidden/>
            <w:sz w:val="20"/>
            <w:szCs w:val="20"/>
          </w:rPr>
          <w:instrText xml:space="preserve"> PAGEREF _Toc173244156 \h </w:instrText>
        </w:r>
        <w:r w:rsidRPr="009E5A90">
          <w:rPr>
            <w:rStyle w:val="Hyperlink"/>
            <w:noProof/>
            <w:webHidden/>
            <w:sz w:val="20"/>
            <w:szCs w:val="20"/>
          </w:rPr>
        </w:r>
        <w:r w:rsidRPr="009E5A90">
          <w:rPr>
            <w:rStyle w:val="Hyperlink"/>
            <w:noProof/>
            <w:webHidden/>
            <w:sz w:val="20"/>
            <w:szCs w:val="20"/>
          </w:rPr>
          <w:fldChar w:fldCharType="separate"/>
        </w:r>
        <w:r w:rsidR="00466E7F">
          <w:rPr>
            <w:rStyle w:val="Hyperlink"/>
            <w:noProof/>
            <w:webHidden/>
            <w:sz w:val="20"/>
            <w:szCs w:val="20"/>
          </w:rPr>
          <w:t>36</w:t>
        </w:r>
        <w:r w:rsidRPr="009E5A90">
          <w:rPr>
            <w:rStyle w:val="Hyperlink"/>
            <w:noProof/>
            <w:webHidden/>
            <w:sz w:val="20"/>
            <w:szCs w:val="20"/>
          </w:rPr>
          <w:fldChar w:fldCharType="end"/>
        </w:r>
      </w:hyperlink>
    </w:p>
    <w:p w14:paraId="539D5AED" w14:textId="5C76E42F" w:rsidR="00957235" w:rsidRPr="009E5A90" w:rsidRDefault="00957235">
      <w:pPr>
        <w:pStyle w:val="TOC5"/>
        <w:rPr>
          <w:rStyle w:val="Hyperlink"/>
          <w:noProof/>
          <w:sz w:val="20"/>
          <w:szCs w:val="20"/>
        </w:rPr>
      </w:pPr>
      <w:hyperlink w:anchor="_Toc173244157" w:history="1">
        <w:r w:rsidRPr="009E5A90">
          <w:rPr>
            <w:rStyle w:val="Hyperlink"/>
            <w:noProof/>
            <w:sz w:val="20"/>
            <w:szCs w:val="20"/>
          </w:rPr>
          <w:t>6.2.6.3.1</w:t>
        </w:r>
        <w:r w:rsidRPr="009E5A90">
          <w:rPr>
            <w:rStyle w:val="Hyperlink"/>
            <w:noProof/>
            <w:sz w:val="20"/>
            <w:szCs w:val="20"/>
          </w:rPr>
          <w:tab/>
          <w:t>Transmission Line Protection</w:t>
        </w:r>
        <w:r w:rsidRPr="009E5A90">
          <w:rPr>
            <w:rStyle w:val="Hyperlink"/>
            <w:noProof/>
            <w:webHidden/>
            <w:sz w:val="20"/>
            <w:szCs w:val="20"/>
          </w:rPr>
          <w:tab/>
        </w:r>
        <w:r w:rsidRPr="009E5A90">
          <w:rPr>
            <w:rStyle w:val="Hyperlink"/>
            <w:noProof/>
            <w:webHidden/>
            <w:sz w:val="20"/>
            <w:szCs w:val="20"/>
          </w:rPr>
          <w:fldChar w:fldCharType="begin"/>
        </w:r>
        <w:r w:rsidRPr="009E5A90">
          <w:rPr>
            <w:rStyle w:val="Hyperlink"/>
            <w:noProof/>
            <w:webHidden/>
            <w:sz w:val="20"/>
            <w:szCs w:val="20"/>
          </w:rPr>
          <w:instrText xml:space="preserve"> PAGEREF _Toc173244157 \h </w:instrText>
        </w:r>
        <w:r w:rsidRPr="009E5A90">
          <w:rPr>
            <w:rStyle w:val="Hyperlink"/>
            <w:noProof/>
            <w:webHidden/>
            <w:sz w:val="20"/>
            <w:szCs w:val="20"/>
          </w:rPr>
        </w:r>
        <w:r w:rsidRPr="009E5A90">
          <w:rPr>
            <w:rStyle w:val="Hyperlink"/>
            <w:noProof/>
            <w:webHidden/>
            <w:sz w:val="20"/>
            <w:szCs w:val="20"/>
          </w:rPr>
          <w:fldChar w:fldCharType="separate"/>
        </w:r>
        <w:r w:rsidR="00466E7F">
          <w:rPr>
            <w:rStyle w:val="Hyperlink"/>
            <w:noProof/>
            <w:webHidden/>
            <w:sz w:val="20"/>
            <w:szCs w:val="20"/>
          </w:rPr>
          <w:t>36</w:t>
        </w:r>
        <w:r w:rsidRPr="009E5A90">
          <w:rPr>
            <w:rStyle w:val="Hyperlink"/>
            <w:noProof/>
            <w:webHidden/>
            <w:sz w:val="20"/>
            <w:szCs w:val="20"/>
          </w:rPr>
          <w:fldChar w:fldCharType="end"/>
        </w:r>
      </w:hyperlink>
    </w:p>
    <w:p w14:paraId="56B621C5" w14:textId="618713D3" w:rsidR="00957235" w:rsidRPr="009E5A90" w:rsidRDefault="00957235">
      <w:pPr>
        <w:pStyle w:val="TOC5"/>
        <w:rPr>
          <w:rStyle w:val="Hyperlink"/>
          <w:noProof/>
          <w:sz w:val="20"/>
          <w:szCs w:val="20"/>
        </w:rPr>
      </w:pPr>
      <w:hyperlink w:anchor="_Toc173244158" w:history="1">
        <w:r w:rsidRPr="009E5A90">
          <w:rPr>
            <w:rStyle w:val="Hyperlink"/>
            <w:noProof/>
            <w:sz w:val="20"/>
            <w:szCs w:val="20"/>
          </w:rPr>
          <w:t>6.2.6.3.2</w:t>
        </w:r>
        <w:r w:rsidRPr="009E5A90">
          <w:rPr>
            <w:rStyle w:val="Hyperlink"/>
            <w:noProof/>
            <w:sz w:val="20"/>
            <w:szCs w:val="20"/>
          </w:rPr>
          <w:tab/>
          <w:t>Transmission Station Protection</w:t>
        </w:r>
        <w:r w:rsidRPr="009E5A90">
          <w:rPr>
            <w:rStyle w:val="Hyperlink"/>
            <w:noProof/>
            <w:webHidden/>
            <w:sz w:val="20"/>
            <w:szCs w:val="20"/>
          </w:rPr>
          <w:tab/>
        </w:r>
        <w:r w:rsidRPr="009E5A90">
          <w:rPr>
            <w:rStyle w:val="Hyperlink"/>
            <w:noProof/>
            <w:webHidden/>
            <w:sz w:val="20"/>
            <w:szCs w:val="20"/>
          </w:rPr>
          <w:fldChar w:fldCharType="begin"/>
        </w:r>
        <w:r w:rsidRPr="009E5A90">
          <w:rPr>
            <w:rStyle w:val="Hyperlink"/>
            <w:noProof/>
            <w:webHidden/>
            <w:sz w:val="20"/>
            <w:szCs w:val="20"/>
          </w:rPr>
          <w:instrText xml:space="preserve"> PAGEREF _Toc173244158 \h </w:instrText>
        </w:r>
        <w:r w:rsidRPr="009E5A90">
          <w:rPr>
            <w:rStyle w:val="Hyperlink"/>
            <w:noProof/>
            <w:webHidden/>
            <w:sz w:val="20"/>
            <w:szCs w:val="20"/>
          </w:rPr>
        </w:r>
        <w:r w:rsidRPr="009E5A90">
          <w:rPr>
            <w:rStyle w:val="Hyperlink"/>
            <w:noProof/>
            <w:webHidden/>
            <w:sz w:val="20"/>
            <w:szCs w:val="20"/>
          </w:rPr>
          <w:fldChar w:fldCharType="separate"/>
        </w:r>
        <w:r w:rsidR="00466E7F">
          <w:rPr>
            <w:rStyle w:val="Hyperlink"/>
            <w:noProof/>
            <w:webHidden/>
            <w:sz w:val="20"/>
            <w:szCs w:val="20"/>
          </w:rPr>
          <w:t>37</w:t>
        </w:r>
        <w:r w:rsidRPr="009E5A90">
          <w:rPr>
            <w:rStyle w:val="Hyperlink"/>
            <w:noProof/>
            <w:webHidden/>
            <w:sz w:val="20"/>
            <w:szCs w:val="20"/>
          </w:rPr>
          <w:fldChar w:fldCharType="end"/>
        </w:r>
      </w:hyperlink>
    </w:p>
    <w:p w14:paraId="243A5D15" w14:textId="0EDE42EC" w:rsidR="00957235" w:rsidRPr="009E5A90" w:rsidRDefault="00957235">
      <w:pPr>
        <w:pStyle w:val="TOC5"/>
        <w:rPr>
          <w:rStyle w:val="Hyperlink"/>
          <w:noProof/>
          <w:sz w:val="20"/>
          <w:szCs w:val="20"/>
        </w:rPr>
      </w:pPr>
      <w:hyperlink w:anchor="_Toc173244159" w:history="1">
        <w:r w:rsidRPr="009E5A90">
          <w:rPr>
            <w:rStyle w:val="Hyperlink"/>
            <w:noProof/>
            <w:sz w:val="20"/>
            <w:szCs w:val="20"/>
          </w:rPr>
          <w:t>6.2.6.3.3</w:t>
        </w:r>
        <w:r w:rsidRPr="009E5A90">
          <w:rPr>
            <w:rStyle w:val="Hyperlink"/>
            <w:noProof/>
            <w:sz w:val="20"/>
            <w:szCs w:val="20"/>
          </w:rPr>
          <w:tab/>
          <w:t>Breaker Failure Protection</w:t>
        </w:r>
        <w:r w:rsidRPr="009E5A90">
          <w:rPr>
            <w:rStyle w:val="Hyperlink"/>
            <w:noProof/>
            <w:webHidden/>
            <w:sz w:val="20"/>
            <w:szCs w:val="20"/>
          </w:rPr>
          <w:tab/>
        </w:r>
        <w:r w:rsidRPr="009E5A90">
          <w:rPr>
            <w:rStyle w:val="Hyperlink"/>
            <w:noProof/>
            <w:webHidden/>
            <w:sz w:val="20"/>
            <w:szCs w:val="20"/>
          </w:rPr>
          <w:fldChar w:fldCharType="begin"/>
        </w:r>
        <w:r w:rsidRPr="009E5A90">
          <w:rPr>
            <w:rStyle w:val="Hyperlink"/>
            <w:noProof/>
            <w:webHidden/>
            <w:sz w:val="20"/>
            <w:szCs w:val="20"/>
          </w:rPr>
          <w:instrText xml:space="preserve"> PAGEREF _Toc173244159 \h </w:instrText>
        </w:r>
        <w:r w:rsidRPr="009E5A90">
          <w:rPr>
            <w:rStyle w:val="Hyperlink"/>
            <w:noProof/>
            <w:webHidden/>
            <w:sz w:val="20"/>
            <w:szCs w:val="20"/>
          </w:rPr>
        </w:r>
        <w:r w:rsidRPr="009E5A90">
          <w:rPr>
            <w:rStyle w:val="Hyperlink"/>
            <w:noProof/>
            <w:webHidden/>
            <w:sz w:val="20"/>
            <w:szCs w:val="20"/>
          </w:rPr>
          <w:fldChar w:fldCharType="separate"/>
        </w:r>
        <w:r w:rsidR="00466E7F">
          <w:rPr>
            <w:rStyle w:val="Hyperlink"/>
            <w:noProof/>
            <w:webHidden/>
            <w:sz w:val="20"/>
            <w:szCs w:val="20"/>
          </w:rPr>
          <w:t>37</w:t>
        </w:r>
        <w:r w:rsidRPr="009E5A90">
          <w:rPr>
            <w:rStyle w:val="Hyperlink"/>
            <w:noProof/>
            <w:webHidden/>
            <w:sz w:val="20"/>
            <w:szCs w:val="20"/>
          </w:rPr>
          <w:fldChar w:fldCharType="end"/>
        </w:r>
      </w:hyperlink>
    </w:p>
    <w:p w14:paraId="6E11B249" w14:textId="1DF6D7AE" w:rsidR="00957235" w:rsidRPr="009E5A90" w:rsidRDefault="00957235">
      <w:pPr>
        <w:pStyle w:val="TOC5"/>
        <w:rPr>
          <w:rStyle w:val="Hyperlink"/>
          <w:noProof/>
          <w:sz w:val="20"/>
          <w:szCs w:val="20"/>
        </w:rPr>
      </w:pPr>
      <w:hyperlink w:anchor="_Toc173244160" w:history="1">
        <w:r w:rsidRPr="009E5A90">
          <w:rPr>
            <w:rStyle w:val="Hyperlink"/>
            <w:noProof/>
            <w:sz w:val="20"/>
            <w:szCs w:val="20"/>
          </w:rPr>
          <w:t>6.2.6.3.4</w:t>
        </w:r>
        <w:r w:rsidRPr="009E5A90">
          <w:rPr>
            <w:rStyle w:val="Hyperlink"/>
            <w:noProof/>
            <w:sz w:val="20"/>
            <w:szCs w:val="20"/>
          </w:rPr>
          <w:tab/>
          <w:t>Generator and Energy Storage Resource Protection and Relay Requirements</w:t>
        </w:r>
        <w:r w:rsidRPr="009E5A90">
          <w:rPr>
            <w:rStyle w:val="Hyperlink"/>
            <w:noProof/>
            <w:webHidden/>
            <w:sz w:val="20"/>
            <w:szCs w:val="20"/>
          </w:rPr>
          <w:tab/>
        </w:r>
        <w:r w:rsidRPr="009E5A90">
          <w:rPr>
            <w:rStyle w:val="Hyperlink"/>
            <w:noProof/>
            <w:webHidden/>
            <w:sz w:val="20"/>
            <w:szCs w:val="20"/>
          </w:rPr>
          <w:fldChar w:fldCharType="begin"/>
        </w:r>
        <w:r w:rsidRPr="009E5A90">
          <w:rPr>
            <w:rStyle w:val="Hyperlink"/>
            <w:noProof/>
            <w:webHidden/>
            <w:sz w:val="20"/>
            <w:szCs w:val="20"/>
          </w:rPr>
          <w:instrText xml:space="preserve"> PAGEREF _Toc173244160 \h </w:instrText>
        </w:r>
        <w:r w:rsidRPr="009E5A90">
          <w:rPr>
            <w:rStyle w:val="Hyperlink"/>
            <w:noProof/>
            <w:webHidden/>
            <w:sz w:val="20"/>
            <w:szCs w:val="20"/>
          </w:rPr>
        </w:r>
        <w:r w:rsidRPr="009E5A90">
          <w:rPr>
            <w:rStyle w:val="Hyperlink"/>
            <w:noProof/>
            <w:webHidden/>
            <w:sz w:val="20"/>
            <w:szCs w:val="20"/>
          </w:rPr>
          <w:fldChar w:fldCharType="separate"/>
        </w:r>
        <w:r w:rsidR="00466E7F">
          <w:rPr>
            <w:rStyle w:val="Hyperlink"/>
            <w:noProof/>
            <w:webHidden/>
            <w:sz w:val="20"/>
            <w:szCs w:val="20"/>
          </w:rPr>
          <w:t>38</w:t>
        </w:r>
        <w:r w:rsidRPr="009E5A90">
          <w:rPr>
            <w:rStyle w:val="Hyperlink"/>
            <w:noProof/>
            <w:webHidden/>
            <w:sz w:val="20"/>
            <w:szCs w:val="20"/>
          </w:rPr>
          <w:fldChar w:fldCharType="end"/>
        </w:r>
      </w:hyperlink>
    </w:p>
    <w:p w14:paraId="37F19B8C" w14:textId="6A9D3B65" w:rsidR="00957235" w:rsidRPr="009E5A90" w:rsidRDefault="00957235">
      <w:pPr>
        <w:pStyle w:val="TOC5"/>
        <w:rPr>
          <w:rStyle w:val="Hyperlink"/>
          <w:noProof/>
          <w:sz w:val="20"/>
          <w:szCs w:val="20"/>
        </w:rPr>
      </w:pPr>
      <w:hyperlink w:anchor="_Toc173244161" w:history="1">
        <w:r w:rsidRPr="009E5A90">
          <w:rPr>
            <w:rStyle w:val="Hyperlink"/>
            <w:noProof/>
            <w:sz w:val="20"/>
            <w:szCs w:val="20"/>
          </w:rPr>
          <w:t>6.2.6.3.5</w:t>
        </w:r>
        <w:r w:rsidRPr="009E5A90">
          <w:rPr>
            <w:rStyle w:val="Hyperlink"/>
            <w:noProof/>
            <w:sz w:val="20"/>
            <w:szCs w:val="20"/>
          </w:rPr>
          <w:tab/>
          <w:t>Automatic Under-Frequency Load Shedding Protection Systems</w:t>
        </w:r>
        <w:r w:rsidRPr="009E5A90">
          <w:rPr>
            <w:rStyle w:val="Hyperlink"/>
            <w:noProof/>
            <w:webHidden/>
            <w:sz w:val="20"/>
            <w:szCs w:val="20"/>
          </w:rPr>
          <w:tab/>
        </w:r>
        <w:r w:rsidRPr="009E5A90">
          <w:rPr>
            <w:rStyle w:val="Hyperlink"/>
            <w:noProof/>
            <w:webHidden/>
            <w:sz w:val="20"/>
            <w:szCs w:val="20"/>
          </w:rPr>
          <w:fldChar w:fldCharType="begin"/>
        </w:r>
        <w:r w:rsidRPr="009E5A90">
          <w:rPr>
            <w:rStyle w:val="Hyperlink"/>
            <w:noProof/>
            <w:webHidden/>
            <w:sz w:val="20"/>
            <w:szCs w:val="20"/>
          </w:rPr>
          <w:instrText xml:space="preserve"> PAGEREF _Toc173244161 \h </w:instrText>
        </w:r>
        <w:r w:rsidRPr="009E5A90">
          <w:rPr>
            <w:rStyle w:val="Hyperlink"/>
            <w:noProof/>
            <w:webHidden/>
            <w:sz w:val="20"/>
            <w:szCs w:val="20"/>
          </w:rPr>
        </w:r>
        <w:r w:rsidRPr="009E5A90">
          <w:rPr>
            <w:rStyle w:val="Hyperlink"/>
            <w:noProof/>
            <w:webHidden/>
            <w:sz w:val="20"/>
            <w:szCs w:val="20"/>
          </w:rPr>
          <w:fldChar w:fldCharType="separate"/>
        </w:r>
        <w:r w:rsidR="00466E7F">
          <w:rPr>
            <w:rStyle w:val="Hyperlink"/>
            <w:noProof/>
            <w:webHidden/>
            <w:sz w:val="20"/>
            <w:szCs w:val="20"/>
          </w:rPr>
          <w:t>39</w:t>
        </w:r>
        <w:r w:rsidRPr="009E5A90">
          <w:rPr>
            <w:rStyle w:val="Hyperlink"/>
            <w:noProof/>
            <w:webHidden/>
            <w:sz w:val="20"/>
            <w:szCs w:val="20"/>
          </w:rPr>
          <w:fldChar w:fldCharType="end"/>
        </w:r>
      </w:hyperlink>
    </w:p>
    <w:p w14:paraId="4AE91B9B" w14:textId="6D4B3455" w:rsidR="00957235" w:rsidRPr="009E5A90" w:rsidRDefault="00957235">
      <w:pPr>
        <w:pStyle w:val="TOC5"/>
        <w:rPr>
          <w:rStyle w:val="Hyperlink"/>
          <w:noProof/>
          <w:sz w:val="20"/>
          <w:szCs w:val="20"/>
        </w:rPr>
      </w:pPr>
      <w:hyperlink w:anchor="_Toc173244162" w:history="1">
        <w:r w:rsidRPr="009E5A90">
          <w:rPr>
            <w:rStyle w:val="Hyperlink"/>
            <w:noProof/>
            <w:sz w:val="20"/>
            <w:szCs w:val="20"/>
          </w:rPr>
          <w:t>6.2.6.3.6</w:t>
        </w:r>
        <w:r w:rsidRPr="009E5A90">
          <w:rPr>
            <w:rStyle w:val="Hyperlink"/>
            <w:noProof/>
            <w:sz w:val="20"/>
            <w:szCs w:val="20"/>
          </w:rPr>
          <w:tab/>
          <w:t>Automatic Under-Voltage Load Shedding Protection Systems</w:t>
        </w:r>
        <w:r w:rsidRPr="009E5A90">
          <w:rPr>
            <w:rStyle w:val="Hyperlink"/>
            <w:noProof/>
            <w:webHidden/>
            <w:sz w:val="20"/>
            <w:szCs w:val="20"/>
          </w:rPr>
          <w:tab/>
        </w:r>
        <w:r w:rsidRPr="009E5A90">
          <w:rPr>
            <w:rStyle w:val="Hyperlink"/>
            <w:noProof/>
            <w:webHidden/>
            <w:sz w:val="20"/>
            <w:szCs w:val="20"/>
          </w:rPr>
          <w:fldChar w:fldCharType="begin"/>
        </w:r>
        <w:r w:rsidRPr="009E5A90">
          <w:rPr>
            <w:rStyle w:val="Hyperlink"/>
            <w:noProof/>
            <w:webHidden/>
            <w:sz w:val="20"/>
            <w:szCs w:val="20"/>
          </w:rPr>
          <w:instrText xml:space="preserve"> PAGEREF _Toc173244162 \h </w:instrText>
        </w:r>
        <w:r w:rsidRPr="009E5A90">
          <w:rPr>
            <w:rStyle w:val="Hyperlink"/>
            <w:noProof/>
            <w:webHidden/>
            <w:sz w:val="20"/>
            <w:szCs w:val="20"/>
          </w:rPr>
        </w:r>
        <w:r w:rsidRPr="009E5A90">
          <w:rPr>
            <w:rStyle w:val="Hyperlink"/>
            <w:noProof/>
            <w:webHidden/>
            <w:sz w:val="20"/>
            <w:szCs w:val="20"/>
          </w:rPr>
          <w:fldChar w:fldCharType="separate"/>
        </w:r>
        <w:r w:rsidR="00466E7F">
          <w:rPr>
            <w:rStyle w:val="Hyperlink"/>
            <w:noProof/>
            <w:webHidden/>
            <w:sz w:val="20"/>
            <w:szCs w:val="20"/>
          </w:rPr>
          <w:t>40</w:t>
        </w:r>
        <w:r w:rsidRPr="009E5A90">
          <w:rPr>
            <w:rStyle w:val="Hyperlink"/>
            <w:noProof/>
            <w:webHidden/>
            <w:sz w:val="20"/>
            <w:szCs w:val="20"/>
          </w:rPr>
          <w:fldChar w:fldCharType="end"/>
        </w:r>
      </w:hyperlink>
    </w:p>
    <w:p w14:paraId="6BD4E9AA" w14:textId="77777777" w:rsidR="00C06C00" w:rsidRPr="009E5A90" w:rsidRDefault="00900F39">
      <w:pPr>
        <w:rPr>
          <w:noProof/>
          <w:sz w:val="20"/>
          <w:szCs w:val="20"/>
        </w:rPr>
      </w:pPr>
      <w:r w:rsidRPr="009E5A90">
        <w:rPr>
          <w:rStyle w:val="Hyperlink"/>
          <w:noProof/>
          <w:sz w:val="20"/>
          <w:szCs w:val="20"/>
        </w:rPr>
        <w:fldChar w:fldCharType="end"/>
      </w:r>
    </w:p>
    <w:p w14:paraId="62150F39" w14:textId="77777777" w:rsidR="00C06C00" w:rsidRPr="009E5A90" w:rsidRDefault="0035287A" w:rsidP="0035287A">
      <w:pPr>
        <w:tabs>
          <w:tab w:val="left" w:pos="1580"/>
        </w:tabs>
        <w:rPr>
          <w:sz w:val="20"/>
          <w:szCs w:val="20"/>
        </w:rPr>
      </w:pPr>
      <w:r w:rsidRPr="009E5A90">
        <w:rPr>
          <w:sz w:val="20"/>
          <w:szCs w:val="20"/>
        </w:rPr>
        <w:tab/>
      </w:r>
    </w:p>
    <w:p w14:paraId="5CF5F045" w14:textId="77777777" w:rsidR="00C06C00" w:rsidRPr="00492EF6" w:rsidRDefault="00C06C00" w:rsidP="006A37AF">
      <w:pPr>
        <w:rPr>
          <w:sz w:val="20"/>
          <w:szCs w:val="20"/>
        </w:rPr>
      </w:pPr>
    </w:p>
    <w:p w14:paraId="620F7CDA" w14:textId="77777777" w:rsidR="00C06C00" w:rsidRPr="00492EF6" w:rsidRDefault="00C06C00" w:rsidP="006A37AF">
      <w:pPr>
        <w:rPr>
          <w:sz w:val="20"/>
          <w:szCs w:val="20"/>
        </w:rPr>
      </w:pPr>
    </w:p>
    <w:p w14:paraId="0735A5B8" w14:textId="77777777" w:rsidR="00C06C00" w:rsidRPr="00492EF6" w:rsidRDefault="00C06C00" w:rsidP="006A37AF">
      <w:pPr>
        <w:rPr>
          <w:sz w:val="20"/>
          <w:szCs w:val="20"/>
        </w:rPr>
      </w:pPr>
    </w:p>
    <w:p w14:paraId="30233440" w14:textId="77777777" w:rsidR="00C06C00" w:rsidRPr="00492EF6" w:rsidRDefault="00C06C00" w:rsidP="006A37AF">
      <w:pPr>
        <w:rPr>
          <w:sz w:val="20"/>
          <w:szCs w:val="20"/>
        </w:rPr>
      </w:pPr>
    </w:p>
    <w:p w14:paraId="51983BC3" w14:textId="77777777" w:rsidR="00C06C00" w:rsidRPr="00492EF6" w:rsidRDefault="00C06C00" w:rsidP="006A37AF">
      <w:pPr>
        <w:rPr>
          <w:sz w:val="20"/>
          <w:szCs w:val="20"/>
        </w:rPr>
      </w:pPr>
    </w:p>
    <w:p w14:paraId="583990BD" w14:textId="77777777" w:rsidR="00C06C00" w:rsidRPr="00492EF6" w:rsidRDefault="00C06C00" w:rsidP="006A37AF">
      <w:pPr>
        <w:rPr>
          <w:sz w:val="20"/>
          <w:szCs w:val="20"/>
        </w:rPr>
      </w:pPr>
    </w:p>
    <w:p w14:paraId="337287E4" w14:textId="77777777" w:rsidR="006E7653" w:rsidRPr="00492EF6" w:rsidRDefault="006E7653" w:rsidP="006A37AF">
      <w:pPr>
        <w:rPr>
          <w:sz w:val="20"/>
          <w:szCs w:val="20"/>
        </w:rPr>
        <w:sectPr w:rsidR="006E7653" w:rsidRPr="00492EF6" w:rsidSect="00492EF6">
          <w:headerReference w:type="default" r:id="rId11"/>
          <w:footerReference w:type="default" r:id="rId12"/>
          <w:headerReference w:type="first" r:id="rId13"/>
          <w:footerReference w:type="first" r:id="rId14"/>
          <w:pgSz w:w="12240" w:h="15840" w:code="1"/>
          <w:pgMar w:top="1440" w:right="1440" w:bottom="1440" w:left="1440" w:header="720" w:footer="720" w:gutter="0"/>
          <w:pgNumType w:start="1" w:chapStyle="1"/>
          <w:cols w:space="720"/>
          <w:titlePg/>
          <w:docGrid w:linePitch="360"/>
        </w:sectPr>
      </w:pPr>
    </w:p>
    <w:p w14:paraId="4BD3F884" w14:textId="77777777" w:rsidR="006E7653" w:rsidRPr="00DF2D9B" w:rsidRDefault="00DF2D9B" w:rsidP="00D471C2">
      <w:pPr>
        <w:pStyle w:val="Heading1"/>
        <w:spacing w:after="240"/>
      </w:pPr>
      <w:bookmarkStart w:id="0" w:name="_Toc173244102"/>
      <w:r>
        <w:lastRenderedPageBreak/>
        <w:t>DISTURBANCE MONITORING AND SYSTEM PROTECTION</w:t>
      </w:r>
      <w:bookmarkEnd w:id="0"/>
    </w:p>
    <w:p w14:paraId="1DF1ACC2" w14:textId="77777777" w:rsidR="006E7653" w:rsidRDefault="006E7653" w:rsidP="00D471C2">
      <w:pPr>
        <w:pStyle w:val="H2"/>
        <w:pageBreakBefore w:val="0"/>
        <w:spacing w:before="480"/>
      </w:pPr>
      <w:bookmarkStart w:id="1" w:name="_Hlk172192453"/>
      <w:bookmarkStart w:id="2" w:name="_Hlk172192591"/>
      <w:bookmarkStart w:id="3" w:name="_Toc173244103"/>
      <w:r>
        <w:t>6.1</w:t>
      </w:r>
      <w:r>
        <w:tab/>
        <w:t>Disturbance Monitoring Requirements</w:t>
      </w:r>
      <w:bookmarkEnd w:id="3"/>
    </w:p>
    <w:p w14:paraId="5B7D48EB" w14:textId="77777777" w:rsidR="009D0F96" w:rsidRDefault="009D0F96" w:rsidP="009D0F96">
      <w:pPr>
        <w:ind w:left="720" w:hanging="720"/>
      </w:pPr>
      <w:r>
        <w:t>(1)</w:t>
      </w:r>
      <w:r>
        <w:tab/>
      </w:r>
      <w:r w:rsidRPr="00AA0262">
        <w:t xml:space="preserve">Disturbance </w:t>
      </w:r>
      <w:r>
        <w:t>m</w:t>
      </w:r>
      <w:r w:rsidRPr="00AA0262">
        <w:t xml:space="preserve">onitoring </w:t>
      </w:r>
      <w:r>
        <w:t>e</w:t>
      </w:r>
      <w:r w:rsidRPr="00AA0262">
        <w:t xml:space="preserve">quipment </w:t>
      </w:r>
      <w:r>
        <w:t>includes s</w:t>
      </w:r>
      <w:r w:rsidRPr="00AA0262">
        <w:t xml:space="preserve">equence of </w:t>
      </w:r>
      <w:r>
        <w:t>e</w:t>
      </w:r>
      <w:r w:rsidRPr="00AA0262">
        <w:t xml:space="preserve">vents </w:t>
      </w:r>
      <w:r>
        <w:t>r</w:t>
      </w:r>
      <w:r w:rsidRPr="00AA0262">
        <w:t xml:space="preserve">ecording </w:t>
      </w:r>
      <w:r>
        <w:t>equipment</w:t>
      </w:r>
      <w:r w:rsidRPr="00AA0262">
        <w:t xml:space="preserve">, </w:t>
      </w:r>
      <w:r>
        <w:t>f</w:t>
      </w:r>
      <w:r w:rsidRPr="00AA0262">
        <w:t xml:space="preserve">ault </w:t>
      </w:r>
      <w:r>
        <w:t>r</w:t>
      </w:r>
      <w:r w:rsidRPr="00AA0262">
        <w:t xml:space="preserve">ecording </w:t>
      </w:r>
      <w:r>
        <w:t>equipment</w:t>
      </w:r>
      <w:r w:rsidRPr="00AA0262">
        <w:t xml:space="preserve">, </w:t>
      </w:r>
      <w:r>
        <w:t>d</w:t>
      </w:r>
      <w:r w:rsidRPr="00AA0262">
        <w:t xml:space="preserve">ynamic </w:t>
      </w:r>
      <w:r>
        <w:t>d</w:t>
      </w:r>
      <w:r w:rsidRPr="00AA0262">
        <w:t xml:space="preserve">isturbance </w:t>
      </w:r>
      <w:r>
        <w:t>r</w:t>
      </w:r>
      <w:r w:rsidRPr="00AA0262">
        <w:t xml:space="preserve">ecording </w:t>
      </w:r>
      <w:r>
        <w:t>equipment, and phasor measurement units</w:t>
      </w:r>
      <w:r w:rsidRPr="00AA0262">
        <w:t xml:space="preserve">. </w:t>
      </w:r>
    </w:p>
    <w:p w14:paraId="70635348" w14:textId="77777777" w:rsidR="009D0F96" w:rsidRDefault="009D0F96" w:rsidP="009D0F96"/>
    <w:p w14:paraId="2D7EF149" w14:textId="77777777" w:rsidR="009D0F96" w:rsidRDefault="009D0F96" w:rsidP="00656DC7">
      <w:pPr>
        <w:pStyle w:val="List"/>
        <w:spacing w:after="240"/>
        <w:ind w:left="1440" w:hanging="720"/>
      </w:pPr>
      <w:r>
        <w:t>(a)</w:t>
      </w:r>
      <w:r>
        <w:tab/>
        <w:t>S</w:t>
      </w:r>
      <w:r w:rsidRPr="00AA0262">
        <w:t xml:space="preserve">equence of </w:t>
      </w:r>
      <w:r>
        <w:t>e</w:t>
      </w:r>
      <w:r w:rsidRPr="00AA0262">
        <w:t xml:space="preserve">vents </w:t>
      </w:r>
      <w:r>
        <w:t xml:space="preserve">equipment includes any device capable of recording circuit breaker position (open/close) or binary status points that </w:t>
      </w:r>
      <w:r w:rsidRPr="00AA0262">
        <w:t>allows analysis of the root cause of a dynamic disturbance based on the order of occurrence of events.</w:t>
      </w:r>
    </w:p>
    <w:p w14:paraId="79FB485F" w14:textId="77777777" w:rsidR="009D0F96" w:rsidRDefault="009D0F96" w:rsidP="009D0F96">
      <w:pPr>
        <w:pStyle w:val="List"/>
        <w:spacing w:before="240" w:after="240"/>
        <w:ind w:left="1440" w:hanging="720"/>
      </w:pPr>
      <w:r>
        <w:t>(b)</w:t>
      </w:r>
      <w:r>
        <w:tab/>
        <w:t>F</w:t>
      </w:r>
      <w:r w:rsidRPr="00AA0262">
        <w:t xml:space="preserve">ault </w:t>
      </w:r>
      <w:r>
        <w:t>r</w:t>
      </w:r>
      <w:r w:rsidRPr="00AA0262">
        <w:t>ecording</w:t>
      </w:r>
      <w:r>
        <w:t xml:space="preserve"> equipment </w:t>
      </w:r>
      <w:r w:rsidRPr="00AA0262">
        <w:t>captur</w:t>
      </w:r>
      <w:r>
        <w:t>es</w:t>
      </w:r>
      <w:r w:rsidRPr="00AA0262">
        <w:t xml:space="preserve"> data associated with an abnormal event on the system, such as phase-to-phase faults, phase-to-ground faults, </w:t>
      </w:r>
      <w:r w:rsidRPr="004414CD">
        <w:t>etc</w:t>
      </w:r>
      <w:r w:rsidRPr="00AA0262">
        <w:t>.</w:t>
      </w:r>
      <w:r>
        <w:t xml:space="preserve"> and includes digital fault recorders, certain protective relays, f</w:t>
      </w:r>
      <w:r w:rsidRPr="00AA0262">
        <w:t xml:space="preserve">ault </w:t>
      </w:r>
      <w:r>
        <w:t>r</w:t>
      </w:r>
      <w:r w:rsidRPr="00AA0262">
        <w:t>ecording</w:t>
      </w:r>
      <w:r>
        <w:t>-capable meters, and some d</w:t>
      </w:r>
      <w:r w:rsidRPr="00AA0262">
        <w:t xml:space="preserve">ynamic </w:t>
      </w:r>
      <w:r>
        <w:t>d</w:t>
      </w:r>
      <w:r w:rsidRPr="00AA0262">
        <w:t xml:space="preserve">isturbance </w:t>
      </w:r>
      <w:r>
        <w:t>r</w:t>
      </w:r>
      <w:r w:rsidRPr="00AA0262">
        <w:t xml:space="preserve">ecording </w:t>
      </w:r>
      <w:r>
        <w:t>equipment.</w:t>
      </w:r>
    </w:p>
    <w:p w14:paraId="38144FF6" w14:textId="77777777" w:rsidR="009D0F96" w:rsidRDefault="009D0F96" w:rsidP="009D0F96">
      <w:pPr>
        <w:pStyle w:val="List"/>
        <w:spacing w:before="240" w:after="240"/>
        <w:ind w:left="1440" w:hanging="720"/>
      </w:pPr>
      <w:r>
        <w:t>(c)</w:t>
      </w:r>
      <w:r>
        <w:tab/>
        <w:t>D</w:t>
      </w:r>
      <w:r w:rsidRPr="00AA0262">
        <w:t xml:space="preserve">ynamic </w:t>
      </w:r>
      <w:r>
        <w:t>d</w:t>
      </w:r>
      <w:r w:rsidRPr="00AA0262">
        <w:t xml:space="preserve">isturbance </w:t>
      </w:r>
      <w:r>
        <w:t>r</w:t>
      </w:r>
      <w:r w:rsidRPr="00AA0262">
        <w:t xml:space="preserve">ecording </w:t>
      </w:r>
      <w:r>
        <w:t xml:space="preserve">equipment </w:t>
      </w:r>
      <w:r w:rsidRPr="00AA0262">
        <w:t>captur</w:t>
      </w:r>
      <w:r>
        <w:t>es</w:t>
      </w:r>
      <w:r w:rsidRPr="00AA0262">
        <w:t xml:space="preserve"> incidents that represent behavior of the power system during dynamic events, such as low frequency oscillations, abnormal under/over frequency, voltage excursions and system</w:t>
      </w:r>
      <w:r>
        <w:t>-</w:t>
      </w:r>
      <w:r w:rsidRPr="00AA0262">
        <w:t>wide transients.</w:t>
      </w:r>
      <w:r>
        <w:t xml:space="preserve"> Some d</w:t>
      </w:r>
      <w:r w:rsidRPr="00AA0262">
        <w:t xml:space="preserve">ynamic </w:t>
      </w:r>
      <w:r>
        <w:t>d</w:t>
      </w:r>
      <w:r w:rsidRPr="00AA0262">
        <w:t xml:space="preserve">isturbance </w:t>
      </w:r>
      <w:r>
        <w:t>r</w:t>
      </w:r>
      <w:r w:rsidRPr="00AA0262">
        <w:t>ecording</w:t>
      </w:r>
      <w:r>
        <w:t xml:space="preserve"> equipment can also serve as a phasor measurement unit.</w:t>
      </w:r>
    </w:p>
    <w:p w14:paraId="7E4C561F" w14:textId="77777777" w:rsidR="009D0F96" w:rsidRDefault="009D0F96" w:rsidP="009D0F96">
      <w:pPr>
        <w:pStyle w:val="List"/>
        <w:ind w:left="1440" w:hanging="720"/>
      </w:pPr>
      <w:r>
        <w:t>(d)</w:t>
      </w:r>
      <w:r>
        <w:tab/>
      </w:r>
      <w:r w:rsidRPr="00AA0262">
        <w:t>Phasor measurement involves measuring</w:t>
      </w:r>
      <w:r>
        <w:t xml:space="preserve"> time</w:t>
      </w:r>
      <w:r w:rsidRPr="00AA0262">
        <w:t xml:space="preserve"> synchronized phasors, frequency, and rate of change of frequency of the power system with accuracy in the order of one microsecond and is typically performed by a </w:t>
      </w:r>
      <w:r>
        <w:t>digital relay, fault recording equipment or dedicated p</w:t>
      </w:r>
      <w:r w:rsidRPr="00AA0262">
        <w:t xml:space="preserve">hasor </w:t>
      </w:r>
      <w:r>
        <w:t>m</w:t>
      </w:r>
      <w:r w:rsidRPr="00AA0262">
        <w:t xml:space="preserve">easurement </w:t>
      </w:r>
      <w:r>
        <w:t>u</w:t>
      </w:r>
      <w:r w:rsidRPr="00AA0262">
        <w:t>nit</w:t>
      </w:r>
      <w:r>
        <w:t>.</w:t>
      </w:r>
    </w:p>
    <w:p w14:paraId="5190E796" w14:textId="77777777" w:rsidR="006E7653" w:rsidRDefault="006E7653" w:rsidP="00D471C2">
      <w:pPr>
        <w:pStyle w:val="H3"/>
        <w:spacing w:before="480"/>
      </w:pPr>
      <w:bookmarkStart w:id="4" w:name="_Toc173244104"/>
      <w:r>
        <w:t>6</w:t>
      </w:r>
      <w:r>
        <w:rPr>
          <w:bCs w:val="0"/>
        </w:rPr>
        <w:t>.1.1</w:t>
      </w:r>
      <w:r>
        <w:rPr>
          <w:bCs w:val="0"/>
        </w:rPr>
        <w:tab/>
        <w:t>Introduction</w:t>
      </w:r>
      <w:bookmarkEnd w:id="4"/>
    </w:p>
    <w:p w14:paraId="3F1136F1" w14:textId="77777777" w:rsidR="006E7653" w:rsidRDefault="006E7653">
      <w:pPr>
        <w:pStyle w:val="BodyTextNumbered"/>
      </w:pPr>
      <w:r>
        <w:t>(1)</w:t>
      </w:r>
      <w:r>
        <w:tab/>
        <w:t>Disturbance monitoring is necessary to:</w:t>
      </w:r>
    </w:p>
    <w:p w14:paraId="1275800A" w14:textId="77777777" w:rsidR="006E7653" w:rsidRPr="00642555" w:rsidRDefault="006E7653" w:rsidP="00642555">
      <w:pPr>
        <w:pStyle w:val="List"/>
        <w:spacing w:after="240"/>
        <w:ind w:left="1440" w:hanging="720"/>
        <w:rPr>
          <w:szCs w:val="20"/>
        </w:rPr>
      </w:pPr>
      <w:r w:rsidRPr="00642555">
        <w:rPr>
          <w:szCs w:val="20"/>
        </w:rPr>
        <w:t>(a)</w:t>
      </w:r>
      <w:r w:rsidRPr="00642555">
        <w:rPr>
          <w:szCs w:val="20"/>
        </w:rPr>
        <w:tab/>
      </w:r>
      <w:r w:rsidR="00F57FB2" w:rsidRPr="00642555">
        <w:rPr>
          <w:szCs w:val="20"/>
        </w:rPr>
        <w:t xml:space="preserve">Determine </w:t>
      </w:r>
      <w:r w:rsidRPr="00642555">
        <w:rPr>
          <w:szCs w:val="20"/>
        </w:rPr>
        <w:t>performance of the ERCOT System;</w:t>
      </w:r>
    </w:p>
    <w:p w14:paraId="40BDB3DC" w14:textId="77777777" w:rsidR="006E7653" w:rsidRPr="00642555" w:rsidRDefault="006E7653" w:rsidP="00642555">
      <w:pPr>
        <w:pStyle w:val="List"/>
        <w:spacing w:after="240"/>
        <w:ind w:left="1440" w:hanging="720"/>
        <w:rPr>
          <w:szCs w:val="20"/>
        </w:rPr>
      </w:pPr>
      <w:r w:rsidRPr="00642555">
        <w:rPr>
          <w:szCs w:val="20"/>
        </w:rPr>
        <w:t>(b)</w:t>
      </w:r>
      <w:r w:rsidRPr="00642555">
        <w:rPr>
          <w:szCs w:val="20"/>
        </w:rPr>
        <w:tab/>
      </w:r>
      <w:r w:rsidR="00F57FB2" w:rsidRPr="00642555">
        <w:rPr>
          <w:szCs w:val="20"/>
        </w:rPr>
        <w:t xml:space="preserve">Determine </w:t>
      </w:r>
      <w:r w:rsidRPr="00642555">
        <w:rPr>
          <w:szCs w:val="20"/>
        </w:rPr>
        <w:t>effectiveness of protective relaying systems;</w:t>
      </w:r>
    </w:p>
    <w:p w14:paraId="48A9C98D" w14:textId="77777777" w:rsidR="006E7653" w:rsidRPr="00642555" w:rsidRDefault="006E7653" w:rsidP="00642555">
      <w:pPr>
        <w:pStyle w:val="List"/>
        <w:spacing w:after="240"/>
        <w:ind w:left="1440" w:hanging="720"/>
        <w:rPr>
          <w:szCs w:val="20"/>
        </w:rPr>
      </w:pPr>
      <w:r w:rsidRPr="00642555">
        <w:rPr>
          <w:szCs w:val="20"/>
        </w:rPr>
        <w:t>(c)</w:t>
      </w:r>
      <w:r w:rsidRPr="00642555">
        <w:rPr>
          <w:szCs w:val="20"/>
        </w:rPr>
        <w:tab/>
        <w:t xml:space="preserve">Verify ERCOT System models; </w:t>
      </w:r>
    </w:p>
    <w:p w14:paraId="34A5FCC4" w14:textId="77777777" w:rsidR="00532629" w:rsidRDefault="006E7653" w:rsidP="00642555">
      <w:pPr>
        <w:pStyle w:val="List"/>
        <w:spacing w:after="240"/>
        <w:ind w:left="1440" w:hanging="720"/>
        <w:rPr>
          <w:szCs w:val="20"/>
        </w:rPr>
      </w:pPr>
      <w:r w:rsidRPr="00642555">
        <w:rPr>
          <w:szCs w:val="20"/>
        </w:rPr>
        <w:t>(d)</w:t>
      </w:r>
      <w:r w:rsidRPr="00642555">
        <w:rPr>
          <w:szCs w:val="20"/>
        </w:rPr>
        <w:tab/>
      </w:r>
      <w:r w:rsidR="00F57FB2" w:rsidRPr="00642555">
        <w:rPr>
          <w:szCs w:val="20"/>
        </w:rPr>
        <w:t xml:space="preserve">Determine </w:t>
      </w:r>
      <w:r w:rsidRPr="00642555">
        <w:rPr>
          <w:szCs w:val="20"/>
        </w:rPr>
        <w:t>causes of ERCOT System disturbances (trips, faults, and protective relay system actions)</w:t>
      </w:r>
      <w:r w:rsidR="00532629">
        <w:rPr>
          <w:szCs w:val="20"/>
        </w:rPr>
        <w:t>;</w:t>
      </w:r>
    </w:p>
    <w:p w14:paraId="5EDEBD2C" w14:textId="77777777" w:rsidR="009D0F96" w:rsidRDefault="009D0F96" w:rsidP="00642555">
      <w:pPr>
        <w:pStyle w:val="List"/>
        <w:spacing w:after="240"/>
        <w:ind w:left="1440" w:hanging="720"/>
        <w:rPr>
          <w:szCs w:val="20"/>
        </w:rPr>
      </w:pPr>
      <w:r>
        <w:rPr>
          <w:szCs w:val="20"/>
        </w:rPr>
        <w:t>(e)</w:t>
      </w:r>
      <w:r>
        <w:rPr>
          <w:szCs w:val="20"/>
        </w:rPr>
        <w:tab/>
      </w:r>
      <w:r>
        <w:t xml:space="preserve">Determine causes of Generation Resource and Energy Storage Resource (ESR) </w:t>
      </w:r>
      <w:r w:rsidRPr="008A4E86">
        <w:t>ride-through</w:t>
      </w:r>
      <w:r>
        <w:t xml:space="preserve"> performance failures and </w:t>
      </w:r>
      <w:r w:rsidRPr="008A4E86">
        <w:t>loss of Load events</w:t>
      </w:r>
      <w:r>
        <w:t>; and</w:t>
      </w:r>
    </w:p>
    <w:p w14:paraId="220C3640" w14:textId="77777777" w:rsidR="006E7653" w:rsidRPr="00642555" w:rsidRDefault="00532629" w:rsidP="00642555">
      <w:pPr>
        <w:pStyle w:val="List"/>
        <w:spacing w:after="240"/>
        <w:ind w:left="1440" w:hanging="720"/>
        <w:rPr>
          <w:szCs w:val="20"/>
        </w:rPr>
      </w:pPr>
      <w:r>
        <w:rPr>
          <w:szCs w:val="20"/>
        </w:rPr>
        <w:t>(</w:t>
      </w:r>
      <w:r w:rsidR="009D0F96">
        <w:rPr>
          <w:szCs w:val="20"/>
        </w:rPr>
        <w:t>f</w:t>
      </w:r>
      <w:r>
        <w:rPr>
          <w:szCs w:val="20"/>
        </w:rPr>
        <w:t>)</w:t>
      </w:r>
      <w:r>
        <w:rPr>
          <w:szCs w:val="20"/>
        </w:rPr>
        <w:tab/>
        <w:t>Meet the requirements of North American Reliability Corporation (NERC) Reliability Standards</w:t>
      </w:r>
      <w:r w:rsidR="006E7653" w:rsidRPr="00642555">
        <w:rPr>
          <w:szCs w:val="20"/>
        </w:rPr>
        <w:t xml:space="preserve">. </w:t>
      </w:r>
    </w:p>
    <w:p w14:paraId="4989F2FE" w14:textId="77777777" w:rsidR="0036123E" w:rsidRDefault="006E7653">
      <w:pPr>
        <w:pStyle w:val="BodyTextNumbered"/>
      </w:pPr>
      <w:r>
        <w:lastRenderedPageBreak/>
        <w:t>(2)</w:t>
      </w:r>
      <w:r>
        <w:tab/>
        <w:t xml:space="preserve">To ensure </w:t>
      </w:r>
      <w:r w:rsidR="009D0F96">
        <w:t>ERCOT has</w:t>
      </w:r>
      <w:r>
        <w:t xml:space="preserve"> adequate data for these activities, </w:t>
      </w:r>
      <w:r w:rsidR="009D0F96">
        <w:t xml:space="preserve">ERCOT establishes </w:t>
      </w:r>
      <w:r>
        <w:t xml:space="preserve">the disturbance monitoring requirements and procedures in </w:t>
      </w:r>
      <w:r w:rsidR="00F57FB2">
        <w:t>these Operating Guides</w:t>
      </w:r>
      <w:r>
        <w:t xml:space="preserve"> for </w:t>
      </w:r>
      <w:r w:rsidR="0036123E">
        <w:t>the following:</w:t>
      </w:r>
    </w:p>
    <w:p w14:paraId="4C3BC786" w14:textId="77777777" w:rsidR="0036123E" w:rsidRDefault="0036123E" w:rsidP="00236E92">
      <w:pPr>
        <w:pStyle w:val="BodyTextNumbered"/>
        <w:ind w:left="1440"/>
      </w:pPr>
      <w:r>
        <w:t>(a)</w:t>
      </w:r>
      <w:r>
        <w:tab/>
        <w:t>F</w:t>
      </w:r>
      <w:r w:rsidR="006E7085">
        <w:t xml:space="preserve">ault </w:t>
      </w:r>
      <w:r w:rsidR="00532629">
        <w:t>r</w:t>
      </w:r>
      <w:r w:rsidR="007A0A2C">
        <w:t>ecording, sequence</w:t>
      </w:r>
      <w:r w:rsidR="00532629">
        <w:t xml:space="preserve"> of events recording, </w:t>
      </w:r>
      <w:r w:rsidR="009D0F96">
        <w:t xml:space="preserve">phasor measurement, </w:t>
      </w:r>
      <w:r w:rsidR="00532629">
        <w:t xml:space="preserve">and dynamic disturbance recording </w:t>
      </w:r>
      <w:r w:rsidR="006E7085">
        <w:t>equipment</w:t>
      </w:r>
      <w:r w:rsidR="006E7653">
        <w:t xml:space="preserve"> owners</w:t>
      </w:r>
      <w:r>
        <w:t>; and</w:t>
      </w:r>
    </w:p>
    <w:p w14:paraId="2C6243EF" w14:textId="77777777" w:rsidR="006E7653" w:rsidRDefault="0036123E" w:rsidP="00236E92">
      <w:pPr>
        <w:pStyle w:val="BodyTextNumbered"/>
        <w:ind w:left="1440"/>
      </w:pPr>
      <w:r>
        <w:t>(b)</w:t>
      </w:r>
      <w:r>
        <w:tab/>
        <w:t>Transmission Service Providers (TSPs) and Resource Entities with equipment for recording Geomagnetic Disturbance (GMD) data, including Geomagnetically-Induced Current (GIC) monitors and/or magnetometers for recording geomagnetic field data.</w:t>
      </w:r>
      <w:r w:rsidR="006E7653">
        <w:t xml:space="preserve"> </w:t>
      </w:r>
    </w:p>
    <w:p w14:paraId="50D50303" w14:textId="77777777" w:rsidR="00BE60E6" w:rsidRPr="007534DE" w:rsidRDefault="00BE60E6" w:rsidP="00E92721">
      <w:pPr>
        <w:pStyle w:val="Heading5"/>
        <w:tabs>
          <w:tab w:val="left" w:pos="990"/>
          <w:tab w:val="left" w:pos="1080"/>
        </w:tabs>
        <w:spacing w:before="480" w:after="240"/>
        <w:rPr>
          <w:sz w:val="24"/>
          <w:szCs w:val="24"/>
        </w:rPr>
      </w:pPr>
      <w:bookmarkStart w:id="5" w:name="_Toc173244105"/>
      <w:r w:rsidRPr="007534DE">
        <w:rPr>
          <w:sz w:val="24"/>
          <w:szCs w:val="24"/>
        </w:rPr>
        <w:t>6.1.1.1</w:t>
      </w:r>
      <w:r w:rsidRPr="007534DE">
        <w:rPr>
          <w:sz w:val="24"/>
          <w:szCs w:val="24"/>
        </w:rPr>
        <w:tab/>
      </w:r>
      <w:r w:rsidR="007534DE" w:rsidRPr="007534DE">
        <w:rPr>
          <w:sz w:val="24"/>
          <w:szCs w:val="24"/>
        </w:rPr>
        <w:tab/>
      </w:r>
      <w:r w:rsidRPr="007534DE">
        <w:rPr>
          <w:sz w:val="24"/>
          <w:szCs w:val="24"/>
        </w:rPr>
        <w:t>Applicability</w:t>
      </w:r>
      <w:bookmarkEnd w:id="5"/>
    </w:p>
    <w:p w14:paraId="16E1661B" w14:textId="77777777" w:rsidR="00BE60E6" w:rsidRDefault="00BE60E6" w:rsidP="00BE60E6">
      <w:pPr>
        <w:pStyle w:val="BodyTextNumbered"/>
      </w:pPr>
      <w:r>
        <w:t>(1)</w:t>
      </w:r>
      <w:r>
        <w:tab/>
        <w:t>Section 6.1.2,</w:t>
      </w:r>
      <w:r w:rsidRPr="00400F8F">
        <w:t xml:space="preserve"> </w:t>
      </w:r>
      <w:r>
        <w:t xml:space="preserve">Fault Recording and Sequence of Events Recording Equipment, and its subsections apply to all </w:t>
      </w:r>
      <w:r w:rsidRPr="004538AD">
        <w:t>ESRs, all Generation Resource Facilities that are not Inverter-Based Resource (IBR) Facilities, and the interconnecting TSP or Distribution Service Provider (DSP</w:t>
      </w:r>
      <w:r>
        <w:t>) for such Facilities.</w:t>
      </w:r>
    </w:p>
    <w:p w14:paraId="6016CF61" w14:textId="77777777" w:rsidR="00BE60E6" w:rsidRDefault="00BE60E6" w:rsidP="00BE60E6">
      <w:pPr>
        <w:pStyle w:val="BodyTextNumbered"/>
      </w:pPr>
      <w:r>
        <w:t>(2)</w:t>
      </w:r>
      <w:r>
        <w:tab/>
        <w:t>Section 6.1.3,</w:t>
      </w:r>
      <w:r w:rsidRPr="00400F8F">
        <w:t xml:space="preserve"> </w:t>
      </w:r>
      <w:r>
        <w:t>Dynamic Disturbance Recording Equipment Including Phasor Measurement Unit Equipment, and its subsections apply to all ESRs, all Generation Resource Facilities that are not IBR facilities, and to all TSPs and DSPs.</w:t>
      </w:r>
    </w:p>
    <w:p w14:paraId="661EB791" w14:textId="77777777" w:rsidR="00BE60E6" w:rsidRDefault="00BE60E6" w:rsidP="00BE60E6">
      <w:pPr>
        <w:pStyle w:val="BodyTextNumbered"/>
      </w:pPr>
      <w:r>
        <w:t>(3)</w:t>
      </w:r>
      <w:r>
        <w:tab/>
        <w:t>Section 6.1.4,</w:t>
      </w:r>
      <w:r w:rsidRPr="00400F8F">
        <w:t xml:space="preserve"> </w:t>
      </w:r>
      <w:r>
        <w:t>Fault Recording, Sequence of Events Recording, and Phasor Measurement Unit Requirements for Inverter-Based Resources (IBRs), and its subsections apply to IBR Facilities.</w:t>
      </w:r>
    </w:p>
    <w:p w14:paraId="43753521" w14:textId="77777777" w:rsidR="006E7653" w:rsidRDefault="006E7653" w:rsidP="007534DE">
      <w:pPr>
        <w:pStyle w:val="H3"/>
        <w:spacing w:before="480"/>
      </w:pPr>
      <w:bookmarkStart w:id="6" w:name="_Toc173244106"/>
      <w:r>
        <w:t>6</w:t>
      </w:r>
      <w:r>
        <w:rPr>
          <w:bCs w:val="0"/>
        </w:rPr>
        <w:t>.1.2</w:t>
      </w:r>
      <w:r>
        <w:rPr>
          <w:bCs w:val="0"/>
        </w:rPr>
        <w:tab/>
        <w:t xml:space="preserve">Fault Recording </w:t>
      </w:r>
      <w:r w:rsidR="00532629">
        <w:rPr>
          <w:bCs w:val="0"/>
        </w:rPr>
        <w:t xml:space="preserve">and Sequence of Events Recording </w:t>
      </w:r>
      <w:r>
        <w:rPr>
          <w:bCs w:val="0"/>
        </w:rPr>
        <w:t>Equipment</w:t>
      </w:r>
      <w:bookmarkEnd w:id="6"/>
    </w:p>
    <w:p w14:paraId="02840BB5" w14:textId="77777777" w:rsidR="006E7653" w:rsidRDefault="00E3538B" w:rsidP="00E3538B">
      <w:pPr>
        <w:pStyle w:val="BodyTextNumbered"/>
      </w:pPr>
      <w:r>
        <w:t>(1)</w:t>
      </w:r>
      <w:r>
        <w:tab/>
      </w:r>
      <w:r w:rsidR="00BE60E6">
        <w:t>Fault recording equipment includes digital fault recorders, certain protective relays, meters with fault recording capability meeting the associated requirements in this Section.</w:t>
      </w:r>
    </w:p>
    <w:p w14:paraId="1EC1D4A1" w14:textId="77777777" w:rsidR="00532629" w:rsidRDefault="00532629" w:rsidP="00532629">
      <w:pPr>
        <w:pStyle w:val="BodyTextNumbered"/>
      </w:pPr>
      <w:r>
        <w:t>(2)</w:t>
      </w:r>
      <w:r>
        <w:tab/>
      </w:r>
      <w:r w:rsidR="00BE60E6">
        <w:t>Sequence of events recording equipment includes any device capable of recording circuit breaker position (open/close) or other binary points meeting the associated requirements in this Section.</w:t>
      </w:r>
    </w:p>
    <w:p w14:paraId="0D06EEF9" w14:textId="77777777" w:rsidR="00532629" w:rsidRDefault="00532629" w:rsidP="00532629">
      <w:pPr>
        <w:pStyle w:val="BodyTextNumbered"/>
      </w:pPr>
      <w:r>
        <w:t>(3)</w:t>
      </w:r>
      <w:r>
        <w:tab/>
      </w:r>
      <w:r w:rsidR="00BE60E6">
        <w:t xml:space="preserve">Required fault recording and sequence of events recording equipment shall, at a minimum, </w:t>
      </w:r>
      <w:proofErr w:type="gramStart"/>
      <w:r w:rsidR="00BE60E6">
        <w:t>be time</w:t>
      </w:r>
      <w:proofErr w:type="gramEnd"/>
      <w:r w:rsidR="00BE60E6">
        <w:t xml:space="preserve"> synchronized with a Global Positioning System-based clock, or ERCOT-approved alternative  to </w:t>
      </w:r>
      <w:r w:rsidR="00BE60E6" w:rsidRPr="00C50183">
        <w:t>within +/- 2 milliseconds</w:t>
      </w:r>
      <w:r w:rsidR="00BE60E6">
        <w:t xml:space="preserve"> of Coordinated Universal Time (UTC), with or without a local time offset for Central Prevailing Time (CPT).</w:t>
      </w:r>
    </w:p>
    <w:p w14:paraId="5E0A7FB3" w14:textId="77777777" w:rsidR="008527E0" w:rsidRDefault="008527E0" w:rsidP="00D471C2">
      <w:pPr>
        <w:pStyle w:val="H4"/>
        <w:spacing w:before="480"/>
      </w:pPr>
      <w:bookmarkStart w:id="7" w:name="_Toc173244107"/>
      <w:r>
        <w:t>6.1.2.1</w:t>
      </w:r>
      <w:r>
        <w:tab/>
      </w:r>
      <w:r w:rsidR="00D941AD">
        <w:t xml:space="preserve">Fault Recording </w:t>
      </w:r>
      <w:r>
        <w:t>Requirements</w:t>
      </w:r>
      <w:bookmarkEnd w:id="7"/>
    </w:p>
    <w:p w14:paraId="53D1ED89" w14:textId="77777777" w:rsidR="00905E4C" w:rsidRDefault="00E3538B" w:rsidP="00B46B34">
      <w:pPr>
        <w:pStyle w:val="BodyTextNumbered"/>
      </w:pPr>
      <w:r>
        <w:t>(1)</w:t>
      </w:r>
      <w:r>
        <w:tab/>
      </w:r>
      <w:r w:rsidR="008527E0">
        <w:t xml:space="preserve">Fault recording equipment </w:t>
      </w:r>
      <w:r w:rsidR="00905E4C">
        <w:t>shall</w:t>
      </w:r>
      <w:r w:rsidR="008527E0">
        <w:t xml:space="preserve"> </w:t>
      </w:r>
      <w:r w:rsidR="00905E4C">
        <w:t xml:space="preserve">meet the following requirements: </w:t>
      </w:r>
    </w:p>
    <w:p w14:paraId="3792961C" w14:textId="77777777" w:rsidR="00905E4C" w:rsidRDefault="00905E4C" w:rsidP="00905E4C">
      <w:pPr>
        <w:pStyle w:val="BodyTextNumbered"/>
        <w:ind w:left="1440"/>
      </w:pPr>
      <w:r>
        <w:lastRenderedPageBreak/>
        <w:t>(a)</w:t>
      </w:r>
      <w:r>
        <w:tab/>
      </w:r>
      <w:r w:rsidR="00BE60E6">
        <w:t>Either give continuous fault recording data or triggering for the following</w:t>
      </w:r>
      <w:r>
        <w:t>:</w:t>
      </w:r>
    </w:p>
    <w:p w14:paraId="0D9574E2" w14:textId="77777777" w:rsidR="00905E4C" w:rsidRDefault="00905E4C" w:rsidP="00905E4C">
      <w:pPr>
        <w:pStyle w:val="BodyTextNumbered"/>
        <w:ind w:left="2160"/>
      </w:pPr>
      <w:r>
        <w:t>(i)</w:t>
      </w:r>
      <w:r>
        <w:tab/>
        <w:t>Neutral (residual) overcurrent</w:t>
      </w:r>
      <w:r w:rsidR="00BE60E6" w:rsidRPr="00BE60E6">
        <w:t xml:space="preserve"> </w:t>
      </w:r>
      <w:r w:rsidR="00BE60E6">
        <w:t xml:space="preserve">of 0.2 p.u. or less of rated current transformer secondary current or the equivalent of </w:t>
      </w:r>
      <w:r w:rsidR="00BE60E6" w:rsidRPr="00A41637">
        <w:t>200-500A</w:t>
      </w:r>
      <w:r w:rsidR="00BE60E6">
        <w:t xml:space="preserve"> primary current</w:t>
      </w:r>
      <w:r>
        <w:t>;</w:t>
      </w:r>
    </w:p>
    <w:p w14:paraId="39B1CB3B" w14:textId="77777777" w:rsidR="00905E4C" w:rsidRDefault="00905E4C" w:rsidP="00905E4C">
      <w:pPr>
        <w:pStyle w:val="BodyTextNumbered"/>
        <w:ind w:left="2160"/>
      </w:pPr>
      <w:r>
        <w:t>(ii)</w:t>
      </w:r>
      <w:r>
        <w:tab/>
      </w:r>
      <w:r w:rsidR="00BE60E6">
        <w:t>Any phase under-voltage below 0.85 p</w:t>
      </w:r>
      <w:proofErr w:type="gramStart"/>
      <w:r w:rsidR="00BE60E6">
        <w:t>.u</w:t>
      </w:r>
      <w:proofErr w:type="gramEnd"/>
      <w:r w:rsidR="00BE60E6">
        <w:t>. for two cycles or longer</w:t>
      </w:r>
      <w:r>
        <w:t>;</w:t>
      </w:r>
    </w:p>
    <w:p w14:paraId="74CE7B0F" w14:textId="77777777" w:rsidR="00BE60E6" w:rsidRDefault="00BE60E6" w:rsidP="00BE60E6">
      <w:pPr>
        <w:pStyle w:val="BodyTextNumbered"/>
        <w:ind w:left="2160"/>
      </w:pPr>
      <w:r w:rsidRPr="00563507">
        <w:t>(iii)</w:t>
      </w:r>
      <w:r w:rsidRPr="00563507">
        <w:tab/>
        <w:t>Any</w:t>
      </w:r>
      <w:r>
        <w:t xml:space="preserve"> phase overcurrent above the equipment’s maximum emergency current rating, or protective relay tripping for all protection groups;</w:t>
      </w:r>
    </w:p>
    <w:p w14:paraId="3053EC7B" w14:textId="77777777" w:rsidR="00BE60E6" w:rsidRDefault="00BE60E6" w:rsidP="00BE60E6">
      <w:pPr>
        <w:pStyle w:val="BodyTextNumbered"/>
        <w:ind w:left="2160"/>
      </w:pPr>
      <w:r>
        <w:t>(</w:t>
      </w:r>
      <w:r w:rsidRPr="00563507">
        <w:t>iv</w:t>
      </w:r>
      <w:r>
        <w:t>)</w:t>
      </w:r>
      <w:r>
        <w:tab/>
        <w:t>Deviations to the above triggering minimum requirements must be reviewed and approved by ERCOT.</w:t>
      </w:r>
    </w:p>
    <w:p w14:paraId="1EA3F23E" w14:textId="77777777" w:rsidR="00BE60E6" w:rsidRDefault="00BE60E6" w:rsidP="00905E4C">
      <w:pPr>
        <w:pStyle w:val="BodyTextNumbered"/>
        <w:ind w:left="2160"/>
      </w:pPr>
      <w:r>
        <w:t>(</w:t>
      </w:r>
      <w:r w:rsidRPr="00563507">
        <w:t>v</w:t>
      </w:r>
      <w:r>
        <w:t>)</w:t>
      </w:r>
      <w:r>
        <w:tab/>
        <w:t>Additional triggering beyond the minimums above are allowed and do not require review and approval by ERCOT.</w:t>
      </w:r>
    </w:p>
    <w:p w14:paraId="1290F9E9" w14:textId="77777777" w:rsidR="00905E4C" w:rsidRDefault="00905E4C" w:rsidP="00905E4C">
      <w:pPr>
        <w:pStyle w:val="BodyTextNumbered"/>
        <w:ind w:left="1440"/>
      </w:pPr>
      <w:r>
        <w:t>(b)</w:t>
      </w:r>
      <w:r>
        <w:tab/>
        <w:t>Minimum recording rate of 16 samples per cycle; and</w:t>
      </w:r>
    </w:p>
    <w:p w14:paraId="5ED01AC3" w14:textId="77777777" w:rsidR="000037B7" w:rsidRDefault="00905E4C" w:rsidP="000037B7">
      <w:pPr>
        <w:pStyle w:val="BodyTextNumbered"/>
        <w:ind w:left="1440"/>
      </w:pPr>
      <w:r>
        <w:t>(c)</w:t>
      </w:r>
      <w:r>
        <w:tab/>
        <w:t>A single record or multiple records that include</w:t>
      </w:r>
      <w:r w:rsidR="000037B7">
        <w:t xml:space="preserve"> a pre-trigger record length of at least two cycles and a total record length of at least 60 cycles for the same trigger point.</w:t>
      </w:r>
    </w:p>
    <w:p w14:paraId="709F90BD" w14:textId="77777777" w:rsidR="000037B7" w:rsidRDefault="000037B7" w:rsidP="000037B7">
      <w:pPr>
        <w:pStyle w:val="BodyTextNumbered"/>
        <w:ind w:left="2160"/>
      </w:pPr>
      <w:r>
        <w:t>(i)</w:t>
      </w:r>
      <w:r>
        <w:tab/>
      </w:r>
      <w:r w:rsidRPr="007B4825">
        <w:t>For existing fault recording equipment installed prior to June 1, 2024 that cannot record a total record length of at least 60 cycles and meet the other recording rate and retention period requirements without upgrading or replacing the equipment, the fault recording equipment must, at a minimum, meet a total record length of at least 30 cycles until such time the facility owner must upgrade or replace the equipment.</w:t>
      </w:r>
    </w:p>
    <w:p w14:paraId="3480A410" w14:textId="77777777" w:rsidR="006E7653" w:rsidRDefault="006E7653" w:rsidP="00D471C2">
      <w:pPr>
        <w:pStyle w:val="H4"/>
        <w:spacing w:before="480"/>
      </w:pPr>
      <w:bookmarkStart w:id="8" w:name="_Toc173244108"/>
      <w:r>
        <w:t>6.1.2.2</w:t>
      </w:r>
      <w:r>
        <w:tab/>
      </w:r>
      <w:r w:rsidR="000C2831">
        <w:t xml:space="preserve">Fault Recording and Sequence of Events Recording Equipment </w:t>
      </w:r>
      <w:r>
        <w:t>Location Requirements</w:t>
      </w:r>
      <w:bookmarkEnd w:id="8"/>
    </w:p>
    <w:p w14:paraId="4622C7F6" w14:textId="3A53D92C" w:rsidR="006E7653" w:rsidRDefault="00E3538B" w:rsidP="00B46B34">
      <w:pPr>
        <w:pStyle w:val="BodyTextNumbered"/>
      </w:pPr>
      <w:r>
        <w:t>(1)</w:t>
      </w:r>
      <w:r>
        <w:tab/>
      </w:r>
      <w:r w:rsidR="00065FF7" w:rsidRPr="007E1AFE">
        <w:rPr>
          <w:iCs w:val="0"/>
        </w:rPr>
        <w:t xml:space="preserve">The location criteria listed below apply to Transmission Facilities operated at or above 100 kV unless otherwise specified.  The Facility owner, whether </w:t>
      </w:r>
      <w:r w:rsidR="00065FF7" w:rsidRPr="00C84F2F">
        <w:rPr>
          <w:iCs w:val="0"/>
        </w:rPr>
        <w:t>a Transmission Facility owner</w:t>
      </w:r>
      <w:r w:rsidR="00065FF7">
        <w:rPr>
          <w:iCs w:val="0"/>
        </w:rPr>
        <w:t>,</w:t>
      </w:r>
      <w:r w:rsidR="00065FF7" w:rsidRPr="00C84F2F">
        <w:rPr>
          <w:iCs w:val="0"/>
        </w:rPr>
        <w:t xml:space="preserve"> </w:t>
      </w:r>
      <w:r w:rsidR="00065FF7">
        <w:rPr>
          <w:iCs w:val="0"/>
        </w:rPr>
        <w:t>a</w:t>
      </w:r>
      <w:r w:rsidR="00065FF7" w:rsidRPr="00C84F2F">
        <w:rPr>
          <w:iCs w:val="0"/>
        </w:rPr>
        <w:t xml:space="preserve"> Generation Resource owner, </w:t>
      </w:r>
      <w:r w:rsidR="00065FF7">
        <w:rPr>
          <w:iCs w:val="0"/>
        </w:rPr>
        <w:t>or an Energy Storage Resource (ESR) owner</w:t>
      </w:r>
      <w:r w:rsidR="00065FF7" w:rsidRPr="007E1AFE">
        <w:rPr>
          <w:iCs w:val="0"/>
        </w:rPr>
        <w:t>, shall, as applicable, install fault recording and sequence of events recording equipment at the following locations, at a minimum:</w:t>
      </w:r>
    </w:p>
    <w:p w14:paraId="4C480D79" w14:textId="77777777" w:rsidR="00865335" w:rsidRDefault="00865335" w:rsidP="00466E7F">
      <w:pPr>
        <w:pStyle w:val="BodyTextNumbered"/>
        <w:ind w:left="1440"/>
      </w:pPr>
      <w:r>
        <w:t>(a)</w:t>
      </w:r>
      <w:r>
        <w:tab/>
        <w:t>Locations identified by the Transmission Facility owner utilizing the methodology in Section 8, Attachment M, Selecting Buses for Capturing Sequence of Events Recording and Fault Recording Data;</w:t>
      </w:r>
    </w:p>
    <w:p w14:paraId="0339C536" w14:textId="77777777" w:rsidR="00865335" w:rsidRDefault="00865335" w:rsidP="00865335">
      <w:pPr>
        <w:pStyle w:val="BodyTextNumbered"/>
        <w:ind w:left="1440"/>
      </w:pPr>
      <w:r>
        <w:t>(b)</w:t>
      </w:r>
      <w:r>
        <w:tab/>
        <w:t>Additional locations selected at the Transmission Facility owner’s discretion, utilizing the methodology in Section 8, Attachment M;</w:t>
      </w:r>
    </w:p>
    <w:p w14:paraId="5A4F4B75" w14:textId="77777777" w:rsidR="004923FF" w:rsidRDefault="004923FF" w:rsidP="00865335">
      <w:pPr>
        <w:pStyle w:val="BodyTextNumbered"/>
        <w:ind w:left="1440"/>
      </w:pPr>
      <w:r>
        <w:t>(c)</w:t>
      </w:r>
      <w:r>
        <w:tab/>
      </w:r>
      <w:r w:rsidR="000037B7">
        <w:t>Locations operating at or above 60 kV, as defined below</w:t>
      </w:r>
      <w:r>
        <w:t>.</w:t>
      </w:r>
    </w:p>
    <w:p w14:paraId="2F0EB31B" w14:textId="77777777" w:rsidR="006E7653" w:rsidRPr="00642555" w:rsidRDefault="006E7653" w:rsidP="003D0D36">
      <w:pPr>
        <w:pStyle w:val="List"/>
        <w:spacing w:after="240"/>
        <w:ind w:left="2160" w:hanging="720"/>
        <w:rPr>
          <w:szCs w:val="20"/>
        </w:rPr>
      </w:pPr>
      <w:r w:rsidRPr="00642555">
        <w:rPr>
          <w:szCs w:val="20"/>
        </w:rPr>
        <w:lastRenderedPageBreak/>
        <w:t>(</w:t>
      </w:r>
      <w:r w:rsidR="003E7F19">
        <w:rPr>
          <w:szCs w:val="20"/>
        </w:rPr>
        <w:t>i</w:t>
      </w:r>
      <w:r w:rsidRPr="00642555">
        <w:rPr>
          <w:szCs w:val="20"/>
        </w:rPr>
        <w:t>)</w:t>
      </w:r>
      <w:r w:rsidRPr="00642555">
        <w:rPr>
          <w:szCs w:val="20"/>
        </w:rPr>
        <w:tab/>
        <w:t xml:space="preserve">Interconnections </w:t>
      </w:r>
      <w:r w:rsidR="007744C4" w:rsidRPr="00642555">
        <w:rPr>
          <w:szCs w:val="20"/>
        </w:rPr>
        <w:t>with Control Areas</w:t>
      </w:r>
      <w:r w:rsidRPr="00642555">
        <w:rPr>
          <w:szCs w:val="20"/>
        </w:rPr>
        <w:t xml:space="preserve"> outside </w:t>
      </w:r>
      <w:r w:rsidR="00782B82">
        <w:rPr>
          <w:szCs w:val="20"/>
        </w:rPr>
        <w:t xml:space="preserve">the </w:t>
      </w:r>
      <w:r w:rsidRPr="00642555">
        <w:rPr>
          <w:szCs w:val="20"/>
        </w:rPr>
        <w:t>ERCOT Region;</w:t>
      </w:r>
    </w:p>
    <w:p w14:paraId="61F9D6FE" w14:textId="77777777" w:rsidR="006E7653" w:rsidRPr="00642555" w:rsidRDefault="006E7653" w:rsidP="003D0D36">
      <w:pPr>
        <w:pStyle w:val="List"/>
        <w:spacing w:after="240"/>
        <w:ind w:left="2160" w:hanging="720"/>
        <w:rPr>
          <w:szCs w:val="20"/>
        </w:rPr>
      </w:pPr>
      <w:r w:rsidRPr="00642555">
        <w:rPr>
          <w:szCs w:val="20"/>
        </w:rPr>
        <w:t>(</w:t>
      </w:r>
      <w:r w:rsidR="003E7F19">
        <w:rPr>
          <w:szCs w:val="20"/>
        </w:rPr>
        <w:t>ii</w:t>
      </w:r>
      <w:r w:rsidRPr="00642555">
        <w:rPr>
          <w:szCs w:val="20"/>
        </w:rPr>
        <w:t>)</w:t>
      </w:r>
      <w:r w:rsidRPr="00642555">
        <w:rPr>
          <w:szCs w:val="20"/>
        </w:rPr>
        <w:tab/>
      </w:r>
      <w:r w:rsidR="00782B82" w:rsidRPr="00642555">
        <w:t xml:space="preserve">Substations where electrical transfers can be made between the ERCOT Control Area and </w:t>
      </w:r>
      <w:r w:rsidR="00782B82">
        <w:t xml:space="preserve">a </w:t>
      </w:r>
      <w:r w:rsidR="00782B82" w:rsidRPr="00642555">
        <w:t>Control Area</w:t>
      </w:r>
      <w:r w:rsidR="00782B82">
        <w:t xml:space="preserve"> outside the </w:t>
      </w:r>
      <w:r w:rsidR="00782B82" w:rsidRPr="006724C4">
        <w:t>ERCOT Region</w:t>
      </w:r>
      <w:r w:rsidRPr="00642555">
        <w:rPr>
          <w:szCs w:val="20"/>
        </w:rPr>
        <w:t>;</w:t>
      </w:r>
    </w:p>
    <w:p w14:paraId="48B9B35A" w14:textId="77777777" w:rsidR="00782B82" w:rsidRDefault="006E7653" w:rsidP="003D0D36">
      <w:pPr>
        <w:pStyle w:val="List"/>
        <w:spacing w:after="240"/>
        <w:ind w:left="2160" w:hanging="720"/>
        <w:rPr>
          <w:szCs w:val="20"/>
        </w:rPr>
      </w:pPr>
      <w:r w:rsidRPr="00642555">
        <w:rPr>
          <w:szCs w:val="20"/>
        </w:rPr>
        <w:t>(</w:t>
      </w:r>
      <w:r w:rsidR="003E7F19">
        <w:rPr>
          <w:szCs w:val="20"/>
        </w:rPr>
        <w:t>iii</w:t>
      </w:r>
      <w:r w:rsidRPr="00642555">
        <w:rPr>
          <w:szCs w:val="20"/>
        </w:rPr>
        <w:t>)</w:t>
      </w:r>
      <w:r w:rsidRPr="00642555">
        <w:rPr>
          <w:szCs w:val="20"/>
        </w:rPr>
        <w:tab/>
      </w:r>
      <w:r w:rsidR="00782B82">
        <w:t>A</w:t>
      </w:r>
      <w:r w:rsidR="00782B82" w:rsidRPr="00642555">
        <w:t>ll switchyards</w:t>
      </w:r>
      <w:r w:rsidR="00782B82">
        <w:t xml:space="preserve"> owned by a Generation Resource or </w:t>
      </w:r>
      <w:r w:rsidR="00782B82" w:rsidRPr="009826E7">
        <w:t>ESR</w:t>
      </w:r>
      <w:r w:rsidR="00782B82" w:rsidRPr="00642555">
        <w:t xml:space="preserve"> connected to the ERCOT System with an aggregated </w:t>
      </w:r>
      <w:r w:rsidR="00782B82">
        <w:t xml:space="preserve">gross </w:t>
      </w:r>
      <w:r w:rsidR="00782B82" w:rsidRPr="00642555">
        <w:t xml:space="preserve">generating </w:t>
      </w:r>
      <w:r w:rsidR="00782B82">
        <w:t xml:space="preserve">nameplate </w:t>
      </w:r>
      <w:r w:rsidR="00782B82" w:rsidRPr="00642555">
        <w:t>capacity above 100 MVA</w:t>
      </w:r>
      <w:r w:rsidR="00DB0DD9" w:rsidRPr="00642555">
        <w:rPr>
          <w:szCs w:val="20"/>
        </w:rPr>
        <w:t>.</w:t>
      </w:r>
    </w:p>
    <w:p w14:paraId="17225ED0" w14:textId="77777777" w:rsidR="00782B82" w:rsidRDefault="00782B82" w:rsidP="00782B82">
      <w:pPr>
        <w:spacing w:after="240"/>
        <w:ind w:left="1440" w:hanging="720"/>
      </w:pPr>
      <w:r>
        <w:rPr>
          <w:iCs/>
        </w:rPr>
        <w:t>(d)</w:t>
      </w:r>
      <w:r>
        <w:rPr>
          <w:iCs/>
        </w:rPr>
        <w:tab/>
        <w:t xml:space="preserve">For </w:t>
      </w:r>
      <w:r w:rsidRPr="00937CE9">
        <w:rPr>
          <w:iCs/>
        </w:rPr>
        <w:t>locations that have experienced an abnormal trip or immediate Load change greater than or equal to 20 MW (including if caused by a Distribution Generation Resource (DGR), Distribution Energy Storage Resource (DESR), or Settlement Only Distribution Generator (SODG)) after</w:t>
      </w:r>
      <w:r>
        <w:rPr>
          <w:iCs/>
        </w:rPr>
        <w:t xml:space="preserve"> a fault:</w:t>
      </w:r>
    </w:p>
    <w:p w14:paraId="1C9C003F" w14:textId="77777777" w:rsidR="00782B82" w:rsidRDefault="00782B82" w:rsidP="00782B82">
      <w:pPr>
        <w:spacing w:after="240"/>
        <w:ind w:left="2160" w:hanging="720"/>
        <w:rPr>
          <w:iCs/>
        </w:rPr>
      </w:pPr>
      <w:r>
        <w:rPr>
          <w:iCs/>
        </w:rPr>
        <w:t>(i)</w:t>
      </w:r>
      <w:r>
        <w:rPr>
          <w:iCs/>
        </w:rPr>
        <w:tab/>
        <w:t>ERCOT may require the installation of fault recording and sequence of events recording equipment;</w:t>
      </w:r>
    </w:p>
    <w:p w14:paraId="27C22A95" w14:textId="77777777" w:rsidR="00782B82" w:rsidRDefault="00782B82" w:rsidP="00782B82">
      <w:pPr>
        <w:spacing w:after="240"/>
        <w:ind w:left="2160" w:hanging="720"/>
        <w:rPr>
          <w:iCs/>
        </w:rPr>
      </w:pPr>
      <w:r>
        <w:rPr>
          <w:iCs/>
        </w:rPr>
        <w:t>(ii)</w:t>
      </w:r>
      <w:r>
        <w:rPr>
          <w:iCs/>
        </w:rPr>
        <w:tab/>
        <w:t>The interconnecting TSP or DSP shall ensure recording equipment is installed;</w:t>
      </w:r>
    </w:p>
    <w:p w14:paraId="5EE86AB9" w14:textId="77777777" w:rsidR="00782B82" w:rsidRDefault="00782B82" w:rsidP="00782B82">
      <w:pPr>
        <w:spacing w:after="240"/>
        <w:ind w:left="2160" w:hanging="720"/>
        <w:rPr>
          <w:iCs/>
        </w:rPr>
      </w:pPr>
      <w:r>
        <w:rPr>
          <w:iCs/>
        </w:rPr>
        <w:t>(iii)</w:t>
      </w:r>
      <w:r>
        <w:rPr>
          <w:iCs/>
        </w:rPr>
        <w:tab/>
        <w:t>A suitable location for the recording equipment will be coordinated between ERCOT and the interconnecting TSP or DSP;</w:t>
      </w:r>
    </w:p>
    <w:p w14:paraId="155317D2" w14:textId="77777777" w:rsidR="00782B82" w:rsidRDefault="00782B82" w:rsidP="00782B82">
      <w:pPr>
        <w:spacing w:after="240"/>
        <w:ind w:left="2160" w:hanging="720"/>
        <w:rPr>
          <w:iCs/>
        </w:rPr>
      </w:pPr>
      <w:r>
        <w:rPr>
          <w:iCs/>
        </w:rPr>
        <w:t>(iv)</w:t>
      </w:r>
      <w:r>
        <w:rPr>
          <w:iCs/>
        </w:rPr>
        <w:tab/>
        <w:t xml:space="preserve">The recording equipment will be installed as soon as practicable, but no longer than 18 months after ERCOT notifies the TSP or DSP of the need to install the equipment, unless </w:t>
      </w:r>
      <w:r w:rsidRPr="00E63EE3">
        <w:rPr>
          <w:iCs/>
        </w:rPr>
        <w:t>ERCOT</w:t>
      </w:r>
      <w:r>
        <w:rPr>
          <w:iCs/>
        </w:rPr>
        <w:t xml:space="preserve"> provides an extension; and</w:t>
      </w:r>
    </w:p>
    <w:p w14:paraId="2FC59A3F" w14:textId="77777777" w:rsidR="00782B82" w:rsidRDefault="00782B82" w:rsidP="00782B82">
      <w:pPr>
        <w:spacing w:after="240"/>
        <w:ind w:left="2160" w:hanging="720"/>
      </w:pPr>
      <w:r>
        <w:rPr>
          <w:iCs/>
        </w:rPr>
        <w:t>(v)</w:t>
      </w:r>
      <w:r>
        <w:rPr>
          <w:iCs/>
        </w:rPr>
        <w:tab/>
        <w:t>If the TSP or DSP determines that the recording equipment installation is infeasible due to engineering, technical or operational reasons, it will provide such rationale to ERCOT</w:t>
      </w:r>
      <w:r w:rsidRPr="00E63EE3">
        <w:rPr>
          <w:iCs/>
        </w:rPr>
        <w:t>.</w:t>
      </w:r>
    </w:p>
    <w:p w14:paraId="4ABB3D40" w14:textId="77777777" w:rsidR="00782B82" w:rsidRDefault="00782B82" w:rsidP="00782B82">
      <w:pPr>
        <w:spacing w:after="240"/>
        <w:ind w:left="1440" w:hanging="720"/>
        <w:rPr>
          <w:szCs w:val="20"/>
        </w:rPr>
      </w:pPr>
      <w:r>
        <w:rPr>
          <w:szCs w:val="20"/>
        </w:rPr>
        <w:t>(e)</w:t>
      </w:r>
      <w:r>
        <w:rPr>
          <w:szCs w:val="20"/>
        </w:rPr>
        <w:tab/>
      </w:r>
      <w:r w:rsidRPr="00913A8B">
        <w:rPr>
          <w:szCs w:val="20"/>
        </w:rPr>
        <w:t xml:space="preserve">For any </w:t>
      </w:r>
      <w:r w:rsidRPr="00563507">
        <w:rPr>
          <w:szCs w:val="20"/>
        </w:rPr>
        <w:t>Load consisting of one or more Facilities at a single site</w:t>
      </w:r>
      <w:r>
        <w:rPr>
          <w:szCs w:val="20"/>
        </w:rPr>
        <w:t xml:space="preserve"> with an aggregate peak Demand greater than or equal to 75 MW behind one or more Service Delivery Points:</w:t>
      </w:r>
    </w:p>
    <w:p w14:paraId="0C299C57" w14:textId="77777777" w:rsidR="00782B82" w:rsidRDefault="00782B82" w:rsidP="00782B82">
      <w:pPr>
        <w:spacing w:after="240"/>
        <w:ind w:left="2160" w:hanging="720"/>
        <w:rPr>
          <w:szCs w:val="20"/>
        </w:rPr>
      </w:pPr>
      <w:r>
        <w:rPr>
          <w:szCs w:val="20"/>
        </w:rPr>
        <w:t>(i)</w:t>
      </w:r>
      <w:r>
        <w:rPr>
          <w:szCs w:val="20"/>
        </w:rPr>
        <w:tab/>
        <w:t>ERCOT may require the installation of fault recording and sequence of events recording equipment;</w:t>
      </w:r>
    </w:p>
    <w:p w14:paraId="335F7226" w14:textId="77777777" w:rsidR="00782B82" w:rsidRDefault="00782B82" w:rsidP="00782B82">
      <w:pPr>
        <w:spacing w:after="240"/>
        <w:ind w:left="2160" w:hanging="720"/>
        <w:rPr>
          <w:szCs w:val="20"/>
        </w:rPr>
      </w:pPr>
      <w:r>
        <w:rPr>
          <w:szCs w:val="20"/>
        </w:rPr>
        <w:t>(ii)</w:t>
      </w:r>
      <w:r>
        <w:rPr>
          <w:szCs w:val="20"/>
        </w:rPr>
        <w:tab/>
        <w:t>The interconnecting TSP or DSP shall ensure the recording equipment is installed;</w:t>
      </w:r>
    </w:p>
    <w:p w14:paraId="6FAAECA6" w14:textId="77777777" w:rsidR="00782B82" w:rsidRDefault="00782B82" w:rsidP="00782B82">
      <w:pPr>
        <w:spacing w:after="240"/>
        <w:ind w:left="2160" w:hanging="720"/>
        <w:rPr>
          <w:szCs w:val="20"/>
        </w:rPr>
      </w:pPr>
      <w:r>
        <w:rPr>
          <w:szCs w:val="20"/>
        </w:rPr>
        <w:t>(iii)</w:t>
      </w:r>
      <w:r>
        <w:rPr>
          <w:szCs w:val="20"/>
        </w:rPr>
        <w:tab/>
        <w:t xml:space="preserve">A suitable location for the recording equipment will be coordinated between ERCOT and the interconnecting TSP or DSP; </w:t>
      </w:r>
    </w:p>
    <w:p w14:paraId="0B459C23" w14:textId="77777777" w:rsidR="00782B82" w:rsidRDefault="00782B82" w:rsidP="00782B82">
      <w:pPr>
        <w:spacing w:after="240"/>
        <w:ind w:left="2160" w:hanging="720"/>
        <w:rPr>
          <w:szCs w:val="20"/>
        </w:rPr>
      </w:pPr>
      <w:r>
        <w:rPr>
          <w:szCs w:val="20"/>
        </w:rPr>
        <w:t>(iv)</w:t>
      </w:r>
      <w:r>
        <w:rPr>
          <w:szCs w:val="20"/>
        </w:rPr>
        <w:tab/>
        <w:t xml:space="preserve">The recording equipment will be installed as soon as practicable, but no longer than 18 months after ERCOT notifies the TSP or DSP of the need to install the equipment, unless </w:t>
      </w:r>
      <w:r w:rsidRPr="00E63EE3">
        <w:rPr>
          <w:szCs w:val="20"/>
        </w:rPr>
        <w:t>ERCOT</w:t>
      </w:r>
      <w:r>
        <w:rPr>
          <w:szCs w:val="20"/>
        </w:rPr>
        <w:t xml:space="preserve"> provides an extension; and</w:t>
      </w:r>
    </w:p>
    <w:p w14:paraId="088399B3" w14:textId="77777777" w:rsidR="00782B82" w:rsidRDefault="00782B82" w:rsidP="00782B82">
      <w:pPr>
        <w:spacing w:after="240"/>
        <w:ind w:left="2160" w:hanging="720"/>
        <w:rPr>
          <w:szCs w:val="20"/>
        </w:rPr>
      </w:pPr>
      <w:r>
        <w:rPr>
          <w:szCs w:val="20"/>
        </w:rPr>
        <w:lastRenderedPageBreak/>
        <w:t>(v)</w:t>
      </w:r>
      <w:r>
        <w:rPr>
          <w:szCs w:val="20"/>
        </w:rPr>
        <w:tab/>
        <w:t>If the TSP or DSP determines that the recording equipment installation is infeasible due to engineering, technical or operational reasons, it will provide such rationale in writing to ERCOT</w:t>
      </w:r>
      <w:r w:rsidRPr="00E63EE3">
        <w:rPr>
          <w:szCs w:val="20"/>
        </w:rPr>
        <w:t>.</w:t>
      </w:r>
    </w:p>
    <w:p w14:paraId="3BAC173C" w14:textId="77777777" w:rsidR="00F74B40" w:rsidRDefault="00F74B40" w:rsidP="00F74B40">
      <w:pPr>
        <w:pStyle w:val="BodyTextNumbered"/>
        <w:rPr>
          <w:iCs w:val="0"/>
        </w:rPr>
      </w:pPr>
      <w:r>
        <w:t>(2)</w:t>
      </w:r>
      <w:r>
        <w:tab/>
      </w:r>
      <w:r w:rsidR="00782B82">
        <w:t xml:space="preserve">Transmission </w:t>
      </w:r>
      <w:r w:rsidR="00782B82" w:rsidRPr="006724C4">
        <w:t>Facility owners</w:t>
      </w:r>
      <w:r w:rsidR="00782B82">
        <w:t xml:space="preserve"> or Generation Facility owners</w:t>
      </w:r>
      <w:r w:rsidR="00782B82" w:rsidRPr="00B6411F">
        <w:t xml:space="preserve"> shall install the </w:t>
      </w:r>
      <w:r w:rsidR="00782B82">
        <w:t xml:space="preserve">applicable </w:t>
      </w:r>
      <w:r w:rsidR="00782B82" w:rsidRPr="00B6411F">
        <w:t xml:space="preserve">fault recording and sequence of events recording equipment </w:t>
      </w:r>
      <w:r w:rsidR="00782B82">
        <w:t>identified in paragraph (1) above as soon as practicable</w:t>
      </w:r>
      <w:r>
        <w:rPr>
          <w:iCs w:val="0"/>
        </w:rP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3"/>
      </w:tblGrid>
      <w:tr w:rsidR="00782B82" w:rsidRPr="002E1CF3" w14:paraId="715BB18F" w14:textId="77777777" w:rsidTr="00441D75">
        <w:tc>
          <w:tcPr>
            <w:tcW w:w="9563" w:type="dxa"/>
            <w:tcBorders>
              <w:top w:val="single" w:sz="4" w:space="0" w:color="auto"/>
              <w:left w:val="single" w:sz="4" w:space="0" w:color="auto"/>
              <w:bottom w:val="single" w:sz="4" w:space="0" w:color="auto"/>
              <w:right w:val="single" w:sz="4" w:space="0" w:color="auto"/>
            </w:tcBorders>
            <w:shd w:val="clear" w:color="auto" w:fill="D9D9D9"/>
          </w:tcPr>
          <w:p w14:paraId="54041CE8" w14:textId="77777777" w:rsidR="00782B82" w:rsidRPr="002E1CF3" w:rsidRDefault="00782B82" w:rsidP="00441D75">
            <w:pPr>
              <w:spacing w:before="120" w:after="240"/>
              <w:rPr>
                <w:b/>
                <w:i/>
              </w:rPr>
            </w:pPr>
            <w:r w:rsidRPr="002E1CF3">
              <w:rPr>
                <w:b/>
                <w:i/>
              </w:rPr>
              <w:t>[NOGRR</w:t>
            </w:r>
            <w:r>
              <w:rPr>
                <w:b/>
                <w:i/>
              </w:rPr>
              <w:t>255</w:t>
            </w:r>
            <w:r w:rsidRPr="002E1CF3">
              <w:rPr>
                <w:b/>
                <w:i/>
              </w:rPr>
              <w:t xml:space="preserve">:  </w:t>
            </w:r>
            <w:r>
              <w:rPr>
                <w:b/>
                <w:i/>
              </w:rPr>
              <w:t>Replace</w:t>
            </w:r>
            <w:r w:rsidRPr="002E1CF3">
              <w:rPr>
                <w:b/>
                <w:i/>
              </w:rPr>
              <w:t xml:space="preserve"> </w:t>
            </w:r>
            <w:r>
              <w:rPr>
                <w:b/>
                <w:i/>
              </w:rPr>
              <w:t>paragraph (2) above with the following no earlier than August 1, 2026</w:t>
            </w:r>
            <w:r w:rsidR="00C9034D">
              <w:rPr>
                <w:b/>
                <w:i/>
              </w:rPr>
              <w:t>:</w:t>
            </w:r>
            <w:r w:rsidRPr="002E1CF3">
              <w:rPr>
                <w:b/>
                <w:i/>
              </w:rPr>
              <w:t>]</w:t>
            </w:r>
          </w:p>
          <w:p w14:paraId="3CD5CE64" w14:textId="77777777" w:rsidR="00782B82" w:rsidRPr="00425BE6" w:rsidRDefault="00782B82" w:rsidP="00441D75">
            <w:pPr>
              <w:pStyle w:val="BodyTextNumbered"/>
              <w:rPr>
                <w:iCs w:val="0"/>
              </w:rPr>
            </w:pPr>
            <w:r>
              <w:t>(2)</w:t>
            </w:r>
            <w:r>
              <w:tab/>
            </w:r>
            <w:r w:rsidRPr="006724C4">
              <w:t>Facility owners</w:t>
            </w:r>
            <w:r w:rsidRPr="00B6411F">
              <w:t xml:space="preserve"> shall </w:t>
            </w:r>
            <w:r>
              <w:t>have at least 50% of</w:t>
            </w:r>
            <w:r w:rsidRPr="00B6411F">
              <w:t xml:space="preserve"> the </w:t>
            </w:r>
            <w:r>
              <w:t xml:space="preserve">new </w:t>
            </w:r>
            <w:r w:rsidRPr="00B6411F">
              <w:t xml:space="preserve">fault recording and sequence of events recording equipment </w:t>
            </w:r>
            <w:r>
              <w:t>identified in paragraph (1) above installed.</w:t>
            </w:r>
          </w:p>
        </w:tc>
      </w:tr>
    </w:tbl>
    <w:p w14:paraId="65B7B5FB" w14:textId="77777777" w:rsidR="0052475C" w:rsidRDefault="0052475C" w:rsidP="00656DC7">
      <w:pPr>
        <w:pStyle w:val="BodyTextNumbered"/>
        <w:spacing w:after="0"/>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3"/>
      </w:tblGrid>
      <w:tr w:rsidR="0052475C" w:rsidRPr="002E1CF3" w14:paraId="04667EC9" w14:textId="77777777" w:rsidTr="00441D75">
        <w:tc>
          <w:tcPr>
            <w:tcW w:w="9563" w:type="dxa"/>
            <w:tcBorders>
              <w:top w:val="single" w:sz="4" w:space="0" w:color="auto"/>
              <w:left w:val="single" w:sz="4" w:space="0" w:color="auto"/>
              <w:bottom w:val="single" w:sz="4" w:space="0" w:color="auto"/>
              <w:right w:val="single" w:sz="4" w:space="0" w:color="auto"/>
            </w:tcBorders>
            <w:shd w:val="clear" w:color="auto" w:fill="D9D9D9"/>
          </w:tcPr>
          <w:p w14:paraId="53CD41EA" w14:textId="77777777" w:rsidR="0052475C" w:rsidRPr="00425BE6" w:rsidRDefault="0052475C" w:rsidP="00441D75">
            <w:pPr>
              <w:spacing w:before="120" w:after="240"/>
            </w:pPr>
            <w:r w:rsidRPr="00706C11">
              <w:rPr>
                <w:b/>
                <w:i/>
              </w:rPr>
              <w:t xml:space="preserve">[NOGRR255:  Delete paragraph (2) no earlier than </w:t>
            </w:r>
            <w:r>
              <w:rPr>
                <w:b/>
                <w:i/>
              </w:rPr>
              <w:t xml:space="preserve">August 1, </w:t>
            </w:r>
            <w:proofErr w:type="gramStart"/>
            <w:r>
              <w:rPr>
                <w:b/>
                <w:i/>
              </w:rPr>
              <w:t>2028</w:t>
            </w:r>
            <w:proofErr w:type="gramEnd"/>
            <w:r w:rsidRPr="00706C11">
              <w:rPr>
                <w:b/>
                <w:i/>
              </w:rPr>
              <w:t xml:space="preserve"> and renumber accordingly</w:t>
            </w:r>
            <w:r w:rsidR="009A34FE">
              <w:rPr>
                <w:b/>
                <w:i/>
              </w:rPr>
              <w:t>.</w:t>
            </w:r>
            <w:r w:rsidRPr="00706C11">
              <w:rPr>
                <w:b/>
                <w:i/>
              </w:rPr>
              <w:t>]</w:t>
            </w:r>
          </w:p>
        </w:tc>
      </w:tr>
    </w:tbl>
    <w:p w14:paraId="6B1A9126" w14:textId="77777777" w:rsidR="00782B82" w:rsidRDefault="00782B82" w:rsidP="00782B82">
      <w:pPr>
        <w:pStyle w:val="BodyTextNumbered"/>
        <w:spacing w:before="240"/>
        <w:rPr>
          <w:iCs w:val="0"/>
        </w:rPr>
      </w:pPr>
      <w:r w:rsidRPr="00286A5F">
        <w:t>(3)</w:t>
      </w:r>
      <w:r w:rsidRPr="00286A5F">
        <w:rPr>
          <w:iCs w:val="0"/>
        </w:rPr>
        <w:tab/>
        <w:t>For any Generation Resource or ESR that has not installed fault recording or sequence of events recording equipment and experiences an unexpected trip or significant reduction in output in response to a system disturbance after a fault for which it is unable to determine the cause, ERCOT may require the installation of fault recording and sequence of events recording equipment</w:t>
      </w:r>
      <w:r w:rsidRPr="00286A5F">
        <w:t xml:space="preserve"> consistent with the requirements of </w:t>
      </w:r>
      <w:r w:rsidRPr="00601F08">
        <w:t>Section 6.1.2, Fault Recording and Sequence of Events Recording Equipment.</w:t>
      </w:r>
      <w:r w:rsidRPr="00286A5F">
        <w:t xml:space="preserve"> </w:t>
      </w:r>
      <w:r w:rsidR="00DE706F">
        <w:t xml:space="preserve"> </w:t>
      </w:r>
      <w:r w:rsidRPr="00286A5F">
        <w:t xml:space="preserve">The Generation Resource or ESR owner shall install the </w:t>
      </w:r>
      <w:r w:rsidRPr="00286A5F">
        <w:rPr>
          <w:iCs w:val="0"/>
        </w:rPr>
        <w:t xml:space="preserve">fault recording and sequence of events recording </w:t>
      </w:r>
      <w:r w:rsidRPr="00286A5F">
        <w:t xml:space="preserve">equipment at an ERCOT-specified location as soon as practicable but no longer than 18 months after the date that ERCOT notifies the </w:t>
      </w:r>
      <w:r w:rsidRPr="00601F08">
        <w:t>Facility owner</w:t>
      </w:r>
      <w:r w:rsidRPr="00286A5F">
        <w:t xml:space="preserve"> it must install the equipment, unless the requestor provides an extension.</w:t>
      </w:r>
    </w:p>
    <w:p w14:paraId="753F5E7B" w14:textId="77777777" w:rsidR="006E7653" w:rsidRDefault="006E7653" w:rsidP="00D471C2">
      <w:pPr>
        <w:pStyle w:val="H4"/>
        <w:spacing w:before="480"/>
        <w:ind w:left="0" w:firstLine="0"/>
      </w:pPr>
      <w:bookmarkStart w:id="9" w:name="_Toc173244109"/>
      <w:r>
        <w:t>6.1.2.3</w:t>
      </w:r>
      <w:r>
        <w:tab/>
      </w:r>
      <w:r w:rsidR="007A0A2C">
        <w:t>Fault Recording and Sequence</w:t>
      </w:r>
      <w:r w:rsidR="009C55F5">
        <w:t xml:space="preserve"> of Events Recording </w:t>
      </w:r>
      <w:r>
        <w:t>Data Requirements</w:t>
      </w:r>
      <w:bookmarkEnd w:id="9"/>
    </w:p>
    <w:p w14:paraId="1B18824E" w14:textId="61EB0CA3" w:rsidR="00E95077" w:rsidRDefault="006E7653" w:rsidP="009E5A90">
      <w:pPr>
        <w:pStyle w:val="BodyTextNumbered"/>
        <w:spacing w:before="240"/>
      </w:pPr>
      <w:r>
        <w:t>(1)</w:t>
      </w:r>
      <w:r>
        <w:tab/>
      </w:r>
      <w:r w:rsidR="00065FF7">
        <w:t>Each Transmission Facility owner,</w:t>
      </w:r>
      <w:r w:rsidR="00065FF7" w:rsidRPr="00C84F2F">
        <w:t xml:space="preserve"> Generation Resource owner</w:t>
      </w:r>
      <w:r w:rsidR="00065FF7">
        <w:t>, and ESR owner shall have fault recording data to determine the following electrical quantities for each triggered fault recording for the locations specified in Section 6.1.2.2, Fault Recording and Sequence of Events Recording Equipment Location Requirements:</w:t>
      </w:r>
    </w:p>
    <w:p w14:paraId="10A8DDCB" w14:textId="77777777" w:rsidR="006E7653" w:rsidRPr="00642555" w:rsidRDefault="006E7653" w:rsidP="00466E7F">
      <w:pPr>
        <w:pStyle w:val="List"/>
        <w:spacing w:after="240"/>
        <w:ind w:left="1440" w:hanging="720"/>
        <w:rPr>
          <w:szCs w:val="20"/>
        </w:rPr>
      </w:pPr>
      <w:r w:rsidRPr="00642555">
        <w:rPr>
          <w:szCs w:val="20"/>
        </w:rPr>
        <w:t>(a)</w:t>
      </w:r>
      <w:r w:rsidRPr="00642555">
        <w:rPr>
          <w:szCs w:val="20"/>
        </w:rPr>
        <w:tab/>
      </w:r>
      <w:r w:rsidR="00C94C43">
        <w:rPr>
          <w:szCs w:val="20"/>
        </w:rPr>
        <w:t>Phase-to-neutral voltage for each phase of each specified bus</w:t>
      </w:r>
      <w:r w:rsidR="00677E45">
        <w:rPr>
          <w:szCs w:val="20"/>
        </w:rPr>
        <w:t xml:space="preserve"> with</w:t>
      </w:r>
      <w:r w:rsidR="00C94C43">
        <w:rPr>
          <w:szCs w:val="20"/>
        </w:rPr>
        <w:t xml:space="preserve"> </w:t>
      </w:r>
      <w:r w:rsidR="00677E45">
        <w:rPr>
          <w:szCs w:val="20"/>
        </w:rPr>
        <w:t>t</w:t>
      </w:r>
      <w:r w:rsidRPr="00642555">
        <w:rPr>
          <w:szCs w:val="20"/>
        </w:rPr>
        <w:t xml:space="preserve">wo sets of </w:t>
      </w:r>
      <w:r w:rsidR="002A4817" w:rsidRPr="00642555">
        <w:rPr>
          <w:szCs w:val="20"/>
        </w:rPr>
        <w:t xml:space="preserve">substation </w:t>
      </w:r>
      <w:r w:rsidRPr="00642555">
        <w:rPr>
          <w:szCs w:val="20"/>
        </w:rPr>
        <w:t xml:space="preserve">voltage </w:t>
      </w:r>
      <w:r w:rsidR="002A4817" w:rsidRPr="00642555">
        <w:rPr>
          <w:szCs w:val="20"/>
        </w:rPr>
        <w:t xml:space="preserve">measurements </w:t>
      </w:r>
      <w:r w:rsidRPr="00642555">
        <w:rPr>
          <w:szCs w:val="20"/>
        </w:rPr>
        <w:t>for breaker-and-a-half and ring bus substation configurations</w:t>
      </w:r>
      <w:r w:rsidR="00677E45">
        <w:rPr>
          <w:szCs w:val="20"/>
        </w:rPr>
        <w:t xml:space="preserve"> and</w:t>
      </w:r>
      <w:r w:rsidRPr="00642555">
        <w:rPr>
          <w:szCs w:val="20"/>
        </w:rPr>
        <w:t xml:space="preserve"> </w:t>
      </w:r>
      <w:r w:rsidR="00677E45">
        <w:rPr>
          <w:szCs w:val="20"/>
        </w:rPr>
        <w:t>o</w:t>
      </w:r>
      <w:r w:rsidRPr="00642555">
        <w:rPr>
          <w:szCs w:val="20"/>
        </w:rPr>
        <w:t xml:space="preserve">ne set of </w:t>
      </w:r>
      <w:r w:rsidR="002A4817" w:rsidRPr="00642555">
        <w:rPr>
          <w:szCs w:val="20"/>
        </w:rPr>
        <w:t xml:space="preserve">substation </w:t>
      </w:r>
      <w:r w:rsidRPr="00642555">
        <w:rPr>
          <w:szCs w:val="20"/>
        </w:rPr>
        <w:t xml:space="preserve">voltage </w:t>
      </w:r>
      <w:r w:rsidR="002A4817" w:rsidRPr="00642555">
        <w:rPr>
          <w:szCs w:val="20"/>
        </w:rPr>
        <w:t xml:space="preserve">measurements </w:t>
      </w:r>
      <w:r w:rsidRPr="00642555">
        <w:rPr>
          <w:szCs w:val="20"/>
        </w:rPr>
        <w:t>for each bus in other substation configurations</w:t>
      </w:r>
      <w:r w:rsidR="00677E45">
        <w:rPr>
          <w:szCs w:val="20"/>
        </w:rPr>
        <w:t>;</w:t>
      </w:r>
      <w:r w:rsidRPr="00642555">
        <w:rPr>
          <w:szCs w:val="20"/>
        </w:rPr>
        <w:t xml:space="preserve">  </w:t>
      </w:r>
    </w:p>
    <w:p w14:paraId="3951659A" w14:textId="77777777" w:rsidR="006E7653" w:rsidRPr="00642555" w:rsidRDefault="006E7653" w:rsidP="00642555">
      <w:pPr>
        <w:pStyle w:val="List"/>
        <w:spacing w:after="240"/>
        <w:ind w:left="1440" w:hanging="720"/>
        <w:rPr>
          <w:szCs w:val="20"/>
        </w:rPr>
      </w:pPr>
      <w:r w:rsidRPr="00642555">
        <w:rPr>
          <w:szCs w:val="20"/>
        </w:rPr>
        <w:t>(b)</w:t>
      </w:r>
      <w:r w:rsidRPr="00642555">
        <w:rPr>
          <w:szCs w:val="20"/>
        </w:rPr>
        <w:tab/>
        <w:t xml:space="preserve">For </w:t>
      </w:r>
      <w:r w:rsidR="00C94C43">
        <w:rPr>
          <w:szCs w:val="20"/>
        </w:rPr>
        <w:t xml:space="preserve">transmission </w:t>
      </w:r>
      <w:r w:rsidRPr="00642555">
        <w:rPr>
          <w:szCs w:val="20"/>
        </w:rPr>
        <w:t xml:space="preserve">lines, </w:t>
      </w:r>
      <w:r w:rsidR="00C94C43">
        <w:rPr>
          <w:szCs w:val="20"/>
        </w:rPr>
        <w:t xml:space="preserve">each phase current and </w:t>
      </w:r>
      <w:r w:rsidRPr="00642555">
        <w:rPr>
          <w:szCs w:val="20"/>
        </w:rPr>
        <w:t>neutral (residual) current;</w:t>
      </w:r>
      <w:r w:rsidR="00C94C43">
        <w:rPr>
          <w:szCs w:val="20"/>
        </w:rPr>
        <w:t xml:space="preserve"> and</w:t>
      </w:r>
    </w:p>
    <w:p w14:paraId="02B388E9" w14:textId="77777777" w:rsidR="00C94C43" w:rsidRDefault="006E7653" w:rsidP="00642555">
      <w:pPr>
        <w:pStyle w:val="List"/>
        <w:spacing w:after="240"/>
        <w:ind w:left="1440" w:hanging="720"/>
        <w:rPr>
          <w:szCs w:val="20"/>
        </w:rPr>
      </w:pPr>
      <w:r w:rsidRPr="00642555">
        <w:rPr>
          <w:szCs w:val="20"/>
        </w:rPr>
        <w:lastRenderedPageBreak/>
        <w:t>(c)</w:t>
      </w:r>
      <w:r w:rsidRPr="00642555">
        <w:rPr>
          <w:szCs w:val="20"/>
        </w:rPr>
        <w:tab/>
      </w:r>
      <w:r w:rsidR="00C94C43">
        <w:rPr>
          <w:szCs w:val="20"/>
        </w:rPr>
        <w:t xml:space="preserve">For transformers </w:t>
      </w:r>
      <w:r w:rsidR="00677E45">
        <w:rPr>
          <w:szCs w:val="20"/>
        </w:rPr>
        <w:t>with</w:t>
      </w:r>
      <w:r w:rsidR="00C94C43">
        <w:rPr>
          <w:szCs w:val="20"/>
        </w:rPr>
        <w:t xml:space="preserve"> a low-side operating voltage of 100kV or above, each phase current and the neutral (residual) current.</w:t>
      </w:r>
      <w:r w:rsidR="00677E45">
        <w:t xml:space="preserve">  These phase currents can be from either the </w:t>
      </w:r>
      <w:r w:rsidR="00677E45" w:rsidRPr="00144F64">
        <w:t>high-side or low-side</w:t>
      </w:r>
      <w:r w:rsidR="00677E45">
        <w:t xml:space="preserve"> of the transformer.</w:t>
      </w:r>
    </w:p>
    <w:p w14:paraId="3C97FC74" w14:textId="01D8B055" w:rsidR="00E95077" w:rsidRPr="0011604D" w:rsidRDefault="00C94C43" w:rsidP="0011604D">
      <w:pPr>
        <w:pStyle w:val="BodyTextNumbered"/>
      </w:pPr>
      <w:r w:rsidRPr="0011604D">
        <w:t>(2)</w:t>
      </w:r>
      <w:r w:rsidRPr="0011604D">
        <w:tab/>
      </w:r>
      <w:r w:rsidR="00065FF7" w:rsidRPr="0011604D">
        <w:t>Each Transmission Facility owner</w:t>
      </w:r>
      <w:r w:rsidR="00065FF7">
        <w:t>,</w:t>
      </w:r>
      <w:r w:rsidR="00065FF7" w:rsidRPr="0011604D">
        <w:t xml:space="preserve"> Generation Resource owner</w:t>
      </w:r>
      <w:r w:rsidR="00065FF7">
        <w:t>, and ESR owner</w:t>
      </w:r>
      <w:r w:rsidR="00065FF7" w:rsidRPr="0011604D">
        <w:t xml:space="preserve"> shall have sequence of events recording data per the following requirements</w:t>
      </w:r>
      <w:r w:rsidR="00065FF7">
        <w:t>:</w:t>
      </w:r>
    </w:p>
    <w:p w14:paraId="65AC3CD6" w14:textId="77777777" w:rsidR="006E7653" w:rsidRDefault="00C94C43" w:rsidP="00466E7F">
      <w:pPr>
        <w:pStyle w:val="List"/>
        <w:spacing w:after="240"/>
        <w:ind w:left="1440" w:hanging="720"/>
        <w:rPr>
          <w:szCs w:val="20"/>
        </w:rPr>
      </w:pPr>
      <w:r>
        <w:rPr>
          <w:szCs w:val="20"/>
        </w:rPr>
        <w:t>(a)</w:t>
      </w:r>
      <w:r>
        <w:rPr>
          <w:szCs w:val="20"/>
        </w:rPr>
        <w:tab/>
      </w:r>
      <w:r w:rsidR="006E7653" w:rsidRPr="00642555">
        <w:rPr>
          <w:szCs w:val="20"/>
        </w:rPr>
        <w:t xml:space="preserve">Circuit breaker </w:t>
      </w:r>
      <w:r w:rsidR="0011604D">
        <w:rPr>
          <w:szCs w:val="20"/>
        </w:rPr>
        <w:t xml:space="preserve">position (open/close) for each circuit breaker it owns </w:t>
      </w:r>
      <w:r w:rsidR="00677E45">
        <w:t xml:space="preserve">associated with the required monitored elements and </w:t>
      </w:r>
      <w:r w:rsidR="0011604D">
        <w:rPr>
          <w:szCs w:val="20"/>
        </w:rPr>
        <w:t>connected direc</w:t>
      </w:r>
      <w:r w:rsidR="00542163">
        <w:rPr>
          <w:szCs w:val="20"/>
        </w:rPr>
        <w:t>tly to the transmission buses i</w:t>
      </w:r>
      <w:r w:rsidR="0011604D">
        <w:rPr>
          <w:szCs w:val="20"/>
        </w:rPr>
        <w:t>dentified in paragraphs (1)(a) and (1)(b) of Section 6.1.2.2</w:t>
      </w:r>
      <w:r w:rsidR="006E7653" w:rsidRPr="00642555">
        <w:rPr>
          <w:szCs w:val="20"/>
        </w:rPr>
        <w:t>;</w:t>
      </w:r>
      <w:r w:rsidR="0011604D">
        <w:rPr>
          <w:szCs w:val="20"/>
        </w:rPr>
        <w:t xml:space="preserve"> and</w:t>
      </w:r>
    </w:p>
    <w:p w14:paraId="1BA6DB06" w14:textId="77777777" w:rsidR="0011604D" w:rsidRPr="00642555" w:rsidRDefault="0011604D" w:rsidP="00642555">
      <w:pPr>
        <w:pStyle w:val="List"/>
        <w:spacing w:after="240"/>
        <w:ind w:left="1440" w:hanging="720"/>
        <w:rPr>
          <w:szCs w:val="20"/>
        </w:rPr>
      </w:pPr>
      <w:r>
        <w:rPr>
          <w:szCs w:val="20"/>
        </w:rPr>
        <w:t>(b)</w:t>
      </w:r>
      <w:r>
        <w:rPr>
          <w:szCs w:val="20"/>
        </w:rPr>
        <w:tab/>
        <w:t>The following data as either part of the sequence of events recording data or fault recording digital status data:</w:t>
      </w:r>
    </w:p>
    <w:p w14:paraId="6B2D43A1" w14:textId="77777777" w:rsidR="0011604D" w:rsidRDefault="006E7653" w:rsidP="00444411">
      <w:pPr>
        <w:pStyle w:val="List"/>
        <w:spacing w:after="240"/>
        <w:ind w:left="2160" w:hanging="720"/>
        <w:rPr>
          <w:szCs w:val="20"/>
        </w:rPr>
      </w:pPr>
      <w:r w:rsidRPr="00642555">
        <w:rPr>
          <w:szCs w:val="20"/>
        </w:rPr>
        <w:t>(</w:t>
      </w:r>
      <w:r w:rsidR="0011604D">
        <w:rPr>
          <w:szCs w:val="20"/>
        </w:rPr>
        <w:t>i</w:t>
      </w:r>
      <w:r w:rsidRPr="00642555">
        <w:rPr>
          <w:szCs w:val="20"/>
        </w:rPr>
        <w:t>)</w:t>
      </w:r>
      <w:r w:rsidRPr="00642555">
        <w:rPr>
          <w:szCs w:val="20"/>
        </w:rPr>
        <w:tab/>
      </w:r>
      <w:r w:rsidR="0011604D">
        <w:rPr>
          <w:szCs w:val="20"/>
        </w:rPr>
        <w:t>Circuit breaker position for each circuit breaker that it owns associated with monitored generator interconnects, transmission lines, and transformers;</w:t>
      </w:r>
    </w:p>
    <w:p w14:paraId="42885825" w14:textId="77777777" w:rsidR="006E7653" w:rsidRDefault="0011604D" w:rsidP="00542163">
      <w:pPr>
        <w:pStyle w:val="List"/>
        <w:spacing w:after="240"/>
        <w:ind w:left="2160" w:hanging="720"/>
        <w:rPr>
          <w:szCs w:val="20"/>
        </w:rPr>
      </w:pPr>
      <w:r>
        <w:rPr>
          <w:szCs w:val="20"/>
        </w:rPr>
        <w:t>(ii)</w:t>
      </w:r>
      <w:r>
        <w:rPr>
          <w:szCs w:val="20"/>
        </w:rPr>
        <w:tab/>
        <w:t xml:space="preserve">Carrier transmitter control status (i.e. start, stop, keying) for associated transmission lines; </w:t>
      </w:r>
      <w:r w:rsidR="006E7653" w:rsidRPr="00642555">
        <w:rPr>
          <w:szCs w:val="20"/>
        </w:rPr>
        <w:t>and</w:t>
      </w:r>
    </w:p>
    <w:p w14:paraId="03AA6993" w14:textId="77777777" w:rsidR="0011604D" w:rsidRDefault="0011604D" w:rsidP="00444411">
      <w:pPr>
        <w:pStyle w:val="List"/>
        <w:spacing w:after="240"/>
        <w:ind w:left="1440" w:firstLine="0"/>
        <w:rPr>
          <w:szCs w:val="20"/>
        </w:rPr>
      </w:pPr>
      <w:r>
        <w:rPr>
          <w:szCs w:val="20"/>
        </w:rPr>
        <w:t>(iii)</w:t>
      </w:r>
      <w:r>
        <w:rPr>
          <w:szCs w:val="20"/>
        </w:rPr>
        <w:tab/>
        <w:t xml:space="preserve">Carrier </w:t>
      </w:r>
      <w:proofErr w:type="gramStart"/>
      <w:r>
        <w:rPr>
          <w:szCs w:val="20"/>
        </w:rPr>
        <w:t>signal</w:t>
      </w:r>
      <w:proofErr w:type="gramEnd"/>
      <w:r>
        <w:rPr>
          <w:szCs w:val="20"/>
        </w:rPr>
        <w:t xml:space="preserve"> receive status for associated transmission lines.</w:t>
      </w:r>
    </w:p>
    <w:p w14:paraId="3BA0CF9F" w14:textId="77777777" w:rsidR="00677E45" w:rsidRDefault="00677E45" w:rsidP="00677E45">
      <w:pPr>
        <w:pStyle w:val="BodyTextNumbered"/>
      </w:pPr>
      <w:r>
        <w:t>(3)</w:t>
      </w:r>
      <w:r>
        <w:tab/>
        <w:t>Each Generation Resource owner and ESR owner shall have the following fault recording data for each triggered fault recording to determine:</w:t>
      </w:r>
    </w:p>
    <w:p w14:paraId="2349C87A" w14:textId="77777777" w:rsidR="00677E45" w:rsidRPr="0062518D" w:rsidRDefault="00677E45" w:rsidP="00C9034D">
      <w:pPr>
        <w:pStyle w:val="List"/>
        <w:spacing w:after="240"/>
        <w:ind w:left="1440" w:hanging="720"/>
      </w:pPr>
      <w:r w:rsidRPr="0062518D">
        <w:t>(a)</w:t>
      </w:r>
      <w:r>
        <w:tab/>
      </w:r>
      <w:r w:rsidRPr="0062518D">
        <w:t>Time stamp</w:t>
      </w:r>
      <w:r>
        <w:t>;</w:t>
      </w:r>
    </w:p>
    <w:p w14:paraId="609CAF42" w14:textId="77777777" w:rsidR="00677E45" w:rsidRDefault="00677E45" w:rsidP="00677E45">
      <w:pPr>
        <w:pStyle w:val="BodyTextNumbered"/>
        <w:ind w:left="1440"/>
      </w:pPr>
      <w:r>
        <w:t>(b)</w:t>
      </w:r>
      <w:r>
        <w:tab/>
      </w:r>
      <w:r w:rsidRPr="00DC1743">
        <w:t>Phase-to-neutral voltage for each phase on</w:t>
      </w:r>
      <w:r>
        <w:t xml:space="preserve"> </w:t>
      </w:r>
      <w:r w:rsidRPr="003C2C1B">
        <w:t>low or high side</w:t>
      </w:r>
      <w:r w:rsidRPr="00DC1743">
        <w:t xml:space="preserve"> of the </w:t>
      </w:r>
      <w:r>
        <w:t>Main Power Transformer (MPT)</w:t>
      </w:r>
      <w:r w:rsidRPr="006724C4">
        <w:t>;</w:t>
      </w:r>
    </w:p>
    <w:p w14:paraId="75FC66FE" w14:textId="77777777" w:rsidR="00677E45" w:rsidRDefault="00677E45" w:rsidP="00677E45">
      <w:pPr>
        <w:pStyle w:val="BodyTextNumbered"/>
        <w:ind w:left="1440"/>
      </w:pPr>
      <w:r>
        <w:t>(c)</w:t>
      </w:r>
      <w:r>
        <w:tab/>
      </w:r>
      <w:r w:rsidRPr="00DC1743">
        <w:t>Each phase current and the residual or neutral current on</w:t>
      </w:r>
      <w:r>
        <w:t xml:space="preserve"> </w:t>
      </w:r>
      <w:r w:rsidRPr="003C2C1B">
        <w:t>low or high side</w:t>
      </w:r>
      <w:r w:rsidRPr="00DC1743">
        <w:t xml:space="preserve"> of the </w:t>
      </w:r>
      <w:r w:rsidRPr="00D13F80">
        <w:t>MPT</w:t>
      </w:r>
      <w:r>
        <w:t>;</w:t>
      </w:r>
    </w:p>
    <w:p w14:paraId="6F080D51" w14:textId="77777777" w:rsidR="00677E45" w:rsidRDefault="00677E45" w:rsidP="00677E45">
      <w:pPr>
        <w:pStyle w:val="BodyTextNumbered"/>
        <w:ind w:left="1440"/>
      </w:pPr>
      <w:r>
        <w:t>(d)</w:t>
      </w:r>
      <w:r>
        <w:tab/>
        <w:t>If applicable, a</w:t>
      </w:r>
      <w:r w:rsidRPr="00DC1743">
        <w:t xml:space="preserve">ctive and reactive power on </w:t>
      </w:r>
      <w:r>
        <w:t xml:space="preserve">low or </w:t>
      </w:r>
      <w:r w:rsidRPr="003C2C1B">
        <w:t>high side</w:t>
      </w:r>
      <w:r w:rsidRPr="00DC1743">
        <w:t xml:space="preserve"> of the </w:t>
      </w:r>
      <w:r w:rsidRPr="00D13F80">
        <w:t>MPT</w:t>
      </w:r>
      <w:r>
        <w:t>;</w:t>
      </w:r>
    </w:p>
    <w:p w14:paraId="22F3BDC2" w14:textId="77777777" w:rsidR="00677E45" w:rsidRDefault="00677E45" w:rsidP="00677E45">
      <w:pPr>
        <w:pStyle w:val="BodyTextNumbered"/>
        <w:ind w:left="1440"/>
      </w:pPr>
      <w:r>
        <w:t>(e)</w:t>
      </w:r>
      <w:r>
        <w:tab/>
        <w:t>If applicable, f</w:t>
      </w:r>
      <w:r w:rsidRPr="006C78B6">
        <w:t xml:space="preserve">requency </w:t>
      </w:r>
      <w:r>
        <w:t>and rate-of-change-of-frequency (</w:t>
      </w:r>
      <w:r w:rsidRPr="006724C4">
        <w:t>df/dt</w:t>
      </w:r>
      <w:r>
        <w:t xml:space="preserve">) </w:t>
      </w:r>
      <w:r w:rsidRPr="006C78B6">
        <w:t>data for at least one generator-interconnected bus measurement</w:t>
      </w:r>
      <w:r>
        <w:t xml:space="preserve">; </w:t>
      </w:r>
    </w:p>
    <w:p w14:paraId="7BC39384" w14:textId="77777777" w:rsidR="00677E45" w:rsidRDefault="00677E45" w:rsidP="00677E45">
      <w:pPr>
        <w:pStyle w:val="BodyTextNumbered"/>
        <w:ind w:left="1440"/>
      </w:pPr>
      <w:r>
        <w:t>(f)</w:t>
      </w:r>
      <w:r>
        <w:tab/>
        <w:t>If applicable, dynamic reactive device input/output such as voltage, current, and frequency; and</w:t>
      </w:r>
    </w:p>
    <w:p w14:paraId="18FF1934" w14:textId="77777777" w:rsidR="004335F2" w:rsidRDefault="004335F2" w:rsidP="00677E45">
      <w:pPr>
        <w:pStyle w:val="BodyTextNumbered"/>
        <w:ind w:left="1440"/>
      </w:pPr>
      <w:r>
        <w:t>(g)</w:t>
      </w:r>
      <w:r>
        <w:tab/>
        <w:t>Applicable binary status.</w:t>
      </w:r>
    </w:p>
    <w:p w14:paraId="0D76A940" w14:textId="77777777" w:rsidR="00677E45" w:rsidRDefault="00677E45" w:rsidP="00C9034D">
      <w:pPr>
        <w:pStyle w:val="List"/>
        <w:spacing w:after="240"/>
        <w:ind w:left="720" w:hanging="720"/>
      </w:pPr>
      <w:r>
        <w:t>(4)</w:t>
      </w:r>
      <w:r w:rsidR="004335F2">
        <w:tab/>
      </w:r>
      <w:r w:rsidRPr="00677E45">
        <w:rPr>
          <w:iCs/>
          <w:szCs w:val="20"/>
        </w:rPr>
        <w:t xml:space="preserve">If the fault recorder does not directly measure the values in paragraphs (3)(d) through (3)(f) above, then dynamic disturbance recording or phasor measurement unit data is acceptable so long as data of sufficient resolution is available to validate dynamic </w:t>
      </w:r>
      <w:r w:rsidRPr="00677E45">
        <w:rPr>
          <w:iCs/>
          <w:szCs w:val="20"/>
        </w:rPr>
        <w:lastRenderedPageBreak/>
        <w:t>models, identify protection system actions, and identify the cause of a ride-through failure.</w:t>
      </w:r>
      <w:r>
        <w:t xml:space="preserve"> </w:t>
      </w:r>
    </w:p>
    <w:p w14:paraId="1C47A90F" w14:textId="77777777" w:rsidR="00677E45" w:rsidRPr="000D3DFE" w:rsidRDefault="00677E45" w:rsidP="00C9034D">
      <w:pPr>
        <w:pStyle w:val="List"/>
        <w:spacing w:after="240"/>
        <w:ind w:left="720" w:hanging="720"/>
      </w:pPr>
      <w:r w:rsidRPr="000D3DFE">
        <w:t>(</w:t>
      </w:r>
      <w:r>
        <w:t>5</w:t>
      </w:r>
      <w:r w:rsidRPr="000D3DFE">
        <w:t>)</w:t>
      </w:r>
      <w:r w:rsidRPr="000D3DFE">
        <w:tab/>
        <w:t>For each requested Facility identified by ERCOT</w:t>
      </w:r>
      <w:r>
        <w:t xml:space="preserve"> in paragraphs (1)(d) and (1)(e) in Section 6.1.2.2</w:t>
      </w:r>
      <w:r w:rsidRPr="000D3DFE">
        <w:t xml:space="preserve">, the interconnecting </w:t>
      </w:r>
      <w:r w:rsidRPr="00144F64">
        <w:t>TSP or DSP</w:t>
      </w:r>
      <w:r w:rsidRPr="000D3DFE">
        <w:t xml:space="preserve"> shall have the following fault recording and sequence of events recording data for the identified Load elements to determine:</w:t>
      </w:r>
    </w:p>
    <w:p w14:paraId="042D6FC2" w14:textId="77777777" w:rsidR="00677E45" w:rsidRPr="000D3DFE" w:rsidRDefault="00677E45" w:rsidP="00C9034D">
      <w:pPr>
        <w:pStyle w:val="List"/>
        <w:spacing w:after="240"/>
        <w:ind w:left="1440" w:hanging="720"/>
      </w:pPr>
      <w:r w:rsidRPr="000D3DFE">
        <w:t>(a)</w:t>
      </w:r>
      <w:r w:rsidRPr="000D3DFE">
        <w:tab/>
        <w:t>Phase-to-neutral voltage for each phase of the transmission bus serving the Load, or other ERCOT</w:t>
      </w:r>
      <w:r w:rsidR="00DE706F">
        <w:t>-</w:t>
      </w:r>
      <w:r w:rsidRPr="000D3DFE">
        <w:t>approved voltages;</w:t>
      </w:r>
    </w:p>
    <w:p w14:paraId="5E2507A4" w14:textId="77777777" w:rsidR="00677E45" w:rsidRPr="000D3DFE" w:rsidRDefault="00677E45" w:rsidP="00C9034D">
      <w:pPr>
        <w:pStyle w:val="List"/>
        <w:spacing w:after="240"/>
        <w:ind w:left="1440" w:hanging="720"/>
      </w:pPr>
      <w:r w:rsidRPr="000D3DFE">
        <w:t>(b)</w:t>
      </w:r>
      <w:r w:rsidRPr="000D3DFE">
        <w:tab/>
        <w:t>Each phase current and neutral current for each Load</w:t>
      </w:r>
      <w:r>
        <w:t xml:space="preserve"> terminal</w:t>
      </w:r>
      <w:r w:rsidRPr="000D3DFE">
        <w:t>, or other ERCOT</w:t>
      </w:r>
      <w:r w:rsidR="00DE706F">
        <w:t>-</w:t>
      </w:r>
      <w:r w:rsidRPr="000D3DFE">
        <w:t>approved currents;</w:t>
      </w:r>
      <w:r>
        <w:t xml:space="preserve"> and</w:t>
      </w:r>
    </w:p>
    <w:p w14:paraId="4DA31830" w14:textId="77777777" w:rsidR="00677E45" w:rsidRPr="00642555" w:rsidRDefault="00677E45" w:rsidP="00C9034D">
      <w:pPr>
        <w:pStyle w:val="List"/>
        <w:ind w:left="1440" w:hanging="720"/>
        <w:rPr>
          <w:szCs w:val="20"/>
        </w:rPr>
      </w:pPr>
      <w:r w:rsidRPr="000D3DFE">
        <w:t>(c)</w:t>
      </w:r>
      <w:r w:rsidRPr="000D3DFE">
        <w:tab/>
        <w:t xml:space="preserve">Circuit breaker status for </w:t>
      </w:r>
      <w:r w:rsidRPr="00606E29">
        <w:t>those transmission circuit</w:t>
      </w:r>
      <w:r w:rsidRPr="000D3DFE">
        <w:t xml:space="preserve"> breakers directly associated with the Load terminals.</w:t>
      </w:r>
    </w:p>
    <w:p w14:paraId="04E3BBB6" w14:textId="77777777" w:rsidR="006E7653" w:rsidRDefault="006E7653" w:rsidP="00D471C2">
      <w:pPr>
        <w:pStyle w:val="H4"/>
        <w:spacing w:before="480"/>
      </w:pPr>
      <w:bookmarkStart w:id="10" w:name="_Toc173244110"/>
      <w:r>
        <w:t>6.1.2.4</w:t>
      </w:r>
      <w:r>
        <w:tab/>
      </w:r>
      <w:r w:rsidR="00E318D4">
        <w:t xml:space="preserve">Fault Recording and Sequence of Events Recording </w:t>
      </w:r>
      <w:r>
        <w:t>Data Retention and Reporting Requirements</w:t>
      </w:r>
      <w:bookmarkEnd w:id="10"/>
    </w:p>
    <w:p w14:paraId="2FA4F987" w14:textId="36F17D03" w:rsidR="00E95077" w:rsidRDefault="00E318D4" w:rsidP="00E318D4">
      <w:pPr>
        <w:pStyle w:val="BodyTextNumbered"/>
      </w:pPr>
      <w:r>
        <w:t>(1)</w:t>
      </w:r>
      <w:r>
        <w:tab/>
      </w:r>
      <w:r w:rsidR="00065FF7" w:rsidRPr="000C0257">
        <w:rPr>
          <w:iCs w:val="0"/>
        </w:rPr>
        <w:t>Each Transmission Facility owner</w:t>
      </w:r>
      <w:r w:rsidR="00065FF7">
        <w:rPr>
          <w:iCs w:val="0"/>
        </w:rPr>
        <w:t>,</w:t>
      </w:r>
      <w:r w:rsidR="00065FF7" w:rsidRPr="00C84F2F">
        <w:rPr>
          <w:iCs w:val="0"/>
        </w:rPr>
        <w:t xml:space="preserve"> Generation Resource owner</w:t>
      </w:r>
      <w:r w:rsidR="00065FF7">
        <w:rPr>
          <w:iCs w:val="0"/>
        </w:rPr>
        <w:t>, and ESR owner</w:t>
      </w:r>
      <w:r w:rsidR="00065FF7" w:rsidRPr="000C0257">
        <w:rPr>
          <w:iCs w:val="0"/>
        </w:rPr>
        <w:t xml:space="preserve"> shall, upon request, provide to ERCOT fault recording and sequence of events recording data for the Transmission Elements identified in these requirements as follows:</w:t>
      </w:r>
    </w:p>
    <w:p w14:paraId="58897C2F" w14:textId="77777777" w:rsidR="00E318D4" w:rsidRDefault="00E318D4" w:rsidP="00466E7F">
      <w:pPr>
        <w:pStyle w:val="BodyTextNumbered"/>
        <w:ind w:left="1440"/>
      </w:pPr>
      <w:r>
        <w:t>(a)</w:t>
      </w:r>
      <w:r>
        <w:tab/>
      </w:r>
      <w:r w:rsidR="004335F2" w:rsidRPr="003017DD">
        <w:t>Data shall be maintained and retrievable for at a minimum:</w:t>
      </w:r>
    </w:p>
    <w:p w14:paraId="2D6DFA95" w14:textId="77777777" w:rsidR="004335F2" w:rsidRPr="00CF6821" w:rsidRDefault="004335F2" w:rsidP="004335F2">
      <w:pPr>
        <w:pStyle w:val="BodyTextNumbered"/>
        <w:ind w:left="2160"/>
      </w:pPr>
      <w:r>
        <w:t>(i)</w:t>
      </w:r>
      <w:r>
        <w:tab/>
        <w:t xml:space="preserve">Twenty </w:t>
      </w:r>
      <w:r w:rsidRPr="0097687B">
        <w:t>calendar days, inclu</w:t>
      </w:r>
      <w:r>
        <w:t xml:space="preserve">ding </w:t>
      </w:r>
      <w:r w:rsidRPr="0097687B">
        <w:t>the day the data was recorded</w:t>
      </w:r>
      <w:r w:rsidRPr="00CF6821">
        <w:t xml:space="preserve">, for </w:t>
      </w:r>
      <w:r w:rsidRPr="00CF6821">
        <w:rPr>
          <w:iCs w:val="0"/>
        </w:rPr>
        <w:t xml:space="preserve">fault recording and sequence of events recording </w:t>
      </w:r>
      <w:r w:rsidRPr="00CF6821">
        <w:t xml:space="preserve">equipment installed on or replaced after </w:t>
      </w:r>
      <w:r>
        <w:t xml:space="preserve">June </w:t>
      </w:r>
      <w:r w:rsidRPr="00CF6821">
        <w:t>1, 2024;</w:t>
      </w:r>
    </w:p>
    <w:p w14:paraId="6F32E1FE" w14:textId="77777777" w:rsidR="004335F2" w:rsidRDefault="004335F2" w:rsidP="00C9034D">
      <w:pPr>
        <w:pStyle w:val="BodyTextNumbered"/>
        <w:ind w:left="2160"/>
      </w:pPr>
      <w:r w:rsidRPr="00CF6821">
        <w:t>(ii)</w:t>
      </w:r>
      <w:r w:rsidRPr="00CF6821">
        <w:tab/>
        <w:t>Ten calendar days, including the day the data was recorded, for</w:t>
      </w:r>
      <w:r w:rsidRPr="0097687B">
        <w:t xml:space="preserve"> </w:t>
      </w:r>
      <w:r>
        <w:rPr>
          <w:iCs w:val="0"/>
        </w:rPr>
        <w:t xml:space="preserve">fault recording and sequence of events recording </w:t>
      </w:r>
      <w:r w:rsidRPr="0097687B">
        <w:t xml:space="preserve">equipment installed prior to </w:t>
      </w:r>
      <w:r>
        <w:t>June</w:t>
      </w:r>
      <w:r w:rsidRPr="0097687B">
        <w:t xml:space="preserve"> 1, 2024;</w:t>
      </w:r>
    </w:p>
    <w:p w14:paraId="0E14D280" w14:textId="77777777" w:rsidR="00E318D4" w:rsidRDefault="00E318D4" w:rsidP="00E318D4">
      <w:pPr>
        <w:pStyle w:val="BodyTextNumbered"/>
        <w:ind w:left="1440"/>
      </w:pPr>
      <w:r>
        <w:t>(b)</w:t>
      </w:r>
      <w:r>
        <w:tab/>
      </w:r>
      <w:r w:rsidR="004335F2" w:rsidRPr="00573245">
        <w:t>Data subject to paragraph (1)(a) above will be provided within seven calendar days of request unless the requestor grants an extension</w:t>
      </w:r>
      <w:r>
        <w:t>;</w:t>
      </w:r>
    </w:p>
    <w:p w14:paraId="4FDC2A7A" w14:textId="77777777" w:rsidR="00E318D4" w:rsidRDefault="00E318D4" w:rsidP="00E318D4">
      <w:pPr>
        <w:pStyle w:val="BodyTextNumbered"/>
        <w:ind w:left="1440"/>
      </w:pPr>
      <w:r>
        <w:t>(c)</w:t>
      </w:r>
      <w:r>
        <w:tab/>
        <w:t>Sequence of events recording data will be provided in ASCII Comma Separated Value (CSV) format as follows:  Date, Time, Local Time Code, Substation, Device, State;</w:t>
      </w:r>
    </w:p>
    <w:p w14:paraId="4C566A14" w14:textId="77777777" w:rsidR="00E318D4" w:rsidRDefault="00E318D4" w:rsidP="00E318D4">
      <w:pPr>
        <w:pStyle w:val="BodyTextNumbered"/>
        <w:ind w:left="1440"/>
      </w:pPr>
      <w:proofErr w:type="gramStart"/>
      <w:r>
        <w:t>(d)</w:t>
      </w:r>
      <w:r>
        <w:tab/>
        <w:t>Fault</w:t>
      </w:r>
      <w:proofErr w:type="gramEnd"/>
      <w:r>
        <w:t xml:space="preserve"> recording data </w:t>
      </w:r>
      <w:r w:rsidR="004335F2">
        <w:t xml:space="preserve">that is not calculated </w:t>
      </w:r>
      <w:r>
        <w:t xml:space="preserve">will be provided in electronic files formatted in conformance with </w:t>
      </w:r>
      <w:r w:rsidRPr="006C78B6">
        <w:t>Institute of Electrical and Electronic Engineers</w:t>
      </w:r>
      <w:r>
        <w:t xml:space="preserve"> (IEEE) C37.111, IEEE Standard for Common Format for Transient Data Exchange (COMTRADE), revision C37.111-1999 or later; </w:t>
      </w:r>
    </w:p>
    <w:p w14:paraId="2A30605A" w14:textId="77777777" w:rsidR="00E318D4" w:rsidRDefault="00E318D4" w:rsidP="00E318D4">
      <w:pPr>
        <w:pStyle w:val="BodyTextNumbered"/>
        <w:ind w:left="1440"/>
      </w:pPr>
      <w:r>
        <w:lastRenderedPageBreak/>
        <w:t>(e)</w:t>
      </w:r>
      <w:r>
        <w:tab/>
        <w:t>Data files will be named in conformance with C37.232, IEEE Standard for Common Format for Naming Time Sequence Data Files (COMNAME), revision C37.232-2011 or later</w:t>
      </w:r>
      <w:r w:rsidR="004335F2">
        <w:t>; and</w:t>
      </w:r>
    </w:p>
    <w:p w14:paraId="1CED236E" w14:textId="77777777" w:rsidR="004335F2" w:rsidRDefault="004335F2" w:rsidP="00E318D4">
      <w:pPr>
        <w:pStyle w:val="BodyTextNumbered"/>
        <w:ind w:left="1440"/>
      </w:pPr>
      <w:r>
        <w:t>(f)</w:t>
      </w:r>
      <w:r>
        <w:tab/>
        <w:t xml:space="preserve">If available, fault recording data may be provided in electronic files in </w:t>
      </w:r>
      <w:r w:rsidRPr="009826E7">
        <w:t>SEL ASCII event report (.EVE), compressed ASCII (.CEV),</w:t>
      </w:r>
      <w:r>
        <w:t xml:space="preserve"> or</w:t>
      </w:r>
      <w:r w:rsidRPr="009826E7">
        <w:t xml:space="preserve"> Motor Start Report (.MSR)</w:t>
      </w:r>
      <w:r>
        <w:t xml:space="preserve"> in both raw and filtered format in addition to the data required above.</w:t>
      </w:r>
    </w:p>
    <w:p w14:paraId="5074F86B" w14:textId="1DFC2CD3" w:rsidR="00E95077" w:rsidRDefault="00E318D4" w:rsidP="00E318D4">
      <w:pPr>
        <w:pStyle w:val="BodyTextNumbered"/>
      </w:pPr>
      <w:r>
        <w:t>(2)</w:t>
      </w:r>
      <w:r>
        <w:tab/>
      </w:r>
      <w:r w:rsidR="00065FF7" w:rsidRPr="000C0257">
        <w:rPr>
          <w:iCs w:val="0"/>
        </w:rPr>
        <w:t>The Transmission Facility owner</w:t>
      </w:r>
      <w:r w:rsidR="00065FF7">
        <w:rPr>
          <w:iCs w:val="0"/>
        </w:rPr>
        <w:t>,</w:t>
      </w:r>
      <w:r w:rsidR="00065FF7" w:rsidRPr="000C0257">
        <w:rPr>
          <w:iCs w:val="0"/>
        </w:rPr>
        <w:t xml:space="preserve"> Generation Resource owner</w:t>
      </w:r>
      <w:r w:rsidR="00065FF7">
        <w:rPr>
          <w:iCs w:val="0"/>
        </w:rPr>
        <w:t>, and ESR owner</w:t>
      </w:r>
      <w:r w:rsidR="00065FF7" w:rsidRPr="000C0257">
        <w:rPr>
          <w:iCs w:val="0"/>
        </w:rPr>
        <w:t xml:space="preserve"> providing the requested fault recording and sequence of events recording data to ERCOT, the NERC Regional Entity, or NERC shall store the data for at least three years from the date the data was created.</w:t>
      </w:r>
    </w:p>
    <w:p w14:paraId="154568B2" w14:textId="77777777" w:rsidR="0018368E" w:rsidRPr="006C78B6" w:rsidRDefault="0018368E" w:rsidP="00466E7F">
      <w:pPr>
        <w:pStyle w:val="H3"/>
        <w:rPr>
          <w:b w:val="0"/>
          <w:bCs w:val="0"/>
          <w:i w:val="0"/>
          <w:iCs/>
        </w:rPr>
      </w:pPr>
      <w:bookmarkStart w:id="11" w:name="_Toc173244111"/>
      <w:r w:rsidRPr="00E3538B">
        <w:t>6.1.3</w:t>
      </w:r>
      <w:r w:rsidRPr="00E3538B">
        <w:tab/>
      </w:r>
      <w:r w:rsidR="00E94D34">
        <w:t>Dynamic Disturbance Recording Equipment</w:t>
      </w:r>
      <w:r w:rsidR="00C620B2" w:rsidRPr="00C620B2">
        <w:t xml:space="preserve"> </w:t>
      </w:r>
      <w:r w:rsidR="00C620B2">
        <w:t>Including Phasor Measurement Unit Equipment</w:t>
      </w:r>
      <w:bookmarkEnd w:id="11"/>
    </w:p>
    <w:p w14:paraId="22CE443E" w14:textId="77777777" w:rsidR="003E6ADD" w:rsidRDefault="000B1970" w:rsidP="00061322">
      <w:pPr>
        <w:spacing w:after="240"/>
        <w:ind w:left="720" w:hanging="720"/>
        <w:rPr>
          <w:iCs/>
          <w:szCs w:val="20"/>
        </w:rPr>
      </w:pPr>
      <w:r>
        <w:rPr>
          <w:iCs/>
          <w:szCs w:val="20"/>
        </w:rPr>
        <w:t>(1)</w:t>
      </w:r>
      <w:r>
        <w:rPr>
          <w:iCs/>
          <w:szCs w:val="20"/>
        </w:rPr>
        <w:tab/>
      </w:r>
      <w:r w:rsidR="00C620B2" w:rsidRPr="005E7A11">
        <w:rPr>
          <w:iCs/>
          <w:szCs w:val="20"/>
        </w:rPr>
        <w:t>Phasor measurement recording equipment includes all dynamic disturbance recording equipment with phasor measurement recording capability that meets the requirements in Section 6.1.3.1</w:t>
      </w:r>
      <w:r w:rsidR="00782D62">
        <w:rPr>
          <w:iCs/>
          <w:szCs w:val="20"/>
        </w:rPr>
        <w:t>.1</w:t>
      </w:r>
      <w:r w:rsidR="00C620B2" w:rsidRPr="005E7A11">
        <w:rPr>
          <w:iCs/>
          <w:szCs w:val="20"/>
        </w:rPr>
        <w:t>, Recording and Triggering Requirements, and 6.1.3</w:t>
      </w:r>
      <w:r w:rsidR="00782D62">
        <w:rPr>
          <w:iCs/>
          <w:szCs w:val="20"/>
        </w:rPr>
        <w:t>.1</w:t>
      </w:r>
      <w:r w:rsidR="00C620B2" w:rsidRPr="005E7A11">
        <w:rPr>
          <w:iCs/>
          <w:szCs w:val="20"/>
        </w:rPr>
        <w:t xml:space="preserve">.3, </w:t>
      </w:r>
      <w:r w:rsidR="00782D62">
        <w:rPr>
          <w:iCs/>
          <w:szCs w:val="20"/>
        </w:rPr>
        <w:t>Dynamic Disturbance Recording</w:t>
      </w:r>
      <w:r w:rsidR="00782D62" w:rsidRPr="005E7A11">
        <w:rPr>
          <w:iCs/>
          <w:szCs w:val="20"/>
        </w:rPr>
        <w:t xml:space="preserve"> </w:t>
      </w:r>
      <w:r w:rsidR="00C620B2" w:rsidRPr="005E7A11">
        <w:rPr>
          <w:iCs/>
          <w:szCs w:val="20"/>
        </w:rPr>
        <w:t>Data Recording and Redundancy Requirements.</w:t>
      </w:r>
      <w:r w:rsidR="00C620B2">
        <w:rPr>
          <w:iCs/>
          <w:szCs w:val="20"/>
        </w:rPr>
        <w:t xml:space="preserve">  </w:t>
      </w:r>
      <w:r w:rsidR="00C620B2" w:rsidRPr="00E975FF">
        <w:rPr>
          <w:iCs/>
          <w:szCs w:val="20"/>
        </w:rPr>
        <w:t xml:space="preserve">All new or replaced dynamic disturbance recording equipment installed after June 1, </w:t>
      </w:r>
      <w:proofErr w:type="gramStart"/>
      <w:r w:rsidR="00C620B2" w:rsidRPr="00E975FF">
        <w:rPr>
          <w:iCs/>
          <w:szCs w:val="20"/>
        </w:rPr>
        <w:t>2024</w:t>
      </w:r>
      <w:proofErr w:type="gramEnd"/>
      <w:r w:rsidR="00C620B2" w:rsidRPr="00E975FF">
        <w:rPr>
          <w:iCs/>
          <w:szCs w:val="20"/>
        </w:rPr>
        <w:t xml:space="preserve"> shall function as or provide phasor measurement unit(s) and meet requirements in </w:t>
      </w:r>
      <w:r w:rsidR="00C620B2" w:rsidRPr="00601F08">
        <w:rPr>
          <w:iCs/>
          <w:szCs w:val="20"/>
        </w:rPr>
        <w:t xml:space="preserve">Section 6.1.3.1.2, </w:t>
      </w:r>
      <w:r w:rsidR="00A947A3">
        <w:rPr>
          <w:iCs/>
          <w:szCs w:val="20"/>
        </w:rPr>
        <w:t xml:space="preserve">Dynamic Disturbance Recording Equipment </w:t>
      </w:r>
      <w:r w:rsidR="00C620B2" w:rsidRPr="00601F08">
        <w:rPr>
          <w:iCs/>
          <w:szCs w:val="20"/>
        </w:rPr>
        <w:t>Location Requirements.</w:t>
      </w:r>
      <w:r w:rsidR="00C620B2" w:rsidRPr="00E975FF">
        <w:rPr>
          <w:iCs/>
          <w:szCs w:val="20"/>
        </w:rPr>
        <w:t xml:space="preserve"> </w:t>
      </w:r>
      <w:r w:rsidR="00C620B2">
        <w:rPr>
          <w:iCs/>
          <w:szCs w:val="20"/>
        </w:rPr>
        <w:t xml:space="preserve"> </w:t>
      </w:r>
      <w:r w:rsidR="00C620B2" w:rsidRPr="00E975FF">
        <w:rPr>
          <w:iCs/>
          <w:szCs w:val="20"/>
        </w:rPr>
        <w:t xml:space="preserve">If an existing trigger based dynamic disturbance recording equipment fails to record and provide data more than </w:t>
      </w:r>
      <w:proofErr w:type="gramStart"/>
      <w:r w:rsidR="00C620B2" w:rsidRPr="00E975FF">
        <w:rPr>
          <w:iCs/>
          <w:szCs w:val="20"/>
        </w:rPr>
        <w:t>one time</w:t>
      </w:r>
      <w:proofErr w:type="gramEnd"/>
      <w:r w:rsidR="00C620B2" w:rsidRPr="00E975FF">
        <w:rPr>
          <w:iCs/>
          <w:szCs w:val="20"/>
        </w:rPr>
        <w:t xml:space="preserve"> in a rolling </w:t>
      </w:r>
      <w:proofErr w:type="gramStart"/>
      <w:r w:rsidR="00C620B2" w:rsidRPr="00E975FF">
        <w:rPr>
          <w:iCs/>
          <w:szCs w:val="20"/>
        </w:rPr>
        <w:t>36</w:t>
      </w:r>
      <w:r w:rsidR="00C620B2">
        <w:rPr>
          <w:iCs/>
          <w:szCs w:val="20"/>
        </w:rPr>
        <w:t xml:space="preserve"> </w:t>
      </w:r>
      <w:r w:rsidR="00C620B2" w:rsidRPr="00E975FF">
        <w:rPr>
          <w:iCs/>
          <w:szCs w:val="20"/>
        </w:rPr>
        <w:t>month</w:t>
      </w:r>
      <w:proofErr w:type="gramEnd"/>
      <w:r w:rsidR="00C620B2" w:rsidRPr="00E975FF">
        <w:rPr>
          <w:iCs/>
          <w:szCs w:val="20"/>
        </w:rPr>
        <w:t xml:space="preserve"> period, ERCOT may require it to be replaced with a phasor measurement recording capability that meets the requirements in </w:t>
      </w:r>
      <w:r w:rsidR="00C620B2" w:rsidRPr="00601F08">
        <w:rPr>
          <w:iCs/>
          <w:szCs w:val="20"/>
        </w:rPr>
        <w:t>Section 6.1.3.1</w:t>
      </w:r>
      <w:r w:rsidR="00782D62">
        <w:rPr>
          <w:iCs/>
          <w:szCs w:val="20"/>
        </w:rPr>
        <w:t>.1</w:t>
      </w:r>
      <w:r w:rsidR="00C620B2" w:rsidRPr="00E975FF">
        <w:rPr>
          <w:iCs/>
          <w:szCs w:val="20"/>
        </w:rPr>
        <w:t xml:space="preserve"> and </w:t>
      </w:r>
      <w:r w:rsidR="00C620B2" w:rsidRPr="00601F08">
        <w:rPr>
          <w:iCs/>
          <w:szCs w:val="20"/>
        </w:rPr>
        <w:t>6.1.3</w:t>
      </w:r>
      <w:r w:rsidR="00782D62">
        <w:rPr>
          <w:iCs/>
          <w:szCs w:val="20"/>
        </w:rPr>
        <w:t>.1</w:t>
      </w:r>
      <w:r w:rsidR="00C620B2" w:rsidRPr="00601F08">
        <w:rPr>
          <w:iCs/>
          <w:szCs w:val="20"/>
        </w:rPr>
        <w:t>.3</w:t>
      </w:r>
      <w:r w:rsidR="00C620B2" w:rsidRPr="00E975FF">
        <w:rPr>
          <w:iCs/>
          <w:szCs w:val="20"/>
        </w:rPr>
        <w:t xml:space="preserve">.  In such instances, ERCOT would notify the facility </w:t>
      </w:r>
      <w:proofErr w:type="gramStart"/>
      <w:r w:rsidR="00C620B2" w:rsidRPr="00E975FF">
        <w:rPr>
          <w:iCs/>
          <w:szCs w:val="20"/>
        </w:rPr>
        <w:t>owner</w:t>
      </w:r>
      <w:proofErr w:type="gramEnd"/>
      <w:r w:rsidR="00C620B2" w:rsidRPr="00E975FF">
        <w:rPr>
          <w:iCs/>
          <w:szCs w:val="20"/>
        </w:rPr>
        <w:t xml:space="preserve"> and the facility owner shall install the new equipment within 18 months.</w:t>
      </w:r>
      <w:r w:rsidR="0018368E" w:rsidRPr="006C78B6">
        <w:rPr>
          <w:iCs/>
          <w:szCs w:val="20"/>
        </w:rPr>
        <w:t xml:space="preserve">  </w:t>
      </w:r>
    </w:p>
    <w:p w14:paraId="5E1CC541" w14:textId="77777777" w:rsidR="0018368E" w:rsidRPr="006C78B6" w:rsidRDefault="003E6ADD" w:rsidP="00061322">
      <w:pPr>
        <w:spacing w:after="240"/>
        <w:ind w:left="720" w:hanging="720"/>
        <w:rPr>
          <w:iCs/>
          <w:szCs w:val="20"/>
        </w:rPr>
      </w:pPr>
      <w:r>
        <w:rPr>
          <w:iCs/>
          <w:szCs w:val="20"/>
        </w:rPr>
        <w:t>(2)</w:t>
      </w:r>
      <w:r>
        <w:rPr>
          <w:iCs/>
          <w:szCs w:val="20"/>
        </w:rPr>
        <w:tab/>
      </w:r>
      <w:r w:rsidR="00376BAC">
        <w:t xml:space="preserve">Dynamic disturbance </w:t>
      </w:r>
      <w:r w:rsidR="00376BAC" w:rsidRPr="006C78B6">
        <w:rPr>
          <w:iCs/>
          <w:szCs w:val="20"/>
        </w:rPr>
        <w:t>recording equipment shall be time synchronized with a Global Positioning System-based clock, or ERCOT-approved alternative, with sub-cycle (</w:t>
      </w:r>
      <w:r w:rsidR="00376BAC">
        <w:rPr>
          <w:iCs/>
          <w:szCs w:val="20"/>
        </w:rPr>
        <w:t>+/-</w:t>
      </w:r>
      <w:r w:rsidR="00376BAC" w:rsidRPr="006C78B6">
        <w:rPr>
          <w:iCs/>
          <w:szCs w:val="20"/>
        </w:rPr>
        <w:t>1 microsecond) timing accuracy and performance</w:t>
      </w:r>
      <w:r w:rsidR="0018368E" w:rsidRPr="006C78B6">
        <w:rPr>
          <w:iCs/>
          <w:szCs w:val="20"/>
        </w:rPr>
        <w:t>.</w:t>
      </w:r>
    </w:p>
    <w:p w14:paraId="10C83A70" w14:textId="77777777" w:rsidR="00376BAC" w:rsidRPr="00E92721" w:rsidRDefault="00376BAC" w:rsidP="00E92721">
      <w:pPr>
        <w:pStyle w:val="Heading5"/>
        <w:tabs>
          <w:tab w:val="left" w:pos="990"/>
        </w:tabs>
        <w:spacing w:before="480" w:after="240"/>
        <w:rPr>
          <w:i w:val="0"/>
          <w:iCs w:val="0"/>
          <w:sz w:val="24"/>
          <w:szCs w:val="24"/>
        </w:rPr>
      </w:pPr>
      <w:bookmarkStart w:id="12" w:name="_Toc173244112"/>
      <w:r w:rsidRPr="00E92721">
        <w:rPr>
          <w:i w:val="0"/>
          <w:iCs w:val="0"/>
          <w:sz w:val="24"/>
          <w:szCs w:val="24"/>
        </w:rPr>
        <w:t>6.1.3.1</w:t>
      </w:r>
      <w:r w:rsidRPr="00E92721">
        <w:rPr>
          <w:i w:val="0"/>
          <w:iCs w:val="0"/>
          <w:sz w:val="24"/>
          <w:szCs w:val="24"/>
        </w:rPr>
        <w:tab/>
        <w:t>Dynamic Disturbance Recording Equipment Requirements</w:t>
      </w:r>
      <w:bookmarkEnd w:id="12"/>
    </w:p>
    <w:p w14:paraId="6C769CC6" w14:textId="77777777" w:rsidR="0018368E" w:rsidRPr="00061322" w:rsidRDefault="0018368E" w:rsidP="00D471C2">
      <w:pPr>
        <w:keepNext/>
        <w:tabs>
          <w:tab w:val="left" w:pos="1440"/>
        </w:tabs>
        <w:spacing w:before="480" w:after="240"/>
        <w:ind w:left="1296" w:hanging="1296"/>
        <w:outlineLvl w:val="3"/>
        <w:rPr>
          <w:b/>
          <w:bCs/>
          <w:iCs/>
        </w:rPr>
      </w:pPr>
      <w:bookmarkStart w:id="13" w:name="_Toc173244113"/>
      <w:r w:rsidRPr="00061322">
        <w:rPr>
          <w:b/>
          <w:bCs/>
          <w:iCs/>
        </w:rPr>
        <w:t>6.1.3.1</w:t>
      </w:r>
      <w:r w:rsidR="00376BAC">
        <w:rPr>
          <w:b/>
          <w:bCs/>
          <w:iCs/>
        </w:rPr>
        <w:t>.1</w:t>
      </w:r>
      <w:r w:rsidRPr="00061322">
        <w:rPr>
          <w:b/>
          <w:bCs/>
          <w:iCs/>
        </w:rPr>
        <w:tab/>
        <w:t>Recording</w:t>
      </w:r>
      <w:r w:rsidR="00441072">
        <w:rPr>
          <w:b/>
          <w:bCs/>
          <w:iCs/>
        </w:rPr>
        <w:t xml:space="preserve"> and Triggering</w:t>
      </w:r>
      <w:r w:rsidRPr="00061322">
        <w:rPr>
          <w:b/>
          <w:bCs/>
          <w:iCs/>
        </w:rPr>
        <w:t xml:space="preserve"> Requirements</w:t>
      </w:r>
      <w:bookmarkEnd w:id="13"/>
    </w:p>
    <w:p w14:paraId="1D6939B7" w14:textId="77777777" w:rsidR="00376BAC" w:rsidRPr="006C78B6" w:rsidRDefault="00376BAC" w:rsidP="00376BAC">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s>
        <w:suppressAutoHyphens/>
        <w:spacing w:after="240"/>
        <w:jc w:val="both"/>
        <w:rPr>
          <w:spacing w:val="-2"/>
          <w:szCs w:val="20"/>
        </w:rPr>
      </w:pPr>
      <w:r>
        <w:rPr>
          <w:spacing w:val="-2"/>
          <w:szCs w:val="20"/>
        </w:rPr>
        <w:t>(1)</w:t>
      </w:r>
      <w:r>
        <w:rPr>
          <w:spacing w:val="-2"/>
          <w:szCs w:val="20"/>
        </w:rPr>
        <w:tab/>
        <w:t>Dynamic disturbance recording equipment shall:</w:t>
      </w:r>
    </w:p>
    <w:p w14:paraId="68D7D69A" w14:textId="77777777" w:rsidR="00376BAC" w:rsidRDefault="00376BAC" w:rsidP="00376BAC">
      <w:pPr>
        <w:spacing w:after="240"/>
        <w:ind w:left="1440" w:hanging="720"/>
        <w:rPr>
          <w:iCs/>
        </w:rPr>
      </w:pPr>
      <w:r>
        <w:rPr>
          <w:szCs w:val="20"/>
        </w:rPr>
        <w:t>(a)</w:t>
      </w:r>
      <w:r>
        <w:rPr>
          <w:szCs w:val="20"/>
        </w:rPr>
        <w:tab/>
      </w:r>
      <w:r>
        <w:rPr>
          <w:iCs/>
        </w:rPr>
        <w:t>Have either continuous data recording or triggering for at least the following:</w:t>
      </w:r>
    </w:p>
    <w:p w14:paraId="3B50C9D5" w14:textId="77777777" w:rsidR="00376BAC" w:rsidRDefault="00376BAC" w:rsidP="00376BAC">
      <w:pPr>
        <w:pStyle w:val="BodyTextNumbered"/>
        <w:ind w:left="2160"/>
      </w:pPr>
      <w:r>
        <w:t>(i)</w:t>
      </w:r>
      <w:r>
        <w:tab/>
        <w:t>Any phase under-voltage below 0.85 p</w:t>
      </w:r>
      <w:proofErr w:type="gramStart"/>
      <w:r>
        <w:t>.u</w:t>
      </w:r>
      <w:proofErr w:type="gramEnd"/>
      <w:r>
        <w:t xml:space="preserve">. for two cycles or longer; </w:t>
      </w:r>
    </w:p>
    <w:p w14:paraId="255BBBD5" w14:textId="77777777" w:rsidR="00376BAC" w:rsidRDefault="00376BAC" w:rsidP="00376BAC">
      <w:pPr>
        <w:pStyle w:val="BodyTextNumbered"/>
        <w:ind w:left="2160"/>
      </w:pPr>
      <w:r>
        <w:t>(ii)</w:t>
      </w:r>
      <w:r>
        <w:tab/>
        <w:t>Phase under-voltage that would trigger Under-Voltage Load Shed (UVLS);</w:t>
      </w:r>
    </w:p>
    <w:p w14:paraId="4B41B0D9" w14:textId="77777777" w:rsidR="00376BAC" w:rsidRDefault="00376BAC" w:rsidP="00376BAC">
      <w:pPr>
        <w:pStyle w:val="BodyTextNumbered"/>
        <w:ind w:left="2160"/>
      </w:pPr>
      <w:r>
        <w:lastRenderedPageBreak/>
        <w:t>(iii)</w:t>
      </w:r>
      <w:r>
        <w:tab/>
        <w:t>Any phase over-voltage greater than 1.15 p.u. for two cycles or longer;</w:t>
      </w:r>
    </w:p>
    <w:p w14:paraId="322A3FD6" w14:textId="77777777" w:rsidR="00376BAC" w:rsidRDefault="00376BAC" w:rsidP="00376BAC">
      <w:pPr>
        <w:pStyle w:val="BodyTextNumbered"/>
        <w:ind w:left="2160"/>
      </w:pPr>
      <w:r>
        <w:t>(iv)</w:t>
      </w:r>
      <w:r>
        <w:tab/>
        <w:t>Frequency below 59.5 Hz or above 60.5 Hz; and</w:t>
      </w:r>
    </w:p>
    <w:p w14:paraId="19DFC7C4" w14:textId="77777777" w:rsidR="00376BAC" w:rsidRDefault="00376BAC" w:rsidP="00376BAC">
      <w:pPr>
        <w:pStyle w:val="BodyTextNumbered"/>
        <w:ind w:left="2160"/>
      </w:pPr>
      <w:r>
        <w:t>(v)</w:t>
      </w:r>
      <w:r>
        <w:tab/>
        <w:t>Frequency rate of change for low frequency of -0.08125 Hz/sec or high frequency of 0.125 Hz/sec;</w:t>
      </w:r>
    </w:p>
    <w:p w14:paraId="38FF6792" w14:textId="77777777" w:rsidR="00376BAC" w:rsidRDefault="00376BAC" w:rsidP="00376BAC">
      <w:pPr>
        <w:pStyle w:val="BodyTextNumbered"/>
        <w:ind w:left="2160"/>
      </w:pPr>
      <w:r>
        <w:t>(vi)</w:t>
      </w:r>
      <w:r>
        <w:tab/>
        <w:t>ERCOT must review and approve any requested deviations from the above-referenced requirements.</w:t>
      </w:r>
    </w:p>
    <w:p w14:paraId="39351CD0" w14:textId="77777777" w:rsidR="00376BAC" w:rsidRPr="006C78B6" w:rsidRDefault="00376BAC" w:rsidP="00376BAC">
      <w:pPr>
        <w:pStyle w:val="BodyTextNumbered"/>
        <w:ind w:left="2160"/>
      </w:pPr>
      <w:r>
        <w:t>(vii)</w:t>
      </w:r>
      <w:r>
        <w:tab/>
        <w:t xml:space="preserve">Additional triggering </w:t>
      </w:r>
      <w:proofErr w:type="gramStart"/>
      <w:r>
        <w:t>in excess of</w:t>
      </w:r>
      <w:proofErr w:type="gramEnd"/>
      <w:r>
        <w:t xml:space="preserve"> the minimums set forth </w:t>
      </w:r>
      <w:r w:rsidRPr="002501D6">
        <w:t>in paragraph (a)</w:t>
      </w:r>
      <w:r>
        <w:t xml:space="preserve"> above are permitted and do not require ERCOT’s review and approval.</w:t>
      </w:r>
    </w:p>
    <w:p w14:paraId="459F2A0F" w14:textId="77777777" w:rsidR="00376BAC" w:rsidRDefault="00376BAC" w:rsidP="00376BAC">
      <w:pPr>
        <w:spacing w:after="240"/>
        <w:ind w:left="1440" w:hanging="720"/>
        <w:rPr>
          <w:szCs w:val="20"/>
        </w:rPr>
      </w:pPr>
      <w:r>
        <w:rPr>
          <w:szCs w:val="20"/>
        </w:rPr>
        <w:t>(b)</w:t>
      </w:r>
      <w:r>
        <w:rPr>
          <w:szCs w:val="20"/>
        </w:rPr>
        <w:tab/>
        <w:t>Record lengths of at least three minutes;</w:t>
      </w:r>
    </w:p>
    <w:p w14:paraId="061D5AC5" w14:textId="77777777" w:rsidR="00376BAC" w:rsidRPr="006C78B6" w:rsidRDefault="00376BAC" w:rsidP="00376BAC">
      <w:pPr>
        <w:spacing w:after="240"/>
        <w:ind w:left="720"/>
        <w:rPr>
          <w:szCs w:val="20"/>
        </w:rPr>
      </w:pPr>
      <w:r>
        <w:rPr>
          <w:szCs w:val="20"/>
        </w:rPr>
        <w:t>(c)</w:t>
      </w:r>
      <w:r>
        <w:rPr>
          <w:szCs w:val="20"/>
        </w:rPr>
        <w:tab/>
      </w:r>
      <w:r w:rsidRPr="006C78B6">
        <w:rPr>
          <w:szCs w:val="20"/>
        </w:rPr>
        <w:t xml:space="preserve">A minimum output recording rate of 30 </w:t>
      </w:r>
      <w:r>
        <w:rPr>
          <w:szCs w:val="20"/>
        </w:rPr>
        <w:t>samples</w:t>
      </w:r>
      <w:r w:rsidRPr="006C78B6">
        <w:rPr>
          <w:szCs w:val="20"/>
        </w:rPr>
        <w:t xml:space="preserve"> per second;</w:t>
      </w:r>
      <w:r>
        <w:rPr>
          <w:szCs w:val="20"/>
        </w:rPr>
        <w:t xml:space="preserve"> and</w:t>
      </w:r>
    </w:p>
    <w:p w14:paraId="2F2FD876" w14:textId="77777777" w:rsidR="0018368E" w:rsidRPr="006C78B6" w:rsidRDefault="00376BAC" w:rsidP="00061322">
      <w:pPr>
        <w:spacing w:after="240"/>
        <w:ind w:left="1440" w:hanging="720"/>
        <w:rPr>
          <w:szCs w:val="20"/>
        </w:rPr>
      </w:pPr>
      <w:r>
        <w:rPr>
          <w:szCs w:val="20"/>
        </w:rPr>
        <w:t>(d)</w:t>
      </w:r>
      <w:r>
        <w:rPr>
          <w:szCs w:val="20"/>
        </w:rPr>
        <w:tab/>
      </w:r>
      <w:r w:rsidRPr="006C78B6">
        <w:rPr>
          <w:szCs w:val="20"/>
        </w:rPr>
        <w:t>A minimum input sampling rate of 960 samples per second</w:t>
      </w:r>
      <w:r>
        <w:rPr>
          <w:szCs w:val="20"/>
        </w:rPr>
        <w:t>.</w:t>
      </w:r>
    </w:p>
    <w:p w14:paraId="598FF6BD" w14:textId="77777777" w:rsidR="0018368E" w:rsidRPr="00DB7C26" w:rsidRDefault="0018368E" w:rsidP="0007672E">
      <w:pPr>
        <w:keepNext/>
        <w:tabs>
          <w:tab w:val="left" w:pos="1440"/>
        </w:tabs>
        <w:spacing w:before="480" w:after="240"/>
        <w:ind w:left="1296" w:hanging="1296"/>
        <w:outlineLvl w:val="3"/>
        <w:rPr>
          <w:b/>
          <w:bCs/>
          <w:iCs/>
        </w:rPr>
      </w:pPr>
      <w:bookmarkStart w:id="14" w:name="_Toc173244114"/>
      <w:r w:rsidRPr="00DB7C26">
        <w:rPr>
          <w:b/>
          <w:bCs/>
          <w:iCs/>
        </w:rPr>
        <w:t>6.1.3.</w:t>
      </w:r>
      <w:r w:rsidR="00A25FA2">
        <w:rPr>
          <w:b/>
          <w:bCs/>
          <w:iCs/>
        </w:rPr>
        <w:t>1.</w:t>
      </w:r>
      <w:r w:rsidRPr="00DB7C26">
        <w:rPr>
          <w:b/>
          <w:bCs/>
          <w:iCs/>
        </w:rPr>
        <w:t>2</w:t>
      </w:r>
      <w:r w:rsidRPr="00DB7C26">
        <w:rPr>
          <w:b/>
          <w:bCs/>
          <w:iCs/>
        </w:rPr>
        <w:tab/>
      </w:r>
      <w:r w:rsidR="00A25FA2" w:rsidRPr="00A25FA2">
        <w:rPr>
          <w:b/>
          <w:bCs/>
          <w:iCs/>
        </w:rPr>
        <w:t>Dynamic Disturbance Recording Equipment</w:t>
      </w:r>
      <w:r w:rsidR="00A25FA2" w:rsidRPr="00DB7C26">
        <w:rPr>
          <w:b/>
          <w:bCs/>
          <w:iCs/>
        </w:rPr>
        <w:t xml:space="preserve"> </w:t>
      </w:r>
      <w:r w:rsidRPr="00DB7C26">
        <w:rPr>
          <w:b/>
          <w:bCs/>
          <w:iCs/>
        </w:rPr>
        <w:t>Location Requirements</w:t>
      </w:r>
      <w:bookmarkEnd w:id="14"/>
    </w:p>
    <w:p w14:paraId="02F9A2A1" w14:textId="77777777" w:rsidR="00F438F5" w:rsidRDefault="00F438F5" w:rsidP="00F438F5">
      <w:pPr>
        <w:spacing w:after="240"/>
        <w:ind w:left="720" w:hanging="720"/>
        <w:rPr>
          <w:iCs/>
          <w:szCs w:val="20"/>
        </w:rPr>
      </w:pPr>
      <w:r>
        <w:rPr>
          <w:iCs/>
          <w:szCs w:val="20"/>
        </w:rPr>
        <w:t>(1)</w:t>
      </w:r>
      <w:r>
        <w:rPr>
          <w:iCs/>
          <w:szCs w:val="20"/>
        </w:rPr>
        <w:tab/>
        <w:t xml:space="preserve">ERCOT shall identify </w:t>
      </w:r>
      <w:r w:rsidR="00A25FA2">
        <w:rPr>
          <w:iCs/>
          <w:szCs w:val="20"/>
        </w:rPr>
        <w:t>and provide notification to Facility owners who shall install and maintain dynamic disturbance recording equipment at the following locations</w:t>
      </w:r>
      <w:r>
        <w:rPr>
          <w:iCs/>
          <w:szCs w:val="20"/>
        </w:rPr>
        <w:t>:</w:t>
      </w:r>
    </w:p>
    <w:p w14:paraId="3DE0B888" w14:textId="109BBDF1" w:rsidR="00F438F5" w:rsidRDefault="00F438F5" w:rsidP="00F438F5">
      <w:pPr>
        <w:spacing w:after="240"/>
        <w:ind w:left="1440" w:hanging="720"/>
        <w:rPr>
          <w:szCs w:val="20"/>
        </w:rPr>
      </w:pPr>
      <w:r>
        <w:rPr>
          <w:szCs w:val="20"/>
        </w:rPr>
        <w:t>(a)</w:t>
      </w:r>
      <w:r>
        <w:rPr>
          <w:szCs w:val="20"/>
        </w:rPr>
        <w:tab/>
      </w:r>
      <w:r w:rsidR="00065FF7">
        <w:rPr>
          <w:szCs w:val="20"/>
        </w:rPr>
        <w:t>A Generation Resource(s) that is not an IBR</w:t>
      </w:r>
      <w:r w:rsidR="00065FF7" w:rsidRPr="003433F2">
        <w:rPr>
          <w:szCs w:val="20"/>
        </w:rPr>
        <w:t xml:space="preserve"> </w:t>
      </w:r>
      <w:r w:rsidR="00065FF7">
        <w:rPr>
          <w:szCs w:val="20"/>
        </w:rPr>
        <w:t>and ESR(s) with:</w:t>
      </w:r>
    </w:p>
    <w:p w14:paraId="522B31AF" w14:textId="77777777" w:rsidR="00F438F5" w:rsidRDefault="00F438F5" w:rsidP="00466E7F">
      <w:pPr>
        <w:spacing w:after="240"/>
        <w:ind w:left="2160" w:hanging="720"/>
        <w:rPr>
          <w:szCs w:val="20"/>
        </w:rPr>
      </w:pPr>
      <w:r>
        <w:rPr>
          <w:szCs w:val="20"/>
        </w:rPr>
        <w:t>(i)</w:t>
      </w:r>
      <w:r>
        <w:rPr>
          <w:szCs w:val="20"/>
        </w:rPr>
        <w:tab/>
        <w:t>Gross individual nameplate rating greater than or equal to 500 MVA; or</w:t>
      </w:r>
    </w:p>
    <w:p w14:paraId="5E1DD89F" w14:textId="77777777" w:rsidR="00F438F5" w:rsidRDefault="00F438F5" w:rsidP="00F438F5">
      <w:pPr>
        <w:spacing w:after="240"/>
        <w:ind w:left="2160" w:hanging="720"/>
        <w:rPr>
          <w:szCs w:val="20"/>
        </w:rPr>
      </w:pPr>
      <w:r>
        <w:rPr>
          <w:szCs w:val="20"/>
        </w:rPr>
        <w:t>(ii)</w:t>
      </w:r>
      <w:r>
        <w:rPr>
          <w:szCs w:val="20"/>
        </w:rPr>
        <w:tab/>
        <w:t xml:space="preserve">Gross individual nameplate rating greater than or equal to 300 MVA </w:t>
      </w:r>
      <w:r w:rsidR="00A25FA2">
        <w:rPr>
          <w:szCs w:val="20"/>
        </w:rPr>
        <w:t>if</w:t>
      </w:r>
      <w:r>
        <w:rPr>
          <w:szCs w:val="20"/>
        </w:rPr>
        <w:t xml:space="preserve"> the gross plant/facility aggregate nameplate rating is greater than or equal to 1,000 MVA;</w:t>
      </w:r>
    </w:p>
    <w:p w14:paraId="3A0C21A1" w14:textId="77777777" w:rsidR="00F438F5" w:rsidRDefault="00F438F5" w:rsidP="009E5A90">
      <w:pPr>
        <w:spacing w:before="240" w:after="240"/>
        <w:ind w:left="1440" w:hanging="720"/>
        <w:rPr>
          <w:szCs w:val="20"/>
        </w:rPr>
      </w:pPr>
      <w:r>
        <w:rPr>
          <w:szCs w:val="20"/>
        </w:rPr>
        <w:t>(b)</w:t>
      </w:r>
      <w:r>
        <w:rPr>
          <w:szCs w:val="20"/>
        </w:rPr>
        <w:tab/>
        <w:t xml:space="preserve">Any </w:t>
      </w:r>
      <w:r w:rsidRPr="00B6411F">
        <w:rPr>
          <w:szCs w:val="20"/>
        </w:rPr>
        <w:t xml:space="preserve">Transmission Element </w:t>
      </w:r>
      <w:r>
        <w:rPr>
          <w:szCs w:val="20"/>
        </w:rPr>
        <w:t>part of a stability</w:t>
      </w:r>
      <w:r w:rsidR="00A25FA2">
        <w:rPr>
          <w:szCs w:val="20"/>
        </w:rPr>
        <w:t>-related</w:t>
      </w:r>
      <w:r>
        <w:rPr>
          <w:szCs w:val="20"/>
        </w:rPr>
        <w:t xml:space="preserve"> (angular or voltage) system operating limit;</w:t>
      </w:r>
    </w:p>
    <w:p w14:paraId="7E72FD78" w14:textId="77777777" w:rsidR="00F438F5" w:rsidRDefault="00F438F5" w:rsidP="00F438F5">
      <w:pPr>
        <w:spacing w:after="240"/>
        <w:ind w:left="1440" w:hanging="720"/>
        <w:rPr>
          <w:szCs w:val="20"/>
        </w:rPr>
      </w:pPr>
      <w:r>
        <w:rPr>
          <w:szCs w:val="20"/>
        </w:rPr>
        <w:t>(c)</w:t>
      </w:r>
      <w:r>
        <w:rPr>
          <w:szCs w:val="20"/>
        </w:rPr>
        <w:tab/>
        <w:t xml:space="preserve">Each terminal of a high-voltage, direct current (HVDC) circuit with a nameplate rating greater than or equal to 300 MVA, on the alternating current </w:t>
      </w:r>
      <w:r w:rsidR="00A25FA2">
        <w:rPr>
          <w:szCs w:val="20"/>
        </w:rPr>
        <w:t>side</w:t>
      </w:r>
      <w:r>
        <w:rPr>
          <w:szCs w:val="20"/>
        </w:rPr>
        <w:t xml:space="preserve"> of </w:t>
      </w:r>
      <w:r w:rsidR="00A25FA2">
        <w:rPr>
          <w:szCs w:val="20"/>
        </w:rPr>
        <w:t>a</w:t>
      </w:r>
      <w:r>
        <w:rPr>
          <w:szCs w:val="20"/>
        </w:rPr>
        <w:t xml:space="preserve"> converter;</w:t>
      </w:r>
    </w:p>
    <w:p w14:paraId="1C72D896" w14:textId="77777777" w:rsidR="00F438F5" w:rsidRDefault="00F438F5" w:rsidP="00F438F5">
      <w:pPr>
        <w:spacing w:after="240"/>
        <w:ind w:left="1440" w:hanging="720"/>
        <w:rPr>
          <w:szCs w:val="20"/>
        </w:rPr>
      </w:pPr>
      <w:r>
        <w:rPr>
          <w:szCs w:val="20"/>
        </w:rPr>
        <w:t>(d)</w:t>
      </w:r>
      <w:r>
        <w:rPr>
          <w:szCs w:val="20"/>
        </w:rPr>
        <w:tab/>
        <w:t xml:space="preserve">One or more </w:t>
      </w:r>
      <w:r w:rsidRPr="00B6411F">
        <w:rPr>
          <w:szCs w:val="20"/>
        </w:rPr>
        <w:t xml:space="preserve">Transmission Elements </w:t>
      </w:r>
      <w:r>
        <w:rPr>
          <w:szCs w:val="20"/>
        </w:rPr>
        <w:t>part of an Interconnection Reliability Operating Limit (IROL); and</w:t>
      </w:r>
    </w:p>
    <w:p w14:paraId="7CEBACDC" w14:textId="77777777" w:rsidR="00F438F5" w:rsidRDefault="00F438F5" w:rsidP="00F438F5">
      <w:pPr>
        <w:spacing w:after="240"/>
        <w:ind w:left="1440" w:hanging="720"/>
        <w:rPr>
          <w:szCs w:val="20"/>
        </w:rPr>
      </w:pPr>
      <w:r>
        <w:rPr>
          <w:szCs w:val="20"/>
        </w:rPr>
        <w:t>(e)</w:t>
      </w:r>
      <w:r>
        <w:rPr>
          <w:szCs w:val="20"/>
        </w:rPr>
        <w:tab/>
        <w:t>Any one Transmission Element within a major voltage sensitive area as defined by an area with an in-service UVLS program.</w:t>
      </w:r>
    </w:p>
    <w:p w14:paraId="785360DD" w14:textId="77777777" w:rsidR="00F438F5" w:rsidRPr="00B6411F" w:rsidRDefault="00F438F5" w:rsidP="00F438F5">
      <w:pPr>
        <w:spacing w:after="240"/>
        <w:ind w:left="720" w:hanging="720"/>
        <w:rPr>
          <w:iCs/>
          <w:szCs w:val="20"/>
        </w:rPr>
      </w:pPr>
      <w:r w:rsidRPr="00B6411F">
        <w:rPr>
          <w:iCs/>
          <w:szCs w:val="20"/>
        </w:rPr>
        <w:t>(2)</w:t>
      </w:r>
      <w:r w:rsidRPr="00B6411F">
        <w:rPr>
          <w:iCs/>
          <w:szCs w:val="20"/>
        </w:rPr>
        <w:tab/>
      </w:r>
      <w:r>
        <w:rPr>
          <w:iCs/>
          <w:szCs w:val="20"/>
        </w:rPr>
        <w:t>ERCOT shall i</w:t>
      </w:r>
      <w:r w:rsidRPr="00B6411F">
        <w:rPr>
          <w:iCs/>
          <w:szCs w:val="20"/>
        </w:rPr>
        <w:t>dentify</w:t>
      </w:r>
      <w:r w:rsidR="00A25FA2">
        <w:rPr>
          <w:iCs/>
          <w:szCs w:val="20"/>
        </w:rPr>
        <w:t>, and notify Facility owners of,</w:t>
      </w:r>
      <w:r w:rsidR="00A25FA2" w:rsidRPr="00B6411F">
        <w:rPr>
          <w:iCs/>
          <w:szCs w:val="20"/>
        </w:rPr>
        <w:t xml:space="preserve"> a minimum dynamic disturbance recording coverage, inclu</w:t>
      </w:r>
      <w:r w:rsidR="00A25FA2">
        <w:rPr>
          <w:iCs/>
          <w:szCs w:val="20"/>
        </w:rPr>
        <w:t>ding</w:t>
      </w:r>
      <w:r w:rsidR="00A25FA2" w:rsidRPr="00B6411F">
        <w:rPr>
          <w:iCs/>
          <w:szCs w:val="20"/>
        </w:rPr>
        <w:t xml:space="preserve"> Transmission Elements identified above, of a least:</w:t>
      </w:r>
    </w:p>
    <w:p w14:paraId="31B802AF" w14:textId="77777777" w:rsidR="00F438F5" w:rsidRDefault="00F438F5" w:rsidP="00F438F5">
      <w:pPr>
        <w:spacing w:after="240"/>
        <w:ind w:left="1440" w:hanging="720"/>
        <w:rPr>
          <w:szCs w:val="20"/>
        </w:rPr>
      </w:pPr>
      <w:r>
        <w:rPr>
          <w:szCs w:val="20"/>
        </w:rPr>
        <w:lastRenderedPageBreak/>
        <w:t>(a)</w:t>
      </w:r>
      <w:r>
        <w:rPr>
          <w:szCs w:val="20"/>
        </w:rPr>
        <w:tab/>
        <w:t>One Transmission Element; and</w:t>
      </w:r>
    </w:p>
    <w:p w14:paraId="7B4BCBE9" w14:textId="77777777" w:rsidR="00F438F5" w:rsidRPr="006C78B6" w:rsidRDefault="00F438F5" w:rsidP="001629D3">
      <w:pPr>
        <w:spacing w:after="240"/>
        <w:ind w:left="1440" w:hanging="720"/>
        <w:rPr>
          <w:szCs w:val="20"/>
        </w:rPr>
      </w:pPr>
      <w:r>
        <w:rPr>
          <w:szCs w:val="20"/>
        </w:rPr>
        <w:t>(b)</w:t>
      </w:r>
      <w:r>
        <w:rPr>
          <w:szCs w:val="20"/>
        </w:rPr>
        <w:tab/>
        <w:t xml:space="preserve">One </w:t>
      </w:r>
      <w:r w:rsidRPr="00B6411F">
        <w:rPr>
          <w:szCs w:val="20"/>
        </w:rPr>
        <w:t xml:space="preserve">Transmission Element </w:t>
      </w:r>
      <w:r>
        <w:rPr>
          <w:szCs w:val="20"/>
        </w:rPr>
        <w:t>per 3,000 MW of ERCOT’s historical simultaneous peak Demand.</w:t>
      </w:r>
    </w:p>
    <w:p w14:paraId="25DAAFC5" w14:textId="77777777" w:rsidR="0018368E" w:rsidRPr="00DB7C26" w:rsidRDefault="0018368E" w:rsidP="00C840D0">
      <w:pPr>
        <w:keepNext/>
        <w:tabs>
          <w:tab w:val="left" w:pos="1440"/>
        </w:tabs>
        <w:spacing w:before="480" w:after="240"/>
        <w:ind w:left="1296" w:hanging="1296"/>
        <w:outlineLvl w:val="3"/>
        <w:rPr>
          <w:b/>
          <w:bCs/>
          <w:iCs/>
        </w:rPr>
      </w:pPr>
      <w:bookmarkStart w:id="15" w:name="_Toc173244115"/>
      <w:r w:rsidRPr="00DB7C26">
        <w:rPr>
          <w:b/>
          <w:bCs/>
          <w:iCs/>
        </w:rPr>
        <w:t>6.1.3.</w:t>
      </w:r>
      <w:r w:rsidR="00A25FA2">
        <w:rPr>
          <w:b/>
          <w:bCs/>
          <w:iCs/>
        </w:rPr>
        <w:t>1.</w:t>
      </w:r>
      <w:r w:rsidRPr="00DB7C26">
        <w:rPr>
          <w:b/>
          <w:bCs/>
          <w:iCs/>
        </w:rPr>
        <w:t>3</w:t>
      </w:r>
      <w:r w:rsidRPr="00DB7C26">
        <w:rPr>
          <w:b/>
          <w:bCs/>
          <w:iCs/>
        </w:rPr>
        <w:tab/>
      </w:r>
      <w:r w:rsidR="00A25FA2">
        <w:rPr>
          <w:b/>
          <w:bCs/>
          <w:iCs/>
        </w:rPr>
        <w:t xml:space="preserve">Dynamic Disturbance Recording </w:t>
      </w:r>
      <w:r w:rsidRPr="00DB7C26">
        <w:rPr>
          <w:b/>
          <w:bCs/>
          <w:iCs/>
        </w:rPr>
        <w:t>Data Recording and Redundancy Requirements</w:t>
      </w:r>
      <w:bookmarkEnd w:id="15"/>
    </w:p>
    <w:p w14:paraId="5195D170" w14:textId="77777777" w:rsidR="0018368E" w:rsidRPr="00216F06" w:rsidRDefault="00404B2A" w:rsidP="00216F06">
      <w:pPr>
        <w:pStyle w:val="List"/>
        <w:spacing w:after="240"/>
        <w:ind w:left="720" w:hanging="720"/>
      </w:pPr>
      <w:r w:rsidRPr="00216F06">
        <w:t>(1)</w:t>
      </w:r>
      <w:r w:rsidRPr="00216F06">
        <w:tab/>
      </w:r>
      <w:r w:rsidR="0018368E" w:rsidRPr="00216F06">
        <w:t>Recorded electrical quantities shall determine the following:</w:t>
      </w:r>
    </w:p>
    <w:p w14:paraId="7B908A5A" w14:textId="77777777" w:rsidR="0018368E" w:rsidRPr="006C78B6" w:rsidRDefault="00404B2A" w:rsidP="00DB7C26">
      <w:pPr>
        <w:spacing w:after="240"/>
        <w:ind w:left="1440" w:hanging="720"/>
        <w:rPr>
          <w:szCs w:val="20"/>
        </w:rPr>
      </w:pPr>
      <w:r>
        <w:rPr>
          <w:szCs w:val="20"/>
        </w:rPr>
        <w:t>(a)</w:t>
      </w:r>
      <w:r>
        <w:rPr>
          <w:szCs w:val="20"/>
        </w:rPr>
        <w:tab/>
      </w:r>
      <w:r w:rsidR="0018368E" w:rsidRPr="006C78B6">
        <w:rPr>
          <w:szCs w:val="20"/>
        </w:rPr>
        <w:t xml:space="preserve">For </w:t>
      </w:r>
      <w:r w:rsidR="00347A01">
        <w:rPr>
          <w:szCs w:val="20"/>
        </w:rPr>
        <w:t>Transmission Facilit</w:t>
      </w:r>
      <w:r w:rsidR="00A25FA2">
        <w:rPr>
          <w:szCs w:val="20"/>
        </w:rPr>
        <w:t>ies</w:t>
      </w:r>
      <w:r w:rsidR="0018368E" w:rsidRPr="006C78B6">
        <w:rPr>
          <w:szCs w:val="20"/>
        </w:rPr>
        <w:t xml:space="preserve"> meeting </w:t>
      </w:r>
      <w:r w:rsidR="00A25FA2">
        <w:rPr>
          <w:szCs w:val="20"/>
        </w:rPr>
        <w:t xml:space="preserve">the </w:t>
      </w:r>
      <w:r w:rsidR="009A5B79">
        <w:rPr>
          <w:szCs w:val="20"/>
        </w:rPr>
        <w:t xml:space="preserve">requirements in </w:t>
      </w:r>
      <w:r w:rsidR="0018368E" w:rsidRPr="006C78B6">
        <w:rPr>
          <w:szCs w:val="20"/>
        </w:rPr>
        <w:t>Section 6.1.3</w:t>
      </w:r>
      <w:r w:rsidR="00FE7C17">
        <w:rPr>
          <w:szCs w:val="20"/>
        </w:rPr>
        <w:t>.1</w:t>
      </w:r>
      <w:r w:rsidR="0018368E" w:rsidRPr="006C78B6">
        <w:rPr>
          <w:szCs w:val="20"/>
        </w:rPr>
        <w:t xml:space="preserve">.2, </w:t>
      </w:r>
      <w:r w:rsidR="00FE7C17">
        <w:rPr>
          <w:szCs w:val="20"/>
        </w:rPr>
        <w:t xml:space="preserve">Dynamic Disturbance Recording Equipment </w:t>
      </w:r>
      <w:r w:rsidR="0018368E" w:rsidRPr="006C78B6">
        <w:rPr>
          <w:szCs w:val="20"/>
        </w:rPr>
        <w:t xml:space="preserve">Location Requirements: </w:t>
      </w:r>
    </w:p>
    <w:p w14:paraId="7318A8A3" w14:textId="77777777" w:rsidR="0018368E" w:rsidRPr="006C78B6" w:rsidRDefault="00404B2A" w:rsidP="00DB7C26">
      <w:pPr>
        <w:spacing w:after="240"/>
        <w:ind w:left="2160" w:hanging="720"/>
        <w:rPr>
          <w:szCs w:val="20"/>
        </w:rPr>
      </w:pPr>
      <w:r>
        <w:rPr>
          <w:szCs w:val="20"/>
        </w:rPr>
        <w:t>(i)</w:t>
      </w:r>
      <w:r>
        <w:rPr>
          <w:szCs w:val="20"/>
        </w:rPr>
        <w:tab/>
      </w:r>
      <w:r w:rsidR="0018368E" w:rsidRPr="006C78B6">
        <w:rPr>
          <w:szCs w:val="20"/>
        </w:rPr>
        <w:t>Phase-to-neutral voltage magnitude/angle data for each phase from at least two distinct transmission level element measurement</w:t>
      </w:r>
      <w:r w:rsidR="00FE7C17">
        <w:rPr>
          <w:szCs w:val="20"/>
        </w:rPr>
        <w:t xml:space="preserve"> points</w:t>
      </w:r>
      <w:r w:rsidR="0018368E" w:rsidRPr="006C78B6">
        <w:rPr>
          <w:szCs w:val="20"/>
        </w:rPr>
        <w:t>;</w:t>
      </w:r>
    </w:p>
    <w:p w14:paraId="140A5E7E" w14:textId="77777777" w:rsidR="0018368E" w:rsidRPr="006C78B6" w:rsidRDefault="00404B2A" w:rsidP="00DB7C26">
      <w:pPr>
        <w:spacing w:after="240"/>
        <w:ind w:left="2160" w:hanging="720"/>
        <w:rPr>
          <w:szCs w:val="20"/>
        </w:rPr>
      </w:pPr>
      <w:r>
        <w:rPr>
          <w:szCs w:val="20"/>
        </w:rPr>
        <w:t>(ii)</w:t>
      </w:r>
      <w:r>
        <w:rPr>
          <w:szCs w:val="20"/>
        </w:rPr>
        <w:tab/>
      </w:r>
      <w:r w:rsidR="0018368E" w:rsidRPr="006C78B6">
        <w:rPr>
          <w:szCs w:val="20"/>
        </w:rPr>
        <w:t>Single phase current magnitude/angle data for each phase from at least two distinct transmission lines;</w:t>
      </w:r>
      <w:r w:rsidR="0018368E">
        <w:rPr>
          <w:szCs w:val="20"/>
        </w:rPr>
        <w:t xml:space="preserve"> and</w:t>
      </w:r>
    </w:p>
    <w:p w14:paraId="6CD7C330" w14:textId="77777777" w:rsidR="0018368E" w:rsidRPr="006C78B6" w:rsidRDefault="00404B2A" w:rsidP="00DB7C26">
      <w:pPr>
        <w:spacing w:after="240"/>
        <w:ind w:left="2160" w:hanging="720"/>
        <w:rPr>
          <w:szCs w:val="20"/>
        </w:rPr>
      </w:pPr>
      <w:r>
        <w:rPr>
          <w:szCs w:val="20"/>
        </w:rPr>
        <w:t>(iii)</w:t>
      </w:r>
      <w:r>
        <w:rPr>
          <w:szCs w:val="20"/>
        </w:rPr>
        <w:tab/>
      </w:r>
      <w:r w:rsidR="0018368E" w:rsidRPr="006C78B6">
        <w:rPr>
          <w:szCs w:val="20"/>
        </w:rPr>
        <w:t xml:space="preserve">Frequency and </w:t>
      </w:r>
      <w:r w:rsidR="00FE7C17">
        <w:rPr>
          <w:szCs w:val="20"/>
        </w:rPr>
        <w:t>rate-of-change-of-frequency</w:t>
      </w:r>
      <w:r w:rsidR="00FE7C17" w:rsidRPr="006C78B6">
        <w:rPr>
          <w:szCs w:val="20"/>
        </w:rPr>
        <w:t xml:space="preserve"> </w:t>
      </w:r>
      <w:r w:rsidR="00FE7C17">
        <w:rPr>
          <w:szCs w:val="20"/>
        </w:rPr>
        <w:t>(</w:t>
      </w:r>
      <w:r w:rsidR="0018368E" w:rsidRPr="006C78B6">
        <w:rPr>
          <w:szCs w:val="20"/>
        </w:rPr>
        <w:t>df/dt</w:t>
      </w:r>
      <w:r w:rsidR="00FE7C17">
        <w:rPr>
          <w:szCs w:val="20"/>
        </w:rPr>
        <w:t>)</w:t>
      </w:r>
      <w:r w:rsidR="0018368E" w:rsidRPr="006C78B6">
        <w:rPr>
          <w:szCs w:val="20"/>
        </w:rPr>
        <w:t xml:space="preserve"> data for at least two </w:t>
      </w:r>
      <w:r w:rsidR="00FE7C17">
        <w:rPr>
          <w:szCs w:val="20"/>
        </w:rPr>
        <w:t>T</w:t>
      </w:r>
      <w:r w:rsidR="0018368E" w:rsidRPr="006C78B6">
        <w:rPr>
          <w:szCs w:val="20"/>
        </w:rPr>
        <w:t>ransmis</w:t>
      </w:r>
      <w:r w:rsidR="00061322">
        <w:rPr>
          <w:szCs w:val="20"/>
        </w:rPr>
        <w:t xml:space="preserve">sion </w:t>
      </w:r>
      <w:r w:rsidR="00FE7C17">
        <w:rPr>
          <w:szCs w:val="20"/>
        </w:rPr>
        <w:t>E</w:t>
      </w:r>
      <w:r w:rsidR="00061322">
        <w:rPr>
          <w:szCs w:val="20"/>
        </w:rPr>
        <w:t>lement measurement</w:t>
      </w:r>
      <w:r w:rsidR="00FE7C17">
        <w:rPr>
          <w:szCs w:val="20"/>
        </w:rPr>
        <w:t xml:space="preserve"> points</w:t>
      </w:r>
      <w:r w:rsidR="00061322">
        <w:rPr>
          <w:szCs w:val="20"/>
        </w:rPr>
        <w:t>.</w:t>
      </w:r>
    </w:p>
    <w:p w14:paraId="2C680A37" w14:textId="4E664F6D" w:rsidR="0018368E" w:rsidRPr="006C78B6" w:rsidRDefault="00404B2A" w:rsidP="00347A01">
      <w:pPr>
        <w:spacing w:after="240"/>
        <w:ind w:left="1440" w:hanging="720"/>
        <w:rPr>
          <w:szCs w:val="20"/>
        </w:rPr>
      </w:pPr>
      <w:r>
        <w:rPr>
          <w:szCs w:val="20"/>
        </w:rPr>
        <w:t>(b)</w:t>
      </w:r>
      <w:r>
        <w:rPr>
          <w:szCs w:val="20"/>
        </w:rPr>
        <w:tab/>
      </w:r>
      <w:r w:rsidR="00065FF7" w:rsidRPr="003433F2">
        <w:rPr>
          <w:szCs w:val="20"/>
        </w:rPr>
        <w:t xml:space="preserve">For Generation Resource owner </w:t>
      </w:r>
      <w:r w:rsidR="00065FF7">
        <w:rPr>
          <w:szCs w:val="20"/>
        </w:rPr>
        <w:t>and ESR owner</w:t>
      </w:r>
      <w:r w:rsidR="00065FF7" w:rsidRPr="003433F2">
        <w:rPr>
          <w:szCs w:val="20"/>
        </w:rPr>
        <w:t xml:space="preserve"> locations meeting the requirements in Section 6.1.3.1.2:</w:t>
      </w:r>
    </w:p>
    <w:p w14:paraId="0E6F0357" w14:textId="77777777" w:rsidR="0018368E" w:rsidRPr="006C78B6" w:rsidRDefault="00404B2A" w:rsidP="00466E7F">
      <w:pPr>
        <w:spacing w:after="240"/>
        <w:ind w:left="2160" w:hanging="720"/>
        <w:rPr>
          <w:szCs w:val="20"/>
        </w:rPr>
      </w:pPr>
      <w:r>
        <w:rPr>
          <w:szCs w:val="20"/>
        </w:rPr>
        <w:t>(i)</w:t>
      </w:r>
      <w:r>
        <w:rPr>
          <w:szCs w:val="20"/>
        </w:rPr>
        <w:tab/>
      </w:r>
      <w:r w:rsidR="0018368E" w:rsidRPr="006C78B6">
        <w:rPr>
          <w:szCs w:val="20"/>
        </w:rPr>
        <w:t>Phase-to-neutral voltage</w:t>
      </w:r>
      <w:r w:rsidR="00347A01">
        <w:rPr>
          <w:szCs w:val="20"/>
        </w:rPr>
        <w:t>, or phase-to-phase</w:t>
      </w:r>
      <w:r w:rsidR="007621FF">
        <w:rPr>
          <w:szCs w:val="20"/>
        </w:rPr>
        <w:t xml:space="preserve"> voltage</w:t>
      </w:r>
      <w:r w:rsidR="0018368E" w:rsidRPr="006C78B6">
        <w:rPr>
          <w:szCs w:val="20"/>
        </w:rPr>
        <w:t xml:space="preserve"> magnitude/angle data for each phase from at least one generator-interconnected bus measurement</w:t>
      </w:r>
      <w:r w:rsidR="00FE7C17">
        <w:rPr>
          <w:szCs w:val="20"/>
        </w:rPr>
        <w:t xml:space="preserve"> point</w:t>
      </w:r>
      <w:r w:rsidR="0018368E" w:rsidRPr="006C78B6">
        <w:rPr>
          <w:szCs w:val="20"/>
        </w:rPr>
        <w:t>;</w:t>
      </w:r>
    </w:p>
    <w:p w14:paraId="53DFE1DE" w14:textId="77777777" w:rsidR="0018368E" w:rsidRDefault="00404B2A" w:rsidP="00DB7C26">
      <w:pPr>
        <w:spacing w:after="240"/>
        <w:ind w:left="2160" w:hanging="720"/>
        <w:rPr>
          <w:szCs w:val="20"/>
        </w:rPr>
      </w:pPr>
      <w:r>
        <w:rPr>
          <w:szCs w:val="20"/>
        </w:rPr>
        <w:t>(ii)</w:t>
      </w:r>
      <w:r>
        <w:rPr>
          <w:szCs w:val="20"/>
        </w:rPr>
        <w:tab/>
      </w:r>
      <w:r w:rsidR="0018368E" w:rsidRPr="006C78B6">
        <w:rPr>
          <w:szCs w:val="20"/>
        </w:rPr>
        <w:t xml:space="preserve">Single phase current magnitude/angle data for each phase from each interconnected generator </w:t>
      </w:r>
      <w:r w:rsidR="00F41D6D">
        <w:rPr>
          <w:szCs w:val="20"/>
        </w:rPr>
        <w:t xml:space="preserve">on the high or low side of </w:t>
      </w:r>
      <w:proofErr w:type="gramStart"/>
      <w:r w:rsidR="00F41D6D">
        <w:rPr>
          <w:szCs w:val="20"/>
        </w:rPr>
        <w:t>a</w:t>
      </w:r>
      <w:proofErr w:type="gramEnd"/>
      <w:r w:rsidR="00F41D6D">
        <w:rPr>
          <w:szCs w:val="20"/>
        </w:rPr>
        <w:t xml:space="preserve"> </w:t>
      </w:r>
      <w:r w:rsidR="00FE7C17">
        <w:rPr>
          <w:szCs w:val="20"/>
        </w:rPr>
        <w:t>MPT</w:t>
      </w:r>
      <w:r w:rsidR="0018368E" w:rsidRPr="006C78B6">
        <w:rPr>
          <w:szCs w:val="20"/>
        </w:rPr>
        <w:t>;</w:t>
      </w:r>
    </w:p>
    <w:p w14:paraId="4EE8E381" w14:textId="77777777" w:rsidR="00FE7C17" w:rsidRDefault="00FE7C17" w:rsidP="00FE7C17">
      <w:pPr>
        <w:spacing w:before="240" w:after="240"/>
        <w:ind w:left="2160" w:hanging="720"/>
        <w:rPr>
          <w:szCs w:val="20"/>
        </w:rPr>
      </w:pPr>
      <w:r>
        <w:rPr>
          <w:szCs w:val="20"/>
        </w:rPr>
        <w:t>(iii)</w:t>
      </w:r>
      <w:r>
        <w:rPr>
          <w:szCs w:val="20"/>
        </w:rPr>
        <w:tab/>
        <w:t>Active and reactive power o</w:t>
      </w:r>
      <w:r w:rsidRPr="002520A7">
        <w:rPr>
          <w:szCs w:val="20"/>
        </w:rPr>
        <w:t>n low or high side of th</w:t>
      </w:r>
      <w:r>
        <w:rPr>
          <w:szCs w:val="20"/>
        </w:rPr>
        <w:t xml:space="preserve">e </w:t>
      </w:r>
      <w:r w:rsidRPr="002520A7">
        <w:rPr>
          <w:szCs w:val="20"/>
        </w:rPr>
        <w:t>MPT;</w:t>
      </w:r>
    </w:p>
    <w:p w14:paraId="576CAE3E" w14:textId="77777777" w:rsidR="0018368E" w:rsidRDefault="00404B2A" w:rsidP="00E63DA3">
      <w:pPr>
        <w:spacing w:before="240" w:after="240"/>
        <w:ind w:left="2160" w:hanging="720"/>
        <w:rPr>
          <w:szCs w:val="20"/>
        </w:rPr>
      </w:pPr>
      <w:r>
        <w:rPr>
          <w:szCs w:val="20"/>
        </w:rPr>
        <w:t>(i</w:t>
      </w:r>
      <w:r w:rsidR="002014E2">
        <w:rPr>
          <w:szCs w:val="20"/>
        </w:rPr>
        <w:t>v</w:t>
      </w:r>
      <w:r>
        <w:rPr>
          <w:szCs w:val="20"/>
        </w:rPr>
        <w:t>)</w:t>
      </w:r>
      <w:r>
        <w:rPr>
          <w:szCs w:val="20"/>
        </w:rPr>
        <w:tab/>
      </w:r>
      <w:r w:rsidR="0018368E" w:rsidRPr="006C78B6">
        <w:rPr>
          <w:szCs w:val="20"/>
        </w:rPr>
        <w:t xml:space="preserve">Frequency and </w:t>
      </w:r>
      <w:proofErr w:type="spellStart"/>
      <w:r w:rsidR="0018368E" w:rsidRPr="006C78B6">
        <w:rPr>
          <w:szCs w:val="20"/>
        </w:rPr>
        <w:t>df</w:t>
      </w:r>
      <w:proofErr w:type="spellEnd"/>
      <w:r w:rsidR="0018368E" w:rsidRPr="006C78B6">
        <w:rPr>
          <w:szCs w:val="20"/>
        </w:rPr>
        <w:t>/dt data for at least one generator-interconnected bus measurement</w:t>
      </w:r>
      <w:r w:rsidR="002014E2">
        <w:rPr>
          <w:szCs w:val="20"/>
        </w:rPr>
        <w:t>; and</w:t>
      </w:r>
    </w:p>
    <w:p w14:paraId="7F656D51" w14:textId="77777777" w:rsidR="002014E2" w:rsidRDefault="002014E2" w:rsidP="002014E2">
      <w:pPr>
        <w:spacing w:before="240" w:after="240"/>
        <w:ind w:left="2160" w:hanging="720"/>
        <w:rPr>
          <w:szCs w:val="20"/>
        </w:rPr>
      </w:pPr>
      <w:r>
        <w:rPr>
          <w:szCs w:val="20"/>
        </w:rPr>
        <w:t>(v)</w:t>
      </w:r>
      <w:r>
        <w:rPr>
          <w:szCs w:val="20"/>
        </w:rPr>
        <w:tab/>
        <w:t>If applicable, dynamic reactive device input/output such as voltage, current, and frequency.</w:t>
      </w:r>
    </w:p>
    <w:p w14:paraId="711FB2BC" w14:textId="77777777" w:rsidR="0018368E" w:rsidRPr="00DB7C26" w:rsidRDefault="0018368E" w:rsidP="00C840D0">
      <w:pPr>
        <w:pStyle w:val="H5"/>
        <w:spacing w:before="480"/>
        <w:ind w:left="1296" w:hanging="1296"/>
        <w:outlineLvl w:val="3"/>
        <w:rPr>
          <w:i w:val="0"/>
        </w:rPr>
      </w:pPr>
      <w:bookmarkStart w:id="16" w:name="_Toc173244116"/>
      <w:r w:rsidRPr="00DB7C26">
        <w:rPr>
          <w:i w:val="0"/>
        </w:rPr>
        <w:t>6.1.3.</w:t>
      </w:r>
      <w:r w:rsidR="002014E2">
        <w:rPr>
          <w:i w:val="0"/>
        </w:rPr>
        <w:t>1.</w:t>
      </w:r>
      <w:r w:rsidRPr="00DB7C26">
        <w:rPr>
          <w:i w:val="0"/>
        </w:rPr>
        <w:t>4</w:t>
      </w:r>
      <w:r w:rsidRPr="00DB7C26">
        <w:rPr>
          <w:i w:val="0"/>
        </w:rPr>
        <w:tab/>
      </w:r>
      <w:r w:rsidR="002014E2">
        <w:rPr>
          <w:i w:val="0"/>
        </w:rPr>
        <w:t xml:space="preserve">Dynamic Disturbance Recording </w:t>
      </w:r>
      <w:r w:rsidRPr="00DB7C26">
        <w:rPr>
          <w:i w:val="0"/>
        </w:rPr>
        <w:t xml:space="preserve">Data Retention and </w:t>
      </w:r>
      <w:r w:rsidR="00347A01">
        <w:rPr>
          <w:i w:val="0"/>
        </w:rPr>
        <w:t xml:space="preserve">Data </w:t>
      </w:r>
      <w:r w:rsidRPr="00DB7C26">
        <w:rPr>
          <w:i w:val="0"/>
        </w:rPr>
        <w:t>Reporting Requirements</w:t>
      </w:r>
      <w:bookmarkEnd w:id="16"/>
    </w:p>
    <w:p w14:paraId="6818CF4E" w14:textId="77777777" w:rsidR="0018368E" w:rsidRPr="00511526" w:rsidRDefault="00FA05F1" w:rsidP="000B0D75">
      <w:pPr>
        <w:pStyle w:val="List"/>
        <w:spacing w:after="240"/>
        <w:ind w:left="720" w:hanging="720"/>
      </w:pPr>
      <w:r>
        <w:t>(1)</w:t>
      </w:r>
      <w:r>
        <w:tab/>
      </w:r>
      <w:r w:rsidR="000B0D75">
        <w:t>A Market Participant required to have and maintain data regarding</w:t>
      </w:r>
      <w:r w:rsidR="000B0D75" w:rsidRPr="00511526">
        <w:t xml:space="preserve"> electrical quantities shall </w:t>
      </w:r>
      <w:r w:rsidR="000B0D75">
        <w:t>maintain and retain that data, at a minimum</w:t>
      </w:r>
      <w:r w:rsidR="0018368E" w:rsidRPr="00511526">
        <w:t>:</w:t>
      </w:r>
    </w:p>
    <w:p w14:paraId="1AD5CAAA" w14:textId="77777777" w:rsidR="0018368E" w:rsidRPr="00762A50" w:rsidRDefault="00FA05F1" w:rsidP="00DB7C26">
      <w:pPr>
        <w:pStyle w:val="List"/>
        <w:spacing w:after="240"/>
        <w:ind w:left="1440" w:hanging="720"/>
      </w:pPr>
      <w:r>
        <w:t>(a)</w:t>
      </w:r>
      <w:r>
        <w:tab/>
      </w:r>
      <w:r w:rsidR="000B0D75">
        <w:t>A r</w:t>
      </w:r>
      <w:r w:rsidR="0018368E" w:rsidRPr="00762A50">
        <w:t xml:space="preserve">olling </w:t>
      </w:r>
      <w:r w:rsidR="0018368E">
        <w:t>ten</w:t>
      </w:r>
      <w:r w:rsidR="0018368E" w:rsidRPr="00762A50">
        <w:t xml:space="preserve"> calendar day </w:t>
      </w:r>
      <w:r w:rsidR="000B0D75">
        <w:t>period</w:t>
      </w:r>
      <w:r w:rsidR="0018368E" w:rsidRPr="00762A50">
        <w:t xml:space="preserve"> for all data;</w:t>
      </w:r>
    </w:p>
    <w:p w14:paraId="16CCA1BE" w14:textId="77777777" w:rsidR="0018368E" w:rsidRPr="00762A50" w:rsidRDefault="00FA05F1" w:rsidP="00DB7C26">
      <w:pPr>
        <w:pStyle w:val="List"/>
        <w:spacing w:after="240"/>
        <w:ind w:left="1440" w:hanging="720"/>
      </w:pPr>
      <w:r>
        <w:lastRenderedPageBreak/>
        <w:t>(b)</w:t>
      </w:r>
      <w:r>
        <w:tab/>
      </w:r>
      <w:r w:rsidR="000B0D75">
        <w:t>At least</w:t>
      </w:r>
      <w:r w:rsidR="000B0D75" w:rsidRPr="00762A50">
        <w:t xml:space="preserve"> </w:t>
      </w:r>
      <w:r w:rsidR="000B0D75">
        <w:t>three</w:t>
      </w:r>
      <w:r w:rsidR="000B0D75" w:rsidRPr="00762A50">
        <w:t xml:space="preserve"> year</w:t>
      </w:r>
      <w:r w:rsidR="000B0D75">
        <w:t>s</w:t>
      </w:r>
      <w:r w:rsidR="000B0D75" w:rsidRPr="00762A50">
        <w:t xml:space="preserve"> for event data </w:t>
      </w:r>
      <w:r w:rsidR="000B0D75">
        <w:t>used</w:t>
      </w:r>
      <w:r w:rsidR="000B0D75" w:rsidRPr="00762A50">
        <w:t xml:space="preserve"> for </w:t>
      </w:r>
      <w:r w:rsidR="000B0D75">
        <w:t xml:space="preserve">model validation in accordance with </w:t>
      </w:r>
      <w:r w:rsidR="000B0D75" w:rsidRPr="00762A50">
        <w:t>NERC</w:t>
      </w:r>
      <w:r w:rsidR="000B0D75">
        <w:t xml:space="preserve"> Reliability</w:t>
      </w:r>
      <w:r w:rsidR="000B0D75" w:rsidRPr="00762A50">
        <w:t xml:space="preserve"> </w:t>
      </w:r>
      <w:r w:rsidR="000B0D75">
        <w:t>Standards</w:t>
      </w:r>
      <w:r w:rsidR="000B0D75" w:rsidRPr="00762A50">
        <w:t>;</w:t>
      </w:r>
      <w:r w:rsidR="000B0D75">
        <w:t xml:space="preserve"> and</w:t>
      </w:r>
    </w:p>
    <w:p w14:paraId="4365C286" w14:textId="77777777" w:rsidR="0018368E" w:rsidRDefault="00FA05F1" w:rsidP="00DB7C26">
      <w:pPr>
        <w:pStyle w:val="List"/>
        <w:spacing w:after="240"/>
        <w:ind w:left="1440" w:hanging="720"/>
      </w:pPr>
      <w:r>
        <w:t>(c)</w:t>
      </w:r>
      <w:r>
        <w:tab/>
      </w:r>
      <w:r w:rsidR="000B0D75">
        <w:t>At least three</w:t>
      </w:r>
      <w:r w:rsidR="000B0D75" w:rsidRPr="00762A50">
        <w:t xml:space="preserve"> year</w:t>
      </w:r>
      <w:r w:rsidR="000B0D75">
        <w:t>s</w:t>
      </w:r>
      <w:r w:rsidR="000B0D75" w:rsidRPr="00762A50">
        <w:t xml:space="preserve"> for event data provided to ERCOT</w:t>
      </w:r>
      <w:r w:rsidR="000B0D75">
        <w:t>, the NERC Regional Entity, or NERC</w:t>
      </w:r>
      <w:r w:rsidR="000B0D75" w:rsidRPr="00762A50">
        <w:t xml:space="preserve"> via written request recorded in the context of an </w:t>
      </w:r>
      <w:r w:rsidR="000B0D75">
        <w:t>event</w:t>
      </w:r>
      <w:r w:rsidR="000B0D75" w:rsidRPr="00762A50">
        <w:t xml:space="preserve"> analysis or review</w:t>
      </w:r>
      <w:r w:rsidR="0018368E" w:rsidRPr="00762A50">
        <w:t>.</w:t>
      </w:r>
    </w:p>
    <w:p w14:paraId="31E479FA" w14:textId="77777777" w:rsidR="001160F3" w:rsidRDefault="001160F3" w:rsidP="001160F3">
      <w:pPr>
        <w:pStyle w:val="List"/>
        <w:spacing w:after="240"/>
        <w:ind w:left="720" w:hanging="720"/>
      </w:pPr>
      <w:r>
        <w:t>(2)</w:t>
      </w:r>
      <w:r>
        <w:tab/>
        <w:t xml:space="preserve">Each </w:t>
      </w:r>
      <w:r w:rsidR="000B0D75">
        <w:t xml:space="preserve">affected Market Participant </w:t>
      </w:r>
      <w:r w:rsidR="000B0D75" w:rsidRPr="004B61B7">
        <w:t xml:space="preserve">shall </w:t>
      </w:r>
      <w:proofErr w:type="gramStart"/>
      <w:r w:rsidR="000B0D75" w:rsidRPr="004B61B7">
        <w:t>provide to</w:t>
      </w:r>
      <w:proofErr w:type="gramEnd"/>
      <w:r w:rsidR="000B0D75" w:rsidRPr="004B61B7">
        <w:t xml:space="preserve"> </w:t>
      </w:r>
      <w:r w:rsidR="000B0D75">
        <w:t>ERCOT</w:t>
      </w:r>
      <w:r w:rsidR="000B0D75" w:rsidRPr="004B61B7">
        <w:t>, upon request</w:t>
      </w:r>
      <w:r w:rsidR="000B0D75">
        <w:t>, dynamic disturbance recording data  as follows</w:t>
      </w:r>
      <w:r>
        <w:t>:</w:t>
      </w:r>
    </w:p>
    <w:p w14:paraId="252849DB" w14:textId="77777777" w:rsidR="001160F3" w:rsidRDefault="001160F3" w:rsidP="001160F3">
      <w:pPr>
        <w:pStyle w:val="List"/>
        <w:spacing w:after="240"/>
        <w:ind w:left="1440" w:hanging="720"/>
      </w:pPr>
      <w:r>
        <w:t>(a)</w:t>
      </w:r>
      <w:r>
        <w:tab/>
        <w:t xml:space="preserve">Data </w:t>
      </w:r>
      <w:r w:rsidR="000B0D75">
        <w:t>must</w:t>
      </w:r>
      <w:r>
        <w:t xml:space="preserve"> be retrievable for ten calendar days, inclu</w:t>
      </w:r>
      <w:r w:rsidR="00A01815">
        <w:t>ding</w:t>
      </w:r>
      <w:r>
        <w:t xml:space="preserve"> the day the data was recorded;</w:t>
      </w:r>
    </w:p>
    <w:p w14:paraId="15A62ED4" w14:textId="77777777" w:rsidR="001160F3" w:rsidRDefault="001160F3" w:rsidP="001160F3">
      <w:pPr>
        <w:pStyle w:val="List"/>
        <w:spacing w:after="240"/>
        <w:ind w:left="1440" w:hanging="720"/>
      </w:pPr>
      <w:r>
        <w:t>(b)</w:t>
      </w:r>
      <w:r>
        <w:tab/>
        <w:t xml:space="preserve">Data subject to </w:t>
      </w:r>
      <w:r w:rsidR="00A01815">
        <w:t>paragraph</w:t>
      </w:r>
      <w:r>
        <w:t xml:space="preserve"> </w:t>
      </w:r>
      <w:r w:rsidR="00377D7C">
        <w:t>(2)</w:t>
      </w:r>
      <w:r>
        <w:t xml:space="preserve">(a) above within </w:t>
      </w:r>
      <w:r w:rsidR="00A01815">
        <w:t>seven</w:t>
      </w:r>
      <w:r>
        <w:t xml:space="preserve"> calendar days of a request unless </w:t>
      </w:r>
      <w:r w:rsidR="00A01815">
        <w:t xml:space="preserve">the requestor grants </w:t>
      </w:r>
      <w:r>
        <w:t>an extension;</w:t>
      </w:r>
    </w:p>
    <w:p w14:paraId="235F2D72" w14:textId="77777777" w:rsidR="001160F3" w:rsidRDefault="001160F3" w:rsidP="001160F3">
      <w:pPr>
        <w:pStyle w:val="List"/>
        <w:spacing w:after="240"/>
        <w:ind w:left="1440" w:hanging="720"/>
      </w:pPr>
      <w:r>
        <w:t>(c)</w:t>
      </w:r>
      <w:r>
        <w:tab/>
        <w:t>Dynamic disturbance recording data in electronic files formatted in conformance with IEEE C37.111, revision C37.111-1999 or later;</w:t>
      </w:r>
    </w:p>
    <w:p w14:paraId="155F2B42" w14:textId="77777777" w:rsidR="001160F3" w:rsidRDefault="001160F3" w:rsidP="001160F3">
      <w:pPr>
        <w:pStyle w:val="List"/>
        <w:spacing w:after="240"/>
        <w:ind w:left="1440" w:hanging="720"/>
      </w:pPr>
      <w:r>
        <w:t>(d)</w:t>
      </w:r>
      <w:r>
        <w:tab/>
        <w:t>Data files named in conformance with IEEE C37.232, revision C37.232-2011 or later.</w:t>
      </w:r>
    </w:p>
    <w:p w14:paraId="7F0B4955" w14:textId="77777777" w:rsidR="002F2A71" w:rsidRDefault="002F2A71" w:rsidP="00C840D0">
      <w:pPr>
        <w:pStyle w:val="List"/>
        <w:spacing w:before="480" w:after="240"/>
        <w:outlineLvl w:val="3"/>
        <w:rPr>
          <w:b/>
          <w:bCs/>
          <w:iCs/>
        </w:rPr>
      </w:pPr>
      <w:bookmarkStart w:id="17" w:name="_Toc173244117"/>
      <w:r w:rsidRPr="00C840D0">
        <w:rPr>
          <w:b/>
          <w:bCs/>
          <w:iCs/>
        </w:rPr>
        <w:t>6.1.3.2</w:t>
      </w:r>
      <w:r w:rsidRPr="00C840D0">
        <w:rPr>
          <w:b/>
          <w:bCs/>
          <w:iCs/>
        </w:rPr>
        <w:tab/>
      </w:r>
      <w:r w:rsidRPr="00C840D0">
        <w:rPr>
          <w:b/>
          <w:bCs/>
          <w:iCs/>
        </w:rPr>
        <w:tab/>
        <w:t>Phasor Measurement Unit Requirements</w:t>
      </w:r>
      <w:bookmarkEnd w:id="17"/>
    </w:p>
    <w:p w14:paraId="6F093138" w14:textId="77777777" w:rsidR="002F2A71" w:rsidRPr="00B22B4B" w:rsidRDefault="002F2A71" w:rsidP="002F2A71">
      <w:pPr>
        <w:spacing w:after="240"/>
        <w:ind w:left="720" w:hanging="720"/>
        <w:rPr>
          <w:iCs/>
          <w:szCs w:val="20"/>
        </w:rPr>
      </w:pPr>
      <w:r>
        <w:rPr>
          <w:iCs/>
          <w:szCs w:val="20"/>
        </w:rPr>
        <w:t>(1)</w:t>
      </w:r>
      <w:r>
        <w:rPr>
          <w:iCs/>
          <w:szCs w:val="20"/>
        </w:rPr>
        <w:tab/>
      </w:r>
      <w:r w:rsidRPr="006C78B6">
        <w:rPr>
          <w:iCs/>
          <w:szCs w:val="20"/>
        </w:rPr>
        <w:t>P</w:t>
      </w:r>
      <w:r>
        <w:rPr>
          <w:iCs/>
          <w:szCs w:val="20"/>
        </w:rPr>
        <w:t>hasor measurement unit</w:t>
      </w:r>
      <w:r w:rsidRPr="006C78B6">
        <w:rPr>
          <w:iCs/>
          <w:szCs w:val="20"/>
        </w:rPr>
        <w:t xml:space="preserve"> equipment includes </w:t>
      </w:r>
      <w:r>
        <w:rPr>
          <w:iCs/>
          <w:szCs w:val="20"/>
        </w:rPr>
        <w:t xml:space="preserve">all dynamic disturbance recording equipment </w:t>
      </w:r>
      <w:r w:rsidRPr="006C78B6">
        <w:rPr>
          <w:iCs/>
          <w:szCs w:val="20"/>
        </w:rPr>
        <w:t>with phasor measurement recording capability meet</w:t>
      </w:r>
      <w:r>
        <w:rPr>
          <w:iCs/>
          <w:szCs w:val="20"/>
        </w:rPr>
        <w:t>ing</w:t>
      </w:r>
      <w:r w:rsidRPr="006C78B6">
        <w:rPr>
          <w:iCs/>
          <w:szCs w:val="20"/>
        </w:rPr>
        <w:t xml:space="preserve"> the requirements in </w:t>
      </w:r>
      <w:r w:rsidRPr="00B22B4B">
        <w:rPr>
          <w:iCs/>
          <w:szCs w:val="20"/>
        </w:rPr>
        <w:t xml:space="preserve">Sections 6.1.3.2.1, </w:t>
      </w:r>
      <w:r>
        <w:rPr>
          <w:iCs/>
          <w:szCs w:val="20"/>
        </w:rPr>
        <w:t xml:space="preserve">Phasor Measurement Unit </w:t>
      </w:r>
      <w:r w:rsidRPr="00B22B4B">
        <w:rPr>
          <w:iCs/>
          <w:szCs w:val="20"/>
        </w:rPr>
        <w:t xml:space="preserve">Recording Requirements, and 6.1.3.2.3, </w:t>
      </w:r>
      <w:r>
        <w:rPr>
          <w:iCs/>
          <w:szCs w:val="20"/>
        </w:rPr>
        <w:t xml:space="preserve">Phasor Measurement Unit </w:t>
      </w:r>
      <w:r w:rsidRPr="00B22B4B">
        <w:rPr>
          <w:iCs/>
          <w:szCs w:val="20"/>
        </w:rPr>
        <w:t xml:space="preserve">Data Recording and Redundancy Requirements.  </w:t>
      </w:r>
    </w:p>
    <w:p w14:paraId="4EB22E8C" w14:textId="77777777" w:rsidR="002F2A71" w:rsidRDefault="002F2A71" w:rsidP="002F2A71">
      <w:pPr>
        <w:spacing w:after="240"/>
        <w:ind w:left="720" w:hanging="720"/>
        <w:rPr>
          <w:b/>
          <w:bCs/>
          <w:iCs/>
        </w:rPr>
      </w:pPr>
      <w:r w:rsidRPr="003861E5">
        <w:rPr>
          <w:iCs/>
          <w:szCs w:val="20"/>
        </w:rPr>
        <w:t>(2)</w:t>
      </w:r>
      <w:r w:rsidRPr="003861E5">
        <w:rPr>
          <w:iCs/>
          <w:szCs w:val="20"/>
        </w:rPr>
        <w:tab/>
      </w:r>
      <w:r w:rsidRPr="003861E5">
        <w:t xml:space="preserve">Phasor measurement unit </w:t>
      </w:r>
      <w:r w:rsidRPr="003861E5">
        <w:rPr>
          <w:iCs/>
          <w:szCs w:val="20"/>
        </w:rPr>
        <w:t xml:space="preserve">equipment shall </w:t>
      </w:r>
      <w:proofErr w:type="gramStart"/>
      <w:r w:rsidRPr="003861E5">
        <w:rPr>
          <w:iCs/>
          <w:szCs w:val="20"/>
        </w:rPr>
        <w:t>be time</w:t>
      </w:r>
      <w:proofErr w:type="gramEnd"/>
      <w:r w:rsidRPr="003861E5">
        <w:rPr>
          <w:iCs/>
          <w:szCs w:val="20"/>
        </w:rPr>
        <w:t xml:space="preserve"> synchronized with a Global Positioning System-based clock, or ERCOT-approved alternative, with sub-cycle </w:t>
      </w:r>
      <w:r w:rsidRPr="00C50183">
        <w:rPr>
          <w:iCs/>
          <w:szCs w:val="20"/>
        </w:rPr>
        <w:t>(+/-2 millisecond)</w:t>
      </w:r>
      <w:r w:rsidRPr="003861E5">
        <w:rPr>
          <w:iCs/>
          <w:szCs w:val="20"/>
        </w:rPr>
        <w:t xml:space="preserve"> timing accuracy and performance.</w:t>
      </w:r>
    </w:p>
    <w:p w14:paraId="24B09EC8" w14:textId="77777777" w:rsidR="002F2A71" w:rsidRDefault="002F2A71" w:rsidP="00C840D0">
      <w:pPr>
        <w:keepNext/>
        <w:tabs>
          <w:tab w:val="left" w:pos="1440"/>
        </w:tabs>
        <w:spacing w:before="480" w:after="240"/>
        <w:ind w:left="1296" w:hanging="1296"/>
        <w:outlineLvl w:val="4"/>
        <w:rPr>
          <w:b/>
          <w:bCs/>
          <w:i/>
        </w:rPr>
      </w:pPr>
      <w:bookmarkStart w:id="18" w:name="_Toc173244118"/>
      <w:r>
        <w:rPr>
          <w:b/>
          <w:bCs/>
          <w:i/>
        </w:rPr>
        <w:t>6.1.3.2.1</w:t>
      </w:r>
      <w:r>
        <w:rPr>
          <w:b/>
          <w:bCs/>
          <w:i/>
        </w:rPr>
        <w:tab/>
        <w:t>Phasor Measurement Unit Recording Requirements</w:t>
      </w:r>
      <w:bookmarkEnd w:id="18"/>
      <w:r>
        <w:rPr>
          <w:b/>
          <w:bCs/>
          <w:i/>
        </w:rPr>
        <w:t xml:space="preserve"> </w:t>
      </w:r>
    </w:p>
    <w:p w14:paraId="26C8240B" w14:textId="77777777" w:rsidR="002F2A71" w:rsidRPr="006C78B6" w:rsidRDefault="002F2A71" w:rsidP="002F2A71">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s>
        <w:suppressAutoHyphens/>
        <w:spacing w:after="240"/>
        <w:jc w:val="both"/>
        <w:rPr>
          <w:spacing w:val="-2"/>
          <w:szCs w:val="20"/>
        </w:rPr>
      </w:pPr>
      <w:r>
        <w:rPr>
          <w:spacing w:val="-2"/>
          <w:szCs w:val="20"/>
        </w:rPr>
        <w:t>(1)</w:t>
      </w:r>
      <w:r>
        <w:rPr>
          <w:spacing w:val="-2"/>
          <w:szCs w:val="20"/>
        </w:rPr>
        <w:tab/>
      </w:r>
      <w:r w:rsidRPr="006C78B6">
        <w:rPr>
          <w:spacing w:val="-2"/>
          <w:szCs w:val="20"/>
        </w:rPr>
        <w:t xml:space="preserve">Recorded electrical quantities shall </w:t>
      </w:r>
      <w:r>
        <w:rPr>
          <w:spacing w:val="-2"/>
          <w:szCs w:val="20"/>
        </w:rPr>
        <w:t>have continuous recording and shall</w:t>
      </w:r>
      <w:r w:rsidRPr="006C78B6">
        <w:rPr>
          <w:spacing w:val="-2"/>
          <w:szCs w:val="20"/>
        </w:rPr>
        <w:t>:</w:t>
      </w:r>
    </w:p>
    <w:p w14:paraId="671B751D" w14:textId="77777777" w:rsidR="002F2A71" w:rsidRPr="006C78B6" w:rsidRDefault="002F2A71" w:rsidP="002F2A71">
      <w:pPr>
        <w:spacing w:after="240"/>
        <w:ind w:left="1440" w:hanging="720"/>
        <w:rPr>
          <w:szCs w:val="20"/>
        </w:rPr>
      </w:pPr>
      <w:r>
        <w:rPr>
          <w:szCs w:val="20"/>
        </w:rPr>
        <w:t>(a)</w:t>
      </w:r>
      <w:r>
        <w:rPr>
          <w:szCs w:val="20"/>
        </w:rPr>
        <w:tab/>
        <w:t xml:space="preserve">Comply with </w:t>
      </w:r>
      <w:r w:rsidRPr="006C78B6">
        <w:rPr>
          <w:szCs w:val="20"/>
        </w:rPr>
        <w:t>IEEE C37.118</w:t>
      </w:r>
      <w:r>
        <w:rPr>
          <w:szCs w:val="20"/>
        </w:rPr>
        <w:t xml:space="preserve">.1-2011 or later, </w:t>
      </w:r>
      <w:r w:rsidRPr="008158BD">
        <w:rPr>
          <w:szCs w:val="20"/>
        </w:rPr>
        <w:t>IEEE</w:t>
      </w:r>
      <w:r>
        <w:rPr>
          <w:szCs w:val="20"/>
        </w:rPr>
        <w:t xml:space="preserve"> Standard for Synchrophasor</w:t>
      </w:r>
      <w:r w:rsidRPr="006C78B6">
        <w:rPr>
          <w:szCs w:val="20"/>
        </w:rPr>
        <w:t xml:space="preserve"> format;</w:t>
      </w:r>
    </w:p>
    <w:p w14:paraId="2368BF71" w14:textId="77777777" w:rsidR="002F2A71" w:rsidRPr="006C78B6" w:rsidRDefault="002F2A71" w:rsidP="002F2A71">
      <w:pPr>
        <w:spacing w:after="240"/>
        <w:ind w:left="1440" w:hanging="720"/>
        <w:rPr>
          <w:szCs w:val="20"/>
        </w:rPr>
      </w:pPr>
      <w:r>
        <w:rPr>
          <w:szCs w:val="20"/>
        </w:rPr>
        <w:t>(b)</w:t>
      </w:r>
      <w:r>
        <w:rPr>
          <w:szCs w:val="20"/>
        </w:rPr>
        <w:tab/>
        <w:t>Have a</w:t>
      </w:r>
      <w:r w:rsidRPr="006C78B6">
        <w:rPr>
          <w:szCs w:val="20"/>
        </w:rPr>
        <w:t xml:space="preserve"> minimum output recording rate of</w:t>
      </w:r>
      <w:r>
        <w:rPr>
          <w:szCs w:val="20"/>
        </w:rPr>
        <w:t xml:space="preserve"> </w:t>
      </w:r>
      <w:r w:rsidRPr="006C78B6">
        <w:rPr>
          <w:szCs w:val="20"/>
        </w:rPr>
        <w:t xml:space="preserve">30 </w:t>
      </w:r>
      <w:r>
        <w:rPr>
          <w:szCs w:val="20"/>
        </w:rPr>
        <w:t>samples</w:t>
      </w:r>
      <w:r w:rsidRPr="006C78B6">
        <w:rPr>
          <w:szCs w:val="20"/>
        </w:rPr>
        <w:t xml:space="preserve"> per second;</w:t>
      </w:r>
    </w:p>
    <w:p w14:paraId="048506BB" w14:textId="77777777" w:rsidR="002F2A71" w:rsidRPr="006C78B6" w:rsidRDefault="002F2A71" w:rsidP="002F2A71">
      <w:pPr>
        <w:spacing w:after="240"/>
        <w:ind w:left="1440" w:hanging="720"/>
        <w:rPr>
          <w:szCs w:val="20"/>
        </w:rPr>
      </w:pPr>
      <w:r>
        <w:rPr>
          <w:szCs w:val="20"/>
        </w:rPr>
        <w:t>(c)</w:t>
      </w:r>
      <w:r>
        <w:rPr>
          <w:szCs w:val="20"/>
        </w:rPr>
        <w:tab/>
        <w:t>Have a</w:t>
      </w:r>
      <w:r w:rsidRPr="006C78B6">
        <w:rPr>
          <w:szCs w:val="20"/>
        </w:rPr>
        <w:t xml:space="preserve"> minimum input sampling rate of 960 samples per second;</w:t>
      </w:r>
      <w:r>
        <w:rPr>
          <w:szCs w:val="20"/>
        </w:rPr>
        <w:t xml:space="preserve"> and</w:t>
      </w:r>
    </w:p>
    <w:p w14:paraId="7E5FDBA4" w14:textId="77777777" w:rsidR="002F2A71" w:rsidRDefault="002F2A71" w:rsidP="00C840D0">
      <w:pPr>
        <w:spacing w:after="480"/>
        <w:ind w:left="1440" w:hanging="720"/>
        <w:rPr>
          <w:i/>
          <w:iCs/>
          <w:szCs w:val="20"/>
        </w:rPr>
      </w:pPr>
      <w:r>
        <w:rPr>
          <w:szCs w:val="20"/>
        </w:rPr>
        <w:t>(d)</w:t>
      </w:r>
      <w:r>
        <w:rPr>
          <w:szCs w:val="20"/>
        </w:rPr>
        <w:tab/>
        <w:t xml:space="preserve">Be stored </w:t>
      </w:r>
      <w:r w:rsidRPr="006C78B6">
        <w:rPr>
          <w:szCs w:val="20"/>
        </w:rPr>
        <w:t xml:space="preserve">locally </w:t>
      </w:r>
      <w:r>
        <w:rPr>
          <w:szCs w:val="20"/>
        </w:rPr>
        <w:t xml:space="preserve">in accordance with the </w:t>
      </w:r>
      <w:r w:rsidRPr="006C78B6">
        <w:rPr>
          <w:szCs w:val="20"/>
        </w:rPr>
        <w:t xml:space="preserve">requirements in </w:t>
      </w:r>
      <w:r w:rsidRPr="00AC54C9">
        <w:rPr>
          <w:szCs w:val="20"/>
        </w:rPr>
        <w:t xml:space="preserve">Section 6.1.3.2.4, </w:t>
      </w:r>
      <w:r>
        <w:rPr>
          <w:szCs w:val="20"/>
        </w:rPr>
        <w:t xml:space="preserve">Phasor Measurement Unit </w:t>
      </w:r>
      <w:r w:rsidRPr="00AC54C9">
        <w:rPr>
          <w:szCs w:val="20"/>
        </w:rPr>
        <w:t>Data Retention and Data Reporting Requirements</w:t>
      </w:r>
      <w:r w:rsidRPr="00E903DC">
        <w:rPr>
          <w:i/>
          <w:iCs/>
          <w:szCs w:val="20"/>
        </w:rPr>
        <w:t xml:space="preserve">. </w:t>
      </w:r>
    </w:p>
    <w:p w14:paraId="3E7A2D1F" w14:textId="77777777" w:rsidR="002F2A71" w:rsidRDefault="002F2A71" w:rsidP="00C840D0">
      <w:pPr>
        <w:spacing w:before="240" w:after="240"/>
        <w:outlineLvl w:val="4"/>
        <w:rPr>
          <w:b/>
          <w:bCs/>
          <w:i/>
        </w:rPr>
      </w:pPr>
      <w:bookmarkStart w:id="19" w:name="_Toc173244119"/>
      <w:r w:rsidRPr="004D1032">
        <w:rPr>
          <w:b/>
          <w:bCs/>
          <w:i/>
        </w:rPr>
        <w:lastRenderedPageBreak/>
        <w:t>6.1.3.2.2</w:t>
      </w:r>
      <w:r w:rsidRPr="004D1032">
        <w:rPr>
          <w:b/>
          <w:bCs/>
          <w:i/>
        </w:rPr>
        <w:tab/>
      </w:r>
      <w:r>
        <w:rPr>
          <w:b/>
          <w:bCs/>
          <w:i/>
        </w:rPr>
        <w:t xml:space="preserve">Phasor Measurement Unit </w:t>
      </w:r>
      <w:r w:rsidRPr="004D1032">
        <w:rPr>
          <w:b/>
          <w:bCs/>
          <w:i/>
        </w:rPr>
        <w:t>Location Requirements</w:t>
      </w:r>
      <w:bookmarkEnd w:id="19"/>
    </w:p>
    <w:p w14:paraId="7021D28E" w14:textId="77777777" w:rsidR="002F2A71" w:rsidRPr="006C78B6" w:rsidRDefault="002F2A71" w:rsidP="002F2A71">
      <w:pPr>
        <w:spacing w:after="240"/>
        <w:ind w:left="720" w:hanging="720"/>
        <w:rPr>
          <w:spacing w:val="-2"/>
          <w:szCs w:val="20"/>
        </w:rPr>
      </w:pPr>
      <w:r w:rsidRPr="00DB7C26">
        <w:rPr>
          <w:iCs/>
          <w:szCs w:val="20"/>
        </w:rPr>
        <w:t>(</w:t>
      </w:r>
      <w:r>
        <w:rPr>
          <w:iCs/>
          <w:szCs w:val="20"/>
        </w:rPr>
        <w:t>1</w:t>
      </w:r>
      <w:r w:rsidRPr="00DB7C26">
        <w:rPr>
          <w:iCs/>
          <w:szCs w:val="20"/>
        </w:rPr>
        <w:t>)</w:t>
      </w:r>
      <w:r w:rsidRPr="00DB7C26">
        <w:rPr>
          <w:iCs/>
          <w:szCs w:val="20"/>
        </w:rPr>
        <w:tab/>
      </w:r>
      <w:r>
        <w:rPr>
          <w:iCs/>
          <w:szCs w:val="20"/>
        </w:rPr>
        <w:t>Each Transmission Facility owner(s) or Generation F</w:t>
      </w:r>
      <w:r w:rsidRPr="00DB7C26">
        <w:rPr>
          <w:iCs/>
          <w:szCs w:val="20"/>
        </w:rPr>
        <w:t>acility owner(s) shall</w:t>
      </w:r>
      <w:r>
        <w:rPr>
          <w:iCs/>
          <w:szCs w:val="20"/>
        </w:rPr>
        <w:t>, as applicable,</w:t>
      </w:r>
      <w:r w:rsidRPr="00DB7C26">
        <w:rPr>
          <w:iCs/>
          <w:szCs w:val="20"/>
        </w:rPr>
        <w:t xml:space="preserve"> install </w:t>
      </w:r>
      <w:r w:rsidRPr="000949EB">
        <w:t xml:space="preserve">phasor measurement </w:t>
      </w:r>
      <w:r>
        <w:t>unit</w:t>
      </w:r>
      <w:r w:rsidRPr="00DB7C26">
        <w:rPr>
          <w:iCs/>
          <w:szCs w:val="20"/>
        </w:rPr>
        <w:t xml:space="preserve"> equipment at the following </w:t>
      </w:r>
      <w:r>
        <w:rPr>
          <w:iCs/>
          <w:szCs w:val="20"/>
        </w:rPr>
        <w:t>locations:</w:t>
      </w:r>
      <w:r w:rsidRPr="00DB7C26">
        <w:rPr>
          <w:iCs/>
          <w:szCs w:val="20"/>
        </w:rPr>
        <w:t xml:space="preserve">  </w:t>
      </w:r>
    </w:p>
    <w:p w14:paraId="5C9778B0" w14:textId="77777777" w:rsidR="002F2A71" w:rsidRPr="006C78B6" w:rsidRDefault="002F2A71" w:rsidP="002F2A71">
      <w:pPr>
        <w:spacing w:after="240"/>
        <w:ind w:left="1440" w:hanging="720"/>
        <w:rPr>
          <w:szCs w:val="20"/>
        </w:rPr>
      </w:pPr>
      <w:r w:rsidRPr="006C78B6">
        <w:rPr>
          <w:szCs w:val="20"/>
        </w:rPr>
        <w:t>(a)</w:t>
      </w:r>
      <w:r w:rsidRPr="006C78B6">
        <w:rPr>
          <w:szCs w:val="20"/>
        </w:rPr>
        <w:tab/>
        <w:t xml:space="preserve">Flexible AC </w:t>
      </w:r>
      <w:r>
        <w:rPr>
          <w:szCs w:val="20"/>
        </w:rPr>
        <w:t>t</w:t>
      </w:r>
      <w:r w:rsidRPr="006C78B6">
        <w:rPr>
          <w:szCs w:val="20"/>
        </w:rPr>
        <w:t xml:space="preserve">ransmission </w:t>
      </w:r>
      <w:r>
        <w:rPr>
          <w:szCs w:val="20"/>
        </w:rPr>
        <w:t>s</w:t>
      </w:r>
      <w:r w:rsidRPr="006C78B6">
        <w:rPr>
          <w:szCs w:val="20"/>
        </w:rPr>
        <w:t>ystem devices configured to actively control steady-state voltage or power transfer capability operated at or above 100</w:t>
      </w:r>
      <w:r>
        <w:rPr>
          <w:szCs w:val="20"/>
        </w:rPr>
        <w:t xml:space="preserve"> </w:t>
      </w:r>
      <w:r w:rsidRPr="006C78B6">
        <w:rPr>
          <w:szCs w:val="20"/>
        </w:rPr>
        <w:t>kV and energized after July 1, 2015;</w:t>
      </w:r>
    </w:p>
    <w:p w14:paraId="39FDCF61" w14:textId="77777777" w:rsidR="002F2A71" w:rsidRPr="006C78B6" w:rsidRDefault="002F2A71" w:rsidP="002F2A71">
      <w:pPr>
        <w:spacing w:after="240"/>
        <w:ind w:left="1440" w:hanging="720"/>
        <w:rPr>
          <w:szCs w:val="20"/>
        </w:rPr>
      </w:pPr>
      <w:r w:rsidRPr="006C78B6">
        <w:rPr>
          <w:szCs w:val="20"/>
        </w:rPr>
        <w:t>(b)</w:t>
      </w:r>
      <w:r w:rsidRPr="006C78B6">
        <w:rPr>
          <w:szCs w:val="20"/>
        </w:rPr>
        <w:tab/>
      </w:r>
      <w:r>
        <w:rPr>
          <w:szCs w:val="20"/>
        </w:rPr>
        <w:t>A T</w:t>
      </w:r>
      <w:r w:rsidRPr="006C78B6">
        <w:rPr>
          <w:szCs w:val="20"/>
        </w:rPr>
        <w:t xml:space="preserve">ransmission </w:t>
      </w:r>
      <w:r>
        <w:rPr>
          <w:szCs w:val="20"/>
        </w:rPr>
        <w:t>F</w:t>
      </w:r>
      <w:r w:rsidRPr="006C78B6">
        <w:rPr>
          <w:szCs w:val="20"/>
        </w:rPr>
        <w:t>acility</w:t>
      </w:r>
      <w:r>
        <w:rPr>
          <w:szCs w:val="20"/>
        </w:rPr>
        <w:t xml:space="preserve"> deemed necessary</w:t>
      </w:r>
      <w:r w:rsidRPr="006C78B6">
        <w:rPr>
          <w:szCs w:val="20"/>
        </w:rPr>
        <w:t xml:space="preserve"> </w:t>
      </w:r>
      <w:r>
        <w:rPr>
          <w:szCs w:val="20"/>
        </w:rPr>
        <w:t>for</w:t>
      </w:r>
      <w:r w:rsidRPr="006C78B6">
        <w:rPr>
          <w:szCs w:val="20"/>
        </w:rPr>
        <w:t xml:space="preserve"> each published </w:t>
      </w:r>
      <w:r>
        <w:rPr>
          <w:szCs w:val="20"/>
        </w:rPr>
        <w:t>g</w:t>
      </w:r>
      <w:r w:rsidRPr="006C78B6">
        <w:rPr>
          <w:szCs w:val="20"/>
        </w:rPr>
        <w:t xml:space="preserve">eneric </w:t>
      </w:r>
      <w:r>
        <w:rPr>
          <w:szCs w:val="20"/>
        </w:rPr>
        <w:t>t</w:t>
      </w:r>
      <w:r w:rsidRPr="006C78B6">
        <w:rPr>
          <w:szCs w:val="20"/>
        </w:rPr>
        <w:t xml:space="preserve">ransmission </w:t>
      </w:r>
      <w:r>
        <w:rPr>
          <w:szCs w:val="20"/>
        </w:rPr>
        <w:t>c</w:t>
      </w:r>
      <w:r w:rsidRPr="006C78B6">
        <w:rPr>
          <w:szCs w:val="20"/>
        </w:rPr>
        <w:t>onstraint</w:t>
      </w:r>
      <w:r>
        <w:rPr>
          <w:szCs w:val="20"/>
        </w:rPr>
        <w:t xml:space="preserve"> within two years of receiving written notice from ERCOT</w:t>
      </w:r>
      <w:r w:rsidRPr="006C78B6">
        <w:rPr>
          <w:szCs w:val="20"/>
        </w:rPr>
        <w:t>;</w:t>
      </w:r>
      <w:r>
        <w:rPr>
          <w:szCs w:val="20"/>
        </w:rPr>
        <w:t xml:space="preserve"> </w:t>
      </w:r>
    </w:p>
    <w:p w14:paraId="5909951A" w14:textId="77777777" w:rsidR="002F2A71" w:rsidRDefault="002F2A71" w:rsidP="002F2A71">
      <w:pPr>
        <w:spacing w:after="240"/>
        <w:ind w:left="1440" w:hanging="720"/>
        <w:rPr>
          <w:szCs w:val="20"/>
        </w:rPr>
      </w:pPr>
      <w:r w:rsidRPr="006C78B6">
        <w:rPr>
          <w:szCs w:val="20"/>
        </w:rPr>
        <w:t>(c)</w:t>
      </w:r>
      <w:r w:rsidRPr="006C78B6">
        <w:rPr>
          <w:szCs w:val="20"/>
        </w:rPr>
        <w:tab/>
        <w:t xml:space="preserve">New </w:t>
      </w:r>
      <w:r>
        <w:rPr>
          <w:szCs w:val="20"/>
        </w:rPr>
        <w:t>Generation Resources or ESRs</w:t>
      </w:r>
      <w:r w:rsidRPr="006C78B6">
        <w:rPr>
          <w:szCs w:val="20"/>
        </w:rPr>
        <w:t xml:space="preserve"> over 20 MVA</w:t>
      </w:r>
      <w:r>
        <w:rPr>
          <w:szCs w:val="20"/>
        </w:rPr>
        <w:t xml:space="preserve"> aggregated at a single site and connected to a Transmission Facility at or above 60 kV</w:t>
      </w:r>
      <w:r w:rsidRPr="006C78B6">
        <w:rPr>
          <w:szCs w:val="20"/>
        </w:rPr>
        <w:t xml:space="preserve"> </w:t>
      </w:r>
      <w:r>
        <w:rPr>
          <w:szCs w:val="20"/>
        </w:rPr>
        <w:t xml:space="preserve">and </w:t>
      </w:r>
      <w:r w:rsidRPr="006C78B6">
        <w:rPr>
          <w:szCs w:val="20"/>
        </w:rPr>
        <w:t>placed into service</w:t>
      </w:r>
      <w:r>
        <w:rPr>
          <w:szCs w:val="20"/>
        </w:rPr>
        <w:t xml:space="preserve"> </w:t>
      </w:r>
      <w:r w:rsidRPr="006C78B6">
        <w:rPr>
          <w:szCs w:val="20"/>
        </w:rPr>
        <w:t xml:space="preserve">after </w:t>
      </w:r>
      <w:r>
        <w:rPr>
          <w:szCs w:val="20"/>
        </w:rPr>
        <w:t xml:space="preserve">January 1, 2017; </w:t>
      </w:r>
    </w:p>
    <w:p w14:paraId="5FA9F09E" w14:textId="77777777" w:rsidR="002F2A71" w:rsidRPr="006C78B6" w:rsidRDefault="002F2A71" w:rsidP="002F2A71">
      <w:pPr>
        <w:spacing w:after="240"/>
        <w:ind w:left="1440" w:hanging="720"/>
        <w:rPr>
          <w:szCs w:val="20"/>
        </w:rPr>
      </w:pPr>
      <w:r w:rsidRPr="009B44C2">
        <w:rPr>
          <w:szCs w:val="20"/>
        </w:rPr>
        <w:t xml:space="preserve">(d)       Existing </w:t>
      </w:r>
      <w:r>
        <w:rPr>
          <w:szCs w:val="20"/>
        </w:rPr>
        <w:t>Generation Resources or ESRs</w:t>
      </w:r>
      <w:r w:rsidRPr="009B44C2">
        <w:rPr>
          <w:szCs w:val="20"/>
        </w:rPr>
        <w:t xml:space="preserve"> over 20</w:t>
      </w:r>
      <w:r>
        <w:rPr>
          <w:szCs w:val="20"/>
        </w:rPr>
        <w:t xml:space="preserve"> </w:t>
      </w:r>
      <w:r w:rsidRPr="009B44C2">
        <w:rPr>
          <w:szCs w:val="20"/>
        </w:rPr>
        <w:t>MVA</w:t>
      </w:r>
      <w:r>
        <w:rPr>
          <w:szCs w:val="20"/>
        </w:rPr>
        <w:t xml:space="preserve"> aggregated at a single site and connected to a Transmission Facility at or above 60 kV </w:t>
      </w:r>
      <w:r w:rsidRPr="009B44C2">
        <w:rPr>
          <w:szCs w:val="20"/>
        </w:rPr>
        <w:t xml:space="preserve">following any modification described in </w:t>
      </w:r>
      <w:r>
        <w:rPr>
          <w:szCs w:val="20"/>
        </w:rPr>
        <w:t xml:space="preserve">paragraph (1)(c) of </w:t>
      </w:r>
      <w:r w:rsidRPr="009B44C2">
        <w:rPr>
          <w:szCs w:val="20"/>
        </w:rPr>
        <w:t>Planning Guide Section 5.</w:t>
      </w:r>
      <w:r>
        <w:rPr>
          <w:szCs w:val="20"/>
        </w:rPr>
        <w:t>2</w:t>
      </w:r>
      <w:r w:rsidRPr="009B44C2">
        <w:rPr>
          <w:szCs w:val="20"/>
        </w:rPr>
        <w:t>.1</w:t>
      </w:r>
      <w:r>
        <w:rPr>
          <w:szCs w:val="20"/>
        </w:rPr>
        <w:t>,</w:t>
      </w:r>
      <w:r w:rsidRPr="009B44C2">
        <w:rPr>
          <w:szCs w:val="20"/>
        </w:rPr>
        <w:t xml:space="preserve"> </w:t>
      </w:r>
      <w:r>
        <w:rPr>
          <w:szCs w:val="20"/>
        </w:rPr>
        <w:t xml:space="preserve">Applicability, </w:t>
      </w:r>
      <w:r w:rsidRPr="009B44C2">
        <w:rPr>
          <w:szCs w:val="20"/>
        </w:rPr>
        <w:t xml:space="preserve">with </w:t>
      </w:r>
      <w:r>
        <w:rPr>
          <w:szCs w:val="20"/>
        </w:rPr>
        <w:t xml:space="preserve">the </w:t>
      </w:r>
      <w:r w:rsidRPr="009B44C2">
        <w:rPr>
          <w:szCs w:val="20"/>
        </w:rPr>
        <w:t>modification’s Initial Synchronization after January 1, 202</w:t>
      </w:r>
      <w:r>
        <w:rPr>
          <w:szCs w:val="20"/>
        </w:rPr>
        <w:t>2;</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3"/>
      </w:tblGrid>
      <w:tr w:rsidR="002F2A71" w:rsidRPr="002E1CF3" w14:paraId="02DEF13C" w14:textId="77777777" w:rsidTr="00473201">
        <w:tc>
          <w:tcPr>
            <w:tcW w:w="9563" w:type="dxa"/>
            <w:tcBorders>
              <w:top w:val="single" w:sz="4" w:space="0" w:color="auto"/>
              <w:left w:val="single" w:sz="4" w:space="0" w:color="auto"/>
              <w:bottom w:val="single" w:sz="4" w:space="0" w:color="auto"/>
              <w:right w:val="single" w:sz="4" w:space="0" w:color="auto"/>
            </w:tcBorders>
            <w:shd w:val="clear" w:color="auto" w:fill="D9D9D9"/>
          </w:tcPr>
          <w:p w14:paraId="1580C600" w14:textId="77777777" w:rsidR="002F2A71" w:rsidRPr="002E1CF3" w:rsidRDefault="002F2A71" w:rsidP="00473201">
            <w:pPr>
              <w:spacing w:before="120" w:after="240"/>
              <w:rPr>
                <w:b/>
                <w:i/>
              </w:rPr>
            </w:pPr>
            <w:r w:rsidRPr="002E1CF3">
              <w:rPr>
                <w:b/>
                <w:i/>
              </w:rPr>
              <w:t xml:space="preserve">[NOGRR177:  </w:t>
            </w:r>
            <w:r>
              <w:rPr>
                <w:b/>
                <w:i/>
              </w:rPr>
              <w:t>Insert</w:t>
            </w:r>
            <w:r w:rsidRPr="002E1CF3">
              <w:rPr>
                <w:b/>
                <w:i/>
              </w:rPr>
              <w:t xml:space="preserve"> </w:t>
            </w:r>
            <w:r>
              <w:rPr>
                <w:b/>
                <w:i/>
              </w:rPr>
              <w:t>item (e</w:t>
            </w:r>
            <w:r w:rsidRPr="002E1CF3">
              <w:rPr>
                <w:b/>
                <w:i/>
              </w:rPr>
              <w:t xml:space="preserve">) </w:t>
            </w:r>
            <w:r>
              <w:rPr>
                <w:b/>
                <w:i/>
              </w:rPr>
              <w:t xml:space="preserve">below </w:t>
            </w:r>
            <w:r w:rsidRPr="002E1CF3">
              <w:rPr>
                <w:b/>
                <w:i/>
              </w:rPr>
              <w:t>upon system implementation of NPRR857</w:t>
            </w:r>
            <w:r>
              <w:rPr>
                <w:b/>
                <w:i/>
              </w:rPr>
              <w:t xml:space="preserve"> and renumber accordingly</w:t>
            </w:r>
            <w:r w:rsidRPr="002E1CF3">
              <w:rPr>
                <w:b/>
                <w:i/>
              </w:rPr>
              <w:t>:]</w:t>
            </w:r>
          </w:p>
          <w:p w14:paraId="0838B75C" w14:textId="77777777" w:rsidR="002F2A71" w:rsidRPr="002E1CF3" w:rsidRDefault="002F2A71" w:rsidP="00C840D0">
            <w:pPr>
              <w:spacing w:after="240"/>
              <w:ind w:left="1440" w:hanging="628"/>
              <w:rPr>
                <w:szCs w:val="20"/>
              </w:rPr>
            </w:pPr>
            <w:r w:rsidRPr="00D45D02">
              <w:rPr>
                <w:szCs w:val="20"/>
              </w:rPr>
              <w:t>(e)</w:t>
            </w:r>
            <w:r w:rsidRPr="00D45D02">
              <w:rPr>
                <w:szCs w:val="20"/>
              </w:rPr>
              <w:tab/>
              <w:t>New Direct Current Ties (DC Ties) placed into service after January 1, 2019;</w:t>
            </w:r>
          </w:p>
        </w:tc>
      </w:tr>
    </w:tbl>
    <w:p w14:paraId="3DD92FBD" w14:textId="77777777" w:rsidR="002F2A71" w:rsidRDefault="002F2A71" w:rsidP="002F2A71">
      <w:pPr>
        <w:spacing w:before="240" w:after="240"/>
        <w:ind w:left="1440" w:hanging="720"/>
        <w:rPr>
          <w:szCs w:val="20"/>
        </w:rPr>
      </w:pPr>
      <w:r w:rsidRPr="00A00F31">
        <w:rPr>
          <w:szCs w:val="20"/>
        </w:rPr>
        <w:t>(e)</w:t>
      </w:r>
      <w:r w:rsidRPr="00A00F31">
        <w:rPr>
          <w:szCs w:val="20"/>
        </w:rPr>
        <w:tab/>
        <w:t xml:space="preserve">For any Generation Resource or ESR that has not installed phasor measurement units and experiences an </w:t>
      </w:r>
      <w:r w:rsidRPr="00A00F31">
        <w:rPr>
          <w:iCs/>
        </w:rPr>
        <w:t xml:space="preserve">unexpected trip or significant reduction in output in response to a system disturbance </w:t>
      </w:r>
      <w:r w:rsidRPr="00A00F31">
        <w:rPr>
          <w:szCs w:val="20"/>
        </w:rPr>
        <w:t xml:space="preserve">for which it is unable to determine the cause, ERCOT may require installation of a phasor measurement unit consistent with the requirements of Section </w:t>
      </w:r>
      <w:r w:rsidRPr="00601F08">
        <w:rPr>
          <w:szCs w:val="20"/>
        </w:rPr>
        <w:t>6.1.3, Dynamic Disturbance Recording Equipment Including Phasor Measurement Unit Equipment.</w:t>
      </w:r>
      <w:r w:rsidRPr="00A00F31">
        <w:rPr>
          <w:szCs w:val="20"/>
        </w:rPr>
        <w:t xml:space="preserve">  The Generation Resource or ESR owner shall install the phasor measurement unit at a location specified by ERCOT as soon as practicable but no longer than two years after the date that ERCOT notifies the Entity it must install the equipment.</w:t>
      </w:r>
    </w:p>
    <w:p w14:paraId="50092E31" w14:textId="77777777" w:rsidR="002F2A71" w:rsidRPr="008978AA" w:rsidRDefault="002F2A71" w:rsidP="002F2A71">
      <w:pPr>
        <w:spacing w:before="240" w:after="240"/>
        <w:ind w:left="1440" w:hanging="720"/>
        <w:rPr>
          <w:szCs w:val="20"/>
        </w:rPr>
      </w:pPr>
      <w:r w:rsidRPr="008978AA">
        <w:rPr>
          <w:szCs w:val="20"/>
        </w:rPr>
        <w:t>(</w:t>
      </w:r>
      <w:r>
        <w:rPr>
          <w:szCs w:val="20"/>
        </w:rPr>
        <w:t>f</w:t>
      </w:r>
      <w:r w:rsidRPr="008978AA">
        <w:rPr>
          <w:szCs w:val="20"/>
        </w:rPr>
        <w:t xml:space="preserve">) </w:t>
      </w:r>
      <w:r w:rsidRPr="008978AA">
        <w:rPr>
          <w:szCs w:val="20"/>
        </w:rPr>
        <w:tab/>
        <w:t xml:space="preserve">Each </w:t>
      </w:r>
      <w:r w:rsidRPr="00C34DD7">
        <w:rPr>
          <w:szCs w:val="20"/>
        </w:rPr>
        <w:t>Transmission Element</w:t>
      </w:r>
      <w:r w:rsidRPr="008978AA">
        <w:rPr>
          <w:szCs w:val="20"/>
        </w:rPr>
        <w:t xml:space="preserve"> </w:t>
      </w:r>
      <w:r>
        <w:rPr>
          <w:szCs w:val="20"/>
        </w:rPr>
        <w:t xml:space="preserve">considered </w:t>
      </w:r>
      <w:r w:rsidRPr="008978AA">
        <w:rPr>
          <w:szCs w:val="20"/>
        </w:rPr>
        <w:t xml:space="preserve">part of a monitored </w:t>
      </w:r>
      <w:r w:rsidRPr="00225A9E">
        <w:rPr>
          <w:szCs w:val="20"/>
        </w:rPr>
        <w:t>IROL</w:t>
      </w:r>
      <w:r w:rsidRPr="008978AA">
        <w:rPr>
          <w:szCs w:val="20"/>
        </w:rPr>
        <w:t xml:space="preserve"> interface</w:t>
      </w:r>
      <w:r>
        <w:rPr>
          <w:szCs w:val="20"/>
        </w:rPr>
        <w:t xml:space="preserve"> within two years of notification by ERCOT</w:t>
      </w:r>
      <w:r w:rsidRPr="008978AA">
        <w:rPr>
          <w:szCs w:val="20"/>
        </w:rPr>
        <w:t>;</w:t>
      </w:r>
    </w:p>
    <w:p w14:paraId="0B3DF80D" w14:textId="77777777" w:rsidR="002F2A71" w:rsidRPr="008978AA" w:rsidRDefault="002F2A71" w:rsidP="002F2A71">
      <w:pPr>
        <w:spacing w:before="240" w:after="240"/>
        <w:ind w:left="1440" w:hanging="720"/>
        <w:rPr>
          <w:szCs w:val="20"/>
        </w:rPr>
      </w:pPr>
      <w:r w:rsidRPr="008978AA">
        <w:rPr>
          <w:szCs w:val="20"/>
        </w:rPr>
        <w:t>(</w:t>
      </w:r>
      <w:r>
        <w:rPr>
          <w:szCs w:val="20"/>
        </w:rPr>
        <w:t>g</w:t>
      </w:r>
      <w:r w:rsidRPr="008978AA">
        <w:rPr>
          <w:szCs w:val="20"/>
        </w:rPr>
        <w:t>)</w:t>
      </w:r>
      <w:r w:rsidRPr="008978AA">
        <w:rPr>
          <w:szCs w:val="20"/>
        </w:rPr>
        <w:tab/>
      </w:r>
      <w:r>
        <w:rPr>
          <w:szCs w:val="20"/>
        </w:rPr>
        <w:t>S</w:t>
      </w:r>
      <w:r w:rsidRPr="00C34DD7">
        <w:rPr>
          <w:szCs w:val="20"/>
        </w:rPr>
        <w:t xml:space="preserve">ynchronous </w:t>
      </w:r>
      <w:r>
        <w:rPr>
          <w:szCs w:val="20"/>
        </w:rPr>
        <w:t>c</w:t>
      </w:r>
      <w:r w:rsidRPr="00C34DD7">
        <w:rPr>
          <w:szCs w:val="20"/>
        </w:rPr>
        <w:t>ondensers</w:t>
      </w:r>
      <w:r w:rsidRPr="008978AA">
        <w:rPr>
          <w:szCs w:val="20"/>
        </w:rPr>
        <w:t xml:space="preserve"> support</w:t>
      </w:r>
      <w:r>
        <w:rPr>
          <w:szCs w:val="20"/>
        </w:rPr>
        <w:t>ing</w:t>
      </w:r>
      <w:r w:rsidRPr="008978AA">
        <w:rPr>
          <w:szCs w:val="20"/>
        </w:rPr>
        <w:t xml:space="preserve"> the </w:t>
      </w:r>
      <w:r w:rsidRPr="00144F64">
        <w:rPr>
          <w:szCs w:val="20"/>
        </w:rPr>
        <w:t>transmission system</w:t>
      </w:r>
      <w:r>
        <w:rPr>
          <w:szCs w:val="20"/>
        </w:rPr>
        <w:t xml:space="preserve"> installed after June 1, 2024.</w:t>
      </w:r>
    </w:p>
    <w:p w14:paraId="6361D3ED" w14:textId="77777777" w:rsidR="002F2A71" w:rsidRPr="008978AA" w:rsidRDefault="002F2A71" w:rsidP="002F2A71">
      <w:pPr>
        <w:spacing w:after="240"/>
        <w:ind w:left="1440" w:hanging="720"/>
        <w:rPr>
          <w:szCs w:val="20"/>
        </w:rPr>
      </w:pPr>
      <w:r w:rsidRPr="008978AA">
        <w:rPr>
          <w:szCs w:val="20"/>
        </w:rPr>
        <w:t>(</w:t>
      </w:r>
      <w:r>
        <w:rPr>
          <w:szCs w:val="20"/>
        </w:rPr>
        <w:t>h</w:t>
      </w:r>
      <w:r w:rsidRPr="008978AA">
        <w:rPr>
          <w:szCs w:val="20"/>
        </w:rPr>
        <w:t>)</w:t>
      </w:r>
      <w:r w:rsidRPr="008978AA">
        <w:rPr>
          <w:szCs w:val="20"/>
        </w:rPr>
        <w:tab/>
      </w:r>
      <w:r>
        <w:rPr>
          <w:szCs w:val="20"/>
        </w:rPr>
        <w:t xml:space="preserve">A </w:t>
      </w:r>
      <w:r w:rsidRPr="00C34DD7">
        <w:rPr>
          <w:szCs w:val="20"/>
        </w:rPr>
        <w:t>Transmission Element</w:t>
      </w:r>
      <w:r w:rsidRPr="008978AA">
        <w:rPr>
          <w:szCs w:val="20"/>
        </w:rPr>
        <w:t xml:space="preserve"> within:</w:t>
      </w:r>
    </w:p>
    <w:p w14:paraId="3B0C16B2" w14:textId="77777777" w:rsidR="002F2A71" w:rsidRPr="008978AA" w:rsidRDefault="002F2A71" w:rsidP="002F2A71">
      <w:pPr>
        <w:spacing w:after="240"/>
        <w:ind w:left="2160" w:hanging="720"/>
        <w:rPr>
          <w:szCs w:val="20"/>
        </w:rPr>
      </w:pPr>
      <w:r w:rsidRPr="008978AA">
        <w:rPr>
          <w:szCs w:val="20"/>
        </w:rPr>
        <w:t xml:space="preserve">(i) </w:t>
      </w:r>
      <w:r w:rsidRPr="008978AA">
        <w:rPr>
          <w:szCs w:val="20"/>
        </w:rPr>
        <w:tab/>
        <w:t>A voltage sensitive area</w:t>
      </w:r>
      <w:r>
        <w:rPr>
          <w:szCs w:val="20"/>
        </w:rPr>
        <w:t xml:space="preserve"> consisting of</w:t>
      </w:r>
      <w:r w:rsidRPr="008978AA">
        <w:rPr>
          <w:szCs w:val="20"/>
        </w:rPr>
        <w:t xml:space="preserve"> an area with an </w:t>
      </w:r>
      <w:r>
        <w:rPr>
          <w:szCs w:val="20"/>
        </w:rPr>
        <w:t>active</w:t>
      </w:r>
      <w:r w:rsidRPr="008978AA">
        <w:rPr>
          <w:szCs w:val="20"/>
        </w:rPr>
        <w:t xml:space="preserve"> </w:t>
      </w:r>
      <w:r w:rsidRPr="00225A9E">
        <w:rPr>
          <w:szCs w:val="20"/>
        </w:rPr>
        <w:t>UVLS</w:t>
      </w:r>
      <w:r w:rsidRPr="008978AA">
        <w:rPr>
          <w:szCs w:val="20"/>
        </w:rPr>
        <w:t xml:space="preserve"> program;</w:t>
      </w:r>
    </w:p>
    <w:p w14:paraId="59CF7E35" w14:textId="77777777" w:rsidR="002F2A71" w:rsidRPr="008978AA" w:rsidRDefault="002F2A71" w:rsidP="002F2A71">
      <w:pPr>
        <w:spacing w:after="240"/>
        <w:ind w:left="2160" w:hanging="720"/>
        <w:rPr>
          <w:szCs w:val="20"/>
        </w:rPr>
      </w:pPr>
      <w:r w:rsidRPr="008978AA">
        <w:rPr>
          <w:szCs w:val="20"/>
        </w:rPr>
        <w:lastRenderedPageBreak/>
        <w:t>(ii)</w:t>
      </w:r>
      <w:r w:rsidRPr="008978AA">
        <w:rPr>
          <w:szCs w:val="20"/>
        </w:rPr>
        <w:tab/>
        <w:t xml:space="preserve">An area of the ERCOT System with 3,000 MW of ERCOT’s historical simultaneous peak </w:t>
      </w:r>
      <w:r w:rsidRPr="00C34DD7">
        <w:rPr>
          <w:szCs w:val="20"/>
        </w:rPr>
        <w:t>Demand;</w:t>
      </w:r>
      <w:r w:rsidRPr="008978AA">
        <w:rPr>
          <w:szCs w:val="20"/>
        </w:rPr>
        <w:t xml:space="preserve"> and</w:t>
      </w:r>
    </w:p>
    <w:p w14:paraId="0829A567" w14:textId="77777777" w:rsidR="002F2A71" w:rsidRDefault="002F2A71" w:rsidP="002F2A71">
      <w:pPr>
        <w:spacing w:after="240"/>
        <w:ind w:left="2160" w:hanging="720"/>
        <w:rPr>
          <w:szCs w:val="20"/>
        </w:rPr>
      </w:pPr>
      <w:r w:rsidRPr="008978AA">
        <w:rPr>
          <w:szCs w:val="20"/>
        </w:rPr>
        <w:t xml:space="preserve">(iii) </w:t>
      </w:r>
      <w:r w:rsidRPr="008978AA">
        <w:rPr>
          <w:szCs w:val="20"/>
        </w:rPr>
        <w:tab/>
        <w:t xml:space="preserve">An area with greater than 1,000 MW of Generation Resources and </w:t>
      </w:r>
      <w:r w:rsidRPr="00C34DD7">
        <w:rPr>
          <w:szCs w:val="20"/>
        </w:rPr>
        <w:t>ESR</w:t>
      </w:r>
      <w:r w:rsidRPr="008978AA">
        <w:rPr>
          <w:szCs w:val="20"/>
        </w:rPr>
        <w:t xml:space="preserve">s with </w:t>
      </w:r>
      <w:r>
        <w:rPr>
          <w:szCs w:val="20"/>
        </w:rPr>
        <w:t xml:space="preserve">a </w:t>
      </w:r>
      <w:r w:rsidRPr="008978AA">
        <w:rPr>
          <w:szCs w:val="20"/>
        </w:rPr>
        <w:t>stability risk</w:t>
      </w:r>
      <w:r>
        <w:rPr>
          <w:szCs w:val="20"/>
        </w:rPr>
        <w:t xml:space="preserve"> identified by ERCOT</w:t>
      </w:r>
      <w:r w:rsidRPr="008978AA">
        <w:rPr>
          <w:szCs w:val="20"/>
        </w:rPr>
        <w:t>.</w:t>
      </w:r>
      <w:r>
        <w:rPr>
          <w:szCs w:val="20"/>
        </w:rPr>
        <w:t xml:space="preserve"> </w:t>
      </w:r>
    </w:p>
    <w:p w14:paraId="40BB1458" w14:textId="77777777" w:rsidR="002F2A71" w:rsidRPr="00EC2C2D" w:rsidRDefault="002F2A71" w:rsidP="002F2A71">
      <w:pPr>
        <w:spacing w:after="240"/>
        <w:ind w:left="2160" w:hanging="720"/>
        <w:rPr>
          <w:szCs w:val="20"/>
        </w:rPr>
      </w:pPr>
      <w:r w:rsidRPr="0024320C">
        <w:rPr>
          <w:szCs w:val="20"/>
        </w:rPr>
        <w:t>(iv)</w:t>
      </w:r>
      <w:r>
        <w:rPr>
          <w:szCs w:val="20"/>
        </w:rPr>
        <w:tab/>
        <w:t>An area identified in items (i) through (iii) above shall have its e</w:t>
      </w:r>
      <w:r w:rsidRPr="0024320C">
        <w:rPr>
          <w:szCs w:val="20"/>
        </w:rPr>
        <w:t xml:space="preserve">quipment </w:t>
      </w:r>
      <w:r>
        <w:rPr>
          <w:szCs w:val="20"/>
        </w:rPr>
        <w:t>installed within</w:t>
      </w:r>
      <w:r w:rsidRPr="0024320C">
        <w:rPr>
          <w:szCs w:val="20"/>
        </w:rPr>
        <w:t xml:space="preserve"> </w:t>
      </w:r>
      <w:r>
        <w:rPr>
          <w:szCs w:val="20"/>
        </w:rPr>
        <w:t>two</w:t>
      </w:r>
      <w:r w:rsidRPr="0024320C">
        <w:rPr>
          <w:szCs w:val="20"/>
        </w:rPr>
        <w:t xml:space="preserve"> years of the date on which ERCOT informs the</w:t>
      </w:r>
      <w:r>
        <w:rPr>
          <w:szCs w:val="20"/>
        </w:rPr>
        <w:t xml:space="preserve"> owner of the need to install the equipment.</w:t>
      </w:r>
    </w:p>
    <w:p w14:paraId="64084916" w14:textId="77777777" w:rsidR="002F2A71" w:rsidRDefault="002F2A71" w:rsidP="002F2A71">
      <w:pPr>
        <w:spacing w:after="240"/>
        <w:ind w:left="1440" w:hanging="720"/>
      </w:pPr>
      <w:r>
        <w:rPr>
          <w:iCs/>
        </w:rPr>
        <w:t xml:space="preserve">(i)       </w:t>
      </w:r>
      <w:r w:rsidRPr="00563507">
        <w:rPr>
          <w:iCs/>
        </w:rPr>
        <w:t>For locations that have experienced an abnormal trip or immediate Load change greater than or equal to 20 MW (including if caused by a DGR, DESR, or SODG</w:t>
      </w:r>
      <w:r>
        <w:rPr>
          <w:iCs/>
        </w:rPr>
        <w:t xml:space="preserve">) after a fault:  </w:t>
      </w:r>
    </w:p>
    <w:p w14:paraId="2CE8B805" w14:textId="77777777" w:rsidR="002F2A71" w:rsidRDefault="002F2A71" w:rsidP="002F2A71">
      <w:pPr>
        <w:pStyle w:val="ListParagraph"/>
        <w:numPr>
          <w:ilvl w:val="0"/>
          <w:numId w:val="18"/>
        </w:numPr>
        <w:spacing w:after="240"/>
      </w:pPr>
      <w:r>
        <w:t>ERCOT may require installation of phasor measurement recording equipment;</w:t>
      </w:r>
      <w:r>
        <w:br/>
      </w:r>
    </w:p>
    <w:p w14:paraId="76E86849" w14:textId="77777777" w:rsidR="002F2A71" w:rsidRDefault="002F2A71" w:rsidP="002F2A71">
      <w:pPr>
        <w:pStyle w:val="ListParagraph"/>
        <w:numPr>
          <w:ilvl w:val="0"/>
          <w:numId w:val="18"/>
        </w:numPr>
        <w:spacing w:after="240"/>
      </w:pPr>
      <w:r>
        <w:t xml:space="preserve">The interconnecting TSP or </w:t>
      </w:r>
      <w:r w:rsidRPr="009826E7">
        <w:t>DSP</w:t>
      </w:r>
      <w:r>
        <w:t xml:space="preserve"> shall ensure the recording equipment is installed;</w:t>
      </w:r>
      <w:r>
        <w:br/>
      </w:r>
    </w:p>
    <w:p w14:paraId="4CF5BBDE" w14:textId="77777777" w:rsidR="002F2A71" w:rsidRDefault="002F2A71" w:rsidP="002F2A71">
      <w:pPr>
        <w:pStyle w:val="ListParagraph"/>
        <w:numPr>
          <w:ilvl w:val="0"/>
          <w:numId w:val="18"/>
        </w:numPr>
        <w:spacing w:after="240"/>
      </w:pPr>
      <w:r>
        <w:t xml:space="preserve"> A suitable location for the recording equipment will be coordinated between ERCOT and the interconnecting TSP or DSP;</w:t>
      </w:r>
      <w:r>
        <w:br/>
      </w:r>
    </w:p>
    <w:p w14:paraId="0A351D87" w14:textId="77777777" w:rsidR="002F2A71" w:rsidRDefault="002F2A71" w:rsidP="002F2A71">
      <w:pPr>
        <w:pStyle w:val="ListParagraph"/>
        <w:numPr>
          <w:ilvl w:val="0"/>
          <w:numId w:val="18"/>
        </w:numPr>
        <w:spacing w:after="240"/>
      </w:pPr>
      <w:r>
        <w:t>The recording equipment will be installed as soon as practicable, but no longer than two years after ERCOT notifies the TSP or DSP of the need to install the equipment, unless the requestor provides an extension;</w:t>
      </w:r>
      <w:r>
        <w:br/>
      </w:r>
    </w:p>
    <w:p w14:paraId="32BA6A68" w14:textId="77777777" w:rsidR="002F2A71" w:rsidRDefault="002F2A71" w:rsidP="002F2A71">
      <w:pPr>
        <w:pStyle w:val="ListParagraph"/>
        <w:numPr>
          <w:ilvl w:val="0"/>
          <w:numId w:val="18"/>
        </w:numPr>
        <w:spacing w:after="240"/>
      </w:pPr>
      <w:r>
        <w:t xml:space="preserve">If the TSP or DSP determines it cannot install the recording equipment due to engineering, technical or operational constraints, it will </w:t>
      </w:r>
      <w:proofErr w:type="gramStart"/>
      <w:r>
        <w:t>provide to</w:t>
      </w:r>
      <w:proofErr w:type="gramEnd"/>
      <w:r>
        <w:t xml:space="preserve"> ERCOT, in writing, supporting data or documents.</w:t>
      </w:r>
    </w:p>
    <w:p w14:paraId="3490F19F" w14:textId="77777777" w:rsidR="002F2A71" w:rsidRDefault="002F2A71" w:rsidP="00C840D0">
      <w:pPr>
        <w:pStyle w:val="ListParagraph"/>
        <w:ind w:left="2160"/>
      </w:pPr>
    </w:p>
    <w:p w14:paraId="3792326F" w14:textId="77777777" w:rsidR="002F2A71" w:rsidRDefault="002F2A71" w:rsidP="002F2A71">
      <w:pPr>
        <w:spacing w:after="240"/>
        <w:ind w:left="1440" w:hanging="720"/>
        <w:rPr>
          <w:iCs/>
        </w:rPr>
      </w:pPr>
      <w:r>
        <w:rPr>
          <w:szCs w:val="20"/>
        </w:rPr>
        <w:t>(j)</w:t>
      </w:r>
      <w:r>
        <w:rPr>
          <w:szCs w:val="20"/>
        </w:rPr>
        <w:tab/>
      </w:r>
      <w:r w:rsidRPr="00563507">
        <w:rPr>
          <w:iCs/>
        </w:rPr>
        <w:t>Any</w:t>
      </w:r>
      <w:r>
        <w:rPr>
          <w:iCs/>
        </w:rPr>
        <w:t xml:space="preserve"> Load consisting of one or more Facilities at a single site with an aggregate peak Demand greater than or equal to 75 MW behind one or more Service Delivery Points if ERCOT requires phasor measurement recording equipment.  If required:</w:t>
      </w:r>
    </w:p>
    <w:p w14:paraId="7EA5A5B6" w14:textId="77777777" w:rsidR="002F2A71" w:rsidRDefault="002F2A71" w:rsidP="002F2A71">
      <w:pPr>
        <w:spacing w:after="240"/>
        <w:ind w:left="2160" w:hanging="720"/>
        <w:rPr>
          <w:szCs w:val="20"/>
        </w:rPr>
      </w:pPr>
      <w:r w:rsidRPr="003C187D">
        <w:rPr>
          <w:szCs w:val="20"/>
        </w:rPr>
        <w:t>(i)</w:t>
      </w:r>
      <w:r w:rsidRPr="003C187D">
        <w:rPr>
          <w:szCs w:val="20"/>
        </w:rPr>
        <w:tab/>
        <w:t xml:space="preserve">The interconnecting </w:t>
      </w:r>
      <w:r w:rsidRPr="00313BB8">
        <w:rPr>
          <w:szCs w:val="20"/>
        </w:rPr>
        <w:t>TSP</w:t>
      </w:r>
      <w:r w:rsidRPr="003C187D">
        <w:rPr>
          <w:szCs w:val="20"/>
        </w:rPr>
        <w:t xml:space="preserve"> or </w:t>
      </w:r>
      <w:r w:rsidRPr="00313BB8">
        <w:rPr>
          <w:szCs w:val="20"/>
        </w:rPr>
        <w:t>DSP</w:t>
      </w:r>
      <w:r w:rsidRPr="003C187D">
        <w:rPr>
          <w:szCs w:val="20"/>
        </w:rPr>
        <w:t xml:space="preserve"> shall </w:t>
      </w:r>
      <w:r>
        <w:rPr>
          <w:szCs w:val="20"/>
        </w:rPr>
        <w:t>ensure</w:t>
      </w:r>
      <w:r w:rsidRPr="003C187D">
        <w:rPr>
          <w:szCs w:val="20"/>
        </w:rPr>
        <w:t xml:space="preserve"> the recording equipment</w:t>
      </w:r>
      <w:r>
        <w:rPr>
          <w:szCs w:val="20"/>
        </w:rPr>
        <w:t xml:space="preserve"> is installed</w:t>
      </w:r>
      <w:r w:rsidRPr="003C187D">
        <w:rPr>
          <w:szCs w:val="20"/>
        </w:rPr>
        <w:t>;</w:t>
      </w:r>
    </w:p>
    <w:p w14:paraId="33D32BB5" w14:textId="77777777" w:rsidR="002F2A71" w:rsidRDefault="002F2A71" w:rsidP="002F2A71">
      <w:pPr>
        <w:spacing w:after="240"/>
        <w:ind w:left="2160" w:hanging="720"/>
        <w:rPr>
          <w:szCs w:val="20"/>
        </w:rPr>
      </w:pPr>
      <w:r w:rsidRPr="003C187D">
        <w:rPr>
          <w:szCs w:val="20"/>
        </w:rPr>
        <w:t>(i</w:t>
      </w:r>
      <w:r>
        <w:rPr>
          <w:szCs w:val="20"/>
        </w:rPr>
        <w:t>i</w:t>
      </w:r>
      <w:r w:rsidRPr="003C187D">
        <w:rPr>
          <w:szCs w:val="20"/>
        </w:rPr>
        <w:t>)</w:t>
      </w:r>
      <w:r w:rsidRPr="003C187D">
        <w:rPr>
          <w:szCs w:val="20"/>
        </w:rPr>
        <w:tab/>
        <w:t xml:space="preserve">A suitable location for the recording equipment will be coordinated between ERCOT and the interconnecting TSP or DSP; </w:t>
      </w:r>
    </w:p>
    <w:p w14:paraId="47408A82" w14:textId="77777777" w:rsidR="002F2A71" w:rsidRDefault="002F2A71" w:rsidP="002F2A71">
      <w:pPr>
        <w:spacing w:after="240"/>
        <w:ind w:left="2160" w:hanging="720"/>
        <w:rPr>
          <w:szCs w:val="20"/>
        </w:rPr>
      </w:pPr>
      <w:r w:rsidRPr="003C187D">
        <w:rPr>
          <w:szCs w:val="20"/>
        </w:rPr>
        <w:t>(i</w:t>
      </w:r>
      <w:r>
        <w:rPr>
          <w:szCs w:val="20"/>
        </w:rPr>
        <w:t>ii</w:t>
      </w:r>
      <w:r w:rsidRPr="003C187D">
        <w:rPr>
          <w:szCs w:val="20"/>
        </w:rPr>
        <w:t>)</w:t>
      </w:r>
      <w:r w:rsidRPr="003C187D">
        <w:rPr>
          <w:szCs w:val="20"/>
        </w:rPr>
        <w:tab/>
        <w:t xml:space="preserve">The recording equipment will be installed as soon as practicable, but no longer than </w:t>
      </w:r>
      <w:r>
        <w:rPr>
          <w:szCs w:val="20"/>
        </w:rPr>
        <w:t>two</w:t>
      </w:r>
      <w:r w:rsidRPr="003C187D">
        <w:rPr>
          <w:szCs w:val="20"/>
        </w:rPr>
        <w:t xml:space="preserve"> years after ERCOT notifies the TSP or DSP </w:t>
      </w:r>
      <w:r>
        <w:rPr>
          <w:szCs w:val="20"/>
        </w:rPr>
        <w:t>of the need to</w:t>
      </w:r>
      <w:r w:rsidRPr="003C187D">
        <w:rPr>
          <w:szCs w:val="20"/>
        </w:rPr>
        <w:t xml:space="preserve"> install the equipment, unless </w:t>
      </w:r>
      <w:r>
        <w:rPr>
          <w:szCs w:val="20"/>
        </w:rPr>
        <w:t>ERCOT grants</w:t>
      </w:r>
      <w:r w:rsidRPr="003C187D">
        <w:rPr>
          <w:szCs w:val="20"/>
        </w:rPr>
        <w:t xml:space="preserve"> an extension; </w:t>
      </w:r>
    </w:p>
    <w:p w14:paraId="120E6935" w14:textId="77777777" w:rsidR="002F2A71" w:rsidRPr="003C187D" w:rsidRDefault="002F2A71" w:rsidP="002F2A71">
      <w:pPr>
        <w:spacing w:after="240"/>
        <w:ind w:left="2160" w:hanging="720"/>
        <w:rPr>
          <w:szCs w:val="20"/>
        </w:rPr>
      </w:pPr>
      <w:proofErr w:type="gramStart"/>
      <w:r w:rsidRPr="003C187D">
        <w:rPr>
          <w:szCs w:val="20"/>
        </w:rPr>
        <w:lastRenderedPageBreak/>
        <w:t>(</w:t>
      </w:r>
      <w:r>
        <w:rPr>
          <w:szCs w:val="20"/>
        </w:rPr>
        <w:t>i</w:t>
      </w:r>
      <w:r w:rsidRPr="003C187D">
        <w:rPr>
          <w:szCs w:val="20"/>
        </w:rPr>
        <w:t>v)</w:t>
      </w:r>
      <w:r w:rsidRPr="003C187D">
        <w:rPr>
          <w:szCs w:val="20"/>
        </w:rPr>
        <w:tab/>
        <w:t>If</w:t>
      </w:r>
      <w:proofErr w:type="gramEnd"/>
      <w:r w:rsidRPr="003C187D">
        <w:rPr>
          <w:szCs w:val="20"/>
        </w:rPr>
        <w:t xml:space="preserve"> the TSP or DSP determines </w:t>
      </w:r>
      <w:r>
        <w:rPr>
          <w:szCs w:val="20"/>
        </w:rPr>
        <w:t>it cannot install</w:t>
      </w:r>
      <w:r w:rsidRPr="003C187D">
        <w:rPr>
          <w:szCs w:val="20"/>
        </w:rPr>
        <w:t xml:space="preserve"> the recording equipment due to engineering, technical or operational </w:t>
      </w:r>
      <w:r>
        <w:rPr>
          <w:szCs w:val="20"/>
        </w:rPr>
        <w:t>constraints</w:t>
      </w:r>
      <w:r w:rsidRPr="003C187D">
        <w:rPr>
          <w:szCs w:val="20"/>
        </w:rPr>
        <w:t xml:space="preserve">, it will </w:t>
      </w:r>
      <w:proofErr w:type="gramStart"/>
      <w:r w:rsidRPr="003C187D">
        <w:rPr>
          <w:szCs w:val="20"/>
        </w:rPr>
        <w:t xml:space="preserve">provide </w:t>
      </w:r>
      <w:r>
        <w:rPr>
          <w:szCs w:val="20"/>
        </w:rPr>
        <w:t>to</w:t>
      </w:r>
      <w:proofErr w:type="gramEnd"/>
      <w:r>
        <w:rPr>
          <w:szCs w:val="20"/>
        </w:rPr>
        <w:t xml:space="preserve"> ERCOT, in writing, supporting data or documents</w:t>
      </w:r>
      <w:r w:rsidRPr="003C187D">
        <w:rPr>
          <w:szCs w:val="20"/>
        </w:rPr>
        <w:t>.</w:t>
      </w:r>
    </w:p>
    <w:p w14:paraId="4DE6D0C6" w14:textId="77777777" w:rsidR="002F2A71" w:rsidRDefault="002F2A71" w:rsidP="002F2A71">
      <w:pPr>
        <w:pStyle w:val="BodyTextNumbered"/>
        <w:tabs>
          <w:tab w:val="left" w:pos="4320"/>
        </w:tabs>
        <w:rPr>
          <w:iCs w:val="0"/>
        </w:rPr>
      </w:pPr>
      <w:r>
        <w:t>(2)</w:t>
      </w:r>
      <w:r w:rsidRPr="00BA1572">
        <w:rPr>
          <w:iCs w:val="0"/>
        </w:rPr>
        <w:t xml:space="preserve"> </w:t>
      </w:r>
      <w:r>
        <w:rPr>
          <w:iCs w:val="0"/>
        </w:rPr>
        <w:tab/>
      </w:r>
      <w:r>
        <w:t xml:space="preserve">Transmission Facility owners and Generation Resource </w:t>
      </w:r>
      <w:r w:rsidRPr="00B6411F">
        <w:t xml:space="preserve">Facility owners shall install </w:t>
      </w:r>
      <w:r>
        <w:t>applicable new</w:t>
      </w:r>
      <w:r w:rsidRPr="00B6411F">
        <w:t xml:space="preserve"> </w:t>
      </w:r>
      <w:r w:rsidRPr="000949EB">
        <w:t xml:space="preserve">phasor measurement </w:t>
      </w:r>
      <w:r>
        <w:t>units</w:t>
      </w:r>
      <w:r w:rsidRPr="00B6411F">
        <w:t xml:space="preserve"> </w:t>
      </w:r>
      <w:r>
        <w:t>identified in paragraph (1) above as soon as practicable.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3"/>
      </w:tblGrid>
      <w:tr w:rsidR="002F2A71" w:rsidRPr="002E1CF3" w14:paraId="686FB74F" w14:textId="77777777" w:rsidTr="00473201">
        <w:tc>
          <w:tcPr>
            <w:tcW w:w="9563" w:type="dxa"/>
            <w:tcBorders>
              <w:top w:val="single" w:sz="4" w:space="0" w:color="auto"/>
              <w:left w:val="single" w:sz="4" w:space="0" w:color="auto"/>
              <w:bottom w:val="single" w:sz="4" w:space="0" w:color="auto"/>
              <w:right w:val="single" w:sz="4" w:space="0" w:color="auto"/>
            </w:tcBorders>
            <w:shd w:val="clear" w:color="auto" w:fill="D9D9D9"/>
          </w:tcPr>
          <w:p w14:paraId="2AE41073" w14:textId="77777777" w:rsidR="002F2A71" w:rsidRPr="002E1CF3" w:rsidRDefault="002F2A71" w:rsidP="00473201">
            <w:pPr>
              <w:spacing w:before="120" w:after="240"/>
              <w:rPr>
                <w:b/>
                <w:i/>
              </w:rPr>
            </w:pPr>
            <w:r w:rsidRPr="002E1CF3">
              <w:rPr>
                <w:b/>
                <w:i/>
              </w:rPr>
              <w:t>[NOGRR</w:t>
            </w:r>
            <w:r>
              <w:rPr>
                <w:b/>
                <w:i/>
              </w:rPr>
              <w:t>255</w:t>
            </w:r>
            <w:r w:rsidRPr="002E1CF3">
              <w:rPr>
                <w:b/>
                <w:i/>
              </w:rPr>
              <w:t xml:space="preserve">:  </w:t>
            </w:r>
            <w:r>
              <w:rPr>
                <w:b/>
                <w:i/>
              </w:rPr>
              <w:t>Replace</w:t>
            </w:r>
            <w:r w:rsidRPr="002E1CF3">
              <w:rPr>
                <w:b/>
                <w:i/>
              </w:rPr>
              <w:t xml:space="preserve"> </w:t>
            </w:r>
            <w:r>
              <w:rPr>
                <w:b/>
                <w:i/>
              </w:rPr>
              <w:t xml:space="preserve">paragraph (2) above </w:t>
            </w:r>
            <w:r w:rsidRPr="006047C1">
              <w:rPr>
                <w:b/>
                <w:i/>
              </w:rPr>
              <w:t xml:space="preserve">with the following no earlier than </w:t>
            </w:r>
            <w:r w:rsidR="00592BCA">
              <w:rPr>
                <w:b/>
                <w:i/>
              </w:rPr>
              <w:t>August 1, 2026</w:t>
            </w:r>
            <w:r w:rsidRPr="006047C1">
              <w:rPr>
                <w:b/>
                <w:i/>
              </w:rPr>
              <w:t>:]</w:t>
            </w:r>
          </w:p>
          <w:p w14:paraId="0A57E16D" w14:textId="77777777" w:rsidR="002F2A71" w:rsidRPr="00425BE6" w:rsidRDefault="002F2A71" w:rsidP="00473201">
            <w:pPr>
              <w:pStyle w:val="BodyTextNumbered"/>
              <w:rPr>
                <w:iCs w:val="0"/>
              </w:rPr>
            </w:pPr>
            <w:r>
              <w:t>(2)</w:t>
            </w:r>
            <w:r>
              <w:tab/>
              <w:t>Transmission Facility owners and Generation Resource Facility owners shall have at least 50% of applicable new phasor measurement units identified in paragraph (1) above installed.</w:t>
            </w:r>
          </w:p>
        </w:tc>
      </w:tr>
    </w:tbl>
    <w:p w14:paraId="20D8520E" w14:textId="77777777" w:rsidR="002F2A71" w:rsidRDefault="002F2A71" w:rsidP="002F2A71"/>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3"/>
      </w:tblGrid>
      <w:tr w:rsidR="002F2A71" w:rsidRPr="00706C11" w14:paraId="4F0A3A07" w14:textId="77777777" w:rsidTr="00473201">
        <w:tc>
          <w:tcPr>
            <w:tcW w:w="9563" w:type="dxa"/>
            <w:tcBorders>
              <w:top w:val="single" w:sz="4" w:space="0" w:color="auto"/>
              <w:left w:val="single" w:sz="4" w:space="0" w:color="auto"/>
              <w:bottom w:val="single" w:sz="4" w:space="0" w:color="auto"/>
              <w:right w:val="single" w:sz="4" w:space="0" w:color="auto"/>
            </w:tcBorders>
            <w:shd w:val="clear" w:color="auto" w:fill="D9D9D9"/>
          </w:tcPr>
          <w:p w14:paraId="25D09C55" w14:textId="77777777" w:rsidR="002F2A71" w:rsidRPr="00706C11" w:rsidRDefault="002F2A71" w:rsidP="00473201">
            <w:pPr>
              <w:spacing w:before="120" w:after="240"/>
              <w:rPr>
                <w:szCs w:val="20"/>
              </w:rPr>
            </w:pPr>
            <w:r w:rsidRPr="00706C11">
              <w:rPr>
                <w:b/>
                <w:i/>
              </w:rPr>
              <w:t xml:space="preserve">[NOGRR255:  Delete paragraph (2) no earlier than </w:t>
            </w:r>
            <w:r w:rsidR="00592BCA">
              <w:rPr>
                <w:b/>
                <w:i/>
              </w:rPr>
              <w:t>August 1, 2028</w:t>
            </w:r>
            <w:r w:rsidRPr="00706C11">
              <w:rPr>
                <w:b/>
                <w:i/>
              </w:rPr>
              <w:t>.]</w:t>
            </w:r>
          </w:p>
        </w:tc>
      </w:tr>
    </w:tbl>
    <w:p w14:paraId="5660ED84" w14:textId="77777777" w:rsidR="002F2A71" w:rsidRPr="0079683B" w:rsidRDefault="002F2A71" w:rsidP="00DF2F65">
      <w:pPr>
        <w:pStyle w:val="H3"/>
        <w:spacing w:before="480"/>
        <w:outlineLvl w:val="4"/>
      </w:pPr>
      <w:bookmarkStart w:id="20" w:name="_Toc173244120"/>
      <w:r>
        <w:t>6</w:t>
      </w:r>
      <w:r w:rsidRPr="009B2F6E">
        <w:t>.1.3.2.3</w:t>
      </w:r>
      <w:r>
        <w:t xml:space="preserve">      Phasor Measurement Unit </w:t>
      </w:r>
      <w:r w:rsidRPr="009B2F6E">
        <w:t>Data Recording and Redundancy Requirements</w:t>
      </w:r>
      <w:bookmarkEnd w:id="20"/>
    </w:p>
    <w:p w14:paraId="5F84CC06" w14:textId="77777777" w:rsidR="002F2A71" w:rsidRPr="00216F06" w:rsidRDefault="002F2A71" w:rsidP="002F2A71">
      <w:pPr>
        <w:pStyle w:val="List"/>
        <w:spacing w:before="240" w:after="240"/>
      </w:pPr>
      <w:r w:rsidRPr="00216F06">
        <w:t>(1)</w:t>
      </w:r>
      <w:r>
        <w:tab/>
      </w:r>
      <w:r w:rsidRPr="00216F06">
        <w:tab/>
        <w:t xml:space="preserve">Recorded electrical quantities shall </w:t>
      </w:r>
      <w:r>
        <w:t>include</w:t>
      </w:r>
      <w:r w:rsidRPr="00216F06">
        <w:t xml:space="preserve"> </w:t>
      </w:r>
      <w:r>
        <w:t xml:space="preserve">data to determine </w:t>
      </w:r>
      <w:r w:rsidRPr="00216F06">
        <w:t>the following:</w:t>
      </w:r>
    </w:p>
    <w:p w14:paraId="0493F1AD" w14:textId="77777777" w:rsidR="002F2A71" w:rsidRPr="006C78B6" w:rsidRDefault="002F2A71" w:rsidP="002F2A71">
      <w:pPr>
        <w:spacing w:after="240"/>
        <w:ind w:left="1440" w:hanging="720"/>
        <w:rPr>
          <w:szCs w:val="20"/>
        </w:rPr>
      </w:pPr>
      <w:r>
        <w:rPr>
          <w:szCs w:val="20"/>
        </w:rPr>
        <w:t>(a)</w:t>
      </w:r>
      <w:r>
        <w:rPr>
          <w:szCs w:val="20"/>
        </w:rPr>
        <w:tab/>
      </w:r>
      <w:r w:rsidRPr="006C78B6">
        <w:rPr>
          <w:szCs w:val="20"/>
        </w:rPr>
        <w:t xml:space="preserve">For </w:t>
      </w:r>
      <w:r>
        <w:rPr>
          <w:szCs w:val="20"/>
        </w:rPr>
        <w:t xml:space="preserve">Transmission Facility owner </w:t>
      </w:r>
      <w:r w:rsidRPr="006C78B6">
        <w:rPr>
          <w:szCs w:val="20"/>
        </w:rPr>
        <w:t xml:space="preserve">locations meeting </w:t>
      </w:r>
      <w:r>
        <w:rPr>
          <w:szCs w:val="20"/>
        </w:rPr>
        <w:t xml:space="preserve">the requirements in </w:t>
      </w:r>
      <w:r w:rsidRPr="006C78B6">
        <w:rPr>
          <w:szCs w:val="20"/>
        </w:rPr>
        <w:t>Section 6.1.3.2</w:t>
      </w:r>
      <w:r>
        <w:rPr>
          <w:szCs w:val="20"/>
        </w:rPr>
        <w:t>.2</w:t>
      </w:r>
      <w:r w:rsidRPr="006C78B6">
        <w:rPr>
          <w:szCs w:val="20"/>
        </w:rPr>
        <w:t xml:space="preserve">, </w:t>
      </w:r>
      <w:r>
        <w:rPr>
          <w:szCs w:val="20"/>
        </w:rPr>
        <w:t xml:space="preserve">Phasor Measurement Unit </w:t>
      </w:r>
      <w:r w:rsidRPr="006C78B6">
        <w:rPr>
          <w:szCs w:val="20"/>
        </w:rPr>
        <w:t xml:space="preserve">Location Requirements: </w:t>
      </w:r>
    </w:p>
    <w:p w14:paraId="3AAB381D" w14:textId="77777777" w:rsidR="002F2A71" w:rsidRDefault="002F2A71" w:rsidP="002F2A71">
      <w:pPr>
        <w:spacing w:after="240"/>
        <w:ind w:left="2160" w:hanging="720"/>
        <w:rPr>
          <w:szCs w:val="20"/>
        </w:rPr>
      </w:pPr>
      <w:r>
        <w:rPr>
          <w:szCs w:val="20"/>
        </w:rPr>
        <w:t>(i)</w:t>
      </w:r>
      <w:r>
        <w:rPr>
          <w:szCs w:val="20"/>
        </w:rPr>
        <w:tab/>
        <w:t>Time stamp;</w:t>
      </w:r>
    </w:p>
    <w:p w14:paraId="55948833" w14:textId="77777777" w:rsidR="002F2A71" w:rsidRPr="006C78B6" w:rsidRDefault="002F2A71" w:rsidP="002F2A71">
      <w:pPr>
        <w:spacing w:after="240"/>
        <w:ind w:left="2160" w:hanging="720"/>
        <w:rPr>
          <w:szCs w:val="20"/>
        </w:rPr>
      </w:pPr>
      <w:r>
        <w:rPr>
          <w:szCs w:val="20"/>
        </w:rPr>
        <w:t>(ii)</w:t>
      </w:r>
      <w:r>
        <w:rPr>
          <w:szCs w:val="20"/>
        </w:rPr>
        <w:tab/>
      </w:r>
      <w:r w:rsidRPr="006C78B6">
        <w:rPr>
          <w:szCs w:val="20"/>
        </w:rPr>
        <w:t xml:space="preserve">Phase-to-neutral voltage magnitude/angle data for each phase from at least two distinct </w:t>
      </w:r>
      <w:r>
        <w:rPr>
          <w:szCs w:val="20"/>
        </w:rPr>
        <w:t>T</w:t>
      </w:r>
      <w:r w:rsidRPr="006C78B6">
        <w:rPr>
          <w:szCs w:val="20"/>
        </w:rPr>
        <w:t xml:space="preserve">ransmission </w:t>
      </w:r>
      <w:r>
        <w:rPr>
          <w:szCs w:val="20"/>
        </w:rPr>
        <w:t>E</w:t>
      </w:r>
      <w:r w:rsidRPr="006C78B6">
        <w:rPr>
          <w:szCs w:val="20"/>
        </w:rPr>
        <w:t>lement measurement</w:t>
      </w:r>
      <w:r>
        <w:rPr>
          <w:szCs w:val="20"/>
        </w:rPr>
        <w:t xml:space="preserve"> points</w:t>
      </w:r>
      <w:r w:rsidRPr="006C78B6">
        <w:rPr>
          <w:szCs w:val="20"/>
        </w:rPr>
        <w:t>;</w:t>
      </w:r>
    </w:p>
    <w:p w14:paraId="3E39FA4C" w14:textId="77777777" w:rsidR="002F2A71" w:rsidRPr="006C78B6" w:rsidRDefault="002F2A71" w:rsidP="002F2A71">
      <w:pPr>
        <w:spacing w:after="240"/>
        <w:ind w:left="2160" w:hanging="720"/>
        <w:rPr>
          <w:szCs w:val="20"/>
        </w:rPr>
      </w:pPr>
      <w:r>
        <w:rPr>
          <w:szCs w:val="20"/>
        </w:rPr>
        <w:t>(iii)</w:t>
      </w:r>
      <w:r>
        <w:rPr>
          <w:szCs w:val="20"/>
        </w:rPr>
        <w:tab/>
      </w:r>
      <w:r w:rsidRPr="006C78B6">
        <w:rPr>
          <w:szCs w:val="20"/>
        </w:rPr>
        <w:t xml:space="preserve">Single phase current magnitude/angle data for each phase from at least two distinct </w:t>
      </w:r>
      <w:r>
        <w:rPr>
          <w:szCs w:val="20"/>
        </w:rPr>
        <w:t>T</w:t>
      </w:r>
      <w:r w:rsidRPr="006C78B6">
        <w:rPr>
          <w:szCs w:val="20"/>
        </w:rPr>
        <w:t>ransmission lines;</w:t>
      </w:r>
      <w:r>
        <w:rPr>
          <w:szCs w:val="20"/>
        </w:rPr>
        <w:t xml:space="preserve"> and</w:t>
      </w:r>
    </w:p>
    <w:p w14:paraId="5144136B" w14:textId="77777777" w:rsidR="002F2A71" w:rsidRPr="006C78B6" w:rsidRDefault="002F2A71" w:rsidP="002F2A71">
      <w:pPr>
        <w:spacing w:after="240"/>
        <w:ind w:left="2160" w:hanging="720"/>
        <w:rPr>
          <w:szCs w:val="20"/>
        </w:rPr>
      </w:pPr>
      <w:r>
        <w:rPr>
          <w:szCs w:val="20"/>
        </w:rPr>
        <w:t>(iv)</w:t>
      </w:r>
      <w:r>
        <w:rPr>
          <w:szCs w:val="20"/>
        </w:rPr>
        <w:tab/>
      </w:r>
      <w:r w:rsidRPr="006C78B6">
        <w:rPr>
          <w:szCs w:val="20"/>
        </w:rPr>
        <w:t xml:space="preserve">Frequency and </w:t>
      </w:r>
      <w:r>
        <w:rPr>
          <w:szCs w:val="20"/>
        </w:rPr>
        <w:t>rate-of-change-of-frequency (</w:t>
      </w:r>
      <w:r w:rsidRPr="006C78B6">
        <w:rPr>
          <w:szCs w:val="20"/>
        </w:rPr>
        <w:t>df/dt</w:t>
      </w:r>
      <w:r>
        <w:rPr>
          <w:szCs w:val="20"/>
        </w:rPr>
        <w:t>)</w:t>
      </w:r>
      <w:r w:rsidRPr="006C78B6">
        <w:rPr>
          <w:szCs w:val="20"/>
        </w:rPr>
        <w:t xml:space="preserve"> data for at least two </w:t>
      </w:r>
      <w:r>
        <w:rPr>
          <w:szCs w:val="20"/>
        </w:rPr>
        <w:t>T</w:t>
      </w:r>
      <w:r w:rsidRPr="006C78B6">
        <w:rPr>
          <w:szCs w:val="20"/>
        </w:rPr>
        <w:t>ransmis</w:t>
      </w:r>
      <w:r>
        <w:rPr>
          <w:szCs w:val="20"/>
        </w:rPr>
        <w:t>sion Element measurement points.</w:t>
      </w:r>
    </w:p>
    <w:p w14:paraId="3BA9D998" w14:textId="77777777" w:rsidR="002F2A71" w:rsidRDefault="002F2A71" w:rsidP="002F2A71">
      <w:pPr>
        <w:spacing w:after="240"/>
        <w:ind w:left="1440" w:hanging="720"/>
        <w:rPr>
          <w:szCs w:val="20"/>
        </w:rPr>
      </w:pPr>
      <w:r>
        <w:rPr>
          <w:szCs w:val="20"/>
        </w:rPr>
        <w:t>(b)</w:t>
      </w:r>
      <w:r>
        <w:rPr>
          <w:szCs w:val="20"/>
        </w:rPr>
        <w:tab/>
      </w:r>
      <w:r w:rsidRPr="006C78B6">
        <w:rPr>
          <w:szCs w:val="20"/>
        </w:rPr>
        <w:t xml:space="preserve">For </w:t>
      </w:r>
      <w:r>
        <w:rPr>
          <w:szCs w:val="20"/>
        </w:rPr>
        <w:t xml:space="preserve">Generation Resource or ESR </w:t>
      </w:r>
      <w:r w:rsidRPr="006C78B6">
        <w:rPr>
          <w:szCs w:val="20"/>
        </w:rPr>
        <w:t xml:space="preserve">locations meeting </w:t>
      </w:r>
      <w:r>
        <w:rPr>
          <w:szCs w:val="20"/>
        </w:rPr>
        <w:t xml:space="preserve">the requirements in </w:t>
      </w:r>
      <w:r w:rsidRPr="006C78B6">
        <w:rPr>
          <w:szCs w:val="20"/>
        </w:rPr>
        <w:t>Section 6.1.3.2</w:t>
      </w:r>
      <w:r>
        <w:rPr>
          <w:szCs w:val="20"/>
        </w:rPr>
        <w:t>.2</w:t>
      </w:r>
      <w:r w:rsidRPr="006C78B6">
        <w:rPr>
          <w:szCs w:val="20"/>
        </w:rPr>
        <w:t xml:space="preserve">: </w:t>
      </w:r>
    </w:p>
    <w:p w14:paraId="7E0D815E" w14:textId="77777777" w:rsidR="002F2A71" w:rsidRPr="001829E0" w:rsidRDefault="002F2A71" w:rsidP="002F2A71">
      <w:pPr>
        <w:spacing w:after="240"/>
        <w:ind w:left="1440" w:hanging="720"/>
        <w:rPr>
          <w:szCs w:val="20"/>
        </w:rPr>
      </w:pPr>
      <w:r>
        <w:rPr>
          <w:szCs w:val="20"/>
        </w:rPr>
        <w:tab/>
      </w:r>
      <w:r w:rsidRPr="001829E0">
        <w:rPr>
          <w:szCs w:val="20"/>
        </w:rPr>
        <w:t>(i)</w:t>
      </w:r>
      <w:r w:rsidRPr="001829E0">
        <w:rPr>
          <w:szCs w:val="20"/>
        </w:rPr>
        <w:tab/>
        <w:t>Time stamp;</w:t>
      </w:r>
    </w:p>
    <w:p w14:paraId="6728FB97" w14:textId="77777777" w:rsidR="002F2A71" w:rsidRPr="001829E0" w:rsidRDefault="002F2A71" w:rsidP="002F2A71">
      <w:pPr>
        <w:spacing w:after="240"/>
        <w:ind w:left="2160" w:hanging="720"/>
      </w:pPr>
      <w:r w:rsidRPr="001829E0">
        <w:rPr>
          <w:szCs w:val="20"/>
        </w:rPr>
        <w:t>(ii)</w:t>
      </w:r>
      <w:r w:rsidRPr="001829E0">
        <w:rPr>
          <w:szCs w:val="20"/>
        </w:rPr>
        <w:tab/>
        <w:t>Phase-to-neutral voltage</w:t>
      </w:r>
      <w:r w:rsidRPr="001829E0">
        <w:t xml:space="preserve"> for each phase on </w:t>
      </w:r>
      <w:r>
        <w:t xml:space="preserve">the </w:t>
      </w:r>
      <w:r w:rsidRPr="002006A9">
        <w:t>low or high side</w:t>
      </w:r>
      <w:r w:rsidRPr="001829E0">
        <w:t xml:space="preserve"> of the </w:t>
      </w:r>
      <w:r w:rsidRPr="004170C2">
        <w:t>MPT;</w:t>
      </w:r>
    </w:p>
    <w:p w14:paraId="2A48C738" w14:textId="77777777" w:rsidR="002F2A71" w:rsidRPr="001829E0" w:rsidRDefault="002F2A71" w:rsidP="002F2A71">
      <w:pPr>
        <w:spacing w:before="240" w:after="240"/>
        <w:ind w:left="2160" w:hanging="720"/>
      </w:pPr>
      <w:r w:rsidRPr="001829E0">
        <w:t>(iii)</w:t>
      </w:r>
      <w:r w:rsidRPr="001829E0">
        <w:tab/>
        <w:t xml:space="preserve">Each phase current and the residual or neutral current on </w:t>
      </w:r>
      <w:r>
        <w:t xml:space="preserve">the </w:t>
      </w:r>
      <w:r w:rsidRPr="002006A9">
        <w:t>low or high side</w:t>
      </w:r>
      <w:r w:rsidRPr="001829E0">
        <w:t xml:space="preserve"> of the </w:t>
      </w:r>
      <w:r w:rsidRPr="004170C2">
        <w:t>MPT</w:t>
      </w:r>
      <w:r w:rsidRPr="001829E0">
        <w:t>;</w:t>
      </w:r>
    </w:p>
    <w:p w14:paraId="450F7062" w14:textId="77777777" w:rsidR="002F2A71" w:rsidRPr="00AC5FAD" w:rsidRDefault="002F2A71" w:rsidP="002F2A71">
      <w:pPr>
        <w:spacing w:after="240"/>
        <w:ind w:left="2160" w:hanging="720"/>
      </w:pPr>
      <w:r w:rsidRPr="001829E0">
        <w:lastRenderedPageBreak/>
        <w:t>(iv)</w:t>
      </w:r>
      <w:r w:rsidRPr="001829E0">
        <w:tab/>
        <w:t xml:space="preserve">Active and reactive power on </w:t>
      </w:r>
      <w:r>
        <w:t xml:space="preserve">the </w:t>
      </w:r>
      <w:r w:rsidRPr="002006A9">
        <w:t>low or high side</w:t>
      </w:r>
      <w:r w:rsidRPr="001829E0">
        <w:t xml:space="preserve"> of the MPT;</w:t>
      </w:r>
    </w:p>
    <w:p w14:paraId="7C572C8D" w14:textId="77777777" w:rsidR="002F2A71" w:rsidRDefault="002F2A71" w:rsidP="002F2A71">
      <w:pPr>
        <w:spacing w:before="240" w:after="240"/>
        <w:ind w:left="2160" w:hanging="720"/>
      </w:pPr>
      <w:r>
        <w:rPr>
          <w:szCs w:val="20"/>
        </w:rPr>
        <w:t>(v)</w:t>
      </w:r>
      <w:r>
        <w:rPr>
          <w:szCs w:val="20"/>
        </w:rPr>
        <w:tab/>
      </w:r>
      <w:r w:rsidRPr="006C78B6">
        <w:rPr>
          <w:szCs w:val="20"/>
        </w:rPr>
        <w:t>Frequency and df/dt data for at least one generator-interconnected bus measurement</w:t>
      </w:r>
      <w:r>
        <w:t>; and</w:t>
      </w:r>
    </w:p>
    <w:p w14:paraId="37550BF8" w14:textId="77777777" w:rsidR="002F2A71" w:rsidRDefault="002F2A71" w:rsidP="002F2A71">
      <w:pPr>
        <w:spacing w:before="240" w:after="240"/>
        <w:ind w:left="2160" w:hanging="720"/>
        <w:rPr>
          <w:szCs w:val="20"/>
        </w:rPr>
      </w:pPr>
      <w:r w:rsidRPr="00D94B1F">
        <w:rPr>
          <w:szCs w:val="20"/>
        </w:rPr>
        <w:t>(vi)</w:t>
      </w:r>
      <w:r w:rsidRPr="00D94B1F">
        <w:rPr>
          <w:szCs w:val="20"/>
        </w:rPr>
        <w:tab/>
        <w:t>If applicable, dynamic reactive device input/output such as voltage, current, and frequency.</w:t>
      </w:r>
    </w:p>
    <w:p w14:paraId="54B8EE8D" w14:textId="77777777" w:rsidR="002F2A71" w:rsidRPr="00850B6B" w:rsidRDefault="002F2A71" w:rsidP="002F2A71">
      <w:pPr>
        <w:spacing w:before="240" w:after="240"/>
        <w:ind w:left="1440" w:hanging="720"/>
        <w:rPr>
          <w:szCs w:val="20"/>
        </w:rPr>
      </w:pPr>
      <w:r w:rsidRPr="00850B6B">
        <w:rPr>
          <w:szCs w:val="20"/>
        </w:rPr>
        <w:t>(c)</w:t>
      </w:r>
      <w:r w:rsidRPr="00850B6B">
        <w:rPr>
          <w:szCs w:val="20"/>
        </w:rPr>
        <w:tab/>
        <w:t>For Facilities identified by ERCOT in Section 6.1.3.2.2:</w:t>
      </w:r>
    </w:p>
    <w:p w14:paraId="55A47FAC" w14:textId="77777777" w:rsidR="002F2A71" w:rsidRPr="00850B6B" w:rsidRDefault="002F2A71" w:rsidP="002F2A71">
      <w:pPr>
        <w:spacing w:before="240" w:after="240"/>
        <w:ind w:left="2160" w:hanging="720"/>
        <w:rPr>
          <w:szCs w:val="20"/>
        </w:rPr>
      </w:pPr>
      <w:r w:rsidRPr="00850B6B">
        <w:rPr>
          <w:szCs w:val="20"/>
        </w:rPr>
        <w:t>(i)</w:t>
      </w:r>
      <w:r w:rsidRPr="00850B6B">
        <w:rPr>
          <w:szCs w:val="20"/>
        </w:rPr>
        <w:tab/>
        <w:t>Phase-to-neutral voltage, or phase-to-phase voltage magnitude/</w:t>
      </w:r>
      <w:r w:rsidRPr="00606E29">
        <w:rPr>
          <w:szCs w:val="20"/>
        </w:rPr>
        <w:t>angle data for each phase from at least one transmission terminal bus</w:t>
      </w:r>
      <w:r w:rsidRPr="00850B6B">
        <w:rPr>
          <w:szCs w:val="20"/>
        </w:rPr>
        <w:t xml:space="preserve"> measurement point, or other ERCOT approved voltages; and</w:t>
      </w:r>
    </w:p>
    <w:p w14:paraId="22C2CB45" w14:textId="77777777" w:rsidR="002F2A71" w:rsidRDefault="002F2A71" w:rsidP="002F2A71">
      <w:pPr>
        <w:spacing w:before="240" w:after="240"/>
        <w:ind w:left="2160" w:hanging="720"/>
        <w:rPr>
          <w:szCs w:val="20"/>
        </w:rPr>
      </w:pPr>
      <w:r w:rsidRPr="00850B6B">
        <w:rPr>
          <w:szCs w:val="20"/>
        </w:rPr>
        <w:t>(ii)</w:t>
      </w:r>
      <w:r w:rsidRPr="00850B6B">
        <w:rPr>
          <w:szCs w:val="20"/>
        </w:rPr>
        <w:tab/>
        <w:t>Single phase current magnitude/angle data for each phase from each interconnected Load terminal on the high or low side of Load delivery point, or other ERCOT approved currents.</w:t>
      </w:r>
    </w:p>
    <w:p w14:paraId="25FCCB1E" w14:textId="77777777" w:rsidR="002F2A71" w:rsidRDefault="002F2A71" w:rsidP="00DF2F65">
      <w:pPr>
        <w:pStyle w:val="H5"/>
        <w:spacing w:before="480"/>
        <w:ind w:left="1296" w:hanging="1296"/>
        <w:rPr>
          <w:iCs w:val="0"/>
        </w:rPr>
      </w:pPr>
      <w:bookmarkStart w:id="21" w:name="_Toc173244121"/>
      <w:r w:rsidRPr="00F62D18">
        <w:rPr>
          <w:iCs w:val="0"/>
        </w:rPr>
        <w:t>6.1.3.2.4</w:t>
      </w:r>
      <w:r w:rsidRPr="00F62D18">
        <w:rPr>
          <w:iCs w:val="0"/>
        </w:rPr>
        <w:tab/>
      </w:r>
      <w:r>
        <w:rPr>
          <w:iCs w:val="0"/>
        </w:rPr>
        <w:t xml:space="preserve">Phasor Measurement Unit </w:t>
      </w:r>
      <w:r w:rsidRPr="00F62D18">
        <w:rPr>
          <w:iCs w:val="0"/>
        </w:rPr>
        <w:t>Data Retention and Data Reporting Requirements</w:t>
      </w:r>
      <w:bookmarkEnd w:id="21"/>
    </w:p>
    <w:p w14:paraId="6E090873" w14:textId="77777777" w:rsidR="002F2A71" w:rsidRPr="00511526" w:rsidRDefault="002F2A71" w:rsidP="002F2A71">
      <w:pPr>
        <w:pStyle w:val="List"/>
        <w:spacing w:after="240"/>
        <w:ind w:left="720" w:hanging="720"/>
      </w:pPr>
      <w:r>
        <w:t>(1)</w:t>
      </w:r>
      <w:r>
        <w:tab/>
        <w:t>Market Participants must maintain data regarding t</w:t>
      </w:r>
      <w:r w:rsidRPr="00511526">
        <w:t>he minimum recorded electrical quantities</w:t>
      </w:r>
      <w:r>
        <w:t xml:space="preserve"> for</w:t>
      </w:r>
      <w:r w:rsidRPr="00511526">
        <w:t xml:space="preserve"> </w:t>
      </w:r>
      <w:r>
        <w:t xml:space="preserve"> </w:t>
      </w:r>
      <w:r w:rsidRPr="00284308">
        <w:t>at least:</w:t>
      </w:r>
    </w:p>
    <w:p w14:paraId="6B9619B6" w14:textId="77777777" w:rsidR="002F2A71" w:rsidRPr="00762A50" w:rsidRDefault="002F2A71" w:rsidP="002F2A71">
      <w:pPr>
        <w:pStyle w:val="BodyTextNumbered"/>
        <w:ind w:left="1440"/>
      </w:pPr>
      <w:r w:rsidRPr="009708B5">
        <w:t>(a)</w:t>
      </w:r>
      <w:r w:rsidRPr="009708B5">
        <w:tab/>
        <w:t xml:space="preserve">A rolling </w:t>
      </w:r>
      <w:r w:rsidRPr="00563507">
        <w:t>20</w:t>
      </w:r>
      <w:r w:rsidRPr="009708B5">
        <w:t xml:space="preserve"> calendar day period for all data stored locally;</w:t>
      </w:r>
    </w:p>
    <w:p w14:paraId="786557B8" w14:textId="77777777" w:rsidR="002F2A71" w:rsidRPr="00762A50" w:rsidRDefault="002F2A71" w:rsidP="002F2A71">
      <w:pPr>
        <w:pStyle w:val="BodyTextNumbered"/>
        <w:ind w:left="1440"/>
      </w:pPr>
      <w:r>
        <w:t>(b)</w:t>
      </w:r>
      <w:r>
        <w:tab/>
        <w:t>At least three</w:t>
      </w:r>
      <w:r w:rsidRPr="00762A50">
        <w:t xml:space="preserve"> year</w:t>
      </w:r>
      <w:r>
        <w:t xml:space="preserve">s </w:t>
      </w:r>
      <w:r w:rsidRPr="00762A50">
        <w:t xml:space="preserve">for event data </w:t>
      </w:r>
      <w:r>
        <w:t>used</w:t>
      </w:r>
      <w:r w:rsidRPr="00762A50">
        <w:t xml:space="preserve"> for </w:t>
      </w:r>
      <w:r>
        <w:t xml:space="preserve">model validation in accordance with </w:t>
      </w:r>
      <w:r w:rsidRPr="00762A50">
        <w:t>NERC</w:t>
      </w:r>
      <w:r>
        <w:t xml:space="preserve"> Reliability</w:t>
      </w:r>
      <w:r w:rsidRPr="00762A50">
        <w:t xml:space="preserve"> </w:t>
      </w:r>
      <w:r>
        <w:t>Standards</w:t>
      </w:r>
      <w:r w:rsidRPr="00762A50">
        <w:t>;</w:t>
      </w:r>
      <w:r>
        <w:t xml:space="preserve"> and</w:t>
      </w:r>
    </w:p>
    <w:p w14:paraId="62E330BE" w14:textId="77777777" w:rsidR="002F2A71" w:rsidRDefault="002F2A71" w:rsidP="002F2A71">
      <w:pPr>
        <w:pStyle w:val="BodyTextNumbered"/>
        <w:ind w:left="1440"/>
      </w:pPr>
      <w:r>
        <w:t>(c)</w:t>
      </w:r>
      <w:r>
        <w:tab/>
        <w:t>At least</w:t>
      </w:r>
      <w:r w:rsidRPr="00762A50">
        <w:t xml:space="preserve"> </w:t>
      </w:r>
      <w:r>
        <w:t>three</w:t>
      </w:r>
      <w:r w:rsidRPr="00762A50">
        <w:t xml:space="preserve"> year</w:t>
      </w:r>
      <w:r>
        <w:t>s</w:t>
      </w:r>
      <w:r w:rsidRPr="00762A50">
        <w:t xml:space="preserve"> for event data provided to ERCOT</w:t>
      </w:r>
      <w:r>
        <w:t>, the NERC Regional Entity, or NERC</w:t>
      </w:r>
      <w:r w:rsidRPr="00762A50">
        <w:t xml:space="preserve"> via written request recorded in the context of an </w:t>
      </w:r>
      <w:r>
        <w:t>event</w:t>
      </w:r>
      <w:r w:rsidRPr="00762A50">
        <w:t xml:space="preserve"> analysis</w:t>
      </w:r>
      <w:r>
        <w:t xml:space="preserve"> </w:t>
      </w:r>
      <w:r w:rsidRPr="00CD1537">
        <w:t>or review</w:t>
      </w:r>
      <w:r w:rsidRPr="00762A50">
        <w:t>.</w:t>
      </w:r>
    </w:p>
    <w:p w14:paraId="40D1CF73" w14:textId="77777777" w:rsidR="002F2A71" w:rsidRDefault="002F2A71" w:rsidP="002F2A71">
      <w:pPr>
        <w:pStyle w:val="List"/>
        <w:spacing w:after="240"/>
        <w:ind w:left="720" w:hanging="720"/>
      </w:pPr>
      <w:r>
        <w:t>(2)</w:t>
      </w:r>
      <w:r>
        <w:tab/>
        <w:t xml:space="preserve">Each affected Market Participant </w:t>
      </w:r>
      <w:r w:rsidRPr="005347F7">
        <w:t>shall provide</w:t>
      </w:r>
      <w:r>
        <w:t xml:space="preserve"> ERCOT</w:t>
      </w:r>
      <w:r w:rsidRPr="005347F7">
        <w:t>, upon reques</w:t>
      </w:r>
      <w:r w:rsidRPr="00144F64">
        <w:t>t, phasor measurement unit data for the Elements identified</w:t>
      </w:r>
      <w:r>
        <w:t xml:space="preserve"> in these requirements as follows:</w:t>
      </w:r>
    </w:p>
    <w:p w14:paraId="4C10543B" w14:textId="77777777" w:rsidR="002F2A71" w:rsidRDefault="002F2A71" w:rsidP="002F2A71">
      <w:pPr>
        <w:pStyle w:val="BodyTextNumbered"/>
        <w:ind w:left="1440"/>
      </w:pPr>
      <w:r w:rsidRPr="007956F1">
        <w:t>(a)</w:t>
      </w:r>
      <w:r w:rsidRPr="007956F1">
        <w:tab/>
        <w:t xml:space="preserve">Data must be retrievable </w:t>
      </w:r>
      <w:r w:rsidRPr="00563507">
        <w:t>for 20 calendar</w:t>
      </w:r>
      <w:r w:rsidRPr="007956F1">
        <w:t xml:space="preserve"> days, including the day the data was recorded;</w:t>
      </w:r>
    </w:p>
    <w:p w14:paraId="297C3307" w14:textId="77777777" w:rsidR="002F2A71" w:rsidRDefault="002F2A71" w:rsidP="002F2A71">
      <w:pPr>
        <w:pStyle w:val="BodyTextNumbered"/>
        <w:ind w:left="1440"/>
      </w:pPr>
      <w:r>
        <w:t>(b)</w:t>
      </w:r>
      <w:r>
        <w:tab/>
      </w:r>
      <w:r w:rsidRPr="005347F7">
        <w:t>Data</w:t>
      </w:r>
      <w:r>
        <w:t xml:space="preserve"> subject to paragraph (2)(a) above within seven calendar days of a request unless the requestor grants an extension;</w:t>
      </w:r>
    </w:p>
    <w:p w14:paraId="1CBE53FC" w14:textId="77777777" w:rsidR="002F2A71" w:rsidRDefault="002F2A71" w:rsidP="002F2A71">
      <w:pPr>
        <w:pStyle w:val="BodyTextNumbered"/>
        <w:ind w:left="1440"/>
      </w:pPr>
      <w:r>
        <w:t>(c)</w:t>
      </w:r>
      <w:r>
        <w:tab/>
      </w:r>
      <w:r w:rsidRPr="005347F7">
        <w:t>Data</w:t>
      </w:r>
      <w:r>
        <w:t xml:space="preserve"> in electronic files formatted in conformance with IEEE C37.111, revision C37.111-1999 or later;</w:t>
      </w:r>
    </w:p>
    <w:p w14:paraId="4CA8A61D" w14:textId="77777777" w:rsidR="002F2A71" w:rsidRDefault="002F2A71" w:rsidP="002F2A71">
      <w:pPr>
        <w:pStyle w:val="BodyTextNumbered"/>
        <w:ind w:left="1440"/>
      </w:pPr>
      <w:r>
        <w:t>(d)</w:t>
      </w:r>
      <w:r>
        <w:tab/>
      </w:r>
      <w:r w:rsidRPr="005347F7">
        <w:t>Data files named</w:t>
      </w:r>
      <w:r>
        <w:t xml:space="preserve"> in conformance with IEEE C37.232, revision C37.232-2011 or later.</w:t>
      </w:r>
    </w:p>
    <w:p w14:paraId="7CF98FE2" w14:textId="77777777" w:rsidR="00A01815" w:rsidRDefault="00A01815" w:rsidP="00592BCA">
      <w:pPr>
        <w:pStyle w:val="H3"/>
        <w:spacing w:before="480"/>
      </w:pPr>
      <w:bookmarkStart w:id="22" w:name="_Toc173244122"/>
      <w:r w:rsidRPr="00E846D8">
        <w:lastRenderedPageBreak/>
        <w:t>6.1.4</w:t>
      </w:r>
      <w:r w:rsidRPr="00E846D8">
        <w:tab/>
        <w:t>Fault Recording, Sequence of Events Recording, and Phasor Measurement Unit Requirements for Inverter-Based Resources (IBRs)</w:t>
      </w:r>
      <w:bookmarkEnd w:id="22"/>
    </w:p>
    <w:p w14:paraId="0D11B9C8" w14:textId="77777777" w:rsidR="00A01815" w:rsidRDefault="00A01815" w:rsidP="00DF2F65">
      <w:pPr>
        <w:pStyle w:val="List"/>
        <w:spacing w:after="240"/>
        <w:ind w:left="720" w:hanging="720"/>
      </w:pPr>
      <w:r>
        <w:t>(1)</w:t>
      </w:r>
      <w:r>
        <w:tab/>
        <w:t xml:space="preserve">IBRs include any source of electric power connected to the ERCOT System via a power electronic interface that consists of one or more IBR unit(s) capable of exporting active power from a primary energy source or energy storage system.  </w:t>
      </w:r>
    </w:p>
    <w:p w14:paraId="7C10D7B0" w14:textId="77777777" w:rsidR="00A01815" w:rsidRDefault="00A01815" w:rsidP="00DF2F65">
      <w:pPr>
        <w:pStyle w:val="List"/>
        <w:spacing w:after="240"/>
        <w:ind w:left="720" w:hanging="720"/>
      </w:pPr>
      <w:r>
        <w:t>(2)</w:t>
      </w:r>
      <w:r>
        <w:tab/>
        <w:t xml:space="preserve">All transmission-connected IBR facilities operating at 60 kV with gross aggregated nameplate capacity of 20 MVA at a single site must meet all requirements in </w:t>
      </w:r>
      <w:r w:rsidRPr="00A04D6B">
        <w:t>this section</w:t>
      </w:r>
      <w:r w:rsidRPr="009826E7">
        <w:t>.</w:t>
      </w:r>
    </w:p>
    <w:p w14:paraId="2D2F7752" w14:textId="77777777" w:rsidR="00A01815" w:rsidRDefault="00A01815" w:rsidP="00DF2F65">
      <w:pPr>
        <w:pStyle w:val="List"/>
        <w:spacing w:after="240"/>
        <w:ind w:left="720" w:hanging="720"/>
        <w:rPr>
          <w:iCs/>
        </w:rPr>
      </w:pPr>
      <w:r>
        <w:t>(3)</w:t>
      </w:r>
      <w:r>
        <w:tab/>
        <w:t xml:space="preserve">Facility owners shall install new fault </w:t>
      </w:r>
      <w:proofErr w:type="gramStart"/>
      <w:r>
        <w:t>recording</w:t>
      </w:r>
      <w:proofErr w:type="gramEnd"/>
      <w:r>
        <w:t xml:space="preserve"> and sequence of events recording equipment identified in this section as soon as practicable</w:t>
      </w:r>
      <w:r>
        <w:rPr>
          <w:iCs/>
        </w:rP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3"/>
      </w:tblGrid>
      <w:tr w:rsidR="00A01815" w:rsidRPr="00782D62" w14:paraId="56C6C8F6" w14:textId="77777777" w:rsidTr="00441D75">
        <w:tc>
          <w:tcPr>
            <w:tcW w:w="9563" w:type="dxa"/>
            <w:tcBorders>
              <w:top w:val="single" w:sz="4" w:space="0" w:color="auto"/>
              <w:left w:val="single" w:sz="4" w:space="0" w:color="auto"/>
              <w:bottom w:val="single" w:sz="4" w:space="0" w:color="auto"/>
              <w:right w:val="single" w:sz="4" w:space="0" w:color="auto"/>
            </w:tcBorders>
            <w:shd w:val="clear" w:color="auto" w:fill="D9D9D9"/>
          </w:tcPr>
          <w:p w14:paraId="11014C59" w14:textId="77777777" w:rsidR="00A01815" w:rsidRPr="00782D62" w:rsidRDefault="00A01815" w:rsidP="00441D75">
            <w:pPr>
              <w:spacing w:before="120" w:after="240"/>
              <w:rPr>
                <w:b/>
                <w:i/>
              </w:rPr>
            </w:pPr>
            <w:r w:rsidRPr="00782D62">
              <w:rPr>
                <w:b/>
                <w:i/>
              </w:rPr>
              <w:t xml:space="preserve">[NOGRR255:  Replace paragraph (3) above with the following no earlier than </w:t>
            </w:r>
            <w:r w:rsidR="00A41FE0" w:rsidRPr="00782D62">
              <w:rPr>
                <w:b/>
                <w:i/>
              </w:rPr>
              <w:t>August 1, 2026</w:t>
            </w:r>
            <w:r w:rsidRPr="00782D62">
              <w:rPr>
                <w:b/>
                <w:i/>
              </w:rPr>
              <w:t>:]</w:t>
            </w:r>
          </w:p>
          <w:p w14:paraId="79DAB7B6" w14:textId="77777777" w:rsidR="00A01815" w:rsidRPr="00782D62" w:rsidRDefault="00A01815" w:rsidP="00441D75">
            <w:pPr>
              <w:pStyle w:val="BodyTextNumbered"/>
              <w:rPr>
                <w:iCs w:val="0"/>
              </w:rPr>
            </w:pPr>
            <w:r w:rsidRPr="00782D62">
              <w:t>(3)</w:t>
            </w:r>
            <w:r w:rsidRPr="00782D62">
              <w:tab/>
              <w:t>Facility owners shall have at least 50% of new fault recording equipment, sequence of events recording equipment, and phasor measurement units identified in paragraph (2) above installed.</w:t>
            </w:r>
          </w:p>
        </w:tc>
      </w:tr>
    </w:tbl>
    <w:p w14:paraId="23186B59" w14:textId="77777777" w:rsidR="00A01815" w:rsidRPr="00782D62" w:rsidRDefault="00A01815" w:rsidP="00782D62">
      <w:pPr>
        <w:pStyle w:val="List"/>
        <w:spacing w:after="240"/>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3"/>
      </w:tblGrid>
      <w:tr w:rsidR="00A01815" w:rsidRPr="00706C11" w14:paraId="3C5B70C6" w14:textId="77777777" w:rsidTr="00441D75">
        <w:tc>
          <w:tcPr>
            <w:tcW w:w="9563" w:type="dxa"/>
            <w:tcBorders>
              <w:top w:val="single" w:sz="4" w:space="0" w:color="auto"/>
              <w:left w:val="single" w:sz="4" w:space="0" w:color="auto"/>
              <w:bottom w:val="single" w:sz="4" w:space="0" w:color="auto"/>
              <w:right w:val="single" w:sz="4" w:space="0" w:color="auto"/>
            </w:tcBorders>
            <w:shd w:val="clear" w:color="auto" w:fill="D9D9D9"/>
          </w:tcPr>
          <w:p w14:paraId="7ADAF0F9" w14:textId="77777777" w:rsidR="00A01815" w:rsidRPr="00706C11" w:rsidRDefault="00A01815" w:rsidP="00441D75">
            <w:pPr>
              <w:spacing w:before="120" w:after="240"/>
              <w:rPr>
                <w:szCs w:val="20"/>
              </w:rPr>
            </w:pPr>
            <w:r w:rsidRPr="00782D62">
              <w:rPr>
                <w:b/>
                <w:i/>
              </w:rPr>
              <w:t>[NOGRR255:  Delete paragraph (3) no earlier than</w:t>
            </w:r>
            <w:r w:rsidR="00A41FE0" w:rsidRPr="00782D62">
              <w:rPr>
                <w:b/>
                <w:i/>
              </w:rPr>
              <w:t xml:space="preserve"> August 1, 2028</w:t>
            </w:r>
            <w:r w:rsidRPr="00782D62">
              <w:rPr>
                <w:b/>
                <w:i/>
              </w:rPr>
              <w:t>.]</w:t>
            </w:r>
          </w:p>
        </w:tc>
      </w:tr>
    </w:tbl>
    <w:p w14:paraId="1B024090" w14:textId="77777777" w:rsidR="00A01815" w:rsidRDefault="00A01815" w:rsidP="00A01815">
      <w:pPr>
        <w:pStyle w:val="H3"/>
        <w:spacing w:before="480"/>
        <w:rPr>
          <w:bCs w:val="0"/>
          <w:i w:val="0"/>
          <w:iCs/>
        </w:rPr>
      </w:pPr>
      <w:bookmarkStart w:id="23" w:name="_Toc173244123"/>
      <w:r w:rsidRPr="00706C11">
        <w:rPr>
          <w:i w:val="0"/>
          <w:iCs/>
        </w:rPr>
        <w:t>6</w:t>
      </w:r>
      <w:r w:rsidRPr="00706C11">
        <w:rPr>
          <w:bCs w:val="0"/>
          <w:i w:val="0"/>
          <w:iCs/>
        </w:rPr>
        <w:t>.1.4.1</w:t>
      </w:r>
      <w:r w:rsidRPr="00706C11">
        <w:rPr>
          <w:bCs w:val="0"/>
          <w:i w:val="0"/>
          <w:iCs/>
        </w:rPr>
        <w:tab/>
        <w:t>Fault Recording and Sequence</w:t>
      </w:r>
      <w:r w:rsidRPr="00080B59">
        <w:rPr>
          <w:bCs w:val="0"/>
          <w:i w:val="0"/>
          <w:iCs/>
        </w:rPr>
        <w:t xml:space="preserve"> of Events Recording Equipment</w:t>
      </w:r>
      <w:r>
        <w:rPr>
          <w:bCs w:val="0"/>
          <w:i w:val="0"/>
          <w:iCs/>
        </w:rPr>
        <w:t xml:space="preserve"> Requirements</w:t>
      </w:r>
      <w:bookmarkEnd w:id="23"/>
      <w:r>
        <w:rPr>
          <w:bCs w:val="0"/>
          <w:i w:val="0"/>
          <w:iCs/>
        </w:rPr>
        <w:t xml:space="preserve"> </w:t>
      </w:r>
    </w:p>
    <w:p w14:paraId="4073859E" w14:textId="77777777" w:rsidR="00A01815" w:rsidRDefault="00A01815" w:rsidP="00A01815">
      <w:pPr>
        <w:pStyle w:val="BodyTextNumbered"/>
      </w:pPr>
      <w:r>
        <w:t>(1)</w:t>
      </w:r>
      <w:r>
        <w:tab/>
        <w:t xml:space="preserve">Required fault recording equipment shall be time synchronized </w:t>
      </w:r>
      <w:r w:rsidRPr="006C78B6">
        <w:rPr>
          <w:iCs w:val="0"/>
        </w:rPr>
        <w:t xml:space="preserve">with </w:t>
      </w:r>
      <w:r>
        <w:rPr>
          <w:iCs w:val="0"/>
        </w:rPr>
        <w:t xml:space="preserve">a Global Positioning System-based clock, or ERCOT approved alternative, with synchronized device clock </w:t>
      </w:r>
      <w:r w:rsidRPr="006C78B6">
        <w:rPr>
          <w:iCs w:val="0"/>
        </w:rPr>
        <w:t>accuracy and performance</w:t>
      </w:r>
      <w:r>
        <w:rPr>
          <w:iCs w:val="0"/>
        </w:rPr>
        <w:t xml:space="preserve"> within +/- 100 microseconds</w:t>
      </w:r>
      <w:r w:rsidDel="00D03895">
        <w:t xml:space="preserve"> </w:t>
      </w:r>
      <w:r>
        <w:t>of Coordinated Universal Time (UTC), with or without a local time offset for Central Prevailing Time (CPT).</w:t>
      </w:r>
    </w:p>
    <w:p w14:paraId="2AD9C5CF" w14:textId="77777777" w:rsidR="00A01815" w:rsidRDefault="00A01815" w:rsidP="00A01815">
      <w:pPr>
        <w:pStyle w:val="BodyTextNumbered"/>
      </w:pPr>
      <w:r>
        <w:t>(2)</w:t>
      </w:r>
      <w:r>
        <w:tab/>
        <w:t>Required sequence of events recording equipment shall be time synchronized with a Global Positioning System-based clock, or ERCOT-approved alternative, with +/- 100 microseconds of Coordinated Universal Time (UTC), with or without a local time offset for Central Prevailing Time (CPT).</w:t>
      </w:r>
    </w:p>
    <w:p w14:paraId="7F864DA5" w14:textId="77777777" w:rsidR="00A01815" w:rsidRPr="00DF2F65" w:rsidRDefault="00A01815" w:rsidP="00A01815">
      <w:pPr>
        <w:pStyle w:val="H4"/>
        <w:spacing w:before="480"/>
      </w:pPr>
      <w:bookmarkStart w:id="24" w:name="_Toc173244124"/>
      <w:r w:rsidRPr="00DF2F65">
        <w:t>6.1.4.1.1</w:t>
      </w:r>
      <w:r w:rsidRPr="00DF2F65">
        <w:tab/>
        <w:t>Sequence of Events Recording Data Requirements</w:t>
      </w:r>
      <w:bookmarkEnd w:id="24"/>
      <w:r w:rsidRPr="00DF2F65">
        <w:rPr>
          <w:bCs w:val="0"/>
        </w:rPr>
        <w:t xml:space="preserve"> </w:t>
      </w:r>
    </w:p>
    <w:p w14:paraId="5E5D9CAA" w14:textId="77777777" w:rsidR="00A01815" w:rsidRDefault="00A01815" w:rsidP="00A01815">
      <w:pPr>
        <w:pStyle w:val="BodyTextNumbered"/>
      </w:pPr>
      <w:r>
        <w:t>(</w:t>
      </w:r>
      <w:r w:rsidRPr="00680F02">
        <w:t>1)</w:t>
      </w:r>
      <w:r w:rsidRPr="00680F02">
        <w:tab/>
      </w:r>
      <w:r>
        <w:t>Generation Resource owners and ESR owners shall have sequence of events data for all positions (open/close) for circuit breakers associated with the MPT(s), collector bus, and shunt static or dynamic reactive device(s).</w:t>
      </w:r>
    </w:p>
    <w:p w14:paraId="48500AFC" w14:textId="77777777" w:rsidR="00A01815" w:rsidRPr="00DF2F65" w:rsidRDefault="00A01815" w:rsidP="00A01815">
      <w:pPr>
        <w:pStyle w:val="H4"/>
        <w:spacing w:before="480"/>
      </w:pPr>
      <w:bookmarkStart w:id="25" w:name="_Toc173244125"/>
      <w:r w:rsidRPr="00DF2F65">
        <w:lastRenderedPageBreak/>
        <w:t>6.1.4.1.2</w:t>
      </w:r>
      <w:r w:rsidRPr="00DF2F65">
        <w:tab/>
        <w:t>Fault Recording Data and Triggering Requirements</w:t>
      </w:r>
      <w:bookmarkEnd w:id="25"/>
      <w:r w:rsidRPr="00DF2F65">
        <w:t xml:space="preserve"> </w:t>
      </w:r>
    </w:p>
    <w:p w14:paraId="41C24E99" w14:textId="77777777" w:rsidR="00A01815" w:rsidRDefault="00A01815" w:rsidP="00A01815">
      <w:pPr>
        <w:pStyle w:val="BodyTextNumbered"/>
      </w:pPr>
      <w:r>
        <w:t>(1)</w:t>
      </w:r>
      <w:r>
        <w:tab/>
        <w:t>Generation Resource owners and ESR owners shall have fault recording data to determine the following electrical quantities for each triggered fault recording record:</w:t>
      </w:r>
    </w:p>
    <w:p w14:paraId="564E1062" w14:textId="77777777" w:rsidR="00A01815" w:rsidRDefault="00A01815" w:rsidP="00A01815">
      <w:pPr>
        <w:pStyle w:val="BodyTextNumbered"/>
        <w:ind w:left="1440"/>
      </w:pPr>
      <w:r>
        <w:t>(a)</w:t>
      </w:r>
      <w:r>
        <w:tab/>
        <w:t>Generation Resource or ESR level fault recording data:</w:t>
      </w:r>
    </w:p>
    <w:p w14:paraId="0BD7606A" w14:textId="77777777" w:rsidR="00A01815" w:rsidRDefault="00A01815" w:rsidP="00A01815">
      <w:pPr>
        <w:pStyle w:val="BodyTextNumbered"/>
        <w:ind w:left="2160"/>
      </w:pPr>
      <w:bookmarkStart w:id="26" w:name="_Hlk137480022"/>
      <w:r>
        <w:t>(i)</w:t>
      </w:r>
      <w:r>
        <w:tab/>
        <w:t>Time stamp;</w:t>
      </w:r>
    </w:p>
    <w:p w14:paraId="609A69B2" w14:textId="77777777" w:rsidR="00A01815" w:rsidRDefault="00A01815" w:rsidP="00A01815">
      <w:pPr>
        <w:pStyle w:val="BodyTextNumbered"/>
        <w:ind w:left="2160"/>
      </w:pPr>
      <w:r>
        <w:t>(ii)</w:t>
      </w:r>
      <w:r>
        <w:tab/>
      </w:r>
      <w:r w:rsidRPr="00DC1743">
        <w:t xml:space="preserve">Phase-to-neutral voltage for each phase on </w:t>
      </w:r>
      <w:r w:rsidRPr="00601F08">
        <w:t>the high side</w:t>
      </w:r>
      <w:r w:rsidRPr="00DC1743">
        <w:t xml:space="preserve"> of the </w:t>
      </w:r>
      <w:r>
        <w:t>MPT;</w:t>
      </w:r>
    </w:p>
    <w:p w14:paraId="1ED5AB6E" w14:textId="77777777" w:rsidR="00A01815" w:rsidRDefault="00A01815" w:rsidP="00A01815">
      <w:pPr>
        <w:pStyle w:val="BodyTextNumbered"/>
        <w:ind w:left="2160"/>
      </w:pPr>
      <w:r>
        <w:t>(iii)</w:t>
      </w:r>
      <w:r>
        <w:tab/>
      </w:r>
      <w:r w:rsidRPr="00DC1743">
        <w:t>Each phase current and the residual or neutral current on</w:t>
      </w:r>
      <w:r>
        <w:t xml:space="preserve"> the</w:t>
      </w:r>
      <w:r w:rsidRPr="00DC1743">
        <w:t xml:space="preserve"> high side of the </w:t>
      </w:r>
      <w:r>
        <w:t>MPT;</w:t>
      </w:r>
    </w:p>
    <w:p w14:paraId="061E65AB" w14:textId="77777777" w:rsidR="00A01815" w:rsidRDefault="00A01815" w:rsidP="00A01815">
      <w:pPr>
        <w:pStyle w:val="BodyTextNumbered"/>
        <w:ind w:left="2160"/>
      </w:pPr>
      <w:r>
        <w:t>(iv)</w:t>
      </w:r>
      <w:r>
        <w:tab/>
        <w:t>If applicable, a</w:t>
      </w:r>
      <w:r w:rsidRPr="00DC1743">
        <w:t xml:space="preserve">ctive and reactive power on </w:t>
      </w:r>
      <w:r>
        <w:t xml:space="preserve">the </w:t>
      </w:r>
      <w:r w:rsidRPr="00DC1743">
        <w:t xml:space="preserve">high side of the </w:t>
      </w:r>
      <w:r>
        <w:t>MPT;</w:t>
      </w:r>
    </w:p>
    <w:p w14:paraId="572F0844" w14:textId="77777777" w:rsidR="00A01815" w:rsidRDefault="00A01815" w:rsidP="00A01815">
      <w:pPr>
        <w:pStyle w:val="BodyTextNumbered"/>
        <w:ind w:left="2160"/>
      </w:pPr>
      <w:r>
        <w:t>(v)</w:t>
      </w:r>
      <w:r>
        <w:tab/>
        <w:t>If applicable, f</w:t>
      </w:r>
      <w:r w:rsidRPr="006C78B6">
        <w:t>requency</w:t>
      </w:r>
      <w:r>
        <w:t xml:space="preserve"> and rate-of-change-of-frequency (df/dt)</w:t>
      </w:r>
      <w:r w:rsidRPr="006C78B6">
        <w:t xml:space="preserve"> data for at least one generator-interconnected bus measurement</w:t>
      </w:r>
      <w:r>
        <w:t>; and</w:t>
      </w:r>
    </w:p>
    <w:p w14:paraId="425D0CEB" w14:textId="77777777" w:rsidR="00A01815" w:rsidRDefault="00A01815" w:rsidP="00A01815">
      <w:pPr>
        <w:pStyle w:val="BodyTextNumbered"/>
        <w:ind w:left="2160"/>
      </w:pPr>
      <w:r>
        <w:t>(vi)</w:t>
      </w:r>
      <w:r>
        <w:tab/>
        <w:t>If applicable, dynamic reactive device input/output such as voltage, current, and frequency.</w:t>
      </w:r>
    </w:p>
    <w:p w14:paraId="06C562A6" w14:textId="77777777" w:rsidR="00A01815" w:rsidRDefault="00A01815" w:rsidP="00A01815">
      <w:pPr>
        <w:pStyle w:val="BodyTextNumbered"/>
        <w:ind w:left="2160"/>
      </w:pPr>
      <w:r>
        <w:t>(vii)</w:t>
      </w:r>
      <w:r>
        <w:tab/>
        <w:t>Applicable binary status.</w:t>
      </w:r>
    </w:p>
    <w:bookmarkEnd w:id="26"/>
    <w:p w14:paraId="5D663486" w14:textId="77777777" w:rsidR="00A01815" w:rsidRDefault="00A01815" w:rsidP="00A01815">
      <w:pPr>
        <w:pStyle w:val="BodyTextNumbered"/>
      </w:pPr>
      <w:r w:rsidRPr="004A1AD8">
        <w:t>(2)</w:t>
      </w:r>
      <w:r w:rsidRPr="004A1AD8">
        <w:tab/>
        <w:t>If the fault recorder does not directly measure the values in paragraphs (1)(a)(iv)</w:t>
      </w:r>
      <w:r>
        <w:t xml:space="preserve"> through </w:t>
      </w:r>
      <w:r w:rsidRPr="004A1AD8">
        <w:t>(1)(a)(vi)</w:t>
      </w:r>
      <w:r>
        <w:t xml:space="preserve"> above</w:t>
      </w:r>
      <w:r w:rsidRPr="004A1AD8">
        <w:t>, then phasor measurement unit data is acceptable</w:t>
      </w:r>
      <w:r w:rsidRPr="004A1AD8">
        <w:rPr>
          <w:szCs w:val="24"/>
        </w:rPr>
        <w:t xml:space="preserve"> </w:t>
      </w:r>
      <w:r w:rsidRPr="004A1AD8">
        <w:t>so long as data of sufficient resolution is available to validate dynamic models, identify protection system actions, and identify the cause of a ride-through failure.</w:t>
      </w:r>
    </w:p>
    <w:p w14:paraId="34F9D7B1" w14:textId="77777777" w:rsidR="00A01815" w:rsidRDefault="00A01815" w:rsidP="00A01815">
      <w:pPr>
        <w:pStyle w:val="BodyTextNumbered"/>
      </w:pPr>
      <w:r>
        <w:t>(3)</w:t>
      </w:r>
      <w:r>
        <w:tab/>
        <w:t xml:space="preserve">Fault recording equipment shall meet the following requirements for a Generation Resource or ESR as described in paragraph (1) above: </w:t>
      </w:r>
    </w:p>
    <w:p w14:paraId="6FD46110" w14:textId="77777777" w:rsidR="00A01815" w:rsidRDefault="00A01815" w:rsidP="00A01815">
      <w:pPr>
        <w:pStyle w:val="BodyTextNumbered"/>
        <w:ind w:left="1440"/>
      </w:pPr>
      <w:r>
        <w:t>(a)</w:t>
      </w:r>
      <w:r>
        <w:tab/>
        <w:t>Have either continuous data recording or triggering for at least the following:</w:t>
      </w:r>
    </w:p>
    <w:p w14:paraId="419C92C1" w14:textId="77777777" w:rsidR="00A01815" w:rsidRPr="00490A22" w:rsidRDefault="00A01815" w:rsidP="00A01815">
      <w:pPr>
        <w:pStyle w:val="BodyTextNumbered"/>
        <w:ind w:left="2160"/>
      </w:pPr>
      <w:r w:rsidRPr="00490A22">
        <w:t>(i)</w:t>
      </w:r>
      <w:r w:rsidRPr="00490A22">
        <w:tab/>
      </w:r>
      <w:proofErr w:type="gramStart"/>
      <w:r w:rsidRPr="00490A22">
        <w:t>High-side</w:t>
      </w:r>
      <w:proofErr w:type="gramEnd"/>
      <w:r w:rsidRPr="00490A22">
        <w:t xml:space="preserve"> of the </w:t>
      </w:r>
      <w:r>
        <w:t>MPT</w:t>
      </w:r>
      <w:r w:rsidRPr="00490A22">
        <w:t xml:space="preserve"> </w:t>
      </w:r>
      <w:r>
        <w:t>fault recording</w:t>
      </w:r>
      <w:r w:rsidRPr="00490A22">
        <w:t xml:space="preserve"> triggers and, if applicable, any dynamic reactive device FR triggers:</w:t>
      </w:r>
    </w:p>
    <w:p w14:paraId="2EB6DE57" w14:textId="77777777" w:rsidR="00A01815" w:rsidRPr="00490A22" w:rsidRDefault="00A01815" w:rsidP="00A01815">
      <w:pPr>
        <w:pStyle w:val="BodyTextNumbered"/>
        <w:ind w:left="2880"/>
      </w:pPr>
      <w:r w:rsidRPr="00490A22">
        <w:t>(A)</w:t>
      </w:r>
      <w:r w:rsidRPr="00490A22">
        <w:tab/>
        <w:t xml:space="preserve">Neutral (residual) overcurrent of 0.20 </w:t>
      </w:r>
      <w:r>
        <w:t>per unit (</w:t>
      </w:r>
      <w:r w:rsidRPr="00490A22">
        <w:t>p.u.</w:t>
      </w:r>
      <w:r>
        <w:t>)</w:t>
      </w:r>
      <w:r w:rsidRPr="00490A22">
        <w:t xml:space="preserve"> o</w:t>
      </w:r>
      <w:r>
        <w:t>r</w:t>
      </w:r>
      <w:r w:rsidRPr="00490A22">
        <w:t xml:space="preserve"> less of rated current transformer secondary current;</w:t>
      </w:r>
    </w:p>
    <w:p w14:paraId="387C7C7C" w14:textId="77777777" w:rsidR="00A01815" w:rsidRPr="00490A22" w:rsidRDefault="00A01815" w:rsidP="00A01815">
      <w:pPr>
        <w:pStyle w:val="BodyTextNumbered"/>
        <w:ind w:left="2880"/>
      </w:pPr>
      <w:r w:rsidRPr="00490A22">
        <w:t>(B)</w:t>
      </w:r>
      <w:r w:rsidRPr="00490A22">
        <w:tab/>
        <w:t xml:space="preserve">Any </w:t>
      </w:r>
      <w:r w:rsidRPr="00AA4DC0">
        <w:t>phase</w:t>
      </w:r>
      <w:r w:rsidRPr="00490A22">
        <w:t xml:space="preserve"> under-voltage between 0.85 p.u. and 0.90 p.u., or</w:t>
      </w:r>
    </w:p>
    <w:p w14:paraId="1AC06276" w14:textId="77777777" w:rsidR="00A01815" w:rsidRPr="00490A22" w:rsidRDefault="00A01815" w:rsidP="00A01815">
      <w:pPr>
        <w:pStyle w:val="BodyTextNumbered"/>
        <w:ind w:left="3600"/>
      </w:pPr>
      <w:r w:rsidRPr="00490A22">
        <w:t>(1)</w:t>
      </w:r>
      <w:r w:rsidRPr="00490A22">
        <w:tab/>
        <w:t xml:space="preserve">Any </w:t>
      </w:r>
      <w:r w:rsidRPr="00AA4DC0">
        <w:t>phase</w:t>
      </w:r>
      <w:r w:rsidRPr="00490A22">
        <w:t xml:space="preserve"> overcurrent above 1.05 p.u. of the maximum emergency current rating, or</w:t>
      </w:r>
    </w:p>
    <w:p w14:paraId="618E124C" w14:textId="77777777" w:rsidR="00A01815" w:rsidRPr="00490A22" w:rsidRDefault="00A01815" w:rsidP="00A01815">
      <w:pPr>
        <w:pStyle w:val="BodyTextNumbered"/>
        <w:ind w:left="2160" w:firstLine="720"/>
      </w:pPr>
      <w:r w:rsidRPr="00490A22">
        <w:t>(2)</w:t>
      </w:r>
      <w:r w:rsidRPr="00490A22">
        <w:tab/>
        <w:t>Protective relay tripping for all protection groups;</w:t>
      </w:r>
    </w:p>
    <w:p w14:paraId="2260C7C0" w14:textId="77777777" w:rsidR="00A01815" w:rsidRPr="00490A22" w:rsidRDefault="00A01815" w:rsidP="00A01815">
      <w:pPr>
        <w:pStyle w:val="BodyTextNumbered"/>
        <w:ind w:left="2160" w:firstLine="0"/>
      </w:pPr>
      <w:r w:rsidRPr="00490A22">
        <w:t>(C)</w:t>
      </w:r>
      <w:r w:rsidRPr="00490A22">
        <w:tab/>
        <w:t xml:space="preserve">Any </w:t>
      </w:r>
      <w:r w:rsidRPr="00AA4DC0">
        <w:t>phase</w:t>
      </w:r>
      <w:r w:rsidRPr="00490A22">
        <w:t xml:space="preserve"> over-voltage greater </w:t>
      </w:r>
      <w:proofErr w:type="gramStart"/>
      <w:r w:rsidRPr="00490A22">
        <w:t>that</w:t>
      </w:r>
      <w:proofErr w:type="gramEnd"/>
      <w:r w:rsidRPr="00490A22">
        <w:t xml:space="preserve"> 1.10 p.u.;</w:t>
      </w:r>
    </w:p>
    <w:p w14:paraId="75DBD7EE" w14:textId="77777777" w:rsidR="00A01815" w:rsidRPr="00490A22" w:rsidRDefault="00A01815" w:rsidP="00A01815">
      <w:pPr>
        <w:pStyle w:val="BodyTextNumbered"/>
        <w:ind w:left="2160" w:firstLine="0"/>
      </w:pPr>
      <w:r w:rsidRPr="00490A22">
        <w:lastRenderedPageBreak/>
        <w:t>(D)</w:t>
      </w:r>
      <w:r w:rsidRPr="00490A22">
        <w:tab/>
        <w:t>Frequency below 59.5 Hz or above 60.5 Hz;</w:t>
      </w:r>
    </w:p>
    <w:p w14:paraId="0DF7B4BC" w14:textId="77777777" w:rsidR="00A01815" w:rsidRPr="00490A22" w:rsidRDefault="00A01815" w:rsidP="00A01815">
      <w:pPr>
        <w:pStyle w:val="BodyTextNumbered"/>
        <w:ind w:left="2880"/>
      </w:pPr>
      <w:r w:rsidRPr="00490A22">
        <w:t>(E)</w:t>
      </w:r>
      <w:r w:rsidRPr="00490A22">
        <w:tab/>
        <w:t>Frequency rate of change for low frequency of -0.08125 Hz/sec or high frequency of 0.125 Hz/sec;</w:t>
      </w:r>
    </w:p>
    <w:p w14:paraId="72DD39BB" w14:textId="77777777" w:rsidR="00A01815" w:rsidRDefault="00A01815" w:rsidP="00A01815">
      <w:pPr>
        <w:pStyle w:val="BodyTextNumbered"/>
        <w:ind w:left="1440"/>
      </w:pPr>
      <w:r>
        <w:t>(b)</w:t>
      </w:r>
      <w:r>
        <w:tab/>
        <w:t>Minimum recording rate of:</w:t>
      </w:r>
    </w:p>
    <w:p w14:paraId="2BFCA5EF" w14:textId="77777777" w:rsidR="00A01815" w:rsidRDefault="00A01815" w:rsidP="00A01815">
      <w:pPr>
        <w:pStyle w:val="BodyTextNumbered"/>
        <w:ind w:left="2160"/>
      </w:pPr>
      <w:r>
        <w:t>(i)</w:t>
      </w:r>
      <w:r>
        <w:tab/>
        <w:t xml:space="preserve">64 samples per cycle for any Fault recording equipment installed on or replaced after June 1, 2024; </w:t>
      </w:r>
    </w:p>
    <w:p w14:paraId="167683FD" w14:textId="77777777" w:rsidR="00A01815" w:rsidRDefault="00A01815" w:rsidP="00A01815">
      <w:pPr>
        <w:pStyle w:val="BodyTextNumbered"/>
        <w:ind w:left="2160"/>
      </w:pPr>
      <w:r>
        <w:t>(ii)</w:t>
      </w:r>
      <w:r>
        <w:tab/>
        <w:t>16 samples per cycle for any Fault recording equipment installed prior to June 1, 2024; and</w:t>
      </w:r>
    </w:p>
    <w:p w14:paraId="5BB2434C" w14:textId="77777777" w:rsidR="00A01815" w:rsidRDefault="00A01815" w:rsidP="00A01815">
      <w:pPr>
        <w:pStyle w:val="BodyTextNumbered"/>
        <w:ind w:left="1440"/>
      </w:pPr>
      <w:r>
        <w:t>(c)</w:t>
      </w:r>
      <w:r>
        <w:tab/>
        <w:t>A single record or multiple records that include pre-trigger record length of at least two cycles and a total record length of at least 2 seconds for the same trigger point.</w:t>
      </w:r>
    </w:p>
    <w:p w14:paraId="60CC91E6" w14:textId="77777777" w:rsidR="00A01815" w:rsidRDefault="00A01815" w:rsidP="00A01815">
      <w:pPr>
        <w:pStyle w:val="H3"/>
        <w:spacing w:before="480"/>
        <w:rPr>
          <w:bCs w:val="0"/>
          <w:i w:val="0"/>
          <w:iCs/>
        </w:rPr>
      </w:pPr>
      <w:bookmarkStart w:id="27" w:name="_Toc173244126"/>
      <w:r w:rsidRPr="00B55830">
        <w:rPr>
          <w:i w:val="0"/>
          <w:iCs/>
        </w:rPr>
        <w:t>6</w:t>
      </w:r>
      <w:r w:rsidRPr="00B55830">
        <w:rPr>
          <w:bCs w:val="0"/>
          <w:i w:val="0"/>
          <w:iCs/>
        </w:rPr>
        <w:t>.1.4.</w:t>
      </w:r>
      <w:r>
        <w:rPr>
          <w:bCs w:val="0"/>
          <w:i w:val="0"/>
          <w:iCs/>
        </w:rPr>
        <w:t>3</w:t>
      </w:r>
      <w:r w:rsidRPr="00B55830">
        <w:rPr>
          <w:bCs w:val="0"/>
          <w:i w:val="0"/>
          <w:iCs/>
        </w:rPr>
        <w:tab/>
      </w:r>
      <w:r>
        <w:rPr>
          <w:bCs w:val="0"/>
          <w:i w:val="0"/>
          <w:iCs/>
        </w:rPr>
        <w:t>Phasor Measurement Unit</w:t>
      </w:r>
      <w:r w:rsidRPr="00B55830">
        <w:rPr>
          <w:bCs w:val="0"/>
          <w:i w:val="0"/>
          <w:iCs/>
        </w:rPr>
        <w:t xml:space="preserve"> Equipment</w:t>
      </w:r>
      <w:r>
        <w:rPr>
          <w:bCs w:val="0"/>
          <w:i w:val="0"/>
          <w:iCs/>
        </w:rPr>
        <w:t xml:space="preserve"> Requirements</w:t>
      </w:r>
      <w:bookmarkEnd w:id="27"/>
    </w:p>
    <w:p w14:paraId="230615D9" w14:textId="77777777" w:rsidR="00A01815" w:rsidRPr="006C78B6" w:rsidRDefault="00A01815" w:rsidP="00A01815">
      <w:pPr>
        <w:spacing w:after="240"/>
        <w:ind w:left="720" w:hanging="720"/>
        <w:rPr>
          <w:szCs w:val="20"/>
        </w:rPr>
      </w:pPr>
      <w:r>
        <w:rPr>
          <w:iCs/>
          <w:szCs w:val="20"/>
        </w:rPr>
        <w:t>(1)</w:t>
      </w:r>
      <w:r>
        <w:rPr>
          <w:iCs/>
          <w:szCs w:val="20"/>
        </w:rPr>
        <w:tab/>
      </w:r>
      <w:r>
        <w:t>P</w:t>
      </w:r>
      <w:r w:rsidRPr="000949EB">
        <w:t xml:space="preserve">hasor measurement </w:t>
      </w:r>
      <w:r>
        <w:t>unit</w:t>
      </w:r>
      <w:r w:rsidRPr="006C78B6">
        <w:rPr>
          <w:iCs/>
          <w:szCs w:val="20"/>
        </w:rPr>
        <w:t xml:space="preserve"> equipment shall be time synchronized with a Global Positioning System-based clock, or ERCOT-approved alternative, with </w:t>
      </w:r>
      <w:r>
        <w:rPr>
          <w:iCs/>
          <w:szCs w:val="20"/>
        </w:rPr>
        <w:t xml:space="preserve">synchronized device clock </w:t>
      </w:r>
      <w:r w:rsidRPr="006C78B6">
        <w:rPr>
          <w:iCs/>
          <w:szCs w:val="20"/>
        </w:rPr>
        <w:t>accuracy and performance</w:t>
      </w:r>
      <w:r>
        <w:rPr>
          <w:iCs/>
          <w:szCs w:val="20"/>
        </w:rPr>
        <w:t xml:space="preserve"> within +/- 100 microseconds of Coordinated </w:t>
      </w:r>
      <w:r>
        <w:t>Universal Time (UTC), with or without a local time offset for Central Prevailing Time (CPT)</w:t>
      </w:r>
      <w:r w:rsidRPr="006C78B6">
        <w:rPr>
          <w:iCs/>
          <w:szCs w:val="20"/>
        </w:rPr>
        <w:t>.</w:t>
      </w:r>
    </w:p>
    <w:p w14:paraId="3B80F1E3" w14:textId="77777777" w:rsidR="00A01815" w:rsidRPr="00080B59" w:rsidRDefault="00A01815" w:rsidP="00A01815">
      <w:pPr>
        <w:spacing w:after="240"/>
        <w:ind w:left="720" w:hanging="720"/>
        <w:rPr>
          <w:iCs/>
          <w:szCs w:val="20"/>
        </w:rPr>
      </w:pPr>
      <w:r w:rsidRPr="00080B59">
        <w:rPr>
          <w:iCs/>
          <w:szCs w:val="20"/>
        </w:rPr>
        <w:t>(2)</w:t>
      </w:r>
      <w:r w:rsidRPr="00080B59">
        <w:rPr>
          <w:iCs/>
          <w:szCs w:val="20"/>
        </w:rPr>
        <w:tab/>
        <w:t>Recorded electrical quantities shall have continuous recording and be:</w:t>
      </w:r>
    </w:p>
    <w:p w14:paraId="5CCC52F3" w14:textId="77777777" w:rsidR="00A01815" w:rsidRPr="006C78B6" w:rsidRDefault="00A01815" w:rsidP="00A01815">
      <w:pPr>
        <w:spacing w:after="240"/>
        <w:ind w:left="1440" w:hanging="720"/>
        <w:rPr>
          <w:szCs w:val="20"/>
        </w:rPr>
      </w:pPr>
      <w:r>
        <w:rPr>
          <w:szCs w:val="20"/>
        </w:rPr>
        <w:t>(a)</w:t>
      </w:r>
      <w:r>
        <w:rPr>
          <w:szCs w:val="20"/>
        </w:rPr>
        <w:tab/>
      </w:r>
      <w:r w:rsidRPr="006C78B6">
        <w:rPr>
          <w:szCs w:val="20"/>
        </w:rPr>
        <w:t>Provided in IEEE C37.118</w:t>
      </w:r>
      <w:r>
        <w:rPr>
          <w:szCs w:val="20"/>
        </w:rPr>
        <w:t>.1-2011 or later, IEEE Standard for Synchrophasor</w:t>
      </w:r>
      <w:r w:rsidRPr="006C78B6">
        <w:rPr>
          <w:szCs w:val="20"/>
        </w:rPr>
        <w:t xml:space="preserve"> format</w:t>
      </w:r>
      <w:r>
        <w:rPr>
          <w:szCs w:val="20"/>
        </w:rPr>
        <w:t xml:space="preserve">.  However, Generation Resources in commercial operation before January 1, </w:t>
      </w:r>
      <w:proofErr w:type="gramStart"/>
      <w:r>
        <w:rPr>
          <w:szCs w:val="20"/>
        </w:rPr>
        <w:t>2017</w:t>
      </w:r>
      <w:proofErr w:type="gramEnd"/>
      <w:r>
        <w:rPr>
          <w:szCs w:val="20"/>
        </w:rPr>
        <w:t xml:space="preserve"> may provide the data in IEEE C37.118.1-2005 format when technically infeasible for its installed equipment to meet the IEEE C37.118.1-2011 or later format;</w:t>
      </w:r>
    </w:p>
    <w:p w14:paraId="25972B0A" w14:textId="77777777" w:rsidR="00A01815" w:rsidRPr="006C78B6" w:rsidRDefault="00A01815" w:rsidP="00A01815">
      <w:pPr>
        <w:spacing w:after="240"/>
        <w:ind w:left="1440" w:hanging="720"/>
        <w:rPr>
          <w:szCs w:val="20"/>
        </w:rPr>
      </w:pPr>
      <w:r>
        <w:rPr>
          <w:szCs w:val="20"/>
        </w:rPr>
        <w:t>(b)</w:t>
      </w:r>
      <w:r>
        <w:rPr>
          <w:szCs w:val="20"/>
        </w:rPr>
        <w:tab/>
      </w:r>
      <w:r w:rsidRPr="006C78B6">
        <w:rPr>
          <w:szCs w:val="20"/>
        </w:rPr>
        <w:t>A minimum output recording rate of</w:t>
      </w:r>
      <w:r>
        <w:rPr>
          <w:szCs w:val="20"/>
        </w:rPr>
        <w:t xml:space="preserve"> 60 samples per second</w:t>
      </w:r>
      <w:r w:rsidRPr="006C78B6">
        <w:rPr>
          <w:szCs w:val="20"/>
        </w:rPr>
        <w:t>;</w:t>
      </w:r>
    </w:p>
    <w:p w14:paraId="335AF4A7" w14:textId="77777777" w:rsidR="00A01815" w:rsidRPr="006C78B6" w:rsidRDefault="00A01815" w:rsidP="00A01815">
      <w:pPr>
        <w:spacing w:after="240"/>
        <w:ind w:left="1440" w:hanging="720"/>
        <w:rPr>
          <w:szCs w:val="20"/>
        </w:rPr>
      </w:pPr>
      <w:r>
        <w:rPr>
          <w:szCs w:val="20"/>
        </w:rPr>
        <w:t>(c)</w:t>
      </w:r>
      <w:r>
        <w:rPr>
          <w:szCs w:val="20"/>
        </w:rPr>
        <w:tab/>
      </w:r>
      <w:r w:rsidRPr="006C78B6">
        <w:rPr>
          <w:szCs w:val="20"/>
        </w:rPr>
        <w:t>A minimum input sampling rate of 960 samples per second;</w:t>
      </w:r>
      <w:r>
        <w:rPr>
          <w:szCs w:val="20"/>
        </w:rPr>
        <w:t xml:space="preserve"> and</w:t>
      </w:r>
    </w:p>
    <w:p w14:paraId="43687239" w14:textId="77777777" w:rsidR="00A01815" w:rsidRPr="00080B59" w:rsidRDefault="00A01815" w:rsidP="00A01815">
      <w:pPr>
        <w:spacing w:after="240"/>
        <w:ind w:left="1440" w:hanging="720"/>
        <w:rPr>
          <w:szCs w:val="20"/>
        </w:rPr>
      </w:pPr>
      <w:r>
        <w:rPr>
          <w:szCs w:val="20"/>
        </w:rPr>
        <w:t>(d)</w:t>
      </w:r>
      <w:r>
        <w:rPr>
          <w:szCs w:val="20"/>
        </w:rPr>
        <w:tab/>
      </w:r>
      <w:r w:rsidRPr="006C78B6">
        <w:rPr>
          <w:szCs w:val="20"/>
        </w:rPr>
        <w:t xml:space="preserve">Transmitted to an ERCOT phasor data concentrator via a communication link or stored locally per retention requirements </w:t>
      </w:r>
      <w:r w:rsidRPr="00A14862">
        <w:rPr>
          <w:szCs w:val="20"/>
        </w:rPr>
        <w:t>in Section 6.1.</w:t>
      </w:r>
      <w:r w:rsidRPr="00080B59">
        <w:rPr>
          <w:szCs w:val="20"/>
        </w:rPr>
        <w:t>4</w:t>
      </w:r>
      <w:r w:rsidRPr="00A14862">
        <w:rPr>
          <w:szCs w:val="20"/>
        </w:rPr>
        <w:t>.4</w:t>
      </w:r>
      <w:r>
        <w:rPr>
          <w:szCs w:val="20"/>
        </w:rPr>
        <w:t xml:space="preserve">, </w:t>
      </w:r>
      <w:r w:rsidRPr="007320AA">
        <w:rPr>
          <w:iCs/>
        </w:rPr>
        <w:t>Data Retention and Data Reporting Requirements for Fault Recording, Sequence of Events Recording, and Phasor Measurement Unit Equipment</w:t>
      </w:r>
      <w:r w:rsidRPr="00A14862">
        <w:rPr>
          <w:i/>
          <w:iCs/>
          <w:szCs w:val="20"/>
        </w:rPr>
        <w:t>.</w:t>
      </w:r>
      <w:r w:rsidRPr="00E903DC">
        <w:rPr>
          <w:i/>
          <w:iCs/>
          <w:szCs w:val="20"/>
        </w:rPr>
        <w:t xml:space="preserve"> </w:t>
      </w:r>
    </w:p>
    <w:p w14:paraId="18F2E075" w14:textId="77777777" w:rsidR="00A01815" w:rsidRPr="00216F06" w:rsidRDefault="00A01815" w:rsidP="00DF2F65">
      <w:pPr>
        <w:pStyle w:val="List"/>
        <w:spacing w:after="240"/>
        <w:ind w:left="720" w:hanging="720"/>
      </w:pPr>
      <w:r w:rsidRPr="00216F06">
        <w:t>(</w:t>
      </w:r>
      <w:r>
        <w:t>3</w:t>
      </w:r>
      <w:r w:rsidRPr="00216F06">
        <w:t>)</w:t>
      </w:r>
      <w:r w:rsidRPr="00216F06">
        <w:tab/>
      </w:r>
      <w:r>
        <w:t>Facility owners shall have phasor monitoring data to determine the following</w:t>
      </w:r>
      <w:r w:rsidRPr="00216F06">
        <w:t>:</w:t>
      </w:r>
    </w:p>
    <w:p w14:paraId="3899A3A0" w14:textId="77777777" w:rsidR="00A01815" w:rsidRPr="006C78B6" w:rsidRDefault="00A01815" w:rsidP="00A01815">
      <w:pPr>
        <w:spacing w:after="240"/>
        <w:ind w:left="1440" w:hanging="720"/>
        <w:rPr>
          <w:szCs w:val="20"/>
        </w:rPr>
      </w:pPr>
      <w:r>
        <w:rPr>
          <w:szCs w:val="20"/>
        </w:rPr>
        <w:t>(a)</w:t>
      </w:r>
      <w:r>
        <w:rPr>
          <w:szCs w:val="20"/>
        </w:rPr>
        <w:tab/>
        <w:t>Time stamp;</w:t>
      </w:r>
    </w:p>
    <w:p w14:paraId="7926F0A9" w14:textId="77777777" w:rsidR="00A01815" w:rsidRPr="006C78B6" w:rsidRDefault="00A01815" w:rsidP="00A01815">
      <w:pPr>
        <w:spacing w:after="240"/>
        <w:ind w:left="1440" w:hanging="720"/>
        <w:rPr>
          <w:szCs w:val="20"/>
        </w:rPr>
      </w:pPr>
      <w:r>
        <w:rPr>
          <w:szCs w:val="20"/>
        </w:rPr>
        <w:t>(b)</w:t>
      </w:r>
      <w:r>
        <w:rPr>
          <w:szCs w:val="20"/>
        </w:rPr>
        <w:tab/>
      </w:r>
      <w:r w:rsidRPr="006C78B6">
        <w:rPr>
          <w:szCs w:val="20"/>
        </w:rPr>
        <w:t>Phase-to-neutral voltage</w:t>
      </w:r>
      <w:r>
        <w:rPr>
          <w:szCs w:val="20"/>
        </w:rPr>
        <w:t>, or phase-to-phase voltage</w:t>
      </w:r>
      <w:r w:rsidRPr="006C78B6">
        <w:rPr>
          <w:szCs w:val="20"/>
        </w:rPr>
        <w:t xml:space="preserve"> magnitude/angle data for each phase from at least one generator-interconnected bus;</w:t>
      </w:r>
    </w:p>
    <w:p w14:paraId="65EB84CB" w14:textId="77777777" w:rsidR="00A01815" w:rsidRDefault="00A01815" w:rsidP="00A01815">
      <w:pPr>
        <w:spacing w:after="240"/>
        <w:ind w:left="1440" w:hanging="720"/>
        <w:rPr>
          <w:szCs w:val="20"/>
        </w:rPr>
      </w:pPr>
      <w:r>
        <w:rPr>
          <w:szCs w:val="20"/>
        </w:rPr>
        <w:lastRenderedPageBreak/>
        <w:t>(c)</w:t>
      </w:r>
      <w:r>
        <w:rPr>
          <w:szCs w:val="20"/>
        </w:rPr>
        <w:tab/>
      </w:r>
      <w:r w:rsidRPr="006C78B6">
        <w:rPr>
          <w:szCs w:val="20"/>
        </w:rPr>
        <w:t xml:space="preserve">Single phase current magnitude/angle data for each phase </w:t>
      </w:r>
      <w:r>
        <w:rPr>
          <w:szCs w:val="20"/>
        </w:rPr>
        <w:t xml:space="preserve">on the high or low side of an MPT </w:t>
      </w:r>
      <w:r w:rsidRPr="008C3A17">
        <w:rPr>
          <w:szCs w:val="20"/>
        </w:rPr>
        <w:t xml:space="preserve">that represents the flow from </w:t>
      </w:r>
      <w:r>
        <w:rPr>
          <w:szCs w:val="20"/>
        </w:rPr>
        <w:t xml:space="preserve">one or </w:t>
      </w:r>
      <w:r w:rsidRPr="008C3A17">
        <w:rPr>
          <w:szCs w:val="20"/>
        </w:rPr>
        <w:t xml:space="preserve">multiple </w:t>
      </w:r>
      <w:r>
        <w:rPr>
          <w:szCs w:val="20"/>
        </w:rPr>
        <w:t>IBR unit(s) behind the MPT</w:t>
      </w:r>
      <w:r w:rsidRPr="006C78B6">
        <w:rPr>
          <w:szCs w:val="20"/>
        </w:rPr>
        <w:t>;</w:t>
      </w:r>
    </w:p>
    <w:p w14:paraId="17525443" w14:textId="77777777" w:rsidR="00A01815" w:rsidRDefault="00A01815" w:rsidP="00A01815">
      <w:pPr>
        <w:spacing w:before="240" w:after="240"/>
        <w:ind w:left="1440" w:hanging="720"/>
      </w:pPr>
      <w:r>
        <w:rPr>
          <w:szCs w:val="20"/>
        </w:rPr>
        <w:t>(d)</w:t>
      </w:r>
      <w:r>
        <w:rPr>
          <w:szCs w:val="20"/>
        </w:rPr>
        <w:tab/>
      </w:r>
      <w:r w:rsidRPr="006C78B6">
        <w:rPr>
          <w:szCs w:val="20"/>
        </w:rPr>
        <w:t xml:space="preserve">Frequency and </w:t>
      </w:r>
      <w:r>
        <w:rPr>
          <w:szCs w:val="20"/>
        </w:rPr>
        <w:t>rate-of-change-of-frequency (</w:t>
      </w:r>
      <w:r w:rsidRPr="006C78B6">
        <w:rPr>
          <w:szCs w:val="20"/>
        </w:rPr>
        <w:t>df/dt</w:t>
      </w:r>
      <w:r>
        <w:rPr>
          <w:szCs w:val="20"/>
        </w:rPr>
        <w:t>)</w:t>
      </w:r>
      <w:r w:rsidRPr="006C78B6">
        <w:rPr>
          <w:szCs w:val="20"/>
        </w:rPr>
        <w:t xml:space="preserve"> data for at least one generator-interconnected bus</w:t>
      </w:r>
      <w:r>
        <w:t>; and</w:t>
      </w:r>
    </w:p>
    <w:p w14:paraId="4C775320" w14:textId="77777777" w:rsidR="00A01815" w:rsidRDefault="00A01815" w:rsidP="00DF2F65">
      <w:pPr>
        <w:spacing w:before="240" w:after="240"/>
        <w:ind w:left="1440" w:hanging="720"/>
        <w:rPr>
          <w:szCs w:val="20"/>
        </w:rPr>
      </w:pPr>
      <w:r>
        <w:t>(e)</w:t>
      </w:r>
      <w:r>
        <w:tab/>
        <w:t xml:space="preserve">Calculated active and reactive power output on the high or low side of the MPT </w:t>
      </w:r>
      <w:r w:rsidRPr="008C3A17">
        <w:rPr>
          <w:szCs w:val="20"/>
        </w:rPr>
        <w:t xml:space="preserve">that represents the flow from </w:t>
      </w:r>
      <w:r>
        <w:rPr>
          <w:szCs w:val="20"/>
        </w:rPr>
        <w:t xml:space="preserve">one or </w:t>
      </w:r>
      <w:r w:rsidRPr="008C3A17">
        <w:rPr>
          <w:szCs w:val="20"/>
        </w:rPr>
        <w:t xml:space="preserve">multiple </w:t>
      </w:r>
      <w:r>
        <w:rPr>
          <w:szCs w:val="20"/>
        </w:rPr>
        <w:t>IBR unit(s) behind the MPT.</w:t>
      </w:r>
    </w:p>
    <w:p w14:paraId="18BCC2BA" w14:textId="77777777" w:rsidR="00A01815" w:rsidRPr="007320AA" w:rsidRDefault="00A01815" w:rsidP="00A01815">
      <w:pPr>
        <w:pStyle w:val="H3"/>
        <w:spacing w:before="480"/>
        <w:rPr>
          <w:bCs w:val="0"/>
          <w:i w:val="0"/>
          <w:iCs/>
        </w:rPr>
      </w:pPr>
      <w:bookmarkStart w:id="28" w:name="_Toc173244127"/>
      <w:r w:rsidRPr="00B55830">
        <w:rPr>
          <w:i w:val="0"/>
          <w:iCs/>
        </w:rPr>
        <w:t>6</w:t>
      </w:r>
      <w:r w:rsidRPr="007320AA">
        <w:rPr>
          <w:bCs w:val="0"/>
          <w:i w:val="0"/>
          <w:iCs/>
        </w:rPr>
        <w:t>.1.4.4</w:t>
      </w:r>
      <w:r w:rsidRPr="007320AA">
        <w:rPr>
          <w:bCs w:val="0"/>
          <w:i w:val="0"/>
          <w:iCs/>
        </w:rPr>
        <w:tab/>
        <w:t>Data Retention and Data Reporting Requirements for Fault Recording, Sequence of Events Recording, and Phasor Measurement Unit Equipment</w:t>
      </w:r>
      <w:bookmarkEnd w:id="28"/>
      <w:r w:rsidRPr="007320AA">
        <w:rPr>
          <w:bCs w:val="0"/>
          <w:i w:val="0"/>
          <w:iCs/>
        </w:rPr>
        <w:t xml:space="preserve"> </w:t>
      </w:r>
    </w:p>
    <w:p w14:paraId="1C8713B8" w14:textId="77777777" w:rsidR="00A01815" w:rsidRPr="00511526" w:rsidRDefault="00A01815" w:rsidP="00DF2F65">
      <w:pPr>
        <w:pStyle w:val="List"/>
        <w:spacing w:after="240"/>
        <w:ind w:left="720" w:hanging="720"/>
      </w:pPr>
      <w:r w:rsidRPr="007320AA">
        <w:t>(1)</w:t>
      </w:r>
      <w:r w:rsidRPr="007320AA">
        <w:tab/>
        <w:t>A Generation Resource owner or ESR owner required to have data regarding electrical quantities shall maintain and retain the data</w:t>
      </w:r>
      <w:r>
        <w:t>,</w:t>
      </w:r>
      <w:r w:rsidRPr="007320AA">
        <w:t xml:space="preserve"> </w:t>
      </w:r>
      <w:r>
        <w:t>at a minimum, for</w:t>
      </w:r>
      <w:r w:rsidRPr="00511526">
        <w:t>:</w:t>
      </w:r>
    </w:p>
    <w:p w14:paraId="050C2B86" w14:textId="77777777" w:rsidR="00A01815" w:rsidRPr="00762A50" w:rsidRDefault="00A01815" w:rsidP="00DF2F65">
      <w:pPr>
        <w:pStyle w:val="List"/>
        <w:spacing w:after="240"/>
        <w:ind w:left="1440" w:hanging="720"/>
      </w:pPr>
      <w:r w:rsidRPr="007956F1">
        <w:t>(a)</w:t>
      </w:r>
      <w:r w:rsidRPr="007956F1">
        <w:tab/>
        <w:t>A rolling 20 calendar day period for all data;</w:t>
      </w:r>
    </w:p>
    <w:p w14:paraId="3EEE7791" w14:textId="77777777" w:rsidR="00A01815" w:rsidRPr="00762A50" w:rsidRDefault="00A01815" w:rsidP="00DF2F65">
      <w:pPr>
        <w:pStyle w:val="List"/>
        <w:spacing w:after="240"/>
        <w:ind w:left="1440" w:hanging="720"/>
      </w:pPr>
      <w:r>
        <w:t>(b)</w:t>
      </w:r>
      <w:r>
        <w:tab/>
        <w:t>At least three</w:t>
      </w:r>
      <w:r w:rsidRPr="00762A50">
        <w:t xml:space="preserve"> year</w:t>
      </w:r>
      <w:r>
        <w:t>s</w:t>
      </w:r>
      <w:r w:rsidRPr="00762A50">
        <w:t xml:space="preserve"> </w:t>
      </w:r>
      <w:r>
        <w:t xml:space="preserve">(from the date the data was recorded) </w:t>
      </w:r>
      <w:r w:rsidRPr="00762A50">
        <w:t>for event data u</w:t>
      </w:r>
      <w:r>
        <w:t>s</w:t>
      </w:r>
      <w:r w:rsidRPr="00762A50">
        <w:t xml:space="preserve">ed for </w:t>
      </w:r>
      <w:r>
        <w:t xml:space="preserve">model validation in accordance with </w:t>
      </w:r>
      <w:r w:rsidRPr="00762A50">
        <w:t>NERC</w:t>
      </w:r>
      <w:r>
        <w:t xml:space="preserve"> Reliability</w:t>
      </w:r>
      <w:r w:rsidRPr="00762A50">
        <w:t xml:space="preserve"> </w:t>
      </w:r>
      <w:r>
        <w:t>Standards</w:t>
      </w:r>
      <w:r w:rsidRPr="00762A50">
        <w:t>;</w:t>
      </w:r>
      <w:r>
        <w:t xml:space="preserve"> and</w:t>
      </w:r>
    </w:p>
    <w:p w14:paraId="5D6DBEE1" w14:textId="77777777" w:rsidR="00A01815" w:rsidRDefault="00A01815" w:rsidP="00DF2F65">
      <w:pPr>
        <w:pStyle w:val="List"/>
        <w:spacing w:after="240"/>
        <w:ind w:left="1440" w:hanging="720"/>
      </w:pPr>
      <w:r>
        <w:t>(c)</w:t>
      </w:r>
      <w:r>
        <w:tab/>
        <w:t>At least</w:t>
      </w:r>
      <w:r w:rsidRPr="00762A50">
        <w:t xml:space="preserve"> </w:t>
      </w:r>
      <w:r>
        <w:t>three</w:t>
      </w:r>
      <w:r w:rsidRPr="00762A50">
        <w:t xml:space="preserve"> year</w:t>
      </w:r>
      <w:r>
        <w:t>s</w:t>
      </w:r>
      <w:r w:rsidRPr="00762A50">
        <w:t xml:space="preserve"> for event data provided to ERCOT</w:t>
      </w:r>
      <w:r>
        <w:t>, the NERC Regional Entity, or NERC</w:t>
      </w:r>
      <w:r w:rsidRPr="00762A50">
        <w:t xml:space="preserve"> via written request recorded in the context of an </w:t>
      </w:r>
      <w:r>
        <w:t>event</w:t>
      </w:r>
      <w:r w:rsidRPr="00762A50">
        <w:t xml:space="preserve"> analysis or review.</w:t>
      </w:r>
    </w:p>
    <w:p w14:paraId="5640A956" w14:textId="77777777" w:rsidR="00A01815" w:rsidRDefault="00A01815" w:rsidP="00DF2F65">
      <w:pPr>
        <w:pStyle w:val="List"/>
        <w:spacing w:after="240"/>
        <w:ind w:left="720" w:hanging="720"/>
      </w:pPr>
      <w:r>
        <w:t>(2)</w:t>
      </w:r>
      <w:r>
        <w:tab/>
        <w:t xml:space="preserve">Each Generation Resource owner and ESR owner </w:t>
      </w:r>
      <w:r w:rsidRPr="004B61B7">
        <w:t xml:space="preserve">shall provide </w:t>
      </w:r>
      <w:r>
        <w:t>ERCOT</w:t>
      </w:r>
      <w:r w:rsidRPr="004B61B7">
        <w:t>, upon request</w:t>
      </w:r>
      <w:r>
        <w:t>, fault recording, sequence of events recording, and p</w:t>
      </w:r>
      <w:r w:rsidRPr="000949EB">
        <w:t xml:space="preserve">hasor measurement </w:t>
      </w:r>
      <w:r>
        <w:t>unit data as follows:</w:t>
      </w:r>
    </w:p>
    <w:p w14:paraId="09AD1BCA" w14:textId="77777777" w:rsidR="00A01815" w:rsidRDefault="00A01815" w:rsidP="00DF2F65">
      <w:pPr>
        <w:pStyle w:val="List"/>
        <w:spacing w:after="240"/>
        <w:ind w:left="1440" w:hanging="720"/>
      </w:pPr>
      <w:r w:rsidRPr="007956F1">
        <w:t>(a)</w:t>
      </w:r>
      <w:r w:rsidRPr="007956F1">
        <w:tab/>
        <w:t>Data for 20 calendar days, including the day the data was recorded;</w:t>
      </w:r>
    </w:p>
    <w:p w14:paraId="510FDC2A" w14:textId="77777777" w:rsidR="00A01815" w:rsidRDefault="00A01815" w:rsidP="00DF2F65">
      <w:pPr>
        <w:pStyle w:val="List"/>
        <w:spacing w:after="240"/>
        <w:ind w:left="1440" w:hanging="720"/>
      </w:pPr>
      <w:r>
        <w:t>(b)</w:t>
      </w:r>
      <w:r>
        <w:tab/>
        <w:t>Data subject to paragraph (2)(a) above within seven calendar days of a request unless ERCOT grants an extension;</w:t>
      </w:r>
    </w:p>
    <w:p w14:paraId="687E118B" w14:textId="77777777" w:rsidR="00A01815" w:rsidRDefault="00A01815" w:rsidP="00A01815">
      <w:pPr>
        <w:pStyle w:val="BodyTextNumbered"/>
        <w:ind w:left="1440"/>
      </w:pPr>
      <w:r>
        <w:t>(c)</w:t>
      </w:r>
      <w:r>
        <w:tab/>
        <w:t>Sequence of events data in ASCII CSV format as follows:  Date, Time, Local Time Code, Substation, Device, State;</w:t>
      </w:r>
    </w:p>
    <w:p w14:paraId="4773FCFA" w14:textId="77777777" w:rsidR="00A01815" w:rsidRDefault="00A01815" w:rsidP="00A01815">
      <w:pPr>
        <w:pStyle w:val="BodyTextNumbered"/>
        <w:ind w:left="1440"/>
      </w:pPr>
      <w:r>
        <w:t>(d)</w:t>
      </w:r>
      <w:r>
        <w:tab/>
        <w:t>Fault recording and p</w:t>
      </w:r>
      <w:r w:rsidRPr="000949EB">
        <w:t xml:space="preserve">hasor measurement </w:t>
      </w:r>
      <w:r>
        <w:t xml:space="preserve">unit data in electronic files formatted in conformance with IEEE C37.111, IEEE Standard for COMTRADE, revision C37.111-1999 or later; </w:t>
      </w:r>
    </w:p>
    <w:p w14:paraId="47BCE9D9" w14:textId="77777777" w:rsidR="00A01815" w:rsidRDefault="00A01815" w:rsidP="00DF2F65">
      <w:pPr>
        <w:pStyle w:val="List"/>
        <w:spacing w:after="240"/>
        <w:ind w:left="1440" w:hanging="720"/>
      </w:pPr>
      <w:r>
        <w:t>(e)</w:t>
      </w:r>
      <w:r>
        <w:tab/>
        <w:t>Data files named in conformance with IEEE C37.232, revision C37.232-2011 or later; and</w:t>
      </w:r>
    </w:p>
    <w:p w14:paraId="3563FA4E" w14:textId="77777777" w:rsidR="00A01815" w:rsidRDefault="00A01815" w:rsidP="00DF2F65">
      <w:pPr>
        <w:pStyle w:val="BodyTextNumbered"/>
        <w:spacing w:before="240"/>
        <w:ind w:left="1440"/>
      </w:pPr>
      <w:r>
        <w:t>(f)</w:t>
      </w:r>
      <w:r>
        <w:tab/>
        <w:t xml:space="preserve">If available, fault recording data </w:t>
      </w:r>
      <w:r w:rsidRPr="00A8712C">
        <w:t>in electronic files in SEL ASCII event report (.EVE), compressed ASCII (.CEV), Motor Start Report (.MSR) and Sequential Events Recorder record (.SER) format.</w:t>
      </w:r>
    </w:p>
    <w:p w14:paraId="57865F52" w14:textId="77777777" w:rsidR="001160F3" w:rsidRPr="00892B15" w:rsidRDefault="001160F3" w:rsidP="00D471C2">
      <w:pPr>
        <w:pStyle w:val="H3"/>
        <w:spacing w:before="480"/>
      </w:pPr>
      <w:bookmarkStart w:id="29" w:name="_Toc173244128"/>
      <w:r w:rsidRPr="00892B15">
        <w:lastRenderedPageBreak/>
        <w:t>6.1.</w:t>
      </w:r>
      <w:r w:rsidR="00912591">
        <w:t>5</w:t>
      </w:r>
      <w:r>
        <w:tab/>
      </w:r>
      <w:r w:rsidRPr="00892B15">
        <w:t>Maintenance and Testing Requirements</w:t>
      </w:r>
      <w:bookmarkEnd w:id="29"/>
    </w:p>
    <w:p w14:paraId="5903B696" w14:textId="77777777" w:rsidR="009B17DD" w:rsidRDefault="009B17DD" w:rsidP="00DF2F65">
      <w:pPr>
        <w:pStyle w:val="List"/>
        <w:spacing w:after="240"/>
        <w:ind w:left="720" w:hanging="720"/>
      </w:pPr>
      <w:r>
        <w:t>(1)</w:t>
      </w:r>
      <w:r>
        <w:tab/>
        <w:t xml:space="preserve">Each Market Participant with </w:t>
      </w:r>
      <w:r>
        <w:rPr>
          <w:iCs/>
        </w:rPr>
        <w:t>dynamic disturbance recording</w:t>
      </w:r>
      <w:r>
        <w:t>, phasor measurement recording, fault record</w:t>
      </w:r>
      <w:r w:rsidRPr="00AA4DC0">
        <w:t xml:space="preserve">ing, or sequence of events recording equipment identified by Section 6.1.2, Fault Recording and Sequence of Events Recording Equipment, Section 6.1.3, Dynamic Disturbance Recording Equipment Including Phasor Measurement Unit Equipment, and Section 6.1.4, </w:t>
      </w:r>
      <w:r>
        <w:t xml:space="preserve">Fault Recording, Sequence of Events Recording, and Phasor Measurement Unit Requirements for Inverter-Based Resources (IBRs), </w:t>
      </w:r>
      <w:r w:rsidRPr="00AA4DC0">
        <w:t xml:space="preserve">shall maintain and test </w:t>
      </w:r>
      <w:r>
        <w:t>its</w:t>
      </w:r>
      <w:r w:rsidRPr="00AA4DC0">
        <w:t xml:space="preserve"> equipment as follows:</w:t>
      </w:r>
    </w:p>
    <w:p w14:paraId="7E80849C" w14:textId="77777777" w:rsidR="009B17DD" w:rsidRDefault="009B17DD" w:rsidP="00DF2F65">
      <w:pPr>
        <w:pStyle w:val="List"/>
        <w:spacing w:after="240"/>
        <w:ind w:left="1440" w:hanging="720"/>
      </w:pPr>
      <w:r>
        <w:t>(a)</w:t>
      </w:r>
      <w:r>
        <w:tab/>
        <w:t xml:space="preserve">Calibrate or configure the devices at installation and when records from the equipment indicate a calibration or configuration problem;  </w:t>
      </w:r>
    </w:p>
    <w:p w14:paraId="236C58FF" w14:textId="77777777" w:rsidR="009B17DD" w:rsidRDefault="009B17DD" w:rsidP="009B17DD">
      <w:pPr>
        <w:spacing w:after="240"/>
        <w:ind w:left="1440" w:hanging="720"/>
        <w:rPr>
          <w:szCs w:val="20"/>
        </w:rPr>
      </w:pPr>
      <w:r>
        <w:rPr>
          <w:szCs w:val="20"/>
        </w:rPr>
        <w:t>(b)</w:t>
      </w:r>
      <w:r>
        <w:rPr>
          <w:szCs w:val="20"/>
        </w:rPr>
        <w:tab/>
        <w:t>To ensure data stored locally is available upon request by verifying data availability and quality at least once every 60 calendar days, or institute an automated notification system to detect when the equipment ceases recording required data or fails to timely refresh the data.</w:t>
      </w:r>
    </w:p>
    <w:p w14:paraId="0E9F0016" w14:textId="77777777" w:rsidR="009B17DD" w:rsidRDefault="009B17DD" w:rsidP="009B17DD">
      <w:pPr>
        <w:spacing w:after="240"/>
        <w:ind w:left="720" w:hanging="720"/>
        <w:rPr>
          <w:szCs w:val="20"/>
        </w:rPr>
      </w:pPr>
      <w:r>
        <w:rPr>
          <w:szCs w:val="20"/>
        </w:rPr>
        <w:t>(2)</w:t>
      </w:r>
      <w:r>
        <w:rPr>
          <w:szCs w:val="20"/>
        </w:rPr>
        <w:tab/>
        <w:t xml:space="preserve">Each </w:t>
      </w:r>
      <w:r>
        <w:t xml:space="preserve">Market Participant with </w:t>
      </w:r>
      <w:r w:rsidRPr="00AA4DC0">
        <w:t>dynamic disturbance recording equipment, phasor measurement recording, fault recording, or sequence of events recording equipment identified by Section 6.1.2, Section 6.1.3, and Section 6.1.4</w:t>
      </w:r>
      <w:r>
        <w:t xml:space="preserve"> </w:t>
      </w:r>
      <w:r>
        <w:rPr>
          <w:szCs w:val="20"/>
        </w:rPr>
        <w:t>shall, within 90 calendar days of discovering a failure of the required data production, either:</w:t>
      </w:r>
    </w:p>
    <w:p w14:paraId="04D3107B" w14:textId="77777777" w:rsidR="009B17DD" w:rsidRPr="005721EE" w:rsidRDefault="009B17DD" w:rsidP="00DF2F65">
      <w:pPr>
        <w:pStyle w:val="List"/>
        <w:spacing w:after="240"/>
        <w:ind w:left="1440" w:hanging="720"/>
      </w:pPr>
      <w:r w:rsidRPr="005721EE">
        <w:t>(a)</w:t>
      </w:r>
      <w:r w:rsidRPr="005721EE">
        <w:tab/>
        <w:t>Restore the recording capability, or</w:t>
      </w:r>
    </w:p>
    <w:p w14:paraId="302BF2E9" w14:textId="77777777" w:rsidR="009B17DD" w:rsidRDefault="009B17DD" w:rsidP="009B17DD">
      <w:pPr>
        <w:pStyle w:val="List"/>
        <w:spacing w:before="240" w:after="240"/>
        <w:ind w:left="1440" w:hanging="720"/>
      </w:pPr>
      <w:r w:rsidRPr="005721EE">
        <w:t>(b)</w:t>
      </w:r>
      <w:r w:rsidRPr="005721EE">
        <w:tab/>
        <w:t xml:space="preserve">Notify and submit to ERCOT a plan and timeline for </w:t>
      </w:r>
      <w:r>
        <w:t xml:space="preserve">restoring </w:t>
      </w:r>
      <w:r w:rsidRPr="005721EE">
        <w:t>the equipment recording capabilities.</w:t>
      </w:r>
    </w:p>
    <w:p w14:paraId="21129F46" w14:textId="77777777" w:rsidR="00B71A09" w:rsidRDefault="00B71A09" w:rsidP="00B71A09">
      <w:pPr>
        <w:pStyle w:val="H3"/>
        <w:spacing w:before="480"/>
      </w:pPr>
      <w:bookmarkStart w:id="30" w:name="_Toc173244129"/>
      <w:r w:rsidRPr="00C71DC1">
        <w:t>6.1.5.1</w:t>
      </w:r>
      <w:r w:rsidRPr="00C71DC1">
        <w:tab/>
      </w:r>
      <w:r>
        <w:t>Geomagnetic Disturbance (</w:t>
      </w:r>
      <w:r w:rsidRPr="00C71DC1">
        <w:t>GMD</w:t>
      </w:r>
      <w:r>
        <w:t>)</w:t>
      </w:r>
      <w:r w:rsidRPr="00C71DC1">
        <w:t xml:space="preserve"> Measurement Data Processes</w:t>
      </w:r>
      <w:bookmarkEnd w:id="30"/>
    </w:p>
    <w:p w14:paraId="627516F8" w14:textId="77777777" w:rsidR="00B71A09" w:rsidRDefault="00B71A09" w:rsidP="00B71A09">
      <w:pPr>
        <w:pStyle w:val="BodyTextNumbered"/>
      </w:pPr>
      <w:r>
        <w:t>(1)</w:t>
      </w:r>
      <w:r>
        <w:tab/>
        <w:t>When specifically requested by ERCOT, TSPs and Resource Entities shall provide a complete list of GMD measurement equipment installed at their facilities within 30 days.</w:t>
      </w:r>
    </w:p>
    <w:p w14:paraId="40FF206E" w14:textId="77777777" w:rsidR="00B71A09" w:rsidRDefault="00B71A09" w:rsidP="00B71A09">
      <w:pPr>
        <w:pStyle w:val="BodyTextNumbered"/>
      </w:pPr>
      <w:r>
        <w:t>(2)</w:t>
      </w:r>
      <w:r>
        <w:tab/>
        <w:t>When specifically requested by ERCOT, TSPs and Resource Entities with GMD measurement equipment installed at their facilities shall provide GMD measurement data</w:t>
      </w:r>
      <w:r w:rsidRPr="006F4461">
        <w:t xml:space="preserve"> </w:t>
      </w:r>
      <w:r>
        <w:t>for events meeting the reporting criteria set forth in the NERC Geomagnetic Disturbance Data System Data Reporting Instructions, within 60 days.</w:t>
      </w:r>
    </w:p>
    <w:p w14:paraId="168BEADD" w14:textId="77777777" w:rsidR="00B71A09" w:rsidRPr="00762A50" w:rsidRDefault="00B71A09" w:rsidP="00DF2F65">
      <w:pPr>
        <w:pStyle w:val="BodyTextNumbered"/>
      </w:pPr>
      <w:r>
        <w:t>(3)</w:t>
      </w:r>
      <w:r>
        <w:tab/>
        <w:t xml:space="preserve">ERCOT may, at the request of TSPs, post GMD measurement data obtained from TSPs, Resource Entities, or publicly available sources to the Market Information System (MIS) Certified Area for </w:t>
      </w:r>
      <w:proofErr w:type="spellStart"/>
      <w:r>
        <w:t>TSPs.</w:t>
      </w:r>
      <w:proofErr w:type="spellEnd"/>
    </w:p>
    <w:p w14:paraId="10BDDE07" w14:textId="77777777" w:rsidR="006E7653" w:rsidRDefault="006E7653" w:rsidP="00D471C2">
      <w:pPr>
        <w:pStyle w:val="H3"/>
        <w:spacing w:before="480"/>
      </w:pPr>
      <w:bookmarkStart w:id="31" w:name="_Toc173244130"/>
      <w:r>
        <w:t>6.1.</w:t>
      </w:r>
      <w:r w:rsidR="0097588E">
        <w:t>6</w:t>
      </w:r>
      <w:r>
        <w:tab/>
        <w:t>Equipment Reporting Requirements</w:t>
      </w:r>
      <w:bookmarkEnd w:id="31"/>
    </w:p>
    <w:p w14:paraId="5EFB7FCB" w14:textId="77777777" w:rsidR="00BA24FB" w:rsidRPr="008A094A" w:rsidRDefault="00BA24FB" w:rsidP="00BA24FB">
      <w:pPr>
        <w:pStyle w:val="BodyTextNumbered"/>
      </w:pPr>
      <w:r w:rsidRPr="008A094A">
        <w:t>(1)</w:t>
      </w:r>
      <w:r w:rsidRPr="008A094A">
        <w:tab/>
        <w:t xml:space="preserve">Each Market Participant with dynamic disturbance recording, phasor measurement recording, fault recording, or sequence of events recording equipment identified by </w:t>
      </w:r>
      <w:r w:rsidRPr="008A094A">
        <w:lastRenderedPageBreak/>
        <w:t>Section 6.1.2, Fault Recording and Sequence of Events Recording Equipment, Section 6.1.3, Dynamic Disturbance Recording Equipment Including Phasor Measurement Unit Equipment, and Section 6.1.4, Fault Recording, Sequence of Events Recording, and Phasor Measurement Unit Requirements for Inverter-Based Resources (IBRs), shall:</w:t>
      </w:r>
    </w:p>
    <w:p w14:paraId="716272FF" w14:textId="77777777" w:rsidR="00BA24FB" w:rsidRPr="008A094A" w:rsidRDefault="00BA24FB" w:rsidP="00BA24FB">
      <w:pPr>
        <w:pStyle w:val="BodyTextNumbered"/>
        <w:ind w:left="1440"/>
      </w:pPr>
      <w:r w:rsidRPr="008A094A">
        <w:t>(a)</w:t>
      </w:r>
      <w:r w:rsidRPr="008A094A">
        <w:tab/>
        <w:t xml:space="preserve">Maintain a </w:t>
      </w:r>
      <w:proofErr w:type="gramStart"/>
      <w:r w:rsidRPr="008A094A">
        <w:t>current database summarizing disturbance monitoring equipment installations</w:t>
      </w:r>
      <w:proofErr w:type="gramEnd"/>
      <w:r w:rsidRPr="008A094A">
        <w:t xml:space="preserve"> that </w:t>
      </w:r>
      <w:proofErr w:type="gramStart"/>
      <w:r w:rsidRPr="008A094A">
        <w:t>includes</w:t>
      </w:r>
      <w:proofErr w:type="gramEnd"/>
      <w:r w:rsidRPr="008A094A">
        <w:t xml:space="preserve"> installation location, type of equipment, equipment </w:t>
      </w:r>
      <w:proofErr w:type="gramStart"/>
      <w:r w:rsidRPr="008A094A">
        <w:t>make</w:t>
      </w:r>
      <w:proofErr w:type="gramEnd"/>
      <w:r w:rsidRPr="008A094A">
        <w:t xml:space="preserve"> and model, operational status, and a list of the major equipment monitored; and</w:t>
      </w:r>
    </w:p>
    <w:p w14:paraId="68E2A230" w14:textId="77777777" w:rsidR="00BA24FB" w:rsidRDefault="00BA24FB" w:rsidP="00DF2F65">
      <w:pPr>
        <w:pStyle w:val="BodyTextNumbered"/>
        <w:ind w:left="1440"/>
      </w:pPr>
      <w:r w:rsidRPr="008A094A">
        <w:t>(b)</w:t>
      </w:r>
      <w:r>
        <w:tab/>
      </w:r>
      <w:r w:rsidRPr="008A094A">
        <w:t>Have and maintain a complete list of all monitored points at each Facility and, when requested by ERCOT, the NERC Regional Entity, or NERC, provide the list within 30 days.</w:t>
      </w:r>
    </w:p>
    <w:p w14:paraId="5974E786" w14:textId="77777777" w:rsidR="006E7653" w:rsidRDefault="006E7653" w:rsidP="00D471C2">
      <w:pPr>
        <w:pStyle w:val="H3"/>
        <w:spacing w:before="480"/>
      </w:pPr>
      <w:bookmarkStart w:id="32" w:name="_Toc173244131"/>
      <w:r>
        <w:t>6.1.</w:t>
      </w:r>
      <w:r w:rsidR="00BA24FB">
        <w:t>7</w:t>
      </w:r>
      <w:r>
        <w:tab/>
        <w:t>Review Process</w:t>
      </w:r>
      <w:bookmarkEnd w:id="32"/>
    </w:p>
    <w:p w14:paraId="74E2E295" w14:textId="77777777" w:rsidR="006E7653" w:rsidRDefault="00E3538B" w:rsidP="00E3538B">
      <w:pPr>
        <w:pStyle w:val="BodyTextNumbered"/>
      </w:pPr>
      <w:r>
        <w:t>(1)</w:t>
      </w:r>
      <w:r>
        <w:tab/>
      </w:r>
      <w:r w:rsidR="00BA24FB">
        <w:t xml:space="preserve">After December 31, 2025, </w:t>
      </w:r>
      <w:r w:rsidR="006E7653">
        <w:t xml:space="preserve">ERCOT shall review </w:t>
      </w:r>
      <w:r w:rsidR="00BA24FB">
        <w:t>disturbance monitoring</w:t>
      </w:r>
      <w:r w:rsidR="00937C66">
        <w:t xml:space="preserve"> </w:t>
      </w:r>
      <w:r w:rsidR="007621FF">
        <w:t xml:space="preserve">equipment </w:t>
      </w:r>
      <w:r w:rsidR="006E7653">
        <w:t xml:space="preserve">locations for </w:t>
      </w:r>
      <w:r w:rsidR="00937C66">
        <w:t xml:space="preserve">adequacy when significant changes are made to the ERCOT System or </w:t>
      </w:r>
      <w:r w:rsidR="006E7653">
        <w:t xml:space="preserve">at least every five </w:t>
      </w:r>
      <w:r w:rsidR="00BA24FB">
        <w:t xml:space="preserve">calendar </w:t>
      </w:r>
      <w:r w:rsidR="006E7653">
        <w:t xml:space="preserve">years. </w:t>
      </w:r>
    </w:p>
    <w:p w14:paraId="3F1B6557" w14:textId="77777777" w:rsidR="00735F01" w:rsidRDefault="00735F01" w:rsidP="00735F01">
      <w:pPr>
        <w:pStyle w:val="BodyTextNumbered"/>
      </w:pPr>
      <w:r>
        <w:t>(2)</w:t>
      </w:r>
      <w:r>
        <w:tab/>
        <w:t xml:space="preserve">Transmission Facility owners shall review fault recording and sequence of events recording equipment locations for compliance at least every five </w:t>
      </w:r>
      <w:r w:rsidR="00BA24FB">
        <w:t xml:space="preserve">calendar </w:t>
      </w:r>
      <w:r>
        <w:t xml:space="preserve">years. </w:t>
      </w:r>
    </w:p>
    <w:p w14:paraId="190B9426" w14:textId="77777777" w:rsidR="00735F01" w:rsidRDefault="00735F01" w:rsidP="00735F01">
      <w:pPr>
        <w:pStyle w:val="BodyTextNumbered"/>
      </w:pPr>
      <w:r>
        <w:t>(3)</w:t>
      </w:r>
      <w:r>
        <w:tab/>
        <w:t xml:space="preserve">Existing Facility </w:t>
      </w:r>
      <w:r w:rsidR="003C4619">
        <w:t>o</w:t>
      </w:r>
      <w:r>
        <w:t xml:space="preserve">wners identified in the reviews shall have three years from the time of </w:t>
      </w:r>
      <w:r w:rsidR="00BA24FB">
        <w:t xml:space="preserve">review, or from the time of </w:t>
      </w:r>
      <w:r>
        <w:t xml:space="preserve">notification </w:t>
      </w:r>
      <w:r w:rsidR="00BA24FB">
        <w:t xml:space="preserve">from others, </w:t>
      </w:r>
      <w:r>
        <w:t xml:space="preserve">to install the equipment.  </w:t>
      </w:r>
    </w:p>
    <w:p w14:paraId="6C3F2B9A" w14:textId="77777777" w:rsidR="006E7653" w:rsidRDefault="006E7653" w:rsidP="00D471C2">
      <w:pPr>
        <w:pStyle w:val="H2"/>
        <w:pageBreakBefore w:val="0"/>
        <w:spacing w:before="480"/>
      </w:pPr>
      <w:bookmarkStart w:id="33" w:name="_Toc173244132"/>
      <w:bookmarkEnd w:id="2"/>
      <w:r>
        <w:t>6.2</w:t>
      </w:r>
      <w:r>
        <w:tab/>
        <w:t>System Protective Relaying</w:t>
      </w:r>
      <w:bookmarkEnd w:id="33"/>
    </w:p>
    <w:p w14:paraId="4E789CD2" w14:textId="77777777" w:rsidR="006E7653" w:rsidRDefault="006E7653" w:rsidP="00D471C2">
      <w:pPr>
        <w:pStyle w:val="H3"/>
        <w:spacing w:before="480"/>
      </w:pPr>
      <w:bookmarkStart w:id="34" w:name="_Toc173244133"/>
      <w:r>
        <w:t>6.2.1</w:t>
      </w:r>
      <w:r>
        <w:tab/>
        <w:t>Introduction</w:t>
      </w:r>
      <w:bookmarkEnd w:id="34"/>
    </w:p>
    <w:p w14:paraId="0424F118" w14:textId="77777777" w:rsidR="006E7653" w:rsidRDefault="006E7653">
      <w:pPr>
        <w:pStyle w:val="BodyTextNumbered"/>
      </w:pPr>
      <w:r>
        <w:t>(1)</w:t>
      </w:r>
      <w:r>
        <w:tab/>
        <w:t>The satisfactory operation of the ERCOT System, especially under abnormal conditions, is greatly influenced by protective relay system</w:t>
      </w:r>
      <w:r w:rsidR="006E7085">
        <w:t>s</w:t>
      </w:r>
      <w:r>
        <w:t>.  Protective relay systems are defined as the total combination of:</w:t>
      </w:r>
    </w:p>
    <w:p w14:paraId="1841E02A" w14:textId="77777777" w:rsidR="006E7653" w:rsidRPr="00022B17" w:rsidRDefault="006E7653" w:rsidP="00022B17">
      <w:pPr>
        <w:pStyle w:val="List"/>
        <w:spacing w:after="240"/>
        <w:ind w:left="1440" w:hanging="720"/>
        <w:rPr>
          <w:szCs w:val="20"/>
        </w:rPr>
      </w:pPr>
      <w:r w:rsidRPr="00022B17">
        <w:rPr>
          <w:szCs w:val="20"/>
        </w:rPr>
        <w:t>(a)</w:t>
      </w:r>
      <w:r w:rsidRPr="00022B17">
        <w:rPr>
          <w:szCs w:val="20"/>
        </w:rPr>
        <w:tab/>
      </w:r>
      <w:r w:rsidR="00640CD3">
        <w:rPr>
          <w:szCs w:val="20"/>
        </w:rPr>
        <w:t>Protective relays which respond to electrical quantities</w:t>
      </w:r>
      <w:r w:rsidRPr="00022B17">
        <w:rPr>
          <w:szCs w:val="20"/>
        </w:rPr>
        <w:t>;</w:t>
      </w:r>
    </w:p>
    <w:p w14:paraId="324178CF" w14:textId="77777777" w:rsidR="006E7653" w:rsidRPr="00022B17" w:rsidRDefault="006E7653" w:rsidP="00022B17">
      <w:pPr>
        <w:pStyle w:val="List"/>
        <w:spacing w:after="240"/>
        <w:ind w:left="1440" w:hanging="720"/>
        <w:rPr>
          <w:szCs w:val="20"/>
        </w:rPr>
      </w:pPr>
      <w:r w:rsidRPr="00022B17">
        <w:rPr>
          <w:szCs w:val="20"/>
        </w:rPr>
        <w:t>(b)</w:t>
      </w:r>
      <w:r w:rsidRPr="00022B17">
        <w:rPr>
          <w:szCs w:val="20"/>
        </w:rPr>
        <w:tab/>
      </w:r>
      <w:r w:rsidR="00640CD3">
        <w:rPr>
          <w:szCs w:val="20"/>
        </w:rPr>
        <w:t>Communications systems necessary for correct operation of protective functions</w:t>
      </w:r>
      <w:r w:rsidRPr="00022B17">
        <w:rPr>
          <w:szCs w:val="20"/>
        </w:rPr>
        <w:t>;</w:t>
      </w:r>
    </w:p>
    <w:p w14:paraId="14C476F7" w14:textId="77777777" w:rsidR="006E7653" w:rsidRPr="00022B17" w:rsidRDefault="006E7653" w:rsidP="00022B17">
      <w:pPr>
        <w:pStyle w:val="List"/>
        <w:spacing w:after="240"/>
        <w:ind w:left="1440" w:hanging="720"/>
        <w:rPr>
          <w:szCs w:val="20"/>
        </w:rPr>
      </w:pPr>
      <w:r w:rsidRPr="00022B17">
        <w:rPr>
          <w:szCs w:val="20"/>
        </w:rPr>
        <w:t>(c)</w:t>
      </w:r>
      <w:r w:rsidRPr="00022B17">
        <w:rPr>
          <w:szCs w:val="20"/>
        </w:rPr>
        <w:tab/>
      </w:r>
      <w:r w:rsidR="00640CD3" w:rsidRPr="002B20BE">
        <w:rPr>
          <w:szCs w:val="20"/>
        </w:rPr>
        <w:t>Voltage and current sensing devices provid</w:t>
      </w:r>
      <w:r w:rsidR="00640CD3">
        <w:rPr>
          <w:szCs w:val="20"/>
        </w:rPr>
        <w:t>ing inputs to protective relays;</w:t>
      </w:r>
    </w:p>
    <w:p w14:paraId="5014AC6F" w14:textId="77777777" w:rsidR="00640CD3" w:rsidRDefault="006E7653" w:rsidP="00642555">
      <w:pPr>
        <w:pStyle w:val="List"/>
        <w:spacing w:after="240"/>
        <w:ind w:left="1440" w:hanging="720"/>
        <w:rPr>
          <w:szCs w:val="20"/>
        </w:rPr>
      </w:pPr>
      <w:r w:rsidRPr="00022B17">
        <w:rPr>
          <w:szCs w:val="20"/>
        </w:rPr>
        <w:t>(d)</w:t>
      </w:r>
      <w:r w:rsidRPr="00022B17">
        <w:rPr>
          <w:szCs w:val="20"/>
        </w:rPr>
        <w:tab/>
      </w:r>
      <w:r w:rsidR="00640CD3" w:rsidRPr="002B20BE">
        <w:rPr>
          <w:szCs w:val="20"/>
        </w:rPr>
        <w:t xml:space="preserve">Station </w:t>
      </w:r>
      <w:r w:rsidR="00640CD3">
        <w:rPr>
          <w:szCs w:val="20"/>
        </w:rPr>
        <w:t>DC</w:t>
      </w:r>
      <w:r w:rsidR="00640CD3" w:rsidRPr="002B20BE">
        <w:rPr>
          <w:szCs w:val="20"/>
        </w:rPr>
        <w:t xml:space="preserve"> supply associated with protective functions (including batteries, battery chargers, and non-battery-based dc supply)</w:t>
      </w:r>
      <w:r w:rsidR="00640CD3">
        <w:rPr>
          <w:szCs w:val="20"/>
        </w:rPr>
        <w:t>; and</w:t>
      </w:r>
    </w:p>
    <w:p w14:paraId="4427FBD6" w14:textId="77777777" w:rsidR="006E7653" w:rsidRPr="00022B17" w:rsidRDefault="00640CD3" w:rsidP="00022B17">
      <w:pPr>
        <w:pStyle w:val="List"/>
        <w:spacing w:after="240"/>
        <w:ind w:left="1440" w:hanging="720"/>
        <w:rPr>
          <w:szCs w:val="20"/>
        </w:rPr>
      </w:pPr>
      <w:r>
        <w:rPr>
          <w:szCs w:val="20"/>
        </w:rPr>
        <w:t>(e)</w:t>
      </w:r>
      <w:r>
        <w:rPr>
          <w:szCs w:val="20"/>
        </w:rPr>
        <w:tab/>
      </w:r>
      <w:r w:rsidRPr="002B20BE">
        <w:rPr>
          <w:szCs w:val="20"/>
        </w:rPr>
        <w:t>Control circuitry associated with protective functions</w:t>
      </w:r>
      <w:r w:rsidR="004F0BB9">
        <w:rPr>
          <w:szCs w:val="20"/>
        </w:rPr>
        <w:t xml:space="preserve"> through the trip coil of the circuit breakers or other interrupting devices</w:t>
      </w:r>
      <w:r w:rsidR="006E7653" w:rsidRPr="00022B17">
        <w:rPr>
          <w:szCs w:val="20"/>
        </w:rPr>
        <w:t>.</w:t>
      </w:r>
    </w:p>
    <w:p w14:paraId="4CF50E98" w14:textId="77777777" w:rsidR="006E7653" w:rsidRDefault="006E7653">
      <w:pPr>
        <w:pStyle w:val="BodyTextNumbered"/>
      </w:pPr>
      <w:r>
        <w:lastRenderedPageBreak/>
        <w:t>(2)</w:t>
      </w:r>
      <w:r>
        <w:tab/>
        <w:t xml:space="preserve">Although relaying of tie points between </w:t>
      </w:r>
      <w:r w:rsidR="00F15FEF">
        <w:t xml:space="preserve">Facility </w:t>
      </w:r>
      <w:r>
        <w:t>owners is of primary concern to the ERCOT System, internal protective relay system</w:t>
      </w:r>
      <w:r w:rsidR="006E7085">
        <w:t>s</w:t>
      </w:r>
      <w:r>
        <w:t xml:space="preserve"> often directly, or indirectly, </w:t>
      </w:r>
      <w:proofErr w:type="gramStart"/>
      <w:r>
        <w:t>affects</w:t>
      </w:r>
      <w:proofErr w:type="gramEnd"/>
      <w:r>
        <w:t xml:space="preserve"> the adjacent area also.  Facility owners are those Entities owning </w:t>
      </w:r>
      <w:r w:rsidR="004F0BB9">
        <w:t>Facilities</w:t>
      </w:r>
      <w:r>
        <w:t xml:space="preserve"> in the ERCOT System.  Facility owners have an obligation to implement relay application, operation, and preventive maintenance criteria that assure the highest practicable reliability and availability of service to the ultimate power consumers of the concerned area and neighboring areas.  Protective relay system</w:t>
      </w:r>
      <w:r w:rsidR="006E7085">
        <w:t>s</w:t>
      </w:r>
      <w:r>
        <w:t xml:space="preserve"> of individual </w:t>
      </w:r>
      <w:r w:rsidR="00F15FEF">
        <w:t xml:space="preserve">Facility </w:t>
      </w:r>
      <w:r>
        <w:t xml:space="preserve">owners shall not adversely affect the stability of </w:t>
      </w:r>
      <w:r w:rsidR="004F0BB9">
        <w:t xml:space="preserve">the </w:t>
      </w:r>
      <w:r>
        <w:t xml:space="preserve">ERCOT System.  Additional minimum protective relay system requirements are outlined in the North American Electric Reliability Corporation (NERC) Reliability Standards. </w:t>
      </w:r>
    </w:p>
    <w:p w14:paraId="703DAC7E" w14:textId="77777777" w:rsidR="00CE0C3C" w:rsidRPr="00CE0C3C" w:rsidRDefault="00CE0C3C" w:rsidP="00D471C2">
      <w:pPr>
        <w:pStyle w:val="H4"/>
        <w:spacing w:before="480"/>
      </w:pPr>
      <w:bookmarkStart w:id="35" w:name="_Toc173244134"/>
      <w:r w:rsidRPr="00CE0C3C">
        <w:t>6.2.1.</w:t>
      </w:r>
      <w:r w:rsidR="00A24678">
        <w:t>1</w:t>
      </w:r>
      <w:r w:rsidRPr="00A24678">
        <w:tab/>
        <w:t>Applicability</w:t>
      </w:r>
      <w:bookmarkEnd w:id="35"/>
    </w:p>
    <w:p w14:paraId="090F3E5C" w14:textId="77777777" w:rsidR="006E7653" w:rsidRDefault="00E3538B" w:rsidP="00B46B34">
      <w:pPr>
        <w:pStyle w:val="BodyTextNumbered"/>
      </w:pPr>
      <w:r>
        <w:t>(1)</w:t>
      </w:r>
      <w:r>
        <w:tab/>
      </w:r>
      <w:r w:rsidR="006E7653">
        <w:t>These objectives and design practices shall apply to all new protective relay system</w:t>
      </w:r>
      <w:r w:rsidR="006E7085">
        <w:t>s</w:t>
      </w:r>
      <w:r w:rsidR="006E7653">
        <w:t xml:space="preserve"> applied at 60 kV and above unless otherwise specified.  It is recognized that there may be portions of the existing ERCOT System that do not meet these objectives.  It is the responsibility of individual facility owners to assess the protective relay system</w:t>
      </w:r>
      <w:r w:rsidR="006E7085">
        <w:t>s</w:t>
      </w:r>
      <w:r w:rsidR="006E7653">
        <w:t xml:space="preserve"> at these locations and to make any modifications that they deem necessary.  Similar assessment and judgment should be used with respect to protective relay system</w:t>
      </w:r>
      <w:r w:rsidR="006E7085">
        <w:t>s</w:t>
      </w:r>
      <w:r w:rsidR="006E7653">
        <w:t xml:space="preserve"> existing at the time of revisions to this guide.  Special local conditions or considerations may necessitate the use of more stringent design criteria and practices.</w:t>
      </w:r>
    </w:p>
    <w:p w14:paraId="28D80825" w14:textId="77777777" w:rsidR="006E7653" w:rsidRDefault="006E7653" w:rsidP="00D471C2">
      <w:pPr>
        <w:pStyle w:val="H3"/>
        <w:spacing w:before="480"/>
      </w:pPr>
      <w:bookmarkStart w:id="36" w:name="_Toc173244135"/>
      <w:r>
        <w:t>6.2.2</w:t>
      </w:r>
      <w:r>
        <w:tab/>
        <w:t>Design and Operating Requirements for ERCOT System Facilities</w:t>
      </w:r>
      <w:bookmarkEnd w:id="36"/>
    </w:p>
    <w:p w14:paraId="02BD3A2E" w14:textId="77777777" w:rsidR="006E7653" w:rsidRDefault="006E7653">
      <w:pPr>
        <w:pStyle w:val="BodyTextNumbered"/>
      </w:pPr>
      <w:r>
        <w:t>(1)</w:t>
      </w:r>
      <w:r>
        <w:tab/>
        <w:t>Protective relay system</w:t>
      </w:r>
      <w:r w:rsidR="006E7085">
        <w:t>s</w:t>
      </w:r>
      <w:r>
        <w:t xml:space="preserve"> </w:t>
      </w:r>
      <w:proofErr w:type="gramStart"/>
      <w:r>
        <w:t>shall</w:t>
      </w:r>
      <w:proofErr w:type="gramEnd"/>
      <w:r>
        <w:t xml:space="preserve"> be designed to provide reliability, a combination of dependability and security, so that protective relay system</w:t>
      </w:r>
      <w:r w:rsidR="006E7085">
        <w:t>s</w:t>
      </w:r>
      <w:r>
        <w:t xml:space="preserve"> will perform correctly to remove </w:t>
      </w:r>
      <w:proofErr w:type="gramStart"/>
      <w:r>
        <w:t>faulted</w:t>
      </w:r>
      <w:proofErr w:type="gramEnd"/>
      <w:r>
        <w:t xml:space="preserve"> equipment from the ERCOT System.</w:t>
      </w:r>
    </w:p>
    <w:p w14:paraId="306D95CF" w14:textId="77777777" w:rsidR="006E7653" w:rsidRDefault="006E7653">
      <w:pPr>
        <w:pStyle w:val="BodyTextNumbered"/>
      </w:pPr>
      <w:r>
        <w:t>(2)</w:t>
      </w:r>
      <w:r>
        <w:tab/>
        <w:t>For planned ERCOT System conditions, protective relay system</w:t>
      </w:r>
      <w:r w:rsidR="006E7085">
        <w:t>s</w:t>
      </w:r>
      <w:r>
        <w:t xml:space="preserve"> shall be designed not to trip for swings which do not exceed the steady-state stability limit </w:t>
      </w:r>
      <w:r w:rsidR="004F0BB9">
        <w:t>(n</w:t>
      </w:r>
      <w:r>
        <w:t>ote that when out-of-step blocking is used in one location, a method of out-of-step tripping should also be considered</w:t>
      </w:r>
      <w:r w:rsidR="004F0BB9">
        <w:t>)</w:t>
      </w:r>
      <w:r>
        <w:t>.  Protective relay system</w:t>
      </w:r>
      <w:r w:rsidR="006E7085">
        <w:t>s</w:t>
      </w:r>
      <w:r>
        <w:t xml:space="preserve"> shall not interfere with the operation of the ERCOT System under the procedures identified in the other sections of these Operating Guides.</w:t>
      </w:r>
    </w:p>
    <w:p w14:paraId="7718E849" w14:textId="77777777" w:rsidR="006E7653" w:rsidRDefault="006E7653">
      <w:pPr>
        <w:pStyle w:val="BodyTextNumbered"/>
      </w:pPr>
      <w:r>
        <w:t>(3)</w:t>
      </w:r>
      <w:r>
        <w:tab/>
        <w:t>Any loading limits imposed by the protective relay system shall be documented and followed as an ERCOT System operating constraint.</w:t>
      </w:r>
    </w:p>
    <w:p w14:paraId="1194314F" w14:textId="77777777" w:rsidR="006E7653" w:rsidRDefault="006E7653">
      <w:pPr>
        <w:pStyle w:val="BodyTextNumbered"/>
      </w:pPr>
      <w:r>
        <w:t>(4)</w:t>
      </w:r>
      <w:r>
        <w:tab/>
        <w:t xml:space="preserve">The thermal capability of all protection system components shall be adequate to withstand the maximum short time and continuous loading conditions to which the associated protected </w:t>
      </w:r>
      <w:r w:rsidR="00BD55F8">
        <w:t xml:space="preserve">Transmission </w:t>
      </w:r>
      <w:r>
        <w:t xml:space="preserve">elements may be subjected, even </w:t>
      </w:r>
      <w:proofErr w:type="gramStart"/>
      <w:r w:rsidR="0026668F">
        <w:t>as a result of</w:t>
      </w:r>
      <w:proofErr w:type="gramEnd"/>
      <w:r w:rsidR="0026668F">
        <w:t xml:space="preserve"> Credible Single Contingency</w:t>
      </w:r>
      <w:r>
        <w:t xml:space="preserve"> conditions.</w:t>
      </w:r>
    </w:p>
    <w:p w14:paraId="7D344FAE" w14:textId="77777777" w:rsidR="006E7653" w:rsidRDefault="006E7653">
      <w:pPr>
        <w:pStyle w:val="BodyTextNumbered"/>
      </w:pPr>
      <w:r>
        <w:t>(5)</w:t>
      </w:r>
      <w:r>
        <w:tab/>
        <w:t xml:space="preserve">Applicable </w:t>
      </w:r>
      <w:r w:rsidR="00CC157A">
        <w:t>Institute of Electrical and Electronic Engineers (</w:t>
      </w:r>
      <w:r>
        <w:t>IEEE</w:t>
      </w:r>
      <w:r w:rsidR="00CC157A">
        <w:t>)</w:t>
      </w:r>
      <w:r>
        <w:t>/</w:t>
      </w:r>
      <w:r w:rsidR="00CC157A">
        <w:t xml:space="preserve">American </w:t>
      </w:r>
      <w:r w:rsidR="00D23418">
        <w:t>N</w:t>
      </w:r>
      <w:r w:rsidR="00CC157A">
        <w:t>ational Standards Institute (</w:t>
      </w:r>
      <w:r>
        <w:t>ANSI</w:t>
      </w:r>
      <w:r w:rsidR="00CC157A">
        <w:t>)</w:t>
      </w:r>
      <w:r>
        <w:t xml:space="preserve"> guide</w:t>
      </w:r>
      <w:r w:rsidR="004F0BB9">
        <w:t>line</w:t>
      </w:r>
      <w:r>
        <w:t>s shall be considered when applying protective relay system</w:t>
      </w:r>
      <w:r w:rsidR="006E7085">
        <w:t>s</w:t>
      </w:r>
      <w:r>
        <w:t xml:space="preserve"> on the ERCOT System.</w:t>
      </w:r>
    </w:p>
    <w:p w14:paraId="5AE1B7F3" w14:textId="77777777" w:rsidR="006E7653" w:rsidRDefault="006E7653">
      <w:pPr>
        <w:pStyle w:val="BodyTextNumbered"/>
      </w:pPr>
      <w:r>
        <w:lastRenderedPageBreak/>
        <w:t>(6)</w:t>
      </w:r>
      <w:r>
        <w:tab/>
        <w:t xml:space="preserve">The planning and design of generation, transmission and substation configurations shall </w:t>
      </w:r>
      <w:proofErr w:type="gramStart"/>
      <w:r>
        <w:t>take into account</w:t>
      </w:r>
      <w:proofErr w:type="gramEnd"/>
      <w:r>
        <w:t xml:space="preserve"> the protective relay system requirements of dependability, security and simplicity.  If configurations are proposed that require protective relay systems that do not conform to these Operating Guides or to accepted IEEE/ANSI practice, then the </w:t>
      </w:r>
      <w:r w:rsidR="008B7EF4">
        <w:t>F</w:t>
      </w:r>
      <w:r>
        <w:t>acility owners affected shall negotiate a solution.</w:t>
      </w:r>
    </w:p>
    <w:p w14:paraId="205ADB4B" w14:textId="77777777" w:rsidR="006E7653" w:rsidRDefault="006E7653">
      <w:pPr>
        <w:pStyle w:val="BodyTextNumbered"/>
      </w:pPr>
      <w:r>
        <w:t>(</w:t>
      </w:r>
      <w:r w:rsidR="008B7EF4">
        <w:t>7</w:t>
      </w:r>
      <w:r>
        <w:t>)</w:t>
      </w:r>
      <w:r>
        <w:tab/>
        <w:t xml:space="preserve">The design, coordination, and maintainability of all existing protective relay systems shall be reviewed periodically by the </w:t>
      </w:r>
      <w:r w:rsidR="008B7EF4">
        <w:t>F</w:t>
      </w:r>
      <w:r>
        <w:t xml:space="preserve">acility owner to ensure that protective relay systems continue to meet ERCOT System requirements.  This review shall include the need for redundancy.  Documentation of the review shall be maintained and supplied by the </w:t>
      </w:r>
      <w:r w:rsidR="00886561">
        <w:t>F</w:t>
      </w:r>
      <w:r>
        <w:t xml:space="preserve">acility owner to ERCOT or NERC </w:t>
      </w:r>
      <w:proofErr w:type="gramStart"/>
      <w:r>
        <w:t>on</w:t>
      </w:r>
      <w:proofErr w:type="gramEnd"/>
      <w:r>
        <w:t xml:space="preserve"> their request within 30 days.  This documentation shall be reviewed by ERCOT for verification of implementation.</w:t>
      </w:r>
    </w:p>
    <w:p w14:paraId="589B82F1" w14:textId="77777777" w:rsidR="006E7653" w:rsidRDefault="006E7653">
      <w:pPr>
        <w:pStyle w:val="BodyTextNumbered"/>
      </w:pPr>
      <w:r>
        <w:t>(</w:t>
      </w:r>
      <w:r w:rsidR="008B7EF4">
        <w:t>8</w:t>
      </w:r>
      <w:r>
        <w:t>)</w:t>
      </w:r>
      <w:r>
        <w:tab/>
        <w:t xml:space="preserve">Upon ERCOT’s request, within 30 days, </w:t>
      </w:r>
      <w:r w:rsidR="008B7EF4">
        <w:t>Generation</w:t>
      </w:r>
      <w:r>
        <w:t xml:space="preserve"> E</w:t>
      </w:r>
      <w:r w:rsidRPr="00750126">
        <w:t xml:space="preserve">ntities </w:t>
      </w:r>
      <w:r>
        <w:t>shall provide ERCOT with the operating characteristics of any generat</w:t>
      </w:r>
      <w:r w:rsidR="008B7EF4">
        <w:t>ing</w:t>
      </w:r>
      <w:r>
        <w:t xml:space="preserve"> equipment protective relay system</w:t>
      </w:r>
      <w:r w:rsidR="00022B17">
        <w:t>s</w:t>
      </w:r>
      <w:r>
        <w:t xml:space="preserve"> or controls that may respond to temporary excursions in voltage, frequency, or loading with actions that could lead to tripping of the generator.</w:t>
      </w:r>
    </w:p>
    <w:p w14:paraId="60FB4851" w14:textId="77777777" w:rsidR="006E7653" w:rsidRDefault="006E7653">
      <w:pPr>
        <w:pStyle w:val="BodyTextNumbered"/>
      </w:pPr>
      <w:r>
        <w:t>(</w:t>
      </w:r>
      <w:r w:rsidR="004E14FD">
        <w:t>9</w:t>
      </w:r>
      <w:r>
        <w:t>)</w:t>
      </w:r>
      <w:r>
        <w:tab/>
        <w:t xml:space="preserve">Upon ERCOT’s request, within 30 days, Generation </w:t>
      </w:r>
      <w:r w:rsidR="004E14FD">
        <w:t>Entities</w:t>
      </w:r>
      <w:r>
        <w:t xml:space="preserve"> shall provide ERCOT with information that describes how generator controls coordinate with the generator’s short-term capabilities and protective relay system</w:t>
      </w:r>
      <w:r w:rsidR="00255D06">
        <w:t>s</w:t>
      </w:r>
      <w:r>
        <w:t>.</w:t>
      </w:r>
    </w:p>
    <w:p w14:paraId="2312336E" w14:textId="77777777" w:rsidR="001E34CB" w:rsidRDefault="006E7653" w:rsidP="00B75540">
      <w:pPr>
        <w:pStyle w:val="BodyTextNumbered"/>
      </w:pPr>
      <w:r>
        <w:t>(1</w:t>
      </w:r>
      <w:r w:rsidR="004E14FD">
        <w:t>0</w:t>
      </w:r>
      <w:r>
        <w:t>)</w:t>
      </w:r>
      <w:r>
        <w:tab/>
        <w:t>Over-excitation limiters, when used, shall be coordinated with the thermal capability of the generator field winding.  After allowing temporary field current overload, the limiter shall operate through the automatic AC voltage regulator to reduce field current to the continuous rating.  Return to normal AC voltage regulation after current reduction shall be automatic.  The over-excitation limiter shall be coordinated with the over-excitation protection so that over-excitation protection only operates for failure of the voltage regulator/limiter.  Upon ERCOT’s request, within 30 days, Generation Entities shall provide documentation of coordination.</w:t>
      </w:r>
      <w:r w:rsidR="00B75540">
        <w:t xml:space="preserve"> </w:t>
      </w:r>
    </w:p>
    <w:p w14:paraId="0C4BBAF0" w14:textId="77777777" w:rsidR="001E34CB" w:rsidRDefault="001E34CB" w:rsidP="00D471C2">
      <w:pPr>
        <w:pStyle w:val="H3"/>
        <w:spacing w:before="480"/>
      </w:pPr>
      <w:bookmarkStart w:id="37" w:name="_Toc303608293"/>
      <w:bookmarkStart w:id="38" w:name="_Toc173244136"/>
      <w:r w:rsidRPr="006F0FB6">
        <w:t>6.2.3</w:t>
      </w:r>
      <w:r w:rsidRPr="006F0FB6">
        <w:tab/>
        <w:t>Performance Analysis Requirements for ERCOT System Facilities</w:t>
      </w:r>
      <w:bookmarkEnd w:id="37"/>
      <w:bookmarkEnd w:id="38"/>
    </w:p>
    <w:p w14:paraId="504F3099" w14:textId="77777777" w:rsidR="00FA28C2" w:rsidRDefault="00FA28C2" w:rsidP="00FA28C2">
      <w:pPr>
        <w:pStyle w:val="BodyTextNumbered"/>
      </w:pPr>
      <w:r>
        <w:t>(1)</w:t>
      </w:r>
      <w:r>
        <w:tab/>
        <w:t>All ERCOT System disturbances (unwanted trips, faults, and protective relay system operations) shall be analyzed by the affected facility owner(s) promptly and any deficiencies shall be investigated and corrected.</w:t>
      </w:r>
    </w:p>
    <w:p w14:paraId="09084C41" w14:textId="7E8ABC88" w:rsidR="009B4CD0" w:rsidRDefault="00FA28C2" w:rsidP="00E57443">
      <w:pPr>
        <w:pStyle w:val="BodyTextNumbered"/>
      </w:pPr>
      <w:r>
        <w:t>(2)</w:t>
      </w:r>
      <w:r>
        <w:tab/>
      </w:r>
      <w:r w:rsidR="00065FF7" w:rsidRPr="00C84F2F">
        <w:rPr>
          <w:iCs w:val="0"/>
          <w:color w:val="000000"/>
        </w:rPr>
        <w:t xml:space="preserve">All protective relay system </w:t>
      </w:r>
      <w:proofErr w:type="spellStart"/>
      <w:r w:rsidR="00065FF7" w:rsidRPr="00C84F2F">
        <w:rPr>
          <w:iCs w:val="0"/>
          <w:color w:val="000000"/>
        </w:rPr>
        <w:t>misoperations</w:t>
      </w:r>
      <w:proofErr w:type="spellEnd"/>
      <w:r w:rsidR="00065FF7" w:rsidRPr="00C84F2F">
        <w:rPr>
          <w:iCs w:val="0"/>
          <w:color w:val="000000"/>
        </w:rPr>
        <w:t xml:space="preserve"> and all associated corrective actions in Generation Resource systems</w:t>
      </w:r>
      <w:r w:rsidR="00065FF7">
        <w:rPr>
          <w:iCs w:val="0"/>
          <w:color w:val="000000"/>
        </w:rPr>
        <w:t>, Energy Storage Resource (ESR) systems,</w:t>
      </w:r>
      <w:r w:rsidR="00065FF7" w:rsidRPr="00C84F2F">
        <w:rPr>
          <w:iCs w:val="0"/>
          <w:color w:val="000000"/>
        </w:rPr>
        <w:t xml:space="preserve"> or Transmission Facility systems 100 kV and above shall be documented, and documentation shall be supplied by the affected Facility owner(s) to ERCOT per the timeline established in paragraph (6) below or upon request.  Any of the following events constitute a reportable protective relay system </w:t>
      </w:r>
      <w:proofErr w:type="spellStart"/>
      <w:r w:rsidR="00065FF7" w:rsidRPr="00C84F2F">
        <w:rPr>
          <w:iCs w:val="0"/>
          <w:color w:val="000000"/>
        </w:rPr>
        <w:t>misoperation</w:t>
      </w:r>
      <w:proofErr w:type="spellEnd"/>
      <w:r w:rsidR="00065FF7" w:rsidRPr="00C84F2F">
        <w:rPr>
          <w:iCs w:val="0"/>
          <w:color w:val="000000"/>
        </w:rPr>
        <w:t>:</w:t>
      </w:r>
    </w:p>
    <w:p w14:paraId="447FE273" w14:textId="77777777" w:rsidR="00FA28C2" w:rsidRPr="00022B17" w:rsidRDefault="00FA28C2" w:rsidP="00466E7F">
      <w:pPr>
        <w:pStyle w:val="List"/>
        <w:spacing w:after="240"/>
        <w:ind w:left="1440" w:hanging="720"/>
      </w:pPr>
      <w:r w:rsidRPr="00022B17">
        <w:t>(a)</w:t>
      </w:r>
      <w:r w:rsidRPr="00022B17">
        <w:tab/>
        <w:t>Failure to Trip – Any failure of a protective relay system to initiate a trip to the appropriate terminal when a fault is within the intended zone of protection of the device</w:t>
      </w:r>
      <w:r>
        <w:t xml:space="preserve"> </w:t>
      </w:r>
      <w:r w:rsidRPr="00F01658">
        <w:t xml:space="preserve">(zone of protection includes both the reach and time characteristics).  Lack </w:t>
      </w:r>
      <w:r w:rsidRPr="00F01658">
        <w:lastRenderedPageBreak/>
        <w:t xml:space="preserve">of targeting, such as when a high-speed pilot system is </w:t>
      </w:r>
      <w:proofErr w:type="gramStart"/>
      <w:r w:rsidRPr="00F01658">
        <w:t>beat</w:t>
      </w:r>
      <w:proofErr w:type="gramEnd"/>
      <w:r w:rsidRPr="00F01658">
        <w:t xml:space="preserve"> out of high-speed zone is not a reportable misoperation.  Furthermore, if the fault clearing is consistent with the time normally expected with proper functioning of at least one protection system, then a primary or backup protection system failure to operate is not required to be reported</w:t>
      </w:r>
      <w:r w:rsidRPr="00022B17">
        <w:t>;</w:t>
      </w:r>
    </w:p>
    <w:p w14:paraId="791F3BFA" w14:textId="77777777" w:rsidR="00FA28C2" w:rsidRPr="00022B17" w:rsidRDefault="00FA28C2" w:rsidP="00FA28C2">
      <w:pPr>
        <w:pStyle w:val="List"/>
        <w:spacing w:after="240"/>
        <w:ind w:left="1440" w:hanging="720"/>
        <w:rPr>
          <w:szCs w:val="20"/>
        </w:rPr>
      </w:pPr>
      <w:r w:rsidRPr="00022B17">
        <w:rPr>
          <w:szCs w:val="20"/>
        </w:rPr>
        <w:t>(b)</w:t>
      </w:r>
      <w:r w:rsidRPr="00022B17">
        <w:rPr>
          <w:szCs w:val="20"/>
        </w:rPr>
        <w:tab/>
        <w:t>Slow Trip – A</w:t>
      </w:r>
      <w:r>
        <w:rPr>
          <w:szCs w:val="20"/>
        </w:rPr>
        <w:t>n</w:t>
      </w:r>
      <w:r w:rsidRPr="00022B17">
        <w:rPr>
          <w:szCs w:val="20"/>
        </w:rPr>
        <w:t xml:space="preserve"> operation of a protective relay system for a fault in the intended zone of protection where the relay system initiates tripping slower than the system design inten</w:t>
      </w:r>
      <w:r>
        <w:rPr>
          <w:szCs w:val="20"/>
        </w:rPr>
        <w:t>t</w:t>
      </w:r>
      <w:r w:rsidRPr="00022B17">
        <w:rPr>
          <w:szCs w:val="20"/>
        </w:rPr>
        <w:t>;</w:t>
      </w:r>
    </w:p>
    <w:p w14:paraId="3E4CDCBB" w14:textId="77777777" w:rsidR="00FA28C2" w:rsidRPr="00022B17" w:rsidRDefault="00FA28C2" w:rsidP="00FA28C2">
      <w:pPr>
        <w:pStyle w:val="List"/>
        <w:spacing w:after="240"/>
        <w:ind w:left="1440" w:hanging="720"/>
        <w:rPr>
          <w:szCs w:val="20"/>
        </w:rPr>
      </w:pPr>
      <w:r w:rsidRPr="00022B17">
        <w:rPr>
          <w:szCs w:val="20"/>
        </w:rPr>
        <w:t>(c)</w:t>
      </w:r>
      <w:r w:rsidRPr="00022B17">
        <w:rPr>
          <w:szCs w:val="20"/>
        </w:rPr>
        <w:tab/>
        <w:t xml:space="preserve">Unnecessary Trip During a Fault – Any </w:t>
      </w:r>
      <w:r>
        <w:rPr>
          <w:szCs w:val="20"/>
        </w:rPr>
        <w:t xml:space="preserve">unnecessary protective </w:t>
      </w:r>
      <w:r w:rsidRPr="00022B17">
        <w:rPr>
          <w:szCs w:val="20"/>
        </w:rPr>
        <w:t xml:space="preserve">relay </w:t>
      </w:r>
      <w:r>
        <w:rPr>
          <w:szCs w:val="20"/>
        </w:rPr>
        <w:t>system operation for a fault not within the zone of protection.  Operation as backup protection for a fault in an adjacent zone that is not cleared within the specified time for the protection for that adjacent zone is not a reportable operation</w:t>
      </w:r>
      <w:r w:rsidRPr="00022B17">
        <w:rPr>
          <w:szCs w:val="20"/>
        </w:rPr>
        <w:t>;</w:t>
      </w:r>
      <w:r>
        <w:rPr>
          <w:szCs w:val="20"/>
        </w:rPr>
        <w:t xml:space="preserve"> and</w:t>
      </w:r>
    </w:p>
    <w:p w14:paraId="25BCD5F7" w14:textId="77777777" w:rsidR="00FA28C2" w:rsidRPr="00022B17" w:rsidRDefault="00FA28C2" w:rsidP="00FA28C2">
      <w:pPr>
        <w:pStyle w:val="List"/>
        <w:spacing w:after="240"/>
        <w:ind w:left="1440" w:hanging="720"/>
        <w:rPr>
          <w:szCs w:val="20"/>
        </w:rPr>
      </w:pPr>
      <w:r w:rsidRPr="00022B17">
        <w:rPr>
          <w:szCs w:val="20"/>
        </w:rPr>
        <w:t>(d)</w:t>
      </w:r>
      <w:r w:rsidRPr="00022B17">
        <w:rPr>
          <w:szCs w:val="20"/>
        </w:rPr>
        <w:tab/>
        <w:t xml:space="preserve">Unnecessary Trip Other Than Fault – </w:t>
      </w:r>
      <w:r w:rsidRPr="00375536">
        <w:t>Any unnecessary protective relay system operation when no fault or other abnormal condition has occurred.  Note that an operation that occurs during on-site maintenance, testing, construction and/or commissioning activities is not a reportable misoperation</w:t>
      </w:r>
      <w:r>
        <w:rPr>
          <w:szCs w:val="20"/>
        </w:rPr>
        <w:t>.</w:t>
      </w:r>
    </w:p>
    <w:p w14:paraId="58692B03" w14:textId="77777777" w:rsidR="00FA28C2" w:rsidRPr="00375536" w:rsidRDefault="00FA28C2" w:rsidP="00FA28C2">
      <w:pPr>
        <w:spacing w:after="240"/>
        <w:ind w:left="720" w:hanging="720"/>
        <w:rPr>
          <w:iCs/>
          <w:szCs w:val="20"/>
        </w:rPr>
      </w:pPr>
      <w:r>
        <w:t>(3)</w:t>
      </w:r>
      <w:r>
        <w:tab/>
      </w:r>
      <w:r w:rsidRPr="00375536">
        <w:rPr>
          <w:iCs/>
          <w:szCs w:val="20"/>
        </w:rPr>
        <w:t>Any of the following events do not constitute a reportable protective relay system misoperation:</w:t>
      </w:r>
    </w:p>
    <w:p w14:paraId="55A3FA77" w14:textId="77777777" w:rsidR="00FA28C2" w:rsidRPr="00C6717D" w:rsidRDefault="00FA28C2" w:rsidP="00FA28C2">
      <w:pPr>
        <w:pStyle w:val="List"/>
        <w:spacing w:after="240"/>
        <w:ind w:left="1440" w:hanging="720"/>
        <w:rPr>
          <w:szCs w:val="20"/>
        </w:rPr>
      </w:pPr>
      <w:r w:rsidRPr="00C6717D">
        <w:rPr>
          <w:szCs w:val="20"/>
        </w:rPr>
        <w:t>(a)</w:t>
      </w:r>
      <w:r w:rsidRPr="00C6717D">
        <w:rPr>
          <w:szCs w:val="20"/>
        </w:rPr>
        <w:tab/>
        <w:t>Trip Initiated by a Control System – Operations which are initiated by control systems (not by protective relay system), such as those associated with generator controls, or turbine/boiler controls, Static V</w:t>
      </w:r>
      <w:r>
        <w:rPr>
          <w:szCs w:val="20"/>
        </w:rPr>
        <w:t>A</w:t>
      </w:r>
      <w:r w:rsidRPr="00C6717D">
        <w:rPr>
          <w:szCs w:val="20"/>
        </w:rPr>
        <w:t>r Compensators, Flexible AC Transmission devices, HVDC terminal equipment, circuit breaker mechanism, or other facility control systems, are not considered protective relay system misoperations;</w:t>
      </w:r>
    </w:p>
    <w:p w14:paraId="0ECC820C" w14:textId="77777777" w:rsidR="00FA28C2" w:rsidRPr="00C6717D" w:rsidRDefault="00FA28C2" w:rsidP="00FA28C2">
      <w:pPr>
        <w:pStyle w:val="List"/>
        <w:spacing w:after="240"/>
        <w:ind w:left="1440" w:hanging="720"/>
        <w:rPr>
          <w:szCs w:val="20"/>
        </w:rPr>
      </w:pPr>
      <w:r w:rsidRPr="00C6717D">
        <w:rPr>
          <w:szCs w:val="20"/>
        </w:rPr>
        <w:t>(b)</w:t>
      </w:r>
      <w:r w:rsidRPr="00C6717D">
        <w:rPr>
          <w:szCs w:val="20"/>
        </w:rPr>
        <w:tab/>
        <w:t>Facility owner authorized personnel action that directly initiates a trip is not considered a misoperation.  It is the intent of this reporting process to identify misoperations of the protective relay system as it interrelates with the electrical system, not as it interrelates to personnel involved with the protective relay system.  If an individual directly initiates an operation, it is not counted as a misoperation (i.e., unintentional operation during tests); however, if a technician leaves trip test switches or cut-off switches in an inappropriate position and a system fault or condition causes a misoperation, this would be counted as a protective relay system misoperation; and</w:t>
      </w:r>
    </w:p>
    <w:p w14:paraId="56A5BF87" w14:textId="77777777" w:rsidR="00FA28C2" w:rsidRPr="00C6717D" w:rsidRDefault="00FA28C2" w:rsidP="00FA28C2">
      <w:pPr>
        <w:pStyle w:val="List"/>
        <w:spacing w:after="240"/>
        <w:ind w:left="1440" w:hanging="720"/>
        <w:rPr>
          <w:szCs w:val="20"/>
        </w:rPr>
      </w:pPr>
      <w:r w:rsidRPr="00C6717D">
        <w:rPr>
          <w:szCs w:val="20"/>
        </w:rPr>
        <w:t>(c)</w:t>
      </w:r>
      <w:r w:rsidRPr="00C6717D">
        <w:rPr>
          <w:szCs w:val="20"/>
        </w:rPr>
        <w:tab/>
        <w:t>Failure of Relay Communications – A communication failure in and of itself is not a misoperation if it does not result in misoperation of the associated protective relay system.</w:t>
      </w:r>
    </w:p>
    <w:p w14:paraId="2FB18E96" w14:textId="77777777" w:rsidR="007C7879" w:rsidRPr="00881FB1" w:rsidRDefault="007C7879" w:rsidP="007C7879">
      <w:pPr>
        <w:spacing w:after="240"/>
        <w:ind w:left="720" w:hanging="720"/>
      </w:pPr>
      <w:r w:rsidRPr="00881FB1">
        <w:t>(4)</w:t>
      </w:r>
      <w:r w:rsidRPr="00881FB1">
        <w:tab/>
        <w:t>All Remedial Action Scheme (RAS) misoperations shall be documented, including corrective actions</w:t>
      </w:r>
      <w:r>
        <w:t>,</w:t>
      </w:r>
      <w:r w:rsidRPr="00881FB1">
        <w:t xml:space="preserve"> and the documentation supplied to ERCOT</w:t>
      </w:r>
      <w:r>
        <w:t>, the Reliability Monitor, and the NERC Regional Entity</w:t>
      </w:r>
      <w:r w:rsidRPr="00881FB1">
        <w:t xml:space="preserve">, per the timeline established in paragraph </w:t>
      </w:r>
      <w:r>
        <w:t xml:space="preserve">(1) of Section </w:t>
      </w:r>
      <w:r>
        <w:lastRenderedPageBreak/>
        <w:t>11.2.1, Reporting of RAS Operations</w:t>
      </w:r>
      <w:r w:rsidRPr="00881FB1">
        <w:t>.  Any of the following events constitute a reportable RAS</w:t>
      </w:r>
      <w:r>
        <w:t xml:space="preserve"> </w:t>
      </w:r>
      <w:r w:rsidRPr="00881FB1">
        <w:t xml:space="preserve">misoperation: </w:t>
      </w:r>
    </w:p>
    <w:p w14:paraId="49B7E396" w14:textId="77777777" w:rsidR="007C7879" w:rsidRPr="00881FB1" w:rsidRDefault="007C7879" w:rsidP="007C7879">
      <w:pPr>
        <w:autoSpaceDE w:val="0"/>
        <w:autoSpaceDN w:val="0"/>
        <w:adjustRightInd w:val="0"/>
        <w:spacing w:after="240"/>
        <w:ind w:left="1440" w:hanging="720"/>
        <w:rPr>
          <w:color w:val="000000"/>
        </w:rPr>
      </w:pPr>
      <w:r w:rsidRPr="00FD14B6">
        <w:rPr>
          <w:color w:val="000000"/>
        </w:rPr>
        <w:t>(a)</w:t>
      </w:r>
      <w:r w:rsidRPr="00FD14B6">
        <w:rPr>
          <w:color w:val="000000"/>
        </w:rPr>
        <w:tab/>
        <w:t>Failure to Operate – Any failure of a</w:t>
      </w:r>
      <w:r w:rsidRPr="00881FB1">
        <w:rPr>
          <w:color w:val="000000"/>
        </w:rPr>
        <w:t xml:space="preserve"> RAS to perform its intended function within the designed time when power system conditions intended to trigger the RAS occur; </w:t>
      </w:r>
    </w:p>
    <w:p w14:paraId="2EA2DC31" w14:textId="77777777" w:rsidR="007C7879" w:rsidRPr="00881FB1" w:rsidRDefault="007C7879" w:rsidP="007C7879">
      <w:pPr>
        <w:autoSpaceDE w:val="0"/>
        <w:autoSpaceDN w:val="0"/>
        <w:adjustRightInd w:val="0"/>
        <w:spacing w:after="240"/>
        <w:ind w:left="1440" w:hanging="720"/>
        <w:rPr>
          <w:color w:val="000000"/>
        </w:rPr>
      </w:pPr>
      <w:r w:rsidRPr="00881FB1">
        <w:rPr>
          <w:color w:val="000000"/>
        </w:rPr>
        <w:t>(b)</w:t>
      </w:r>
      <w:r w:rsidRPr="00881FB1">
        <w:rPr>
          <w:color w:val="000000"/>
        </w:rPr>
        <w:tab/>
        <w:t>Unnecessary Operation – Any operation of a RAS that occurs without the occurrence of the intended system trigger condition(s);</w:t>
      </w:r>
    </w:p>
    <w:p w14:paraId="38E61074" w14:textId="77777777" w:rsidR="007C7879" w:rsidRDefault="007C7879" w:rsidP="007C7879">
      <w:pPr>
        <w:autoSpaceDE w:val="0"/>
        <w:autoSpaceDN w:val="0"/>
        <w:adjustRightInd w:val="0"/>
        <w:spacing w:after="240"/>
        <w:ind w:left="1440" w:hanging="720"/>
        <w:rPr>
          <w:color w:val="000000"/>
        </w:rPr>
      </w:pPr>
      <w:r w:rsidRPr="00881FB1">
        <w:rPr>
          <w:color w:val="000000"/>
        </w:rPr>
        <w:t>(c)</w:t>
      </w:r>
      <w:r w:rsidRPr="00881FB1">
        <w:rPr>
          <w:color w:val="000000"/>
        </w:rPr>
        <w:tab/>
        <w:t xml:space="preserve">Unintended System Response – A RAS operates for the system conditions it was designed to operate </w:t>
      </w:r>
      <w:proofErr w:type="gramStart"/>
      <w:r w:rsidRPr="00881FB1">
        <w:rPr>
          <w:color w:val="000000"/>
        </w:rPr>
        <w:t>for</w:t>
      </w:r>
      <w:proofErr w:type="gramEnd"/>
      <w:r w:rsidRPr="00881FB1">
        <w:rPr>
          <w:color w:val="000000"/>
        </w:rPr>
        <w:t xml:space="preserve"> but the RAS operation results in an unintended adverse power system response</w:t>
      </w:r>
      <w:r>
        <w:rPr>
          <w:color w:val="000000"/>
        </w:rPr>
        <w:t>;</w:t>
      </w:r>
    </w:p>
    <w:p w14:paraId="6D120502" w14:textId="77777777" w:rsidR="007C7879" w:rsidRPr="00881FB1" w:rsidRDefault="007C7879" w:rsidP="007C7879">
      <w:pPr>
        <w:autoSpaceDE w:val="0"/>
        <w:autoSpaceDN w:val="0"/>
        <w:adjustRightInd w:val="0"/>
        <w:spacing w:after="240"/>
        <w:ind w:left="1440" w:hanging="720"/>
        <w:rPr>
          <w:color w:val="000000"/>
        </w:rPr>
      </w:pPr>
      <w:r>
        <w:rPr>
          <w:color w:val="000000"/>
        </w:rPr>
        <w:t>(d)</w:t>
      </w:r>
      <w:r>
        <w:rPr>
          <w:color w:val="000000"/>
        </w:rPr>
        <w:tab/>
        <w:t xml:space="preserve">Failure to Mitigate </w:t>
      </w:r>
      <w:r w:rsidRPr="00881FB1">
        <w:rPr>
          <w:color w:val="000000"/>
        </w:rPr>
        <w:t>–</w:t>
      </w:r>
      <w:r>
        <w:rPr>
          <w:color w:val="000000"/>
        </w:rPr>
        <w:t xml:space="preserve"> A RAS operates for the system conditions it was designed to operate for but fails to mitigate the power system conditions it was designed to address;</w:t>
      </w:r>
    </w:p>
    <w:p w14:paraId="675719E1" w14:textId="77777777" w:rsidR="007C7879" w:rsidRPr="00881FB1" w:rsidRDefault="007C7879" w:rsidP="007C7879">
      <w:pPr>
        <w:autoSpaceDE w:val="0"/>
        <w:autoSpaceDN w:val="0"/>
        <w:adjustRightInd w:val="0"/>
        <w:spacing w:after="240"/>
        <w:ind w:left="1440" w:hanging="720"/>
        <w:rPr>
          <w:color w:val="000000"/>
        </w:rPr>
      </w:pPr>
      <w:r w:rsidRPr="00881FB1">
        <w:rPr>
          <w:color w:val="000000"/>
        </w:rPr>
        <w:t>(e)</w:t>
      </w:r>
      <w:r w:rsidRPr="00881FB1">
        <w:rPr>
          <w:color w:val="000000"/>
        </w:rPr>
        <w:tab/>
        <w:t xml:space="preserve">Failure to Arm – Any failure of a RAS to automatically arm itself when power system conditions that are intended to arm the RAS occur; </w:t>
      </w:r>
      <w:r>
        <w:rPr>
          <w:color w:val="000000"/>
        </w:rPr>
        <w:t>and</w:t>
      </w:r>
    </w:p>
    <w:p w14:paraId="1388CC32" w14:textId="77777777" w:rsidR="007C7879" w:rsidRDefault="007C7879" w:rsidP="00842570">
      <w:pPr>
        <w:spacing w:after="240"/>
        <w:ind w:left="1440" w:hanging="720"/>
      </w:pPr>
      <w:r w:rsidRPr="00881FB1">
        <w:rPr>
          <w:color w:val="000000"/>
        </w:rPr>
        <w:t>(f)</w:t>
      </w:r>
      <w:r w:rsidRPr="00881FB1">
        <w:rPr>
          <w:color w:val="000000"/>
        </w:rPr>
        <w:tab/>
        <w:t>Failure to Disarm or Reset – Any failure of a RAS</w:t>
      </w:r>
      <w:r>
        <w:rPr>
          <w:color w:val="000000"/>
        </w:rPr>
        <w:t xml:space="preserve"> </w:t>
      </w:r>
      <w:r w:rsidRPr="00881FB1">
        <w:rPr>
          <w:color w:val="000000"/>
        </w:rPr>
        <w:t>to automatically disarm or reset itself when power system conditions that are intended to disarm the RAS occur.</w:t>
      </w:r>
    </w:p>
    <w:p w14:paraId="020E4C85" w14:textId="77777777" w:rsidR="00FA28C2" w:rsidRDefault="00FA28C2" w:rsidP="00236E92">
      <w:pPr>
        <w:pStyle w:val="List"/>
        <w:spacing w:after="240"/>
        <w:ind w:left="720" w:hanging="720"/>
      </w:pPr>
      <w:r>
        <w:t>(5)</w:t>
      </w:r>
      <w:r>
        <w:tab/>
        <w:t xml:space="preserve">Transmission Facility owners shall document the performance of their protective relay systems.  The performance data reported </w:t>
      </w:r>
      <w:proofErr w:type="gramStart"/>
      <w:r>
        <w:t>shall</w:t>
      </w:r>
      <w:proofErr w:type="gramEnd"/>
      <w:r>
        <w:t xml:space="preserve"> include the total number of protective relay system misoperations and the total number of events.</w:t>
      </w:r>
    </w:p>
    <w:p w14:paraId="799A4030" w14:textId="77777777" w:rsidR="00FC4992" w:rsidRPr="00881FB1" w:rsidRDefault="00FC4992" w:rsidP="00FC4992">
      <w:pPr>
        <w:autoSpaceDE w:val="0"/>
        <w:autoSpaceDN w:val="0"/>
        <w:adjustRightInd w:val="0"/>
        <w:spacing w:after="240"/>
        <w:ind w:left="720" w:hanging="720"/>
        <w:rPr>
          <w:color w:val="000000"/>
        </w:rPr>
      </w:pPr>
      <w:r>
        <w:t>(6)</w:t>
      </w:r>
      <w:r>
        <w:tab/>
      </w:r>
      <w:r w:rsidRPr="00881FB1">
        <w:rPr>
          <w:color w:val="000000"/>
        </w:rPr>
        <w:t>Protective relay system misoperations shall be reported</w:t>
      </w:r>
      <w:r>
        <w:rPr>
          <w:color w:val="000000"/>
        </w:rPr>
        <w:t xml:space="preserve"> </w:t>
      </w:r>
      <w:r w:rsidRPr="00881FB1">
        <w:rPr>
          <w:color w:val="000000"/>
        </w:rPr>
        <w:t xml:space="preserve">to ERCOT using either the Relay Misoperations Report form on the ERCOT website or any other form that contains the same information and that is provided in a similar format as the ERCOT Relay Misoperations Report.  Relay Misoperation Reports shall be submitted to ERCOT </w:t>
      </w:r>
      <w:r>
        <w:rPr>
          <w:color w:val="000000"/>
        </w:rPr>
        <w:t xml:space="preserve">at </w:t>
      </w:r>
      <w:hyperlink r:id="rId15" w:history="1">
        <w:r w:rsidRPr="00657C8F">
          <w:rPr>
            <w:rStyle w:val="Hyperlink"/>
          </w:rPr>
          <w:t>shiftsupv@ercot.com</w:t>
        </w:r>
      </w:hyperlink>
      <w:r>
        <w:rPr>
          <w:color w:val="000000"/>
        </w:rPr>
        <w:t xml:space="preserve"> </w:t>
      </w:r>
      <w:r w:rsidRPr="00881FB1">
        <w:rPr>
          <w:color w:val="000000"/>
        </w:rPr>
        <w:t>on a quarterly basis per the following schedule:</w:t>
      </w:r>
    </w:p>
    <w:tbl>
      <w:tblPr>
        <w:tblW w:w="8834" w:type="dxa"/>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417"/>
        <w:gridCol w:w="4417"/>
      </w:tblGrid>
      <w:tr w:rsidR="00FC4992" w:rsidRPr="00881FB1" w14:paraId="15C76739" w14:textId="77777777" w:rsidTr="002B5C1E">
        <w:trPr>
          <w:trHeight w:val="273"/>
        </w:trPr>
        <w:tc>
          <w:tcPr>
            <w:tcW w:w="4417" w:type="dxa"/>
            <w:vAlign w:val="center"/>
          </w:tcPr>
          <w:p w14:paraId="2D9D6249" w14:textId="77777777" w:rsidR="00FC4992" w:rsidRPr="00881FB1" w:rsidRDefault="00FC4992" w:rsidP="002B5C1E">
            <w:pPr>
              <w:autoSpaceDE w:val="0"/>
              <w:autoSpaceDN w:val="0"/>
              <w:adjustRightInd w:val="0"/>
              <w:jc w:val="center"/>
              <w:rPr>
                <w:b/>
                <w:color w:val="000000"/>
              </w:rPr>
            </w:pPr>
            <w:r w:rsidRPr="00881FB1">
              <w:rPr>
                <w:b/>
                <w:bCs/>
                <w:color w:val="000000"/>
              </w:rPr>
              <w:t>Data submission</w:t>
            </w:r>
          </w:p>
        </w:tc>
        <w:tc>
          <w:tcPr>
            <w:tcW w:w="4417" w:type="dxa"/>
            <w:vAlign w:val="center"/>
          </w:tcPr>
          <w:p w14:paraId="09D043D8" w14:textId="77777777" w:rsidR="00FC4992" w:rsidRPr="00881FB1" w:rsidRDefault="00FC4992" w:rsidP="002B5C1E">
            <w:pPr>
              <w:autoSpaceDE w:val="0"/>
              <w:autoSpaceDN w:val="0"/>
              <w:adjustRightInd w:val="0"/>
              <w:jc w:val="center"/>
              <w:rPr>
                <w:b/>
                <w:bCs/>
                <w:color w:val="000000"/>
              </w:rPr>
            </w:pPr>
            <w:r w:rsidRPr="00881FB1">
              <w:rPr>
                <w:b/>
                <w:bCs/>
                <w:color w:val="000000"/>
              </w:rPr>
              <w:t>Date*</w:t>
            </w:r>
          </w:p>
        </w:tc>
      </w:tr>
      <w:tr w:rsidR="00FC4992" w:rsidRPr="00881FB1" w14:paraId="18AA23AA" w14:textId="77777777" w:rsidTr="002B5C1E">
        <w:trPr>
          <w:trHeight w:val="138"/>
        </w:trPr>
        <w:tc>
          <w:tcPr>
            <w:tcW w:w="4417" w:type="dxa"/>
          </w:tcPr>
          <w:p w14:paraId="1DCFC090" w14:textId="77777777" w:rsidR="00FC4992" w:rsidRPr="00881FB1" w:rsidRDefault="00FC4992" w:rsidP="002B5C1E">
            <w:pPr>
              <w:autoSpaceDE w:val="0"/>
              <w:autoSpaceDN w:val="0"/>
              <w:adjustRightInd w:val="0"/>
              <w:jc w:val="center"/>
              <w:rPr>
                <w:color w:val="000000"/>
              </w:rPr>
            </w:pPr>
            <w:r w:rsidRPr="00881FB1">
              <w:rPr>
                <w:bCs/>
                <w:color w:val="000000"/>
              </w:rPr>
              <w:t xml:space="preserve">Submission of the 1st Quarter data </w:t>
            </w:r>
          </w:p>
        </w:tc>
        <w:tc>
          <w:tcPr>
            <w:tcW w:w="4417" w:type="dxa"/>
          </w:tcPr>
          <w:p w14:paraId="461B1965" w14:textId="77777777" w:rsidR="00FC4992" w:rsidRPr="00881FB1" w:rsidRDefault="00FC4992" w:rsidP="002B5C1E">
            <w:pPr>
              <w:autoSpaceDE w:val="0"/>
              <w:autoSpaceDN w:val="0"/>
              <w:adjustRightInd w:val="0"/>
              <w:jc w:val="center"/>
              <w:rPr>
                <w:bCs/>
                <w:color w:val="000000"/>
              </w:rPr>
            </w:pPr>
            <w:r w:rsidRPr="00881FB1">
              <w:rPr>
                <w:bCs/>
                <w:color w:val="000000"/>
              </w:rPr>
              <w:t>May 31</w:t>
            </w:r>
          </w:p>
        </w:tc>
      </w:tr>
      <w:tr w:rsidR="00FC4992" w:rsidRPr="00881FB1" w14:paraId="206DA454" w14:textId="77777777" w:rsidTr="002B5C1E">
        <w:trPr>
          <w:trHeight w:val="150"/>
        </w:trPr>
        <w:tc>
          <w:tcPr>
            <w:tcW w:w="4417" w:type="dxa"/>
          </w:tcPr>
          <w:p w14:paraId="522700C8" w14:textId="77777777" w:rsidR="00FC4992" w:rsidRPr="00881FB1" w:rsidRDefault="00FC4992" w:rsidP="002B5C1E">
            <w:pPr>
              <w:autoSpaceDE w:val="0"/>
              <w:autoSpaceDN w:val="0"/>
              <w:adjustRightInd w:val="0"/>
              <w:jc w:val="center"/>
              <w:rPr>
                <w:color w:val="000000"/>
              </w:rPr>
            </w:pPr>
            <w:r w:rsidRPr="00881FB1">
              <w:rPr>
                <w:bCs/>
                <w:color w:val="000000"/>
              </w:rPr>
              <w:t xml:space="preserve">Submission of the 2nd Quarter data </w:t>
            </w:r>
          </w:p>
        </w:tc>
        <w:tc>
          <w:tcPr>
            <w:tcW w:w="4417" w:type="dxa"/>
          </w:tcPr>
          <w:p w14:paraId="3D55D232" w14:textId="77777777" w:rsidR="00FC4992" w:rsidRPr="00881FB1" w:rsidRDefault="00FC4992" w:rsidP="002B5C1E">
            <w:pPr>
              <w:autoSpaceDE w:val="0"/>
              <w:autoSpaceDN w:val="0"/>
              <w:adjustRightInd w:val="0"/>
              <w:jc w:val="center"/>
              <w:rPr>
                <w:bCs/>
                <w:color w:val="000000"/>
              </w:rPr>
            </w:pPr>
            <w:r w:rsidRPr="00881FB1">
              <w:rPr>
                <w:bCs/>
                <w:color w:val="000000"/>
              </w:rPr>
              <w:t>August 31</w:t>
            </w:r>
          </w:p>
        </w:tc>
      </w:tr>
      <w:tr w:rsidR="00FC4992" w:rsidRPr="00881FB1" w14:paraId="17F2E3E9" w14:textId="77777777" w:rsidTr="002B5C1E">
        <w:trPr>
          <w:trHeight w:val="138"/>
        </w:trPr>
        <w:tc>
          <w:tcPr>
            <w:tcW w:w="4417" w:type="dxa"/>
          </w:tcPr>
          <w:p w14:paraId="2945EE07" w14:textId="77777777" w:rsidR="00FC4992" w:rsidRPr="00881FB1" w:rsidRDefault="00FC4992" w:rsidP="002B5C1E">
            <w:pPr>
              <w:autoSpaceDE w:val="0"/>
              <w:autoSpaceDN w:val="0"/>
              <w:adjustRightInd w:val="0"/>
              <w:jc w:val="center"/>
              <w:rPr>
                <w:color w:val="000000"/>
              </w:rPr>
            </w:pPr>
            <w:r w:rsidRPr="00881FB1">
              <w:rPr>
                <w:bCs/>
                <w:color w:val="000000"/>
              </w:rPr>
              <w:t xml:space="preserve">Submission of the 3rd Quarter data </w:t>
            </w:r>
          </w:p>
        </w:tc>
        <w:tc>
          <w:tcPr>
            <w:tcW w:w="4417" w:type="dxa"/>
          </w:tcPr>
          <w:p w14:paraId="7AC94F44" w14:textId="77777777" w:rsidR="00FC4992" w:rsidRPr="00881FB1" w:rsidRDefault="00FC4992" w:rsidP="002B5C1E">
            <w:pPr>
              <w:autoSpaceDE w:val="0"/>
              <w:autoSpaceDN w:val="0"/>
              <w:adjustRightInd w:val="0"/>
              <w:jc w:val="center"/>
              <w:rPr>
                <w:bCs/>
                <w:color w:val="000000"/>
              </w:rPr>
            </w:pPr>
            <w:r w:rsidRPr="00881FB1">
              <w:rPr>
                <w:bCs/>
                <w:color w:val="000000"/>
              </w:rPr>
              <w:t>November 30</w:t>
            </w:r>
          </w:p>
        </w:tc>
      </w:tr>
      <w:tr w:rsidR="00FC4992" w:rsidRPr="00881FB1" w14:paraId="36775906" w14:textId="77777777" w:rsidTr="002B5C1E">
        <w:trPr>
          <w:trHeight w:val="291"/>
        </w:trPr>
        <w:tc>
          <w:tcPr>
            <w:tcW w:w="4417" w:type="dxa"/>
          </w:tcPr>
          <w:p w14:paraId="5C1E0D07" w14:textId="77777777" w:rsidR="00FC4992" w:rsidRPr="00881FB1" w:rsidRDefault="00FC4992" w:rsidP="002B5C1E">
            <w:pPr>
              <w:autoSpaceDE w:val="0"/>
              <w:autoSpaceDN w:val="0"/>
              <w:adjustRightInd w:val="0"/>
              <w:jc w:val="center"/>
              <w:rPr>
                <w:bCs/>
                <w:color w:val="000000"/>
              </w:rPr>
            </w:pPr>
            <w:r w:rsidRPr="00881FB1">
              <w:rPr>
                <w:bCs/>
                <w:color w:val="000000"/>
              </w:rPr>
              <w:t>Submission of 4th Quarter data</w:t>
            </w:r>
          </w:p>
        </w:tc>
        <w:tc>
          <w:tcPr>
            <w:tcW w:w="4417" w:type="dxa"/>
          </w:tcPr>
          <w:p w14:paraId="07E6A5E8" w14:textId="77777777" w:rsidR="00FC4992" w:rsidRPr="00881FB1" w:rsidRDefault="00FC4992" w:rsidP="002B5C1E">
            <w:pPr>
              <w:autoSpaceDE w:val="0"/>
              <w:autoSpaceDN w:val="0"/>
              <w:adjustRightInd w:val="0"/>
              <w:jc w:val="center"/>
              <w:rPr>
                <w:bCs/>
                <w:color w:val="000000"/>
              </w:rPr>
            </w:pPr>
            <w:r w:rsidRPr="00881FB1">
              <w:rPr>
                <w:bCs/>
                <w:color w:val="000000"/>
              </w:rPr>
              <w:t>February 28</w:t>
            </w:r>
          </w:p>
        </w:tc>
      </w:tr>
      <w:tr w:rsidR="00FC4992" w:rsidRPr="00881FB1" w14:paraId="3EE82A28" w14:textId="77777777" w:rsidTr="002B5C1E">
        <w:trPr>
          <w:trHeight w:val="291"/>
        </w:trPr>
        <w:tc>
          <w:tcPr>
            <w:tcW w:w="8834" w:type="dxa"/>
            <w:gridSpan w:val="2"/>
          </w:tcPr>
          <w:p w14:paraId="1B9F074F" w14:textId="77777777" w:rsidR="00FC4992" w:rsidRPr="00881FB1" w:rsidRDefault="00FC4992" w:rsidP="002B5C1E">
            <w:pPr>
              <w:autoSpaceDE w:val="0"/>
              <w:autoSpaceDN w:val="0"/>
              <w:adjustRightInd w:val="0"/>
              <w:jc w:val="center"/>
              <w:rPr>
                <w:bCs/>
                <w:color w:val="000000"/>
              </w:rPr>
            </w:pPr>
            <w:r w:rsidRPr="00881FB1">
              <w:rPr>
                <w:bCs/>
                <w:i/>
                <w:color w:val="000000"/>
              </w:rPr>
              <w:t>*Next Business Day if date specified is a non-Business Day</w:t>
            </w:r>
          </w:p>
        </w:tc>
      </w:tr>
    </w:tbl>
    <w:p w14:paraId="6BA60CCE" w14:textId="77777777" w:rsidR="006F0FB6" w:rsidRDefault="00FA28C2" w:rsidP="00713E41">
      <w:pPr>
        <w:pStyle w:val="BodyTextNumbered"/>
        <w:spacing w:before="240"/>
      </w:pPr>
      <w:r>
        <w:t>(7)</w:t>
      </w:r>
      <w:r>
        <w:tab/>
        <w:t xml:space="preserve">All Facility owners shall install, maintain, and operate disturbance monitoring equipment in accordance with the requirements in Section 6.1.2.3, </w:t>
      </w:r>
      <w:r w:rsidR="00B47696">
        <w:t xml:space="preserve">Fault Recording and Sequence of Events Recording </w:t>
      </w:r>
      <w:r>
        <w:t>Data.</w:t>
      </w:r>
    </w:p>
    <w:p w14:paraId="5C463797" w14:textId="77777777" w:rsidR="00F11740" w:rsidRDefault="00F11740" w:rsidP="00D471C2">
      <w:pPr>
        <w:pStyle w:val="H3"/>
        <w:spacing w:before="480"/>
        <w:ind w:left="0" w:firstLine="0"/>
      </w:pPr>
      <w:bookmarkStart w:id="39" w:name="_Toc173244137"/>
      <w:r>
        <w:lastRenderedPageBreak/>
        <w:t>6.2.4</w:t>
      </w:r>
      <w:r>
        <w:tab/>
        <w:t>Protective Relay System Failure Response</w:t>
      </w:r>
      <w:bookmarkEnd w:id="39"/>
    </w:p>
    <w:p w14:paraId="0CCF8655" w14:textId="77777777" w:rsidR="00F11740" w:rsidRPr="00F11740" w:rsidRDefault="00F11740" w:rsidP="00F11740">
      <w:pPr>
        <w:pStyle w:val="BodyTextNumbered"/>
      </w:pPr>
      <w:r w:rsidRPr="00F11740">
        <w:t>(1)</w:t>
      </w:r>
      <w:r w:rsidRPr="00F11740">
        <w:tab/>
        <w:t>A bulk electric system element can no longer perform as designed if there is a failure of its protective relay systems such as the inability to maintain a critical clearing time or the inability to maintain selectivity.  The inability to maintain a critical clearing time is a failure to trip or a slow trip.  The inability to maintain selectivity is an unnecessary trip during a fault or an unnecessary trip other than a fault.  It is not considered a protection failure if additional protection systems are available to operate as previously stated above.</w:t>
      </w:r>
    </w:p>
    <w:p w14:paraId="106122A1" w14:textId="77777777" w:rsidR="00F11740" w:rsidRPr="00F11740" w:rsidRDefault="00F11740" w:rsidP="00F11740">
      <w:pPr>
        <w:pStyle w:val="BodyTextNumbered"/>
      </w:pPr>
      <w:r w:rsidRPr="00F11740">
        <w:t>(2)</w:t>
      </w:r>
      <w:r w:rsidRPr="00F11740">
        <w:tab/>
        <w:t xml:space="preserve">Protective relay systems </w:t>
      </w:r>
      <w:proofErr w:type="gramStart"/>
      <w:r w:rsidRPr="00F11740">
        <w:t>include:</w:t>
      </w:r>
      <w:proofErr w:type="gramEnd"/>
      <w:r w:rsidRPr="00F11740">
        <w:t xml:space="preserve"> relays, associated communication systems, voltage and current sensing devices, station batteries, and DC control circuitry. </w:t>
      </w:r>
    </w:p>
    <w:p w14:paraId="797A335B" w14:textId="77777777" w:rsidR="00F11740" w:rsidRPr="00F11740" w:rsidRDefault="00F11740" w:rsidP="00F11740">
      <w:pPr>
        <w:pStyle w:val="BodyTextNumbered"/>
      </w:pPr>
      <w:r w:rsidRPr="00F11740">
        <w:t>(3)</w:t>
      </w:r>
      <w:r w:rsidRPr="00F11740">
        <w:tab/>
        <w:t xml:space="preserve">The owner of protective relay systems will immediately notify the appropriate Qualified Scheduling Entity (QSE) and Transmission Operator (TO) via phone call, when the owner has determined that the protective relay system has failed. </w:t>
      </w:r>
    </w:p>
    <w:p w14:paraId="60112517" w14:textId="77777777" w:rsidR="00F11740" w:rsidRPr="00F11740" w:rsidRDefault="00F11740" w:rsidP="00F11740">
      <w:pPr>
        <w:pStyle w:val="BodyTextNumbered"/>
      </w:pPr>
      <w:r w:rsidRPr="00F11740">
        <w:t>(4)</w:t>
      </w:r>
      <w:r w:rsidRPr="00F11740">
        <w:tab/>
        <w:t xml:space="preserve">The affected QSE or TO shall immediately notify the ERCOT Shift Supervisor via phone call and initiate prompt corrective action.  These corrective actions are to address reliability issues for the systems that the QSE and TO monitor and/or operate. </w:t>
      </w:r>
    </w:p>
    <w:p w14:paraId="0CC8C717" w14:textId="77777777" w:rsidR="00F11740" w:rsidRPr="00F11740" w:rsidRDefault="00F11740" w:rsidP="00F11740">
      <w:pPr>
        <w:pStyle w:val="BodyTextNumbered"/>
      </w:pPr>
      <w:r w:rsidRPr="00F11740">
        <w:t>(5)</w:t>
      </w:r>
      <w:r w:rsidRPr="00F11740">
        <w:tab/>
        <w:t xml:space="preserve">Corrective action in this context means limiting exposure to the bulk electric system and does not include the maintenance or repair of relays. These actions shall be taken as prescribed by the Outage Coordination process in Section 2.4, Outage Coordination, and Protocol Section 3, Management Activities for the ERCOT System.  Examples of corrective actions include: </w:t>
      </w:r>
    </w:p>
    <w:p w14:paraId="0D8A67C5" w14:textId="77777777" w:rsidR="00F11740" w:rsidRPr="00F11740" w:rsidRDefault="00F11740" w:rsidP="00F11740">
      <w:pPr>
        <w:pStyle w:val="List"/>
        <w:spacing w:after="240"/>
        <w:ind w:left="1440" w:hanging="720"/>
        <w:rPr>
          <w:szCs w:val="20"/>
        </w:rPr>
      </w:pPr>
      <w:r w:rsidRPr="00F11740">
        <w:rPr>
          <w:szCs w:val="20"/>
        </w:rPr>
        <w:t>(a)</w:t>
      </w:r>
      <w:r w:rsidRPr="00F11740">
        <w:rPr>
          <w:szCs w:val="20"/>
        </w:rPr>
        <w:tab/>
        <w:t>Removing the affected facility from service, and</w:t>
      </w:r>
    </w:p>
    <w:p w14:paraId="11BB9CB4" w14:textId="77777777" w:rsidR="00F11740" w:rsidRPr="00F11740" w:rsidRDefault="00F11740" w:rsidP="00F11740">
      <w:pPr>
        <w:pStyle w:val="List"/>
        <w:spacing w:after="240"/>
        <w:ind w:left="1440" w:hanging="720"/>
        <w:rPr>
          <w:szCs w:val="20"/>
        </w:rPr>
      </w:pPr>
      <w:r w:rsidRPr="00F11740">
        <w:rPr>
          <w:szCs w:val="20"/>
        </w:rPr>
        <w:t>(b)</w:t>
      </w:r>
      <w:r w:rsidRPr="00F11740">
        <w:rPr>
          <w:szCs w:val="20"/>
        </w:rPr>
        <w:tab/>
        <w:t>Entering the status change into Outage Scheduler.</w:t>
      </w:r>
    </w:p>
    <w:p w14:paraId="65775857" w14:textId="77777777" w:rsidR="00F11740" w:rsidRPr="00F11740" w:rsidRDefault="00F11740" w:rsidP="00F11740">
      <w:pPr>
        <w:pStyle w:val="BodyTextNumbered"/>
      </w:pPr>
      <w:r w:rsidRPr="00F11740">
        <w:t>(6)</w:t>
      </w:r>
      <w:r w:rsidRPr="00F11740">
        <w:tab/>
        <w:t>ERCOT shall determine the impact on the ERCOT System and direct the necessary corrective actions (typically reconfiguration and/or re-dispatch) to address any reliability issues.   Examples of corrective actions include:</w:t>
      </w:r>
    </w:p>
    <w:p w14:paraId="2E84EF3A" w14:textId="77777777" w:rsidR="00F11740" w:rsidRPr="00F11740" w:rsidRDefault="00F11740" w:rsidP="00F11740">
      <w:pPr>
        <w:pStyle w:val="List"/>
        <w:spacing w:after="240"/>
        <w:ind w:left="1440" w:hanging="720"/>
        <w:rPr>
          <w:szCs w:val="20"/>
        </w:rPr>
      </w:pPr>
      <w:r w:rsidRPr="00F11740">
        <w:rPr>
          <w:szCs w:val="20"/>
        </w:rPr>
        <w:t>(a)</w:t>
      </w:r>
      <w:r w:rsidRPr="00F11740">
        <w:rPr>
          <w:szCs w:val="20"/>
        </w:rPr>
        <w:tab/>
        <w:t xml:space="preserve">Re-dispatching or </w:t>
      </w:r>
      <w:proofErr w:type="gramStart"/>
      <w:r w:rsidRPr="00F11740">
        <w:rPr>
          <w:szCs w:val="20"/>
        </w:rPr>
        <w:t>requesting of</w:t>
      </w:r>
      <w:proofErr w:type="gramEnd"/>
      <w:r w:rsidRPr="00F11740">
        <w:rPr>
          <w:szCs w:val="20"/>
        </w:rPr>
        <w:t xml:space="preserve"> re-dispatching as studies dictate; </w:t>
      </w:r>
    </w:p>
    <w:p w14:paraId="3CDA53F2" w14:textId="77777777" w:rsidR="00F11740" w:rsidRPr="00F11740" w:rsidRDefault="00F11740" w:rsidP="00F11740">
      <w:pPr>
        <w:pStyle w:val="List"/>
        <w:spacing w:after="240"/>
        <w:ind w:left="1440" w:hanging="720"/>
        <w:rPr>
          <w:szCs w:val="20"/>
        </w:rPr>
      </w:pPr>
      <w:r w:rsidRPr="00F11740">
        <w:rPr>
          <w:szCs w:val="20"/>
        </w:rPr>
        <w:t>(b)</w:t>
      </w:r>
      <w:r w:rsidRPr="00F11740">
        <w:rPr>
          <w:szCs w:val="20"/>
        </w:rPr>
        <w:tab/>
        <w:t xml:space="preserve">Possible reconfiguration of the ERCOT System; or </w:t>
      </w:r>
    </w:p>
    <w:p w14:paraId="1ED33685" w14:textId="77777777" w:rsidR="00F11740" w:rsidRPr="00F11740" w:rsidRDefault="00F11740" w:rsidP="00F11740">
      <w:pPr>
        <w:pStyle w:val="List"/>
        <w:spacing w:after="240"/>
        <w:ind w:left="1440" w:hanging="720"/>
        <w:rPr>
          <w:szCs w:val="20"/>
        </w:rPr>
      </w:pPr>
      <w:r w:rsidRPr="00F11740">
        <w:rPr>
          <w:szCs w:val="20"/>
        </w:rPr>
        <w:t>(c)</w:t>
      </w:r>
      <w:r w:rsidRPr="00F11740">
        <w:rPr>
          <w:szCs w:val="20"/>
        </w:rPr>
        <w:tab/>
        <w:t>Firm Load shed.</w:t>
      </w:r>
    </w:p>
    <w:p w14:paraId="27DF4A5C" w14:textId="77777777" w:rsidR="00F11740" w:rsidRPr="00F11740" w:rsidRDefault="00F11740" w:rsidP="00F11740">
      <w:pPr>
        <w:pStyle w:val="BodyTextNumbered"/>
      </w:pPr>
      <w:r w:rsidRPr="00F11740">
        <w:t>(7)</w:t>
      </w:r>
      <w:r w:rsidRPr="00F11740">
        <w:tab/>
        <w:t xml:space="preserve">The affected QSE and TO shall promptly notify the ERCOT Shift Supervisor via phone call of the return to service of the previously identified protective relay systems.  </w:t>
      </w:r>
    </w:p>
    <w:p w14:paraId="3C346E2F" w14:textId="77777777" w:rsidR="006E7653" w:rsidRDefault="006E7653" w:rsidP="00D471C2">
      <w:pPr>
        <w:pStyle w:val="H3"/>
        <w:spacing w:before="480"/>
      </w:pPr>
      <w:bookmarkStart w:id="40" w:name="_Toc173244138"/>
      <w:r>
        <w:lastRenderedPageBreak/>
        <w:t>6.2.</w:t>
      </w:r>
      <w:r w:rsidR="00F11740">
        <w:t>5</w:t>
      </w:r>
      <w:r>
        <w:tab/>
        <w:t>Maintenance and Testing Requirements for ERCOT System Facilities</w:t>
      </w:r>
      <w:bookmarkEnd w:id="40"/>
    </w:p>
    <w:p w14:paraId="4273D4D8" w14:textId="77777777" w:rsidR="006E7653" w:rsidRDefault="006E7653">
      <w:pPr>
        <w:pStyle w:val="BodyTextNumbered"/>
      </w:pPr>
      <w:r>
        <w:t>(1)</w:t>
      </w:r>
      <w:r>
        <w:tab/>
        <w:t xml:space="preserve">The facility owner shall test and verify the </w:t>
      </w:r>
      <w:r w:rsidR="00CE0C3C">
        <w:t xml:space="preserve">proper </w:t>
      </w:r>
      <w:r>
        <w:t xml:space="preserve">operation of each new or modified protective relay system </w:t>
      </w:r>
      <w:r w:rsidR="00CE0C3C">
        <w:t xml:space="preserve">and associated communications channels </w:t>
      </w:r>
      <w:r>
        <w:t>prior to placing the equipment in its zone</w:t>
      </w:r>
      <w:r w:rsidR="00CE0C3C">
        <w:t>(s)</w:t>
      </w:r>
      <w:r>
        <w:t xml:space="preserve"> of protection in service.</w:t>
      </w:r>
      <w:r w:rsidR="00CE0C3C">
        <w:t xml:space="preserve">  For protective relay systems that utilize a propagation-delay-sensitive operating principle and a communication channel with potentially significant propagation delay, time-synchronized “end-to-end” testing of the protective relay system shall be performed to verify that communication channel performance (including alternate routes) is adequate for proper operation. </w:t>
      </w:r>
    </w:p>
    <w:p w14:paraId="70B93F27" w14:textId="77777777" w:rsidR="006E7653" w:rsidRDefault="006E7653">
      <w:pPr>
        <w:pStyle w:val="BodyTextNumbered"/>
      </w:pPr>
      <w:r>
        <w:t>(2)</w:t>
      </w:r>
      <w:r>
        <w:tab/>
        <w:t>Facility owners shall have documented protective relay system maintenance and testing programs in place.  Documentation shall include identification of protective relay system, a summary of testing procedures including requirements for frequency of tests, and the date last tested.</w:t>
      </w:r>
    </w:p>
    <w:p w14:paraId="0DB8AF76" w14:textId="77777777" w:rsidR="006E7653" w:rsidRDefault="006E7653">
      <w:pPr>
        <w:pStyle w:val="BodyTextNumbered"/>
      </w:pPr>
      <w:r>
        <w:t>(3)</w:t>
      </w:r>
      <w:r>
        <w:tab/>
        <w:t>The facility owner shall periodically test and inspect all components of the protective relay system to assure continued reliability.  Identified deficiencies shall be corrected.  Documentation demonstrating compliance with the facility owner’s maintenance and testing programs shall be supplied to ERCOT or NERC upon their request within 30 days.</w:t>
      </w:r>
    </w:p>
    <w:p w14:paraId="012FF1C0" w14:textId="77777777" w:rsidR="006E7653" w:rsidRDefault="006E7653" w:rsidP="00D471C2">
      <w:pPr>
        <w:pStyle w:val="H3"/>
        <w:spacing w:before="480"/>
      </w:pPr>
      <w:bookmarkStart w:id="41" w:name="_Toc173244139"/>
      <w:r>
        <w:t>6</w:t>
      </w:r>
      <w:r>
        <w:rPr>
          <w:bCs w:val="0"/>
        </w:rPr>
        <w:t>.2.</w:t>
      </w:r>
      <w:r w:rsidR="002C14E1">
        <w:rPr>
          <w:bCs w:val="0"/>
        </w:rPr>
        <w:t>6</w:t>
      </w:r>
      <w:r>
        <w:rPr>
          <w:bCs w:val="0"/>
        </w:rPr>
        <w:tab/>
        <w:t>Requirements and Recommendations for ERCOT System Facilities</w:t>
      </w:r>
      <w:bookmarkEnd w:id="41"/>
    </w:p>
    <w:p w14:paraId="275A08DA" w14:textId="77777777" w:rsidR="006E7653" w:rsidRDefault="006E7653" w:rsidP="00D471C2">
      <w:pPr>
        <w:pStyle w:val="H4"/>
        <w:spacing w:before="480"/>
      </w:pPr>
      <w:bookmarkStart w:id="42" w:name="_Toc173244140"/>
      <w:r>
        <w:t>6.2.</w:t>
      </w:r>
      <w:r w:rsidR="002C14E1">
        <w:t>6</w:t>
      </w:r>
      <w:r>
        <w:t>.1</w:t>
      </w:r>
      <w:r>
        <w:tab/>
        <w:t>General Protection Criteria</w:t>
      </w:r>
      <w:bookmarkEnd w:id="42"/>
      <w:r>
        <w:t xml:space="preserve"> </w:t>
      </w:r>
    </w:p>
    <w:p w14:paraId="44124C38" w14:textId="77777777" w:rsidR="006E7653" w:rsidRDefault="006E7653" w:rsidP="00D471C2">
      <w:pPr>
        <w:pStyle w:val="H5"/>
        <w:spacing w:before="480"/>
      </w:pPr>
      <w:bookmarkStart w:id="43" w:name="_Toc173244141"/>
      <w:r>
        <w:t>6.2.</w:t>
      </w:r>
      <w:r w:rsidR="002C14E1">
        <w:t>6</w:t>
      </w:r>
      <w:r>
        <w:t>.1.1</w:t>
      </w:r>
      <w:r>
        <w:tab/>
        <w:t>Dependability</w:t>
      </w:r>
      <w:bookmarkEnd w:id="43"/>
    </w:p>
    <w:p w14:paraId="0D02C817" w14:textId="77777777" w:rsidR="006E7653" w:rsidRDefault="006E7653">
      <w:pPr>
        <w:pStyle w:val="BodyTextNumbered"/>
      </w:pPr>
      <w:r>
        <w:t>(1)</w:t>
      </w:r>
      <w:r>
        <w:tab/>
        <w:t xml:space="preserve">Except as noted in </w:t>
      </w:r>
      <w:r w:rsidR="00255D06">
        <w:t xml:space="preserve">paragraphs </w:t>
      </w:r>
      <w:r>
        <w:t>(4) and (5) below, all elements of the ERCOT System operated at 100 kV and above (i.e., lines, buses, transformers, generators, breakers, capacitor banks, etc.) shall be protected by two protective relay systems.  Each protective relay system shall be independently capable of detecting and isolating all faults thereon.</w:t>
      </w:r>
    </w:p>
    <w:p w14:paraId="3EC2DDF1" w14:textId="77777777" w:rsidR="006E7653" w:rsidRDefault="006E7653">
      <w:pPr>
        <w:pStyle w:val="BodyTextNumbered"/>
      </w:pPr>
      <w:r>
        <w:t>(2)</w:t>
      </w:r>
      <w:r>
        <w:tab/>
        <w:t>The protective relay system design should avoid the use of components common to the two protective relay systems.  Areas of common exposure should be kept to a minimum to reduce the possibility of both protective relay systems being disabled by a single contingency.</w:t>
      </w:r>
    </w:p>
    <w:p w14:paraId="54C93A3F" w14:textId="77777777" w:rsidR="006E7653" w:rsidRDefault="006E7653">
      <w:pPr>
        <w:pStyle w:val="BodyTextNumbered"/>
      </w:pPr>
      <w:r>
        <w:t>(3)</w:t>
      </w:r>
      <w:r>
        <w:tab/>
        <w:t xml:space="preserve">The use of two identical protective relay systems is not generally recommended, due to the risk of simultaneous failure of both protective relay systems because of design deficiencies </w:t>
      </w:r>
      <w:proofErr w:type="gramStart"/>
      <w:r>
        <w:t>or</w:t>
      </w:r>
      <w:proofErr w:type="gramEnd"/>
      <w:r>
        <w:t xml:space="preserve"> equipment problems.</w:t>
      </w:r>
    </w:p>
    <w:p w14:paraId="46CC589B" w14:textId="77777777" w:rsidR="006E7653" w:rsidRDefault="006E7653">
      <w:pPr>
        <w:pStyle w:val="BodyTextNumbered"/>
      </w:pPr>
      <w:r>
        <w:t>(4)</w:t>
      </w:r>
      <w:r>
        <w:tab/>
        <w:t xml:space="preserve">Breaker failure protection should be provided to trip all necessary local and remote breakers </w:t>
      </w:r>
      <w:proofErr w:type="gramStart"/>
      <w:r>
        <w:t>in the event that</w:t>
      </w:r>
      <w:proofErr w:type="gramEnd"/>
      <w:r>
        <w:t xml:space="preserve"> a breaker fails to clear a fault.  This protection need not be duplicated.</w:t>
      </w:r>
    </w:p>
    <w:p w14:paraId="2870045B" w14:textId="77777777" w:rsidR="006E7653" w:rsidRDefault="006E7653">
      <w:pPr>
        <w:pStyle w:val="BodyTextNumbered"/>
      </w:pPr>
      <w:r>
        <w:lastRenderedPageBreak/>
        <w:t>(5)</w:t>
      </w:r>
      <w:r>
        <w:tab/>
        <w:t>On installations where freestanding or column-type current transformers are provided on one side of the breaker only, the protective relay system</w:t>
      </w:r>
      <w:r w:rsidR="00255D06">
        <w:t>s</w:t>
      </w:r>
      <w:r>
        <w:t xml:space="preserve"> should be provided to detect a fault on the primaries of such current transformers.  This protection need not be duplicated.  Application of freestanding current transformers requires extra care to ensure that the relaying is proper and that the schemes overlap.</w:t>
      </w:r>
    </w:p>
    <w:p w14:paraId="6C63ECED" w14:textId="77777777" w:rsidR="006E7653" w:rsidRDefault="006E7653" w:rsidP="00D471C2">
      <w:pPr>
        <w:pStyle w:val="H5"/>
        <w:spacing w:before="480"/>
      </w:pPr>
      <w:bookmarkStart w:id="44" w:name="_Toc173244142"/>
      <w:r>
        <w:t>6.2.</w:t>
      </w:r>
      <w:r w:rsidR="002C14E1">
        <w:t>6</w:t>
      </w:r>
      <w:r>
        <w:t>.1.2</w:t>
      </w:r>
      <w:r>
        <w:tab/>
        <w:t>Security</w:t>
      </w:r>
      <w:bookmarkEnd w:id="44"/>
    </w:p>
    <w:p w14:paraId="50852015" w14:textId="77777777" w:rsidR="006E7653" w:rsidRDefault="00E3538B" w:rsidP="00B46B34">
      <w:pPr>
        <w:pStyle w:val="BodyTextNumbered"/>
      </w:pPr>
      <w:r>
        <w:t>(1)</w:t>
      </w:r>
      <w:r>
        <w:tab/>
      </w:r>
      <w:r w:rsidR="006E7653">
        <w:t>The protective relay system</w:t>
      </w:r>
      <w:r w:rsidR="00255D06">
        <w:t>s</w:t>
      </w:r>
      <w:r w:rsidR="006E7653">
        <w:t xml:space="preserve"> should be designed to isolate only the faulted element, except in those circumstances where additional elements should be tripped intentionally to preserve system integrity.  For faults external to the protected zone, each protective relay </w:t>
      </w:r>
      <w:proofErr w:type="gramStart"/>
      <w:r w:rsidR="006E7653">
        <w:t>system</w:t>
      </w:r>
      <w:r w:rsidR="00255D06">
        <w:t>s</w:t>
      </w:r>
      <w:proofErr w:type="gramEnd"/>
      <w:r w:rsidR="006E7653">
        <w:t xml:space="preserve"> should be designed to either not operate, or to operate selectively with other systems, including breaker failure.  In this context, the limits of the protected zone are defined by the circuit breakers.</w:t>
      </w:r>
    </w:p>
    <w:p w14:paraId="1E2C9355" w14:textId="77777777" w:rsidR="006E7653" w:rsidRDefault="006E7653" w:rsidP="00D471C2">
      <w:pPr>
        <w:pStyle w:val="H5"/>
        <w:spacing w:before="480"/>
      </w:pPr>
      <w:bookmarkStart w:id="45" w:name="_Toc173244143"/>
      <w:r>
        <w:t>6.2.</w:t>
      </w:r>
      <w:r w:rsidR="002C14E1">
        <w:t>6</w:t>
      </w:r>
      <w:r>
        <w:t>.1.3</w:t>
      </w:r>
      <w:r>
        <w:tab/>
        <w:t>Dependability and Security</w:t>
      </w:r>
      <w:bookmarkEnd w:id="45"/>
    </w:p>
    <w:p w14:paraId="2F1CE538" w14:textId="77777777" w:rsidR="006E7653" w:rsidRDefault="006E7653">
      <w:pPr>
        <w:pStyle w:val="BodyTextNumbered"/>
      </w:pPr>
      <w:r>
        <w:t>(1)</w:t>
      </w:r>
      <w:r>
        <w:tab/>
        <w:t>The protective relay system</w:t>
      </w:r>
      <w:r w:rsidR="00255D06">
        <w:t>s</w:t>
      </w:r>
      <w:r>
        <w:t xml:space="preserve"> should be no more complex than required for any given application.</w:t>
      </w:r>
    </w:p>
    <w:p w14:paraId="029257CF" w14:textId="77777777" w:rsidR="006E7653" w:rsidRDefault="006E7653">
      <w:pPr>
        <w:pStyle w:val="BodyTextNumbered"/>
      </w:pPr>
      <w:r>
        <w:t>(2)</w:t>
      </w:r>
      <w:r>
        <w:tab/>
        <w:t>To the maximum degree practicable, the components used in the protective relay system</w:t>
      </w:r>
      <w:r w:rsidR="00255D06">
        <w:t>s</w:t>
      </w:r>
      <w:r>
        <w:t xml:space="preserve"> should be of proven quality, as demonstrated either by actual experience or by stringent tests under simulated operating conditions, to ensure that the reliability of the protective relay system</w:t>
      </w:r>
      <w:r w:rsidR="00255D06">
        <w:t>(s)</w:t>
      </w:r>
      <w:r>
        <w:t xml:space="preserve"> is not degraded by the components.</w:t>
      </w:r>
    </w:p>
    <w:p w14:paraId="433F5819" w14:textId="77777777" w:rsidR="006E7653" w:rsidRDefault="006E7653">
      <w:pPr>
        <w:pStyle w:val="BodyTextNumbered"/>
      </w:pPr>
      <w:r>
        <w:t>(3)</w:t>
      </w:r>
      <w:r>
        <w:tab/>
        <w:t>The protective relay system shall be designed to minimize the possibility of component failure or malfunction due to electrical transients and electromagnetic interference or external effects such as vibration, shock and temperature.</w:t>
      </w:r>
    </w:p>
    <w:p w14:paraId="70237DE4" w14:textId="77777777" w:rsidR="006E7653" w:rsidRDefault="006E7653">
      <w:pPr>
        <w:pStyle w:val="BodyTextNumbered"/>
      </w:pPr>
      <w:r>
        <w:t>(4)</w:t>
      </w:r>
      <w:r>
        <w:tab/>
        <w:t>Critical features associated with protective relay system</w:t>
      </w:r>
      <w:r w:rsidR="00255D06">
        <w:t>s</w:t>
      </w:r>
      <w:r>
        <w:t xml:space="preserve"> and circuit breaker operation shall be </w:t>
      </w:r>
      <w:proofErr w:type="gramStart"/>
      <w:r>
        <w:t>annunciated</w:t>
      </w:r>
      <w:proofErr w:type="gramEnd"/>
      <w:r>
        <w:t xml:space="preserve"> or monitored.</w:t>
      </w:r>
    </w:p>
    <w:p w14:paraId="1CA17743" w14:textId="77777777" w:rsidR="006E7653" w:rsidRDefault="006E7653">
      <w:pPr>
        <w:pStyle w:val="BodyTextNumbered"/>
      </w:pPr>
      <w:r>
        <w:t>(5)</w:t>
      </w:r>
      <w:r>
        <w:tab/>
        <w:t xml:space="preserve">The protective relay system circuitry and physical arrangements shall be carefully designed </w:t>
      </w:r>
      <w:proofErr w:type="gramStart"/>
      <w:r>
        <w:t>so as to</w:t>
      </w:r>
      <w:proofErr w:type="gramEnd"/>
      <w:r>
        <w:t xml:space="preserve"> minimize the possibility of incorrect operations due to personnel error.</w:t>
      </w:r>
    </w:p>
    <w:p w14:paraId="7968FA50" w14:textId="77777777" w:rsidR="006E7653" w:rsidRDefault="006E7653">
      <w:pPr>
        <w:pStyle w:val="BodyTextNumbered"/>
      </w:pPr>
      <w:r>
        <w:t>(6)</w:t>
      </w:r>
      <w:r>
        <w:tab/>
        <w:t>Computerized fault studies shall be used during the planning or design stages to analyze the effects of an addition or modification to the ERCOT System and to determine proper protective relay system coordination.</w:t>
      </w:r>
    </w:p>
    <w:p w14:paraId="4B57B903" w14:textId="77777777" w:rsidR="00CE0C3C" w:rsidRDefault="00CE0C3C" w:rsidP="00CE0C3C">
      <w:pPr>
        <w:pStyle w:val="BodyTextNumbered"/>
      </w:pPr>
      <w:r>
        <w:t>(7)</w:t>
      </w:r>
      <w:r>
        <w:tab/>
        <w:t>To the extent dynamic or transient analysis shows that a protection system, designed within the guidelines contained in these Operating Guides, is unable to operate in a manner that maintains continuity of service and/or system stability in accordance with NERC Reliability Standards and the Operating Guides, additional measures shall be considered for improvement to the operation of the protection system.  Additional measures may include redundant current transformers, voltage transformers, power supplies and communication paths.</w:t>
      </w:r>
    </w:p>
    <w:p w14:paraId="7F617BEE" w14:textId="77777777" w:rsidR="006E7653" w:rsidRDefault="006E7653" w:rsidP="00D471C2">
      <w:pPr>
        <w:pStyle w:val="H5"/>
        <w:spacing w:before="480"/>
      </w:pPr>
      <w:bookmarkStart w:id="46" w:name="_Toc173244144"/>
      <w:r>
        <w:lastRenderedPageBreak/>
        <w:t>6.2.</w:t>
      </w:r>
      <w:r w:rsidR="002C14E1">
        <w:t>6</w:t>
      </w:r>
      <w:r>
        <w:t>.1.4</w:t>
      </w:r>
      <w:r>
        <w:tab/>
        <w:t>Operating Time</w:t>
      </w:r>
      <w:bookmarkEnd w:id="46"/>
    </w:p>
    <w:p w14:paraId="59DC637A" w14:textId="77777777" w:rsidR="006E7653" w:rsidRDefault="00B46B34" w:rsidP="00B46B34">
      <w:pPr>
        <w:pStyle w:val="BodyTextNumbered"/>
      </w:pPr>
      <w:r>
        <w:t>(1)</w:t>
      </w:r>
      <w:r>
        <w:tab/>
      </w:r>
      <w:r w:rsidR="006E7653">
        <w:t>The objective of the protective relay system</w:t>
      </w:r>
      <w:r w:rsidR="00022B17">
        <w:t>s</w:t>
      </w:r>
      <w:r w:rsidR="006E7653">
        <w:t xml:space="preserve"> is to take corrective action in the shortest practical time with due regard to selectivity, dependability and security.  In cases where clearing times are deliberately extended, consideration should be given to the following:</w:t>
      </w:r>
    </w:p>
    <w:p w14:paraId="76E12FA3" w14:textId="77777777" w:rsidR="006E7653" w:rsidRPr="00255D06" w:rsidRDefault="006E7653" w:rsidP="00255D06">
      <w:pPr>
        <w:pStyle w:val="List"/>
        <w:spacing w:after="240"/>
        <w:ind w:left="1440" w:hanging="720"/>
        <w:rPr>
          <w:szCs w:val="20"/>
        </w:rPr>
      </w:pPr>
      <w:r w:rsidRPr="00255D06">
        <w:rPr>
          <w:szCs w:val="20"/>
        </w:rPr>
        <w:t>(</w:t>
      </w:r>
      <w:r w:rsidR="00255D06">
        <w:rPr>
          <w:szCs w:val="20"/>
        </w:rPr>
        <w:t>a</w:t>
      </w:r>
      <w:r w:rsidRPr="00255D06">
        <w:rPr>
          <w:szCs w:val="20"/>
        </w:rPr>
        <w:t>)</w:t>
      </w:r>
      <w:r w:rsidRPr="00255D06">
        <w:rPr>
          <w:szCs w:val="20"/>
        </w:rPr>
        <w:tab/>
        <w:t>Effect on ERCOT System stability or reduction of stability margins.</w:t>
      </w:r>
    </w:p>
    <w:p w14:paraId="37ED64C5" w14:textId="77777777" w:rsidR="006E7653" w:rsidRPr="00255D06" w:rsidRDefault="006E7653" w:rsidP="00255D06">
      <w:pPr>
        <w:pStyle w:val="List"/>
        <w:spacing w:after="240"/>
        <w:ind w:left="1440" w:hanging="720"/>
        <w:rPr>
          <w:szCs w:val="20"/>
        </w:rPr>
      </w:pPr>
      <w:r w:rsidRPr="00255D06">
        <w:rPr>
          <w:szCs w:val="20"/>
        </w:rPr>
        <w:t>(</w:t>
      </w:r>
      <w:r w:rsidR="00255D06">
        <w:rPr>
          <w:szCs w:val="20"/>
        </w:rPr>
        <w:t>b</w:t>
      </w:r>
      <w:r w:rsidRPr="00255D06">
        <w:rPr>
          <w:szCs w:val="20"/>
        </w:rPr>
        <w:t>)</w:t>
      </w:r>
      <w:r w:rsidRPr="00255D06">
        <w:rPr>
          <w:szCs w:val="20"/>
        </w:rPr>
        <w:tab/>
        <w:t>Possibility of causing or increasing damage to equipment and subsequent extended repair and/or outage time.</w:t>
      </w:r>
    </w:p>
    <w:p w14:paraId="293FAA6A" w14:textId="77777777" w:rsidR="006E7653" w:rsidRPr="00255D06" w:rsidRDefault="006E7653" w:rsidP="00255D06">
      <w:pPr>
        <w:pStyle w:val="List"/>
        <w:spacing w:after="240"/>
        <w:ind w:left="1440" w:hanging="720"/>
        <w:rPr>
          <w:szCs w:val="20"/>
        </w:rPr>
      </w:pPr>
      <w:r w:rsidRPr="00255D06">
        <w:rPr>
          <w:szCs w:val="20"/>
        </w:rPr>
        <w:t>(</w:t>
      </w:r>
      <w:r w:rsidR="00255D06">
        <w:rPr>
          <w:szCs w:val="20"/>
        </w:rPr>
        <w:t>c</w:t>
      </w:r>
      <w:r w:rsidRPr="00255D06">
        <w:rPr>
          <w:szCs w:val="20"/>
        </w:rPr>
        <w:t>)</w:t>
      </w:r>
      <w:r w:rsidRPr="00255D06">
        <w:rPr>
          <w:szCs w:val="20"/>
        </w:rPr>
        <w:tab/>
        <w:t>Effect of disturbances on service to customers and neighboring facility owners.</w:t>
      </w:r>
    </w:p>
    <w:p w14:paraId="0A797DFA" w14:textId="77777777" w:rsidR="006E7653" w:rsidRDefault="006E7653" w:rsidP="00D471C2">
      <w:pPr>
        <w:pStyle w:val="H5"/>
        <w:spacing w:before="480"/>
      </w:pPr>
      <w:bookmarkStart w:id="47" w:name="_Toc173244145"/>
      <w:r>
        <w:t>6.2.</w:t>
      </w:r>
      <w:r w:rsidR="002C14E1">
        <w:t>6</w:t>
      </w:r>
      <w:r>
        <w:t>.1.5</w:t>
      </w:r>
      <w:r>
        <w:tab/>
        <w:t>Testing and Maintenance</w:t>
      </w:r>
      <w:bookmarkEnd w:id="47"/>
    </w:p>
    <w:p w14:paraId="71E28EA6" w14:textId="77777777" w:rsidR="006E7653" w:rsidRDefault="006E7653">
      <w:pPr>
        <w:pStyle w:val="BodyTextNumbered"/>
      </w:pPr>
      <w:r>
        <w:t>(1)</w:t>
      </w:r>
      <w:r>
        <w:tab/>
        <w:t>The design of protective relay system</w:t>
      </w:r>
      <w:r w:rsidR="00255D06">
        <w:t>s</w:t>
      </w:r>
      <w:r>
        <w:t xml:space="preserve"> both in terms of circuitry and physical arrangement shall facilitate periodic testing and maintenance.  Test devices or switches should be provided to eliminate the necessity for removing or disconnecting wires during periodic testing.</w:t>
      </w:r>
      <w:r w:rsidR="00CE0C3C">
        <w:t xml:space="preserve">  Protective relays for transmission lines shall be designed to support periodic testing and maintenance while the transmission line remains in service.</w:t>
      </w:r>
    </w:p>
    <w:p w14:paraId="1B87644D" w14:textId="77777777" w:rsidR="006E7653" w:rsidRDefault="006E7653">
      <w:pPr>
        <w:pStyle w:val="BodyTextNumbered"/>
      </w:pPr>
      <w:r>
        <w:t>(2)</w:t>
      </w:r>
      <w:r>
        <w:tab/>
        <w:t>Commissioning of new equipment should consist of the following steps:</w:t>
      </w:r>
    </w:p>
    <w:p w14:paraId="341FAA53" w14:textId="77777777" w:rsidR="006E7653" w:rsidRPr="00022B17" w:rsidRDefault="006E7653" w:rsidP="00022B17">
      <w:pPr>
        <w:pStyle w:val="List"/>
        <w:spacing w:after="240"/>
        <w:ind w:left="1440" w:hanging="720"/>
        <w:rPr>
          <w:szCs w:val="20"/>
        </w:rPr>
      </w:pPr>
      <w:r w:rsidRPr="00022B17">
        <w:rPr>
          <w:szCs w:val="20"/>
        </w:rPr>
        <w:t>(a)</w:t>
      </w:r>
      <w:r w:rsidRPr="00022B17">
        <w:rPr>
          <w:szCs w:val="20"/>
        </w:rPr>
        <w:tab/>
        <w:t>Relay installation wiring diagrams cross-checked against schematics;</w:t>
      </w:r>
    </w:p>
    <w:p w14:paraId="3DD60F83" w14:textId="77777777" w:rsidR="006E7653" w:rsidRPr="00022B17" w:rsidRDefault="006E7653" w:rsidP="00022B17">
      <w:pPr>
        <w:pStyle w:val="List"/>
        <w:spacing w:after="240"/>
        <w:ind w:left="1440" w:hanging="720"/>
        <w:rPr>
          <w:szCs w:val="20"/>
        </w:rPr>
      </w:pPr>
      <w:r w:rsidRPr="00022B17">
        <w:rPr>
          <w:szCs w:val="20"/>
        </w:rPr>
        <w:t>(b)</w:t>
      </w:r>
      <w:r w:rsidRPr="00022B17">
        <w:rPr>
          <w:szCs w:val="20"/>
        </w:rPr>
        <w:tab/>
        <w:t>After completion of construction, physical check of wiring and relay installation;</w:t>
      </w:r>
    </w:p>
    <w:p w14:paraId="581DFADE" w14:textId="77777777" w:rsidR="006E7653" w:rsidRPr="00022B17" w:rsidRDefault="006E7653" w:rsidP="00022B17">
      <w:pPr>
        <w:pStyle w:val="List"/>
        <w:spacing w:after="240"/>
        <w:ind w:left="1440" w:hanging="720"/>
        <w:rPr>
          <w:szCs w:val="20"/>
        </w:rPr>
      </w:pPr>
      <w:r w:rsidRPr="00022B17">
        <w:rPr>
          <w:szCs w:val="20"/>
        </w:rPr>
        <w:t>(c)</w:t>
      </w:r>
      <w:r w:rsidRPr="00022B17">
        <w:rPr>
          <w:szCs w:val="20"/>
        </w:rPr>
        <w:tab/>
        <w:t xml:space="preserve">Check and </w:t>
      </w:r>
      <w:proofErr w:type="gramStart"/>
      <w:r w:rsidRPr="00022B17">
        <w:rPr>
          <w:szCs w:val="20"/>
        </w:rPr>
        <w:t>testing</w:t>
      </w:r>
      <w:proofErr w:type="gramEnd"/>
      <w:r w:rsidRPr="00022B17">
        <w:rPr>
          <w:szCs w:val="20"/>
        </w:rPr>
        <w:t xml:space="preserve"> before </w:t>
      </w:r>
      <w:proofErr w:type="gramStart"/>
      <w:r w:rsidRPr="00022B17">
        <w:rPr>
          <w:szCs w:val="20"/>
        </w:rPr>
        <w:t>energizing of</w:t>
      </w:r>
      <w:proofErr w:type="gramEnd"/>
      <w:r w:rsidRPr="00022B17">
        <w:rPr>
          <w:szCs w:val="20"/>
        </w:rPr>
        <w:t xml:space="preserve"> all equipment in the zone of protection, including relay testing.  It is desirable to test the relays at the setting the relay will have in service;</w:t>
      </w:r>
    </w:p>
    <w:p w14:paraId="112DEE2B" w14:textId="77777777" w:rsidR="006E7653" w:rsidRPr="00022B17" w:rsidRDefault="006E7653" w:rsidP="00022B17">
      <w:pPr>
        <w:pStyle w:val="List"/>
        <w:spacing w:after="240"/>
        <w:ind w:left="1440" w:hanging="720"/>
        <w:rPr>
          <w:szCs w:val="20"/>
        </w:rPr>
      </w:pPr>
      <w:r w:rsidRPr="00022B17">
        <w:rPr>
          <w:szCs w:val="20"/>
        </w:rPr>
        <w:t>(d)</w:t>
      </w:r>
      <w:r w:rsidRPr="00022B17">
        <w:rPr>
          <w:szCs w:val="20"/>
        </w:rPr>
        <w:tab/>
      </w:r>
      <w:proofErr w:type="gramStart"/>
      <w:r w:rsidRPr="00022B17">
        <w:rPr>
          <w:szCs w:val="20"/>
        </w:rPr>
        <w:t>Check of</w:t>
      </w:r>
      <w:proofErr w:type="gramEnd"/>
      <w:r w:rsidRPr="00022B17">
        <w:rPr>
          <w:szCs w:val="20"/>
        </w:rPr>
        <w:t xml:space="preserve"> supporting paperwork, such as relay test reports;</w:t>
      </w:r>
    </w:p>
    <w:p w14:paraId="2A16A118" w14:textId="77777777" w:rsidR="006E7653" w:rsidRPr="00022B17" w:rsidRDefault="006E7653" w:rsidP="00022B17">
      <w:pPr>
        <w:pStyle w:val="List"/>
        <w:spacing w:after="240"/>
        <w:ind w:left="1440" w:hanging="720"/>
        <w:rPr>
          <w:szCs w:val="20"/>
        </w:rPr>
      </w:pPr>
      <w:r w:rsidRPr="00022B17">
        <w:rPr>
          <w:szCs w:val="20"/>
        </w:rPr>
        <w:t>(e)</w:t>
      </w:r>
      <w:r w:rsidRPr="00022B17">
        <w:rPr>
          <w:szCs w:val="20"/>
        </w:rPr>
        <w:tab/>
        <w:t>Check that relays physically agree with the relay settings;</w:t>
      </w:r>
    </w:p>
    <w:p w14:paraId="412ED568" w14:textId="77777777" w:rsidR="006E7653" w:rsidRPr="00022B17" w:rsidRDefault="006E7653" w:rsidP="00022B17">
      <w:pPr>
        <w:pStyle w:val="List"/>
        <w:spacing w:after="240"/>
        <w:ind w:left="1440" w:hanging="720"/>
        <w:rPr>
          <w:szCs w:val="20"/>
        </w:rPr>
      </w:pPr>
      <w:r w:rsidRPr="00022B17">
        <w:rPr>
          <w:szCs w:val="20"/>
        </w:rPr>
        <w:t>(f)</w:t>
      </w:r>
      <w:r w:rsidRPr="00022B17">
        <w:rPr>
          <w:szCs w:val="20"/>
        </w:rPr>
        <w:tab/>
        <w:t>Check that proper settings have been made;</w:t>
      </w:r>
    </w:p>
    <w:p w14:paraId="3CBDDFC2" w14:textId="77777777" w:rsidR="006E7653" w:rsidRPr="00022B17" w:rsidRDefault="006E7653" w:rsidP="00022B17">
      <w:pPr>
        <w:pStyle w:val="List"/>
        <w:spacing w:after="240"/>
        <w:ind w:left="1440" w:hanging="720"/>
        <w:rPr>
          <w:szCs w:val="20"/>
        </w:rPr>
      </w:pPr>
      <w:r w:rsidRPr="00022B17">
        <w:rPr>
          <w:szCs w:val="20"/>
        </w:rPr>
        <w:t>(g)</w:t>
      </w:r>
      <w:r w:rsidRPr="00022B17">
        <w:rPr>
          <w:szCs w:val="20"/>
        </w:rPr>
        <w:tab/>
        <w:t>Written record of trip check and energize procedure;</w:t>
      </w:r>
    </w:p>
    <w:p w14:paraId="5B3DDB4F" w14:textId="77777777" w:rsidR="006E7653" w:rsidRPr="00022B17" w:rsidRDefault="006E7653" w:rsidP="00022B17">
      <w:pPr>
        <w:pStyle w:val="List"/>
        <w:spacing w:after="240"/>
        <w:ind w:left="1440" w:hanging="720"/>
        <w:rPr>
          <w:szCs w:val="20"/>
        </w:rPr>
      </w:pPr>
      <w:r w:rsidRPr="00022B17">
        <w:rPr>
          <w:szCs w:val="20"/>
        </w:rPr>
        <w:t>(h)</w:t>
      </w:r>
      <w:r w:rsidRPr="00022B17">
        <w:rPr>
          <w:szCs w:val="20"/>
        </w:rPr>
        <w:tab/>
        <w:t>In-service measurement of voltage and current magnitudes and phase angles, and comparison to expected values and to other instrumentation; and</w:t>
      </w:r>
    </w:p>
    <w:p w14:paraId="6F134AA0" w14:textId="77777777" w:rsidR="006E7653" w:rsidRPr="00022B17" w:rsidRDefault="006E7653" w:rsidP="00022B17">
      <w:pPr>
        <w:pStyle w:val="List"/>
        <w:spacing w:after="240"/>
        <w:ind w:left="1440" w:hanging="720"/>
        <w:rPr>
          <w:szCs w:val="20"/>
        </w:rPr>
      </w:pPr>
      <w:r w:rsidRPr="00022B17">
        <w:rPr>
          <w:szCs w:val="20"/>
        </w:rPr>
        <w:t>(i)</w:t>
      </w:r>
      <w:r w:rsidRPr="00022B17">
        <w:rPr>
          <w:szCs w:val="20"/>
        </w:rPr>
        <w:tab/>
        <w:t>Release to facility owner’s operating personnel for service.</w:t>
      </w:r>
    </w:p>
    <w:p w14:paraId="5222CFAA" w14:textId="77777777" w:rsidR="006E7653" w:rsidRDefault="006E7653" w:rsidP="00D471C2">
      <w:pPr>
        <w:pStyle w:val="H5"/>
        <w:spacing w:before="480"/>
      </w:pPr>
      <w:bookmarkStart w:id="48" w:name="_Toc173244146"/>
      <w:r>
        <w:lastRenderedPageBreak/>
        <w:t>6.2.</w:t>
      </w:r>
      <w:r w:rsidR="002C14E1">
        <w:t>6</w:t>
      </w:r>
      <w:r>
        <w:t>.1.6</w:t>
      </w:r>
      <w:r>
        <w:tab/>
        <w:t>Analysis of System Performance and Associated Protection Systems</w:t>
      </w:r>
      <w:bookmarkEnd w:id="48"/>
      <w:r>
        <w:t xml:space="preserve"> </w:t>
      </w:r>
    </w:p>
    <w:p w14:paraId="1C858A32" w14:textId="77777777" w:rsidR="006E7653" w:rsidRDefault="006E7653">
      <w:pPr>
        <w:pStyle w:val="BodyTextNumbered"/>
      </w:pPr>
      <w:r>
        <w:t>(1)</w:t>
      </w:r>
      <w:r>
        <w:tab/>
        <w:t>Relay operation and settings shall be reviewed periodically and whenever significant changes in generating sources, transmission facilities, or operating conditions are anticipated.</w:t>
      </w:r>
    </w:p>
    <w:p w14:paraId="4A13670C" w14:textId="77777777" w:rsidR="006E7653" w:rsidRDefault="006E7653">
      <w:pPr>
        <w:pStyle w:val="BodyTextNumbered"/>
      </w:pPr>
      <w:r>
        <w:t>(2)</w:t>
      </w:r>
      <w:r>
        <w:tab/>
        <w:t>Naturally occurring faults and other system disturbances should be analyzed as a source of information as to the health of relay schemes in the facility owner’s system and the ERCOT System.  Sources of information usually available are:</w:t>
      </w:r>
    </w:p>
    <w:p w14:paraId="65650AC1" w14:textId="77777777" w:rsidR="006E7653" w:rsidRPr="003F1928" w:rsidRDefault="006E7653" w:rsidP="003F1928">
      <w:pPr>
        <w:pStyle w:val="List"/>
        <w:spacing w:after="240"/>
        <w:ind w:left="1440" w:hanging="720"/>
        <w:rPr>
          <w:szCs w:val="20"/>
        </w:rPr>
      </w:pPr>
      <w:r w:rsidRPr="003F1928">
        <w:rPr>
          <w:szCs w:val="20"/>
        </w:rPr>
        <w:t>(a)</w:t>
      </w:r>
      <w:r w:rsidRPr="003F1928">
        <w:rPr>
          <w:szCs w:val="20"/>
        </w:rPr>
        <w:tab/>
        <w:t>Short circuit study for the exact conditions of the fault;</w:t>
      </w:r>
    </w:p>
    <w:p w14:paraId="705A6E52" w14:textId="77777777" w:rsidR="006E7653" w:rsidRPr="003F1928" w:rsidRDefault="006E7653" w:rsidP="003F1928">
      <w:pPr>
        <w:pStyle w:val="List"/>
        <w:spacing w:after="240"/>
        <w:ind w:left="1440" w:hanging="720"/>
        <w:rPr>
          <w:szCs w:val="20"/>
        </w:rPr>
      </w:pPr>
      <w:r w:rsidRPr="003F1928">
        <w:rPr>
          <w:szCs w:val="20"/>
        </w:rPr>
        <w:t>(b)</w:t>
      </w:r>
      <w:r w:rsidRPr="003F1928">
        <w:rPr>
          <w:szCs w:val="20"/>
        </w:rPr>
        <w:tab/>
        <w:t>Fault recorder traces;</w:t>
      </w:r>
    </w:p>
    <w:p w14:paraId="58472252" w14:textId="77777777" w:rsidR="006E7653" w:rsidRPr="003F1928" w:rsidRDefault="006E7653" w:rsidP="003F1928">
      <w:pPr>
        <w:pStyle w:val="List"/>
        <w:spacing w:after="240"/>
        <w:ind w:left="1440" w:hanging="720"/>
        <w:rPr>
          <w:szCs w:val="20"/>
        </w:rPr>
      </w:pPr>
      <w:r w:rsidRPr="003F1928">
        <w:rPr>
          <w:szCs w:val="20"/>
        </w:rPr>
        <w:t>(c)</w:t>
      </w:r>
      <w:r w:rsidRPr="003F1928">
        <w:rPr>
          <w:szCs w:val="20"/>
        </w:rPr>
        <w:tab/>
        <w:t>Sequence of events data recording the opening and closing of contacts in the protective relay scheme and associated communication equipment;</w:t>
      </w:r>
    </w:p>
    <w:p w14:paraId="3BFC783C" w14:textId="77777777" w:rsidR="006E7653" w:rsidRPr="003F1928" w:rsidRDefault="006E7653" w:rsidP="003F1928">
      <w:pPr>
        <w:pStyle w:val="List"/>
        <w:spacing w:after="240"/>
        <w:ind w:left="1440" w:hanging="720"/>
        <w:rPr>
          <w:szCs w:val="20"/>
        </w:rPr>
      </w:pPr>
      <w:r w:rsidRPr="003F1928">
        <w:rPr>
          <w:szCs w:val="20"/>
        </w:rPr>
        <w:t>(d)</w:t>
      </w:r>
      <w:r w:rsidRPr="003F1928">
        <w:rPr>
          <w:szCs w:val="20"/>
        </w:rPr>
        <w:tab/>
        <w:t>Fault locator data;</w:t>
      </w:r>
    </w:p>
    <w:p w14:paraId="5F9D6478" w14:textId="77777777" w:rsidR="006E7653" w:rsidRPr="003F1928" w:rsidRDefault="006E7653" w:rsidP="003F1928">
      <w:pPr>
        <w:pStyle w:val="List"/>
        <w:spacing w:after="240"/>
        <w:ind w:left="1440" w:hanging="720"/>
        <w:rPr>
          <w:szCs w:val="20"/>
        </w:rPr>
      </w:pPr>
      <w:r w:rsidRPr="003F1928">
        <w:rPr>
          <w:szCs w:val="20"/>
        </w:rPr>
        <w:t>(e)</w:t>
      </w:r>
      <w:r w:rsidRPr="003F1928">
        <w:rPr>
          <w:szCs w:val="20"/>
        </w:rPr>
        <w:tab/>
        <w:t>SCADA logger output of breaker operation and alarms;</w:t>
      </w:r>
    </w:p>
    <w:p w14:paraId="34244528" w14:textId="77777777" w:rsidR="006E7653" w:rsidRPr="003F1928" w:rsidRDefault="006E7653" w:rsidP="003F1928">
      <w:pPr>
        <w:pStyle w:val="List"/>
        <w:spacing w:after="240"/>
        <w:ind w:left="1440" w:hanging="720"/>
        <w:rPr>
          <w:szCs w:val="20"/>
        </w:rPr>
      </w:pPr>
      <w:r w:rsidRPr="003F1928">
        <w:rPr>
          <w:szCs w:val="20"/>
        </w:rPr>
        <w:t>(f)</w:t>
      </w:r>
      <w:r w:rsidRPr="003F1928">
        <w:rPr>
          <w:szCs w:val="20"/>
        </w:rPr>
        <w:tab/>
        <w:t>Interviews with operating personnel and/or other witnesses;</w:t>
      </w:r>
    </w:p>
    <w:p w14:paraId="6E7DE925" w14:textId="77777777" w:rsidR="006E7653" w:rsidRPr="003F1928" w:rsidRDefault="006E7653" w:rsidP="003F1928">
      <w:pPr>
        <w:pStyle w:val="List"/>
        <w:spacing w:after="240"/>
        <w:ind w:left="1440" w:hanging="720"/>
        <w:rPr>
          <w:szCs w:val="20"/>
        </w:rPr>
      </w:pPr>
      <w:r w:rsidRPr="003F1928">
        <w:rPr>
          <w:szCs w:val="20"/>
        </w:rPr>
        <w:t>(g)</w:t>
      </w:r>
      <w:r w:rsidRPr="003F1928">
        <w:rPr>
          <w:szCs w:val="20"/>
        </w:rPr>
        <w:tab/>
        <w:t xml:space="preserve">Field report </w:t>
      </w:r>
      <w:proofErr w:type="gramStart"/>
      <w:r w:rsidRPr="003F1928">
        <w:rPr>
          <w:szCs w:val="20"/>
        </w:rPr>
        <w:t>of</w:t>
      </w:r>
      <w:proofErr w:type="gramEnd"/>
      <w:r w:rsidRPr="003F1928">
        <w:rPr>
          <w:szCs w:val="20"/>
        </w:rPr>
        <w:t xml:space="preserve"> relay flags and breaker counter changes;</w:t>
      </w:r>
    </w:p>
    <w:p w14:paraId="6F661392" w14:textId="77777777" w:rsidR="006E7653" w:rsidRPr="003F1928" w:rsidRDefault="006E7653" w:rsidP="003F1928">
      <w:pPr>
        <w:pStyle w:val="List"/>
        <w:spacing w:after="240"/>
        <w:ind w:left="1440" w:hanging="720"/>
        <w:rPr>
          <w:szCs w:val="20"/>
        </w:rPr>
      </w:pPr>
      <w:r w:rsidRPr="003F1928">
        <w:rPr>
          <w:szCs w:val="20"/>
        </w:rPr>
        <w:t>(h)</w:t>
      </w:r>
      <w:r w:rsidRPr="003F1928">
        <w:rPr>
          <w:szCs w:val="20"/>
        </w:rPr>
        <w:tab/>
        <w:t>Field report of the fault location, if found;</w:t>
      </w:r>
    </w:p>
    <w:p w14:paraId="3A09ADDE" w14:textId="77777777" w:rsidR="006E7653" w:rsidRPr="003F1928" w:rsidRDefault="006E7653" w:rsidP="003F1928">
      <w:pPr>
        <w:pStyle w:val="List"/>
        <w:spacing w:after="240"/>
        <w:ind w:left="1440" w:hanging="720"/>
        <w:rPr>
          <w:szCs w:val="20"/>
        </w:rPr>
      </w:pPr>
      <w:r w:rsidRPr="003F1928">
        <w:rPr>
          <w:szCs w:val="20"/>
        </w:rPr>
        <w:t>(i)</w:t>
      </w:r>
      <w:r w:rsidRPr="003F1928">
        <w:rPr>
          <w:szCs w:val="20"/>
        </w:rPr>
        <w:tab/>
        <w:t>Records of relay setting, relay testing, trip check and energize procedures as carried out, in-service measurements, relay wiring diagrams and schematics, manufacturers' information;</w:t>
      </w:r>
    </w:p>
    <w:p w14:paraId="205FF1CC" w14:textId="77777777" w:rsidR="006E7653" w:rsidRPr="003F1928" w:rsidRDefault="006E7653" w:rsidP="003F1928">
      <w:pPr>
        <w:pStyle w:val="List"/>
        <w:spacing w:after="240"/>
        <w:ind w:left="1440" w:hanging="720"/>
        <w:rPr>
          <w:szCs w:val="20"/>
        </w:rPr>
      </w:pPr>
      <w:r w:rsidRPr="003F1928">
        <w:rPr>
          <w:szCs w:val="20"/>
        </w:rPr>
        <w:t>(j)</w:t>
      </w:r>
      <w:r w:rsidRPr="003F1928">
        <w:rPr>
          <w:szCs w:val="20"/>
        </w:rPr>
        <w:tab/>
        <w:t>Other utility personnel and System Protection Working Group (SPWG) members; and</w:t>
      </w:r>
    </w:p>
    <w:p w14:paraId="1BCBD1EA" w14:textId="77777777" w:rsidR="006E7653" w:rsidRPr="003F1928" w:rsidRDefault="006E7653" w:rsidP="003F1928">
      <w:pPr>
        <w:pStyle w:val="List"/>
        <w:spacing w:after="240"/>
        <w:ind w:left="1440" w:hanging="720"/>
        <w:rPr>
          <w:szCs w:val="20"/>
        </w:rPr>
      </w:pPr>
      <w:r w:rsidRPr="003F1928">
        <w:rPr>
          <w:szCs w:val="20"/>
        </w:rPr>
        <w:t>(k)</w:t>
      </w:r>
      <w:r w:rsidRPr="003F1928">
        <w:rPr>
          <w:szCs w:val="20"/>
        </w:rPr>
        <w:tab/>
        <w:t>Manufacturers' application and design engineers.</w:t>
      </w:r>
    </w:p>
    <w:p w14:paraId="7540B753" w14:textId="77777777" w:rsidR="006E7653" w:rsidRDefault="006E7653">
      <w:pPr>
        <w:pStyle w:val="BodyTextNumbered"/>
      </w:pPr>
      <w:r>
        <w:t>(3)</w:t>
      </w:r>
      <w:r>
        <w:tab/>
        <w:t>Steps that may be followed in analyzing a disturbance include:</w:t>
      </w:r>
    </w:p>
    <w:p w14:paraId="4EC5E9A1" w14:textId="77777777" w:rsidR="006E7653" w:rsidRPr="003F1928" w:rsidRDefault="006E7653" w:rsidP="003F1928">
      <w:pPr>
        <w:pStyle w:val="List"/>
        <w:spacing w:after="240"/>
        <w:ind w:left="1440" w:hanging="720"/>
        <w:rPr>
          <w:szCs w:val="20"/>
        </w:rPr>
      </w:pPr>
      <w:r w:rsidRPr="003F1928">
        <w:rPr>
          <w:szCs w:val="20"/>
        </w:rPr>
        <w:t>(a)</w:t>
      </w:r>
      <w:r w:rsidRPr="003F1928">
        <w:rPr>
          <w:szCs w:val="20"/>
        </w:rPr>
        <w:tab/>
        <w:t>Gather data;</w:t>
      </w:r>
    </w:p>
    <w:p w14:paraId="19A0B6B5" w14:textId="77777777" w:rsidR="006E7653" w:rsidRPr="003F1928" w:rsidRDefault="006E7653" w:rsidP="003F1928">
      <w:pPr>
        <w:pStyle w:val="List"/>
        <w:spacing w:after="240"/>
        <w:ind w:left="1440" w:hanging="720"/>
        <w:rPr>
          <w:szCs w:val="20"/>
        </w:rPr>
      </w:pPr>
      <w:r w:rsidRPr="003F1928">
        <w:rPr>
          <w:szCs w:val="20"/>
        </w:rPr>
        <w:t>(b)</w:t>
      </w:r>
      <w:r w:rsidRPr="003F1928">
        <w:rPr>
          <w:szCs w:val="20"/>
        </w:rPr>
        <w:tab/>
        <w:t xml:space="preserve">Create a </w:t>
      </w:r>
      <w:proofErr w:type="gramStart"/>
      <w:r w:rsidRPr="003F1928">
        <w:rPr>
          <w:szCs w:val="20"/>
        </w:rPr>
        <w:t>time line</w:t>
      </w:r>
      <w:proofErr w:type="gramEnd"/>
      <w:r w:rsidRPr="003F1928">
        <w:rPr>
          <w:szCs w:val="20"/>
        </w:rPr>
        <w:t xml:space="preserve"> consisting of events and periods between events;</w:t>
      </w:r>
    </w:p>
    <w:p w14:paraId="458E02D6" w14:textId="77777777" w:rsidR="006E7653" w:rsidRPr="003F1928" w:rsidRDefault="006E7653" w:rsidP="003F1928">
      <w:pPr>
        <w:pStyle w:val="List"/>
        <w:spacing w:after="240"/>
        <w:ind w:left="1440" w:hanging="720"/>
        <w:rPr>
          <w:szCs w:val="20"/>
        </w:rPr>
      </w:pPr>
      <w:r w:rsidRPr="003F1928">
        <w:rPr>
          <w:szCs w:val="20"/>
        </w:rPr>
        <w:t>(c)</w:t>
      </w:r>
      <w:r w:rsidRPr="003F1928">
        <w:rPr>
          <w:szCs w:val="20"/>
        </w:rPr>
        <w:tab/>
        <w:t>Compare actual and calculated values of current and voltage during the periods between events;</w:t>
      </w:r>
    </w:p>
    <w:p w14:paraId="740FB7B6" w14:textId="77777777" w:rsidR="006E7653" w:rsidRPr="003F1928" w:rsidRDefault="006E7653" w:rsidP="003F1928">
      <w:pPr>
        <w:pStyle w:val="List"/>
        <w:spacing w:after="240"/>
        <w:ind w:left="1440" w:hanging="720"/>
        <w:rPr>
          <w:szCs w:val="20"/>
        </w:rPr>
      </w:pPr>
      <w:r w:rsidRPr="003F1928">
        <w:rPr>
          <w:szCs w:val="20"/>
        </w:rPr>
        <w:t>(d)</w:t>
      </w:r>
      <w:r w:rsidRPr="003F1928">
        <w:rPr>
          <w:szCs w:val="20"/>
        </w:rPr>
        <w:tab/>
        <w:t>Compare actual and expected breaker operations and flags;</w:t>
      </w:r>
    </w:p>
    <w:p w14:paraId="1A07B782" w14:textId="77777777" w:rsidR="006E7653" w:rsidRPr="003F1928" w:rsidRDefault="006E7653" w:rsidP="003F1928">
      <w:pPr>
        <w:pStyle w:val="List"/>
        <w:spacing w:after="240"/>
        <w:ind w:left="1440" w:hanging="720"/>
        <w:rPr>
          <w:szCs w:val="20"/>
        </w:rPr>
      </w:pPr>
      <w:r w:rsidRPr="003F1928">
        <w:rPr>
          <w:szCs w:val="20"/>
        </w:rPr>
        <w:t>(e)</w:t>
      </w:r>
      <w:r w:rsidRPr="003F1928">
        <w:rPr>
          <w:szCs w:val="20"/>
        </w:rPr>
        <w:tab/>
        <w:t>Choose the least complicated explanation for contradictory information and to fill in missing information;</w:t>
      </w:r>
    </w:p>
    <w:p w14:paraId="3517A967" w14:textId="77777777" w:rsidR="006E7653" w:rsidRPr="003F1928" w:rsidRDefault="006E7653" w:rsidP="003F1928">
      <w:pPr>
        <w:pStyle w:val="List"/>
        <w:spacing w:after="240"/>
        <w:ind w:left="1440" w:hanging="720"/>
        <w:rPr>
          <w:szCs w:val="20"/>
        </w:rPr>
      </w:pPr>
      <w:r w:rsidRPr="003F1928">
        <w:rPr>
          <w:szCs w:val="20"/>
        </w:rPr>
        <w:lastRenderedPageBreak/>
        <w:t>(f)</w:t>
      </w:r>
      <w:r w:rsidRPr="003F1928">
        <w:rPr>
          <w:szCs w:val="20"/>
        </w:rPr>
        <w:tab/>
        <w:t>Gather additional information as indicated to prove or disprove explanations;</w:t>
      </w:r>
    </w:p>
    <w:p w14:paraId="67CAB094" w14:textId="77777777" w:rsidR="006E7653" w:rsidRPr="003F1928" w:rsidRDefault="006E7653" w:rsidP="003F1928">
      <w:pPr>
        <w:pStyle w:val="List"/>
        <w:spacing w:after="240"/>
        <w:ind w:left="1440" w:hanging="720"/>
        <w:rPr>
          <w:szCs w:val="20"/>
        </w:rPr>
      </w:pPr>
      <w:r w:rsidRPr="003F1928">
        <w:rPr>
          <w:szCs w:val="20"/>
        </w:rPr>
        <w:t>(g)</w:t>
      </w:r>
      <w:r w:rsidRPr="003F1928">
        <w:rPr>
          <w:szCs w:val="20"/>
        </w:rPr>
        <w:tab/>
        <w:t>Iterate;</w:t>
      </w:r>
    </w:p>
    <w:p w14:paraId="65E507A3" w14:textId="77777777" w:rsidR="006E7653" w:rsidRPr="003F1928" w:rsidRDefault="006E7653" w:rsidP="003F1928">
      <w:pPr>
        <w:pStyle w:val="List"/>
        <w:spacing w:after="240"/>
        <w:ind w:left="1440" w:hanging="720"/>
        <w:rPr>
          <w:szCs w:val="20"/>
        </w:rPr>
      </w:pPr>
      <w:r w:rsidRPr="003F1928">
        <w:rPr>
          <w:szCs w:val="20"/>
        </w:rPr>
        <w:t>(h)</w:t>
      </w:r>
      <w:r w:rsidRPr="003F1928">
        <w:rPr>
          <w:szCs w:val="20"/>
        </w:rPr>
        <w:tab/>
        <w:t>Document by issuing a report of all findings, changes, and recommendations; and</w:t>
      </w:r>
    </w:p>
    <w:p w14:paraId="1E62EB4F" w14:textId="77777777" w:rsidR="006E7653" w:rsidRPr="003F1928" w:rsidRDefault="006E7653" w:rsidP="003F1928">
      <w:pPr>
        <w:pStyle w:val="List"/>
        <w:spacing w:after="240"/>
        <w:ind w:left="1440" w:hanging="720"/>
        <w:rPr>
          <w:szCs w:val="20"/>
        </w:rPr>
      </w:pPr>
      <w:r w:rsidRPr="003F1928">
        <w:rPr>
          <w:szCs w:val="20"/>
        </w:rPr>
        <w:t>(i)</w:t>
      </w:r>
      <w:r w:rsidRPr="003F1928">
        <w:rPr>
          <w:szCs w:val="20"/>
        </w:rPr>
        <w:tab/>
        <w:t>After a reasonable time, check back to see if the recommendations have been carried out.</w:t>
      </w:r>
    </w:p>
    <w:p w14:paraId="53E9E92D" w14:textId="77777777" w:rsidR="006E7653" w:rsidRDefault="006E7653" w:rsidP="00D471C2">
      <w:pPr>
        <w:pStyle w:val="H4"/>
        <w:spacing w:before="480"/>
      </w:pPr>
      <w:bookmarkStart w:id="49" w:name="_Toc173244147"/>
      <w:r>
        <w:t>6.2.</w:t>
      </w:r>
      <w:r w:rsidR="002C14E1">
        <w:t>6</w:t>
      </w:r>
      <w:r>
        <w:t>.2</w:t>
      </w:r>
      <w:r>
        <w:tab/>
        <w:t>Equipment and Design Considerations</w:t>
      </w:r>
      <w:bookmarkEnd w:id="49"/>
    </w:p>
    <w:p w14:paraId="4FA33505" w14:textId="77777777" w:rsidR="006E7653" w:rsidRDefault="006E7653" w:rsidP="00D471C2">
      <w:pPr>
        <w:pStyle w:val="H5"/>
        <w:spacing w:before="480"/>
      </w:pPr>
      <w:bookmarkStart w:id="50" w:name="_Toc499958569"/>
      <w:bookmarkStart w:id="51" w:name="_Toc173244148"/>
      <w:r>
        <w:t>6.2.</w:t>
      </w:r>
      <w:r w:rsidR="002C14E1">
        <w:t>6</w:t>
      </w:r>
      <w:r>
        <w:t>.2.1</w:t>
      </w:r>
      <w:r>
        <w:tab/>
        <w:t>Current Transformers</w:t>
      </w:r>
      <w:bookmarkEnd w:id="50"/>
      <w:bookmarkEnd w:id="51"/>
    </w:p>
    <w:p w14:paraId="4335DA35" w14:textId="77777777" w:rsidR="006E7653" w:rsidRDefault="006E7653">
      <w:pPr>
        <w:pStyle w:val="BodyTextNumbered"/>
      </w:pPr>
      <w:r>
        <w:t>(1)</w:t>
      </w:r>
      <w:r>
        <w:tab/>
        <w:t>Current transformers associated with protective relay system</w:t>
      </w:r>
      <w:r w:rsidR="00255D06">
        <w:t>s</w:t>
      </w:r>
      <w:r>
        <w:t xml:space="preserve"> shall have adequate steady state and transient characteristics for their intended function.</w:t>
      </w:r>
    </w:p>
    <w:p w14:paraId="0400F17C" w14:textId="77777777" w:rsidR="006E7653" w:rsidRDefault="006E7653">
      <w:pPr>
        <w:pStyle w:val="BodyTextNumbered"/>
      </w:pPr>
      <w:r>
        <w:t>(2)</w:t>
      </w:r>
      <w:r>
        <w:tab/>
        <w:t>The output of each current transformer shall remain within acceptable limits for the connected burdens under all anticipated fault currents to ensure correct operation of the protective relay system.</w:t>
      </w:r>
    </w:p>
    <w:p w14:paraId="333CC770" w14:textId="77777777" w:rsidR="006E7653" w:rsidRDefault="006E7653">
      <w:pPr>
        <w:pStyle w:val="BodyTextNumbered"/>
      </w:pPr>
      <w:r>
        <w:t>(3)</w:t>
      </w:r>
      <w:r>
        <w:tab/>
        <w:t xml:space="preserve">Current transformers or their secondary </w:t>
      </w:r>
      <w:proofErr w:type="gramStart"/>
      <w:r>
        <w:t>windings</w:t>
      </w:r>
      <w:proofErr w:type="gramEnd"/>
      <w:r>
        <w:t xml:space="preserve"> shall be located so that adjacent protection zones overlap.</w:t>
      </w:r>
    </w:p>
    <w:p w14:paraId="3DBBDFAA" w14:textId="77777777" w:rsidR="006E7653" w:rsidRDefault="006E7653">
      <w:pPr>
        <w:pStyle w:val="BodyTextNumbered"/>
      </w:pPr>
      <w:r>
        <w:t>(4)</w:t>
      </w:r>
      <w:r>
        <w:tab/>
        <w:t xml:space="preserve">Current transformer secondary wiring shall be grounded at only one point. </w:t>
      </w:r>
      <w:r w:rsidR="00255D06">
        <w:t xml:space="preserve"> </w:t>
      </w:r>
      <w:r>
        <w:t>When multiple current transformers are interconnected, the combination shall have only one ground.</w:t>
      </w:r>
    </w:p>
    <w:p w14:paraId="6B805DA3" w14:textId="77777777" w:rsidR="00CE0C3C" w:rsidRDefault="00CE0C3C" w:rsidP="00166C53">
      <w:pPr>
        <w:pStyle w:val="BodyTextNumbered"/>
      </w:pPr>
      <w:r>
        <w:t>(5)</w:t>
      </w:r>
      <w:r>
        <w:tab/>
        <w:t>For all newly installed protective relay systems, the two protective relay systems protecting a zone shall utilize isolated and separate current transformers, or isolated and separate secondary windings in the case of free-standing current transformers.</w:t>
      </w:r>
    </w:p>
    <w:p w14:paraId="36953119" w14:textId="77777777" w:rsidR="006E7653" w:rsidRDefault="006E7653">
      <w:pPr>
        <w:pStyle w:val="BodyTextNumbered"/>
      </w:pPr>
      <w:r>
        <w:t>(</w:t>
      </w:r>
      <w:r w:rsidR="00CE0C3C">
        <w:t>6</w:t>
      </w:r>
      <w:r>
        <w:t>)</w:t>
      </w:r>
      <w:r>
        <w:tab/>
        <w:t>Other considerations include:</w:t>
      </w:r>
    </w:p>
    <w:p w14:paraId="148961BA" w14:textId="77777777" w:rsidR="006E7653" w:rsidRPr="00255D06" w:rsidRDefault="006E7653" w:rsidP="00255D06">
      <w:pPr>
        <w:pStyle w:val="List"/>
        <w:spacing w:after="240"/>
        <w:ind w:left="1440" w:hanging="720"/>
        <w:rPr>
          <w:szCs w:val="20"/>
        </w:rPr>
      </w:pPr>
      <w:r w:rsidRPr="00255D06">
        <w:rPr>
          <w:szCs w:val="20"/>
        </w:rPr>
        <w:t>(a)</w:t>
      </w:r>
      <w:r w:rsidRPr="00255D06">
        <w:rPr>
          <w:szCs w:val="20"/>
        </w:rPr>
        <w:tab/>
        <w:t>Internal bushing current transformers are preferred over external slip-over current transformers;</w:t>
      </w:r>
    </w:p>
    <w:p w14:paraId="7576E7A5" w14:textId="77777777" w:rsidR="006E7653" w:rsidRPr="00255D06" w:rsidRDefault="006E7653" w:rsidP="00255D06">
      <w:pPr>
        <w:pStyle w:val="List"/>
        <w:spacing w:after="240"/>
        <w:ind w:left="1440" w:hanging="720"/>
        <w:rPr>
          <w:szCs w:val="20"/>
        </w:rPr>
      </w:pPr>
      <w:r w:rsidRPr="00255D06">
        <w:rPr>
          <w:szCs w:val="20"/>
        </w:rPr>
        <w:t>(b)</w:t>
      </w:r>
      <w:r w:rsidRPr="00255D06">
        <w:rPr>
          <w:szCs w:val="20"/>
        </w:rPr>
        <w:tab/>
        <w:t>10L800 (C800) class current transformers are preferred for relaying;</w:t>
      </w:r>
    </w:p>
    <w:p w14:paraId="6DA1A54B" w14:textId="77777777" w:rsidR="006E7653" w:rsidRPr="00255D06" w:rsidRDefault="006E7653" w:rsidP="00255D06">
      <w:pPr>
        <w:pStyle w:val="List"/>
        <w:spacing w:after="240"/>
        <w:ind w:left="1440" w:hanging="720"/>
        <w:rPr>
          <w:szCs w:val="20"/>
        </w:rPr>
      </w:pPr>
      <w:r w:rsidRPr="00255D06">
        <w:rPr>
          <w:szCs w:val="20"/>
        </w:rPr>
        <w:t>(c)</w:t>
      </w:r>
      <w:r w:rsidRPr="00255D06">
        <w:rPr>
          <w:szCs w:val="20"/>
        </w:rPr>
        <w:tab/>
        <w:t>Breakers and free-standing current transformers with four or more sets of current transformers are preferred;</w:t>
      </w:r>
    </w:p>
    <w:p w14:paraId="6D4F0DED" w14:textId="77777777" w:rsidR="006E7653" w:rsidRPr="00255D06" w:rsidRDefault="006E7653" w:rsidP="00255D06">
      <w:pPr>
        <w:pStyle w:val="List"/>
        <w:spacing w:after="240"/>
        <w:ind w:left="1440" w:hanging="720"/>
        <w:rPr>
          <w:szCs w:val="20"/>
        </w:rPr>
      </w:pPr>
      <w:r w:rsidRPr="00255D06">
        <w:rPr>
          <w:szCs w:val="20"/>
        </w:rPr>
        <w:t>(d)</w:t>
      </w:r>
      <w:r w:rsidRPr="00255D06">
        <w:rPr>
          <w:szCs w:val="20"/>
        </w:rPr>
        <w:tab/>
        <w:t>Over-the-bushing external current transformers can sometimes solve problems when there aren't enough current transformers.  Note that there may be an unprotected region between the external current transformer and the bushing current transformer; and</w:t>
      </w:r>
    </w:p>
    <w:p w14:paraId="0CD63BA8" w14:textId="77777777" w:rsidR="006E7653" w:rsidRPr="00255D06" w:rsidRDefault="006E7653" w:rsidP="00255D06">
      <w:pPr>
        <w:pStyle w:val="List"/>
        <w:spacing w:after="240"/>
        <w:ind w:left="1440" w:hanging="720"/>
        <w:rPr>
          <w:szCs w:val="20"/>
        </w:rPr>
      </w:pPr>
      <w:r w:rsidRPr="00255D06">
        <w:rPr>
          <w:szCs w:val="20"/>
        </w:rPr>
        <w:t>(e)</w:t>
      </w:r>
      <w:r w:rsidRPr="00255D06">
        <w:rPr>
          <w:szCs w:val="20"/>
        </w:rPr>
        <w:tab/>
        <w:t>Shorting type terminal blocks should be provided for all current transformers.</w:t>
      </w:r>
    </w:p>
    <w:p w14:paraId="11BB4791" w14:textId="77777777" w:rsidR="006E7653" w:rsidRDefault="006E7653" w:rsidP="00D471C2">
      <w:pPr>
        <w:pStyle w:val="H5"/>
        <w:spacing w:before="480"/>
      </w:pPr>
      <w:bookmarkStart w:id="52" w:name="_Toc173244149"/>
      <w:r>
        <w:lastRenderedPageBreak/>
        <w:t>6.2.</w:t>
      </w:r>
      <w:r w:rsidR="002C14E1">
        <w:t>6</w:t>
      </w:r>
      <w:r>
        <w:t>.2.2</w:t>
      </w:r>
      <w:r>
        <w:tab/>
        <w:t>Voltage Transformers and Potential Devices</w:t>
      </w:r>
      <w:bookmarkEnd w:id="52"/>
    </w:p>
    <w:p w14:paraId="58B54D9B" w14:textId="77777777" w:rsidR="006E7653" w:rsidRDefault="006E7653">
      <w:pPr>
        <w:pStyle w:val="BodyTextNumbered"/>
      </w:pPr>
      <w:r>
        <w:t>(1)</w:t>
      </w:r>
      <w:r>
        <w:tab/>
        <w:t>Voltage transformers and potential devices associated with protective relay system</w:t>
      </w:r>
      <w:r w:rsidR="00FC7D6C">
        <w:t>s</w:t>
      </w:r>
      <w:r>
        <w:t xml:space="preserve"> shall have adequate steady state and transient characteristics for their intended functions.</w:t>
      </w:r>
    </w:p>
    <w:p w14:paraId="3E6F1B89" w14:textId="77777777" w:rsidR="006E7653" w:rsidRDefault="006E7653">
      <w:pPr>
        <w:pStyle w:val="BodyTextNumbered"/>
      </w:pPr>
      <w:r>
        <w:t>(2)</w:t>
      </w:r>
      <w:r>
        <w:tab/>
        <w:t>Voltage transformers and potential devices shall have adequate volt-ampere capacity to supply the connected burden while maintaining their relay accuracy over their specified primary voltage range.</w:t>
      </w:r>
    </w:p>
    <w:p w14:paraId="478023A5" w14:textId="77777777" w:rsidR="006E7653" w:rsidRDefault="006E7653">
      <w:pPr>
        <w:pStyle w:val="BodyTextNumbered"/>
      </w:pPr>
      <w:r>
        <w:t>(3)</w:t>
      </w:r>
      <w:r>
        <w:tab/>
      </w:r>
      <w:proofErr w:type="gramStart"/>
      <w:r>
        <w:t>Usually</w:t>
      </w:r>
      <w:proofErr w:type="gramEnd"/>
      <w:r>
        <w:t xml:space="preserve"> one set of voltage transformers </w:t>
      </w:r>
      <w:r w:rsidR="00CE0C3C">
        <w:t xml:space="preserve">and /or potential devices </w:t>
      </w:r>
      <w:r>
        <w:t>with two separate secondary windings per voltage transformer per bus (i.e.</w:t>
      </w:r>
      <w:r w:rsidR="00022B17">
        <w:t>,</w:t>
      </w:r>
      <w:r>
        <w:t xml:space="preserve"> single bus substation configuration) or per power system element (i.e.</w:t>
      </w:r>
      <w:r w:rsidR="00022B17">
        <w:t>,</w:t>
      </w:r>
      <w:r>
        <w:t xml:space="preserve"> ring bus and breaker-and-a-half substation configurations) is sufficient.  </w:t>
      </w:r>
      <w:r w:rsidR="00CE0C3C">
        <w:t>For existing systems, t</w:t>
      </w:r>
      <w:r>
        <w:t xml:space="preserve">he two protective relay systems may use separate secondary windings </w:t>
      </w:r>
      <w:r w:rsidRPr="009A173C">
        <w:t>or one of the secondary windings may be dedicated to supplyin</w:t>
      </w:r>
      <w:r>
        <w:t>g the polarizing potential and the other winding used to supply other protection and monitoring functions.</w:t>
      </w:r>
      <w:r w:rsidR="00CE0C3C">
        <w:t xml:space="preserve">  For all new installations, if </w:t>
      </w:r>
      <w:r w:rsidR="00CE0C3C" w:rsidRPr="003D294C">
        <w:t>the two</w:t>
      </w:r>
      <w:r w:rsidR="00CE0C3C">
        <w:t xml:space="preserve"> </w:t>
      </w:r>
      <w:r w:rsidR="00CE0C3C" w:rsidRPr="003D294C">
        <w:t xml:space="preserve">protective relay systems protecting a zone </w:t>
      </w:r>
      <w:r w:rsidR="00CE0C3C">
        <w:t xml:space="preserve">each require a voltage transformer or potential device input for protection functions, they </w:t>
      </w:r>
      <w:r w:rsidR="00CE0C3C" w:rsidRPr="003D294C">
        <w:t>shall utilize isolated and separate secondary windings</w:t>
      </w:r>
      <w:r w:rsidR="00CE0C3C">
        <w:t xml:space="preserve"> unless ERCOT determines that one of the secondary windings must be dedicated to metering applications.</w:t>
      </w:r>
    </w:p>
    <w:p w14:paraId="19E458B8" w14:textId="77777777" w:rsidR="006E7653" w:rsidRDefault="006E7653">
      <w:pPr>
        <w:pStyle w:val="BodyTextNumbered"/>
      </w:pPr>
      <w:r>
        <w:t>(4)</w:t>
      </w:r>
      <w:r>
        <w:tab/>
        <w:t xml:space="preserve">Voltage </w:t>
      </w:r>
      <w:proofErr w:type="gramStart"/>
      <w:r>
        <w:t>transformer</w:t>
      </w:r>
      <w:proofErr w:type="gramEnd"/>
      <w:r>
        <w:t xml:space="preserve"> and potential device secondary wiring shall be grounded at only one point.  ANSI/IEEE C57 recommends grounding at the panel.</w:t>
      </w:r>
    </w:p>
    <w:p w14:paraId="682C5445" w14:textId="77777777" w:rsidR="006E7653" w:rsidRDefault="006E7653">
      <w:pPr>
        <w:pStyle w:val="BodyTextNumbered"/>
      </w:pPr>
      <w:r>
        <w:t>(5)</w:t>
      </w:r>
      <w:r>
        <w:tab/>
        <w:t>Voltage transformer installations shall be designed with due regard to ferroresonance due to capacitance across the interrupter at 138</w:t>
      </w:r>
      <w:r w:rsidR="00166C53">
        <w:t xml:space="preserve"> </w:t>
      </w:r>
      <w:r>
        <w:t>kV and above.</w:t>
      </w:r>
    </w:p>
    <w:p w14:paraId="07A9DB92" w14:textId="77777777" w:rsidR="006E7653" w:rsidRDefault="006E7653">
      <w:pPr>
        <w:pStyle w:val="BodyTextNumbered"/>
      </w:pPr>
      <w:r>
        <w:t>(6)</w:t>
      </w:r>
      <w:r>
        <w:tab/>
        <w:t>Other considerations include:</w:t>
      </w:r>
    </w:p>
    <w:p w14:paraId="1A593739" w14:textId="77777777" w:rsidR="006E7653" w:rsidRPr="00FC7D6C" w:rsidRDefault="006E7653" w:rsidP="00FC7D6C">
      <w:pPr>
        <w:pStyle w:val="List"/>
        <w:spacing w:after="240"/>
        <w:ind w:left="1440" w:hanging="720"/>
        <w:rPr>
          <w:szCs w:val="20"/>
        </w:rPr>
      </w:pPr>
      <w:r w:rsidRPr="00FC7D6C">
        <w:rPr>
          <w:szCs w:val="20"/>
        </w:rPr>
        <w:t>(a)</w:t>
      </w:r>
      <w:r w:rsidRPr="00FC7D6C">
        <w:rPr>
          <w:szCs w:val="20"/>
        </w:rPr>
        <w:tab/>
        <w:t>Special attention should be given to the physical properties of secondary circuit fuses;</w:t>
      </w:r>
    </w:p>
    <w:p w14:paraId="6BA84E9C" w14:textId="77777777" w:rsidR="006E7653" w:rsidRPr="00FC7D6C" w:rsidRDefault="006E7653" w:rsidP="00FC7D6C">
      <w:pPr>
        <w:pStyle w:val="List"/>
        <w:spacing w:after="240"/>
        <w:ind w:left="1440" w:hanging="720"/>
        <w:rPr>
          <w:szCs w:val="20"/>
        </w:rPr>
      </w:pPr>
      <w:r w:rsidRPr="00FC7D6C">
        <w:rPr>
          <w:szCs w:val="20"/>
        </w:rPr>
        <w:t>(b)</w:t>
      </w:r>
      <w:r w:rsidRPr="00FC7D6C">
        <w:rPr>
          <w:szCs w:val="20"/>
        </w:rPr>
        <w:tab/>
      </w:r>
      <w:r w:rsidR="00CE0C3C">
        <w:rPr>
          <w:szCs w:val="20"/>
        </w:rPr>
        <w:t>V</w:t>
      </w:r>
      <w:r w:rsidRPr="00FC7D6C">
        <w:rPr>
          <w:szCs w:val="20"/>
        </w:rPr>
        <w:t xml:space="preserve">oltage transformers </w:t>
      </w:r>
      <w:r w:rsidR="00CE0C3C">
        <w:rPr>
          <w:szCs w:val="20"/>
        </w:rPr>
        <w:t>and potential devices should be</w:t>
      </w:r>
      <w:r w:rsidRPr="00FC7D6C">
        <w:rPr>
          <w:szCs w:val="20"/>
        </w:rPr>
        <w:t xml:space="preserve"> suitable for relaying and SCADA  telemetry; and</w:t>
      </w:r>
    </w:p>
    <w:p w14:paraId="32DCACC3" w14:textId="77777777" w:rsidR="006E7653" w:rsidRDefault="006E7653" w:rsidP="00FC7D6C">
      <w:pPr>
        <w:pStyle w:val="List"/>
        <w:spacing w:after="240"/>
        <w:ind w:left="1440" w:hanging="720"/>
        <w:rPr>
          <w:szCs w:val="20"/>
        </w:rPr>
      </w:pPr>
      <w:r w:rsidRPr="00FC7D6C">
        <w:rPr>
          <w:szCs w:val="20"/>
        </w:rPr>
        <w:t>(c)</w:t>
      </w:r>
      <w:r w:rsidRPr="00FC7D6C">
        <w:rPr>
          <w:szCs w:val="20"/>
        </w:rPr>
        <w:tab/>
      </w:r>
      <w:r w:rsidR="00CE0C3C">
        <w:rPr>
          <w:szCs w:val="20"/>
        </w:rPr>
        <w:t>L</w:t>
      </w:r>
      <w:r w:rsidRPr="00FC7D6C">
        <w:rPr>
          <w:szCs w:val="20"/>
        </w:rPr>
        <w:t xml:space="preserve">oss of </w:t>
      </w:r>
      <w:r w:rsidR="00CE0C3C">
        <w:rPr>
          <w:szCs w:val="20"/>
        </w:rPr>
        <w:t>protective system</w:t>
      </w:r>
      <w:r w:rsidRPr="00FC7D6C">
        <w:rPr>
          <w:szCs w:val="20"/>
        </w:rPr>
        <w:t xml:space="preserve"> voltage such as </w:t>
      </w:r>
      <w:r w:rsidR="004D25A5" w:rsidRPr="00FC7D6C">
        <w:rPr>
          <w:szCs w:val="20"/>
        </w:rPr>
        <w:t>a fuse</w:t>
      </w:r>
      <w:r w:rsidRPr="00FC7D6C">
        <w:rPr>
          <w:szCs w:val="20"/>
        </w:rPr>
        <w:t xml:space="preserve"> failure</w:t>
      </w:r>
      <w:r w:rsidR="00CE0C3C">
        <w:rPr>
          <w:szCs w:val="20"/>
        </w:rPr>
        <w:t xml:space="preserve"> should be provided as SCADA alarm input</w:t>
      </w:r>
      <w:r w:rsidRPr="00FC7D6C">
        <w:rPr>
          <w:szCs w:val="20"/>
        </w:rPr>
        <w:t>.</w:t>
      </w:r>
    </w:p>
    <w:p w14:paraId="56DC7281" w14:textId="77777777" w:rsidR="006E7653" w:rsidRDefault="006E7653" w:rsidP="00D471C2">
      <w:pPr>
        <w:pStyle w:val="H5"/>
        <w:spacing w:before="480"/>
      </w:pPr>
      <w:bookmarkStart w:id="53" w:name="_Toc173244150"/>
      <w:r>
        <w:t>6.2.</w:t>
      </w:r>
      <w:r w:rsidR="002C14E1">
        <w:t>6</w:t>
      </w:r>
      <w:r>
        <w:t>.2.3</w:t>
      </w:r>
      <w:r>
        <w:tab/>
        <w:t>Batteries and Direct Current Supply</w:t>
      </w:r>
      <w:bookmarkEnd w:id="53"/>
    </w:p>
    <w:p w14:paraId="6221AB82" w14:textId="77777777" w:rsidR="006E7653" w:rsidRDefault="006E7653">
      <w:pPr>
        <w:pStyle w:val="BodyTextNumbered"/>
      </w:pPr>
      <w:r>
        <w:t>(1)</w:t>
      </w:r>
      <w:r>
        <w:tab/>
        <w:t>DC batteries associated with protective relay system</w:t>
      </w:r>
      <w:r w:rsidR="00FC7D6C">
        <w:t>s</w:t>
      </w:r>
      <w:r>
        <w:t xml:space="preserve"> shall have a high degree of reliability.</w:t>
      </w:r>
    </w:p>
    <w:p w14:paraId="40BD829A" w14:textId="77777777" w:rsidR="006E7653" w:rsidRDefault="006E7653">
      <w:pPr>
        <w:pStyle w:val="BodyTextNumbered"/>
      </w:pPr>
      <w:r>
        <w:t>(2)</w:t>
      </w:r>
      <w:r>
        <w:tab/>
        <w:t xml:space="preserve">Two </w:t>
      </w:r>
      <w:proofErr w:type="gramStart"/>
      <w:r>
        <w:t>batteries</w:t>
      </w:r>
      <w:proofErr w:type="gramEnd"/>
      <w:r>
        <w:t xml:space="preserve"> each with </w:t>
      </w:r>
      <w:proofErr w:type="gramStart"/>
      <w:r>
        <w:t>its</w:t>
      </w:r>
      <w:proofErr w:type="gramEnd"/>
      <w:r>
        <w:t xml:space="preserve"> own </w:t>
      </w:r>
      <w:proofErr w:type="gramStart"/>
      <w:r>
        <w:t>charger</w:t>
      </w:r>
      <w:proofErr w:type="gramEnd"/>
      <w:r>
        <w:t xml:space="preserve"> should be provided at each location.  An acceptable alternative is one battery with two separately protected branches.  The </w:t>
      </w:r>
      <w:r w:rsidR="00CE0C3C">
        <w:t xml:space="preserve">two protective relay </w:t>
      </w:r>
      <w:r>
        <w:t xml:space="preserve">systems protecting a zone shall be supplied from the separate </w:t>
      </w:r>
      <w:r w:rsidR="00CE0C3C">
        <w:t>batteries</w:t>
      </w:r>
      <w:r>
        <w:t xml:space="preserve"> or branches. </w:t>
      </w:r>
      <w:r w:rsidR="00FC7D6C">
        <w:t xml:space="preserve"> </w:t>
      </w:r>
      <w:r>
        <w:t xml:space="preserve">For </w:t>
      </w:r>
      <w:r w:rsidR="00CE0C3C">
        <w:t xml:space="preserve">transmission </w:t>
      </w:r>
      <w:r>
        <w:t>facilit</w:t>
      </w:r>
      <w:r w:rsidR="00CE0C3C">
        <w:t>ies at 100</w:t>
      </w:r>
      <w:r w:rsidR="0019533E">
        <w:t xml:space="preserve"> </w:t>
      </w:r>
      <w:r w:rsidR="00CE0C3C">
        <w:t>kV and above</w:t>
      </w:r>
      <w:r>
        <w:t xml:space="preserve">, two batteries shall be required </w:t>
      </w:r>
      <w:r>
        <w:lastRenderedPageBreak/>
        <w:t xml:space="preserve">in locations that remote backup clearing of lines and substation faults </w:t>
      </w:r>
      <w:proofErr w:type="gramStart"/>
      <w:r>
        <w:t>is</w:t>
      </w:r>
      <w:proofErr w:type="gramEnd"/>
      <w:r>
        <w:t xml:space="preserve"> not achieved. </w:t>
      </w:r>
      <w:r w:rsidR="00FC7D6C">
        <w:t xml:space="preserve"> </w:t>
      </w:r>
      <w:r w:rsidR="00CE0C3C">
        <w:t>For new upgraded transmission facilities at 200</w:t>
      </w:r>
      <w:r w:rsidR="0019533E">
        <w:t xml:space="preserve"> </w:t>
      </w:r>
      <w:r w:rsidR="00CE0C3C">
        <w:t>kV and above with two or more transmission voltage breakers, two batteries each with its own charger, are required.</w:t>
      </w:r>
    </w:p>
    <w:p w14:paraId="414828C2" w14:textId="77777777" w:rsidR="006E7653" w:rsidRDefault="006E7653">
      <w:pPr>
        <w:pStyle w:val="BodyTextNumbered"/>
      </w:pPr>
      <w:r>
        <w:t>(3)</w:t>
      </w:r>
      <w:r>
        <w:tab/>
        <w:t xml:space="preserve">Each battery shall have sufficient capacity to permit operation of the station, in the event of a loss of its battery charger or the AC supply source, for the </w:t>
      </w:r>
      <w:proofErr w:type="gramStart"/>
      <w:r>
        <w:t>period of time</w:t>
      </w:r>
      <w:proofErr w:type="gramEnd"/>
      <w:r>
        <w:t xml:space="preserve"> necessary to transfer the load to the other battery or to re-establish the supply source. </w:t>
      </w:r>
      <w:r w:rsidR="00FC7D6C">
        <w:t xml:space="preserve"> </w:t>
      </w:r>
      <w:r>
        <w:t xml:space="preserve">Each battery and its associated charger shall have sufficient capacity to supply its share of the DC </w:t>
      </w:r>
      <w:r w:rsidR="00CE0C3C">
        <w:t>L</w:t>
      </w:r>
      <w:r>
        <w:t>oad of the station.</w:t>
      </w:r>
    </w:p>
    <w:p w14:paraId="08507A04" w14:textId="77777777" w:rsidR="006E7653" w:rsidRDefault="006E7653">
      <w:pPr>
        <w:pStyle w:val="BodyTextNumbered"/>
      </w:pPr>
      <w:r>
        <w:t>(4)</w:t>
      </w:r>
      <w:r>
        <w:tab/>
        <w:t>A fault at the battery terminals can only be interrupted by a mid-bank protective device.  If a mid-bank protective device is not used, then the connections between the battery terminals and the main protective devices shall possess the highest possible degree of reliability.</w:t>
      </w:r>
    </w:p>
    <w:p w14:paraId="12658F46" w14:textId="77777777" w:rsidR="006E7653" w:rsidRDefault="006E7653">
      <w:pPr>
        <w:pStyle w:val="BodyTextNumbered"/>
      </w:pPr>
      <w:r>
        <w:t>(5)</w:t>
      </w:r>
      <w:r>
        <w:tab/>
      </w:r>
      <w:r w:rsidR="00CE0C3C">
        <w:t>B</w:t>
      </w:r>
      <w:r>
        <w:t>attery chargers and all associated circuits shall be protected against short circuits.  All protective devices shall be coordinated to minimize the number of DC circuits interrupted.</w:t>
      </w:r>
    </w:p>
    <w:p w14:paraId="5D361D29" w14:textId="77777777" w:rsidR="006E7653" w:rsidRDefault="006E7653">
      <w:pPr>
        <w:pStyle w:val="BodyTextNumbered"/>
      </w:pPr>
      <w:r>
        <w:t>(6)</w:t>
      </w:r>
      <w:r>
        <w:tab/>
        <w:t>The regulation of DC voltage shall be designed such that, under all possible loading conditions, voltage within acceptable limits will be supplied to all devices.</w:t>
      </w:r>
    </w:p>
    <w:p w14:paraId="00099899" w14:textId="77777777" w:rsidR="006E7653" w:rsidRDefault="006E7653">
      <w:pPr>
        <w:pStyle w:val="BodyTextNumbered"/>
      </w:pPr>
      <w:r>
        <w:t>(7)</w:t>
      </w:r>
      <w:r>
        <w:tab/>
        <w:t xml:space="preserve">DC systems </w:t>
      </w:r>
      <w:proofErr w:type="gramStart"/>
      <w:r>
        <w:t>shall</w:t>
      </w:r>
      <w:proofErr w:type="gramEnd"/>
      <w:r>
        <w:t xml:space="preserve"> be monitored to detect abnormal voltage levels, both high and low, DC grounds, and loss of AC to the battery chargers.  Loss of DC to relay schemes shall be alarmed.  Also, where possible the loss of AC to the battery chargers and loss of DC should be provided as SCADA alarm inputs.</w:t>
      </w:r>
    </w:p>
    <w:p w14:paraId="0B2FCBE0" w14:textId="77777777" w:rsidR="006E7653" w:rsidRDefault="006E7653">
      <w:pPr>
        <w:pStyle w:val="BodyTextNumbered"/>
      </w:pPr>
      <w:r>
        <w:t>(8)</w:t>
      </w:r>
      <w:r>
        <w:tab/>
        <w:t xml:space="preserve">DC systems </w:t>
      </w:r>
      <w:proofErr w:type="gramStart"/>
      <w:r>
        <w:t>shall</w:t>
      </w:r>
      <w:proofErr w:type="gramEnd"/>
      <w:r>
        <w:t xml:space="preserve"> be designed to minimize AC </w:t>
      </w:r>
      <w:proofErr w:type="gramStart"/>
      <w:r>
        <w:t>ripple</w:t>
      </w:r>
      <w:proofErr w:type="gramEnd"/>
      <w:r>
        <w:t xml:space="preserve"> and voltage transients.  </w:t>
      </w:r>
    </w:p>
    <w:p w14:paraId="43ACFCE2" w14:textId="77777777" w:rsidR="006E7653" w:rsidRDefault="006E7653">
      <w:pPr>
        <w:pStyle w:val="BodyTextNumbered"/>
      </w:pPr>
      <w:r>
        <w:t>(9)</w:t>
      </w:r>
      <w:r>
        <w:tab/>
        <w:t>The DC circuit protective devices used shall have published DC interrupting ratings suitable for the required circuit duty.</w:t>
      </w:r>
    </w:p>
    <w:p w14:paraId="5E6E4D8C" w14:textId="77777777" w:rsidR="006E7653" w:rsidRDefault="006E7653" w:rsidP="00D471C2">
      <w:pPr>
        <w:pStyle w:val="H5"/>
        <w:spacing w:before="480"/>
      </w:pPr>
      <w:bookmarkStart w:id="54" w:name="_Toc173244151"/>
      <w:r>
        <w:t>6.2.</w:t>
      </w:r>
      <w:r w:rsidR="002C14E1">
        <w:t>6</w:t>
      </w:r>
      <w:r>
        <w:t>.2.4</w:t>
      </w:r>
      <w:r>
        <w:tab/>
        <w:t>AC Auxiliary Power</w:t>
      </w:r>
      <w:bookmarkEnd w:id="54"/>
    </w:p>
    <w:p w14:paraId="48A1ED9E" w14:textId="77777777" w:rsidR="006E7653" w:rsidRDefault="006E7653">
      <w:pPr>
        <w:pStyle w:val="BodyTextNumbered"/>
      </w:pPr>
      <w:r>
        <w:t>(1)</w:t>
      </w:r>
      <w:r>
        <w:tab/>
        <w:t>There should be two sources of station service AC supply, each capable of carrying all the critical loads associated with protective relay system</w:t>
      </w:r>
      <w:r w:rsidR="00FC7D6C">
        <w:t>s</w:t>
      </w:r>
      <w:r>
        <w:t xml:space="preserve">. </w:t>
      </w:r>
    </w:p>
    <w:p w14:paraId="0725A69C" w14:textId="77777777" w:rsidR="006E7653" w:rsidRDefault="006E7653">
      <w:pPr>
        <w:pStyle w:val="BodyTextNumbered"/>
      </w:pPr>
      <w:r>
        <w:t>(2)</w:t>
      </w:r>
      <w:r>
        <w:tab/>
        <w:t>Failure of station service AC supply should be alarmed over SCADA.</w:t>
      </w:r>
    </w:p>
    <w:p w14:paraId="4A756AD7" w14:textId="77777777" w:rsidR="006E7653" w:rsidRDefault="006E7653" w:rsidP="00D471C2">
      <w:pPr>
        <w:pStyle w:val="H5"/>
        <w:spacing w:before="480"/>
      </w:pPr>
      <w:bookmarkStart w:id="55" w:name="_Toc173244152"/>
      <w:r>
        <w:t>6.2.</w:t>
      </w:r>
      <w:r w:rsidR="002C14E1">
        <w:t>6</w:t>
      </w:r>
      <w:r>
        <w:t>.2.5</w:t>
      </w:r>
      <w:r>
        <w:tab/>
        <w:t>Circuit Breakers</w:t>
      </w:r>
      <w:bookmarkEnd w:id="55"/>
    </w:p>
    <w:p w14:paraId="15908E7A" w14:textId="77777777" w:rsidR="006E7653" w:rsidRDefault="006E7653">
      <w:pPr>
        <w:pStyle w:val="BodyTextNumbered"/>
      </w:pPr>
      <w:r>
        <w:t>(1)</w:t>
      </w:r>
      <w:r>
        <w:tab/>
        <w:t xml:space="preserve">Two trip coils, one associated with each protection system, shall be provided for each operating mechanism.  The failure of one coil shall not damage or impair the operation of the other coil. </w:t>
      </w:r>
    </w:p>
    <w:p w14:paraId="65B6A606" w14:textId="77777777" w:rsidR="006E7653" w:rsidRDefault="006E7653">
      <w:pPr>
        <w:pStyle w:val="BodyTextNumbered"/>
      </w:pPr>
      <w:r>
        <w:lastRenderedPageBreak/>
        <w:t>(2)</w:t>
      </w:r>
      <w:r>
        <w:tab/>
        <w:t xml:space="preserve">The design shall be such that the breaker will operate </w:t>
      </w:r>
      <w:proofErr w:type="gramStart"/>
      <w:r>
        <w:t>if either</w:t>
      </w:r>
      <w:proofErr w:type="gramEnd"/>
      <w:r>
        <w:t xml:space="preserve"> both trip coils are energized simultaneously, or either trip coil alone, </w:t>
      </w:r>
      <w:proofErr w:type="gramStart"/>
      <w:r>
        <w:t>and</w:t>
      </w:r>
      <w:proofErr w:type="gramEnd"/>
      <w:r>
        <w:t xml:space="preserve"> verified by tests.</w:t>
      </w:r>
    </w:p>
    <w:p w14:paraId="2B0C2DDD" w14:textId="77777777" w:rsidR="006E7653" w:rsidRDefault="006E7653">
      <w:pPr>
        <w:pStyle w:val="BodyTextNumbered"/>
      </w:pPr>
      <w:r>
        <w:t>(3)</w:t>
      </w:r>
      <w:r>
        <w:tab/>
        <w:t>Circuit breaker auxiliary switches used in protection systems should be highly reliable with a positive make-break action and good contact wipe.  Multiplier contacts simulating breaker auxiliary switches should be used with caution in protection systems.</w:t>
      </w:r>
    </w:p>
    <w:p w14:paraId="0D485087" w14:textId="77777777" w:rsidR="006E7653" w:rsidRDefault="006E7653">
      <w:pPr>
        <w:pStyle w:val="BodyTextNumbered"/>
      </w:pPr>
      <w:r>
        <w:t>(4)</w:t>
      </w:r>
      <w:r>
        <w:tab/>
        <w:t>A three-phase and line-to-ground interrupting study to validate or indicate breaker interrupting rating shall be performed.</w:t>
      </w:r>
    </w:p>
    <w:p w14:paraId="2A460B55" w14:textId="77777777" w:rsidR="006E7653" w:rsidRDefault="006E7653" w:rsidP="0007672E">
      <w:pPr>
        <w:pStyle w:val="H5"/>
        <w:spacing w:before="480"/>
      </w:pPr>
      <w:bookmarkStart w:id="56" w:name="_Toc173244153"/>
      <w:r>
        <w:t>6.2.</w:t>
      </w:r>
      <w:r w:rsidR="002C14E1">
        <w:t>6</w:t>
      </w:r>
      <w:r>
        <w:t>.2.6</w:t>
      </w:r>
      <w:r>
        <w:tab/>
        <w:t>Communications Channels</w:t>
      </w:r>
      <w:bookmarkEnd w:id="56"/>
    </w:p>
    <w:p w14:paraId="5C2D8FDF" w14:textId="77777777" w:rsidR="006E7653" w:rsidRDefault="006E7653">
      <w:pPr>
        <w:pStyle w:val="BodyTextNumbered"/>
      </w:pPr>
      <w:r>
        <w:t>(1)</w:t>
      </w:r>
      <w:r>
        <w:tab/>
        <w:t>Where communication channels are required for the protective relay system purposes, the communication facilities shall have a degree of reliability no less than that of the other protective relay system components.  For extra security, the output contacts from two independent channels may be wired in series.</w:t>
      </w:r>
    </w:p>
    <w:p w14:paraId="5AF54F9A" w14:textId="77777777" w:rsidR="006E7653" w:rsidRDefault="006E7653">
      <w:pPr>
        <w:pStyle w:val="BodyTextNumbered"/>
      </w:pPr>
      <w:r>
        <w:t>(2)</w:t>
      </w:r>
      <w:r>
        <w:tab/>
        <w:t>Where communication channels are required in each of the two protective relay systems, the channels shall be separated physically and designed to minimize the risk of both channels being disabled simultaneously by a single contingency.</w:t>
      </w:r>
    </w:p>
    <w:p w14:paraId="0FFBAEE0" w14:textId="77777777" w:rsidR="006E7653" w:rsidRDefault="006E7653">
      <w:pPr>
        <w:pStyle w:val="BodyTextNumbered"/>
      </w:pPr>
      <w:r>
        <w:t>(3)</w:t>
      </w:r>
      <w:r>
        <w:tab/>
        <w:t>Communication channels shall be provided with means to verify signal performance.</w:t>
      </w:r>
    </w:p>
    <w:p w14:paraId="45707861" w14:textId="77777777" w:rsidR="006E7653" w:rsidRDefault="006E7653">
      <w:pPr>
        <w:pStyle w:val="BodyTextNumbered"/>
      </w:pPr>
      <w:r>
        <w:t>(4)</w:t>
      </w:r>
      <w:r>
        <w:tab/>
        <w:t>Other considerations include:</w:t>
      </w:r>
    </w:p>
    <w:p w14:paraId="06C6F324" w14:textId="77777777" w:rsidR="006E7653" w:rsidRPr="00CE0C3C" w:rsidRDefault="006E7653" w:rsidP="00CE0C3C">
      <w:pPr>
        <w:pStyle w:val="List"/>
        <w:spacing w:after="240"/>
        <w:ind w:left="1440" w:hanging="720"/>
        <w:rPr>
          <w:szCs w:val="20"/>
        </w:rPr>
      </w:pPr>
      <w:r w:rsidRPr="00CE0C3C">
        <w:rPr>
          <w:szCs w:val="20"/>
        </w:rPr>
        <w:t>(a)</w:t>
      </w:r>
      <w:r w:rsidRPr="00CE0C3C">
        <w:rPr>
          <w:szCs w:val="20"/>
        </w:rPr>
        <w:tab/>
        <w:t>Report loss of channel over SCADA;</w:t>
      </w:r>
    </w:p>
    <w:p w14:paraId="196A4DA6" w14:textId="77777777" w:rsidR="006E7653" w:rsidRPr="00CE0C3C" w:rsidRDefault="006E7653" w:rsidP="00CE0C3C">
      <w:pPr>
        <w:pStyle w:val="List"/>
        <w:spacing w:after="240"/>
        <w:ind w:left="1440" w:hanging="720"/>
        <w:rPr>
          <w:szCs w:val="20"/>
        </w:rPr>
      </w:pPr>
      <w:r w:rsidRPr="00CE0C3C">
        <w:rPr>
          <w:szCs w:val="20"/>
        </w:rPr>
        <w:t>(b)</w:t>
      </w:r>
      <w:r w:rsidRPr="00CE0C3C">
        <w:rPr>
          <w:szCs w:val="20"/>
        </w:rPr>
        <w:tab/>
        <w:t>Automatic testing of power line carrier is desirable to reduce false trips from failure to block; and</w:t>
      </w:r>
    </w:p>
    <w:p w14:paraId="1E319B2B" w14:textId="77777777" w:rsidR="006E7653" w:rsidRPr="00CE0C3C" w:rsidRDefault="006E7653" w:rsidP="00CE0C3C">
      <w:pPr>
        <w:pStyle w:val="List"/>
        <w:spacing w:after="240"/>
        <w:ind w:left="1440" w:hanging="720"/>
        <w:rPr>
          <w:szCs w:val="20"/>
        </w:rPr>
      </w:pPr>
      <w:r w:rsidRPr="00CE0C3C">
        <w:rPr>
          <w:szCs w:val="20"/>
        </w:rPr>
        <w:t>(c)</w:t>
      </w:r>
      <w:r w:rsidRPr="00CE0C3C">
        <w:rPr>
          <w:szCs w:val="20"/>
        </w:rPr>
        <w:tab/>
        <w:t xml:space="preserve">Split up </w:t>
      </w:r>
      <w:r w:rsidR="00853842">
        <w:rPr>
          <w:szCs w:val="20"/>
        </w:rPr>
        <w:t>power line carrier</w:t>
      </w:r>
      <w:r w:rsidR="00853842" w:rsidRPr="00CE0C3C">
        <w:rPr>
          <w:szCs w:val="20"/>
        </w:rPr>
        <w:t xml:space="preserve"> </w:t>
      </w:r>
      <w:r w:rsidR="00CE0C3C" w:rsidRPr="00CE0C3C">
        <w:rPr>
          <w:szCs w:val="20"/>
        </w:rPr>
        <w:t>L</w:t>
      </w:r>
      <w:r w:rsidRPr="00CE0C3C">
        <w:rPr>
          <w:szCs w:val="20"/>
        </w:rPr>
        <w:t>oads between DC sources so that loss of one fuse does not disable all the carrier sets.  If all the carrier sets were to be disabled, then multiple false trips during a fault could result.</w:t>
      </w:r>
    </w:p>
    <w:p w14:paraId="701A8D7F" w14:textId="77777777" w:rsidR="00CE0C3C" w:rsidRDefault="00CE0C3C" w:rsidP="00DA48F1">
      <w:pPr>
        <w:pStyle w:val="List"/>
        <w:spacing w:after="240"/>
        <w:ind w:left="1440" w:hanging="720"/>
      </w:pPr>
      <w:r w:rsidRPr="00CE0C3C">
        <w:rPr>
          <w:szCs w:val="20"/>
        </w:rPr>
        <w:t>(e)</w:t>
      </w:r>
      <w:r w:rsidRPr="00CE0C3C">
        <w:rPr>
          <w:szCs w:val="20"/>
        </w:rPr>
        <w:tab/>
        <w:t>See also Section 8.3.4, TDSP and QSE Supplied Communications</w:t>
      </w:r>
      <w:r w:rsidR="00DA48F1">
        <w:rPr>
          <w:szCs w:val="20"/>
        </w:rP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3"/>
      </w:tblGrid>
      <w:tr w:rsidR="007C7EE2" w:rsidRPr="002E1CF3" w14:paraId="6C111CB2" w14:textId="77777777" w:rsidTr="008C1BAA">
        <w:tc>
          <w:tcPr>
            <w:tcW w:w="9563" w:type="dxa"/>
            <w:tcBorders>
              <w:top w:val="single" w:sz="4" w:space="0" w:color="auto"/>
              <w:left w:val="single" w:sz="4" w:space="0" w:color="auto"/>
              <w:bottom w:val="single" w:sz="4" w:space="0" w:color="auto"/>
              <w:right w:val="single" w:sz="4" w:space="0" w:color="auto"/>
            </w:tcBorders>
            <w:shd w:val="clear" w:color="auto" w:fill="D9D9D9"/>
          </w:tcPr>
          <w:p w14:paraId="45B328EA" w14:textId="77777777" w:rsidR="007C7EE2" w:rsidRPr="002E1CF3" w:rsidRDefault="007C7EE2" w:rsidP="008C1BAA">
            <w:pPr>
              <w:spacing w:before="120" w:after="240"/>
              <w:rPr>
                <w:b/>
                <w:i/>
              </w:rPr>
            </w:pPr>
            <w:r w:rsidRPr="002E1CF3">
              <w:rPr>
                <w:b/>
                <w:i/>
              </w:rPr>
              <w:t xml:space="preserve">[NOGRR177:  Replace </w:t>
            </w:r>
            <w:r>
              <w:rPr>
                <w:b/>
                <w:i/>
              </w:rPr>
              <w:t>paragraph (e</w:t>
            </w:r>
            <w:r w:rsidRPr="002E1CF3">
              <w:rPr>
                <w:b/>
                <w:i/>
              </w:rPr>
              <w:t>) above with the following upon system implementation of NPRR857:]</w:t>
            </w:r>
          </w:p>
          <w:p w14:paraId="05356284" w14:textId="77777777" w:rsidR="007C7EE2" w:rsidRPr="007C7EE2" w:rsidRDefault="007C7EE2" w:rsidP="007C7EE2">
            <w:pPr>
              <w:pStyle w:val="List"/>
              <w:spacing w:after="240"/>
              <w:ind w:left="1440" w:hanging="720"/>
            </w:pPr>
            <w:r w:rsidRPr="00CE0C3C">
              <w:rPr>
                <w:szCs w:val="20"/>
              </w:rPr>
              <w:t>(e)</w:t>
            </w:r>
            <w:r w:rsidRPr="00CE0C3C">
              <w:rPr>
                <w:szCs w:val="20"/>
              </w:rPr>
              <w:tab/>
              <w:t xml:space="preserve">See also </w:t>
            </w:r>
            <w:r>
              <w:rPr>
                <w:szCs w:val="20"/>
              </w:rPr>
              <w:t>Section 7.1.2, WAN Participant Responsibilities.</w:t>
            </w:r>
          </w:p>
        </w:tc>
      </w:tr>
    </w:tbl>
    <w:p w14:paraId="6786C216" w14:textId="77777777" w:rsidR="006E7653" w:rsidRDefault="006E7653" w:rsidP="0007672E">
      <w:pPr>
        <w:pStyle w:val="H5"/>
        <w:spacing w:before="480"/>
      </w:pPr>
      <w:bookmarkStart w:id="57" w:name="_Toc173244154"/>
      <w:r>
        <w:t>6.2.</w:t>
      </w:r>
      <w:r w:rsidR="002C14E1">
        <w:t>6</w:t>
      </w:r>
      <w:r>
        <w:t>.2.7</w:t>
      </w:r>
      <w:r>
        <w:tab/>
        <w:t>Control Cables and Wiring</w:t>
      </w:r>
      <w:bookmarkEnd w:id="57"/>
    </w:p>
    <w:p w14:paraId="37D0B5B6" w14:textId="77777777" w:rsidR="006E7653" w:rsidRDefault="006E7653">
      <w:pPr>
        <w:pStyle w:val="BodyTextNumbered"/>
      </w:pPr>
      <w:r>
        <w:t>(1)</w:t>
      </w:r>
      <w:r>
        <w:tab/>
        <w:t xml:space="preserve">Control cables, wiring and auxiliary control devices should </w:t>
      </w:r>
      <w:proofErr w:type="gramStart"/>
      <w:r>
        <w:t>be such as to assure</w:t>
      </w:r>
      <w:proofErr w:type="gramEnd"/>
      <w:r>
        <w:t xml:space="preserve"> high reliability with due consideration to published codes and standards, fire hazards, current-</w:t>
      </w:r>
      <w:r>
        <w:lastRenderedPageBreak/>
        <w:t>carrying capacity, voltage drop, insulation level, mechanical strength, routing, shielding, grounding and environment.</w:t>
      </w:r>
    </w:p>
    <w:p w14:paraId="5CD7DA49" w14:textId="77777777" w:rsidR="006E7653" w:rsidRDefault="006E7653">
      <w:pPr>
        <w:pStyle w:val="BodyTextNumbered"/>
      </w:pPr>
      <w:r>
        <w:t>(2)</w:t>
      </w:r>
      <w:r>
        <w:tab/>
        <w:t>Other considerations include:</w:t>
      </w:r>
    </w:p>
    <w:p w14:paraId="5FDE142F" w14:textId="77777777" w:rsidR="006E7653" w:rsidRPr="00CE0C3C" w:rsidRDefault="006E7653" w:rsidP="00CE0C3C">
      <w:pPr>
        <w:pStyle w:val="List"/>
        <w:spacing w:after="240"/>
        <w:ind w:left="1440" w:hanging="720"/>
        <w:rPr>
          <w:szCs w:val="20"/>
        </w:rPr>
      </w:pPr>
      <w:r w:rsidRPr="00CE0C3C">
        <w:rPr>
          <w:szCs w:val="20"/>
        </w:rPr>
        <w:t>(</w:t>
      </w:r>
      <w:r w:rsidR="00DA48F1">
        <w:rPr>
          <w:szCs w:val="20"/>
        </w:rPr>
        <w:t>a</w:t>
      </w:r>
      <w:r w:rsidRPr="00CE0C3C">
        <w:rPr>
          <w:szCs w:val="20"/>
        </w:rPr>
        <w:t>)</w:t>
      </w:r>
      <w:r w:rsidRPr="00CE0C3C">
        <w:rPr>
          <w:szCs w:val="20"/>
        </w:rPr>
        <w:tab/>
        <w:t>AC or DC go-and-return functions should be implemented in the same cable to avoid induction loops;</w:t>
      </w:r>
    </w:p>
    <w:p w14:paraId="65B93DF7" w14:textId="77777777" w:rsidR="006E7653" w:rsidRPr="00CE0C3C" w:rsidRDefault="006E7653" w:rsidP="00CE0C3C">
      <w:pPr>
        <w:pStyle w:val="List"/>
        <w:spacing w:after="240"/>
        <w:ind w:left="1440" w:hanging="720"/>
        <w:rPr>
          <w:szCs w:val="20"/>
        </w:rPr>
      </w:pPr>
      <w:r w:rsidRPr="00CE0C3C">
        <w:rPr>
          <w:szCs w:val="20"/>
        </w:rPr>
        <w:t>(</w:t>
      </w:r>
      <w:r w:rsidR="00DA48F1">
        <w:rPr>
          <w:szCs w:val="20"/>
        </w:rPr>
        <w:t>b</w:t>
      </w:r>
      <w:r w:rsidRPr="00CE0C3C">
        <w:rPr>
          <w:szCs w:val="20"/>
        </w:rPr>
        <w:t>)</w:t>
      </w:r>
      <w:r w:rsidRPr="00CE0C3C">
        <w:rPr>
          <w:szCs w:val="20"/>
        </w:rPr>
        <w:tab/>
        <w:t>Individual wires in cables should have colored jackets, not black jackets with a "color" printed on the jacket;</w:t>
      </w:r>
    </w:p>
    <w:p w14:paraId="0E8B2658" w14:textId="77777777" w:rsidR="006E7653" w:rsidRPr="00CE0C3C" w:rsidRDefault="006E7653" w:rsidP="00CE0C3C">
      <w:pPr>
        <w:pStyle w:val="List"/>
        <w:spacing w:after="240"/>
        <w:ind w:left="1440" w:hanging="720"/>
        <w:rPr>
          <w:szCs w:val="20"/>
        </w:rPr>
      </w:pPr>
      <w:r w:rsidRPr="00CE0C3C">
        <w:rPr>
          <w:szCs w:val="20"/>
        </w:rPr>
        <w:t>(</w:t>
      </w:r>
      <w:r w:rsidR="00DA48F1">
        <w:rPr>
          <w:szCs w:val="20"/>
        </w:rPr>
        <w:t>c</w:t>
      </w:r>
      <w:r w:rsidRPr="00CE0C3C">
        <w:rPr>
          <w:szCs w:val="20"/>
        </w:rPr>
        <w:t>)</w:t>
      </w:r>
      <w:r w:rsidRPr="00CE0C3C">
        <w:rPr>
          <w:szCs w:val="20"/>
        </w:rPr>
        <w:tab/>
        <w:t>Standardization of the relationship between wire colors and functions is desirable;</w:t>
      </w:r>
    </w:p>
    <w:p w14:paraId="0B4AA9E1" w14:textId="77777777" w:rsidR="006E7653" w:rsidRPr="00CE0C3C" w:rsidRDefault="006E7653" w:rsidP="00CE0C3C">
      <w:pPr>
        <w:pStyle w:val="List"/>
        <w:spacing w:after="240"/>
        <w:ind w:left="1440" w:hanging="720"/>
        <w:rPr>
          <w:szCs w:val="20"/>
        </w:rPr>
      </w:pPr>
      <w:r w:rsidRPr="00CE0C3C">
        <w:rPr>
          <w:szCs w:val="20"/>
        </w:rPr>
        <w:t>(</w:t>
      </w:r>
      <w:r w:rsidR="00DA48F1">
        <w:rPr>
          <w:szCs w:val="20"/>
        </w:rPr>
        <w:t>d</w:t>
      </w:r>
      <w:r w:rsidRPr="00CE0C3C">
        <w:rPr>
          <w:szCs w:val="20"/>
        </w:rPr>
        <w:t>)</w:t>
      </w:r>
      <w:r w:rsidRPr="00CE0C3C">
        <w:rPr>
          <w:szCs w:val="20"/>
        </w:rPr>
        <w:tab/>
        <w:t>No splice in any wire or cable;</w:t>
      </w:r>
    </w:p>
    <w:p w14:paraId="4A63E126" w14:textId="77777777" w:rsidR="006E7653" w:rsidRDefault="006E7653" w:rsidP="00CE0C3C">
      <w:pPr>
        <w:pStyle w:val="List"/>
        <w:spacing w:after="240"/>
        <w:ind w:left="1440" w:hanging="720"/>
        <w:rPr>
          <w:szCs w:val="20"/>
        </w:rPr>
      </w:pPr>
      <w:r w:rsidRPr="00CE0C3C">
        <w:rPr>
          <w:szCs w:val="20"/>
        </w:rPr>
        <w:t>(</w:t>
      </w:r>
      <w:r w:rsidR="00DA48F1">
        <w:rPr>
          <w:szCs w:val="20"/>
        </w:rPr>
        <w:t>e</w:t>
      </w:r>
      <w:r w:rsidRPr="00CE0C3C">
        <w:rPr>
          <w:szCs w:val="20"/>
        </w:rPr>
        <w:t>)</w:t>
      </w:r>
      <w:r w:rsidRPr="00CE0C3C">
        <w:rPr>
          <w:szCs w:val="20"/>
        </w:rPr>
        <w:tab/>
        <w:t>All cables terminated on terminal blocks</w:t>
      </w:r>
      <w:r w:rsidR="0019533E">
        <w:rPr>
          <w:szCs w:val="20"/>
        </w:rPr>
        <w:t>; and</w:t>
      </w:r>
    </w:p>
    <w:p w14:paraId="74C1426C" w14:textId="77777777" w:rsidR="00DA48F1" w:rsidRPr="00CE0C3C" w:rsidRDefault="00DA48F1" w:rsidP="00CE0C3C">
      <w:pPr>
        <w:pStyle w:val="List"/>
        <w:spacing w:after="240"/>
        <w:ind w:left="1440" w:hanging="720"/>
        <w:rPr>
          <w:szCs w:val="20"/>
        </w:rPr>
      </w:pPr>
      <w:r>
        <w:rPr>
          <w:szCs w:val="20"/>
        </w:rPr>
        <w:t>(f)</w:t>
      </w:r>
      <w:r>
        <w:rPr>
          <w:szCs w:val="20"/>
        </w:rPr>
        <w:tab/>
      </w:r>
      <w:r w:rsidRPr="003D294C">
        <w:t xml:space="preserve">Shielded cable should be installed in locations where electric fields, magnetic fields, or electromagnetic interference </w:t>
      </w:r>
      <w:r>
        <w:t xml:space="preserve">is </w:t>
      </w:r>
      <w:r w:rsidRPr="003D294C">
        <w:t xml:space="preserve">sufficient to disrupt the reliable operation of the control cable </w:t>
      </w:r>
      <w:r>
        <w:t xml:space="preserve">and it </w:t>
      </w:r>
      <w:r w:rsidRPr="003D294C">
        <w:t>cannot be mitigated by other means</w:t>
      </w:r>
      <w:r>
        <w:t>.</w:t>
      </w:r>
    </w:p>
    <w:p w14:paraId="351E1E59" w14:textId="77777777" w:rsidR="006E7653" w:rsidRDefault="006E7653" w:rsidP="00D471C2">
      <w:pPr>
        <w:pStyle w:val="H5"/>
        <w:spacing w:before="480"/>
      </w:pPr>
      <w:bookmarkStart w:id="58" w:name="_Toc173244155"/>
      <w:r>
        <w:t>6.2.</w:t>
      </w:r>
      <w:r w:rsidR="002C14E1">
        <w:t>6</w:t>
      </w:r>
      <w:r>
        <w:t>.2.8</w:t>
      </w:r>
      <w:r>
        <w:tab/>
        <w:t>Environment</w:t>
      </w:r>
      <w:bookmarkEnd w:id="58"/>
    </w:p>
    <w:p w14:paraId="5F7F1293" w14:textId="77777777" w:rsidR="006E7653" w:rsidRDefault="006E7653">
      <w:pPr>
        <w:pStyle w:val="BodyTextNumbered"/>
      </w:pPr>
      <w:r>
        <w:t>(1)</w:t>
      </w:r>
      <w:r>
        <w:tab/>
        <w:t>Means shall be employed to maintain environmental conditions that are favorable to the correct performance of protective relay system</w:t>
      </w:r>
      <w:r w:rsidR="00FC7D6C">
        <w:t>s</w:t>
      </w:r>
      <w:r>
        <w:t>.  Particular attention should be given to solid-state equipment installations.</w:t>
      </w:r>
    </w:p>
    <w:p w14:paraId="28F86DDE" w14:textId="77777777" w:rsidR="006E7653" w:rsidRDefault="006E7653">
      <w:pPr>
        <w:pStyle w:val="BodyTextNumbered"/>
      </w:pPr>
      <w:r>
        <w:t>(2)</w:t>
      </w:r>
      <w:r>
        <w:tab/>
        <w:t>Other potential hazards detrimental to installations include:</w:t>
      </w:r>
    </w:p>
    <w:p w14:paraId="5D9B96AB" w14:textId="77777777" w:rsidR="006E7653" w:rsidRPr="00FC7D6C" w:rsidRDefault="006E7653" w:rsidP="00FC7D6C">
      <w:pPr>
        <w:pStyle w:val="List"/>
        <w:spacing w:after="240"/>
        <w:ind w:left="1440" w:hanging="720"/>
        <w:rPr>
          <w:szCs w:val="20"/>
        </w:rPr>
      </w:pPr>
      <w:r w:rsidRPr="00FC7D6C">
        <w:rPr>
          <w:szCs w:val="20"/>
        </w:rPr>
        <w:t>(a)</w:t>
      </w:r>
      <w:r w:rsidRPr="00FC7D6C">
        <w:rPr>
          <w:szCs w:val="20"/>
        </w:rPr>
        <w:tab/>
        <w:t>Fire ants;</w:t>
      </w:r>
    </w:p>
    <w:p w14:paraId="34F000BA" w14:textId="77777777" w:rsidR="006E7653" w:rsidRPr="00FC7D6C" w:rsidRDefault="006E7653" w:rsidP="00FC7D6C">
      <w:pPr>
        <w:pStyle w:val="List"/>
        <w:spacing w:after="240"/>
        <w:ind w:left="1440" w:hanging="720"/>
        <w:rPr>
          <w:szCs w:val="20"/>
        </w:rPr>
      </w:pPr>
      <w:r w:rsidRPr="00FC7D6C">
        <w:rPr>
          <w:szCs w:val="20"/>
        </w:rPr>
        <w:t>(b)</w:t>
      </w:r>
      <w:r w:rsidRPr="00FC7D6C">
        <w:rPr>
          <w:szCs w:val="20"/>
        </w:rPr>
        <w:tab/>
        <w:t>Snakes;</w:t>
      </w:r>
    </w:p>
    <w:p w14:paraId="7658BAE8" w14:textId="77777777" w:rsidR="006E7653" w:rsidRPr="00FC7D6C" w:rsidRDefault="006E7653" w:rsidP="00FC7D6C">
      <w:pPr>
        <w:pStyle w:val="List"/>
        <w:spacing w:after="240"/>
        <w:ind w:left="1440" w:hanging="720"/>
        <w:rPr>
          <w:szCs w:val="20"/>
        </w:rPr>
      </w:pPr>
      <w:r w:rsidRPr="00FC7D6C">
        <w:rPr>
          <w:szCs w:val="20"/>
        </w:rPr>
        <w:t>(c)</w:t>
      </w:r>
      <w:r w:rsidRPr="00FC7D6C">
        <w:rPr>
          <w:szCs w:val="20"/>
        </w:rPr>
        <w:tab/>
        <w:t>Trash and leftover hardware;</w:t>
      </w:r>
    </w:p>
    <w:p w14:paraId="4507403B" w14:textId="77777777" w:rsidR="006E7653" w:rsidRPr="00FC7D6C" w:rsidRDefault="006E7653" w:rsidP="00FC7D6C">
      <w:pPr>
        <w:pStyle w:val="List"/>
        <w:spacing w:after="240"/>
        <w:ind w:left="1440" w:hanging="720"/>
        <w:rPr>
          <w:szCs w:val="20"/>
        </w:rPr>
      </w:pPr>
      <w:r w:rsidRPr="00FC7D6C">
        <w:rPr>
          <w:szCs w:val="20"/>
        </w:rPr>
        <w:t>(d)</w:t>
      </w:r>
      <w:r w:rsidRPr="00FC7D6C">
        <w:rPr>
          <w:szCs w:val="20"/>
        </w:rPr>
        <w:tab/>
        <w:t>Gunfire;</w:t>
      </w:r>
    </w:p>
    <w:p w14:paraId="4237EB47" w14:textId="77777777" w:rsidR="006E7653" w:rsidRPr="00FC7D6C" w:rsidRDefault="006E7653" w:rsidP="00FC7D6C">
      <w:pPr>
        <w:pStyle w:val="List"/>
        <w:spacing w:after="240"/>
        <w:ind w:left="1440" w:hanging="720"/>
        <w:rPr>
          <w:szCs w:val="20"/>
        </w:rPr>
      </w:pPr>
      <w:r w:rsidRPr="00FC7D6C">
        <w:rPr>
          <w:szCs w:val="20"/>
        </w:rPr>
        <w:t>(e)</w:t>
      </w:r>
      <w:r w:rsidRPr="00FC7D6C">
        <w:rPr>
          <w:szCs w:val="20"/>
        </w:rPr>
        <w:tab/>
        <w:t>Hand-held radio keyed near solid-state relays;</w:t>
      </w:r>
    </w:p>
    <w:p w14:paraId="7649E672" w14:textId="77777777" w:rsidR="006E7653" w:rsidRPr="00FC7D6C" w:rsidRDefault="006E7653" w:rsidP="00FC7D6C">
      <w:pPr>
        <w:pStyle w:val="List"/>
        <w:spacing w:after="240"/>
        <w:ind w:left="1440" w:hanging="720"/>
        <w:rPr>
          <w:szCs w:val="20"/>
        </w:rPr>
      </w:pPr>
      <w:r w:rsidRPr="00FC7D6C">
        <w:rPr>
          <w:szCs w:val="20"/>
        </w:rPr>
        <w:t>(f)</w:t>
      </w:r>
      <w:r w:rsidRPr="00FC7D6C">
        <w:rPr>
          <w:szCs w:val="20"/>
        </w:rPr>
        <w:tab/>
        <w:t>Severe cold weather conditions possibly impacting operation of circuit breakers, DC battery;</w:t>
      </w:r>
    </w:p>
    <w:p w14:paraId="0C1A9396" w14:textId="77777777" w:rsidR="006E7653" w:rsidRPr="00FC7D6C" w:rsidRDefault="006E7653" w:rsidP="00FC7D6C">
      <w:pPr>
        <w:pStyle w:val="List"/>
        <w:spacing w:after="240"/>
        <w:ind w:left="1440" w:hanging="720"/>
        <w:rPr>
          <w:szCs w:val="20"/>
        </w:rPr>
      </w:pPr>
      <w:r w:rsidRPr="00FC7D6C">
        <w:rPr>
          <w:szCs w:val="20"/>
        </w:rPr>
        <w:t>(g)</w:t>
      </w:r>
      <w:r w:rsidRPr="00FC7D6C">
        <w:rPr>
          <w:szCs w:val="20"/>
        </w:rPr>
        <w:tab/>
        <w:t>Rats;</w:t>
      </w:r>
    </w:p>
    <w:p w14:paraId="729C91D1" w14:textId="77777777" w:rsidR="006E7653" w:rsidRPr="00FC7D6C" w:rsidRDefault="006E7653" w:rsidP="00FC7D6C">
      <w:pPr>
        <w:pStyle w:val="List"/>
        <w:spacing w:after="240"/>
        <w:ind w:left="1440" w:hanging="720"/>
        <w:rPr>
          <w:szCs w:val="20"/>
        </w:rPr>
      </w:pPr>
      <w:r w:rsidRPr="00FC7D6C">
        <w:rPr>
          <w:szCs w:val="20"/>
        </w:rPr>
        <w:t>(h)</w:t>
      </w:r>
      <w:r w:rsidRPr="00FC7D6C">
        <w:rPr>
          <w:szCs w:val="20"/>
        </w:rPr>
        <w:tab/>
        <w:t>Dust, dirt, grime;</w:t>
      </w:r>
    </w:p>
    <w:p w14:paraId="7B930532" w14:textId="77777777" w:rsidR="006E7653" w:rsidRPr="00FC7D6C" w:rsidRDefault="006E7653" w:rsidP="00FC7D6C">
      <w:pPr>
        <w:pStyle w:val="List"/>
        <w:spacing w:after="240"/>
        <w:ind w:left="1440" w:hanging="720"/>
        <w:rPr>
          <w:szCs w:val="20"/>
        </w:rPr>
      </w:pPr>
      <w:r w:rsidRPr="00FC7D6C">
        <w:rPr>
          <w:szCs w:val="20"/>
        </w:rPr>
        <w:t>(i)</w:t>
      </w:r>
      <w:r w:rsidRPr="00FC7D6C">
        <w:rPr>
          <w:szCs w:val="20"/>
        </w:rPr>
        <w:tab/>
        <w:t>Water;</w:t>
      </w:r>
    </w:p>
    <w:p w14:paraId="523B3C2F" w14:textId="77777777" w:rsidR="006E7653" w:rsidRPr="00FC7D6C" w:rsidRDefault="006E7653" w:rsidP="00FC7D6C">
      <w:pPr>
        <w:pStyle w:val="List"/>
        <w:spacing w:after="240"/>
        <w:ind w:left="1440" w:hanging="720"/>
        <w:rPr>
          <w:szCs w:val="20"/>
        </w:rPr>
      </w:pPr>
      <w:r w:rsidRPr="00FC7D6C">
        <w:rPr>
          <w:szCs w:val="20"/>
        </w:rPr>
        <w:lastRenderedPageBreak/>
        <w:t>(j)</w:t>
      </w:r>
      <w:r w:rsidRPr="00FC7D6C">
        <w:rPr>
          <w:szCs w:val="20"/>
        </w:rPr>
        <w:tab/>
        <w:t xml:space="preserve">Theft of substation and transmission grounds; and </w:t>
      </w:r>
    </w:p>
    <w:p w14:paraId="4580BC01" w14:textId="77777777" w:rsidR="006E7653" w:rsidRPr="00FC7D6C" w:rsidRDefault="006E7653" w:rsidP="00FC7D6C">
      <w:pPr>
        <w:pStyle w:val="List"/>
        <w:spacing w:after="240"/>
        <w:ind w:left="1440" w:hanging="720"/>
        <w:rPr>
          <w:szCs w:val="20"/>
        </w:rPr>
      </w:pPr>
      <w:r w:rsidRPr="00FC7D6C">
        <w:rPr>
          <w:szCs w:val="20"/>
        </w:rPr>
        <w:t>(k)</w:t>
      </w:r>
      <w:r w:rsidRPr="00FC7D6C">
        <w:rPr>
          <w:szCs w:val="20"/>
        </w:rPr>
        <w:tab/>
        <w:t xml:space="preserve">Batteries located in same room as relays. </w:t>
      </w:r>
    </w:p>
    <w:p w14:paraId="76B93F89" w14:textId="77777777" w:rsidR="006E7653" w:rsidRDefault="006E7653" w:rsidP="00D471C2">
      <w:pPr>
        <w:pStyle w:val="H4"/>
        <w:spacing w:before="480"/>
      </w:pPr>
      <w:bookmarkStart w:id="59" w:name="_Toc173244156"/>
      <w:r>
        <w:t>6.2.</w:t>
      </w:r>
      <w:r w:rsidR="002C14E1">
        <w:t>6</w:t>
      </w:r>
      <w:r>
        <w:t>.3</w:t>
      </w:r>
      <w:r>
        <w:tab/>
        <w:t>Specific Application Considerations</w:t>
      </w:r>
      <w:bookmarkEnd w:id="59"/>
    </w:p>
    <w:p w14:paraId="3BC76E6B" w14:textId="77777777" w:rsidR="006E7653" w:rsidRDefault="006E7653" w:rsidP="00D471C2">
      <w:pPr>
        <w:pStyle w:val="H5"/>
        <w:spacing w:before="480"/>
      </w:pPr>
      <w:bookmarkStart w:id="60" w:name="_Toc173244157"/>
      <w:r>
        <w:t>6.2.</w:t>
      </w:r>
      <w:r w:rsidR="002C14E1">
        <w:t>6</w:t>
      </w:r>
      <w:r>
        <w:t>.3.1</w:t>
      </w:r>
      <w:r>
        <w:tab/>
        <w:t>Transmission Line Protection</w:t>
      </w:r>
      <w:bookmarkEnd w:id="60"/>
    </w:p>
    <w:p w14:paraId="6CE3DE41" w14:textId="77777777" w:rsidR="006E7653" w:rsidRDefault="006E7653">
      <w:pPr>
        <w:pStyle w:val="BodyTextNumbered"/>
      </w:pPr>
      <w:r>
        <w:t>(1)</w:t>
      </w:r>
      <w:r>
        <w:tab/>
        <w:t xml:space="preserve">Each of the two independent protective relay systems shall detect and initiate action to clear any line fault without undue system disturbance.  </w:t>
      </w:r>
      <w:r w:rsidR="00FC7D6C">
        <w:t>P</w:t>
      </w:r>
      <w:r>
        <w:t>rotective relay system</w:t>
      </w:r>
      <w:r w:rsidR="00FC7D6C">
        <w:t>s</w:t>
      </w:r>
      <w:r>
        <w:t xml:space="preserve"> </w:t>
      </w:r>
      <w:proofErr w:type="gramStart"/>
      <w:r>
        <w:t>shall</w:t>
      </w:r>
      <w:proofErr w:type="gramEnd"/>
      <w:r>
        <w:t xml:space="preserve"> operate for line faults so that, if ultimate clearing should be accomplished by a breaker failure scheme, a widespread disturbance will not result.  A protective relay system, which can operate for faults beyond the zone it is designed to protect, shall be selective in time with other protective relay system</w:t>
      </w:r>
      <w:r w:rsidR="00FC7D6C">
        <w:t>s</w:t>
      </w:r>
      <w:r>
        <w:t>, including breaker failure.</w:t>
      </w:r>
    </w:p>
    <w:p w14:paraId="7CD24637" w14:textId="77777777" w:rsidR="00DA48F1" w:rsidRDefault="00DA48F1" w:rsidP="00DA48F1">
      <w:pPr>
        <w:pStyle w:val="BodyTextNumbered"/>
      </w:pPr>
      <w:r>
        <w:t>(2)</w:t>
      </w:r>
      <w:r>
        <w:tab/>
        <w:t>For newly installed transmission line protective relay systems:</w:t>
      </w:r>
    </w:p>
    <w:p w14:paraId="29DCADAF" w14:textId="77777777" w:rsidR="00DA48F1" w:rsidRDefault="00DA48F1" w:rsidP="0019533E">
      <w:pPr>
        <w:pStyle w:val="BodyTextNumbered"/>
        <w:ind w:left="1440"/>
      </w:pPr>
      <w:r>
        <w:t>(a)</w:t>
      </w:r>
      <w:r>
        <w:tab/>
        <w:t>Fuses shall not be used in the 3Vo polarizing supply for ground relays.</w:t>
      </w:r>
    </w:p>
    <w:p w14:paraId="11FFD63D" w14:textId="77777777" w:rsidR="00DA48F1" w:rsidRDefault="00DA48F1" w:rsidP="00DA48F1">
      <w:pPr>
        <w:pStyle w:val="BodyTextNumbered"/>
        <w:ind w:left="1440"/>
      </w:pPr>
      <w:r>
        <w:t>(b)</w:t>
      </w:r>
      <w:r>
        <w:tab/>
        <w:t>Loss-of-potential function shall be used for schemes dependent on voltage for correct operations.  SCADA alarms shall be provided for loss-of-potential conditions.</w:t>
      </w:r>
    </w:p>
    <w:p w14:paraId="1ECA9676" w14:textId="77777777" w:rsidR="00DA48F1" w:rsidRDefault="00DA48F1" w:rsidP="00DA48F1">
      <w:pPr>
        <w:pStyle w:val="BodyTextNumbered"/>
        <w:tabs>
          <w:tab w:val="num" w:pos="1440"/>
        </w:tabs>
        <w:ind w:left="1440"/>
      </w:pPr>
      <w:r>
        <w:t>(c)</w:t>
      </w:r>
      <w:r>
        <w:tab/>
        <w:t xml:space="preserve">Dual communication-aided </w:t>
      </w:r>
      <w:r w:rsidRPr="00085E3A">
        <w:t>protection over</w:t>
      </w:r>
      <w:r>
        <w:t xml:space="preserve"> dual communications channels shall be used where dynamic and/or voltage stability studies indicate non-pilot protection operating times are inadequate.</w:t>
      </w:r>
      <w:r w:rsidRPr="00412E66">
        <w:t xml:space="preserve"> </w:t>
      </w:r>
    </w:p>
    <w:p w14:paraId="5CFAFE76" w14:textId="77777777" w:rsidR="006E7653" w:rsidRDefault="006E7653">
      <w:pPr>
        <w:pStyle w:val="BodyTextNumbered"/>
      </w:pPr>
      <w:r>
        <w:t>(</w:t>
      </w:r>
      <w:r w:rsidR="00DA48F1">
        <w:t>3</w:t>
      </w:r>
      <w:r>
        <w:t>)</w:t>
      </w:r>
      <w:r>
        <w:tab/>
        <w:t xml:space="preserve">Transmission line protection should </w:t>
      </w:r>
      <w:r w:rsidR="006B1C96">
        <w:t>include</w:t>
      </w:r>
      <w:r>
        <w:t>:</w:t>
      </w:r>
    </w:p>
    <w:p w14:paraId="2400EDA7" w14:textId="77777777" w:rsidR="006E7653" w:rsidRPr="00FC7D6C" w:rsidRDefault="006E7653" w:rsidP="00FC7D6C">
      <w:pPr>
        <w:pStyle w:val="List"/>
        <w:spacing w:after="240"/>
        <w:ind w:left="1440" w:hanging="720"/>
        <w:rPr>
          <w:szCs w:val="20"/>
        </w:rPr>
      </w:pPr>
      <w:r w:rsidRPr="00FC7D6C">
        <w:rPr>
          <w:szCs w:val="20"/>
        </w:rPr>
        <w:t>(a)</w:t>
      </w:r>
      <w:r w:rsidRPr="00FC7D6C">
        <w:rPr>
          <w:szCs w:val="20"/>
        </w:rPr>
        <w:tab/>
      </w:r>
      <w:r w:rsidR="006B1C96">
        <w:t>One independent protective relay system of</w:t>
      </w:r>
      <w:r w:rsidRPr="00FC7D6C">
        <w:rPr>
          <w:szCs w:val="20"/>
        </w:rPr>
        <w:t xml:space="preserve"> phase and ground protection over a communications channel;</w:t>
      </w:r>
    </w:p>
    <w:p w14:paraId="52A9F203" w14:textId="77777777" w:rsidR="006E7653" w:rsidRPr="00FC7D6C" w:rsidRDefault="006E7653" w:rsidP="00FC7D6C">
      <w:pPr>
        <w:pStyle w:val="List"/>
        <w:spacing w:after="240"/>
        <w:ind w:left="1440" w:hanging="720"/>
        <w:rPr>
          <w:szCs w:val="20"/>
        </w:rPr>
      </w:pPr>
      <w:r w:rsidRPr="00FC7D6C">
        <w:rPr>
          <w:szCs w:val="20"/>
        </w:rPr>
        <w:t>(b)</w:t>
      </w:r>
      <w:r w:rsidRPr="00FC7D6C">
        <w:rPr>
          <w:szCs w:val="20"/>
        </w:rPr>
        <w:tab/>
      </w:r>
      <w:r w:rsidR="006B1C96">
        <w:t xml:space="preserve">A secondary independent protective relay system </w:t>
      </w:r>
      <w:r w:rsidR="006B1C96">
        <w:rPr>
          <w:szCs w:val="20"/>
        </w:rPr>
        <w:t>of</w:t>
      </w:r>
      <w:r w:rsidRPr="00FC7D6C">
        <w:rPr>
          <w:szCs w:val="20"/>
        </w:rPr>
        <w:t xml:space="preserve"> at least two zones of phase protection</w:t>
      </w:r>
      <w:r w:rsidR="006B1C96">
        <w:rPr>
          <w:szCs w:val="20"/>
        </w:rPr>
        <w:t xml:space="preserve"> and</w:t>
      </w:r>
      <w:r w:rsidRPr="00FC7D6C">
        <w:rPr>
          <w:szCs w:val="20"/>
        </w:rPr>
        <w:t xml:space="preserve"> at least two zones of ground protection, or ground directional overcurrent relaying (time delay and instantaneous);</w:t>
      </w:r>
    </w:p>
    <w:p w14:paraId="5CB64ED4" w14:textId="77777777" w:rsidR="006E7653" w:rsidRPr="00FC7D6C" w:rsidRDefault="006E7653" w:rsidP="00FC7D6C">
      <w:pPr>
        <w:pStyle w:val="List"/>
        <w:spacing w:after="240"/>
        <w:ind w:left="1440" w:hanging="720"/>
        <w:rPr>
          <w:szCs w:val="20"/>
        </w:rPr>
      </w:pPr>
      <w:r w:rsidRPr="00FC7D6C">
        <w:rPr>
          <w:szCs w:val="20"/>
        </w:rPr>
        <w:t>(</w:t>
      </w:r>
      <w:r w:rsidR="006B1C96">
        <w:rPr>
          <w:szCs w:val="20"/>
        </w:rPr>
        <w:t>c</w:t>
      </w:r>
      <w:r w:rsidRPr="00FC7D6C">
        <w:rPr>
          <w:szCs w:val="20"/>
        </w:rPr>
        <w:t>)</w:t>
      </w:r>
      <w:r w:rsidRPr="00FC7D6C">
        <w:rPr>
          <w:szCs w:val="20"/>
        </w:rPr>
        <w:tab/>
      </w:r>
      <w:r w:rsidR="006B1C96">
        <w:rPr>
          <w:szCs w:val="20"/>
        </w:rPr>
        <w:t>“</w:t>
      </w:r>
      <w:r w:rsidRPr="00FC7D6C">
        <w:rPr>
          <w:szCs w:val="20"/>
        </w:rPr>
        <w:t>Ground chain protection</w:t>
      </w:r>
      <w:r w:rsidR="006B1C96">
        <w:rPr>
          <w:szCs w:val="20"/>
        </w:rPr>
        <w:t>” or switch-to-on-fault</w:t>
      </w:r>
      <w:r w:rsidRPr="00FC7D6C">
        <w:rPr>
          <w:szCs w:val="20"/>
        </w:rPr>
        <w:t xml:space="preserve"> to recognize and trip for a three-phase fault right at the terminals, in service for a short period of time just as the line is energized, for lines with line side voltage transformers</w:t>
      </w:r>
      <w:r w:rsidR="006B1C96">
        <w:rPr>
          <w:szCs w:val="20"/>
        </w:rPr>
        <w:t xml:space="preserve"> </w:t>
      </w:r>
      <w:r w:rsidR="006B1C96">
        <w:t xml:space="preserve"> and protection elements dependent on distance measurement</w:t>
      </w:r>
      <w:r w:rsidRPr="00FC7D6C">
        <w:rPr>
          <w:szCs w:val="20"/>
        </w:rPr>
        <w:t>;</w:t>
      </w:r>
    </w:p>
    <w:p w14:paraId="58FB10E0" w14:textId="77777777" w:rsidR="006E7653" w:rsidRPr="00FC7D6C" w:rsidRDefault="006E7653" w:rsidP="00FC7D6C">
      <w:pPr>
        <w:pStyle w:val="List"/>
        <w:spacing w:after="240"/>
        <w:ind w:left="1440" w:hanging="720"/>
        <w:rPr>
          <w:szCs w:val="20"/>
        </w:rPr>
      </w:pPr>
      <w:r w:rsidRPr="00FC7D6C">
        <w:rPr>
          <w:szCs w:val="20"/>
        </w:rPr>
        <w:t>(</w:t>
      </w:r>
      <w:r w:rsidR="006B1C96">
        <w:rPr>
          <w:szCs w:val="20"/>
        </w:rPr>
        <w:t>d</w:t>
      </w:r>
      <w:r w:rsidRPr="00FC7D6C">
        <w:rPr>
          <w:szCs w:val="20"/>
        </w:rPr>
        <w:t>)</w:t>
      </w:r>
      <w:r w:rsidRPr="00FC7D6C">
        <w:rPr>
          <w:szCs w:val="20"/>
        </w:rPr>
        <w:tab/>
        <w:t>Recognition and trip for open conductor is desirable but not required;</w:t>
      </w:r>
    </w:p>
    <w:p w14:paraId="32C356DD" w14:textId="77777777" w:rsidR="006E7653" w:rsidRPr="00FC7D6C" w:rsidRDefault="006E7653" w:rsidP="00FC7D6C">
      <w:pPr>
        <w:pStyle w:val="List"/>
        <w:spacing w:after="240"/>
        <w:ind w:left="1440" w:hanging="720"/>
        <w:rPr>
          <w:szCs w:val="20"/>
        </w:rPr>
      </w:pPr>
      <w:r w:rsidRPr="00FC7D6C">
        <w:rPr>
          <w:szCs w:val="20"/>
        </w:rPr>
        <w:t>(</w:t>
      </w:r>
      <w:r w:rsidR="006B1C96">
        <w:rPr>
          <w:szCs w:val="20"/>
        </w:rPr>
        <w:t>e</w:t>
      </w:r>
      <w:r w:rsidRPr="00FC7D6C">
        <w:rPr>
          <w:szCs w:val="20"/>
        </w:rPr>
        <w:t>)</w:t>
      </w:r>
      <w:r w:rsidRPr="00FC7D6C">
        <w:rPr>
          <w:szCs w:val="20"/>
        </w:rPr>
        <w:tab/>
        <w:t>Overload protection is provided by SCADA analog alarms and dispatcher discretion;</w:t>
      </w:r>
    </w:p>
    <w:p w14:paraId="0AE82EEF" w14:textId="77777777" w:rsidR="006E7653" w:rsidRPr="00FC7D6C" w:rsidRDefault="006E7653" w:rsidP="00FC7D6C">
      <w:pPr>
        <w:pStyle w:val="List"/>
        <w:spacing w:after="240"/>
        <w:ind w:left="1440" w:hanging="720"/>
        <w:rPr>
          <w:szCs w:val="20"/>
        </w:rPr>
      </w:pPr>
      <w:r w:rsidRPr="00FC7D6C">
        <w:rPr>
          <w:szCs w:val="20"/>
        </w:rPr>
        <w:lastRenderedPageBreak/>
        <w:t>(</w:t>
      </w:r>
      <w:r w:rsidR="006B1C96">
        <w:rPr>
          <w:szCs w:val="20"/>
        </w:rPr>
        <w:t>f</w:t>
      </w:r>
      <w:r w:rsidRPr="00FC7D6C">
        <w:rPr>
          <w:szCs w:val="20"/>
        </w:rPr>
        <w:t>)</w:t>
      </w:r>
      <w:r w:rsidRPr="00FC7D6C">
        <w:rPr>
          <w:szCs w:val="20"/>
        </w:rPr>
        <w:tab/>
        <w:t xml:space="preserve">Fault detector relays to supervise phase distance relaying to prevent inadvertent </w:t>
      </w:r>
      <w:proofErr w:type="gramStart"/>
      <w:r w:rsidRPr="00FC7D6C">
        <w:rPr>
          <w:szCs w:val="20"/>
        </w:rPr>
        <w:t>trip</w:t>
      </w:r>
      <w:proofErr w:type="gramEnd"/>
      <w:r w:rsidRPr="00FC7D6C">
        <w:rPr>
          <w:szCs w:val="20"/>
        </w:rPr>
        <w:t xml:space="preserve"> due to voltage transformer failure;</w:t>
      </w:r>
    </w:p>
    <w:p w14:paraId="085D47B7" w14:textId="77777777" w:rsidR="006E7653" w:rsidRPr="00FC7D6C" w:rsidRDefault="006E7653" w:rsidP="00FC7D6C">
      <w:pPr>
        <w:pStyle w:val="List"/>
        <w:spacing w:after="240"/>
        <w:ind w:left="1440" w:hanging="720"/>
        <w:rPr>
          <w:szCs w:val="20"/>
        </w:rPr>
      </w:pPr>
      <w:r w:rsidRPr="00FC7D6C">
        <w:rPr>
          <w:szCs w:val="20"/>
        </w:rPr>
        <w:t>(</w:t>
      </w:r>
      <w:r w:rsidR="006B1C96">
        <w:rPr>
          <w:szCs w:val="20"/>
        </w:rPr>
        <w:t>g</w:t>
      </w:r>
      <w:r w:rsidRPr="00FC7D6C">
        <w:rPr>
          <w:szCs w:val="20"/>
        </w:rPr>
        <w:t>)</w:t>
      </w:r>
      <w:r w:rsidRPr="00FC7D6C">
        <w:rPr>
          <w:szCs w:val="20"/>
        </w:rPr>
        <w:tab/>
        <w:t>Short lines may require special attention, such as dual primary schemes, etc;</w:t>
      </w:r>
    </w:p>
    <w:p w14:paraId="7D94F67E" w14:textId="77777777" w:rsidR="006E7653" w:rsidRPr="00FC7D6C" w:rsidRDefault="006E7653" w:rsidP="00FC7D6C">
      <w:pPr>
        <w:pStyle w:val="List"/>
        <w:spacing w:after="240"/>
        <w:ind w:left="1440" w:hanging="720"/>
        <w:rPr>
          <w:szCs w:val="20"/>
        </w:rPr>
      </w:pPr>
      <w:r w:rsidRPr="00FC7D6C">
        <w:rPr>
          <w:szCs w:val="20"/>
        </w:rPr>
        <w:t>(</w:t>
      </w:r>
      <w:r w:rsidR="006B1C96">
        <w:rPr>
          <w:szCs w:val="20"/>
        </w:rPr>
        <w:t>h</w:t>
      </w:r>
      <w:r w:rsidRPr="00FC7D6C">
        <w:rPr>
          <w:szCs w:val="20"/>
        </w:rPr>
        <w:t>)</w:t>
      </w:r>
      <w:r w:rsidRPr="00FC7D6C">
        <w:rPr>
          <w:szCs w:val="20"/>
        </w:rPr>
        <w:tab/>
      </w:r>
      <w:r w:rsidR="006B1C96">
        <w:t>For transmission facilities with series compensation, dual communication-aided protection should be used.  At least one of the two protective relay systems should be differential type;</w:t>
      </w:r>
      <w:r w:rsidR="0019533E">
        <w:rPr>
          <w:szCs w:val="20"/>
        </w:rPr>
        <w:t xml:space="preserve"> and</w:t>
      </w:r>
    </w:p>
    <w:p w14:paraId="56C136C2" w14:textId="77777777" w:rsidR="006E7653" w:rsidRPr="00FC7D6C" w:rsidRDefault="006E7653" w:rsidP="00FC7D6C">
      <w:pPr>
        <w:pStyle w:val="List"/>
        <w:spacing w:after="240"/>
        <w:ind w:left="1440" w:hanging="720"/>
        <w:rPr>
          <w:szCs w:val="20"/>
        </w:rPr>
      </w:pPr>
      <w:r w:rsidRPr="00FC7D6C">
        <w:rPr>
          <w:szCs w:val="20"/>
        </w:rPr>
        <w:t>(</w:t>
      </w:r>
      <w:r w:rsidR="006B1C96">
        <w:rPr>
          <w:szCs w:val="20"/>
        </w:rPr>
        <w:t>i</w:t>
      </w:r>
      <w:r w:rsidRPr="00FC7D6C">
        <w:rPr>
          <w:szCs w:val="20"/>
        </w:rPr>
        <w:t>)</w:t>
      </w:r>
      <w:r w:rsidRPr="00FC7D6C">
        <w:rPr>
          <w:szCs w:val="20"/>
        </w:rPr>
        <w:tab/>
      </w:r>
      <w:r w:rsidR="006B1C96" w:rsidRPr="00085E3A">
        <w:t>For any transmission line that has dual communication-aided protection systems, at least one of the two protective relay schemes should be of a differential type in any location where an adequate communications infrastructure exists or is planned and there are no mitigating ci</w:t>
      </w:r>
      <w:r w:rsidR="006B1C96">
        <w:t>rcumstances (e.g. tapped loads)</w:t>
      </w:r>
      <w:r w:rsidRPr="00FC7D6C">
        <w:rPr>
          <w:szCs w:val="20"/>
        </w:rPr>
        <w:t>.</w:t>
      </w:r>
    </w:p>
    <w:p w14:paraId="4D5E9B66" w14:textId="77777777" w:rsidR="006E7653" w:rsidRDefault="006E7653" w:rsidP="00D471C2">
      <w:pPr>
        <w:pStyle w:val="H5"/>
        <w:spacing w:before="480"/>
      </w:pPr>
      <w:bookmarkStart w:id="61" w:name="_Toc173244158"/>
      <w:r>
        <w:t>6.2.</w:t>
      </w:r>
      <w:r w:rsidR="002C14E1">
        <w:t>6</w:t>
      </w:r>
      <w:r>
        <w:t>.3.2</w:t>
      </w:r>
      <w:r>
        <w:tab/>
        <w:t>Transmission Station Protection</w:t>
      </w:r>
      <w:bookmarkEnd w:id="61"/>
    </w:p>
    <w:p w14:paraId="417C799D" w14:textId="77777777" w:rsidR="006E7653" w:rsidRDefault="006E7653">
      <w:pPr>
        <w:pStyle w:val="BodyTextNumbered"/>
      </w:pPr>
      <w:r>
        <w:t>(1)</w:t>
      </w:r>
      <w:r>
        <w:tab/>
        <w:t>Each zone in a station shall be protected by two independent protective relay systems.  For zones not protected by line protection, at least one of the two protective relay systems shall be a differential type.</w:t>
      </w:r>
    </w:p>
    <w:p w14:paraId="5F52428B" w14:textId="77777777" w:rsidR="006E7653" w:rsidRDefault="006E7653">
      <w:pPr>
        <w:pStyle w:val="BodyTextNumbered"/>
      </w:pPr>
      <w:r>
        <w:t>(2)</w:t>
      </w:r>
      <w:r>
        <w:tab/>
      </w:r>
      <w:r w:rsidR="00FC7D6C">
        <w:t>P</w:t>
      </w:r>
      <w:r>
        <w:t>rotective relay system</w:t>
      </w:r>
      <w:r w:rsidR="00FC7D6C">
        <w:t>s</w:t>
      </w:r>
      <w:r>
        <w:t xml:space="preserve"> shall be designed to operate for station faults so that, if ultimate clearing is accomplished by a breaker failure scheme, a widespread disturbance will not result.  </w:t>
      </w:r>
      <w:r w:rsidR="00FC7D6C">
        <w:t>P</w:t>
      </w:r>
      <w:r>
        <w:t>rotective relay system</w:t>
      </w:r>
      <w:r w:rsidR="00FC7D6C">
        <w:t>s</w:t>
      </w:r>
      <w:r>
        <w:t xml:space="preserve"> </w:t>
      </w:r>
      <w:proofErr w:type="gramStart"/>
      <w:r>
        <w:t>shall</w:t>
      </w:r>
      <w:proofErr w:type="gramEnd"/>
      <w:r>
        <w:t xml:space="preserve"> be designed to operate properly for the anticipated range of currents.</w:t>
      </w:r>
    </w:p>
    <w:p w14:paraId="71CFA569" w14:textId="77777777" w:rsidR="006E7653" w:rsidRDefault="006E7653">
      <w:pPr>
        <w:pStyle w:val="BodyTextNumbered"/>
      </w:pPr>
      <w:r>
        <w:t>(3)</w:t>
      </w:r>
      <w:r>
        <w:tab/>
        <w:t>Station protection should consist of:</w:t>
      </w:r>
    </w:p>
    <w:p w14:paraId="4609A1F5" w14:textId="77777777" w:rsidR="006E7653" w:rsidRPr="00FC7D6C" w:rsidRDefault="006E7653" w:rsidP="00FC7D6C">
      <w:pPr>
        <w:pStyle w:val="List"/>
        <w:spacing w:after="240"/>
        <w:ind w:left="1440" w:hanging="720"/>
        <w:rPr>
          <w:szCs w:val="20"/>
        </w:rPr>
      </w:pPr>
      <w:r w:rsidRPr="00FC7D6C">
        <w:rPr>
          <w:szCs w:val="20"/>
        </w:rPr>
        <w:t>(a)</w:t>
      </w:r>
      <w:r w:rsidRPr="00FC7D6C">
        <w:rPr>
          <w:szCs w:val="20"/>
        </w:rPr>
        <w:tab/>
        <w:t>Bus differential or bus overcurrent protection of all buses;</w:t>
      </w:r>
    </w:p>
    <w:p w14:paraId="7A9714BC" w14:textId="77777777" w:rsidR="006E7653" w:rsidRPr="00FC7D6C" w:rsidRDefault="006E7653" w:rsidP="00FC7D6C">
      <w:pPr>
        <w:pStyle w:val="List"/>
        <w:spacing w:after="240"/>
        <w:ind w:left="1440" w:hanging="720"/>
        <w:rPr>
          <w:szCs w:val="20"/>
        </w:rPr>
      </w:pPr>
      <w:r w:rsidRPr="00FC7D6C">
        <w:rPr>
          <w:szCs w:val="20"/>
        </w:rPr>
        <w:t>(b)</w:t>
      </w:r>
      <w:r w:rsidRPr="00FC7D6C">
        <w:rPr>
          <w:szCs w:val="20"/>
        </w:rPr>
        <w:tab/>
        <w:t>All transformers protected by transformer differential, transformer overcurrent, or fuses (for small transformers).  Note that ferroresonance is possible for fused transformers above 69</w:t>
      </w:r>
      <w:r w:rsidR="008004EE">
        <w:rPr>
          <w:szCs w:val="20"/>
        </w:rPr>
        <w:t xml:space="preserve"> </w:t>
      </w:r>
      <w:r w:rsidRPr="00FC7D6C">
        <w:rPr>
          <w:szCs w:val="20"/>
        </w:rPr>
        <w:t>kV; and</w:t>
      </w:r>
    </w:p>
    <w:p w14:paraId="11035D3F" w14:textId="77777777" w:rsidR="006E7653" w:rsidRDefault="006E7653" w:rsidP="00FC7D6C">
      <w:pPr>
        <w:pStyle w:val="List"/>
        <w:spacing w:after="240"/>
        <w:ind w:left="1440" w:hanging="720"/>
        <w:rPr>
          <w:szCs w:val="20"/>
        </w:rPr>
      </w:pPr>
      <w:r w:rsidRPr="00FC7D6C">
        <w:rPr>
          <w:szCs w:val="20"/>
        </w:rPr>
        <w:t>(c)</w:t>
      </w:r>
      <w:r w:rsidRPr="00FC7D6C">
        <w:rPr>
          <w:szCs w:val="20"/>
        </w:rPr>
        <w:tab/>
        <w:t>Sudden pressure relay protection for transformer main tanks and transformer tap changer compartments.</w:t>
      </w:r>
    </w:p>
    <w:p w14:paraId="491CF18F" w14:textId="77777777" w:rsidR="006B1C96" w:rsidRPr="00FC7D6C" w:rsidRDefault="006B1C96" w:rsidP="006B1C96">
      <w:pPr>
        <w:pStyle w:val="Bullet0"/>
        <w:numPr>
          <w:ilvl w:val="0"/>
          <w:numId w:val="0"/>
        </w:numPr>
        <w:spacing w:before="60" w:after="60"/>
        <w:ind w:left="1440" w:hanging="720"/>
      </w:pPr>
      <w:r>
        <w:t>(d)</w:t>
      </w:r>
      <w:r>
        <w:tab/>
      </w:r>
      <w:r w:rsidRPr="004957FE">
        <w:t xml:space="preserve">For transformers with conservator tanks, </w:t>
      </w:r>
      <w:r>
        <w:t xml:space="preserve">gas accumulator relay (also known as a </w:t>
      </w:r>
      <w:r w:rsidRPr="004957FE">
        <w:t>Buchholz relay</w:t>
      </w:r>
      <w:r>
        <w:t>)</w:t>
      </w:r>
      <w:r w:rsidRPr="004957FE">
        <w:t xml:space="preserve"> protection for the transformer main tanks and transformer tap changer compartments are preferred in addition to sudden pressure relay protection.</w:t>
      </w:r>
    </w:p>
    <w:p w14:paraId="766BD336" w14:textId="77777777" w:rsidR="006E7653" w:rsidRDefault="006E7653" w:rsidP="00D471C2">
      <w:pPr>
        <w:pStyle w:val="H5"/>
        <w:spacing w:before="480"/>
      </w:pPr>
      <w:bookmarkStart w:id="62" w:name="_Toc173244159"/>
      <w:r>
        <w:t>6.2.</w:t>
      </w:r>
      <w:r w:rsidR="002C14E1">
        <w:t>6</w:t>
      </w:r>
      <w:r>
        <w:t>.3.3</w:t>
      </w:r>
      <w:r>
        <w:tab/>
        <w:t>Breaker Failure Protection</w:t>
      </w:r>
      <w:bookmarkEnd w:id="62"/>
    </w:p>
    <w:p w14:paraId="2192BDC6" w14:textId="77777777" w:rsidR="006E7653" w:rsidRDefault="006E7653">
      <w:pPr>
        <w:pStyle w:val="BodyTextNumbered"/>
      </w:pPr>
      <w:r>
        <w:t>(1)</w:t>
      </w:r>
      <w:r>
        <w:tab/>
        <w:t xml:space="preserve">Breaker failure protection should be provided to trip all necessary local and remote breakers </w:t>
      </w:r>
      <w:proofErr w:type="gramStart"/>
      <w:r>
        <w:t>in the event that</w:t>
      </w:r>
      <w:proofErr w:type="gramEnd"/>
      <w:r>
        <w:t xml:space="preserve"> a breaker fails to clear a fault.</w:t>
      </w:r>
    </w:p>
    <w:p w14:paraId="158711D9" w14:textId="77777777" w:rsidR="006E7653" w:rsidRDefault="006E7653">
      <w:pPr>
        <w:pStyle w:val="BodyTextNumbered"/>
      </w:pPr>
      <w:r>
        <w:lastRenderedPageBreak/>
        <w:t>(2)</w:t>
      </w:r>
      <w:r>
        <w:tab/>
        <w:t>The breaker failure protection should be initiated by each of the protection systems that trip that breaker.  It is not necessary to duplicate the breaker failure protection itself.</w:t>
      </w:r>
    </w:p>
    <w:p w14:paraId="79C47F28" w14:textId="77777777" w:rsidR="006E7653" w:rsidRDefault="006E7653">
      <w:pPr>
        <w:pStyle w:val="BodyTextNumbered"/>
      </w:pPr>
      <w:r>
        <w:t>(3)</w:t>
      </w:r>
      <w:r>
        <w:tab/>
        <w:t>Induction cup</w:t>
      </w:r>
      <w:r w:rsidR="006B1C96">
        <w:t>,</w:t>
      </w:r>
      <w:r>
        <w:t xml:space="preserve"> solid state</w:t>
      </w:r>
      <w:r w:rsidR="006B1C96">
        <w:t>, or microprocessor based</w:t>
      </w:r>
      <w:r>
        <w:t xml:space="preserve"> current detectors shall be used to determine if a breaker has failed to interrupt.</w:t>
      </w:r>
    </w:p>
    <w:p w14:paraId="024F0CC2" w14:textId="77777777" w:rsidR="006E7653" w:rsidRDefault="006E7653">
      <w:pPr>
        <w:pStyle w:val="BodyTextNumbered"/>
      </w:pPr>
      <w:r>
        <w:t>(4)</w:t>
      </w:r>
      <w:r>
        <w:tab/>
        <w:t>Plunger or clapper type overcurrent relays are not recommended as breaker failure fault detectors.</w:t>
      </w:r>
    </w:p>
    <w:p w14:paraId="2DA91F42" w14:textId="77777777" w:rsidR="006B1C96" w:rsidRDefault="006B1C96" w:rsidP="00166C53">
      <w:pPr>
        <w:pStyle w:val="BodyTextNumbered"/>
      </w:pPr>
      <w:r>
        <w:t>(5)</w:t>
      </w:r>
      <w:r>
        <w:tab/>
        <w:t>For all newly installed or upgraded relay systems, a cross-tripping means such that each protective relay system can operate both circuit breaker trip coils without compromising the separation of the DC supplies is recommended.</w:t>
      </w:r>
    </w:p>
    <w:p w14:paraId="4C20E3F8" w14:textId="77777777" w:rsidR="006B1C96" w:rsidRDefault="006B1C96" w:rsidP="00166C53">
      <w:pPr>
        <w:pStyle w:val="BodyTextNumbered"/>
      </w:pPr>
      <w:r>
        <w:t>(6)</w:t>
      </w:r>
      <w:r>
        <w:tab/>
        <w:t>Breaker failure schemes shall be designed such that if fault clearing should be accomplished through operation of the breaker failure scheme, an uncontrolled separation and collapse of the ERCOT System</w:t>
      </w:r>
      <w:r w:rsidDel="00DC59E5">
        <w:t xml:space="preserve"> </w:t>
      </w:r>
      <w:r>
        <w:t xml:space="preserve">will not result.  Breaker failure schemes </w:t>
      </w:r>
      <w:proofErr w:type="gramStart"/>
      <w:r>
        <w:t>shall</w:t>
      </w:r>
      <w:proofErr w:type="gramEnd"/>
      <w:r>
        <w:t xml:space="preserve"> be designed to be selective in time with other protective relay systems and/or </w:t>
      </w:r>
      <w:proofErr w:type="gramStart"/>
      <w:r>
        <w:t>particular system</w:t>
      </w:r>
      <w:proofErr w:type="gramEnd"/>
      <w:r>
        <w:t xml:space="preserve"> requirements.</w:t>
      </w:r>
    </w:p>
    <w:p w14:paraId="24D68C65" w14:textId="77777777" w:rsidR="006E7653" w:rsidRDefault="006E7653" w:rsidP="00D471C2">
      <w:pPr>
        <w:pStyle w:val="H5"/>
        <w:spacing w:before="480"/>
      </w:pPr>
      <w:bookmarkStart w:id="63" w:name="_Toc173244160"/>
      <w:r>
        <w:t>6.2.</w:t>
      </w:r>
      <w:r w:rsidR="002C14E1">
        <w:t>6</w:t>
      </w:r>
      <w:r>
        <w:t>.3.4</w:t>
      </w:r>
      <w:r>
        <w:tab/>
        <w:t xml:space="preserve">Generator </w:t>
      </w:r>
      <w:r w:rsidR="00007947">
        <w:t xml:space="preserve">and Energy Storage Resource </w:t>
      </w:r>
      <w:r>
        <w:t>Protection and Relay Requirements</w:t>
      </w:r>
      <w:bookmarkEnd w:id="63"/>
    </w:p>
    <w:p w14:paraId="55D4B65D" w14:textId="77777777" w:rsidR="00733E9B" w:rsidRPr="00C077FA" w:rsidRDefault="00733E9B" w:rsidP="00733E9B">
      <w:pPr>
        <w:spacing w:after="240"/>
        <w:ind w:left="720" w:hanging="720"/>
        <w:rPr>
          <w:iCs/>
          <w:szCs w:val="20"/>
        </w:rPr>
      </w:pPr>
      <w:r w:rsidRPr="00C077FA">
        <w:rPr>
          <w:iCs/>
          <w:szCs w:val="20"/>
        </w:rPr>
        <w:t>(1)</w:t>
      </w:r>
      <w:r w:rsidRPr="00C077FA">
        <w:rPr>
          <w:iCs/>
          <w:szCs w:val="20"/>
        </w:rPr>
        <w:tab/>
        <w:t>Generator</w:t>
      </w:r>
      <w:r>
        <w:rPr>
          <w:iCs/>
          <w:szCs w:val="20"/>
        </w:rPr>
        <w:t xml:space="preserve"> </w:t>
      </w:r>
      <w:r w:rsidRPr="0037274A">
        <w:rPr>
          <w:iCs/>
          <w:szCs w:val="20"/>
        </w:rPr>
        <w:t>or Energy Storage Resource</w:t>
      </w:r>
      <w:r>
        <w:rPr>
          <w:iCs/>
          <w:szCs w:val="20"/>
        </w:rPr>
        <w:t xml:space="preserve"> (ESR)</w:t>
      </w:r>
      <w:r w:rsidRPr="00C077FA">
        <w:rPr>
          <w:iCs/>
          <w:szCs w:val="20"/>
        </w:rPr>
        <w:t xml:space="preserve"> faults shall be detected by more than one protective relay system.  These may include faults in the </w:t>
      </w:r>
      <w:r>
        <w:rPr>
          <w:iCs/>
          <w:szCs w:val="20"/>
        </w:rPr>
        <w:t>unit</w:t>
      </w:r>
      <w:r w:rsidRPr="00C077FA">
        <w:rPr>
          <w:iCs/>
          <w:szCs w:val="20"/>
        </w:rPr>
        <w:t xml:space="preserve"> or </w:t>
      </w:r>
      <w:r>
        <w:rPr>
          <w:iCs/>
          <w:szCs w:val="20"/>
        </w:rPr>
        <w:t>unit</w:t>
      </w:r>
      <w:r w:rsidRPr="00C077FA">
        <w:rPr>
          <w:iCs/>
          <w:szCs w:val="20"/>
        </w:rPr>
        <w:t xml:space="preserve"> leads, unit transformer, and unit-connected station service transformer.</w:t>
      </w:r>
    </w:p>
    <w:p w14:paraId="5C64E60D" w14:textId="77777777" w:rsidR="00733E9B" w:rsidRPr="00C077FA" w:rsidRDefault="00733E9B" w:rsidP="00733E9B">
      <w:pPr>
        <w:spacing w:after="240"/>
        <w:ind w:left="720" w:hanging="720"/>
        <w:rPr>
          <w:iCs/>
          <w:szCs w:val="20"/>
        </w:rPr>
      </w:pPr>
      <w:r w:rsidRPr="00C077FA">
        <w:rPr>
          <w:iCs/>
          <w:szCs w:val="20"/>
        </w:rPr>
        <w:t>(2)</w:t>
      </w:r>
      <w:r w:rsidRPr="00C077FA">
        <w:rPr>
          <w:iCs/>
          <w:szCs w:val="20"/>
        </w:rPr>
        <w:tab/>
        <w:t xml:space="preserve">Generators </w:t>
      </w:r>
      <w:r>
        <w:rPr>
          <w:iCs/>
          <w:szCs w:val="20"/>
        </w:rPr>
        <w:t xml:space="preserve">and ESRs </w:t>
      </w:r>
      <w:r w:rsidRPr="00C077FA">
        <w:rPr>
          <w:iCs/>
          <w:szCs w:val="20"/>
        </w:rPr>
        <w:t>shall be protected to keep damage to the equipment and subsequent outage time to a minimum.  In view of the special consideration of generator unit protection, the following are some of the conditions that should be detected by the protection systems:</w:t>
      </w:r>
    </w:p>
    <w:p w14:paraId="25DA5984" w14:textId="77777777" w:rsidR="00733E9B" w:rsidRPr="00C077FA" w:rsidRDefault="00733E9B" w:rsidP="00733E9B">
      <w:pPr>
        <w:spacing w:after="240"/>
        <w:ind w:left="1440" w:hanging="720"/>
        <w:rPr>
          <w:szCs w:val="20"/>
        </w:rPr>
      </w:pPr>
      <w:r w:rsidRPr="00C077FA">
        <w:rPr>
          <w:szCs w:val="20"/>
        </w:rPr>
        <w:t>(a)</w:t>
      </w:r>
      <w:r w:rsidRPr="00C077FA">
        <w:rPr>
          <w:szCs w:val="20"/>
        </w:rPr>
        <w:tab/>
        <w:t>Unbalanced phase currents;</w:t>
      </w:r>
    </w:p>
    <w:p w14:paraId="44A8D9CC" w14:textId="77777777" w:rsidR="00733E9B" w:rsidRPr="00C077FA" w:rsidRDefault="00733E9B" w:rsidP="00733E9B">
      <w:pPr>
        <w:spacing w:after="240"/>
        <w:ind w:left="1440" w:hanging="720"/>
        <w:rPr>
          <w:szCs w:val="20"/>
        </w:rPr>
      </w:pPr>
      <w:r w:rsidRPr="00C077FA">
        <w:rPr>
          <w:szCs w:val="20"/>
        </w:rPr>
        <w:t>(b)</w:t>
      </w:r>
      <w:r w:rsidRPr="00C077FA">
        <w:rPr>
          <w:szCs w:val="20"/>
        </w:rPr>
        <w:tab/>
        <w:t xml:space="preserve">Loss of </w:t>
      </w:r>
      <w:proofErr w:type="gramStart"/>
      <w:r w:rsidRPr="00C077FA">
        <w:rPr>
          <w:szCs w:val="20"/>
        </w:rPr>
        <w:t>excitation</w:t>
      </w:r>
      <w:proofErr w:type="gramEnd"/>
      <w:r w:rsidRPr="00C077FA">
        <w:rPr>
          <w:szCs w:val="20"/>
        </w:rPr>
        <w:t>;</w:t>
      </w:r>
    </w:p>
    <w:p w14:paraId="1CB82D78" w14:textId="77777777" w:rsidR="00733E9B" w:rsidRPr="00C077FA" w:rsidRDefault="00733E9B" w:rsidP="00733E9B">
      <w:pPr>
        <w:spacing w:after="240"/>
        <w:ind w:left="1440" w:hanging="720"/>
        <w:rPr>
          <w:szCs w:val="20"/>
        </w:rPr>
      </w:pPr>
      <w:r w:rsidRPr="00C077FA">
        <w:rPr>
          <w:szCs w:val="20"/>
        </w:rPr>
        <w:t>(c)</w:t>
      </w:r>
      <w:r w:rsidRPr="00C077FA">
        <w:rPr>
          <w:szCs w:val="20"/>
        </w:rPr>
        <w:tab/>
        <w:t>Over-excitation;</w:t>
      </w:r>
    </w:p>
    <w:p w14:paraId="60B51D92" w14:textId="77777777" w:rsidR="00733E9B" w:rsidRPr="00C077FA" w:rsidRDefault="00733E9B" w:rsidP="00733E9B">
      <w:pPr>
        <w:spacing w:after="240"/>
        <w:ind w:left="1440" w:hanging="720"/>
        <w:rPr>
          <w:szCs w:val="20"/>
        </w:rPr>
      </w:pPr>
      <w:r w:rsidRPr="00C077FA">
        <w:rPr>
          <w:szCs w:val="20"/>
        </w:rPr>
        <w:t>(d)</w:t>
      </w:r>
      <w:r w:rsidRPr="00C077FA">
        <w:rPr>
          <w:szCs w:val="20"/>
        </w:rPr>
        <w:tab/>
        <w:t>Field ground;</w:t>
      </w:r>
    </w:p>
    <w:p w14:paraId="1F3C6719" w14:textId="77777777" w:rsidR="00733E9B" w:rsidRPr="00C077FA" w:rsidRDefault="00733E9B" w:rsidP="00733E9B">
      <w:pPr>
        <w:spacing w:after="240"/>
        <w:ind w:left="1440" w:hanging="720"/>
        <w:rPr>
          <w:szCs w:val="20"/>
        </w:rPr>
      </w:pPr>
      <w:r w:rsidRPr="00C077FA">
        <w:rPr>
          <w:szCs w:val="20"/>
        </w:rPr>
        <w:t>(e)</w:t>
      </w:r>
      <w:r w:rsidRPr="00C077FA">
        <w:rPr>
          <w:szCs w:val="20"/>
        </w:rPr>
        <w:tab/>
        <w:t>Inadvertent energization or reverse power;</w:t>
      </w:r>
    </w:p>
    <w:p w14:paraId="6B4BE3A0" w14:textId="77777777" w:rsidR="00733E9B" w:rsidRPr="00C077FA" w:rsidRDefault="00733E9B" w:rsidP="00733E9B">
      <w:pPr>
        <w:spacing w:after="240"/>
        <w:ind w:left="1440" w:hanging="720"/>
        <w:rPr>
          <w:szCs w:val="20"/>
        </w:rPr>
      </w:pPr>
      <w:r w:rsidRPr="00C077FA">
        <w:rPr>
          <w:szCs w:val="20"/>
        </w:rPr>
        <w:t>(f)</w:t>
      </w:r>
      <w:r w:rsidRPr="00C077FA">
        <w:rPr>
          <w:szCs w:val="20"/>
        </w:rPr>
        <w:tab/>
        <w:t>Uncleared system faults; and</w:t>
      </w:r>
    </w:p>
    <w:p w14:paraId="59685E25" w14:textId="77777777" w:rsidR="00733E9B" w:rsidRPr="00C077FA" w:rsidRDefault="00733E9B" w:rsidP="00733E9B">
      <w:pPr>
        <w:spacing w:after="240"/>
        <w:ind w:left="1440" w:hanging="720"/>
        <w:rPr>
          <w:szCs w:val="20"/>
        </w:rPr>
      </w:pPr>
      <w:r w:rsidRPr="00C077FA">
        <w:rPr>
          <w:szCs w:val="20"/>
        </w:rPr>
        <w:t>(g)</w:t>
      </w:r>
      <w:r w:rsidRPr="00C077FA">
        <w:rPr>
          <w:szCs w:val="20"/>
        </w:rPr>
        <w:tab/>
      </w:r>
      <w:proofErr w:type="gramStart"/>
      <w:r w:rsidRPr="00C077FA">
        <w:rPr>
          <w:szCs w:val="20"/>
        </w:rPr>
        <w:t>Off-frequency</w:t>
      </w:r>
      <w:proofErr w:type="gramEnd"/>
      <w:r w:rsidRPr="00C077FA">
        <w:rPr>
          <w:szCs w:val="20"/>
        </w:rPr>
        <w:t>.</w:t>
      </w:r>
    </w:p>
    <w:p w14:paraId="13F0965F" w14:textId="77777777" w:rsidR="00733E9B" w:rsidRDefault="00733E9B" w:rsidP="00991F41">
      <w:pPr>
        <w:tabs>
          <w:tab w:val="left" w:pos="-1440"/>
          <w:tab w:val="left" w:pos="-720"/>
          <w:tab w:val="left" w:pos="576"/>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s>
        <w:suppressAutoHyphens/>
        <w:spacing w:after="240"/>
        <w:ind w:left="720"/>
        <w:rPr>
          <w:spacing w:val="-2"/>
          <w:szCs w:val="20"/>
        </w:rPr>
      </w:pPr>
      <w:r w:rsidRPr="00C077FA">
        <w:rPr>
          <w:spacing w:val="-2"/>
          <w:szCs w:val="20"/>
        </w:rPr>
        <w:t xml:space="preserve">It is recognized that the overall protection of a generator will also involve non-electrical considerations.  These have not been included as part of </w:t>
      </w:r>
      <w:proofErr w:type="gramStart"/>
      <w:r w:rsidRPr="00C077FA">
        <w:rPr>
          <w:spacing w:val="-2"/>
          <w:szCs w:val="20"/>
        </w:rPr>
        <w:t>this criteria</w:t>
      </w:r>
      <w:proofErr w:type="gramEnd"/>
      <w:r w:rsidRPr="00C077FA">
        <w:rPr>
          <w:spacing w:val="-2"/>
          <w:szCs w:val="20"/>
        </w:rPr>
        <w:t>.</w:t>
      </w:r>
    </w:p>
    <w:p w14:paraId="0FC587B1" w14:textId="77777777" w:rsidR="00733E9B" w:rsidRPr="00C077FA" w:rsidRDefault="00733E9B" w:rsidP="00733E9B">
      <w:pPr>
        <w:spacing w:after="240"/>
        <w:ind w:left="720" w:hanging="720"/>
        <w:rPr>
          <w:iCs/>
          <w:szCs w:val="20"/>
        </w:rPr>
      </w:pPr>
      <w:r w:rsidRPr="00C077FA">
        <w:rPr>
          <w:iCs/>
          <w:szCs w:val="20"/>
        </w:rPr>
        <w:lastRenderedPageBreak/>
        <w:t>(3)</w:t>
      </w:r>
      <w:r w:rsidRPr="00C077FA">
        <w:rPr>
          <w:iCs/>
          <w:szCs w:val="20"/>
        </w:rPr>
        <w:tab/>
        <w:t>The apparatus shall be protected when the generator is starting up or shutting down as well as running at normal speed; this may require additional relays, as the normal relays may not function satisfactorily at low frequencies.</w:t>
      </w:r>
    </w:p>
    <w:p w14:paraId="27F3483A" w14:textId="77777777" w:rsidR="00733E9B" w:rsidRPr="00C077FA" w:rsidRDefault="00733E9B" w:rsidP="00733E9B">
      <w:pPr>
        <w:spacing w:after="240"/>
        <w:ind w:left="720" w:hanging="720"/>
        <w:rPr>
          <w:iCs/>
          <w:szCs w:val="20"/>
        </w:rPr>
      </w:pPr>
      <w:r w:rsidRPr="00C077FA">
        <w:rPr>
          <w:iCs/>
          <w:szCs w:val="20"/>
        </w:rPr>
        <w:t>(4)</w:t>
      </w:r>
      <w:r w:rsidRPr="00C077FA">
        <w:rPr>
          <w:iCs/>
          <w:szCs w:val="20"/>
        </w:rPr>
        <w:tab/>
        <w:t xml:space="preserve">A generator </w:t>
      </w:r>
      <w:r>
        <w:rPr>
          <w:iCs/>
          <w:szCs w:val="20"/>
        </w:rPr>
        <w:t>or ESR</w:t>
      </w:r>
      <w:r w:rsidRPr="00C077FA">
        <w:rPr>
          <w:iCs/>
          <w:szCs w:val="20"/>
        </w:rPr>
        <w:t xml:space="preserve"> shall not be tripped for a system swing condition except when that </w:t>
      </w:r>
      <w:proofErr w:type="gramStart"/>
      <w:r w:rsidRPr="00C077FA">
        <w:rPr>
          <w:iCs/>
          <w:szCs w:val="20"/>
        </w:rPr>
        <w:t>particular generator</w:t>
      </w:r>
      <w:proofErr w:type="gramEnd"/>
      <w:r w:rsidRPr="00C077FA">
        <w:rPr>
          <w:iCs/>
          <w:szCs w:val="20"/>
        </w:rPr>
        <w:t xml:space="preserve"> is out of step with the remainder of the system.  This does not apply to protective relay systems designed to trip the generator as part of an overall plan to maintain stability of the ERCOT System.</w:t>
      </w:r>
    </w:p>
    <w:p w14:paraId="3B269204" w14:textId="77777777" w:rsidR="00733E9B" w:rsidRPr="00C077FA" w:rsidRDefault="00733E9B" w:rsidP="00733E9B">
      <w:pPr>
        <w:spacing w:after="240"/>
        <w:ind w:left="720" w:hanging="720"/>
        <w:rPr>
          <w:iCs/>
          <w:szCs w:val="20"/>
        </w:rPr>
      </w:pPr>
      <w:r w:rsidRPr="00C077FA">
        <w:rPr>
          <w:iCs/>
          <w:szCs w:val="20"/>
        </w:rPr>
        <w:t>(5)</w:t>
      </w:r>
      <w:r w:rsidRPr="00C077FA">
        <w:rPr>
          <w:iCs/>
          <w:szCs w:val="20"/>
        </w:rPr>
        <w:tab/>
        <w:t>The loss of excitation relay shall be set with due regard to the performance of the excitation system.</w:t>
      </w:r>
    </w:p>
    <w:p w14:paraId="51BC7F17" w14:textId="77777777" w:rsidR="00733E9B" w:rsidRPr="00C077FA" w:rsidRDefault="00733E9B" w:rsidP="00733E9B">
      <w:pPr>
        <w:spacing w:after="240"/>
        <w:ind w:left="720" w:hanging="720"/>
        <w:rPr>
          <w:iCs/>
          <w:color w:val="000000"/>
          <w:szCs w:val="20"/>
        </w:rPr>
      </w:pPr>
      <w:r w:rsidRPr="00C077FA">
        <w:rPr>
          <w:iCs/>
          <w:szCs w:val="20"/>
        </w:rPr>
        <w:t>(6)</w:t>
      </w:r>
      <w:r w:rsidRPr="00C077FA">
        <w:rPr>
          <w:iCs/>
          <w:szCs w:val="20"/>
        </w:rPr>
        <w:tab/>
        <w:t xml:space="preserve">In the case of a generator </w:t>
      </w:r>
      <w:r>
        <w:rPr>
          <w:iCs/>
          <w:szCs w:val="20"/>
        </w:rPr>
        <w:t>or ESR</w:t>
      </w:r>
      <w:r w:rsidRPr="00C077FA">
        <w:rPr>
          <w:iCs/>
          <w:szCs w:val="20"/>
        </w:rPr>
        <w:t xml:space="preserve"> bus fault or a primary transmission system relay failure, the generator protective relaying may clear the generator independent of the operation of any transmission protective relaying.</w:t>
      </w:r>
    </w:p>
    <w:p w14:paraId="476474D0" w14:textId="77777777" w:rsidR="006E7653" w:rsidRDefault="00733E9B">
      <w:pPr>
        <w:pStyle w:val="BodyTextNumbered"/>
      </w:pPr>
      <w:r w:rsidRPr="00C077FA">
        <w:rPr>
          <w:iCs w:val="0"/>
        </w:rPr>
        <w:t>(7)</w:t>
      </w:r>
      <w:r w:rsidRPr="00C077FA">
        <w:rPr>
          <w:iCs w:val="0"/>
        </w:rPr>
        <w:tab/>
        <w:t>If requested by ERCOT, within 30 days of ERCOT’s request, Generation Resources</w:t>
      </w:r>
      <w:r>
        <w:rPr>
          <w:iCs w:val="0"/>
        </w:rPr>
        <w:t xml:space="preserve"> or ESRs</w:t>
      </w:r>
      <w:r w:rsidRPr="00C077FA">
        <w:rPr>
          <w:iCs w:val="0"/>
        </w:rPr>
        <w:t xml:space="preserve"> shall provide ERCOT with the operating characteristics of any generating unit’s </w:t>
      </w:r>
      <w:r>
        <w:rPr>
          <w:iCs w:val="0"/>
        </w:rPr>
        <w:t xml:space="preserve">or ESR’s </w:t>
      </w:r>
      <w:r w:rsidRPr="00C077FA">
        <w:rPr>
          <w:iCs w:val="0"/>
        </w:rPr>
        <w:t>equipment protective relay systems or controls that may respond to temporary excursions in voltage with actions that could lead to tripping of the generating unit</w:t>
      </w:r>
      <w:r>
        <w:rPr>
          <w:iCs w:val="0"/>
        </w:rPr>
        <w:t xml:space="preserve"> or ESR</w:t>
      </w:r>
      <w:r w:rsidRPr="00C077FA">
        <w:rPr>
          <w:iCs w:val="0"/>
        </w:rPr>
        <w:t>.</w:t>
      </w:r>
      <w:r>
        <w:t xml:space="preserve"> </w:t>
      </w:r>
    </w:p>
    <w:p w14:paraId="73E23922" w14:textId="77777777" w:rsidR="006E7653" w:rsidRDefault="006E7653" w:rsidP="00665A3F">
      <w:pPr>
        <w:pStyle w:val="H5"/>
        <w:spacing w:before="480"/>
      </w:pPr>
      <w:bookmarkStart w:id="64" w:name="_Toc173244161"/>
      <w:r>
        <w:t>6.2.</w:t>
      </w:r>
      <w:r w:rsidR="002C14E1">
        <w:t>6</w:t>
      </w:r>
      <w:r>
        <w:t>.3.5</w:t>
      </w:r>
      <w:r>
        <w:tab/>
        <w:t>Automatic Under-Frequency Load Shedding Protection Systems</w:t>
      </w:r>
      <w:bookmarkEnd w:id="64"/>
    </w:p>
    <w:p w14:paraId="48B6CAEE" w14:textId="77777777" w:rsidR="006E7653" w:rsidRDefault="006E7653">
      <w:pPr>
        <w:pStyle w:val="BodyTextNumbered"/>
      </w:pPr>
      <w:r>
        <w:t>(1)</w:t>
      </w:r>
      <w:r>
        <w:tab/>
        <w:t>Automatic Under-Frequency Load Shedding (UFLS) systems are classified as protective relay systems.  The maintenance requirements, discussed in Section 6.2.</w:t>
      </w:r>
      <w:r w:rsidR="00F11740">
        <w:t>5</w:t>
      </w:r>
      <w:r>
        <w:t>, Maintenance and Testing Requirements for ERCOT System Facilities, apply to UFLS protection systems as well.</w:t>
      </w:r>
    </w:p>
    <w:p w14:paraId="2793F6C9" w14:textId="77777777" w:rsidR="006E7653" w:rsidRDefault="006E7653">
      <w:pPr>
        <w:pStyle w:val="BodyTextNumbered"/>
      </w:pPr>
      <w:r>
        <w:t>(2)</w:t>
      </w:r>
      <w:r>
        <w:tab/>
        <w:t>Automatic UFLS systems are generally located on equipment operated below 60 kV; however, they have a direct effect on the operation of the ERCOT System during major emergencies.</w:t>
      </w:r>
    </w:p>
    <w:p w14:paraId="726F4D31" w14:textId="77777777" w:rsidR="006E7653" w:rsidRDefault="006E7653">
      <w:pPr>
        <w:pStyle w:val="BodyTextNumbered"/>
      </w:pPr>
      <w:r>
        <w:t>(3)</w:t>
      </w:r>
      <w:r>
        <w:tab/>
        <w:t>The criteria for the operation of these protection systems are detailed in Section 2.6, Requirements for Under-Frequency</w:t>
      </w:r>
      <w:r w:rsidR="008A2932">
        <w:t xml:space="preserve"> and Over-Frequency</w:t>
      </w:r>
      <w:r>
        <w:t xml:space="preserve"> Relaying.</w:t>
      </w:r>
    </w:p>
    <w:p w14:paraId="32F13847" w14:textId="77777777" w:rsidR="006E7653" w:rsidRDefault="006E7653">
      <w:pPr>
        <w:pStyle w:val="BodyTextNumbered"/>
      </w:pPr>
      <w:r>
        <w:t>(4)</w:t>
      </w:r>
      <w:r>
        <w:tab/>
        <w:t>Automatic UFLS protection systems need not be duplicated.</w:t>
      </w:r>
    </w:p>
    <w:p w14:paraId="6B08CFC9" w14:textId="77777777" w:rsidR="006E7653" w:rsidRDefault="006E7653">
      <w:pPr>
        <w:pStyle w:val="BodyTextNumbered"/>
      </w:pPr>
      <w:r>
        <w:t>(5)</w:t>
      </w:r>
      <w:r>
        <w:tab/>
        <w:t>Generator and turbine under-frequency protection systems shall be coordinated with Section 2.6.</w:t>
      </w:r>
    </w:p>
    <w:p w14:paraId="4C18439C" w14:textId="77777777" w:rsidR="006E7653" w:rsidRDefault="006E7653">
      <w:pPr>
        <w:pStyle w:val="BodyTextNumbered"/>
      </w:pPr>
      <w:r>
        <w:t>(6)</w:t>
      </w:r>
      <w:r>
        <w:tab/>
        <w:t>On pressurized water reactor steam supply units where under-frequency related protection systems are installed to detect loss of coolant flow condition, these protection systems shall be coordinated with the automatic UFLS program.</w:t>
      </w:r>
    </w:p>
    <w:p w14:paraId="59E69F99" w14:textId="77777777" w:rsidR="006E7653" w:rsidRDefault="006E7653">
      <w:pPr>
        <w:pStyle w:val="BodyTextNumbered"/>
      </w:pPr>
      <w:r>
        <w:t>(7)</w:t>
      </w:r>
      <w:r>
        <w:tab/>
        <w:t>Automatic Load restoration for a</w:t>
      </w:r>
      <w:r w:rsidR="006B1C96">
        <w:t>n under-frequency Load shedding</w:t>
      </w:r>
      <w:r>
        <w:t xml:space="preserve"> operation is not currently utilized in ERCOT.</w:t>
      </w:r>
    </w:p>
    <w:p w14:paraId="7F8587F2" w14:textId="77777777" w:rsidR="006E7653" w:rsidRDefault="006E7653" w:rsidP="00D471C2">
      <w:pPr>
        <w:pStyle w:val="H5"/>
        <w:spacing w:before="480"/>
      </w:pPr>
      <w:bookmarkStart w:id="65" w:name="_Hlk162612734"/>
      <w:bookmarkStart w:id="66" w:name="_Toc173244162"/>
      <w:r>
        <w:lastRenderedPageBreak/>
        <w:t>6.2.</w:t>
      </w:r>
      <w:r w:rsidR="002C14E1">
        <w:t>6</w:t>
      </w:r>
      <w:r>
        <w:t>.3.6</w:t>
      </w:r>
      <w:r>
        <w:tab/>
        <w:t>Automatic Under-Voltage Load Shedding Protection Systems</w:t>
      </w:r>
      <w:bookmarkEnd w:id="66"/>
    </w:p>
    <w:p w14:paraId="40BD472D" w14:textId="77777777" w:rsidR="006E7653" w:rsidRDefault="006E7653">
      <w:pPr>
        <w:pStyle w:val="BodyTextNumbered"/>
      </w:pPr>
      <w:r>
        <w:t>(1)</w:t>
      </w:r>
      <w:r>
        <w:tab/>
        <w:t xml:space="preserve">Automatic </w:t>
      </w:r>
      <w:r w:rsidR="001E2C51">
        <w:t>Under-Voltage Load Shedding (</w:t>
      </w:r>
      <w:r>
        <w:t>UVLS</w:t>
      </w:r>
      <w:r w:rsidR="001E2C51">
        <w:t>)</w:t>
      </w:r>
      <w:r>
        <w:t xml:space="preserve"> systems are classified as protective relay systems. </w:t>
      </w:r>
      <w:r w:rsidR="001D60F1">
        <w:t xml:space="preserve"> </w:t>
      </w:r>
      <w:r>
        <w:t>The maintenance requirements, discussed in Section 6.2.</w:t>
      </w:r>
      <w:r w:rsidR="00F11740">
        <w:t>5</w:t>
      </w:r>
      <w:r w:rsidR="00166C53">
        <w:t>, Maintenance and Testing Requirements for ERCOT System Facilities,</w:t>
      </w:r>
      <w:r>
        <w:t xml:space="preserve"> apply to UVLS protection systems as well.</w:t>
      </w:r>
    </w:p>
    <w:p w14:paraId="3860515B" w14:textId="77777777" w:rsidR="006E7653" w:rsidRDefault="006E7653">
      <w:pPr>
        <w:pStyle w:val="BodyTextNumbered"/>
      </w:pPr>
      <w:r>
        <w:t>(2)</w:t>
      </w:r>
      <w:r>
        <w:tab/>
      </w:r>
      <w:r>
        <w:rPr>
          <w:rStyle w:val="BodyTextChar"/>
        </w:rPr>
        <w:t xml:space="preserve">The requirement for under-voltage relaying shall be determined by system studies performed/administered by ERCOT designated working groups or equipment owners. </w:t>
      </w:r>
      <w:r w:rsidR="001D60F1">
        <w:rPr>
          <w:rStyle w:val="BodyTextChar"/>
        </w:rPr>
        <w:t xml:space="preserve"> </w:t>
      </w:r>
      <w:r>
        <w:rPr>
          <w:rStyle w:val="BodyTextChar"/>
        </w:rPr>
        <w:t>The system studies should indicate the following:</w:t>
      </w:r>
    </w:p>
    <w:p w14:paraId="621DD8E3" w14:textId="77777777" w:rsidR="006E7653" w:rsidRDefault="006E7653" w:rsidP="00166C53">
      <w:pPr>
        <w:pStyle w:val="List"/>
        <w:spacing w:after="240"/>
        <w:ind w:left="1440" w:hanging="720"/>
      </w:pPr>
      <w:r>
        <w:t>(a)</w:t>
      </w:r>
      <w:r>
        <w:tab/>
        <w:t>Amount of Load to be shed to restore voltage to minimum acceptable level or higher;</w:t>
      </w:r>
    </w:p>
    <w:p w14:paraId="2E166B96" w14:textId="77777777" w:rsidR="006E7653" w:rsidRDefault="006E7653" w:rsidP="00166C53">
      <w:pPr>
        <w:pStyle w:val="List"/>
        <w:spacing w:after="240"/>
        <w:ind w:left="1440" w:hanging="720"/>
      </w:pPr>
      <w:r>
        <w:t>(b)</w:t>
      </w:r>
      <w:r>
        <w:tab/>
        <w:t>The minimum and maximum time delay allowed before automatically shedding Load;</w:t>
      </w:r>
    </w:p>
    <w:p w14:paraId="2D2A1B48" w14:textId="77777777" w:rsidR="006E7653" w:rsidRDefault="006E7653" w:rsidP="00166C53">
      <w:pPr>
        <w:pStyle w:val="List"/>
        <w:spacing w:after="240"/>
        <w:ind w:left="1440" w:hanging="720"/>
      </w:pPr>
      <w:r>
        <w:t>(c)</w:t>
      </w:r>
      <w:r>
        <w:tab/>
        <w:t>The voltage level(s) at which to initiate automatic relay operation; and</w:t>
      </w:r>
    </w:p>
    <w:p w14:paraId="43655F11" w14:textId="77777777" w:rsidR="006E7653" w:rsidRDefault="006E7653" w:rsidP="00166C53">
      <w:pPr>
        <w:pStyle w:val="List"/>
        <w:spacing w:after="240"/>
        <w:ind w:left="1440" w:hanging="720"/>
      </w:pPr>
      <w:r>
        <w:t>(d)</w:t>
      </w:r>
      <w:r>
        <w:tab/>
        <w:t>The location(s) for effectively applying UVLS protection systems.</w:t>
      </w:r>
    </w:p>
    <w:p w14:paraId="22FCD4B6" w14:textId="77777777" w:rsidR="006E7653" w:rsidRDefault="006E7653">
      <w:pPr>
        <w:pStyle w:val="BodyTextNumbered"/>
      </w:pPr>
      <w:r>
        <w:t>(3)</w:t>
      </w:r>
      <w:r>
        <w:tab/>
        <w:t>Automatic UVLS protection systems need not be duplicated.</w:t>
      </w:r>
    </w:p>
    <w:p w14:paraId="5879132C" w14:textId="77777777" w:rsidR="00EE780E" w:rsidRDefault="006E7653" w:rsidP="00EE780E">
      <w:pPr>
        <w:pStyle w:val="BodyTextNumbered"/>
      </w:pPr>
      <w:r>
        <w:t>(4)</w:t>
      </w:r>
      <w:r>
        <w:tab/>
        <w:t>Analyses shall be performed on UVLS schemes by working groups and/or equipment owners as assigned by ERCOT to demonstrate that they are expected to act before generators trip Off-</w:t>
      </w:r>
      <w:r w:rsidR="00605AED">
        <w:t>L</w:t>
      </w:r>
      <w:r>
        <w:t>ine due to the protective relay requirements</w:t>
      </w:r>
      <w:r w:rsidR="00605AED">
        <w:t>, as specified in paragraph (</w:t>
      </w:r>
      <w:r w:rsidR="00383272">
        <w:t>4</w:t>
      </w:r>
      <w:r w:rsidR="00605AED">
        <w:t>)(a) of Section 2.9, Voltage Ride-Through Requirements for Generation Resources</w:t>
      </w:r>
      <w:r w:rsidR="002F2D67">
        <w:t xml:space="preserve"> and Energy Storage Resources</w:t>
      </w:r>
      <w:r>
        <w:t xml:space="preserve">.  A specific </w:t>
      </w:r>
      <w:proofErr w:type="gramStart"/>
      <w:r>
        <w:t>exemption</w:t>
      </w:r>
      <w:proofErr w:type="gramEnd"/>
      <w:r>
        <w:t xml:space="preserve"> from this analysis requirement may be provided by the ROS.</w:t>
      </w:r>
    </w:p>
    <w:bookmarkEnd w:id="65"/>
    <w:p w14:paraId="37E15CA5" w14:textId="77777777" w:rsidR="006E7653" w:rsidRDefault="006E7653">
      <w:pPr>
        <w:pStyle w:val="BodyTextNumbered"/>
      </w:pPr>
      <w:r>
        <w:t>(5)</w:t>
      </w:r>
      <w:r>
        <w:tab/>
        <w:t>Under-voltage protection systems shall be designed to coordinate with other protective devices and control schemes during momentary voltage dips, sustained faults, low voltages caused by stalled motors, motor starting, etc.</w:t>
      </w:r>
    </w:p>
    <w:p w14:paraId="5BAC01BA" w14:textId="77777777" w:rsidR="006E7653" w:rsidRDefault="006E7653">
      <w:pPr>
        <w:pStyle w:val="BodyTextNumbered"/>
      </w:pPr>
      <w:r>
        <w:t>(6)</w:t>
      </w:r>
      <w:r>
        <w:tab/>
        <w:t xml:space="preserve">Automatic Load restoration for </w:t>
      </w:r>
      <w:proofErr w:type="gramStart"/>
      <w:r>
        <w:t>an</w:t>
      </w:r>
      <w:proofErr w:type="gramEnd"/>
      <w:r>
        <w:t xml:space="preserve"> UVLS operation is not currently utilized in ERCOT.</w:t>
      </w:r>
    </w:p>
    <w:p w14:paraId="70CB29F7" w14:textId="77777777" w:rsidR="006E7653" w:rsidRDefault="006E7653">
      <w:pPr>
        <w:pStyle w:val="BodyTextNumbered"/>
      </w:pPr>
      <w:r>
        <w:t>(7)</w:t>
      </w:r>
      <w:r>
        <w:tab/>
      </w:r>
      <w:r w:rsidR="00F21549" w:rsidRPr="005902E9">
        <w:rPr>
          <w:iCs w:val="0"/>
        </w:rPr>
        <w:t>The UVLS scheme shall be designed to ensure reliable operation</w:t>
      </w:r>
      <w:r w:rsidR="00F21549">
        <w:rPr>
          <w:iCs w:val="0"/>
        </w:rPr>
        <w:t xml:space="preserve">. </w:t>
      </w:r>
      <w:r w:rsidR="001D60F1">
        <w:rPr>
          <w:iCs w:val="0"/>
        </w:rPr>
        <w:t xml:space="preserve"> </w:t>
      </w:r>
      <w:r w:rsidR="00F21549">
        <w:rPr>
          <w:iCs w:val="0"/>
        </w:rPr>
        <w:t>The scheme shall not impede continued operation of any Distribution Generation Resource (DGR) or Distribution Energy Storage Resource (DESR) during a UVLS event, except as permitted by Protocol Section 3.8.</w:t>
      </w:r>
      <w:r w:rsidR="00824BE0">
        <w:rPr>
          <w:iCs w:val="0"/>
        </w:rPr>
        <w:t>6</w:t>
      </w:r>
      <w:r w:rsidR="00F21549">
        <w:rPr>
          <w:iCs w:val="0"/>
        </w:rPr>
        <w:t>, Distribution Generation Resources (DGRs) and Distribution Energy Storage Resources (DESRs)</w:t>
      </w:r>
      <w:r w:rsidR="00F21549" w:rsidRPr="005902E9">
        <w:rPr>
          <w:iCs w:val="0"/>
        </w:rPr>
        <w:t>.</w:t>
      </w:r>
    </w:p>
    <w:p w14:paraId="3D15CA10" w14:textId="72564D4D" w:rsidR="00605AED" w:rsidRDefault="00605AED" w:rsidP="00E826F4">
      <w:pPr>
        <w:pStyle w:val="BodyTextNumbered"/>
      </w:pPr>
      <w:r>
        <w:t>(8)</w:t>
      </w:r>
      <w:r>
        <w:tab/>
      </w:r>
      <w:r w:rsidR="00065FF7" w:rsidRPr="00C84F2F">
        <w:rPr>
          <w:iCs w:val="0"/>
        </w:rPr>
        <w:t>In addition, protective relaying for Generation Resources</w:t>
      </w:r>
      <w:r w:rsidR="00065FF7">
        <w:rPr>
          <w:iCs w:val="0"/>
        </w:rPr>
        <w:t xml:space="preserve"> and ESRs</w:t>
      </w:r>
      <w:r w:rsidR="00065FF7" w:rsidRPr="00C84F2F">
        <w:rPr>
          <w:iCs w:val="0"/>
        </w:rPr>
        <w:t xml:space="preserve"> must be designed to meet </w:t>
      </w:r>
      <w:r w:rsidR="00065FF7">
        <w:rPr>
          <w:iCs w:val="0"/>
        </w:rPr>
        <w:t>v</w:t>
      </w:r>
      <w:r w:rsidR="00065FF7" w:rsidRPr="00C84F2F">
        <w:rPr>
          <w:iCs w:val="0"/>
        </w:rPr>
        <w:t xml:space="preserve">oltage </w:t>
      </w:r>
      <w:r w:rsidR="00065FF7">
        <w:rPr>
          <w:iCs w:val="0"/>
        </w:rPr>
        <w:t>r</w:t>
      </w:r>
      <w:r w:rsidR="00065FF7" w:rsidRPr="00C84F2F">
        <w:rPr>
          <w:iCs w:val="0"/>
        </w:rPr>
        <w:t>ide-</w:t>
      </w:r>
      <w:r w:rsidR="00065FF7">
        <w:rPr>
          <w:iCs w:val="0"/>
        </w:rPr>
        <w:t>t</w:t>
      </w:r>
      <w:r w:rsidR="00065FF7" w:rsidRPr="00C84F2F">
        <w:rPr>
          <w:iCs w:val="0"/>
        </w:rPr>
        <w:t>hrough criteria as detailed in Section 2.9.</w:t>
      </w:r>
    </w:p>
    <w:p w14:paraId="25C15713" w14:textId="77777777" w:rsidR="00C92717" w:rsidRPr="006038D3" w:rsidRDefault="001E2C51" w:rsidP="00466E7F">
      <w:pPr>
        <w:pStyle w:val="BodyTextNumbered"/>
      </w:pPr>
      <w:r w:rsidRPr="00330B15">
        <w:t>(9)</w:t>
      </w:r>
      <w:r w:rsidRPr="00330B15">
        <w:tab/>
      </w:r>
      <w:r w:rsidRPr="006038D3">
        <w:t>Restoration of any Load shed by UVLS shall be coordinated with ERCOT.</w:t>
      </w:r>
      <w:bookmarkEnd w:id="1"/>
    </w:p>
    <w:sectPr w:rsidR="00C92717" w:rsidRPr="006038D3" w:rsidSect="006A37AF">
      <w:headerReference w:type="default" r:id="rId16"/>
      <w:footerReference w:type="default" r:id="rId17"/>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4ED6B" w14:textId="77777777" w:rsidR="00890DD9" w:rsidRDefault="00890DD9">
      <w:r>
        <w:separator/>
      </w:r>
    </w:p>
  </w:endnote>
  <w:endnote w:type="continuationSeparator" w:id="0">
    <w:p w14:paraId="3D44C646" w14:textId="77777777" w:rsidR="00890DD9" w:rsidRDefault="00890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F96F8" w14:textId="77777777" w:rsidR="00900F39" w:rsidRDefault="00900F39">
    <w:pPr>
      <w:pStyle w:val="Footer"/>
      <w:tabs>
        <w:tab w:val="clear" w:pos="4320"/>
        <w:tab w:val="clear" w:pos="8640"/>
        <w:tab w:val="right" w:pos="9900"/>
      </w:tabs>
      <w:jc w:val="center"/>
      <w:rPr>
        <w:b/>
        <w:bCs/>
        <w:smallCaps/>
        <w:sz w:val="20"/>
      </w:rPr>
    </w:pPr>
    <w:r>
      <w:rPr>
        <w:b/>
        <w:bCs/>
        <w:smallCaps/>
        <w:sz w:val="20"/>
      </w:rPr>
      <w:t>PUBLIC</w:t>
    </w:r>
  </w:p>
  <w:p w14:paraId="10EF65C3" w14:textId="77777777" w:rsidR="00900F39" w:rsidRDefault="00900F39">
    <w:pPr>
      <w:pStyle w:val="Footer"/>
      <w:tabs>
        <w:tab w:val="clear" w:pos="4320"/>
        <w:tab w:val="clear" w:pos="8640"/>
        <w:tab w:val="right" w:pos="9900"/>
      </w:tabs>
      <w:jc w:val="center"/>
      <w:rPr>
        <w:b/>
        <w:bCs/>
        <w:smallCaps/>
        <w:sz w:val="20"/>
      </w:rPr>
    </w:pPr>
  </w:p>
  <w:p w14:paraId="4B1FB020" w14:textId="77777777" w:rsidR="00900F39" w:rsidRDefault="00900F39">
    <w:pPr>
      <w:pStyle w:val="Footer"/>
      <w:tabs>
        <w:tab w:val="clear" w:pos="4320"/>
        <w:tab w:val="clear" w:pos="8640"/>
        <w:tab w:val="right" w:pos="9540"/>
      </w:tabs>
      <w:rPr>
        <w:rFonts w:ascii="Times New Roman Bold" w:hAnsi="Times New Roman Bold"/>
        <w:bCs/>
        <w:i/>
        <w:szCs w:val="20"/>
      </w:rPr>
    </w:pPr>
    <w:r>
      <w:rPr>
        <w:rStyle w:val="PageNumber"/>
        <w:rFonts w:ascii="Times New Roman Bold" w:hAnsi="Times New Roman Bold"/>
        <w:b/>
        <w:i/>
        <w:sz w:val="20"/>
        <w:szCs w:val="20"/>
      </w:rPr>
      <w:t>** All References to Protocols and Operating Guides throughout this document are to Nodal Protocols and Nodal Operating Guides</w:t>
    </w:r>
  </w:p>
  <w:p w14:paraId="19B494A4" w14:textId="77777777" w:rsidR="00900F39" w:rsidRDefault="00900F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DB812" w14:textId="77777777" w:rsidR="00900F39" w:rsidRDefault="00900F39">
    <w:pPr>
      <w:pStyle w:val="Footer"/>
      <w:tabs>
        <w:tab w:val="clear" w:pos="4320"/>
        <w:tab w:val="clear" w:pos="8640"/>
        <w:tab w:val="right" w:pos="9900"/>
      </w:tabs>
      <w:jc w:val="center"/>
      <w:rPr>
        <w:b/>
        <w:bCs/>
        <w:smallCaps/>
        <w:sz w:val="20"/>
      </w:rPr>
    </w:pPr>
    <w:r>
      <w:rPr>
        <w:b/>
        <w:bCs/>
        <w:smallCaps/>
        <w:sz w:val="20"/>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E1859" w14:textId="3545AC63" w:rsidR="00900F39" w:rsidRDefault="00900F39">
    <w:pPr>
      <w:pStyle w:val="Footer"/>
      <w:tabs>
        <w:tab w:val="clear" w:pos="4320"/>
        <w:tab w:val="clear" w:pos="8640"/>
        <w:tab w:val="right" w:pos="9900"/>
      </w:tabs>
      <w:rPr>
        <w:bCs/>
        <w:smallCaps/>
        <w:sz w:val="20"/>
      </w:rPr>
    </w:pPr>
    <w:r>
      <w:rPr>
        <w:bCs/>
        <w:smallCaps/>
        <w:sz w:val="20"/>
        <w:szCs w:val="20"/>
      </w:rPr>
      <w:t xml:space="preserve">ERCOT Nodal Operating Guides – </w:t>
    </w:r>
    <w:r w:rsidR="00065FF7">
      <w:rPr>
        <w:bCs/>
        <w:smallCaps/>
        <w:sz w:val="20"/>
        <w:szCs w:val="20"/>
      </w:rPr>
      <w:t>December 5</w:t>
    </w:r>
    <w:r w:rsidR="00056A0B">
      <w:rPr>
        <w:bCs/>
        <w:smallCaps/>
        <w:sz w:val="20"/>
        <w:szCs w:val="20"/>
      </w:rPr>
      <w:t xml:space="preserve">, </w:t>
    </w:r>
    <w:proofErr w:type="gramStart"/>
    <w:r w:rsidR="00056A0B">
      <w:rPr>
        <w:bCs/>
        <w:smallCaps/>
        <w:sz w:val="20"/>
        <w:szCs w:val="20"/>
      </w:rPr>
      <w:t>2025</w:t>
    </w:r>
    <w:proofErr w:type="gramEnd"/>
    <w:r>
      <w:rPr>
        <w:bCs/>
        <w:smallCaps/>
        <w:sz w:val="20"/>
      </w:rPr>
      <w:tab/>
    </w:r>
    <w:r>
      <w:rPr>
        <w:bCs/>
        <w:smallCaps/>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E37D8F">
      <w:rPr>
        <w:rStyle w:val="PageNumber"/>
        <w:noProof/>
        <w:sz w:val="20"/>
      </w:rPr>
      <w:t>6-2</w:t>
    </w:r>
    <w:r>
      <w:rPr>
        <w:rStyle w:val="PageNumber"/>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A9737" w14:textId="465182AB" w:rsidR="00900F39" w:rsidRPr="00407DA0" w:rsidRDefault="00900F39">
    <w:pPr>
      <w:pStyle w:val="TableText"/>
      <w:tabs>
        <w:tab w:val="left" w:pos="5040"/>
        <w:tab w:val="right" w:pos="9540"/>
      </w:tabs>
      <w:rPr>
        <w:sz w:val="20"/>
        <w:szCs w:val="20"/>
      </w:rPr>
    </w:pPr>
    <w:r w:rsidRPr="00407DA0">
      <w:rPr>
        <w:bCs/>
        <w:smallCaps/>
        <w:sz w:val="20"/>
        <w:szCs w:val="20"/>
      </w:rPr>
      <w:t xml:space="preserve">ERCOT Nodal Operating Guides – </w:t>
    </w:r>
    <w:r w:rsidR="00065FF7">
      <w:rPr>
        <w:bCs/>
        <w:smallCaps/>
        <w:sz w:val="20"/>
        <w:szCs w:val="20"/>
      </w:rPr>
      <w:t>December 5</w:t>
    </w:r>
    <w:r w:rsidR="00056A0B">
      <w:rPr>
        <w:bCs/>
        <w:smallCaps/>
        <w:sz w:val="20"/>
        <w:szCs w:val="20"/>
      </w:rPr>
      <w:t>, 2025</w:t>
    </w:r>
    <w:r w:rsidRPr="00407DA0">
      <w:rPr>
        <w:bCs/>
        <w:smallCaps/>
        <w:sz w:val="20"/>
        <w:szCs w:val="20"/>
      </w:rPr>
      <w:tab/>
    </w:r>
  </w:p>
  <w:p w14:paraId="7FF8106A" w14:textId="77777777" w:rsidR="00900F39" w:rsidRPr="00407DA0" w:rsidRDefault="00900F39" w:rsidP="001F146F">
    <w:pPr>
      <w:pStyle w:val="TableText"/>
      <w:tabs>
        <w:tab w:val="left" w:pos="5040"/>
        <w:tab w:val="right" w:pos="9540"/>
      </w:tabs>
      <w:jc w:val="center"/>
      <w:rPr>
        <w:sz w:val="20"/>
        <w:szCs w:val="20"/>
      </w:rPr>
    </w:pPr>
    <w:r w:rsidRPr="00407DA0">
      <w:rPr>
        <w:sz w:val="20"/>
        <w:szCs w:val="20"/>
      </w:rPr>
      <w:t>PUBLIC</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B85AB" w14:textId="188C21E3" w:rsidR="00900F39" w:rsidRPr="00A24678" w:rsidRDefault="00900F39" w:rsidP="00A24678">
    <w:pPr>
      <w:pStyle w:val="TableText"/>
      <w:tabs>
        <w:tab w:val="left" w:pos="5040"/>
        <w:tab w:val="right" w:pos="9360"/>
      </w:tabs>
      <w:rPr>
        <w:sz w:val="20"/>
        <w:szCs w:val="20"/>
      </w:rPr>
    </w:pPr>
    <w:r w:rsidRPr="00A24678">
      <w:rPr>
        <w:bCs/>
        <w:smallCaps/>
        <w:sz w:val="20"/>
        <w:szCs w:val="20"/>
      </w:rPr>
      <w:t xml:space="preserve">ERCOT Nodal Operating Guides – </w:t>
    </w:r>
    <w:r w:rsidR="00065FF7">
      <w:rPr>
        <w:bCs/>
        <w:smallCaps/>
        <w:sz w:val="20"/>
        <w:szCs w:val="20"/>
      </w:rPr>
      <w:t>December 5</w:t>
    </w:r>
    <w:r w:rsidR="00056A0B">
      <w:rPr>
        <w:bCs/>
        <w:smallCaps/>
        <w:sz w:val="20"/>
        <w:szCs w:val="20"/>
      </w:rPr>
      <w:t xml:space="preserve">, </w:t>
    </w:r>
    <w:proofErr w:type="gramStart"/>
    <w:r w:rsidR="00056A0B">
      <w:rPr>
        <w:bCs/>
        <w:smallCaps/>
        <w:sz w:val="20"/>
        <w:szCs w:val="20"/>
      </w:rPr>
      <w:t>2025</w:t>
    </w:r>
    <w:proofErr w:type="gramEnd"/>
    <w:r w:rsidRPr="00A24678">
      <w:rPr>
        <w:bCs/>
        <w:smallCaps/>
        <w:spacing w:val="-6"/>
        <w:sz w:val="20"/>
        <w:szCs w:val="20"/>
      </w:rPr>
      <w:tab/>
    </w:r>
    <w:r>
      <w:rPr>
        <w:bCs/>
        <w:smallCaps/>
        <w:spacing w:val="-6"/>
        <w:sz w:val="20"/>
        <w:szCs w:val="20"/>
      </w:rPr>
      <w:tab/>
    </w:r>
    <w:r w:rsidRPr="00A24678">
      <w:rPr>
        <w:bCs/>
        <w:smallCaps/>
        <w:spacing w:val="-6"/>
        <w:sz w:val="20"/>
        <w:szCs w:val="20"/>
      </w:rPr>
      <w:t>6-</w:t>
    </w:r>
    <w:r w:rsidRPr="00A24678">
      <w:rPr>
        <w:rStyle w:val="PageNumber"/>
        <w:sz w:val="20"/>
        <w:szCs w:val="20"/>
      </w:rPr>
      <w:fldChar w:fldCharType="begin"/>
    </w:r>
    <w:r w:rsidRPr="00A24678">
      <w:rPr>
        <w:rStyle w:val="PageNumber"/>
        <w:sz w:val="20"/>
        <w:szCs w:val="20"/>
      </w:rPr>
      <w:instrText xml:space="preserve"> PAGE </w:instrText>
    </w:r>
    <w:r w:rsidRPr="00A24678">
      <w:rPr>
        <w:rStyle w:val="PageNumber"/>
        <w:sz w:val="20"/>
        <w:szCs w:val="20"/>
      </w:rPr>
      <w:fldChar w:fldCharType="separate"/>
    </w:r>
    <w:r w:rsidR="000C5BA5">
      <w:rPr>
        <w:rStyle w:val="PageNumber"/>
        <w:noProof/>
        <w:sz w:val="20"/>
        <w:szCs w:val="20"/>
      </w:rPr>
      <w:t>2</w:t>
    </w:r>
    <w:r w:rsidRPr="00A24678">
      <w:rPr>
        <w:rStyle w:val="PageNumber"/>
        <w:sz w:val="20"/>
        <w:szCs w:val="20"/>
      </w:rPr>
      <w:fldChar w:fldCharType="end"/>
    </w:r>
  </w:p>
  <w:p w14:paraId="0F13B349" w14:textId="77777777" w:rsidR="00900F39" w:rsidRPr="00A24678" w:rsidRDefault="00900F39" w:rsidP="00A24678">
    <w:pPr>
      <w:pStyle w:val="TableText"/>
      <w:tabs>
        <w:tab w:val="left" w:pos="5040"/>
        <w:tab w:val="right" w:pos="9360"/>
      </w:tabs>
      <w:jc w:val="center"/>
      <w:rPr>
        <w:b/>
        <w:bCs/>
        <w:smallCaps/>
        <w:sz w:val="20"/>
        <w:szCs w:val="20"/>
      </w:rPr>
    </w:pPr>
    <w:r w:rsidRPr="00A24678">
      <w:rPr>
        <w:sz w:val="20"/>
        <w:szCs w:val="20"/>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694AB" w14:textId="77777777" w:rsidR="00890DD9" w:rsidRDefault="00890DD9">
      <w:r>
        <w:separator/>
      </w:r>
    </w:p>
  </w:footnote>
  <w:footnote w:type="continuationSeparator" w:id="0">
    <w:p w14:paraId="3900A223" w14:textId="77777777" w:rsidR="00890DD9" w:rsidRDefault="00890D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93582" w14:textId="77777777" w:rsidR="00900F39" w:rsidRDefault="00900F39">
    <w:pPr>
      <w:pStyle w:val="Header"/>
      <w:jc w:val="center"/>
      <w:rPr>
        <w:rFonts w:cs="Arial"/>
        <w:sz w:val="32"/>
      </w:rPr>
    </w:pPr>
  </w:p>
  <w:p w14:paraId="0C46ACB3" w14:textId="77777777" w:rsidR="00900F39" w:rsidRDefault="00900F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00B4B" w14:textId="77777777" w:rsidR="00900F39" w:rsidRDefault="00900F39">
    <w:pPr>
      <w:pStyle w:val="Header"/>
      <w:pBdr>
        <w:bottom w:val="single" w:sz="4" w:space="1" w:color="auto"/>
      </w:pBdr>
      <w:jc w:val="right"/>
      <w:rPr>
        <w:smallCaps/>
        <w:sz w:val="20"/>
      </w:rPr>
    </w:pPr>
    <w:r>
      <w:rPr>
        <w:smallCaps/>
        <w:sz w:val="20"/>
      </w:rPr>
      <w:t>Table of Contents: Section 6</w:t>
    </w:r>
  </w:p>
  <w:p w14:paraId="50BE03BA" w14:textId="77777777" w:rsidR="00900F39" w:rsidRDefault="00900F39">
    <w:pPr>
      <w:pStyle w:val="Header"/>
      <w:rPr>
        <w:rFonts w:ascii="Arial" w:hAnsi="Arial" w:cs="Arial"/>
        <w:b/>
        <w:sz w:val="32"/>
      </w:rPr>
    </w:pPr>
  </w:p>
  <w:p w14:paraId="24A1DB5A" w14:textId="77777777" w:rsidR="00900F39" w:rsidRDefault="00900F39">
    <w:pPr>
      <w:pStyle w:val="Header"/>
      <w:jc w:val="right"/>
      <w:rPr>
        <w:smallCaps/>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7673E" w14:textId="77777777" w:rsidR="00900F39" w:rsidRDefault="00900F39">
    <w:pPr>
      <w:pStyle w:val="Header"/>
      <w:pBdr>
        <w:bottom w:val="single" w:sz="4" w:space="1" w:color="auto"/>
      </w:pBdr>
      <w:jc w:val="right"/>
      <w:rPr>
        <w:smallCaps/>
        <w:sz w:val="20"/>
      </w:rPr>
    </w:pPr>
    <w:r>
      <w:rPr>
        <w:smallCaps/>
        <w:sz w:val="20"/>
      </w:rPr>
      <w:t>Table of Contents:  Section 6</w:t>
    </w:r>
  </w:p>
  <w:p w14:paraId="25307451" w14:textId="77777777" w:rsidR="00900F39" w:rsidRDefault="00900F39">
    <w:pPr>
      <w:pStyle w:val="Header"/>
      <w:jc w:val="right"/>
      <w:rPr>
        <w:sz w:val="20"/>
      </w:rPr>
    </w:pPr>
  </w:p>
  <w:p w14:paraId="4EEB0325" w14:textId="77777777" w:rsidR="00900F39" w:rsidRDefault="00900F39">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AA0A5" w14:textId="77777777" w:rsidR="00900F39" w:rsidRDefault="00900F39">
    <w:pPr>
      <w:pStyle w:val="Header"/>
      <w:pBdr>
        <w:bottom w:val="single" w:sz="4" w:space="1" w:color="auto"/>
      </w:pBdr>
      <w:jc w:val="right"/>
      <w:rPr>
        <w:smallCaps/>
        <w:sz w:val="20"/>
      </w:rPr>
    </w:pPr>
    <w:r>
      <w:rPr>
        <w:smallCaps/>
        <w:sz w:val="20"/>
      </w:rPr>
      <w:t>Section 6:  Disturbance Monitoring and System Protection</w:t>
    </w:r>
  </w:p>
  <w:p w14:paraId="1D91A9AB" w14:textId="77777777" w:rsidR="00900F39" w:rsidRDefault="00900F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806AA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4621DAA"/>
    <w:lvl w:ilvl="0">
      <w:numFmt w:val="decimal"/>
      <w:pStyle w:val="Bullet10"/>
      <w:lvlText w:val="*"/>
      <w:lvlJc w:val="left"/>
    </w:lvl>
  </w:abstractNum>
  <w:abstractNum w:abstractNumId="2" w15:restartNumberingAfterBreak="0">
    <w:nsid w:val="0DBC22F1"/>
    <w:multiLevelType w:val="hybridMultilevel"/>
    <w:tmpl w:val="C8A8692A"/>
    <w:lvl w:ilvl="0" w:tplc="D1B6CD8E">
      <w:start w:val="1"/>
      <w:numFmt w:val="lowerRoman"/>
      <w:lvlText w:val="(%1)"/>
      <w:lvlJc w:val="left"/>
      <w:pPr>
        <w:ind w:left="2160" w:hanging="72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9741EF2"/>
    <w:multiLevelType w:val="hybridMultilevel"/>
    <w:tmpl w:val="3F0AD284"/>
    <w:lvl w:ilvl="0" w:tplc="D452FC4A">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9E086E"/>
    <w:multiLevelType w:val="hybridMultilevel"/>
    <w:tmpl w:val="3F0AD284"/>
    <w:lvl w:ilvl="0" w:tplc="D452FC4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D261DA"/>
    <w:multiLevelType w:val="hybridMultilevel"/>
    <w:tmpl w:val="6E1C9FEA"/>
    <w:lvl w:ilvl="0" w:tplc="0409000B">
      <w:start w:val="1"/>
      <w:numFmt w:val="decimal"/>
      <w:pStyle w:val="Table123"/>
      <w:lvlText w:val="%1."/>
      <w:lvlJc w:val="left"/>
      <w:pPr>
        <w:tabs>
          <w:tab w:val="num" w:pos="360"/>
        </w:tabs>
        <w:ind w:left="36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B138AB"/>
    <w:multiLevelType w:val="hybridMultilevel"/>
    <w:tmpl w:val="A38477A4"/>
    <w:lvl w:ilvl="0" w:tplc="99DAB28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E3E15B4"/>
    <w:multiLevelType w:val="singleLevel"/>
    <w:tmpl w:val="CE62FA3E"/>
    <w:lvl w:ilvl="0">
      <w:start w:val="1"/>
      <w:numFmt w:val="bullet"/>
      <w:pStyle w:val="TableBulletafterNum"/>
      <w:lvlText w:val=""/>
      <w:lvlJc w:val="left"/>
      <w:pPr>
        <w:tabs>
          <w:tab w:val="num" w:pos="1080"/>
        </w:tabs>
        <w:ind w:left="1080" w:hanging="720"/>
      </w:pPr>
      <w:rPr>
        <w:rFonts w:ascii="Wingdings" w:hAnsi="Wingdings" w:hint="default"/>
      </w:rPr>
    </w:lvl>
  </w:abstractNum>
  <w:abstractNum w:abstractNumId="9" w15:restartNumberingAfterBreak="0">
    <w:nsid w:val="49C01C82"/>
    <w:multiLevelType w:val="multilevel"/>
    <w:tmpl w:val="EED854D8"/>
    <w:lvl w:ilvl="0">
      <w:start w:val="6"/>
      <w:numFmt w:val="decimal"/>
      <w:pStyle w:val="Heading1"/>
      <w:lvlText w:val="%1"/>
      <w:lvlJc w:val="left"/>
      <w:pPr>
        <w:tabs>
          <w:tab w:val="num" w:pos="1224"/>
        </w:tabs>
        <w:ind w:left="1224" w:hanging="324"/>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4BD71F0"/>
    <w:multiLevelType w:val="hybridMultilevel"/>
    <w:tmpl w:val="2670DB80"/>
    <w:lvl w:ilvl="0" w:tplc="C778F122">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F0726F0"/>
    <w:multiLevelType w:val="hybridMultilevel"/>
    <w:tmpl w:val="DF8A2D78"/>
    <w:lvl w:ilvl="0" w:tplc="D89A1756">
      <w:start w:val="1"/>
      <w:numFmt w:val="decimal"/>
      <w:pStyle w:val="1"/>
      <w:lvlText w:val="%1."/>
      <w:lvlJc w:val="left"/>
      <w:pPr>
        <w:tabs>
          <w:tab w:val="num" w:pos="1800"/>
        </w:tabs>
        <w:ind w:left="1800" w:hanging="720"/>
      </w:pPr>
      <w:rPr>
        <w:rFonts w:hint="default"/>
      </w:rPr>
    </w:lvl>
    <w:lvl w:ilvl="1" w:tplc="04090019">
      <w:start w:val="2"/>
      <w:numFmt w:val="upperLetter"/>
      <w:lvlText w:val="%2.4"/>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2" w15:restartNumberingAfterBreak="0">
    <w:nsid w:val="6F30498C"/>
    <w:multiLevelType w:val="hybridMultilevel"/>
    <w:tmpl w:val="36303448"/>
    <w:lvl w:ilvl="0" w:tplc="2222F310">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211344E"/>
    <w:multiLevelType w:val="hybridMultilevel"/>
    <w:tmpl w:val="44ACD326"/>
    <w:lvl w:ilvl="0" w:tplc="F25E94DC">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4C20671"/>
    <w:multiLevelType w:val="hybridMultilevel"/>
    <w:tmpl w:val="A0321390"/>
    <w:lvl w:ilvl="0" w:tplc="D4AECDB8">
      <w:start w:val="1"/>
      <w:numFmt w:val="lowerLetter"/>
      <w:pStyle w:val="Tableabc"/>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abstractNum w:abstractNumId="16" w15:restartNumberingAfterBreak="0">
    <w:nsid w:val="7EB00CAE"/>
    <w:multiLevelType w:val="hybridMultilevel"/>
    <w:tmpl w:val="E8FCA862"/>
    <w:lvl w:ilvl="0" w:tplc="D7A8D4E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F6173CD"/>
    <w:multiLevelType w:val="hybridMultilevel"/>
    <w:tmpl w:val="BAD4F784"/>
    <w:lvl w:ilvl="0" w:tplc="D4AECDB8">
      <w:start w:val="1"/>
      <w:numFmt w:val="lowerLetter"/>
      <w:pStyle w:val="BlockText"/>
      <w:lvlText w:val="%1."/>
      <w:lvlJc w:val="left"/>
      <w:pPr>
        <w:tabs>
          <w:tab w:val="num" w:pos="2520"/>
        </w:tabs>
        <w:ind w:left="25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71417418">
    <w:abstractNumId w:val="1"/>
    <w:lvlOverride w:ilvl="0">
      <w:lvl w:ilvl="0">
        <w:start w:val="1"/>
        <w:numFmt w:val="bullet"/>
        <w:pStyle w:val="Bullet10"/>
        <w:lvlText w:val=""/>
        <w:legacy w:legacy="1" w:legacySpace="0" w:legacyIndent="288"/>
        <w:lvlJc w:val="left"/>
        <w:pPr>
          <w:ind w:left="2088" w:hanging="288"/>
        </w:pPr>
        <w:rPr>
          <w:rFonts w:ascii="Symbol" w:hAnsi="Symbol" w:hint="default"/>
        </w:rPr>
      </w:lvl>
    </w:lvlOverride>
  </w:num>
  <w:num w:numId="2" w16cid:durableId="50466370">
    <w:abstractNumId w:val="8"/>
  </w:num>
  <w:num w:numId="3" w16cid:durableId="598872141">
    <w:abstractNumId w:val="17"/>
  </w:num>
  <w:num w:numId="4" w16cid:durableId="169218568">
    <w:abstractNumId w:val="11"/>
  </w:num>
  <w:num w:numId="5" w16cid:durableId="1647277400">
    <w:abstractNumId w:val="15"/>
  </w:num>
  <w:num w:numId="6" w16cid:durableId="1878813813">
    <w:abstractNumId w:val="14"/>
  </w:num>
  <w:num w:numId="7" w16cid:durableId="3560226">
    <w:abstractNumId w:val="5"/>
  </w:num>
  <w:num w:numId="8" w16cid:durableId="226187394">
    <w:abstractNumId w:val="9"/>
  </w:num>
  <w:num w:numId="9" w16cid:durableId="1011563291">
    <w:abstractNumId w:val="0"/>
  </w:num>
  <w:num w:numId="10" w16cid:durableId="840894274">
    <w:abstractNumId w:val="3"/>
  </w:num>
  <w:num w:numId="11" w16cid:durableId="721291843">
    <w:abstractNumId w:val="4"/>
  </w:num>
  <w:num w:numId="12" w16cid:durableId="1526795300">
    <w:abstractNumId w:val="16"/>
  </w:num>
  <w:num w:numId="13" w16cid:durableId="1756824186">
    <w:abstractNumId w:val="10"/>
  </w:num>
  <w:num w:numId="14" w16cid:durableId="839541127">
    <w:abstractNumId w:val="2"/>
  </w:num>
  <w:num w:numId="15" w16cid:durableId="1091855059">
    <w:abstractNumId w:val="12"/>
  </w:num>
  <w:num w:numId="16" w16cid:durableId="375588378">
    <w:abstractNumId w:val="13"/>
  </w:num>
  <w:num w:numId="17" w16cid:durableId="1010527732">
    <w:abstractNumId w:val="6"/>
  </w:num>
  <w:num w:numId="18" w16cid:durableId="171719796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131077" w:nlCheck="1" w:checkStyle="1"/>
  <w:activeWritingStyle w:appName="MSWord" w:lang="en-US" w:vendorID="64" w:dllVersion="131078"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4659"/>
    <w:rsid w:val="000037B7"/>
    <w:rsid w:val="00003E25"/>
    <w:rsid w:val="00007947"/>
    <w:rsid w:val="00010E8E"/>
    <w:rsid w:val="000179C6"/>
    <w:rsid w:val="00022197"/>
    <w:rsid w:val="00022B17"/>
    <w:rsid w:val="00023742"/>
    <w:rsid w:val="000315B5"/>
    <w:rsid w:val="000457BB"/>
    <w:rsid w:val="00056A0B"/>
    <w:rsid w:val="00061322"/>
    <w:rsid w:val="00065BA2"/>
    <w:rsid w:val="00065FF7"/>
    <w:rsid w:val="00066B14"/>
    <w:rsid w:val="00067C4F"/>
    <w:rsid w:val="00073A4A"/>
    <w:rsid w:val="0007672E"/>
    <w:rsid w:val="00077697"/>
    <w:rsid w:val="00077A92"/>
    <w:rsid w:val="00083160"/>
    <w:rsid w:val="00086092"/>
    <w:rsid w:val="00086774"/>
    <w:rsid w:val="00097273"/>
    <w:rsid w:val="000A1425"/>
    <w:rsid w:val="000A4014"/>
    <w:rsid w:val="000B0D75"/>
    <w:rsid w:val="000B1970"/>
    <w:rsid w:val="000B434F"/>
    <w:rsid w:val="000C2831"/>
    <w:rsid w:val="000C52F2"/>
    <w:rsid w:val="000C5BA5"/>
    <w:rsid w:val="000D0F67"/>
    <w:rsid w:val="000D73C3"/>
    <w:rsid w:val="000D7636"/>
    <w:rsid w:val="000E1567"/>
    <w:rsid w:val="000E2D69"/>
    <w:rsid w:val="000E38FD"/>
    <w:rsid w:val="000E5CAE"/>
    <w:rsid w:val="000F272C"/>
    <w:rsid w:val="000F5E2D"/>
    <w:rsid w:val="000F6FD2"/>
    <w:rsid w:val="000F7C23"/>
    <w:rsid w:val="00102A90"/>
    <w:rsid w:val="001030E5"/>
    <w:rsid w:val="00111BC8"/>
    <w:rsid w:val="00113EA5"/>
    <w:rsid w:val="00115DB9"/>
    <w:rsid w:val="0011604D"/>
    <w:rsid w:val="001160F3"/>
    <w:rsid w:val="00116841"/>
    <w:rsid w:val="0012188B"/>
    <w:rsid w:val="00125976"/>
    <w:rsid w:val="001422E5"/>
    <w:rsid w:val="00145B2F"/>
    <w:rsid w:val="00155FB9"/>
    <w:rsid w:val="001629D3"/>
    <w:rsid w:val="00163DB8"/>
    <w:rsid w:val="00165643"/>
    <w:rsid w:val="00166C53"/>
    <w:rsid w:val="00181D70"/>
    <w:rsid w:val="00182B1C"/>
    <w:rsid w:val="0018368E"/>
    <w:rsid w:val="001862DF"/>
    <w:rsid w:val="001902D4"/>
    <w:rsid w:val="0019533E"/>
    <w:rsid w:val="001953F3"/>
    <w:rsid w:val="001A32FB"/>
    <w:rsid w:val="001A6AA0"/>
    <w:rsid w:val="001B036E"/>
    <w:rsid w:val="001B4058"/>
    <w:rsid w:val="001B7C2F"/>
    <w:rsid w:val="001C0442"/>
    <w:rsid w:val="001C07F1"/>
    <w:rsid w:val="001C4217"/>
    <w:rsid w:val="001C4F8B"/>
    <w:rsid w:val="001D2108"/>
    <w:rsid w:val="001D2907"/>
    <w:rsid w:val="001D558D"/>
    <w:rsid w:val="001D578E"/>
    <w:rsid w:val="001D60F1"/>
    <w:rsid w:val="001D640F"/>
    <w:rsid w:val="001E2C51"/>
    <w:rsid w:val="001E34CB"/>
    <w:rsid w:val="001F146F"/>
    <w:rsid w:val="001F304D"/>
    <w:rsid w:val="001F3BEF"/>
    <w:rsid w:val="001F4442"/>
    <w:rsid w:val="001F55CE"/>
    <w:rsid w:val="00200BCF"/>
    <w:rsid w:val="002014E2"/>
    <w:rsid w:val="0020727A"/>
    <w:rsid w:val="00211F42"/>
    <w:rsid w:val="00213F11"/>
    <w:rsid w:val="00215212"/>
    <w:rsid w:val="00216B5D"/>
    <w:rsid w:val="00216F06"/>
    <w:rsid w:val="00217ACD"/>
    <w:rsid w:val="00221F2A"/>
    <w:rsid w:val="002357B6"/>
    <w:rsid w:val="002367E5"/>
    <w:rsid w:val="00236E92"/>
    <w:rsid w:val="00237E4A"/>
    <w:rsid w:val="0024715A"/>
    <w:rsid w:val="00255D06"/>
    <w:rsid w:val="0026668F"/>
    <w:rsid w:val="00270821"/>
    <w:rsid w:val="002747C9"/>
    <w:rsid w:val="00281667"/>
    <w:rsid w:val="0028192C"/>
    <w:rsid w:val="002821BC"/>
    <w:rsid w:val="0029059C"/>
    <w:rsid w:val="002A266A"/>
    <w:rsid w:val="002A4817"/>
    <w:rsid w:val="002A56AE"/>
    <w:rsid w:val="002A7A36"/>
    <w:rsid w:val="002B5C1E"/>
    <w:rsid w:val="002C14E1"/>
    <w:rsid w:val="002C1798"/>
    <w:rsid w:val="002C3DE6"/>
    <w:rsid w:val="002D59B8"/>
    <w:rsid w:val="002D7938"/>
    <w:rsid w:val="002E035D"/>
    <w:rsid w:val="002E053C"/>
    <w:rsid w:val="002E0907"/>
    <w:rsid w:val="002F2A71"/>
    <w:rsid w:val="002F2D67"/>
    <w:rsid w:val="002F5F7E"/>
    <w:rsid w:val="00303894"/>
    <w:rsid w:val="003076A2"/>
    <w:rsid w:val="00310C80"/>
    <w:rsid w:val="00312C14"/>
    <w:rsid w:val="00313BE9"/>
    <w:rsid w:val="00322CFC"/>
    <w:rsid w:val="003230D1"/>
    <w:rsid w:val="00330B15"/>
    <w:rsid w:val="003312F6"/>
    <w:rsid w:val="0034060D"/>
    <w:rsid w:val="0034342E"/>
    <w:rsid w:val="00344042"/>
    <w:rsid w:val="00346AEB"/>
    <w:rsid w:val="00347A01"/>
    <w:rsid w:val="0035287A"/>
    <w:rsid w:val="003557B2"/>
    <w:rsid w:val="00357E56"/>
    <w:rsid w:val="0036123E"/>
    <w:rsid w:val="00362D26"/>
    <w:rsid w:val="003630A0"/>
    <w:rsid w:val="003737E4"/>
    <w:rsid w:val="00376BAC"/>
    <w:rsid w:val="00377D7C"/>
    <w:rsid w:val="00380661"/>
    <w:rsid w:val="00383272"/>
    <w:rsid w:val="00385768"/>
    <w:rsid w:val="003864D4"/>
    <w:rsid w:val="003A1187"/>
    <w:rsid w:val="003A1874"/>
    <w:rsid w:val="003A2AE7"/>
    <w:rsid w:val="003A47E8"/>
    <w:rsid w:val="003C0C7F"/>
    <w:rsid w:val="003C1E9E"/>
    <w:rsid w:val="003C4619"/>
    <w:rsid w:val="003C477B"/>
    <w:rsid w:val="003C640D"/>
    <w:rsid w:val="003D0D36"/>
    <w:rsid w:val="003D57EE"/>
    <w:rsid w:val="003D5DF7"/>
    <w:rsid w:val="003E6ADD"/>
    <w:rsid w:val="003E7F19"/>
    <w:rsid w:val="003F1928"/>
    <w:rsid w:val="003F2C05"/>
    <w:rsid w:val="003F529F"/>
    <w:rsid w:val="00400CE2"/>
    <w:rsid w:val="00404B2A"/>
    <w:rsid w:val="00407DA0"/>
    <w:rsid w:val="00413723"/>
    <w:rsid w:val="00414714"/>
    <w:rsid w:val="00414990"/>
    <w:rsid w:val="00416615"/>
    <w:rsid w:val="00417DBB"/>
    <w:rsid w:val="00426502"/>
    <w:rsid w:val="0043038D"/>
    <w:rsid w:val="004335F2"/>
    <w:rsid w:val="00441072"/>
    <w:rsid w:val="00441D75"/>
    <w:rsid w:val="00444411"/>
    <w:rsid w:val="004517E6"/>
    <w:rsid w:val="004608C4"/>
    <w:rsid w:val="004628B2"/>
    <w:rsid w:val="00466E7F"/>
    <w:rsid w:val="00471BAF"/>
    <w:rsid w:val="00473201"/>
    <w:rsid w:val="00476F5C"/>
    <w:rsid w:val="00482338"/>
    <w:rsid w:val="00484CCA"/>
    <w:rsid w:val="00491D51"/>
    <w:rsid w:val="004923FF"/>
    <w:rsid w:val="00492EF6"/>
    <w:rsid w:val="00495D50"/>
    <w:rsid w:val="00496586"/>
    <w:rsid w:val="004A6F7E"/>
    <w:rsid w:val="004D25A5"/>
    <w:rsid w:val="004E0474"/>
    <w:rsid w:val="004E14FD"/>
    <w:rsid w:val="004E2614"/>
    <w:rsid w:val="004E3AC0"/>
    <w:rsid w:val="004E6531"/>
    <w:rsid w:val="004F0BB9"/>
    <w:rsid w:val="004F0BCB"/>
    <w:rsid w:val="004F1940"/>
    <w:rsid w:val="005007FF"/>
    <w:rsid w:val="00504EDA"/>
    <w:rsid w:val="00511D86"/>
    <w:rsid w:val="00514205"/>
    <w:rsid w:val="00514A7F"/>
    <w:rsid w:val="00515438"/>
    <w:rsid w:val="0051723D"/>
    <w:rsid w:val="0052475C"/>
    <w:rsid w:val="00532629"/>
    <w:rsid w:val="00536CE7"/>
    <w:rsid w:val="00542163"/>
    <w:rsid w:val="005513D2"/>
    <w:rsid w:val="005640AB"/>
    <w:rsid w:val="00564F7E"/>
    <w:rsid w:val="0057245B"/>
    <w:rsid w:val="0057356D"/>
    <w:rsid w:val="00573609"/>
    <w:rsid w:val="00590A0D"/>
    <w:rsid w:val="005915E8"/>
    <w:rsid w:val="00592BCA"/>
    <w:rsid w:val="005930C5"/>
    <w:rsid w:val="005A0E3E"/>
    <w:rsid w:val="005A2049"/>
    <w:rsid w:val="005B1647"/>
    <w:rsid w:val="005B55C4"/>
    <w:rsid w:val="005B55F5"/>
    <w:rsid w:val="005B771E"/>
    <w:rsid w:val="005C1454"/>
    <w:rsid w:val="005C4307"/>
    <w:rsid w:val="005C4A10"/>
    <w:rsid w:val="005C4D2F"/>
    <w:rsid w:val="005C7920"/>
    <w:rsid w:val="005C7F92"/>
    <w:rsid w:val="005D11F4"/>
    <w:rsid w:val="005D64DF"/>
    <w:rsid w:val="005E7EAE"/>
    <w:rsid w:val="005F0690"/>
    <w:rsid w:val="005F34FB"/>
    <w:rsid w:val="006002A5"/>
    <w:rsid w:val="00600FB4"/>
    <w:rsid w:val="00602BD7"/>
    <w:rsid w:val="006038D3"/>
    <w:rsid w:val="00603C8B"/>
    <w:rsid w:val="00603FF3"/>
    <w:rsid w:val="00604FEB"/>
    <w:rsid w:val="00605AED"/>
    <w:rsid w:val="00624331"/>
    <w:rsid w:val="006255E1"/>
    <w:rsid w:val="006257DA"/>
    <w:rsid w:val="00631A2D"/>
    <w:rsid w:val="006372DF"/>
    <w:rsid w:val="00637F59"/>
    <w:rsid w:val="006404D9"/>
    <w:rsid w:val="00640CD3"/>
    <w:rsid w:val="00642555"/>
    <w:rsid w:val="00647032"/>
    <w:rsid w:val="00650BBE"/>
    <w:rsid w:val="006521A0"/>
    <w:rsid w:val="0065468B"/>
    <w:rsid w:val="00656DC7"/>
    <w:rsid w:val="00662BC9"/>
    <w:rsid w:val="00665A3F"/>
    <w:rsid w:val="00665CF1"/>
    <w:rsid w:val="00670154"/>
    <w:rsid w:val="00672C79"/>
    <w:rsid w:val="00674C15"/>
    <w:rsid w:val="00677E45"/>
    <w:rsid w:val="00680040"/>
    <w:rsid w:val="00682095"/>
    <w:rsid w:val="00683332"/>
    <w:rsid w:val="00695C7C"/>
    <w:rsid w:val="006A096D"/>
    <w:rsid w:val="006A37AF"/>
    <w:rsid w:val="006A4659"/>
    <w:rsid w:val="006A4DE3"/>
    <w:rsid w:val="006A6B5F"/>
    <w:rsid w:val="006B1532"/>
    <w:rsid w:val="006B1C96"/>
    <w:rsid w:val="006B240C"/>
    <w:rsid w:val="006B381B"/>
    <w:rsid w:val="006C61CB"/>
    <w:rsid w:val="006C6B3E"/>
    <w:rsid w:val="006C70E6"/>
    <w:rsid w:val="006E38F5"/>
    <w:rsid w:val="006E7085"/>
    <w:rsid w:val="006E7653"/>
    <w:rsid w:val="006F0FB6"/>
    <w:rsid w:val="006F24B9"/>
    <w:rsid w:val="006F6123"/>
    <w:rsid w:val="0070017E"/>
    <w:rsid w:val="0070324E"/>
    <w:rsid w:val="00706725"/>
    <w:rsid w:val="00707A58"/>
    <w:rsid w:val="00713E41"/>
    <w:rsid w:val="007226F3"/>
    <w:rsid w:val="00724D47"/>
    <w:rsid w:val="00726FD4"/>
    <w:rsid w:val="00731016"/>
    <w:rsid w:val="00733E9B"/>
    <w:rsid w:val="00735F01"/>
    <w:rsid w:val="00740854"/>
    <w:rsid w:val="00745AE4"/>
    <w:rsid w:val="00750126"/>
    <w:rsid w:val="007534DE"/>
    <w:rsid w:val="00757704"/>
    <w:rsid w:val="00761880"/>
    <w:rsid w:val="00761A63"/>
    <w:rsid w:val="007621FF"/>
    <w:rsid w:val="007642D1"/>
    <w:rsid w:val="00764322"/>
    <w:rsid w:val="00765CD2"/>
    <w:rsid w:val="00770FC5"/>
    <w:rsid w:val="00771F73"/>
    <w:rsid w:val="00773833"/>
    <w:rsid w:val="00773BFF"/>
    <w:rsid w:val="007744C4"/>
    <w:rsid w:val="0078279D"/>
    <w:rsid w:val="00782B82"/>
    <w:rsid w:val="00782D62"/>
    <w:rsid w:val="0078525F"/>
    <w:rsid w:val="0078643C"/>
    <w:rsid w:val="007871B2"/>
    <w:rsid w:val="00793BA0"/>
    <w:rsid w:val="00797BC1"/>
    <w:rsid w:val="007A08E1"/>
    <w:rsid w:val="007A0A2C"/>
    <w:rsid w:val="007A5C93"/>
    <w:rsid w:val="007B1985"/>
    <w:rsid w:val="007B2EA2"/>
    <w:rsid w:val="007B600C"/>
    <w:rsid w:val="007C081B"/>
    <w:rsid w:val="007C299C"/>
    <w:rsid w:val="007C7879"/>
    <w:rsid w:val="007C7EE2"/>
    <w:rsid w:val="007F1AF7"/>
    <w:rsid w:val="007F384F"/>
    <w:rsid w:val="008004EE"/>
    <w:rsid w:val="00802C0D"/>
    <w:rsid w:val="00810B72"/>
    <w:rsid w:val="00813801"/>
    <w:rsid w:val="008151F4"/>
    <w:rsid w:val="008172A8"/>
    <w:rsid w:val="00820AF0"/>
    <w:rsid w:val="008247A5"/>
    <w:rsid w:val="00824BE0"/>
    <w:rsid w:val="00825B92"/>
    <w:rsid w:val="00826045"/>
    <w:rsid w:val="0082656A"/>
    <w:rsid w:val="00833BCA"/>
    <w:rsid w:val="00835AFC"/>
    <w:rsid w:val="008370B9"/>
    <w:rsid w:val="00842570"/>
    <w:rsid w:val="008453B8"/>
    <w:rsid w:val="00845B04"/>
    <w:rsid w:val="008527E0"/>
    <w:rsid w:val="008528E7"/>
    <w:rsid w:val="00853842"/>
    <w:rsid w:val="00855151"/>
    <w:rsid w:val="00855462"/>
    <w:rsid w:val="00865335"/>
    <w:rsid w:val="00867242"/>
    <w:rsid w:val="00872AA6"/>
    <w:rsid w:val="0087415A"/>
    <w:rsid w:val="008753FD"/>
    <w:rsid w:val="00876BB6"/>
    <w:rsid w:val="0088507B"/>
    <w:rsid w:val="00886561"/>
    <w:rsid w:val="00886B06"/>
    <w:rsid w:val="00890DD9"/>
    <w:rsid w:val="00891A95"/>
    <w:rsid w:val="00892B15"/>
    <w:rsid w:val="00892BC0"/>
    <w:rsid w:val="008A2085"/>
    <w:rsid w:val="008A2932"/>
    <w:rsid w:val="008A3155"/>
    <w:rsid w:val="008A375B"/>
    <w:rsid w:val="008B0620"/>
    <w:rsid w:val="008B2A51"/>
    <w:rsid w:val="008B4E29"/>
    <w:rsid w:val="008B7EF4"/>
    <w:rsid w:val="008C1BAA"/>
    <w:rsid w:val="008C6CBB"/>
    <w:rsid w:val="008C6CC0"/>
    <w:rsid w:val="008D599D"/>
    <w:rsid w:val="008E04EB"/>
    <w:rsid w:val="008E1837"/>
    <w:rsid w:val="008E4C99"/>
    <w:rsid w:val="008E4CB8"/>
    <w:rsid w:val="008E73E8"/>
    <w:rsid w:val="008F5F5D"/>
    <w:rsid w:val="00900F39"/>
    <w:rsid w:val="009027AA"/>
    <w:rsid w:val="00902E72"/>
    <w:rsid w:val="00905E4C"/>
    <w:rsid w:val="00911C2F"/>
    <w:rsid w:val="00912591"/>
    <w:rsid w:val="00914E11"/>
    <w:rsid w:val="00924F33"/>
    <w:rsid w:val="00925CEF"/>
    <w:rsid w:val="0092634A"/>
    <w:rsid w:val="00931857"/>
    <w:rsid w:val="0093411A"/>
    <w:rsid w:val="009370E7"/>
    <w:rsid w:val="00937C66"/>
    <w:rsid w:val="00947983"/>
    <w:rsid w:val="00957235"/>
    <w:rsid w:val="0095796B"/>
    <w:rsid w:val="00960507"/>
    <w:rsid w:val="00971757"/>
    <w:rsid w:val="00972071"/>
    <w:rsid w:val="009756E7"/>
    <w:rsid w:val="0097588E"/>
    <w:rsid w:val="00977648"/>
    <w:rsid w:val="00977F53"/>
    <w:rsid w:val="00983C8B"/>
    <w:rsid w:val="00986400"/>
    <w:rsid w:val="00986A2C"/>
    <w:rsid w:val="00990076"/>
    <w:rsid w:val="009908EB"/>
    <w:rsid w:val="00991F41"/>
    <w:rsid w:val="009A173C"/>
    <w:rsid w:val="009A34FE"/>
    <w:rsid w:val="009A4A8D"/>
    <w:rsid w:val="009A5B79"/>
    <w:rsid w:val="009B17DD"/>
    <w:rsid w:val="009B4CD0"/>
    <w:rsid w:val="009C0535"/>
    <w:rsid w:val="009C3472"/>
    <w:rsid w:val="009C55F5"/>
    <w:rsid w:val="009C7E77"/>
    <w:rsid w:val="009D0F96"/>
    <w:rsid w:val="009D30A7"/>
    <w:rsid w:val="009E399F"/>
    <w:rsid w:val="009E504A"/>
    <w:rsid w:val="009E5A90"/>
    <w:rsid w:val="00A003E5"/>
    <w:rsid w:val="00A01815"/>
    <w:rsid w:val="00A04F36"/>
    <w:rsid w:val="00A127D0"/>
    <w:rsid w:val="00A2031D"/>
    <w:rsid w:val="00A24678"/>
    <w:rsid w:val="00A25FA2"/>
    <w:rsid w:val="00A30DF2"/>
    <w:rsid w:val="00A359EB"/>
    <w:rsid w:val="00A402C3"/>
    <w:rsid w:val="00A41FE0"/>
    <w:rsid w:val="00A42A95"/>
    <w:rsid w:val="00A42D2F"/>
    <w:rsid w:val="00A436B6"/>
    <w:rsid w:val="00A500C3"/>
    <w:rsid w:val="00A55012"/>
    <w:rsid w:val="00A57322"/>
    <w:rsid w:val="00A57EFC"/>
    <w:rsid w:val="00A63EE1"/>
    <w:rsid w:val="00A862E2"/>
    <w:rsid w:val="00A874F0"/>
    <w:rsid w:val="00A8789B"/>
    <w:rsid w:val="00A9464F"/>
    <w:rsid w:val="00A947A3"/>
    <w:rsid w:val="00AA37B1"/>
    <w:rsid w:val="00AC4A95"/>
    <w:rsid w:val="00AE0000"/>
    <w:rsid w:val="00AE46F4"/>
    <w:rsid w:val="00AE474A"/>
    <w:rsid w:val="00AE57B2"/>
    <w:rsid w:val="00AE6F09"/>
    <w:rsid w:val="00AF133B"/>
    <w:rsid w:val="00AF2FDE"/>
    <w:rsid w:val="00AF3C27"/>
    <w:rsid w:val="00AF3F52"/>
    <w:rsid w:val="00AF6187"/>
    <w:rsid w:val="00AF6542"/>
    <w:rsid w:val="00B02342"/>
    <w:rsid w:val="00B04CB4"/>
    <w:rsid w:val="00B12DC8"/>
    <w:rsid w:val="00B15B24"/>
    <w:rsid w:val="00B32BB7"/>
    <w:rsid w:val="00B4183D"/>
    <w:rsid w:val="00B43B57"/>
    <w:rsid w:val="00B46B34"/>
    <w:rsid w:val="00B47696"/>
    <w:rsid w:val="00B51ECF"/>
    <w:rsid w:val="00B65018"/>
    <w:rsid w:val="00B71A09"/>
    <w:rsid w:val="00B7222B"/>
    <w:rsid w:val="00B732EB"/>
    <w:rsid w:val="00B75540"/>
    <w:rsid w:val="00B81294"/>
    <w:rsid w:val="00B8468E"/>
    <w:rsid w:val="00B8782B"/>
    <w:rsid w:val="00B879DE"/>
    <w:rsid w:val="00BA24BE"/>
    <w:rsid w:val="00BA24FB"/>
    <w:rsid w:val="00BB74AA"/>
    <w:rsid w:val="00BD2786"/>
    <w:rsid w:val="00BD38AD"/>
    <w:rsid w:val="00BD4974"/>
    <w:rsid w:val="00BD55F8"/>
    <w:rsid w:val="00BE1364"/>
    <w:rsid w:val="00BE532B"/>
    <w:rsid w:val="00BE60E6"/>
    <w:rsid w:val="00BF68AF"/>
    <w:rsid w:val="00BF6D52"/>
    <w:rsid w:val="00C01C92"/>
    <w:rsid w:val="00C02440"/>
    <w:rsid w:val="00C06C00"/>
    <w:rsid w:val="00C1082D"/>
    <w:rsid w:val="00C11A83"/>
    <w:rsid w:val="00C12F60"/>
    <w:rsid w:val="00C15FA8"/>
    <w:rsid w:val="00C16F61"/>
    <w:rsid w:val="00C2116B"/>
    <w:rsid w:val="00C21EF3"/>
    <w:rsid w:val="00C21F17"/>
    <w:rsid w:val="00C32863"/>
    <w:rsid w:val="00C40F15"/>
    <w:rsid w:val="00C41407"/>
    <w:rsid w:val="00C41B1C"/>
    <w:rsid w:val="00C44E98"/>
    <w:rsid w:val="00C45F83"/>
    <w:rsid w:val="00C512B3"/>
    <w:rsid w:val="00C527B1"/>
    <w:rsid w:val="00C52EDA"/>
    <w:rsid w:val="00C56C95"/>
    <w:rsid w:val="00C57A75"/>
    <w:rsid w:val="00C6053B"/>
    <w:rsid w:val="00C61020"/>
    <w:rsid w:val="00C620B2"/>
    <w:rsid w:val="00C63263"/>
    <w:rsid w:val="00C639A2"/>
    <w:rsid w:val="00C6431C"/>
    <w:rsid w:val="00C64495"/>
    <w:rsid w:val="00C647F6"/>
    <w:rsid w:val="00C6717D"/>
    <w:rsid w:val="00C71B57"/>
    <w:rsid w:val="00C72D94"/>
    <w:rsid w:val="00C73131"/>
    <w:rsid w:val="00C7467A"/>
    <w:rsid w:val="00C76597"/>
    <w:rsid w:val="00C7661D"/>
    <w:rsid w:val="00C80985"/>
    <w:rsid w:val="00C839D8"/>
    <w:rsid w:val="00C840D0"/>
    <w:rsid w:val="00C84F2B"/>
    <w:rsid w:val="00C9034D"/>
    <w:rsid w:val="00C92717"/>
    <w:rsid w:val="00C94C43"/>
    <w:rsid w:val="00CA0216"/>
    <w:rsid w:val="00CA11BC"/>
    <w:rsid w:val="00CA3D98"/>
    <w:rsid w:val="00CC157A"/>
    <w:rsid w:val="00CC2257"/>
    <w:rsid w:val="00CC3532"/>
    <w:rsid w:val="00CD55BC"/>
    <w:rsid w:val="00CE0C3C"/>
    <w:rsid w:val="00CF4E57"/>
    <w:rsid w:val="00CF7C31"/>
    <w:rsid w:val="00D02FDB"/>
    <w:rsid w:val="00D053F6"/>
    <w:rsid w:val="00D064D0"/>
    <w:rsid w:val="00D118FF"/>
    <w:rsid w:val="00D22790"/>
    <w:rsid w:val="00D23418"/>
    <w:rsid w:val="00D326A1"/>
    <w:rsid w:val="00D326CD"/>
    <w:rsid w:val="00D371C1"/>
    <w:rsid w:val="00D41944"/>
    <w:rsid w:val="00D443EA"/>
    <w:rsid w:val="00D471C2"/>
    <w:rsid w:val="00D67E48"/>
    <w:rsid w:val="00D70F3B"/>
    <w:rsid w:val="00D7401C"/>
    <w:rsid w:val="00D7702E"/>
    <w:rsid w:val="00D81A0D"/>
    <w:rsid w:val="00D941AD"/>
    <w:rsid w:val="00D94ECD"/>
    <w:rsid w:val="00D9550E"/>
    <w:rsid w:val="00D97A2A"/>
    <w:rsid w:val="00D97EC0"/>
    <w:rsid w:val="00DA024B"/>
    <w:rsid w:val="00DA48F1"/>
    <w:rsid w:val="00DA5004"/>
    <w:rsid w:val="00DB0DD9"/>
    <w:rsid w:val="00DB7C26"/>
    <w:rsid w:val="00DC1325"/>
    <w:rsid w:val="00DE706F"/>
    <w:rsid w:val="00DF2564"/>
    <w:rsid w:val="00DF2D9B"/>
    <w:rsid w:val="00DF2F65"/>
    <w:rsid w:val="00DF57A9"/>
    <w:rsid w:val="00DF5C9A"/>
    <w:rsid w:val="00E03D35"/>
    <w:rsid w:val="00E06030"/>
    <w:rsid w:val="00E071CD"/>
    <w:rsid w:val="00E11610"/>
    <w:rsid w:val="00E1542C"/>
    <w:rsid w:val="00E15E32"/>
    <w:rsid w:val="00E22787"/>
    <w:rsid w:val="00E24FB6"/>
    <w:rsid w:val="00E318D4"/>
    <w:rsid w:val="00E3538B"/>
    <w:rsid w:val="00E37D8F"/>
    <w:rsid w:val="00E46C31"/>
    <w:rsid w:val="00E55F20"/>
    <w:rsid w:val="00E564A8"/>
    <w:rsid w:val="00E56B8B"/>
    <w:rsid w:val="00E57443"/>
    <w:rsid w:val="00E6345A"/>
    <w:rsid w:val="00E63DA3"/>
    <w:rsid w:val="00E722B7"/>
    <w:rsid w:val="00E746B6"/>
    <w:rsid w:val="00E775B4"/>
    <w:rsid w:val="00E80E02"/>
    <w:rsid w:val="00E81391"/>
    <w:rsid w:val="00E826F4"/>
    <w:rsid w:val="00E8389E"/>
    <w:rsid w:val="00E846D8"/>
    <w:rsid w:val="00E87C83"/>
    <w:rsid w:val="00E90763"/>
    <w:rsid w:val="00E92721"/>
    <w:rsid w:val="00E94D34"/>
    <w:rsid w:val="00E95077"/>
    <w:rsid w:val="00E9579F"/>
    <w:rsid w:val="00E960FF"/>
    <w:rsid w:val="00EA0096"/>
    <w:rsid w:val="00EA0140"/>
    <w:rsid w:val="00EA3E0C"/>
    <w:rsid w:val="00EA4818"/>
    <w:rsid w:val="00EA5A1B"/>
    <w:rsid w:val="00EA6BD0"/>
    <w:rsid w:val="00EA7A98"/>
    <w:rsid w:val="00EB0AEC"/>
    <w:rsid w:val="00EB5E08"/>
    <w:rsid w:val="00EB7FD9"/>
    <w:rsid w:val="00EC5CF2"/>
    <w:rsid w:val="00EC64B9"/>
    <w:rsid w:val="00ED1FFF"/>
    <w:rsid w:val="00EE56B1"/>
    <w:rsid w:val="00EE780E"/>
    <w:rsid w:val="00EF1B91"/>
    <w:rsid w:val="00EF282D"/>
    <w:rsid w:val="00EF2D5C"/>
    <w:rsid w:val="00EF39D2"/>
    <w:rsid w:val="00EF5948"/>
    <w:rsid w:val="00F008C4"/>
    <w:rsid w:val="00F01658"/>
    <w:rsid w:val="00F04C83"/>
    <w:rsid w:val="00F11740"/>
    <w:rsid w:val="00F131E2"/>
    <w:rsid w:val="00F15FEF"/>
    <w:rsid w:val="00F16F15"/>
    <w:rsid w:val="00F21549"/>
    <w:rsid w:val="00F26F23"/>
    <w:rsid w:val="00F312FD"/>
    <w:rsid w:val="00F41D6D"/>
    <w:rsid w:val="00F41E55"/>
    <w:rsid w:val="00F4292C"/>
    <w:rsid w:val="00F43148"/>
    <w:rsid w:val="00F438F5"/>
    <w:rsid w:val="00F51BA9"/>
    <w:rsid w:val="00F51DA1"/>
    <w:rsid w:val="00F53D03"/>
    <w:rsid w:val="00F53F02"/>
    <w:rsid w:val="00F53F54"/>
    <w:rsid w:val="00F57380"/>
    <w:rsid w:val="00F57FB2"/>
    <w:rsid w:val="00F60E2A"/>
    <w:rsid w:val="00F61A82"/>
    <w:rsid w:val="00F63666"/>
    <w:rsid w:val="00F678A7"/>
    <w:rsid w:val="00F67F08"/>
    <w:rsid w:val="00F720D1"/>
    <w:rsid w:val="00F733EA"/>
    <w:rsid w:val="00F74B40"/>
    <w:rsid w:val="00F8214D"/>
    <w:rsid w:val="00F84CE1"/>
    <w:rsid w:val="00FA05F1"/>
    <w:rsid w:val="00FA28C2"/>
    <w:rsid w:val="00FA30C6"/>
    <w:rsid w:val="00FA34D7"/>
    <w:rsid w:val="00FB1668"/>
    <w:rsid w:val="00FB3384"/>
    <w:rsid w:val="00FC3438"/>
    <w:rsid w:val="00FC4992"/>
    <w:rsid w:val="00FC4DFE"/>
    <w:rsid w:val="00FC7D6C"/>
    <w:rsid w:val="00FD6EAA"/>
    <w:rsid w:val="00FE317E"/>
    <w:rsid w:val="00FE7C17"/>
    <w:rsid w:val="00FF1DA4"/>
    <w:rsid w:val="00FF54AE"/>
    <w:rsid w:val="00FF5638"/>
    <w:rsid w:val="00FF61AE"/>
    <w:rsid w:val="00FF6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772DCC2C"/>
  <w15:chartTrackingRefBased/>
  <w15:docId w15:val="{6A3C32A5-5D8C-413A-B076-F4EE4A66D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autoRedefine/>
    <w:qFormat/>
    <w:rsid w:val="00DF2D9B"/>
    <w:pPr>
      <w:keepNext/>
      <w:pageBreakBefore/>
      <w:numPr>
        <w:numId w:val="8"/>
      </w:numPr>
      <w:tabs>
        <w:tab w:val="clear" w:pos="1224"/>
        <w:tab w:val="num" w:pos="540"/>
      </w:tabs>
      <w:spacing w:before="60" w:after="120"/>
      <w:ind w:left="540" w:hanging="540"/>
      <w:outlineLvl w:val="0"/>
    </w:pPr>
    <w:rPr>
      <w:b/>
    </w:rPr>
  </w:style>
  <w:style w:type="paragraph" w:styleId="Heading2">
    <w:name w:val="heading 2"/>
    <w:aliases w:val="h2"/>
    <w:basedOn w:val="Normal"/>
    <w:next w:val="Normal"/>
    <w:qFormat/>
    <w:pPr>
      <w:keepNext/>
      <w:spacing w:before="240" w:after="120"/>
      <w:outlineLvl w:val="1"/>
    </w:pPr>
    <w:rPr>
      <w:rFonts w:cs="Arial"/>
      <w:b/>
      <w:bCs/>
      <w:iCs/>
      <w:sz w:val="28"/>
      <w:szCs w:val="28"/>
    </w:rPr>
  </w:style>
  <w:style w:type="paragraph" w:styleId="Heading3">
    <w:name w:val="heading 3"/>
    <w:aliases w:val="h3"/>
    <w:basedOn w:val="Normal"/>
    <w:next w:val="Normal"/>
    <w:qFormat/>
    <w:pPr>
      <w:keepNext/>
      <w:spacing w:before="240" w:after="60"/>
      <w:outlineLvl w:val="2"/>
    </w:pPr>
    <w:rPr>
      <w:rFonts w:cs="Arial"/>
      <w:b/>
      <w:bCs/>
      <w:szCs w:val="26"/>
    </w:rPr>
  </w:style>
  <w:style w:type="paragraph" w:styleId="Heading4">
    <w:name w:val="heading 4"/>
    <w:aliases w:val="h4"/>
    <w:basedOn w:val="Normal"/>
    <w:next w:val="Normal"/>
    <w:qFormat/>
    <w:pPr>
      <w:keepNext/>
      <w:spacing w:before="240" w:after="60"/>
      <w:outlineLvl w:val="3"/>
    </w:pPr>
    <w:rPr>
      <w:b/>
      <w:bCs/>
      <w:szCs w:val="28"/>
    </w:rPr>
  </w:style>
  <w:style w:type="paragraph" w:styleId="Heading5">
    <w:name w:val="heading 5"/>
    <w:aliases w:val="h5"/>
    <w:basedOn w:val="Normal"/>
    <w:next w:val="Normal"/>
    <w:qFormat/>
    <w:pPr>
      <w:spacing w:before="240" w:after="60"/>
      <w:outlineLvl w:val="4"/>
    </w:pPr>
    <w:rPr>
      <w:b/>
      <w:bCs/>
      <w:i/>
      <w:iCs/>
      <w:sz w:val="26"/>
      <w:szCs w:val="26"/>
    </w:rPr>
  </w:style>
  <w:style w:type="paragraph" w:styleId="Heading6">
    <w:name w:val="heading 6"/>
    <w:aliases w:val="h6"/>
    <w:basedOn w:val="Normal"/>
    <w:next w:val="Normal"/>
    <w:qFormat/>
    <w:pPr>
      <w:keepNext/>
      <w:pageBreakBefore/>
      <w:spacing w:after="240"/>
      <w:outlineLvl w:val="5"/>
    </w:pPr>
    <w:rPr>
      <w:b/>
      <w:bCs/>
      <w:sz w:val="32"/>
    </w:rPr>
  </w:style>
  <w:style w:type="paragraph" w:styleId="Heading7">
    <w:name w:val="heading 7"/>
    <w:basedOn w:val="Normal"/>
    <w:next w:val="Normal"/>
    <w:qFormat/>
    <w:pPr>
      <w:keepNext/>
      <w:tabs>
        <w:tab w:val="left" w:pos="-720"/>
      </w:tabs>
      <w:suppressAutoHyphens/>
      <w:jc w:val="center"/>
      <w:outlineLvl w:val="6"/>
    </w:pPr>
    <w:rPr>
      <w:bCs/>
      <w:spacing w:val="-6"/>
      <w:sz w:val="28"/>
    </w:rPr>
  </w:style>
  <w:style w:type="paragraph" w:styleId="Heading8">
    <w:name w:val="heading 8"/>
    <w:basedOn w:val="Normal"/>
    <w:next w:val="Normal"/>
    <w:qFormat/>
    <w:pPr>
      <w:spacing w:before="240"/>
      <w:outlineLvl w:val="7"/>
    </w:pPr>
    <w:rPr>
      <w:rFonts w:ascii="Arial" w:hAnsi="Arial"/>
      <w:b/>
      <w:i/>
    </w:rPr>
  </w:style>
  <w:style w:type="paragraph" w:styleId="Heading9">
    <w:name w:val="heading 9"/>
    <w:basedOn w:val="Normal"/>
    <w:next w:val="Normal"/>
    <w:qFormat/>
    <w:pPr>
      <w:keepNext/>
      <w:jc w:val="center"/>
      <w:outlineLvl w:val="8"/>
    </w:pPr>
    <w:rPr>
      <w:b/>
      <w:bCs/>
      <w:sz w:val="4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TOC1">
    <w:name w:val="toc 1"/>
    <w:basedOn w:val="Normal"/>
    <w:next w:val="Normal"/>
    <w:autoRedefine/>
    <w:uiPriority w:val="39"/>
    <w:pPr>
      <w:spacing w:before="120" w:after="120"/>
    </w:pPr>
    <w:rPr>
      <w:b/>
      <w:bCs/>
      <w:caps/>
      <w:sz w:val="20"/>
      <w:szCs w:val="20"/>
    </w:rPr>
  </w:style>
  <w:style w:type="paragraph" w:styleId="TOC2">
    <w:name w:val="toc 2"/>
    <w:basedOn w:val="Normal"/>
    <w:next w:val="Normal"/>
    <w:autoRedefine/>
    <w:uiPriority w:val="39"/>
    <w:pPr>
      <w:ind w:left="240"/>
    </w:pPr>
    <w:rPr>
      <w:smallCaps/>
      <w:sz w:val="20"/>
      <w:szCs w:val="20"/>
    </w:rPr>
  </w:style>
  <w:style w:type="paragraph" w:styleId="Footer">
    <w:name w:val="footer"/>
    <w:basedOn w:val="Normal"/>
    <w:link w:val="FooterChar"/>
    <w:uiPriority w:val="99"/>
    <w:pPr>
      <w:tabs>
        <w:tab w:val="center" w:pos="4320"/>
        <w:tab w:val="right" w:pos="8640"/>
      </w:tabs>
    </w:pPr>
  </w:style>
  <w:style w:type="paragraph" w:customStyle="1" w:styleId="TableText">
    <w:name w:val="Table Text"/>
    <w:basedOn w:val="Normal"/>
  </w:style>
  <w:style w:type="paragraph" w:customStyle="1" w:styleId="Bold">
    <w:name w:val="Bold"/>
    <w:aliases w:val="10 pt"/>
    <w:basedOn w:val="Normal"/>
    <w:rPr>
      <w:b/>
      <w:sz w:val="20"/>
      <w:szCs w:val="20"/>
    </w:rPr>
  </w:style>
  <w:style w:type="paragraph" w:customStyle="1" w:styleId="Bullet10">
    <w:name w:val="Bullet (1.0)"/>
    <w:basedOn w:val="Normal"/>
    <w:pPr>
      <w:numPr>
        <w:numId w:val="1"/>
      </w:numPr>
      <w:ind w:left="1800" w:hanging="720"/>
    </w:pPr>
    <w:rPr>
      <w:szCs w:val="20"/>
    </w:rPr>
  </w:style>
  <w:style w:type="paragraph" w:customStyle="1" w:styleId="TextBody">
    <w:name w:val="Text Body"/>
    <w:basedOn w:val="Normal"/>
    <w:pPr>
      <w:spacing w:after="240"/>
      <w:ind w:left="1800"/>
    </w:pPr>
  </w:style>
  <w:style w:type="paragraph" w:customStyle="1" w:styleId="Bullet0">
    <w:name w:val="Bullet/#"/>
    <w:basedOn w:val="Bullet10"/>
    <w:pPr>
      <w:spacing w:after="240"/>
      <w:ind w:left="2520"/>
    </w:pPr>
  </w:style>
  <w:style w:type="paragraph" w:styleId="BlockText">
    <w:name w:val="Block Text"/>
    <w:aliases w:val="a,b,c"/>
    <w:basedOn w:val="1"/>
    <w:pPr>
      <w:numPr>
        <w:numId w:val="3"/>
      </w:numPr>
    </w:pPr>
  </w:style>
  <w:style w:type="paragraph" w:customStyle="1" w:styleId="1">
    <w:name w:val="1"/>
    <w:aliases w:val="2,3"/>
    <w:basedOn w:val="Normal"/>
    <w:pPr>
      <w:numPr>
        <w:numId w:val="4"/>
      </w:numPr>
      <w:spacing w:after="120"/>
    </w:pPr>
    <w:rPr>
      <w:szCs w:val="20"/>
    </w:rPr>
  </w:style>
  <w:style w:type="paragraph" w:customStyle="1" w:styleId="TableBulletBullet">
    <w:name w:val="Table Bullet/Bullet"/>
    <w:basedOn w:val="Bullet10"/>
    <w:pPr>
      <w:numPr>
        <w:numId w:val="0"/>
      </w:numPr>
    </w:pPr>
  </w:style>
  <w:style w:type="character" w:styleId="PageNumber">
    <w:name w:val="page number"/>
    <w:basedOn w:val="DefaultParagraphFont"/>
  </w:style>
  <w:style w:type="paragraph" w:customStyle="1" w:styleId="Bullet15">
    <w:name w:val="Bullet (1.5)"/>
    <w:basedOn w:val="Bullet10"/>
    <w:pPr>
      <w:spacing w:after="240"/>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s>
      <w:suppressAutoHyphens/>
      <w:jc w:val="both"/>
    </w:pPr>
    <w:rPr>
      <w:spacing w:val="-2"/>
      <w:szCs w:val="20"/>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customStyle="1" w:styleId="Bullet">
    <w:name w:val="Bullet"/>
    <w:basedOn w:val="Normal"/>
    <w:pPr>
      <w:numPr>
        <w:numId w:val="5"/>
      </w:numPr>
      <w:spacing w:before="60" w:after="120"/>
    </w:pPr>
    <w:rPr>
      <w:szCs w:val="20"/>
    </w:rPr>
  </w:style>
  <w:style w:type="paragraph" w:styleId="BodyTextIndent">
    <w:name w:val="Body Text Indent"/>
    <w:basedOn w:val="Normal"/>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432"/>
      <w:jc w:val="both"/>
    </w:pPr>
    <w:rPr>
      <w:spacing w:val="-2"/>
    </w:rPr>
  </w:style>
  <w:style w:type="paragraph" w:customStyle="1" w:styleId="Table123">
    <w:name w:val="Table 123"/>
    <w:basedOn w:val="TableText"/>
    <w:pPr>
      <w:numPr>
        <w:numId w:val="7"/>
      </w:numPr>
    </w:pPr>
  </w:style>
  <w:style w:type="paragraph" w:customStyle="1" w:styleId="NumContinue">
    <w:name w:val="Num Continue"/>
    <w:basedOn w:val="BodyText"/>
    <w:pPr>
      <w:widowControl w:val="0"/>
      <w:tabs>
        <w:tab w:val="clear" w:pos="-1440"/>
        <w:tab w:val="clear" w:pos="-720"/>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clear" w:pos="10944"/>
        <w:tab w:val="clear" w:pos="11520"/>
      </w:tabs>
      <w:suppressAutoHyphens w:val="0"/>
      <w:spacing w:after="240"/>
      <w:ind w:firstLine="720"/>
      <w:jc w:val="left"/>
    </w:pPr>
    <w:rPr>
      <w:spacing w:val="0"/>
    </w:rPr>
  </w:style>
  <w:style w:type="paragraph" w:customStyle="1" w:styleId="Bulletafterabc">
    <w:name w:val="Bullet after abc"/>
    <w:basedOn w:val="TableBulletBullet"/>
    <w:pPr>
      <w:ind w:left="2880" w:hanging="360"/>
    </w:pPr>
  </w:style>
  <w:style w:type="paragraph" w:customStyle="1" w:styleId="Heading2NoN">
    <w:name w:val="Heading 2 NoN"/>
    <w:basedOn w:val="Heading2"/>
    <w:next w:val="Normal"/>
    <w:pPr>
      <w:spacing w:after="240"/>
    </w:pPr>
  </w:style>
  <w:style w:type="paragraph" w:customStyle="1" w:styleId="Tableabc">
    <w:name w:val="Table abc"/>
    <w:basedOn w:val="Table123"/>
    <w:pPr>
      <w:numPr>
        <w:numId w:val="6"/>
      </w:numPr>
    </w:pPr>
  </w:style>
  <w:style w:type="paragraph" w:styleId="TOC3">
    <w:name w:val="toc 3"/>
    <w:basedOn w:val="Normal"/>
    <w:next w:val="Normal"/>
    <w:autoRedefine/>
    <w:uiPriority w:val="39"/>
    <w:rsid w:val="0057245B"/>
    <w:pPr>
      <w:ind w:left="480"/>
    </w:pPr>
    <w:rPr>
      <w:i/>
      <w:iCs/>
      <w:sz w:val="20"/>
      <w:szCs w:val="20"/>
    </w:rPr>
  </w:style>
  <w:style w:type="paragraph" w:customStyle="1" w:styleId="TableBulletafterNum">
    <w:name w:val="Table Bullet after Num"/>
    <w:basedOn w:val="TableBulletBullet"/>
    <w:pPr>
      <w:numPr>
        <w:numId w:val="2"/>
      </w:numPr>
    </w:pPr>
  </w:style>
  <w:style w:type="paragraph" w:styleId="TOC4">
    <w:name w:val="toc 4"/>
    <w:basedOn w:val="Normal"/>
    <w:next w:val="Normal"/>
    <w:autoRedefine/>
    <w:uiPriority w:val="39"/>
    <w:pPr>
      <w:ind w:left="720"/>
    </w:pPr>
    <w:rPr>
      <w:sz w:val="18"/>
      <w:szCs w:val="18"/>
    </w:rPr>
  </w:style>
  <w:style w:type="paragraph" w:styleId="TOC5">
    <w:name w:val="toc 5"/>
    <w:basedOn w:val="Normal"/>
    <w:next w:val="Normal"/>
    <w:autoRedefine/>
    <w:uiPriority w:val="39"/>
    <w:rsid w:val="00724D47"/>
    <w:pPr>
      <w:tabs>
        <w:tab w:val="left" w:pos="1920"/>
        <w:tab w:val="right" w:leader="dot" w:pos="9350"/>
      </w:tabs>
      <w:ind w:left="960"/>
    </w:pPr>
    <w:rPr>
      <w:sz w:val="18"/>
      <w:szCs w:val="18"/>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character" w:styleId="Hyperlink">
    <w:name w:val="Hyperlink"/>
    <w:uiPriority w:val="99"/>
    <w:rPr>
      <w:color w:val="0000FF"/>
      <w:u w:val="single"/>
    </w:rPr>
  </w:style>
  <w:style w:type="paragraph" w:styleId="TOAHeading">
    <w:name w:val="toa heading"/>
    <w:basedOn w:val="Normal"/>
    <w:next w:val="Normal"/>
    <w:semiHidden/>
    <w:pPr>
      <w:tabs>
        <w:tab w:val="left" w:pos="9000"/>
        <w:tab w:val="right" w:pos="9360"/>
      </w:tabs>
      <w:suppressAutoHyphens/>
    </w:pPr>
    <w:rPr>
      <w:sz w:val="22"/>
      <w:szCs w:val="20"/>
    </w:rPr>
  </w:style>
  <w:style w:type="paragraph" w:styleId="BodyText2">
    <w:name w:val="Body Text 2"/>
    <w:basedOn w:val="Normal"/>
    <w:rPr>
      <w:sz w:val="22"/>
      <w:szCs w:val="20"/>
    </w:rPr>
  </w:style>
  <w:style w:type="paragraph" w:styleId="BodyText3">
    <w:name w:val="Body Text 3"/>
    <w:basedOn w:val="Normal"/>
    <w:pPr>
      <w:tabs>
        <w:tab w:val="left" w:pos="-720"/>
      </w:tabs>
      <w:suppressAutoHyphens/>
      <w:jc w:val="center"/>
    </w:pPr>
    <w:rPr>
      <w:sz w:val="64"/>
    </w:rPr>
  </w:style>
  <w:style w:type="paragraph" w:styleId="BodyTextIndent2">
    <w:name w:val="Body Text Indent 2"/>
    <w:basedOn w:val="Normal"/>
    <w:pPr>
      <w:widowControl w:val="0"/>
      <w:ind w:left="990" w:hanging="18"/>
    </w:pPr>
    <w:rPr>
      <w:rFonts w:ascii="Courier New" w:hAnsi="Courier New"/>
      <w:snapToGrid w:val="0"/>
      <w:sz w:val="20"/>
    </w:rPr>
  </w:style>
  <w:style w:type="paragraph" w:styleId="BodyTextIndent3">
    <w:name w:val="Body Text Indent 3"/>
    <w:basedOn w:val="Normal"/>
    <w:pPr>
      <w:widowControl w:val="0"/>
      <w:ind w:left="720"/>
    </w:pPr>
    <w:rPr>
      <w:rFonts w:ascii="Courier New" w:hAnsi="Courier New"/>
      <w:snapToGrid w:val="0"/>
      <w:sz w:val="20"/>
    </w:rPr>
  </w:style>
  <w:style w:type="paragraph" w:styleId="BalloonText">
    <w:name w:val="Balloon Text"/>
    <w:basedOn w:val="Normal"/>
    <w:semiHidden/>
    <w:rPr>
      <w:rFonts w:ascii="Tahoma" w:hAnsi="Tahoma" w:cs="Tahoma"/>
      <w:sz w:val="16"/>
      <w:szCs w:val="16"/>
    </w:rPr>
  </w:style>
  <w:style w:type="paragraph" w:customStyle="1" w:styleId="TXUFooterPage">
    <w:name w:val="TXUFooterPage"/>
    <w:basedOn w:val="Normal"/>
    <w:next w:val="Normal"/>
    <w:pPr>
      <w:pBdr>
        <w:top w:val="single" w:sz="4" w:space="1" w:color="auto"/>
      </w:pBdr>
      <w:tabs>
        <w:tab w:val="center" w:pos="4536"/>
        <w:tab w:val="right" w:pos="9360"/>
      </w:tabs>
    </w:pPr>
    <w:rPr>
      <w:sz w:val="20"/>
      <w:szCs w:val="20"/>
    </w:rPr>
  </w:style>
  <w:style w:type="paragraph" w:styleId="DocumentMap">
    <w:name w:val="Document Map"/>
    <w:basedOn w:val="Normal"/>
    <w:semiHidden/>
    <w:pPr>
      <w:shd w:val="clear" w:color="auto" w:fill="000080"/>
    </w:pPr>
    <w:rPr>
      <w:rFonts w:ascii="Tahoma" w:hAnsi="Tahoma" w:cs="Tahoma"/>
      <w:sz w:val="20"/>
      <w:szCs w:val="20"/>
    </w:rPr>
  </w:style>
  <w:style w:type="paragraph" w:styleId="CommentSubject">
    <w:name w:val="annotation subject"/>
    <w:basedOn w:val="CommentText"/>
    <w:next w:val="CommentText"/>
    <w:semiHidden/>
    <w:rPr>
      <w:b/>
      <w:bCs/>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Pr>
      <w:spacing w:val="-2"/>
      <w:sz w:val="24"/>
      <w:lang w:val="en-US" w:eastAsia="en-US" w:bidi="ar-SA"/>
    </w:rPr>
  </w:style>
  <w:style w:type="paragraph" w:styleId="List2">
    <w:name w:val="List 2"/>
    <w:basedOn w:val="Normal"/>
    <w:link w:val="List2Char"/>
    <w:pPr>
      <w:ind w:left="720" w:hanging="360"/>
    </w:pPr>
  </w:style>
  <w:style w:type="paragraph" w:customStyle="1" w:styleId="H5">
    <w:name w:val="H5"/>
    <w:basedOn w:val="Heading5"/>
    <w:next w:val="BodyText"/>
    <w:link w:val="H5Char"/>
    <w:pPr>
      <w:keepNext/>
      <w:tabs>
        <w:tab w:val="left" w:pos="1440"/>
      </w:tabs>
      <w:spacing w:after="240"/>
      <w:ind w:left="1440" w:hanging="1440"/>
    </w:pPr>
    <w:rPr>
      <w:sz w:val="24"/>
      <w:szCs w:val="24"/>
    </w:rPr>
  </w:style>
  <w:style w:type="character" w:customStyle="1" w:styleId="H5Char">
    <w:name w:val="H5 Char"/>
    <w:link w:val="H5"/>
    <w:rPr>
      <w:b/>
      <w:bCs/>
      <w:i/>
      <w:iCs/>
      <w:sz w:val="24"/>
      <w:szCs w:val="24"/>
      <w:lang w:val="en-US" w:eastAsia="en-US"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2Char">
    <w:name w:val="List 2 Char"/>
    <w:link w:val="List2"/>
    <w:rPr>
      <w:sz w:val="24"/>
      <w:szCs w:val="24"/>
      <w:lang w:val="en-US" w:eastAsia="en-US" w:bidi="ar-SA"/>
    </w:rPr>
  </w:style>
  <w:style w:type="paragraph" w:styleId="List">
    <w:name w:val="List"/>
    <w:aliases w:val=" Char1, Char2 Char Char Char Char, Char2 Char"/>
    <w:basedOn w:val="Normal"/>
    <w:link w:val="ListChar"/>
    <w:pPr>
      <w:ind w:left="360" w:hanging="360"/>
    </w:pPr>
  </w:style>
  <w:style w:type="paragraph" w:customStyle="1" w:styleId="H2">
    <w:name w:val="H2"/>
    <w:basedOn w:val="Heading2"/>
    <w:next w:val="BodyText"/>
    <w:pPr>
      <w:pageBreakBefore/>
      <w:tabs>
        <w:tab w:val="left" w:pos="720"/>
      </w:tabs>
      <w:spacing w:after="240"/>
      <w:ind w:left="720" w:hanging="720"/>
    </w:pPr>
    <w:rPr>
      <w:rFonts w:cs="Times New Roman"/>
      <w:bCs w:val="0"/>
      <w:iCs w:val="0"/>
      <w:sz w:val="24"/>
      <w:szCs w:val="20"/>
    </w:rPr>
  </w:style>
  <w:style w:type="paragraph" w:customStyle="1" w:styleId="H3">
    <w:name w:val="H3"/>
    <w:basedOn w:val="Heading3"/>
    <w:next w:val="BodyText"/>
    <w:link w:val="H3Char"/>
    <w:pPr>
      <w:tabs>
        <w:tab w:val="left" w:pos="1008"/>
      </w:tabs>
      <w:spacing w:after="240"/>
      <w:ind w:left="1008" w:hanging="1008"/>
    </w:pPr>
    <w:rPr>
      <w:rFonts w:cs="Times New Roman"/>
      <w:i/>
      <w:szCs w:val="20"/>
    </w:rPr>
  </w:style>
  <w:style w:type="paragraph" w:customStyle="1" w:styleId="BodyTextNumbered">
    <w:name w:val="Body Text Numbered"/>
    <w:basedOn w:val="BodyText"/>
    <w:link w:val="BodyTextNumberedChar1"/>
    <w:pPr>
      <w:tabs>
        <w:tab w:val="clear" w:pos="-1440"/>
        <w:tab w:val="clear" w:pos="-720"/>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clear" w:pos="10944"/>
        <w:tab w:val="clear" w:pos="11520"/>
      </w:tabs>
      <w:suppressAutoHyphens w:val="0"/>
      <w:spacing w:after="240"/>
      <w:ind w:left="720" w:hanging="720"/>
      <w:jc w:val="left"/>
    </w:pPr>
    <w:rPr>
      <w:iCs/>
      <w:spacing w:val="0"/>
    </w:rPr>
  </w:style>
  <w:style w:type="character" w:customStyle="1" w:styleId="BodyTextNumberedChar1">
    <w:name w:val="Body Text Numbered Char1"/>
    <w:link w:val="BodyTextNumbered"/>
    <w:rPr>
      <w:iCs/>
      <w:sz w:val="24"/>
      <w:lang w:val="en-US" w:eastAsia="en-US" w:bidi="ar-SA"/>
    </w:rPr>
  </w:style>
  <w:style w:type="paragraph" w:customStyle="1" w:styleId="Char3">
    <w:name w:val="Char3"/>
    <w:basedOn w:val="Normal"/>
    <w:pPr>
      <w:spacing w:after="160" w:line="240" w:lineRule="exact"/>
    </w:pPr>
    <w:rPr>
      <w:rFonts w:ascii="Verdana" w:hAnsi="Verdana"/>
      <w:sz w:val="16"/>
      <w:szCs w:val="20"/>
    </w:rPr>
  </w:style>
  <w:style w:type="paragraph" w:customStyle="1" w:styleId="H4">
    <w:name w:val="H4"/>
    <w:basedOn w:val="Heading4"/>
    <w:next w:val="BodyText"/>
    <w:link w:val="H4Char"/>
    <w:pPr>
      <w:widowControl w:val="0"/>
      <w:tabs>
        <w:tab w:val="left" w:pos="1296"/>
      </w:tabs>
      <w:spacing w:after="240"/>
      <w:ind w:left="1296" w:hanging="1296"/>
    </w:pPr>
    <w:rPr>
      <w:snapToGrid w:val="0"/>
      <w:szCs w:val="20"/>
    </w:rPr>
  </w:style>
  <w:style w:type="character" w:customStyle="1" w:styleId="ListChar">
    <w:name w:val="List Char"/>
    <w:aliases w:val=" Char1 Char, Char2 Char Char Char Char Char, Char2 Char Char"/>
    <w:link w:val="List"/>
    <w:rPr>
      <w:sz w:val="24"/>
      <w:szCs w:val="24"/>
      <w:lang w:val="en-US" w:eastAsia="en-US" w:bidi="ar-SA"/>
    </w:rPr>
  </w:style>
  <w:style w:type="paragraph" w:customStyle="1" w:styleId="NormalArial">
    <w:name w:val="Normal+Arial"/>
    <w:basedOn w:val="Normal"/>
    <w:link w:val="NormalArialChar"/>
    <w:rPr>
      <w:rFonts w:ascii="Arial" w:hAnsi="Arial"/>
    </w:rPr>
  </w:style>
  <w:style w:type="character" w:customStyle="1" w:styleId="NormalArialChar">
    <w:name w:val="Normal+Arial Char"/>
    <w:link w:val="NormalArial"/>
    <w:rPr>
      <w:rFonts w:ascii="Arial" w:hAnsi="Arial"/>
      <w:sz w:val="24"/>
      <w:szCs w:val="24"/>
      <w:lang w:val="en-US" w:eastAsia="en-US" w:bidi="ar-SA"/>
    </w:r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paragraph" w:customStyle="1" w:styleId="Instructions">
    <w:name w:val="Instructions"/>
    <w:basedOn w:val="BodyText"/>
    <w:link w:val="InstructionsChar"/>
    <w:rsid w:val="00C44E98"/>
    <w:pPr>
      <w:tabs>
        <w:tab w:val="clear" w:pos="-1440"/>
        <w:tab w:val="clear" w:pos="-720"/>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clear" w:pos="10944"/>
        <w:tab w:val="clear" w:pos="11520"/>
      </w:tabs>
      <w:suppressAutoHyphens w:val="0"/>
      <w:spacing w:after="240"/>
      <w:jc w:val="left"/>
    </w:pPr>
    <w:rPr>
      <w:b/>
      <w:i/>
      <w:iCs/>
      <w:spacing w:val="0"/>
      <w:szCs w:val="24"/>
    </w:rPr>
  </w:style>
  <w:style w:type="character" w:customStyle="1" w:styleId="H3Char">
    <w:name w:val="H3 Char"/>
    <w:link w:val="H3"/>
    <w:rsid w:val="006E7653"/>
    <w:rPr>
      <w:b/>
      <w:bCs/>
      <w:i/>
      <w:sz w:val="24"/>
      <w:lang w:val="en-US" w:eastAsia="en-US" w:bidi="ar-SA"/>
    </w:rPr>
  </w:style>
  <w:style w:type="character" w:customStyle="1" w:styleId="H4Char">
    <w:name w:val="H4 Char"/>
    <w:link w:val="H4"/>
    <w:rsid w:val="006E7653"/>
    <w:rPr>
      <w:b/>
      <w:bCs/>
      <w:snapToGrid w:val="0"/>
      <w:sz w:val="24"/>
      <w:lang w:val="en-US" w:eastAsia="en-US" w:bidi="ar-SA"/>
    </w:rPr>
  </w:style>
  <w:style w:type="paragraph" w:styleId="List3">
    <w:name w:val="List 3"/>
    <w:basedOn w:val="Normal"/>
    <w:rsid w:val="002E053C"/>
    <w:pPr>
      <w:spacing w:after="240"/>
      <w:ind w:left="2160" w:hanging="720"/>
    </w:pPr>
    <w:rPr>
      <w:szCs w:val="20"/>
    </w:rPr>
  </w:style>
  <w:style w:type="paragraph" w:styleId="Revision">
    <w:name w:val="Revision"/>
    <w:hidden/>
    <w:uiPriority w:val="99"/>
    <w:semiHidden/>
    <w:rsid w:val="00491D51"/>
    <w:rPr>
      <w:sz w:val="24"/>
      <w:szCs w:val="24"/>
    </w:rPr>
  </w:style>
  <w:style w:type="character" w:customStyle="1" w:styleId="FooterChar">
    <w:name w:val="Footer Char"/>
    <w:link w:val="Footer"/>
    <w:uiPriority w:val="99"/>
    <w:rsid w:val="00407DA0"/>
    <w:rPr>
      <w:sz w:val="24"/>
      <w:szCs w:val="24"/>
    </w:rPr>
  </w:style>
  <w:style w:type="paragraph" w:customStyle="1" w:styleId="Default">
    <w:name w:val="Default"/>
    <w:rsid w:val="00C6717D"/>
    <w:pPr>
      <w:autoSpaceDE w:val="0"/>
      <w:autoSpaceDN w:val="0"/>
      <w:adjustRightInd w:val="0"/>
    </w:pPr>
    <w:rPr>
      <w:rFonts w:ascii="Calibri" w:hAnsi="Calibri" w:cs="Calibri"/>
      <w:color w:val="000000"/>
      <w:sz w:val="24"/>
      <w:szCs w:val="24"/>
    </w:rPr>
  </w:style>
  <w:style w:type="character" w:customStyle="1" w:styleId="InstructionsChar">
    <w:name w:val="Instructions Char"/>
    <w:link w:val="Instructions"/>
    <w:rsid w:val="001E34CB"/>
    <w:rPr>
      <w:b/>
      <w:i/>
      <w:iCs/>
      <w:sz w:val="24"/>
      <w:szCs w:val="24"/>
    </w:rPr>
  </w:style>
  <w:style w:type="paragraph" w:customStyle="1" w:styleId="TableBullet">
    <w:name w:val="Table Bullet"/>
    <w:basedOn w:val="Normal"/>
    <w:rsid w:val="00A01815"/>
    <w:pPr>
      <w:numPr>
        <w:numId w:val="17"/>
      </w:numPr>
      <w:spacing w:after="60"/>
      <w:ind w:left="0" w:firstLine="0"/>
    </w:pPr>
    <w:rPr>
      <w:iCs/>
      <w:sz w:val="20"/>
      <w:szCs w:val="20"/>
    </w:rPr>
  </w:style>
  <w:style w:type="paragraph" w:styleId="ListParagraph">
    <w:name w:val="List Paragraph"/>
    <w:basedOn w:val="Normal"/>
    <w:uiPriority w:val="34"/>
    <w:qFormat/>
    <w:rsid w:val="002F2A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shiftsupv@ercot.com"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CCF58-3D11-4D6E-9780-7D68EDCD1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13731</Words>
  <Characters>79646</Characters>
  <Application>Microsoft Office Word</Application>
  <DocSecurity>0</DocSecurity>
  <Lines>1502</Lines>
  <Paragraphs>778</Paragraphs>
  <ScaleCrop>false</ScaleCrop>
  <HeadingPairs>
    <vt:vector size="2" baseType="variant">
      <vt:variant>
        <vt:lpstr>Title</vt:lpstr>
      </vt:variant>
      <vt:variant>
        <vt:i4>1</vt:i4>
      </vt:variant>
    </vt:vector>
  </HeadingPairs>
  <TitlesOfParts>
    <vt:vector size="1" baseType="lpstr">
      <vt:lpstr/>
    </vt:vector>
  </TitlesOfParts>
  <Company>Appendix B:  Planning Criteria, Disturbance Monitoring and System Protection</Company>
  <LinksUpToDate>false</LinksUpToDate>
  <CharactersWithSpaces>92599</CharactersWithSpaces>
  <SharedDoc>false</SharedDoc>
  <HLinks>
    <vt:vector size="372" baseType="variant">
      <vt:variant>
        <vt:i4>7536731</vt:i4>
      </vt:variant>
      <vt:variant>
        <vt:i4>369</vt:i4>
      </vt:variant>
      <vt:variant>
        <vt:i4>0</vt:i4>
      </vt:variant>
      <vt:variant>
        <vt:i4>5</vt:i4>
      </vt:variant>
      <vt:variant>
        <vt:lpwstr>mailto:shiftsupv@ercot.com</vt:lpwstr>
      </vt:variant>
      <vt:variant>
        <vt:lpwstr/>
      </vt:variant>
      <vt:variant>
        <vt:i4>1048631</vt:i4>
      </vt:variant>
      <vt:variant>
        <vt:i4>362</vt:i4>
      </vt:variant>
      <vt:variant>
        <vt:i4>0</vt:i4>
      </vt:variant>
      <vt:variant>
        <vt:i4>5</vt:i4>
      </vt:variant>
      <vt:variant>
        <vt:lpwstr/>
      </vt:variant>
      <vt:variant>
        <vt:lpwstr>_Toc173244162</vt:lpwstr>
      </vt:variant>
      <vt:variant>
        <vt:i4>1048631</vt:i4>
      </vt:variant>
      <vt:variant>
        <vt:i4>356</vt:i4>
      </vt:variant>
      <vt:variant>
        <vt:i4>0</vt:i4>
      </vt:variant>
      <vt:variant>
        <vt:i4>5</vt:i4>
      </vt:variant>
      <vt:variant>
        <vt:lpwstr/>
      </vt:variant>
      <vt:variant>
        <vt:lpwstr>_Toc173244161</vt:lpwstr>
      </vt:variant>
      <vt:variant>
        <vt:i4>1048631</vt:i4>
      </vt:variant>
      <vt:variant>
        <vt:i4>350</vt:i4>
      </vt:variant>
      <vt:variant>
        <vt:i4>0</vt:i4>
      </vt:variant>
      <vt:variant>
        <vt:i4>5</vt:i4>
      </vt:variant>
      <vt:variant>
        <vt:lpwstr/>
      </vt:variant>
      <vt:variant>
        <vt:lpwstr>_Toc173244160</vt:lpwstr>
      </vt:variant>
      <vt:variant>
        <vt:i4>1245239</vt:i4>
      </vt:variant>
      <vt:variant>
        <vt:i4>344</vt:i4>
      </vt:variant>
      <vt:variant>
        <vt:i4>0</vt:i4>
      </vt:variant>
      <vt:variant>
        <vt:i4>5</vt:i4>
      </vt:variant>
      <vt:variant>
        <vt:lpwstr/>
      </vt:variant>
      <vt:variant>
        <vt:lpwstr>_Toc173244159</vt:lpwstr>
      </vt:variant>
      <vt:variant>
        <vt:i4>1245239</vt:i4>
      </vt:variant>
      <vt:variant>
        <vt:i4>338</vt:i4>
      </vt:variant>
      <vt:variant>
        <vt:i4>0</vt:i4>
      </vt:variant>
      <vt:variant>
        <vt:i4>5</vt:i4>
      </vt:variant>
      <vt:variant>
        <vt:lpwstr/>
      </vt:variant>
      <vt:variant>
        <vt:lpwstr>_Toc173244158</vt:lpwstr>
      </vt:variant>
      <vt:variant>
        <vt:i4>1245239</vt:i4>
      </vt:variant>
      <vt:variant>
        <vt:i4>332</vt:i4>
      </vt:variant>
      <vt:variant>
        <vt:i4>0</vt:i4>
      </vt:variant>
      <vt:variant>
        <vt:i4>5</vt:i4>
      </vt:variant>
      <vt:variant>
        <vt:lpwstr/>
      </vt:variant>
      <vt:variant>
        <vt:lpwstr>_Toc173244157</vt:lpwstr>
      </vt:variant>
      <vt:variant>
        <vt:i4>1245239</vt:i4>
      </vt:variant>
      <vt:variant>
        <vt:i4>326</vt:i4>
      </vt:variant>
      <vt:variant>
        <vt:i4>0</vt:i4>
      </vt:variant>
      <vt:variant>
        <vt:i4>5</vt:i4>
      </vt:variant>
      <vt:variant>
        <vt:lpwstr/>
      </vt:variant>
      <vt:variant>
        <vt:lpwstr>_Toc173244156</vt:lpwstr>
      </vt:variant>
      <vt:variant>
        <vt:i4>1245239</vt:i4>
      </vt:variant>
      <vt:variant>
        <vt:i4>320</vt:i4>
      </vt:variant>
      <vt:variant>
        <vt:i4>0</vt:i4>
      </vt:variant>
      <vt:variant>
        <vt:i4>5</vt:i4>
      </vt:variant>
      <vt:variant>
        <vt:lpwstr/>
      </vt:variant>
      <vt:variant>
        <vt:lpwstr>_Toc173244155</vt:lpwstr>
      </vt:variant>
      <vt:variant>
        <vt:i4>1245239</vt:i4>
      </vt:variant>
      <vt:variant>
        <vt:i4>314</vt:i4>
      </vt:variant>
      <vt:variant>
        <vt:i4>0</vt:i4>
      </vt:variant>
      <vt:variant>
        <vt:i4>5</vt:i4>
      </vt:variant>
      <vt:variant>
        <vt:lpwstr/>
      </vt:variant>
      <vt:variant>
        <vt:lpwstr>_Toc173244154</vt:lpwstr>
      </vt:variant>
      <vt:variant>
        <vt:i4>1245239</vt:i4>
      </vt:variant>
      <vt:variant>
        <vt:i4>308</vt:i4>
      </vt:variant>
      <vt:variant>
        <vt:i4>0</vt:i4>
      </vt:variant>
      <vt:variant>
        <vt:i4>5</vt:i4>
      </vt:variant>
      <vt:variant>
        <vt:lpwstr/>
      </vt:variant>
      <vt:variant>
        <vt:lpwstr>_Toc173244153</vt:lpwstr>
      </vt:variant>
      <vt:variant>
        <vt:i4>1245239</vt:i4>
      </vt:variant>
      <vt:variant>
        <vt:i4>302</vt:i4>
      </vt:variant>
      <vt:variant>
        <vt:i4>0</vt:i4>
      </vt:variant>
      <vt:variant>
        <vt:i4>5</vt:i4>
      </vt:variant>
      <vt:variant>
        <vt:lpwstr/>
      </vt:variant>
      <vt:variant>
        <vt:lpwstr>_Toc173244152</vt:lpwstr>
      </vt:variant>
      <vt:variant>
        <vt:i4>1245239</vt:i4>
      </vt:variant>
      <vt:variant>
        <vt:i4>296</vt:i4>
      </vt:variant>
      <vt:variant>
        <vt:i4>0</vt:i4>
      </vt:variant>
      <vt:variant>
        <vt:i4>5</vt:i4>
      </vt:variant>
      <vt:variant>
        <vt:lpwstr/>
      </vt:variant>
      <vt:variant>
        <vt:lpwstr>_Toc173244151</vt:lpwstr>
      </vt:variant>
      <vt:variant>
        <vt:i4>1245239</vt:i4>
      </vt:variant>
      <vt:variant>
        <vt:i4>290</vt:i4>
      </vt:variant>
      <vt:variant>
        <vt:i4>0</vt:i4>
      </vt:variant>
      <vt:variant>
        <vt:i4>5</vt:i4>
      </vt:variant>
      <vt:variant>
        <vt:lpwstr/>
      </vt:variant>
      <vt:variant>
        <vt:lpwstr>_Toc173244150</vt:lpwstr>
      </vt:variant>
      <vt:variant>
        <vt:i4>1179703</vt:i4>
      </vt:variant>
      <vt:variant>
        <vt:i4>284</vt:i4>
      </vt:variant>
      <vt:variant>
        <vt:i4>0</vt:i4>
      </vt:variant>
      <vt:variant>
        <vt:i4>5</vt:i4>
      </vt:variant>
      <vt:variant>
        <vt:lpwstr/>
      </vt:variant>
      <vt:variant>
        <vt:lpwstr>_Toc173244149</vt:lpwstr>
      </vt:variant>
      <vt:variant>
        <vt:i4>1179703</vt:i4>
      </vt:variant>
      <vt:variant>
        <vt:i4>278</vt:i4>
      </vt:variant>
      <vt:variant>
        <vt:i4>0</vt:i4>
      </vt:variant>
      <vt:variant>
        <vt:i4>5</vt:i4>
      </vt:variant>
      <vt:variant>
        <vt:lpwstr/>
      </vt:variant>
      <vt:variant>
        <vt:lpwstr>_Toc173244148</vt:lpwstr>
      </vt:variant>
      <vt:variant>
        <vt:i4>1179703</vt:i4>
      </vt:variant>
      <vt:variant>
        <vt:i4>272</vt:i4>
      </vt:variant>
      <vt:variant>
        <vt:i4>0</vt:i4>
      </vt:variant>
      <vt:variant>
        <vt:i4>5</vt:i4>
      </vt:variant>
      <vt:variant>
        <vt:lpwstr/>
      </vt:variant>
      <vt:variant>
        <vt:lpwstr>_Toc173244147</vt:lpwstr>
      </vt:variant>
      <vt:variant>
        <vt:i4>1179703</vt:i4>
      </vt:variant>
      <vt:variant>
        <vt:i4>266</vt:i4>
      </vt:variant>
      <vt:variant>
        <vt:i4>0</vt:i4>
      </vt:variant>
      <vt:variant>
        <vt:i4>5</vt:i4>
      </vt:variant>
      <vt:variant>
        <vt:lpwstr/>
      </vt:variant>
      <vt:variant>
        <vt:lpwstr>_Toc173244146</vt:lpwstr>
      </vt:variant>
      <vt:variant>
        <vt:i4>1179703</vt:i4>
      </vt:variant>
      <vt:variant>
        <vt:i4>260</vt:i4>
      </vt:variant>
      <vt:variant>
        <vt:i4>0</vt:i4>
      </vt:variant>
      <vt:variant>
        <vt:i4>5</vt:i4>
      </vt:variant>
      <vt:variant>
        <vt:lpwstr/>
      </vt:variant>
      <vt:variant>
        <vt:lpwstr>_Toc173244145</vt:lpwstr>
      </vt:variant>
      <vt:variant>
        <vt:i4>1179703</vt:i4>
      </vt:variant>
      <vt:variant>
        <vt:i4>254</vt:i4>
      </vt:variant>
      <vt:variant>
        <vt:i4>0</vt:i4>
      </vt:variant>
      <vt:variant>
        <vt:i4>5</vt:i4>
      </vt:variant>
      <vt:variant>
        <vt:lpwstr/>
      </vt:variant>
      <vt:variant>
        <vt:lpwstr>_Toc173244144</vt:lpwstr>
      </vt:variant>
      <vt:variant>
        <vt:i4>1179703</vt:i4>
      </vt:variant>
      <vt:variant>
        <vt:i4>248</vt:i4>
      </vt:variant>
      <vt:variant>
        <vt:i4>0</vt:i4>
      </vt:variant>
      <vt:variant>
        <vt:i4>5</vt:i4>
      </vt:variant>
      <vt:variant>
        <vt:lpwstr/>
      </vt:variant>
      <vt:variant>
        <vt:lpwstr>_Toc173244143</vt:lpwstr>
      </vt:variant>
      <vt:variant>
        <vt:i4>1179703</vt:i4>
      </vt:variant>
      <vt:variant>
        <vt:i4>242</vt:i4>
      </vt:variant>
      <vt:variant>
        <vt:i4>0</vt:i4>
      </vt:variant>
      <vt:variant>
        <vt:i4>5</vt:i4>
      </vt:variant>
      <vt:variant>
        <vt:lpwstr/>
      </vt:variant>
      <vt:variant>
        <vt:lpwstr>_Toc173244142</vt:lpwstr>
      </vt:variant>
      <vt:variant>
        <vt:i4>1179703</vt:i4>
      </vt:variant>
      <vt:variant>
        <vt:i4>236</vt:i4>
      </vt:variant>
      <vt:variant>
        <vt:i4>0</vt:i4>
      </vt:variant>
      <vt:variant>
        <vt:i4>5</vt:i4>
      </vt:variant>
      <vt:variant>
        <vt:lpwstr/>
      </vt:variant>
      <vt:variant>
        <vt:lpwstr>_Toc173244141</vt:lpwstr>
      </vt:variant>
      <vt:variant>
        <vt:i4>1179703</vt:i4>
      </vt:variant>
      <vt:variant>
        <vt:i4>230</vt:i4>
      </vt:variant>
      <vt:variant>
        <vt:i4>0</vt:i4>
      </vt:variant>
      <vt:variant>
        <vt:i4>5</vt:i4>
      </vt:variant>
      <vt:variant>
        <vt:lpwstr/>
      </vt:variant>
      <vt:variant>
        <vt:lpwstr>_Toc173244140</vt:lpwstr>
      </vt:variant>
      <vt:variant>
        <vt:i4>1376311</vt:i4>
      </vt:variant>
      <vt:variant>
        <vt:i4>224</vt:i4>
      </vt:variant>
      <vt:variant>
        <vt:i4>0</vt:i4>
      </vt:variant>
      <vt:variant>
        <vt:i4>5</vt:i4>
      </vt:variant>
      <vt:variant>
        <vt:lpwstr/>
      </vt:variant>
      <vt:variant>
        <vt:lpwstr>_Toc173244139</vt:lpwstr>
      </vt:variant>
      <vt:variant>
        <vt:i4>1376311</vt:i4>
      </vt:variant>
      <vt:variant>
        <vt:i4>218</vt:i4>
      </vt:variant>
      <vt:variant>
        <vt:i4>0</vt:i4>
      </vt:variant>
      <vt:variant>
        <vt:i4>5</vt:i4>
      </vt:variant>
      <vt:variant>
        <vt:lpwstr/>
      </vt:variant>
      <vt:variant>
        <vt:lpwstr>_Toc173244138</vt:lpwstr>
      </vt:variant>
      <vt:variant>
        <vt:i4>1376311</vt:i4>
      </vt:variant>
      <vt:variant>
        <vt:i4>212</vt:i4>
      </vt:variant>
      <vt:variant>
        <vt:i4>0</vt:i4>
      </vt:variant>
      <vt:variant>
        <vt:i4>5</vt:i4>
      </vt:variant>
      <vt:variant>
        <vt:lpwstr/>
      </vt:variant>
      <vt:variant>
        <vt:lpwstr>_Toc173244137</vt:lpwstr>
      </vt:variant>
      <vt:variant>
        <vt:i4>1376311</vt:i4>
      </vt:variant>
      <vt:variant>
        <vt:i4>206</vt:i4>
      </vt:variant>
      <vt:variant>
        <vt:i4>0</vt:i4>
      </vt:variant>
      <vt:variant>
        <vt:i4>5</vt:i4>
      </vt:variant>
      <vt:variant>
        <vt:lpwstr/>
      </vt:variant>
      <vt:variant>
        <vt:lpwstr>_Toc173244136</vt:lpwstr>
      </vt:variant>
      <vt:variant>
        <vt:i4>1376311</vt:i4>
      </vt:variant>
      <vt:variant>
        <vt:i4>200</vt:i4>
      </vt:variant>
      <vt:variant>
        <vt:i4>0</vt:i4>
      </vt:variant>
      <vt:variant>
        <vt:i4>5</vt:i4>
      </vt:variant>
      <vt:variant>
        <vt:lpwstr/>
      </vt:variant>
      <vt:variant>
        <vt:lpwstr>_Toc173244135</vt:lpwstr>
      </vt:variant>
      <vt:variant>
        <vt:i4>1376311</vt:i4>
      </vt:variant>
      <vt:variant>
        <vt:i4>194</vt:i4>
      </vt:variant>
      <vt:variant>
        <vt:i4>0</vt:i4>
      </vt:variant>
      <vt:variant>
        <vt:i4>5</vt:i4>
      </vt:variant>
      <vt:variant>
        <vt:lpwstr/>
      </vt:variant>
      <vt:variant>
        <vt:lpwstr>_Toc173244134</vt:lpwstr>
      </vt:variant>
      <vt:variant>
        <vt:i4>1376311</vt:i4>
      </vt:variant>
      <vt:variant>
        <vt:i4>188</vt:i4>
      </vt:variant>
      <vt:variant>
        <vt:i4>0</vt:i4>
      </vt:variant>
      <vt:variant>
        <vt:i4>5</vt:i4>
      </vt:variant>
      <vt:variant>
        <vt:lpwstr/>
      </vt:variant>
      <vt:variant>
        <vt:lpwstr>_Toc173244133</vt:lpwstr>
      </vt:variant>
      <vt:variant>
        <vt:i4>1376311</vt:i4>
      </vt:variant>
      <vt:variant>
        <vt:i4>182</vt:i4>
      </vt:variant>
      <vt:variant>
        <vt:i4>0</vt:i4>
      </vt:variant>
      <vt:variant>
        <vt:i4>5</vt:i4>
      </vt:variant>
      <vt:variant>
        <vt:lpwstr/>
      </vt:variant>
      <vt:variant>
        <vt:lpwstr>_Toc173244132</vt:lpwstr>
      </vt:variant>
      <vt:variant>
        <vt:i4>1376311</vt:i4>
      </vt:variant>
      <vt:variant>
        <vt:i4>176</vt:i4>
      </vt:variant>
      <vt:variant>
        <vt:i4>0</vt:i4>
      </vt:variant>
      <vt:variant>
        <vt:i4>5</vt:i4>
      </vt:variant>
      <vt:variant>
        <vt:lpwstr/>
      </vt:variant>
      <vt:variant>
        <vt:lpwstr>_Toc173244131</vt:lpwstr>
      </vt:variant>
      <vt:variant>
        <vt:i4>1376311</vt:i4>
      </vt:variant>
      <vt:variant>
        <vt:i4>170</vt:i4>
      </vt:variant>
      <vt:variant>
        <vt:i4>0</vt:i4>
      </vt:variant>
      <vt:variant>
        <vt:i4>5</vt:i4>
      </vt:variant>
      <vt:variant>
        <vt:lpwstr/>
      </vt:variant>
      <vt:variant>
        <vt:lpwstr>_Toc173244130</vt:lpwstr>
      </vt:variant>
      <vt:variant>
        <vt:i4>1310775</vt:i4>
      </vt:variant>
      <vt:variant>
        <vt:i4>164</vt:i4>
      </vt:variant>
      <vt:variant>
        <vt:i4>0</vt:i4>
      </vt:variant>
      <vt:variant>
        <vt:i4>5</vt:i4>
      </vt:variant>
      <vt:variant>
        <vt:lpwstr/>
      </vt:variant>
      <vt:variant>
        <vt:lpwstr>_Toc173244129</vt:lpwstr>
      </vt:variant>
      <vt:variant>
        <vt:i4>1310775</vt:i4>
      </vt:variant>
      <vt:variant>
        <vt:i4>158</vt:i4>
      </vt:variant>
      <vt:variant>
        <vt:i4>0</vt:i4>
      </vt:variant>
      <vt:variant>
        <vt:i4>5</vt:i4>
      </vt:variant>
      <vt:variant>
        <vt:lpwstr/>
      </vt:variant>
      <vt:variant>
        <vt:lpwstr>_Toc173244128</vt:lpwstr>
      </vt:variant>
      <vt:variant>
        <vt:i4>1310775</vt:i4>
      </vt:variant>
      <vt:variant>
        <vt:i4>152</vt:i4>
      </vt:variant>
      <vt:variant>
        <vt:i4>0</vt:i4>
      </vt:variant>
      <vt:variant>
        <vt:i4>5</vt:i4>
      </vt:variant>
      <vt:variant>
        <vt:lpwstr/>
      </vt:variant>
      <vt:variant>
        <vt:lpwstr>_Toc173244127</vt:lpwstr>
      </vt:variant>
      <vt:variant>
        <vt:i4>1310775</vt:i4>
      </vt:variant>
      <vt:variant>
        <vt:i4>146</vt:i4>
      </vt:variant>
      <vt:variant>
        <vt:i4>0</vt:i4>
      </vt:variant>
      <vt:variant>
        <vt:i4>5</vt:i4>
      </vt:variant>
      <vt:variant>
        <vt:lpwstr/>
      </vt:variant>
      <vt:variant>
        <vt:lpwstr>_Toc173244126</vt:lpwstr>
      </vt:variant>
      <vt:variant>
        <vt:i4>1310775</vt:i4>
      </vt:variant>
      <vt:variant>
        <vt:i4>140</vt:i4>
      </vt:variant>
      <vt:variant>
        <vt:i4>0</vt:i4>
      </vt:variant>
      <vt:variant>
        <vt:i4>5</vt:i4>
      </vt:variant>
      <vt:variant>
        <vt:lpwstr/>
      </vt:variant>
      <vt:variant>
        <vt:lpwstr>_Toc173244125</vt:lpwstr>
      </vt:variant>
      <vt:variant>
        <vt:i4>1310775</vt:i4>
      </vt:variant>
      <vt:variant>
        <vt:i4>134</vt:i4>
      </vt:variant>
      <vt:variant>
        <vt:i4>0</vt:i4>
      </vt:variant>
      <vt:variant>
        <vt:i4>5</vt:i4>
      </vt:variant>
      <vt:variant>
        <vt:lpwstr/>
      </vt:variant>
      <vt:variant>
        <vt:lpwstr>_Toc173244124</vt:lpwstr>
      </vt:variant>
      <vt:variant>
        <vt:i4>1310775</vt:i4>
      </vt:variant>
      <vt:variant>
        <vt:i4>128</vt:i4>
      </vt:variant>
      <vt:variant>
        <vt:i4>0</vt:i4>
      </vt:variant>
      <vt:variant>
        <vt:i4>5</vt:i4>
      </vt:variant>
      <vt:variant>
        <vt:lpwstr/>
      </vt:variant>
      <vt:variant>
        <vt:lpwstr>_Toc173244123</vt:lpwstr>
      </vt:variant>
      <vt:variant>
        <vt:i4>1310775</vt:i4>
      </vt:variant>
      <vt:variant>
        <vt:i4>122</vt:i4>
      </vt:variant>
      <vt:variant>
        <vt:i4>0</vt:i4>
      </vt:variant>
      <vt:variant>
        <vt:i4>5</vt:i4>
      </vt:variant>
      <vt:variant>
        <vt:lpwstr/>
      </vt:variant>
      <vt:variant>
        <vt:lpwstr>_Toc173244122</vt:lpwstr>
      </vt:variant>
      <vt:variant>
        <vt:i4>1310775</vt:i4>
      </vt:variant>
      <vt:variant>
        <vt:i4>116</vt:i4>
      </vt:variant>
      <vt:variant>
        <vt:i4>0</vt:i4>
      </vt:variant>
      <vt:variant>
        <vt:i4>5</vt:i4>
      </vt:variant>
      <vt:variant>
        <vt:lpwstr/>
      </vt:variant>
      <vt:variant>
        <vt:lpwstr>_Toc173244121</vt:lpwstr>
      </vt:variant>
      <vt:variant>
        <vt:i4>1310775</vt:i4>
      </vt:variant>
      <vt:variant>
        <vt:i4>110</vt:i4>
      </vt:variant>
      <vt:variant>
        <vt:i4>0</vt:i4>
      </vt:variant>
      <vt:variant>
        <vt:i4>5</vt:i4>
      </vt:variant>
      <vt:variant>
        <vt:lpwstr/>
      </vt:variant>
      <vt:variant>
        <vt:lpwstr>_Toc173244120</vt:lpwstr>
      </vt:variant>
      <vt:variant>
        <vt:i4>1507383</vt:i4>
      </vt:variant>
      <vt:variant>
        <vt:i4>104</vt:i4>
      </vt:variant>
      <vt:variant>
        <vt:i4>0</vt:i4>
      </vt:variant>
      <vt:variant>
        <vt:i4>5</vt:i4>
      </vt:variant>
      <vt:variant>
        <vt:lpwstr/>
      </vt:variant>
      <vt:variant>
        <vt:lpwstr>_Toc173244119</vt:lpwstr>
      </vt:variant>
      <vt:variant>
        <vt:i4>1507383</vt:i4>
      </vt:variant>
      <vt:variant>
        <vt:i4>98</vt:i4>
      </vt:variant>
      <vt:variant>
        <vt:i4>0</vt:i4>
      </vt:variant>
      <vt:variant>
        <vt:i4>5</vt:i4>
      </vt:variant>
      <vt:variant>
        <vt:lpwstr/>
      </vt:variant>
      <vt:variant>
        <vt:lpwstr>_Toc173244118</vt:lpwstr>
      </vt:variant>
      <vt:variant>
        <vt:i4>1507383</vt:i4>
      </vt:variant>
      <vt:variant>
        <vt:i4>92</vt:i4>
      </vt:variant>
      <vt:variant>
        <vt:i4>0</vt:i4>
      </vt:variant>
      <vt:variant>
        <vt:i4>5</vt:i4>
      </vt:variant>
      <vt:variant>
        <vt:lpwstr/>
      </vt:variant>
      <vt:variant>
        <vt:lpwstr>_Toc173244117</vt:lpwstr>
      </vt:variant>
      <vt:variant>
        <vt:i4>1507383</vt:i4>
      </vt:variant>
      <vt:variant>
        <vt:i4>86</vt:i4>
      </vt:variant>
      <vt:variant>
        <vt:i4>0</vt:i4>
      </vt:variant>
      <vt:variant>
        <vt:i4>5</vt:i4>
      </vt:variant>
      <vt:variant>
        <vt:lpwstr/>
      </vt:variant>
      <vt:variant>
        <vt:lpwstr>_Toc173244116</vt:lpwstr>
      </vt:variant>
      <vt:variant>
        <vt:i4>1507383</vt:i4>
      </vt:variant>
      <vt:variant>
        <vt:i4>80</vt:i4>
      </vt:variant>
      <vt:variant>
        <vt:i4>0</vt:i4>
      </vt:variant>
      <vt:variant>
        <vt:i4>5</vt:i4>
      </vt:variant>
      <vt:variant>
        <vt:lpwstr/>
      </vt:variant>
      <vt:variant>
        <vt:lpwstr>_Toc173244115</vt:lpwstr>
      </vt:variant>
      <vt:variant>
        <vt:i4>1507383</vt:i4>
      </vt:variant>
      <vt:variant>
        <vt:i4>74</vt:i4>
      </vt:variant>
      <vt:variant>
        <vt:i4>0</vt:i4>
      </vt:variant>
      <vt:variant>
        <vt:i4>5</vt:i4>
      </vt:variant>
      <vt:variant>
        <vt:lpwstr/>
      </vt:variant>
      <vt:variant>
        <vt:lpwstr>_Toc173244114</vt:lpwstr>
      </vt:variant>
      <vt:variant>
        <vt:i4>1507383</vt:i4>
      </vt:variant>
      <vt:variant>
        <vt:i4>68</vt:i4>
      </vt:variant>
      <vt:variant>
        <vt:i4>0</vt:i4>
      </vt:variant>
      <vt:variant>
        <vt:i4>5</vt:i4>
      </vt:variant>
      <vt:variant>
        <vt:lpwstr/>
      </vt:variant>
      <vt:variant>
        <vt:lpwstr>_Toc173244113</vt:lpwstr>
      </vt:variant>
      <vt:variant>
        <vt:i4>1507383</vt:i4>
      </vt:variant>
      <vt:variant>
        <vt:i4>62</vt:i4>
      </vt:variant>
      <vt:variant>
        <vt:i4>0</vt:i4>
      </vt:variant>
      <vt:variant>
        <vt:i4>5</vt:i4>
      </vt:variant>
      <vt:variant>
        <vt:lpwstr/>
      </vt:variant>
      <vt:variant>
        <vt:lpwstr>_Toc173244112</vt:lpwstr>
      </vt:variant>
      <vt:variant>
        <vt:i4>1507383</vt:i4>
      </vt:variant>
      <vt:variant>
        <vt:i4>56</vt:i4>
      </vt:variant>
      <vt:variant>
        <vt:i4>0</vt:i4>
      </vt:variant>
      <vt:variant>
        <vt:i4>5</vt:i4>
      </vt:variant>
      <vt:variant>
        <vt:lpwstr/>
      </vt:variant>
      <vt:variant>
        <vt:lpwstr>_Toc173244111</vt:lpwstr>
      </vt:variant>
      <vt:variant>
        <vt:i4>1507383</vt:i4>
      </vt:variant>
      <vt:variant>
        <vt:i4>50</vt:i4>
      </vt:variant>
      <vt:variant>
        <vt:i4>0</vt:i4>
      </vt:variant>
      <vt:variant>
        <vt:i4>5</vt:i4>
      </vt:variant>
      <vt:variant>
        <vt:lpwstr/>
      </vt:variant>
      <vt:variant>
        <vt:lpwstr>_Toc173244110</vt:lpwstr>
      </vt:variant>
      <vt:variant>
        <vt:i4>1441847</vt:i4>
      </vt:variant>
      <vt:variant>
        <vt:i4>44</vt:i4>
      </vt:variant>
      <vt:variant>
        <vt:i4>0</vt:i4>
      </vt:variant>
      <vt:variant>
        <vt:i4>5</vt:i4>
      </vt:variant>
      <vt:variant>
        <vt:lpwstr/>
      </vt:variant>
      <vt:variant>
        <vt:lpwstr>_Toc173244109</vt:lpwstr>
      </vt:variant>
      <vt:variant>
        <vt:i4>1441847</vt:i4>
      </vt:variant>
      <vt:variant>
        <vt:i4>38</vt:i4>
      </vt:variant>
      <vt:variant>
        <vt:i4>0</vt:i4>
      </vt:variant>
      <vt:variant>
        <vt:i4>5</vt:i4>
      </vt:variant>
      <vt:variant>
        <vt:lpwstr/>
      </vt:variant>
      <vt:variant>
        <vt:lpwstr>_Toc173244108</vt:lpwstr>
      </vt:variant>
      <vt:variant>
        <vt:i4>1441847</vt:i4>
      </vt:variant>
      <vt:variant>
        <vt:i4>32</vt:i4>
      </vt:variant>
      <vt:variant>
        <vt:i4>0</vt:i4>
      </vt:variant>
      <vt:variant>
        <vt:i4>5</vt:i4>
      </vt:variant>
      <vt:variant>
        <vt:lpwstr/>
      </vt:variant>
      <vt:variant>
        <vt:lpwstr>_Toc173244107</vt:lpwstr>
      </vt:variant>
      <vt:variant>
        <vt:i4>1441847</vt:i4>
      </vt:variant>
      <vt:variant>
        <vt:i4>26</vt:i4>
      </vt:variant>
      <vt:variant>
        <vt:i4>0</vt:i4>
      </vt:variant>
      <vt:variant>
        <vt:i4>5</vt:i4>
      </vt:variant>
      <vt:variant>
        <vt:lpwstr/>
      </vt:variant>
      <vt:variant>
        <vt:lpwstr>_Toc173244106</vt:lpwstr>
      </vt:variant>
      <vt:variant>
        <vt:i4>1441847</vt:i4>
      </vt:variant>
      <vt:variant>
        <vt:i4>20</vt:i4>
      </vt:variant>
      <vt:variant>
        <vt:i4>0</vt:i4>
      </vt:variant>
      <vt:variant>
        <vt:i4>5</vt:i4>
      </vt:variant>
      <vt:variant>
        <vt:lpwstr/>
      </vt:variant>
      <vt:variant>
        <vt:lpwstr>_Toc173244105</vt:lpwstr>
      </vt:variant>
      <vt:variant>
        <vt:i4>1441847</vt:i4>
      </vt:variant>
      <vt:variant>
        <vt:i4>14</vt:i4>
      </vt:variant>
      <vt:variant>
        <vt:i4>0</vt:i4>
      </vt:variant>
      <vt:variant>
        <vt:i4>5</vt:i4>
      </vt:variant>
      <vt:variant>
        <vt:lpwstr/>
      </vt:variant>
      <vt:variant>
        <vt:lpwstr>_Toc173244104</vt:lpwstr>
      </vt:variant>
      <vt:variant>
        <vt:i4>1441847</vt:i4>
      </vt:variant>
      <vt:variant>
        <vt:i4>8</vt:i4>
      </vt:variant>
      <vt:variant>
        <vt:i4>0</vt:i4>
      </vt:variant>
      <vt:variant>
        <vt:i4>5</vt:i4>
      </vt:variant>
      <vt:variant>
        <vt:lpwstr/>
      </vt:variant>
      <vt:variant>
        <vt:lpwstr>_Toc173244103</vt:lpwstr>
      </vt:variant>
      <vt:variant>
        <vt:i4>1441847</vt:i4>
      </vt:variant>
      <vt:variant>
        <vt:i4>2</vt:i4>
      </vt:variant>
      <vt:variant>
        <vt:i4>0</vt:i4>
      </vt:variant>
      <vt:variant>
        <vt:i4>5</vt:i4>
      </vt:variant>
      <vt:variant>
        <vt:lpwstr/>
      </vt:variant>
      <vt:variant>
        <vt:lpwstr>_Toc173244102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Document #OPG00B</dc:subject>
  <dc:creator>KEMA Consulting</dc:creator>
  <cp:keywords>OPG00B</cp:keywords>
  <dc:description>February 28, 2001</dc:description>
  <cp:lastModifiedBy>ERCOT</cp:lastModifiedBy>
  <cp:revision>3</cp:revision>
  <cp:lastPrinted>2006-12-12T21:37:00Z</cp:lastPrinted>
  <dcterms:created xsi:type="dcterms:W3CDTF">2025-11-26T15:13:00Z</dcterms:created>
  <dcterms:modified xsi:type="dcterms:W3CDTF">2025-11-26T15:14:00Z</dcterms:modified>
  <cp:category>Version 1.0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2024-03-22T16:17:29Z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9d734aad-20d4-47c5-bd8c-dddbcd19a584</vt:lpwstr>
  </property>
  <property fmtid="{D5CDD505-2E9C-101B-9397-08002B2CF9AE}" pid="8" name="MSIP_Label_7084cbda-52b8-46fb-a7b7-cb5bd465ed85_ContentBits">
    <vt:lpwstr>0</vt:lpwstr>
  </property>
</Properties>
</file>