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2898" w14:textId="77777777" w:rsidR="0067344B" w:rsidRDefault="0067344B" w:rsidP="002918F5">
      <w:pPr>
        <w:widowControl w:val="0"/>
        <w:spacing w:after="100" w:afterAutospacing="1" w:line="240" w:lineRule="auto"/>
        <w:outlineLvl w:val="0"/>
        <w:rPr>
          <w:rFonts w:ascii="Times New Roman" w:eastAsia="Times New Roman" w:hAnsi="Times New Roman" w:cs="Times New Roman"/>
          <w:b/>
          <w:sz w:val="24"/>
          <w:szCs w:val="24"/>
          <w:u w:val="single"/>
        </w:rPr>
      </w:pPr>
    </w:p>
    <w:p w14:paraId="2420117A" w14:textId="58DF2C4B" w:rsidR="009A1F54" w:rsidRPr="001D17E5" w:rsidRDefault="009A1F54" w:rsidP="002918F5">
      <w:pPr>
        <w:widowControl w:val="0"/>
        <w:spacing w:after="100" w:afterAutospacing="1" w:line="240" w:lineRule="auto"/>
        <w:outlineLvl w:val="0"/>
        <w:rPr>
          <w:rFonts w:ascii="Times New Roman" w:eastAsia="Times New Roman" w:hAnsi="Times New Roman" w:cs="Times New Roman"/>
          <w:b/>
          <w:sz w:val="24"/>
          <w:szCs w:val="24"/>
          <w:u w:val="single"/>
        </w:rPr>
      </w:pPr>
      <w:r w:rsidRPr="001D17E5">
        <w:rPr>
          <w:rFonts w:ascii="Times New Roman" w:eastAsia="Times New Roman" w:hAnsi="Times New Roman" w:cs="Times New Roman"/>
          <w:b/>
          <w:sz w:val="24"/>
          <w:szCs w:val="24"/>
          <w:u w:val="single"/>
        </w:rPr>
        <w:t>Section 2:</w:t>
      </w:r>
    </w:p>
    <w:p w14:paraId="50C04941" w14:textId="77777777" w:rsidR="00AA25EF" w:rsidRPr="00AA25EF" w:rsidRDefault="002577C1" w:rsidP="009A1F54">
      <w:pPr>
        <w:widowControl w:val="0"/>
        <w:tabs>
          <w:tab w:val="left" w:pos="1152"/>
        </w:tabs>
        <w:spacing w:before="120" w:after="100" w:afterAutospacing="1" w:line="240" w:lineRule="auto"/>
        <w:ind w:left="720"/>
        <w:rPr>
          <w:rFonts w:ascii="Times New Roman" w:hAnsi="Times New Roman" w:cs="Times New Roman"/>
          <w:b/>
          <w:bCs/>
          <w:sz w:val="24"/>
          <w:szCs w:val="24"/>
        </w:rPr>
      </w:pPr>
      <w:r w:rsidRPr="00AA25EF">
        <w:rPr>
          <w:rFonts w:ascii="Times New Roman" w:eastAsia="Times New Roman" w:hAnsi="Times New Roman" w:cs="Times New Roman"/>
          <w:b/>
          <w:bCs/>
          <w:sz w:val="24"/>
          <w:szCs w:val="24"/>
          <w:lang w:eastAsia="x-none"/>
        </w:rPr>
        <w:t>NOGRR2</w:t>
      </w:r>
      <w:r w:rsidR="004A291A" w:rsidRPr="00AA25EF">
        <w:rPr>
          <w:rFonts w:ascii="Times New Roman" w:eastAsia="Times New Roman" w:hAnsi="Times New Roman" w:cs="Times New Roman"/>
          <w:b/>
          <w:bCs/>
          <w:sz w:val="24"/>
          <w:szCs w:val="24"/>
          <w:lang w:eastAsia="x-none"/>
        </w:rPr>
        <w:t>35</w:t>
      </w:r>
      <w:r w:rsidRPr="00AA25EF">
        <w:rPr>
          <w:rFonts w:ascii="Times New Roman" w:eastAsia="Times New Roman" w:hAnsi="Times New Roman" w:cs="Times New Roman"/>
          <w:b/>
          <w:bCs/>
          <w:sz w:val="24"/>
          <w:szCs w:val="24"/>
          <w:lang w:eastAsia="x-none"/>
        </w:rPr>
        <w:t xml:space="preserve"> –</w:t>
      </w:r>
      <w:r w:rsidRPr="00AA25EF">
        <w:rPr>
          <w:rFonts w:ascii="Times New Roman" w:hAnsi="Times New Roman" w:cs="Times New Roman"/>
          <w:b/>
          <w:bCs/>
          <w:sz w:val="24"/>
          <w:szCs w:val="24"/>
        </w:rPr>
        <w:t xml:space="preserve"> </w:t>
      </w:r>
      <w:r w:rsidR="00AA25EF" w:rsidRPr="00AA25EF">
        <w:rPr>
          <w:rFonts w:ascii="Times New Roman" w:hAnsi="Times New Roman" w:cs="Times New Roman"/>
          <w:b/>
          <w:bCs/>
          <w:sz w:val="24"/>
          <w:szCs w:val="24"/>
        </w:rPr>
        <w:t xml:space="preserve">Combining Greyboxes and Other Corrections </w:t>
      </w:r>
    </w:p>
    <w:p w14:paraId="5E098795" w14:textId="611B2D1F" w:rsidR="004A291A" w:rsidRPr="004A291A" w:rsidRDefault="004A291A" w:rsidP="009A1F54">
      <w:pPr>
        <w:widowControl w:val="0"/>
        <w:tabs>
          <w:tab w:val="left" w:pos="1152"/>
        </w:tabs>
        <w:spacing w:before="120" w:after="100" w:afterAutospacing="1" w:line="240" w:lineRule="auto"/>
        <w:ind w:left="720"/>
        <w:rPr>
          <w:rFonts w:ascii="Times New Roman" w:hAnsi="Times New Roman" w:cs="Times New Roman"/>
          <w:sz w:val="24"/>
          <w:szCs w:val="24"/>
        </w:rPr>
      </w:pPr>
      <w:r w:rsidRPr="004A291A">
        <w:rPr>
          <w:rFonts w:ascii="Times New Roman" w:hAnsi="Times New Roman" w:cs="Times New Roman"/>
          <w:sz w:val="24"/>
          <w:szCs w:val="24"/>
        </w:rPr>
        <w:t>This Nodal Operating Guide Revision Request (NOGRR) make</w:t>
      </w:r>
      <w:r w:rsidR="00AA25EF">
        <w:rPr>
          <w:rFonts w:ascii="Times New Roman" w:hAnsi="Times New Roman" w:cs="Times New Roman"/>
          <w:sz w:val="24"/>
          <w:szCs w:val="24"/>
        </w:rPr>
        <w:t>s</w:t>
      </w:r>
      <w:r w:rsidRPr="004A291A">
        <w:rPr>
          <w:rFonts w:ascii="Times New Roman" w:hAnsi="Times New Roman" w:cs="Times New Roman"/>
          <w:sz w:val="24"/>
          <w:szCs w:val="24"/>
        </w:rPr>
        <w:t xml:space="preserve"> small corrections to language associated with NOGRR210, Related to NPRR1005, Clarify Definition of Point of Interconnection (POI) and Add Definition Point of Interconnection Bus (POIB), and NOGRR227, Add Phasor Measurement Recording Equipment Location for Main Power </w:t>
      </w:r>
      <w:r w:rsidRPr="00AA25EF">
        <w:rPr>
          <w:rFonts w:ascii="Times New Roman" w:hAnsi="Times New Roman" w:cs="Times New Roman"/>
          <w:sz w:val="24"/>
          <w:szCs w:val="24"/>
        </w:rPr>
        <w:t xml:space="preserve">Transformer for Intermittent Renewable Resource (IRR), </w:t>
      </w:r>
      <w:r w:rsidR="00AA25EF">
        <w:rPr>
          <w:rFonts w:ascii="Times New Roman" w:hAnsi="Times New Roman" w:cs="Times New Roman"/>
          <w:sz w:val="24"/>
          <w:szCs w:val="24"/>
        </w:rPr>
        <w:t xml:space="preserve">and </w:t>
      </w:r>
      <w:r w:rsidRPr="00AA25EF">
        <w:rPr>
          <w:rFonts w:ascii="Times New Roman" w:hAnsi="Times New Roman" w:cs="Times New Roman"/>
          <w:sz w:val="24"/>
          <w:szCs w:val="24"/>
        </w:rPr>
        <w:t>combine</w:t>
      </w:r>
      <w:r w:rsidR="00AA25EF" w:rsidRPr="00AA25EF">
        <w:rPr>
          <w:rFonts w:ascii="Times New Roman" w:hAnsi="Times New Roman" w:cs="Times New Roman"/>
          <w:sz w:val="24"/>
          <w:szCs w:val="24"/>
        </w:rPr>
        <w:t>s</w:t>
      </w:r>
      <w:r w:rsidRPr="00AA25EF">
        <w:rPr>
          <w:rFonts w:ascii="Times New Roman" w:hAnsi="Times New Roman" w:cs="Times New Roman"/>
          <w:sz w:val="24"/>
          <w:szCs w:val="24"/>
        </w:rPr>
        <w:t xml:space="preserve"> greyboxes in Section 3.3.2.1</w:t>
      </w:r>
      <w:r w:rsidR="00AA25EF" w:rsidRPr="00AA25EF">
        <w:rPr>
          <w:rFonts w:ascii="Times New Roman" w:hAnsi="Times New Roman" w:cs="Times New Roman"/>
          <w:sz w:val="24"/>
          <w:szCs w:val="24"/>
        </w:rPr>
        <w:t xml:space="preserve">, Corrected </w:t>
      </w:r>
      <w:r w:rsidR="00885DC4" w:rsidRPr="00AA25EF">
        <w:rPr>
          <w:rFonts w:ascii="Times New Roman" w:hAnsi="Times New Roman" w:cs="Times New Roman"/>
          <w:sz w:val="24"/>
          <w:szCs w:val="24"/>
        </w:rPr>
        <w:t>Un</w:t>
      </w:r>
      <w:r w:rsidR="00885DC4">
        <w:rPr>
          <w:rFonts w:ascii="Times New Roman" w:hAnsi="Times New Roman" w:cs="Times New Roman"/>
          <w:sz w:val="24"/>
          <w:szCs w:val="24"/>
        </w:rPr>
        <w:t>it</w:t>
      </w:r>
      <w:r w:rsidR="00885DC4" w:rsidRPr="00AA25EF">
        <w:rPr>
          <w:rFonts w:ascii="Times New Roman" w:hAnsi="Times New Roman" w:cs="Times New Roman"/>
          <w:sz w:val="24"/>
          <w:szCs w:val="24"/>
        </w:rPr>
        <w:t xml:space="preserve"> </w:t>
      </w:r>
      <w:r w:rsidR="00AA25EF" w:rsidRPr="00AA25EF">
        <w:rPr>
          <w:rFonts w:ascii="Times New Roman" w:hAnsi="Times New Roman" w:cs="Times New Roman"/>
          <w:sz w:val="24"/>
          <w:szCs w:val="24"/>
        </w:rPr>
        <w:t>Reactive Limits (CURL).</w:t>
      </w:r>
    </w:p>
    <w:p w14:paraId="3595D89D" w14:textId="0AC33BAE" w:rsidR="009A1F54" w:rsidRPr="00413458" w:rsidRDefault="009A1F54" w:rsidP="009A1F54">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4A291A">
        <w:rPr>
          <w:rFonts w:ascii="Times New Roman" w:eastAsia="Times New Roman" w:hAnsi="Times New Roman" w:cs="Times New Roman"/>
          <w:b/>
          <w:bCs/>
          <w:sz w:val="24"/>
          <w:szCs w:val="24"/>
          <w:lang w:val="x-none" w:eastAsia="x-none"/>
        </w:rPr>
        <w:t>Revised Subsection:</w:t>
      </w:r>
      <w:r w:rsidR="002577C1" w:rsidRPr="004A291A">
        <w:rPr>
          <w:rFonts w:ascii="Times New Roman" w:eastAsia="Times New Roman" w:hAnsi="Times New Roman" w:cs="Times New Roman"/>
          <w:b/>
          <w:bCs/>
          <w:sz w:val="24"/>
          <w:szCs w:val="24"/>
          <w:lang w:eastAsia="x-none"/>
        </w:rPr>
        <w:t xml:space="preserve">  </w:t>
      </w:r>
      <w:r w:rsidR="004A291A">
        <w:rPr>
          <w:rFonts w:ascii="Times New Roman" w:eastAsia="Times New Roman" w:hAnsi="Times New Roman" w:cs="Times New Roman"/>
          <w:b/>
          <w:bCs/>
          <w:sz w:val="24"/>
          <w:szCs w:val="24"/>
          <w:lang w:eastAsia="x-none"/>
        </w:rPr>
        <w:t>2.9.1</w:t>
      </w:r>
    </w:p>
    <w:p w14:paraId="518E1514" w14:textId="40505660" w:rsidR="002577C1" w:rsidRPr="001D17E5" w:rsidRDefault="002577C1" w:rsidP="002577C1">
      <w:pPr>
        <w:widowControl w:val="0"/>
        <w:spacing w:after="100" w:afterAutospacing="1" w:line="240" w:lineRule="auto"/>
        <w:outlineLvl w:val="0"/>
        <w:rPr>
          <w:rFonts w:ascii="Times New Roman" w:eastAsia="Times New Roman" w:hAnsi="Times New Roman" w:cs="Times New Roman"/>
          <w:b/>
          <w:sz w:val="24"/>
          <w:szCs w:val="24"/>
          <w:u w:val="single"/>
        </w:rPr>
      </w:pPr>
      <w:r w:rsidRPr="001D17E5">
        <w:rPr>
          <w:rFonts w:ascii="Times New Roman" w:eastAsia="Times New Roman" w:hAnsi="Times New Roman" w:cs="Times New Roman"/>
          <w:b/>
          <w:sz w:val="24"/>
          <w:szCs w:val="24"/>
          <w:u w:val="single"/>
        </w:rPr>
        <w:t xml:space="preserve">Section </w:t>
      </w:r>
      <w:r>
        <w:rPr>
          <w:rFonts w:ascii="Times New Roman" w:eastAsia="Times New Roman" w:hAnsi="Times New Roman" w:cs="Times New Roman"/>
          <w:b/>
          <w:sz w:val="24"/>
          <w:szCs w:val="24"/>
          <w:u w:val="single"/>
        </w:rPr>
        <w:t>3</w:t>
      </w:r>
      <w:r w:rsidRPr="001D17E5">
        <w:rPr>
          <w:rFonts w:ascii="Times New Roman" w:eastAsia="Times New Roman" w:hAnsi="Times New Roman" w:cs="Times New Roman"/>
          <w:b/>
          <w:sz w:val="24"/>
          <w:szCs w:val="24"/>
          <w:u w:val="single"/>
        </w:rPr>
        <w:t>:</w:t>
      </w:r>
    </w:p>
    <w:p w14:paraId="5F418314" w14:textId="77777777" w:rsidR="00AA25EF" w:rsidRPr="00AA25EF" w:rsidRDefault="00AA25EF" w:rsidP="00AA25EF">
      <w:pPr>
        <w:widowControl w:val="0"/>
        <w:tabs>
          <w:tab w:val="left" w:pos="1152"/>
        </w:tabs>
        <w:spacing w:before="120" w:after="100" w:afterAutospacing="1" w:line="240" w:lineRule="auto"/>
        <w:ind w:left="720"/>
        <w:rPr>
          <w:rFonts w:ascii="Times New Roman" w:hAnsi="Times New Roman" w:cs="Times New Roman"/>
          <w:b/>
          <w:bCs/>
          <w:sz w:val="24"/>
          <w:szCs w:val="24"/>
        </w:rPr>
      </w:pPr>
      <w:r w:rsidRPr="00AA25EF">
        <w:rPr>
          <w:rFonts w:ascii="Times New Roman" w:eastAsia="Times New Roman" w:hAnsi="Times New Roman" w:cs="Times New Roman"/>
          <w:b/>
          <w:bCs/>
          <w:sz w:val="24"/>
          <w:szCs w:val="24"/>
          <w:lang w:eastAsia="x-none"/>
        </w:rPr>
        <w:t>NOGRR235 –</w:t>
      </w:r>
      <w:r w:rsidRPr="00AA25EF">
        <w:rPr>
          <w:rFonts w:ascii="Times New Roman" w:hAnsi="Times New Roman" w:cs="Times New Roman"/>
          <w:b/>
          <w:bCs/>
          <w:sz w:val="24"/>
          <w:szCs w:val="24"/>
        </w:rPr>
        <w:t xml:space="preserve"> Combining Greyboxes and Other Corrections </w:t>
      </w:r>
    </w:p>
    <w:p w14:paraId="652ED76D" w14:textId="77777777" w:rsidR="002577C1" w:rsidRPr="009935F6" w:rsidRDefault="002577C1" w:rsidP="002577C1">
      <w:pPr>
        <w:widowControl w:val="0"/>
        <w:tabs>
          <w:tab w:val="left" w:pos="1152"/>
        </w:tabs>
        <w:spacing w:before="120" w:after="100" w:afterAutospacing="1" w:line="240" w:lineRule="auto"/>
        <w:ind w:left="720"/>
        <w:rPr>
          <w:rFonts w:ascii="Times New Roman" w:hAnsi="Times New Roman" w:cs="Times New Roman"/>
          <w:i/>
          <w:iCs/>
          <w:sz w:val="24"/>
          <w:szCs w:val="24"/>
        </w:rPr>
      </w:pPr>
      <w:r w:rsidRPr="009935F6">
        <w:rPr>
          <w:rFonts w:ascii="Times New Roman" w:hAnsi="Times New Roman" w:cs="Times New Roman"/>
          <w:i/>
          <w:iCs/>
          <w:sz w:val="24"/>
          <w:szCs w:val="24"/>
        </w:rPr>
        <w:t>See Section 2 above.</w:t>
      </w:r>
    </w:p>
    <w:p w14:paraId="45510B4B" w14:textId="7464B23F" w:rsidR="002577C1" w:rsidRPr="00413458" w:rsidRDefault="002577C1" w:rsidP="002577C1">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413458">
        <w:rPr>
          <w:rFonts w:ascii="Times New Roman" w:eastAsia="Times New Roman" w:hAnsi="Times New Roman" w:cs="Times New Roman"/>
          <w:b/>
          <w:bCs/>
          <w:sz w:val="24"/>
          <w:szCs w:val="24"/>
          <w:lang w:val="x-none" w:eastAsia="x-none"/>
        </w:rPr>
        <w:t>Revised Subsection:</w:t>
      </w:r>
      <w:r>
        <w:rPr>
          <w:rFonts w:ascii="Times New Roman" w:eastAsia="Times New Roman" w:hAnsi="Times New Roman" w:cs="Times New Roman"/>
          <w:b/>
          <w:bCs/>
          <w:sz w:val="24"/>
          <w:szCs w:val="24"/>
          <w:lang w:eastAsia="x-none"/>
        </w:rPr>
        <w:t xml:space="preserve">  </w:t>
      </w:r>
      <w:r w:rsidR="00AA25EF">
        <w:rPr>
          <w:rFonts w:ascii="Times New Roman" w:eastAsia="Times New Roman" w:hAnsi="Times New Roman" w:cs="Times New Roman"/>
          <w:b/>
          <w:bCs/>
          <w:sz w:val="24"/>
          <w:szCs w:val="24"/>
          <w:lang w:eastAsia="x-none"/>
        </w:rPr>
        <w:t>3.3.2.1</w:t>
      </w:r>
    </w:p>
    <w:p w14:paraId="22166C17" w14:textId="3F2B4E62" w:rsidR="009935F6" w:rsidRPr="001D17E5" w:rsidRDefault="009935F6" w:rsidP="009935F6">
      <w:pPr>
        <w:widowControl w:val="0"/>
        <w:spacing w:after="100" w:afterAutospacing="1" w:line="240" w:lineRule="auto"/>
        <w:outlineLvl w:val="0"/>
        <w:rPr>
          <w:rFonts w:ascii="Times New Roman" w:eastAsia="Times New Roman" w:hAnsi="Times New Roman" w:cs="Times New Roman"/>
          <w:b/>
          <w:sz w:val="24"/>
          <w:szCs w:val="24"/>
          <w:u w:val="single"/>
        </w:rPr>
      </w:pPr>
      <w:r w:rsidRPr="001D17E5">
        <w:rPr>
          <w:rFonts w:ascii="Times New Roman" w:eastAsia="Times New Roman" w:hAnsi="Times New Roman" w:cs="Times New Roman"/>
          <w:b/>
          <w:sz w:val="24"/>
          <w:szCs w:val="24"/>
          <w:u w:val="single"/>
        </w:rPr>
        <w:t xml:space="preserve">Section </w:t>
      </w:r>
      <w:r w:rsidR="004A291A">
        <w:rPr>
          <w:rFonts w:ascii="Times New Roman" w:eastAsia="Times New Roman" w:hAnsi="Times New Roman" w:cs="Times New Roman"/>
          <w:b/>
          <w:sz w:val="24"/>
          <w:szCs w:val="24"/>
          <w:u w:val="single"/>
        </w:rPr>
        <w:t>6</w:t>
      </w:r>
      <w:r w:rsidRPr="001D17E5">
        <w:rPr>
          <w:rFonts w:ascii="Times New Roman" w:eastAsia="Times New Roman" w:hAnsi="Times New Roman" w:cs="Times New Roman"/>
          <w:b/>
          <w:sz w:val="24"/>
          <w:szCs w:val="24"/>
          <w:u w:val="single"/>
        </w:rPr>
        <w:t>:</w:t>
      </w:r>
    </w:p>
    <w:p w14:paraId="6F4E73EC" w14:textId="77777777" w:rsidR="00AA25EF" w:rsidRPr="00AA25EF" w:rsidRDefault="00AA25EF" w:rsidP="00AA25EF">
      <w:pPr>
        <w:widowControl w:val="0"/>
        <w:tabs>
          <w:tab w:val="left" w:pos="1152"/>
        </w:tabs>
        <w:spacing w:before="120" w:after="100" w:afterAutospacing="1" w:line="240" w:lineRule="auto"/>
        <w:ind w:left="720"/>
        <w:rPr>
          <w:rFonts w:ascii="Times New Roman" w:hAnsi="Times New Roman" w:cs="Times New Roman"/>
          <w:b/>
          <w:bCs/>
          <w:sz w:val="24"/>
          <w:szCs w:val="24"/>
        </w:rPr>
      </w:pPr>
      <w:r w:rsidRPr="00AA25EF">
        <w:rPr>
          <w:rFonts w:ascii="Times New Roman" w:eastAsia="Times New Roman" w:hAnsi="Times New Roman" w:cs="Times New Roman"/>
          <w:b/>
          <w:bCs/>
          <w:sz w:val="24"/>
          <w:szCs w:val="24"/>
          <w:lang w:eastAsia="x-none"/>
        </w:rPr>
        <w:t>NOGRR235 –</w:t>
      </w:r>
      <w:r w:rsidRPr="00AA25EF">
        <w:rPr>
          <w:rFonts w:ascii="Times New Roman" w:hAnsi="Times New Roman" w:cs="Times New Roman"/>
          <w:b/>
          <w:bCs/>
          <w:sz w:val="24"/>
          <w:szCs w:val="24"/>
        </w:rPr>
        <w:t xml:space="preserve"> Combining Greyboxes and Other Corrections </w:t>
      </w:r>
    </w:p>
    <w:p w14:paraId="3BF2EDA3" w14:textId="4B0B3C8B" w:rsidR="009935F6" w:rsidRPr="009935F6" w:rsidRDefault="009935F6" w:rsidP="009935F6">
      <w:pPr>
        <w:widowControl w:val="0"/>
        <w:tabs>
          <w:tab w:val="left" w:pos="1152"/>
        </w:tabs>
        <w:spacing w:before="120" w:after="100" w:afterAutospacing="1" w:line="240" w:lineRule="auto"/>
        <w:ind w:left="720"/>
        <w:rPr>
          <w:rFonts w:ascii="Times New Roman" w:hAnsi="Times New Roman" w:cs="Times New Roman"/>
          <w:i/>
          <w:iCs/>
          <w:sz w:val="24"/>
          <w:szCs w:val="24"/>
        </w:rPr>
      </w:pPr>
      <w:r w:rsidRPr="009935F6">
        <w:rPr>
          <w:rFonts w:ascii="Times New Roman" w:hAnsi="Times New Roman" w:cs="Times New Roman"/>
          <w:i/>
          <w:iCs/>
          <w:sz w:val="24"/>
          <w:szCs w:val="24"/>
        </w:rPr>
        <w:t>See Section 2 above.</w:t>
      </w:r>
    </w:p>
    <w:p w14:paraId="7DBDD72A" w14:textId="3A74D9DC" w:rsidR="00AE0820" w:rsidRPr="007B30B1" w:rsidRDefault="009935F6" w:rsidP="00EF1279">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413458">
        <w:rPr>
          <w:rFonts w:ascii="Times New Roman" w:eastAsia="Times New Roman" w:hAnsi="Times New Roman" w:cs="Times New Roman"/>
          <w:b/>
          <w:bCs/>
          <w:sz w:val="24"/>
          <w:szCs w:val="24"/>
          <w:lang w:val="x-none" w:eastAsia="x-none"/>
        </w:rPr>
        <w:t>Revised Subsection:</w:t>
      </w:r>
      <w:r w:rsidRPr="00413458">
        <w:rPr>
          <w:rFonts w:ascii="Times New Roman" w:eastAsia="Times New Roman" w:hAnsi="Times New Roman" w:cs="Times New Roman"/>
          <w:b/>
          <w:bCs/>
          <w:sz w:val="24"/>
          <w:szCs w:val="24"/>
          <w:lang w:eastAsia="x-none"/>
        </w:rPr>
        <w:t xml:space="preserve">  </w:t>
      </w:r>
      <w:r w:rsidR="00AA25EF">
        <w:rPr>
          <w:rFonts w:ascii="Times New Roman" w:eastAsia="Times New Roman" w:hAnsi="Times New Roman" w:cs="Times New Roman"/>
          <w:b/>
          <w:bCs/>
          <w:sz w:val="24"/>
          <w:szCs w:val="24"/>
          <w:lang w:eastAsia="x-none"/>
        </w:rPr>
        <w:t>6.1.3.3</w:t>
      </w:r>
    </w:p>
    <w:sectPr w:rsidR="00AE0820" w:rsidRPr="007B30B1">
      <w:headerReference w:type="default" r:id="rId6"/>
      <w:footerReference w:type="even" r:id="rId7"/>
      <w:footerReference w:type="default" r:id="rId8"/>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C19D" w14:textId="77777777" w:rsidR="00773192" w:rsidRDefault="00773192" w:rsidP="001A3EC6">
      <w:pPr>
        <w:spacing w:after="0" w:line="240" w:lineRule="auto"/>
      </w:pPr>
      <w:r>
        <w:separator/>
      </w:r>
    </w:p>
  </w:endnote>
  <w:endnote w:type="continuationSeparator" w:id="0">
    <w:p w14:paraId="4F339605" w14:textId="77777777" w:rsidR="00773192" w:rsidRDefault="00773192" w:rsidP="001A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DB7C" w14:textId="77777777" w:rsidR="00CE03F9" w:rsidRDefault="00062F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01E0D0" w14:textId="77777777" w:rsidR="00CE03F9" w:rsidRDefault="00CE0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FD87" w14:textId="77777777" w:rsidR="00CE03F9" w:rsidRDefault="00062F1A">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621F80">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621F80">
      <w:rPr>
        <w:noProof/>
        <w:sz w:val="20"/>
        <w:szCs w:val="20"/>
      </w:rPr>
      <w:t>1</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06EB" w14:textId="77777777" w:rsidR="00773192" w:rsidRDefault="00773192" w:rsidP="001A3EC6">
      <w:pPr>
        <w:spacing w:after="0" w:line="240" w:lineRule="auto"/>
      </w:pPr>
      <w:r>
        <w:separator/>
      </w:r>
    </w:p>
  </w:footnote>
  <w:footnote w:type="continuationSeparator" w:id="0">
    <w:p w14:paraId="4691BBBC" w14:textId="77777777" w:rsidR="00773192" w:rsidRDefault="00773192" w:rsidP="001A3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2D51" w14:textId="77777777" w:rsidR="00CE03F9" w:rsidRDefault="00062F1A">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Operating Guide Revisions</w:t>
    </w:r>
  </w:p>
  <w:p w14:paraId="784F6E2A" w14:textId="5E5F0D64" w:rsidR="00CE03F9" w:rsidRPr="00243D69" w:rsidRDefault="00062F1A">
    <w:pPr>
      <w:pStyle w:val="SummaryTitle"/>
      <w:rPr>
        <w:rFonts w:ascii="Times New Roman Bold" w:hAnsi="Times New Roman Bold"/>
        <w:b w:val="0"/>
      </w:rPr>
    </w:pPr>
    <w:r>
      <w:rPr>
        <w:rFonts w:ascii="Times New Roman Bold" w:hAnsi="Times New Roman Bold"/>
        <w:b w:val="0"/>
      </w:rPr>
      <w:t xml:space="preserve">Effective:  </w:t>
    </w:r>
    <w:r w:rsidR="00406604">
      <w:rPr>
        <w:rFonts w:ascii="Times New Roman Bold" w:hAnsi="Times New Roman Bold"/>
        <w:b w:val="0"/>
      </w:rPr>
      <w:t xml:space="preserve">March </w:t>
    </w:r>
    <w:r w:rsidR="004233C5">
      <w:rPr>
        <w:rFonts w:ascii="Times New Roman Bold" w:hAnsi="Times New Roman Bold"/>
        <w:b w:val="0"/>
      </w:rPr>
      <w:t>1, 2022</w:t>
    </w:r>
  </w:p>
  <w:p w14:paraId="1A42371F" w14:textId="77777777" w:rsidR="00CE03F9" w:rsidRPr="001F14FA" w:rsidRDefault="00CE03F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EC6"/>
    <w:rsid w:val="0001518B"/>
    <w:rsid w:val="00016938"/>
    <w:rsid w:val="00035A84"/>
    <w:rsid w:val="00055803"/>
    <w:rsid w:val="00062F1A"/>
    <w:rsid w:val="00085902"/>
    <w:rsid w:val="00097434"/>
    <w:rsid w:val="000A15CF"/>
    <w:rsid w:val="000A45A4"/>
    <w:rsid w:val="000A67F7"/>
    <w:rsid w:val="000B0E4E"/>
    <w:rsid w:val="000D5066"/>
    <w:rsid w:val="000D5A53"/>
    <w:rsid w:val="000E1092"/>
    <w:rsid w:val="000F7723"/>
    <w:rsid w:val="00120F7B"/>
    <w:rsid w:val="001313A8"/>
    <w:rsid w:val="001326D3"/>
    <w:rsid w:val="00155147"/>
    <w:rsid w:val="001628FD"/>
    <w:rsid w:val="001725D1"/>
    <w:rsid w:val="00174BDD"/>
    <w:rsid w:val="001938C2"/>
    <w:rsid w:val="001A3EC6"/>
    <w:rsid w:val="001C44F9"/>
    <w:rsid w:val="001D17E5"/>
    <w:rsid w:val="001D30B0"/>
    <w:rsid w:val="001E3F25"/>
    <w:rsid w:val="001F6F19"/>
    <w:rsid w:val="00206500"/>
    <w:rsid w:val="00206EEF"/>
    <w:rsid w:val="0021068A"/>
    <w:rsid w:val="0022681B"/>
    <w:rsid w:val="002275C7"/>
    <w:rsid w:val="002333F6"/>
    <w:rsid w:val="00236688"/>
    <w:rsid w:val="00236998"/>
    <w:rsid w:val="002473F2"/>
    <w:rsid w:val="00256537"/>
    <w:rsid w:val="002577C1"/>
    <w:rsid w:val="00290829"/>
    <w:rsid w:val="002918F5"/>
    <w:rsid w:val="00292DDC"/>
    <w:rsid w:val="002939AE"/>
    <w:rsid w:val="002948AC"/>
    <w:rsid w:val="002C1F5E"/>
    <w:rsid w:val="002D29EC"/>
    <w:rsid w:val="002D3F01"/>
    <w:rsid w:val="002D4919"/>
    <w:rsid w:val="002E4198"/>
    <w:rsid w:val="002E6226"/>
    <w:rsid w:val="002E796B"/>
    <w:rsid w:val="002F2E35"/>
    <w:rsid w:val="00331F0C"/>
    <w:rsid w:val="003440CD"/>
    <w:rsid w:val="00351D37"/>
    <w:rsid w:val="00355F68"/>
    <w:rsid w:val="003576A1"/>
    <w:rsid w:val="00362538"/>
    <w:rsid w:val="00375A0C"/>
    <w:rsid w:val="0037767F"/>
    <w:rsid w:val="003C4610"/>
    <w:rsid w:val="003C6D90"/>
    <w:rsid w:val="003D21E5"/>
    <w:rsid w:val="003D3B22"/>
    <w:rsid w:val="003F4116"/>
    <w:rsid w:val="00401D75"/>
    <w:rsid w:val="00406604"/>
    <w:rsid w:val="00413458"/>
    <w:rsid w:val="004137B3"/>
    <w:rsid w:val="004161E9"/>
    <w:rsid w:val="004233C5"/>
    <w:rsid w:val="004329CD"/>
    <w:rsid w:val="00435633"/>
    <w:rsid w:val="00440BB9"/>
    <w:rsid w:val="00464A1A"/>
    <w:rsid w:val="004729BB"/>
    <w:rsid w:val="00475728"/>
    <w:rsid w:val="00476BD4"/>
    <w:rsid w:val="00494B8B"/>
    <w:rsid w:val="00494E4B"/>
    <w:rsid w:val="00496320"/>
    <w:rsid w:val="004A291A"/>
    <w:rsid w:val="004C277F"/>
    <w:rsid w:val="004D1B96"/>
    <w:rsid w:val="004D3825"/>
    <w:rsid w:val="004D4401"/>
    <w:rsid w:val="004D6A17"/>
    <w:rsid w:val="004E107A"/>
    <w:rsid w:val="004F6306"/>
    <w:rsid w:val="00505C38"/>
    <w:rsid w:val="0051136D"/>
    <w:rsid w:val="00514534"/>
    <w:rsid w:val="00523983"/>
    <w:rsid w:val="0054033E"/>
    <w:rsid w:val="005460CE"/>
    <w:rsid w:val="00567061"/>
    <w:rsid w:val="00572933"/>
    <w:rsid w:val="0058425C"/>
    <w:rsid w:val="00594609"/>
    <w:rsid w:val="005A723D"/>
    <w:rsid w:val="005B69AB"/>
    <w:rsid w:val="005C03E5"/>
    <w:rsid w:val="005D05C2"/>
    <w:rsid w:val="005E2D11"/>
    <w:rsid w:val="005E4003"/>
    <w:rsid w:val="005E4957"/>
    <w:rsid w:val="00602776"/>
    <w:rsid w:val="006132A8"/>
    <w:rsid w:val="00621F80"/>
    <w:rsid w:val="00625412"/>
    <w:rsid w:val="0062651A"/>
    <w:rsid w:val="00673138"/>
    <w:rsid w:val="0067344B"/>
    <w:rsid w:val="006742CD"/>
    <w:rsid w:val="006849B0"/>
    <w:rsid w:val="006A4D59"/>
    <w:rsid w:val="006D5EAF"/>
    <w:rsid w:val="006E3D6C"/>
    <w:rsid w:val="006E47A9"/>
    <w:rsid w:val="006F47BB"/>
    <w:rsid w:val="006F6CA2"/>
    <w:rsid w:val="00713ED2"/>
    <w:rsid w:val="00725B04"/>
    <w:rsid w:val="00773192"/>
    <w:rsid w:val="007921FF"/>
    <w:rsid w:val="007B1F82"/>
    <w:rsid w:val="007B30B1"/>
    <w:rsid w:val="007D01BE"/>
    <w:rsid w:val="007D43EE"/>
    <w:rsid w:val="007D67E5"/>
    <w:rsid w:val="007E4A41"/>
    <w:rsid w:val="007F2DA1"/>
    <w:rsid w:val="00804DA3"/>
    <w:rsid w:val="0080586A"/>
    <w:rsid w:val="008260E3"/>
    <w:rsid w:val="00846942"/>
    <w:rsid w:val="0087147A"/>
    <w:rsid w:val="00873B62"/>
    <w:rsid w:val="00885DC4"/>
    <w:rsid w:val="00886E44"/>
    <w:rsid w:val="00886FAB"/>
    <w:rsid w:val="008B42F3"/>
    <w:rsid w:val="008E27D9"/>
    <w:rsid w:val="008F3451"/>
    <w:rsid w:val="008F53DC"/>
    <w:rsid w:val="008F7646"/>
    <w:rsid w:val="00904483"/>
    <w:rsid w:val="00905D03"/>
    <w:rsid w:val="009214E7"/>
    <w:rsid w:val="009223C2"/>
    <w:rsid w:val="00924146"/>
    <w:rsid w:val="00947A13"/>
    <w:rsid w:val="00980615"/>
    <w:rsid w:val="009935F6"/>
    <w:rsid w:val="009A1F54"/>
    <w:rsid w:val="009B0719"/>
    <w:rsid w:val="009B1CBA"/>
    <w:rsid w:val="009B21D8"/>
    <w:rsid w:val="009E0106"/>
    <w:rsid w:val="00A23684"/>
    <w:rsid w:val="00A25826"/>
    <w:rsid w:val="00A47B29"/>
    <w:rsid w:val="00A54633"/>
    <w:rsid w:val="00A717C2"/>
    <w:rsid w:val="00A742C9"/>
    <w:rsid w:val="00A80772"/>
    <w:rsid w:val="00A90CB9"/>
    <w:rsid w:val="00A93A4B"/>
    <w:rsid w:val="00AA1B50"/>
    <w:rsid w:val="00AA25EF"/>
    <w:rsid w:val="00AA48A4"/>
    <w:rsid w:val="00AE0820"/>
    <w:rsid w:val="00AE1532"/>
    <w:rsid w:val="00AF2300"/>
    <w:rsid w:val="00B004C3"/>
    <w:rsid w:val="00B10EB6"/>
    <w:rsid w:val="00B206CF"/>
    <w:rsid w:val="00B2425F"/>
    <w:rsid w:val="00B31695"/>
    <w:rsid w:val="00B33DBD"/>
    <w:rsid w:val="00B636C3"/>
    <w:rsid w:val="00B66B8D"/>
    <w:rsid w:val="00B8131F"/>
    <w:rsid w:val="00B97D29"/>
    <w:rsid w:val="00BA7842"/>
    <w:rsid w:val="00BD52CA"/>
    <w:rsid w:val="00BD5B75"/>
    <w:rsid w:val="00BE1968"/>
    <w:rsid w:val="00BE1B67"/>
    <w:rsid w:val="00BF2F3B"/>
    <w:rsid w:val="00BF58F7"/>
    <w:rsid w:val="00C0433E"/>
    <w:rsid w:val="00C16D8F"/>
    <w:rsid w:val="00C5604A"/>
    <w:rsid w:val="00C764DF"/>
    <w:rsid w:val="00C83A94"/>
    <w:rsid w:val="00C95B9F"/>
    <w:rsid w:val="00C972C2"/>
    <w:rsid w:val="00C97B20"/>
    <w:rsid w:val="00CA3759"/>
    <w:rsid w:val="00CB1CD8"/>
    <w:rsid w:val="00CB5445"/>
    <w:rsid w:val="00CD1625"/>
    <w:rsid w:val="00CD35C0"/>
    <w:rsid w:val="00CE03F9"/>
    <w:rsid w:val="00CE2F18"/>
    <w:rsid w:val="00D037C9"/>
    <w:rsid w:val="00D153A4"/>
    <w:rsid w:val="00D16C8E"/>
    <w:rsid w:val="00D214A1"/>
    <w:rsid w:val="00D8629A"/>
    <w:rsid w:val="00D90056"/>
    <w:rsid w:val="00D9261F"/>
    <w:rsid w:val="00DB3D15"/>
    <w:rsid w:val="00DB4F6E"/>
    <w:rsid w:val="00DC2B80"/>
    <w:rsid w:val="00DD4EAF"/>
    <w:rsid w:val="00DE24D9"/>
    <w:rsid w:val="00DF374C"/>
    <w:rsid w:val="00E025FA"/>
    <w:rsid w:val="00E31435"/>
    <w:rsid w:val="00E421A7"/>
    <w:rsid w:val="00E47246"/>
    <w:rsid w:val="00E6374B"/>
    <w:rsid w:val="00EA1732"/>
    <w:rsid w:val="00EA2C83"/>
    <w:rsid w:val="00EA3DB0"/>
    <w:rsid w:val="00EA47DE"/>
    <w:rsid w:val="00EA67FD"/>
    <w:rsid w:val="00EB3CBE"/>
    <w:rsid w:val="00EB6AA0"/>
    <w:rsid w:val="00ED45EA"/>
    <w:rsid w:val="00EE38DA"/>
    <w:rsid w:val="00EF1279"/>
    <w:rsid w:val="00EF71AD"/>
    <w:rsid w:val="00F016FC"/>
    <w:rsid w:val="00F02D9A"/>
    <w:rsid w:val="00F22519"/>
    <w:rsid w:val="00F306C0"/>
    <w:rsid w:val="00F41BE4"/>
    <w:rsid w:val="00F71623"/>
    <w:rsid w:val="00F842F0"/>
    <w:rsid w:val="00F85DE3"/>
    <w:rsid w:val="00FA0405"/>
    <w:rsid w:val="00FA0C39"/>
    <w:rsid w:val="00FB6F98"/>
    <w:rsid w:val="00FB7ED0"/>
    <w:rsid w:val="00FC0E24"/>
    <w:rsid w:val="00FE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9C9077C"/>
  <w15:chartTrackingRefBased/>
  <w15:docId w15:val="{C7036852-FA93-41C5-BA6D-D80F1C28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C6"/>
  </w:style>
  <w:style w:type="paragraph" w:styleId="Header">
    <w:name w:val="header"/>
    <w:basedOn w:val="Normal"/>
    <w:link w:val="HeaderChar"/>
    <w:uiPriority w:val="99"/>
    <w:unhideWhenUsed/>
    <w:rsid w:val="001A3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C6"/>
  </w:style>
  <w:style w:type="paragraph" w:customStyle="1" w:styleId="SummaryTitle">
    <w:name w:val="Summary Title"/>
    <w:basedOn w:val="Normal"/>
    <w:rsid w:val="001A3EC6"/>
    <w:pPr>
      <w:spacing w:after="0" w:line="240" w:lineRule="auto"/>
      <w:jc w:val="center"/>
    </w:pPr>
    <w:rPr>
      <w:rFonts w:ascii="Book Antiqua" w:eastAsia="Times New Roman" w:hAnsi="Book Antiqua" w:cs="Times New Roman"/>
      <w:b/>
      <w:sz w:val="24"/>
      <w:szCs w:val="24"/>
    </w:rPr>
  </w:style>
  <w:style w:type="character" w:styleId="PageNumber">
    <w:name w:val="page number"/>
    <w:basedOn w:val="DefaultParagraphFont"/>
    <w:rsid w:val="001A3EC6"/>
  </w:style>
  <w:style w:type="paragraph" w:styleId="BalloonText">
    <w:name w:val="Balloon Text"/>
    <w:basedOn w:val="Normal"/>
    <w:link w:val="BalloonTextChar"/>
    <w:uiPriority w:val="99"/>
    <w:semiHidden/>
    <w:unhideWhenUsed/>
    <w:rsid w:val="009B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CBA"/>
    <w:rPr>
      <w:rFonts w:ascii="Segoe UI" w:hAnsi="Segoe UI" w:cs="Segoe UI"/>
      <w:sz w:val="18"/>
      <w:szCs w:val="18"/>
    </w:rPr>
  </w:style>
  <w:style w:type="character" w:styleId="CommentReference">
    <w:name w:val="annotation reference"/>
    <w:basedOn w:val="DefaultParagraphFont"/>
    <w:semiHidden/>
    <w:unhideWhenUsed/>
    <w:rsid w:val="009B1CBA"/>
    <w:rPr>
      <w:sz w:val="16"/>
      <w:szCs w:val="16"/>
    </w:rPr>
  </w:style>
  <w:style w:type="paragraph" w:styleId="CommentText">
    <w:name w:val="annotation text"/>
    <w:basedOn w:val="Normal"/>
    <w:link w:val="CommentTextChar"/>
    <w:semiHidden/>
    <w:unhideWhenUsed/>
    <w:rsid w:val="009B1CBA"/>
    <w:pPr>
      <w:spacing w:line="240" w:lineRule="auto"/>
    </w:pPr>
    <w:rPr>
      <w:sz w:val="20"/>
      <w:szCs w:val="20"/>
    </w:rPr>
  </w:style>
  <w:style w:type="character" w:customStyle="1" w:styleId="CommentTextChar">
    <w:name w:val="Comment Text Char"/>
    <w:basedOn w:val="DefaultParagraphFont"/>
    <w:link w:val="CommentText"/>
    <w:semiHidden/>
    <w:rsid w:val="009B1CBA"/>
    <w:rPr>
      <w:sz w:val="20"/>
      <w:szCs w:val="20"/>
    </w:rPr>
  </w:style>
  <w:style w:type="paragraph" w:styleId="CommentSubject">
    <w:name w:val="annotation subject"/>
    <w:basedOn w:val="CommentText"/>
    <w:next w:val="CommentText"/>
    <w:link w:val="CommentSubjectChar"/>
    <w:uiPriority w:val="99"/>
    <w:semiHidden/>
    <w:unhideWhenUsed/>
    <w:rsid w:val="009B1CBA"/>
    <w:rPr>
      <w:b/>
      <w:bCs/>
    </w:rPr>
  </w:style>
  <w:style w:type="character" w:customStyle="1" w:styleId="CommentSubjectChar">
    <w:name w:val="Comment Subject Char"/>
    <w:basedOn w:val="CommentTextChar"/>
    <w:link w:val="CommentSubject"/>
    <w:uiPriority w:val="99"/>
    <w:semiHidden/>
    <w:rsid w:val="009B1CBA"/>
    <w:rPr>
      <w:b/>
      <w:bCs/>
      <w:sz w:val="20"/>
      <w:szCs w:val="20"/>
    </w:rPr>
  </w:style>
  <w:style w:type="paragraph" w:customStyle="1" w:styleId="PRRHeader">
    <w:name w:val="PRR Header"/>
    <w:basedOn w:val="Normal"/>
    <w:next w:val="Normal"/>
    <w:link w:val="PRRHeaderChar"/>
    <w:rsid w:val="001F6F19"/>
    <w:pPr>
      <w:tabs>
        <w:tab w:val="left" w:pos="1152"/>
      </w:tabs>
      <w:spacing w:before="120" w:after="0" w:line="240" w:lineRule="auto"/>
      <w:ind w:left="1872" w:hanging="1152"/>
    </w:pPr>
    <w:rPr>
      <w:rFonts w:ascii="Times New Roman" w:eastAsia="Times New Roman" w:hAnsi="Times New Roman" w:cs="Times New Roman"/>
      <w:b/>
      <w:bCs/>
      <w:sz w:val="24"/>
      <w:szCs w:val="24"/>
      <w:lang w:val="x-none" w:eastAsia="x-none"/>
    </w:rPr>
  </w:style>
  <w:style w:type="paragraph" w:customStyle="1" w:styleId="NormalArial">
    <w:name w:val="Normal+Arial"/>
    <w:basedOn w:val="Normal"/>
    <w:link w:val="NormalArialChar"/>
    <w:rsid w:val="001F6F19"/>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F6F19"/>
    <w:rPr>
      <w:rFonts w:ascii="Arial" w:eastAsia="Times New Roman" w:hAnsi="Arial" w:cs="Times New Roman"/>
      <w:sz w:val="24"/>
      <w:szCs w:val="24"/>
    </w:rPr>
  </w:style>
  <w:style w:type="character" w:customStyle="1" w:styleId="PRRHeaderChar">
    <w:name w:val="PRR Header Char"/>
    <w:link w:val="PRRHeader"/>
    <w:rsid w:val="001F6F19"/>
    <w:rPr>
      <w:rFonts w:ascii="Times New Roman" w:eastAsia="Times New Roman" w:hAnsi="Times New Roman" w:cs="Times New Roman"/>
      <w:b/>
      <w:bCs/>
      <w:sz w:val="24"/>
      <w:szCs w:val="24"/>
      <w:lang w:val="x-none" w:eastAsia="x-none"/>
    </w:rPr>
  </w:style>
  <w:style w:type="character" w:styleId="Strong">
    <w:name w:val="Strong"/>
    <w:basedOn w:val="DefaultParagraphFont"/>
    <w:uiPriority w:val="22"/>
    <w:qFormat/>
    <w:rsid w:val="002D3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Brittney Albracht</cp:lastModifiedBy>
  <cp:revision>3</cp:revision>
  <cp:lastPrinted>2019-06-20T14:12:00Z</cp:lastPrinted>
  <dcterms:created xsi:type="dcterms:W3CDTF">2022-02-25T18:32:00Z</dcterms:created>
  <dcterms:modified xsi:type="dcterms:W3CDTF">2022-02-28T13:42:00Z</dcterms:modified>
</cp:coreProperties>
</file>