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 w:type="dxa"/>
        <w:tblCellMar>
          <w:left w:w="0" w:type="dxa"/>
          <w:right w:w="0" w:type="dxa"/>
        </w:tblCellMar>
        <w:tblLook w:val="04A0" w:firstRow="1" w:lastRow="0" w:firstColumn="1" w:lastColumn="0" w:noHBand="0" w:noVBand="1"/>
      </w:tblPr>
      <w:tblGrid>
        <w:gridCol w:w="1303"/>
        <w:gridCol w:w="5527"/>
        <w:gridCol w:w="916"/>
        <w:gridCol w:w="2120"/>
        <w:gridCol w:w="3410"/>
      </w:tblGrid>
      <w:tr w:rsidR="000E592F" w14:paraId="2FE9C163" w14:textId="77777777" w:rsidTr="000E592F">
        <w:trPr>
          <w:trHeight w:val="700"/>
        </w:trPr>
        <w:tc>
          <w:tcPr>
            <w:tcW w:w="0" w:type="auto"/>
            <w:tcBorders>
              <w:top w:val="single" w:sz="8" w:space="0" w:color="auto"/>
              <w:left w:val="single" w:sz="8" w:space="0" w:color="auto"/>
              <w:bottom w:val="single" w:sz="4" w:space="0" w:color="auto"/>
              <w:right w:val="single" w:sz="8" w:space="0" w:color="auto"/>
            </w:tcBorders>
            <w:shd w:val="clear" w:color="auto" w:fill="366092"/>
            <w:tcMar>
              <w:top w:w="0" w:type="dxa"/>
              <w:left w:w="108" w:type="dxa"/>
              <w:bottom w:w="0" w:type="dxa"/>
              <w:right w:w="108" w:type="dxa"/>
            </w:tcMar>
            <w:hideMark/>
          </w:tcPr>
          <w:p w14:paraId="2E6E2AC6" w14:textId="77777777" w:rsidR="000E592F" w:rsidRDefault="000E592F">
            <w:pPr>
              <w:rPr>
                <w:b/>
                <w:bCs/>
                <w:color w:val="FFFFFF"/>
                <w:sz w:val="20"/>
                <w:szCs w:val="20"/>
              </w:rPr>
            </w:pPr>
            <w:r>
              <w:rPr>
                <w:b/>
                <w:bCs/>
                <w:color w:val="FFFFFF"/>
                <w:sz w:val="20"/>
                <w:szCs w:val="20"/>
              </w:rPr>
              <w:t>REV REQ NO.</w:t>
            </w:r>
          </w:p>
        </w:tc>
        <w:tc>
          <w:tcPr>
            <w:tcW w:w="5527" w:type="dxa"/>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14:paraId="536BB38A" w14:textId="77777777" w:rsidR="000E592F" w:rsidRDefault="000E592F">
            <w:pPr>
              <w:rPr>
                <w:b/>
                <w:bCs/>
                <w:color w:val="FFFFFF"/>
                <w:sz w:val="20"/>
                <w:szCs w:val="20"/>
              </w:rPr>
            </w:pPr>
            <w:r>
              <w:rPr>
                <w:b/>
                <w:bCs/>
                <w:color w:val="FFFFFF"/>
                <w:sz w:val="20"/>
                <w:szCs w:val="20"/>
              </w:rPr>
              <w:t>DESCRIPTION</w:t>
            </w:r>
          </w:p>
        </w:tc>
        <w:tc>
          <w:tcPr>
            <w:tcW w:w="916" w:type="dxa"/>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14:paraId="65D38527" w14:textId="77777777" w:rsidR="000E592F" w:rsidRDefault="000E592F">
            <w:pPr>
              <w:jc w:val="center"/>
              <w:rPr>
                <w:b/>
                <w:bCs/>
                <w:color w:val="FFFFFF"/>
                <w:sz w:val="20"/>
                <w:szCs w:val="20"/>
              </w:rPr>
            </w:pPr>
            <w:r>
              <w:rPr>
                <w:b/>
                <w:bCs/>
                <w:color w:val="FFFFFF"/>
                <w:sz w:val="20"/>
                <w:szCs w:val="20"/>
              </w:rPr>
              <w:t>URGENT</w:t>
            </w:r>
          </w:p>
        </w:tc>
        <w:tc>
          <w:tcPr>
            <w:tcW w:w="2120" w:type="dxa"/>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14:paraId="143C73B4" w14:textId="77777777" w:rsidR="000E592F" w:rsidRDefault="000E592F">
            <w:pPr>
              <w:rPr>
                <w:b/>
                <w:bCs/>
                <w:color w:val="FFFFFF"/>
                <w:sz w:val="20"/>
                <w:szCs w:val="20"/>
              </w:rPr>
            </w:pPr>
            <w:r>
              <w:rPr>
                <w:b/>
                <w:bCs/>
                <w:color w:val="FFFFFF"/>
                <w:sz w:val="20"/>
                <w:szCs w:val="20"/>
              </w:rPr>
              <w:t>ERCOT Opinion</w:t>
            </w:r>
          </w:p>
        </w:tc>
        <w:tc>
          <w:tcPr>
            <w:tcW w:w="3410" w:type="dxa"/>
            <w:tcBorders>
              <w:top w:val="single" w:sz="8" w:space="0" w:color="auto"/>
              <w:left w:val="nil"/>
              <w:bottom w:val="single" w:sz="4" w:space="0" w:color="auto"/>
              <w:right w:val="single" w:sz="8" w:space="0" w:color="auto"/>
            </w:tcBorders>
            <w:shd w:val="clear" w:color="auto" w:fill="366092"/>
            <w:hideMark/>
          </w:tcPr>
          <w:p w14:paraId="6E2F840C" w14:textId="77777777" w:rsidR="000E592F" w:rsidRDefault="000E592F">
            <w:pPr>
              <w:rPr>
                <w:b/>
                <w:bCs/>
                <w:color w:val="FFFFFF"/>
                <w:sz w:val="20"/>
                <w:szCs w:val="20"/>
              </w:rPr>
            </w:pPr>
            <w:r>
              <w:rPr>
                <w:b/>
                <w:bCs/>
                <w:color w:val="FFFFFF"/>
                <w:sz w:val="20"/>
                <w:szCs w:val="20"/>
              </w:rPr>
              <w:t>ERCOT Market Impact Statement</w:t>
            </w:r>
          </w:p>
        </w:tc>
      </w:tr>
      <w:tr w:rsidR="000E592F" w14:paraId="726237A0" w14:textId="77777777" w:rsidTr="000B5B4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CC4B6" w14:textId="77777777" w:rsidR="000E592F" w:rsidRDefault="000E592F">
            <w:pPr>
              <w:rPr>
                <w:b/>
                <w:bCs/>
                <w:color w:val="000000"/>
                <w:sz w:val="20"/>
                <w:szCs w:val="20"/>
              </w:rPr>
            </w:pPr>
            <w:r>
              <w:rPr>
                <w:b/>
                <w:bCs/>
                <w:color w:val="000000"/>
                <w:sz w:val="20"/>
                <w:szCs w:val="20"/>
              </w:rPr>
              <w:t>1092NPRR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35A7A" w14:textId="77777777" w:rsidR="000E592F" w:rsidRDefault="000E592F">
            <w:pPr>
              <w:rPr>
                <w:b/>
                <w:bCs/>
                <w:color w:val="000000"/>
                <w:sz w:val="20"/>
                <w:szCs w:val="20"/>
              </w:rPr>
            </w:pPr>
            <w:r>
              <w:rPr>
                <w:b/>
                <w:bCs/>
                <w:color w:val="000000"/>
                <w:sz w:val="20"/>
                <w:szCs w:val="20"/>
              </w:rPr>
              <w:t xml:space="preserve">Reduce RUC Offer Floor and Remove RUC Opt-Out Provision.  </w:t>
            </w:r>
            <w:r>
              <w:rPr>
                <w:color w:val="000000"/>
                <w:sz w:val="20"/>
                <w:szCs w:val="20"/>
              </w:rPr>
              <w:t>This Nodal Protocol Revision Request (NPRR) reduces the value of the offer floor on Resources that have the status of ONRUC and removes the ONOPTOUT status.  [IMM]</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B2C46C" w14:textId="77777777" w:rsidR="000E592F" w:rsidRDefault="000E592F">
            <w:pPr>
              <w:jc w:val="center"/>
              <w:rPr>
                <w:color w:val="000000"/>
                <w:sz w:val="20"/>
                <w:szCs w:val="20"/>
              </w:rPr>
            </w:pPr>
            <w:r>
              <w:rPr>
                <w:color w:val="000000"/>
                <w:sz w:val="20"/>
                <w:szCs w:val="20"/>
              </w:rPr>
              <w:t>N</w:t>
            </w: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38906" w14:textId="77777777" w:rsidR="000E592F" w:rsidRDefault="000E592F">
            <w:pPr>
              <w:rPr>
                <w:sz w:val="20"/>
                <w:szCs w:val="20"/>
              </w:rPr>
            </w:pPr>
            <w:r>
              <w:rPr>
                <w:sz w:val="20"/>
                <w:szCs w:val="20"/>
              </w:rPr>
              <w:t>ERCOT supports approval of NPRR1092</w:t>
            </w:r>
          </w:p>
        </w:tc>
        <w:tc>
          <w:tcPr>
            <w:tcW w:w="3410" w:type="dxa"/>
            <w:tcBorders>
              <w:top w:val="single" w:sz="4" w:space="0" w:color="auto"/>
              <w:left w:val="single" w:sz="4" w:space="0" w:color="auto"/>
              <w:bottom w:val="single" w:sz="4" w:space="0" w:color="auto"/>
              <w:right w:val="single" w:sz="4" w:space="0" w:color="auto"/>
            </w:tcBorders>
          </w:tcPr>
          <w:p w14:paraId="6B9C9DE4" w14:textId="0C06706A" w:rsidR="000E592F" w:rsidRDefault="000E592F">
            <w:pPr>
              <w:rPr>
                <w:sz w:val="20"/>
                <w:szCs w:val="20"/>
              </w:rPr>
            </w:pPr>
            <w:r w:rsidRPr="00C2433B">
              <w:rPr>
                <w:sz w:val="20"/>
                <w:szCs w:val="20"/>
              </w:rPr>
              <w:t>ERCOT Staff has reviewed NPRR1</w:t>
            </w:r>
            <w:r>
              <w:rPr>
                <w:sz w:val="20"/>
                <w:szCs w:val="20"/>
              </w:rPr>
              <w:t>092</w:t>
            </w:r>
            <w:r w:rsidRPr="00C2433B">
              <w:rPr>
                <w:sz w:val="20"/>
                <w:szCs w:val="20"/>
              </w:rPr>
              <w:t xml:space="preserve"> and believes the market impact for NPRR1</w:t>
            </w:r>
            <w:r>
              <w:rPr>
                <w:sz w:val="20"/>
                <w:szCs w:val="20"/>
              </w:rPr>
              <w:t>092 establishes more appropriate incentives for Resources related to Reliability Unit Commitment (RUC)</w:t>
            </w:r>
          </w:p>
        </w:tc>
      </w:tr>
      <w:tr w:rsidR="000E592F" w14:paraId="2C78596F" w14:textId="77777777" w:rsidTr="000B5B4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CE272" w14:textId="77777777" w:rsidR="000E592F" w:rsidRDefault="000E592F">
            <w:pPr>
              <w:rPr>
                <w:b/>
                <w:bCs/>
                <w:color w:val="000000"/>
                <w:sz w:val="20"/>
                <w:szCs w:val="20"/>
              </w:rPr>
            </w:pPr>
            <w:r>
              <w:rPr>
                <w:b/>
                <w:bCs/>
                <w:color w:val="000000"/>
                <w:sz w:val="20"/>
                <w:szCs w:val="20"/>
              </w:rPr>
              <w:t>095PGRR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809DA" w14:textId="77777777" w:rsidR="000E592F" w:rsidRDefault="000E592F">
            <w:pPr>
              <w:rPr>
                <w:b/>
                <w:bCs/>
                <w:color w:val="000000"/>
                <w:sz w:val="20"/>
                <w:szCs w:val="20"/>
              </w:rPr>
            </w:pPr>
            <w:r>
              <w:rPr>
                <w:b/>
                <w:bCs/>
                <w:color w:val="000000"/>
                <w:sz w:val="20"/>
                <w:szCs w:val="20"/>
              </w:rPr>
              <w:t xml:space="preserve">Establish Minimum Deliverability Criteria.  </w:t>
            </w:r>
            <w:r>
              <w:rPr>
                <w:color w:val="000000"/>
                <w:sz w:val="20"/>
                <w:szCs w:val="20"/>
              </w:rPr>
              <w:t>This Planning Guide Revision Request (PGRR) establishes minimum deliverability criteria for dispatchable Resources.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EED341" w14:textId="77777777" w:rsidR="000E592F" w:rsidRDefault="000E592F">
            <w:pPr>
              <w:jc w:val="center"/>
              <w:rPr>
                <w:color w:val="000000"/>
                <w:sz w:val="20"/>
                <w:szCs w:val="20"/>
              </w:rPr>
            </w:pPr>
            <w:r>
              <w:rPr>
                <w:color w:val="000000"/>
                <w:sz w:val="20"/>
                <w:szCs w:val="20"/>
              </w:rPr>
              <w:t>N</w:t>
            </w: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05B37D" w14:textId="77777777" w:rsidR="000E592F" w:rsidRDefault="000E592F">
            <w:pPr>
              <w:rPr>
                <w:sz w:val="20"/>
                <w:szCs w:val="20"/>
              </w:rPr>
            </w:pPr>
            <w:r>
              <w:rPr>
                <w:sz w:val="20"/>
                <w:szCs w:val="20"/>
              </w:rPr>
              <w:t>ERCOT supports approval of PGRR095</w:t>
            </w:r>
          </w:p>
        </w:tc>
        <w:tc>
          <w:tcPr>
            <w:tcW w:w="3410" w:type="dxa"/>
            <w:tcBorders>
              <w:top w:val="single" w:sz="4" w:space="0" w:color="auto"/>
              <w:left w:val="single" w:sz="4" w:space="0" w:color="auto"/>
              <w:bottom w:val="single" w:sz="4" w:space="0" w:color="auto"/>
              <w:right w:val="single" w:sz="4" w:space="0" w:color="auto"/>
            </w:tcBorders>
          </w:tcPr>
          <w:p w14:paraId="6CC3BEB7" w14:textId="303022BB" w:rsidR="000E592F" w:rsidRDefault="000E592F">
            <w:pPr>
              <w:rPr>
                <w:sz w:val="20"/>
                <w:szCs w:val="20"/>
              </w:rPr>
            </w:pPr>
            <w:r>
              <w:rPr>
                <w:sz w:val="20"/>
                <w:szCs w:val="20"/>
              </w:rPr>
              <w:t xml:space="preserve">ERCOT Staff has reviewed PGRR095 and believes the market impact for PGRR095 </w:t>
            </w:r>
            <w:r w:rsidRPr="00C846DE">
              <w:rPr>
                <w:sz w:val="20"/>
                <w:szCs w:val="20"/>
              </w:rPr>
              <w:t>facilitate</w:t>
            </w:r>
            <w:r>
              <w:rPr>
                <w:sz w:val="20"/>
                <w:szCs w:val="20"/>
              </w:rPr>
              <w:t>s</w:t>
            </w:r>
            <w:r w:rsidRPr="00C846DE">
              <w:rPr>
                <w:sz w:val="20"/>
                <w:szCs w:val="20"/>
              </w:rPr>
              <w:t xml:space="preserve"> the identification of transmission needs to maintain reliability under system conditions with the potential for </w:t>
            </w:r>
            <w:r>
              <w:rPr>
                <w:sz w:val="20"/>
                <w:szCs w:val="20"/>
              </w:rPr>
              <w:t>R</w:t>
            </w:r>
            <w:r w:rsidRPr="00C846DE">
              <w:rPr>
                <w:sz w:val="20"/>
                <w:szCs w:val="20"/>
              </w:rPr>
              <w:t>esource shortages (e.g., peak Load conditions)</w:t>
            </w:r>
          </w:p>
        </w:tc>
      </w:tr>
      <w:tr w:rsidR="000E592F" w14:paraId="3388C430" w14:textId="77777777" w:rsidTr="000B5B4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0BC0FB" w14:textId="77777777" w:rsidR="000E592F" w:rsidRDefault="000E592F">
            <w:pPr>
              <w:rPr>
                <w:b/>
                <w:bCs/>
                <w:color w:val="000000"/>
                <w:sz w:val="20"/>
                <w:szCs w:val="20"/>
              </w:rPr>
            </w:pPr>
            <w:r>
              <w:rPr>
                <w:b/>
                <w:bCs/>
                <w:color w:val="000000"/>
                <w:sz w:val="20"/>
                <w:szCs w:val="20"/>
              </w:rPr>
              <w:t>1120NPRR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F725DC" w14:textId="77777777" w:rsidR="000E592F" w:rsidRDefault="000E592F">
            <w:pPr>
              <w:rPr>
                <w:b/>
                <w:bCs/>
                <w:color w:val="000000"/>
                <w:sz w:val="20"/>
                <w:szCs w:val="20"/>
              </w:rPr>
            </w:pPr>
            <w:r>
              <w:rPr>
                <w:b/>
                <w:bCs/>
                <w:color w:val="000000"/>
                <w:sz w:val="20"/>
                <w:szCs w:val="20"/>
              </w:rPr>
              <w:t xml:space="preserve">Create Firm Fuel Supply Service.  </w:t>
            </w:r>
            <w:r>
              <w:rPr>
                <w:color w:val="000000"/>
                <w:sz w:val="20"/>
                <w:szCs w:val="20"/>
              </w:rPr>
              <w:t>This Nodal Protocol Revision Request (NPRR) creates a new reliability service, Firm Fuel Supply Service (FFSS). This new reliability service is developed consistent with directives from the Legislature (provided in Section 18 of Senate Bill 3, 87(R) that are now found in PURA 39.159(c)(2), requiring ancillary or reliability services to address reliability during extreme cold weather conditions) and the Public Utility Commission of Texas (PUC) (see e.g. PUC Project No. 52373, Approval of Blueprint for Wholesale Electric Market Design and Directives to ERCOT, ordering ERCOT to develop a firm-fuel product that provides additional grid reliability and resiliency during extreme cold weather and compensates generation resources that meet a higher resiliency standard). By necessity this NPRR focuses on components that require accommodation in the Settlement and Billing system, since those components require the longest lead time to design. Additional requirements will be reflected in the request for proposal (RFP) that will be forthcoming.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747078" w14:textId="77777777" w:rsidR="000E592F" w:rsidRDefault="000E592F">
            <w:pPr>
              <w:jc w:val="center"/>
              <w:rPr>
                <w:color w:val="000000"/>
                <w:sz w:val="20"/>
                <w:szCs w:val="20"/>
              </w:rPr>
            </w:pPr>
            <w:r>
              <w:rPr>
                <w:color w:val="000000"/>
                <w:sz w:val="20"/>
                <w:szCs w:val="20"/>
              </w:rPr>
              <w:t>Y</w:t>
            </w: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F2028" w14:textId="77777777" w:rsidR="000E592F" w:rsidRDefault="000E592F">
            <w:pPr>
              <w:rPr>
                <w:sz w:val="20"/>
                <w:szCs w:val="20"/>
              </w:rPr>
            </w:pPr>
            <w:r>
              <w:rPr>
                <w:sz w:val="20"/>
                <w:szCs w:val="20"/>
              </w:rPr>
              <w:t>ERCOT supports approval of NPRR1120</w:t>
            </w:r>
          </w:p>
        </w:tc>
        <w:tc>
          <w:tcPr>
            <w:tcW w:w="3410" w:type="dxa"/>
            <w:tcBorders>
              <w:top w:val="single" w:sz="4" w:space="0" w:color="auto"/>
              <w:left w:val="single" w:sz="4" w:space="0" w:color="auto"/>
              <w:bottom w:val="single" w:sz="4" w:space="0" w:color="auto"/>
              <w:right w:val="single" w:sz="4" w:space="0" w:color="auto"/>
            </w:tcBorders>
          </w:tcPr>
          <w:p w14:paraId="627166FC" w14:textId="48DD4338" w:rsidR="000E592F" w:rsidRDefault="000E592F">
            <w:pPr>
              <w:rPr>
                <w:sz w:val="20"/>
                <w:szCs w:val="20"/>
              </w:rPr>
            </w:pPr>
            <w:r w:rsidRPr="00014426">
              <w:rPr>
                <w:sz w:val="20"/>
                <w:szCs w:val="20"/>
              </w:rPr>
              <w:t xml:space="preserve">ERCOT Staff has reviewed NPRR1120 and believes the market impact for NPRR1120 implements the needed system changes to implement Firm Fuel Supply Service (FFSS) as quickly as possible so that </w:t>
            </w:r>
            <w:r>
              <w:rPr>
                <w:sz w:val="20"/>
                <w:szCs w:val="20"/>
              </w:rPr>
              <w:t>FFSS</w:t>
            </w:r>
            <w:r w:rsidRPr="00014426">
              <w:rPr>
                <w:sz w:val="20"/>
                <w:szCs w:val="20"/>
              </w:rPr>
              <w:t xml:space="preserve"> is available for upcoming winter, as directed by the Public Utility Commission of Texas (PUCT)</w:t>
            </w:r>
          </w:p>
        </w:tc>
      </w:tr>
      <w:tr w:rsidR="000E592F" w14:paraId="5ACE5F13" w14:textId="77777777" w:rsidTr="000B5B4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B3BD5" w14:textId="77777777" w:rsidR="000E592F" w:rsidRDefault="000E592F">
            <w:pPr>
              <w:rPr>
                <w:b/>
                <w:bCs/>
                <w:color w:val="000000"/>
                <w:sz w:val="20"/>
                <w:szCs w:val="20"/>
              </w:rPr>
            </w:pPr>
            <w:r>
              <w:rPr>
                <w:b/>
                <w:bCs/>
                <w:color w:val="000000"/>
                <w:sz w:val="20"/>
                <w:szCs w:val="20"/>
              </w:rPr>
              <w:t>039OBDRR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31E6B" w14:textId="77777777" w:rsidR="000E592F" w:rsidRDefault="000E592F">
            <w:pPr>
              <w:rPr>
                <w:b/>
                <w:bCs/>
                <w:color w:val="000000"/>
                <w:sz w:val="20"/>
                <w:szCs w:val="20"/>
              </w:rPr>
            </w:pPr>
            <w:r>
              <w:rPr>
                <w:b/>
                <w:bCs/>
                <w:color w:val="000000"/>
                <w:sz w:val="20"/>
                <w:szCs w:val="20"/>
              </w:rPr>
              <w:t xml:space="preserve">ORDC Changes Related to NPRR1120, Create Firm Fuel Supply Service.  </w:t>
            </w:r>
            <w:r>
              <w:rPr>
                <w:color w:val="000000"/>
                <w:sz w:val="20"/>
                <w:szCs w:val="20"/>
              </w:rPr>
              <w:t xml:space="preserve">This Other Binding Document Revision Request (OBDRR) removes the High Sustained Limits (HSL) of Resources deployed for Firm Fuel Supply Service (FFSS) from the ORDC reserve calculation, as proposed in the Independent Market Monitor’s (IMM’s) February 7, </w:t>
            </w:r>
            <w:proofErr w:type="gramStart"/>
            <w:r>
              <w:rPr>
                <w:color w:val="000000"/>
                <w:sz w:val="20"/>
                <w:szCs w:val="20"/>
              </w:rPr>
              <w:t>2022</w:t>
            </w:r>
            <w:proofErr w:type="gramEnd"/>
            <w:r>
              <w:rPr>
                <w:color w:val="000000"/>
                <w:sz w:val="20"/>
                <w:szCs w:val="20"/>
              </w:rPr>
              <w:t xml:space="preserve"> comments on NPRR1120. The IMM’s proposal was discussed at the NPRR1120 workshop held on February 9, 2022.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29FA6" w14:textId="77777777" w:rsidR="000E592F" w:rsidRDefault="000E592F">
            <w:pPr>
              <w:jc w:val="center"/>
              <w:rPr>
                <w:color w:val="000000"/>
                <w:sz w:val="20"/>
                <w:szCs w:val="20"/>
              </w:rPr>
            </w:pPr>
            <w:r>
              <w:rPr>
                <w:color w:val="000000"/>
                <w:sz w:val="20"/>
                <w:szCs w:val="20"/>
              </w:rPr>
              <w:t>N</w:t>
            </w: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41D5B1" w14:textId="77777777" w:rsidR="000E592F" w:rsidRDefault="000E592F">
            <w:pPr>
              <w:rPr>
                <w:sz w:val="20"/>
                <w:szCs w:val="20"/>
              </w:rPr>
            </w:pPr>
            <w:r>
              <w:rPr>
                <w:sz w:val="20"/>
                <w:szCs w:val="20"/>
              </w:rPr>
              <w:t>ERCOT supports approval of OBDRR039</w:t>
            </w:r>
          </w:p>
        </w:tc>
        <w:tc>
          <w:tcPr>
            <w:tcW w:w="3410" w:type="dxa"/>
            <w:tcBorders>
              <w:top w:val="single" w:sz="4" w:space="0" w:color="auto"/>
              <w:left w:val="single" w:sz="4" w:space="0" w:color="auto"/>
              <w:bottom w:val="single" w:sz="4" w:space="0" w:color="auto"/>
              <w:right w:val="single" w:sz="4" w:space="0" w:color="auto"/>
            </w:tcBorders>
          </w:tcPr>
          <w:p w14:paraId="51AFA80A" w14:textId="72CFC734" w:rsidR="000E592F" w:rsidRDefault="000E592F">
            <w:pPr>
              <w:rPr>
                <w:sz w:val="20"/>
                <w:szCs w:val="20"/>
              </w:rPr>
            </w:pPr>
            <w:r w:rsidRPr="00C2433B">
              <w:rPr>
                <w:sz w:val="20"/>
                <w:szCs w:val="20"/>
              </w:rPr>
              <w:t xml:space="preserve">ERCOT Staff has reviewed </w:t>
            </w:r>
            <w:r>
              <w:rPr>
                <w:sz w:val="20"/>
                <w:szCs w:val="20"/>
              </w:rPr>
              <w:t>OBDRR039</w:t>
            </w:r>
            <w:r w:rsidRPr="00C2433B">
              <w:rPr>
                <w:sz w:val="20"/>
                <w:szCs w:val="20"/>
              </w:rPr>
              <w:t xml:space="preserve"> and believes the market impact for </w:t>
            </w:r>
            <w:r>
              <w:rPr>
                <w:sz w:val="20"/>
                <w:szCs w:val="20"/>
              </w:rPr>
              <w:t>OBDRR039 improves the accuracy of scarcity pricing and properly incentivizes operation of other On-Line Resources during Firm Fuel Supply Service (FFSS) deployment.</w:t>
            </w:r>
          </w:p>
        </w:tc>
      </w:tr>
      <w:tr w:rsidR="000E592F" w14:paraId="26C34FAF" w14:textId="77777777" w:rsidTr="000B5B4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2234C5" w14:textId="77777777" w:rsidR="000E592F" w:rsidRDefault="000E592F">
            <w:pPr>
              <w:rPr>
                <w:b/>
                <w:bCs/>
                <w:color w:val="000000"/>
                <w:sz w:val="20"/>
                <w:szCs w:val="20"/>
              </w:rPr>
            </w:pPr>
            <w:r>
              <w:rPr>
                <w:b/>
                <w:bCs/>
                <w:color w:val="000000"/>
                <w:sz w:val="20"/>
                <w:szCs w:val="20"/>
              </w:rPr>
              <w:lastRenderedPageBreak/>
              <w:t>1097NPRR</w:t>
            </w:r>
          </w:p>
        </w:tc>
        <w:tc>
          <w:tcPr>
            <w:tcW w:w="5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F2D60" w14:textId="77777777" w:rsidR="000E592F" w:rsidRDefault="000E592F">
            <w:pPr>
              <w:rPr>
                <w:b/>
                <w:bCs/>
                <w:color w:val="000000"/>
                <w:sz w:val="20"/>
                <w:szCs w:val="20"/>
              </w:rPr>
            </w:pPr>
            <w:r>
              <w:rPr>
                <w:b/>
                <w:bCs/>
                <w:color w:val="000000"/>
                <w:sz w:val="20"/>
                <w:szCs w:val="20"/>
              </w:rPr>
              <w:t xml:space="preserve">Create Resource Forced Outage Report.  </w:t>
            </w:r>
            <w:r>
              <w:rPr>
                <w:color w:val="000000"/>
                <w:sz w:val="20"/>
                <w:szCs w:val="20"/>
              </w:rPr>
              <w:t>This Nodal Protocol Revision Request (NPRR) requires ERCOT to post a report providing information about Forced Outages, Maintenance Outages, and Forced Derates of Generation Resources and Energy Storage Resources (ESRs) three days after each Operating Day and revises the expiration of the Protected Information status of this information consistent with this posting requirement. This NPRR also provides that, following ERCOT’s declaration of an Energy Emergency Alert (EEA), information about any Resource Outage or Derate that occurs during the EEA immediately loses its confidentiality.  [ERCOT]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8CA479" w14:textId="77777777" w:rsidR="000E592F" w:rsidRDefault="000E592F">
            <w:pPr>
              <w:jc w:val="center"/>
              <w:rPr>
                <w:color w:val="000000"/>
                <w:sz w:val="20"/>
                <w:szCs w:val="20"/>
              </w:rPr>
            </w:pPr>
            <w:r>
              <w:rPr>
                <w:color w:val="000000"/>
                <w:sz w:val="20"/>
                <w:szCs w:val="20"/>
              </w:rPr>
              <w:t>Y</w:t>
            </w:r>
          </w:p>
        </w:tc>
        <w:tc>
          <w:tcPr>
            <w:tcW w:w="2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6B117" w14:textId="77777777" w:rsidR="000E592F" w:rsidRDefault="000E592F">
            <w:pPr>
              <w:rPr>
                <w:sz w:val="20"/>
                <w:szCs w:val="20"/>
              </w:rPr>
            </w:pPr>
            <w:r>
              <w:rPr>
                <w:sz w:val="20"/>
                <w:szCs w:val="20"/>
              </w:rPr>
              <w:t>ERCOT supports approval of NPRR1097</w:t>
            </w:r>
          </w:p>
        </w:tc>
        <w:tc>
          <w:tcPr>
            <w:tcW w:w="3410" w:type="dxa"/>
            <w:tcBorders>
              <w:top w:val="single" w:sz="4" w:space="0" w:color="auto"/>
              <w:left w:val="single" w:sz="4" w:space="0" w:color="auto"/>
              <w:bottom w:val="single" w:sz="4" w:space="0" w:color="auto"/>
              <w:right w:val="single" w:sz="4" w:space="0" w:color="auto"/>
            </w:tcBorders>
          </w:tcPr>
          <w:p w14:paraId="6674B7FD" w14:textId="302C422E" w:rsidR="000E592F" w:rsidRDefault="000E592F">
            <w:pPr>
              <w:rPr>
                <w:sz w:val="20"/>
                <w:szCs w:val="20"/>
              </w:rPr>
            </w:pPr>
            <w:r w:rsidRPr="00C2433B">
              <w:rPr>
                <w:sz w:val="20"/>
                <w:szCs w:val="20"/>
              </w:rPr>
              <w:t>ERCOT Staff has reviewed NPRR</w:t>
            </w:r>
            <w:r>
              <w:rPr>
                <w:sz w:val="20"/>
                <w:szCs w:val="20"/>
              </w:rPr>
              <w:t>1097</w:t>
            </w:r>
            <w:r w:rsidRPr="00C2433B">
              <w:rPr>
                <w:sz w:val="20"/>
                <w:szCs w:val="20"/>
              </w:rPr>
              <w:t xml:space="preserve"> and believes the market impact for NPRR1</w:t>
            </w:r>
            <w:r>
              <w:rPr>
                <w:sz w:val="20"/>
                <w:szCs w:val="20"/>
              </w:rPr>
              <w:t>097 delivers Outage reporting consistent with the Public Utility Commission of Texas (PUCT) order in Project 52226 directing ERCOT to publish certain Outage-related information</w:t>
            </w:r>
          </w:p>
        </w:tc>
      </w:tr>
    </w:tbl>
    <w:p w14:paraId="10BCEE7F" w14:textId="77777777" w:rsidR="00554C6B" w:rsidRPr="0001521E" w:rsidRDefault="00554C6B" w:rsidP="0001521E"/>
    <w:sectPr w:rsidR="00554C6B" w:rsidRPr="0001521E" w:rsidSect="00557905">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7791" w14:textId="77777777" w:rsidR="007F3DD6" w:rsidRDefault="007F3DD6" w:rsidP="00985FF4">
      <w:r>
        <w:separator/>
      </w:r>
    </w:p>
  </w:endnote>
  <w:endnote w:type="continuationSeparator" w:id="0">
    <w:p w14:paraId="6F8CBBE6" w14:textId="77777777" w:rsidR="007F3DD6" w:rsidRDefault="007F3DD6"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17EA" w14:textId="77777777" w:rsidR="007F3DD6" w:rsidRDefault="007F3DD6" w:rsidP="00985FF4">
      <w:r>
        <w:separator/>
      </w:r>
    </w:p>
  </w:footnote>
  <w:footnote w:type="continuationSeparator" w:id="0">
    <w:p w14:paraId="74D62242" w14:textId="77777777" w:rsidR="007F3DD6" w:rsidRDefault="007F3DD6" w:rsidP="0098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B47F" w14:textId="6EBC8817" w:rsidR="00985FF4" w:rsidRDefault="00985FF4" w:rsidP="00985FF4">
    <w:pPr>
      <w:pStyle w:val="Header"/>
      <w:jc w:val="center"/>
    </w:pPr>
    <w:r>
      <w:t xml:space="preserve">ERCOT Opinions </w:t>
    </w:r>
    <w:r w:rsidR="00557905">
      <w:t xml:space="preserve">and ERCOT Market Impact Statements </w:t>
    </w:r>
    <w:r>
      <w:t xml:space="preserve">for the </w:t>
    </w:r>
    <w:r w:rsidR="0001521E">
      <w:t>0</w:t>
    </w:r>
    <w:r w:rsidR="00DE3961">
      <w:t>2/23</w:t>
    </w:r>
    <w:r w:rsidR="0001521E">
      <w:t>/22</w:t>
    </w:r>
    <w:r w:rsidR="00032EC2">
      <w:t xml:space="preserve"> TAC Meeting</w:t>
    </w:r>
  </w:p>
  <w:p w14:paraId="2F5544A1" w14:textId="77777777"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F4"/>
    <w:rsid w:val="00014426"/>
    <w:rsid w:val="0001521E"/>
    <w:rsid w:val="00032EC2"/>
    <w:rsid w:val="000A7FEC"/>
    <w:rsid w:val="000B5B40"/>
    <w:rsid w:val="000D0F28"/>
    <w:rsid w:val="000E592F"/>
    <w:rsid w:val="000F22EA"/>
    <w:rsid w:val="00101E68"/>
    <w:rsid w:val="0011791D"/>
    <w:rsid w:val="00124255"/>
    <w:rsid w:val="0012461F"/>
    <w:rsid w:val="00131AD8"/>
    <w:rsid w:val="001A11D5"/>
    <w:rsid w:val="001A2D79"/>
    <w:rsid w:val="001B13CF"/>
    <w:rsid w:val="001D2296"/>
    <w:rsid w:val="001F4319"/>
    <w:rsid w:val="0023113D"/>
    <w:rsid w:val="00231C14"/>
    <w:rsid w:val="002378E5"/>
    <w:rsid w:val="00293347"/>
    <w:rsid w:val="00320296"/>
    <w:rsid w:val="00320D47"/>
    <w:rsid w:val="003215C0"/>
    <w:rsid w:val="003504F7"/>
    <w:rsid w:val="003A2191"/>
    <w:rsid w:val="003B12BD"/>
    <w:rsid w:val="003F25EE"/>
    <w:rsid w:val="0044443B"/>
    <w:rsid w:val="004447B8"/>
    <w:rsid w:val="004A5D45"/>
    <w:rsid w:val="004E1095"/>
    <w:rsid w:val="00502C7D"/>
    <w:rsid w:val="00536692"/>
    <w:rsid w:val="0054089F"/>
    <w:rsid w:val="00554C6B"/>
    <w:rsid w:val="00557905"/>
    <w:rsid w:val="00566AFF"/>
    <w:rsid w:val="0057069B"/>
    <w:rsid w:val="005A278D"/>
    <w:rsid w:val="005E147E"/>
    <w:rsid w:val="006256A5"/>
    <w:rsid w:val="0063436F"/>
    <w:rsid w:val="006679D2"/>
    <w:rsid w:val="00672B98"/>
    <w:rsid w:val="006B11F5"/>
    <w:rsid w:val="006F1E45"/>
    <w:rsid w:val="00715A89"/>
    <w:rsid w:val="00723A40"/>
    <w:rsid w:val="00734E3F"/>
    <w:rsid w:val="007D6858"/>
    <w:rsid w:val="007F3DD6"/>
    <w:rsid w:val="00805A86"/>
    <w:rsid w:val="00813BAC"/>
    <w:rsid w:val="00825E43"/>
    <w:rsid w:val="008874B6"/>
    <w:rsid w:val="008B23B9"/>
    <w:rsid w:val="008E5BDD"/>
    <w:rsid w:val="008F1FF2"/>
    <w:rsid w:val="0091176A"/>
    <w:rsid w:val="0096024F"/>
    <w:rsid w:val="00981A1E"/>
    <w:rsid w:val="00985FF4"/>
    <w:rsid w:val="00991077"/>
    <w:rsid w:val="00993006"/>
    <w:rsid w:val="009B27B4"/>
    <w:rsid w:val="009B474D"/>
    <w:rsid w:val="009C5427"/>
    <w:rsid w:val="00A715C7"/>
    <w:rsid w:val="00A94986"/>
    <w:rsid w:val="00AA0971"/>
    <w:rsid w:val="00AA5D58"/>
    <w:rsid w:val="00AC0725"/>
    <w:rsid w:val="00AD50EB"/>
    <w:rsid w:val="00B61A42"/>
    <w:rsid w:val="00B87C79"/>
    <w:rsid w:val="00BD2E29"/>
    <w:rsid w:val="00BD6400"/>
    <w:rsid w:val="00BE7782"/>
    <w:rsid w:val="00BF2584"/>
    <w:rsid w:val="00C174FF"/>
    <w:rsid w:val="00C2433B"/>
    <w:rsid w:val="00C44799"/>
    <w:rsid w:val="00C67F93"/>
    <w:rsid w:val="00C80DBA"/>
    <w:rsid w:val="00C846DE"/>
    <w:rsid w:val="00C94AFF"/>
    <w:rsid w:val="00CC25B3"/>
    <w:rsid w:val="00D26039"/>
    <w:rsid w:val="00D436A5"/>
    <w:rsid w:val="00D807DF"/>
    <w:rsid w:val="00DA2A46"/>
    <w:rsid w:val="00DE3961"/>
    <w:rsid w:val="00DF1748"/>
    <w:rsid w:val="00E238B8"/>
    <w:rsid w:val="00E53E2D"/>
    <w:rsid w:val="00E60BF8"/>
    <w:rsid w:val="00E666FF"/>
    <w:rsid w:val="00E76DAD"/>
    <w:rsid w:val="00E950DB"/>
    <w:rsid w:val="00EA187D"/>
    <w:rsid w:val="00F66BDC"/>
    <w:rsid w:val="00F72A15"/>
    <w:rsid w:val="00F73D35"/>
    <w:rsid w:val="00FA2B06"/>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C107"/>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797">
      <w:bodyDiv w:val="1"/>
      <w:marLeft w:val="0"/>
      <w:marRight w:val="0"/>
      <w:marTop w:val="0"/>
      <w:marBottom w:val="0"/>
      <w:divBdr>
        <w:top w:val="none" w:sz="0" w:space="0" w:color="auto"/>
        <w:left w:val="none" w:sz="0" w:space="0" w:color="auto"/>
        <w:bottom w:val="none" w:sz="0" w:space="0" w:color="auto"/>
        <w:right w:val="none" w:sz="0" w:space="0" w:color="auto"/>
      </w:divBdr>
    </w:div>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17261542">
      <w:bodyDiv w:val="1"/>
      <w:marLeft w:val="0"/>
      <w:marRight w:val="0"/>
      <w:marTop w:val="0"/>
      <w:marBottom w:val="0"/>
      <w:divBdr>
        <w:top w:val="none" w:sz="0" w:space="0" w:color="auto"/>
        <w:left w:val="none" w:sz="0" w:space="0" w:color="auto"/>
        <w:bottom w:val="none" w:sz="0" w:space="0" w:color="auto"/>
        <w:right w:val="none" w:sz="0" w:space="0" w:color="auto"/>
      </w:divBdr>
    </w:div>
    <w:div w:id="128789716">
      <w:bodyDiv w:val="1"/>
      <w:marLeft w:val="0"/>
      <w:marRight w:val="0"/>
      <w:marTop w:val="0"/>
      <w:marBottom w:val="0"/>
      <w:divBdr>
        <w:top w:val="none" w:sz="0" w:space="0" w:color="auto"/>
        <w:left w:val="none" w:sz="0" w:space="0" w:color="auto"/>
        <w:bottom w:val="none" w:sz="0" w:space="0" w:color="auto"/>
        <w:right w:val="none" w:sz="0" w:space="0" w:color="auto"/>
      </w:divBdr>
    </w:div>
    <w:div w:id="201597525">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299460016">
      <w:bodyDiv w:val="1"/>
      <w:marLeft w:val="0"/>
      <w:marRight w:val="0"/>
      <w:marTop w:val="0"/>
      <w:marBottom w:val="0"/>
      <w:divBdr>
        <w:top w:val="none" w:sz="0" w:space="0" w:color="auto"/>
        <w:left w:val="none" w:sz="0" w:space="0" w:color="auto"/>
        <w:bottom w:val="none" w:sz="0" w:space="0" w:color="auto"/>
        <w:right w:val="none" w:sz="0" w:space="0" w:color="auto"/>
      </w:divBdr>
    </w:div>
    <w:div w:id="309361485">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387534336">
      <w:bodyDiv w:val="1"/>
      <w:marLeft w:val="0"/>
      <w:marRight w:val="0"/>
      <w:marTop w:val="0"/>
      <w:marBottom w:val="0"/>
      <w:divBdr>
        <w:top w:val="none" w:sz="0" w:space="0" w:color="auto"/>
        <w:left w:val="none" w:sz="0" w:space="0" w:color="auto"/>
        <w:bottom w:val="none" w:sz="0" w:space="0" w:color="auto"/>
        <w:right w:val="none" w:sz="0" w:space="0" w:color="auto"/>
      </w:divBdr>
    </w:div>
    <w:div w:id="399668657">
      <w:bodyDiv w:val="1"/>
      <w:marLeft w:val="0"/>
      <w:marRight w:val="0"/>
      <w:marTop w:val="0"/>
      <w:marBottom w:val="0"/>
      <w:divBdr>
        <w:top w:val="none" w:sz="0" w:space="0" w:color="auto"/>
        <w:left w:val="none" w:sz="0" w:space="0" w:color="auto"/>
        <w:bottom w:val="none" w:sz="0" w:space="0" w:color="auto"/>
        <w:right w:val="none" w:sz="0" w:space="0" w:color="auto"/>
      </w:divBdr>
    </w:div>
    <w:div w:id="400564386">
      <w:bodyDiv w:val="1"/>
      <w:marLeft w:val="0"/>
      <w:marRight w:val="0"/>
      <w:marTop w:val="0"/>
      <w:marBottom w:val="0"/>
      <w:divBdr>
        <w:top w:val="none" w:sz="0" w:space="0" w:color="auto"/>
        <w:left w:val="none" w:sz="0" w:space="0" w:color="auto"/>
        <w:bottom w:val="none" w:sz="0" w:space="0" w:color="auto"/>
        <w:right w:val="none" w:sz="0" w:space="0" w:color="auto"/>
      </w:divBdr>
    </w:div>
    <w:div w:id="486745387">
      <w:bodyDiv w:val="1"/>
      <w:marLeft w:val="0"/>
      <w:marRight w:val="0"/>
      <w:marTop w:val="0"/>
      <w:marBottom w:val="0"/>
      <w:divBdr>
        <w:top w:val="none" w:sz="0" w:space="0" w:color="auto"/>
        <w:left w:val="none" w:sz="0" w:space="0" w:color="auto"/>
        <w:bottom w:val="none" w:sz="0" w:space="0" w:color="auto"/>
        <w:right w:val="none" w:sz="0" w:space="0" w:color="auto"/>
      </w:divBdr>
    </w:div>
    <w:div w:id="569391016">
      <w:bodyDiv w:val="1"/>
      <w:marLeft w:val="0"/>
      <w:marRight w:val="0"/>
      <w:marTop w:val="0"/>
      <w:marBottom w:val="0"/>
      <w:divBdr>
        <w:top w:val="none" w:sz="0" w:space="0" w:color="auto"/>
        <w:left w:val="none" w:sz="0" w:space="0" w:color="auto"/>
        <w:bottom w:val="none" w:sz="0" w:space="0" w:color="auto"/>
        <w:right w:val="none" w:sz="0" w:space="0" w:color="auto"/>
      </w:divBdr>
    </w:div>
    <w:div w:id="575475117">
      <w:bodyDiv w:val="1"/>
      <w:marLeft w:val="0"/>
      <w:marRight w:val="0"/>
      <w:marTop w:val="0"/>
      <w:marBottom w:val="0"/>
      <w:divBdr>
        <w:top w:val="none" w:sz="0" w:space="0" w:color="auto"/>
        <w:left w:val="none" w:sz="0" w:space="0" w:color="auto"/>
        <w:bottom w:val="none" w:sz="0" w:space="0" w:color="auto"/>
        <w:right w:val="none" w:sz="0" w:space="0" w:color="auto"/>
      </w:divBdr>
    </w:div>
    <w:div w:id="586500506">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640234435">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88421375">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938179406">
      <w:bodyDiv w:val="1"/>
      <w:marLeft w:val="0"/>
      <w:marRight w:val="0"/>
      <w:marTop w:val="0"/>
      <w:marBottom w:val="0"/>
      <w:divBdr>
        <w:top w:val="none" w:sz="0" w:space="0" w:color="auto"/>
        <w:left w:val="none" w:sz="0" w:space="0" w:color="auto"/>
        <w:bottom w:val="none" w:sz="0" w:space="0" w:color="auto"/>
        <w:right w:val="none" w:sz="0" w:space="0" w:color="auto"/>
      </w:divBdr>
    </w:div>
    <w:div w:id="987436892">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081294511">
      <w:bodyDiv w:val="1"/>
      <w:marLeft w:val="0"/>
      <w:marRight w:val="0"/>
      <w:marTop w:val="0"/>
      <w:marBottom w:val="0"/>
      <w:divBdr>
        <w:top w:val="none" w:sz="0" w:space="0" w:color="auto"/>
        <w:left w:val="none" w:sz="0" w:space="0" w:color="auto"/>
        <w:bottom w:val="none" w:sz="0" w:space="0" w:color="auto"/>
        <w:right w:val="none" w:sz="0" w:space="0" w:color="auto"/>
      </w:divBdr>
    </w:div>
    <w:div w:id="1225720700">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402563351">
      <w:bodyDiv w:val="1"/>
      <w:marLeft w:val="0"/>
      <w:marRight w:val="0"/>
      <w:marTop w:val="0"/>
      <w:marBottom w:val="0"/>
      <w:divBdr>
        <w:top w:val="none" w:sz="0" w:space="0" w:color="auto"/>
        <w:left w:val="none" w:sz="0" w:space="0" w:color="auto"/>
        <w:bottom w:val="none" w:sz="0" w:space="0" w:color="auto"/>
        <w:right w:val="none" w:sz="0" w:space="0" w:color="auto"/>
      </w:divBdr>
    </w:div>
    <w:div w:id="1443721862">
      <w:bodyDiv w:val="1"/>
      <w:marLeft w:val="0"/>
      <w:marRight w:val="0"/>
      <w:marTop w:val="0"/>
      <w:marBottom w:val="0"/>
      <w:divBdr>
        <w:top w:val="none" w:sz="0" w:space="0" w:color="auto"/>
        <w:left w:val="none" w:sz="0" w:space="0" w:color="auto"/>
        <w:bottom w:val="none" w:sz="0" w:space="0" w:color="auto"/>
        <w:right w:val="none" w:sz="0" w:space="0" w:color="auto"/>
      </w:divBdr>
    </w:div>
    <w:div w:id="1456291586">
      <w:bodyDiv w:val="1"/>
      <w:marLeft w:val="0"/>
      <w:marRight w:val="0"/>
      <w:marTop w:val="0"/>
      <w:marBottom w:val="0"/>
      <w:divBdr>
        <w:top w:val="none" w:sz="0" w:space="0" w:color="auto"/>
        <w:left w:val="none" w:sz="0" w:space="0" w:color="auto"/>
        <w:bottom w:val="none" w:sz="0" w:space="0" w:color="auto"/>
        <w:right w:val="none" w:sz="0" w:space="0" w:color="auto"/>
      </w:divBdr>
    </w:div>
    <w:div w:id="1511720965">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601722405">
      <w:bodyDiv w:val="1"/>
      <w:marLeft w:val="0"/>
      <w:marRight w:val="0"/>
      <w:marTop w:val="0"/>
      <w:marBottom w:val="0"/>
      <w:divBdr>
        <w:top w:val="none" w:sz="0" w:space="0" w:color="auto"/>
        <w:left w:val="none" w:sz="0" w:space="0" w:color="auto"/>
        <w:bottom w:val="none" w:sz="0" w:space="0" w:color="auto"/>
        <w:right w:val="none" w:sz="0" w:space="0" w:color="auto"/>
      </w:divBdr>
    </w:div>
    <w:div w:id="1646355838">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1542595">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56671107">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26251718">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 w:id="21259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Boren, Ann</cp:lastModifiedBy>
  <cp:revision>2</cp:revision>
  <dcterms:created xsi:type="dcterms:W3CDTF">2022-02-22T15:09:00Z</dcterms:created>
  <dcterms:modified xsi:type="dcterms:W3CDTF">2022-02-22T15:09:00Z</dcterms:modified>
</cp:coreProperties>
</file>