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4006D51" w:rsidR="00C97625" w:rsidRPr="00595DDC" w:rsidRDefault="0050462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504626">
                <w:rPr>
                  <w:rStyle w:val="Hyperlink"/>
                </w:rPr>
                <w:t>1120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15B99F6" w:rsidR="00C97625" w:rsidRPr="009F3D0E" w:rsidRDefault="00EB05E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B05E8">
              <w:rPr>
                <w:szCs w:val="23"/>
              </w:rPr>
              <w:t>Create Firm Fuel Supply Service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A45CC71" w:rsidR="00FC0BDC" w:rsidRPr="009F3D0E" w:rsidRDefault="0050462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31,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38CD5DB" w:rsidR="00124420" w:rsidRPr="002D68CF" w:rsidRDefault="00CF6B35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EB05E8">
              <w:rPr>
                <w:rFonts w:ascii="Arial" w:hAnsi="Arial" w:cs="Arial"/>
              </w:rPr>
              <w:t>Between $250k and $</w:t>
            </w:r>
            <w:r>
              <w:rPr>
                <w:rFonts w:ascii="Arial" w:hAnsi="Arial" w:cs="Arial"/>
              </w:rPr>
              <w:t>4</w:t>
            </w:r>
            <w:r w:rsidRPr="00EB05E8">
              <w:rPr>
                <w:rFonts w:ascii="Arial" w:hAnsi="Arial" w:cs="Arial"/>
              </w:rPr>
              <w:t>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008BD43B" w:rsidR="0026620F" w:rsidRPr="00511748" w:rsidRDefault="00CF6B35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6F7C5D8" w:rsidR="00D53917" w:rsidRDefault="00CF6B35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B2C65">
              <w:t xml:space="preserve">Labor: </w:t>
            </w:r>
            <w:r>
              <w:t>100</w:t>
            </w:r>
            <w:r w:rsidRPr="00CB2C65">
              <w:t xml:space="preserve">% ERCOT; </w:t>
            </w:r>
            <w:r>
              <w:t>0</w:t>
            </w:r>
            <w:r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E30648F" w14:textId="7434C650" w:rsidR="00EB05E8" w:rsidRPr="00EB05E8" w:rsidRDefault="00EB05E8" w:rsidP="00EB05E8">
            <w:pPr>
              <w:pStyle w:val="NormalArial"/>
              <w:numPr>
                <w:ilvl w:val="0"/>
                <w:numId w:val="7"/>
              </w:numPr>
            </w:pPr>
            <w:r w:rsidRPr="00EB05E8">
              <w:t xml:space="preserve">Credit, Settlements &amp; Billing Systems     </w:t>
            </w:r>
            <w:r w:rsidR="00CF6B35">
              <w:t>74%</w:t>
            </w:r>
          </w:p>
          <w:p w14:paraId="309F1125" w14:textId="13BB7F75" w:rsidR="00EB05E8" w:rsidRPr="00EB05E8" w:rsidRDefault="00EB05E8" w:rsidP="00EB05E8">
            <w:pPr>
              <w:pStyle w:val="NormalArial"/>
              <w:numPr>
                <w:ilvl w:val="0"/>
                <w:numId w:val="7"/>
              </w:numPr>
            </w:pPr>
            <w:r w:rsidRPr="00EB05E8">
              <w:t xml:space="preserve">Market Operation Systems                      </w:t>
            </w:r>
            <w:r w:rsidR="00CF6B35">
              <w:t>13%</w:t>
            </w:r>
          </w:p>
          <w:p w14:paraId="58C0F489" w14:textId="1B156281" w:rsidR="00EB05E8" w:rsidRPr="00EB05E8" w:rsidRDefault="00EB05E8" w:rsidP="00EB05E8">
            <w:pPr>
              <w:pStyle w:val="NormalArial"/>
              <w:numPr>
                <w:ilvl w:val="0"/>
                <w:numId w:val="7"/>
              </w:numPr>
            </w:pPr>
            <w:r w:rsidRPr="00EB05E8">
              <w:t xml:space="preserve">Data Management &amp; Analytic Systems     </w:t>
            </w:r>
            <w:r w:rsidR="00CF6B35">
              <w:t>7%</w:t>
            </w:r>
          </w:p>
          <w:p w14:paraId="3B274B10" w14:textId="37AFE809" w:rsidR="00EB05E8" w:rsidRPr="00EB05E8" w:rsidRDefault="00EB05E8" w:rsidP="00EB05E8">
            <w:pPr>
              <w:pStyle w:val="NormalArial"/>
              <w:numPr>
                <w:ilvl w:val="0"/>
                <w:numId w:val="7"/>
              </w:numPr>
            </w:pPr>
            <w:r w:rsidRPr="00EB05E8">
              <w:t xml:space="preserve">CRM &amp; Registration Systems                   </w:t>
            </w:r>
            <w:r w:rsidR="00CF6B35">
              <w:t xml:space="preserve"> 3%</w:t>
            </w:r>
          </w:p>
          <w:p w14:paraId="2236D58B" w14:textId="726560F5" w:rsidR="00EB05E8" w:rsidRPr="00EB05E8" w:rsidRDefault="00EB05E8" w:rsidP="00EB05E8">
            <w:pPr>
              <w:pStyle w:val="NormalArial"/>
              <w:numPr>
                <w:ilvl w:val="0"/>
                <w:numId w:val="7"/>
              </w:numPr>
            </w:pPr>
            <w:r w:rsidRPr="00EB05E8">
              <w:t xml:space="preserve">Integration Systems                                  </w:t>
            </w:r>
            <w:r w:rsidR="00CF6B35">
              <w:t xml:space="preserve"> 2%</w:t>
            </w:r>
          </w:p>
          <w:p w14:paraId="492C9A2F" w14:textId="36457FFB" w:rsidR="00EB05E8" w:rsidRPr="00EB05E8" w:rsidRDefault="00EB05E8" w:rsidP="00EB05E8">
            <w:pPr>
              <w:pStyle w:val="NormalArial"/>
              <w:numPr>
                <w:ilvl w:val="0"/>
                <w:numId w:val="7"/>
              </w:numPr>
            </w:pPr>
            <w:r w:rsidRPr="00EB05E8">
              <w:t xml:space="preserve">Channel Management Systems                </w:t>
            </w:r>
            <w:r w:rsidR="00CF6B35">
              <w:t xml:space="preserve"> </w:t>
            </w:r>
            <w:r w:rsidRPr="00EB05E8">
              <w:t>1%</w:t>
            </w:r>
          </w:p>
          <w:p w14:paraId="3F868CC6" w14:textId="23DBFAAE" w:rsidR="00EB05E8" w:rsidRPr="00FE71C0" w:rsidRDefault="00EB05E8" w:rsidP="00EB05E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6FD72CC2" w:rsidR="004D252E" w:rsidRPr="009266AD" w:rsidRDefault="00EB05E8" w:rsidP="00D54DC7">
            <w:pPr>
              <w:pStyle w:val="NormalArial"/>
              <w:rPr>
                <w:sz w:val="22"/>
                <w:szCs w:val="22"/>
              </w:rPr>
            </w:pPr>
            <w:r w:rsidRPr="00EB05E8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8171" w14:textId="77777777" w:rsidR="00A50B48" w:rsidRDefault="00A50B48">
      <w:r>
        <w:separator/>
      </w:r>
    </w:p>
  </w:endnote>
  <w:endnote w:type="continuationSeparator" w:id="0">
    <w:p w14:paraId="25780EC7" w14:textId="77777777" w:rsidR="00A50B48" w:rsidRDefault="00A5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32CE39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04626">
      <w:rPr>
        <w:rFonts w:ascii="Arial" w:hAnsi="Arial"/>
        <w:noProof/>
        <w:sz w:val="18"/>
      </w:rPr>
      <w:t>1120NPRR-02 Impact Analysis 013122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49BE" w14:textId="77777777" w:rsidR="00A50B48" w:rsidRDefault="00A50B48">
      <w:r>
        <w:separator/>
      </w:r>
    </w:p>
  </w:footnote>
  <w:footnote w:type="continuationSeparator" w:id="0">
    <w:p w14:paraId="601AEC20" w14:textId="77777777" w:rsidR="00A50B48" w:rsidRDefault="00A50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5A9CB257" w:rsidR="006B0C5E" w:rsidRDefault="006B0C5E">
    <w:pPr>
      <w:pStyle w:val="Header"/>
      <w:jc w:val="center"/>
      <w:rPr>
        <w:sz w:val="30"/>
      </w:rPr>
    </w:pPr>
    <w:r>
      <w:rPr>
        <w:sz w:val="30"/>
      </w:rPr>
      <w:t xml:space="preserve">ERCOT </w:t>
    </w:r>
    <w:r w:rsidR="00300DD8">
      <w:rPr>
        <w:sz w:val="30"/>
      </w:rPr>
      <w:t xml:space="preserve">Preliminary </w:t>
    </w:r>
    <w:r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B14A8"/>
    <w:multiLevelType w:val="hybridMultilevel"/>
    <w:tmpl w:val="3662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674F5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0DD8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4626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B48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45DBE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CF6B35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05E8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1274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2022-01-31T18:24:00Z</dcterms:created>
  <dcterms:modified xsi:type="dcterms:W3CDTF">2022-01-31T21:21:00Z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