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3CC2" w14:textId="49B05872" w:rsidR="009E6887" w:rsidRPr="00EC139A" w:rsidRDefault="0018026C" w:rsidP="009A6A90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2020 </w:t>
      </w:r>
      <w:r w:rsidR="009E6887" w:rsidRPr="00EC139A">
        <w:rPr>
          <w:rFonts w:eastAsiaTheme="minorEastAsia"/>
        </w:rPr>
        <w:t>ACCOMPLISHMENTS</w:t>
      </w:r>
    </w:p>
    <w:p w14:paraId="610411AF" w14:textId="4F325B23" w:rsidR="00B41FA2" w:rsidRDefault="00B41FA2" w:rsidP="00AB04CA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Supported the market by allowing a forum for:</w:t>
      </w:r>
    </w:p>
    <w:p w14:paraId="4E19DAE7" w14:textId="4FCDAD17" w:rsidR="00B41FA2" w:rsidRPr="000473AE" w:rsidRDefault="00B41FA2" w:rsidP="00B41FA2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0473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PR288-01 EDI Map and Translator Replacement</w:t>
      </w:r>
    </w:p>
    <w:p w14:paraId="50EFA3C3" w14:textId="77777777" w:rsidR="00B41FA2" w:rsidRPr="000473AE" w:rsidRDefault="00B41FA2" w:rsidP="00B41FA2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0473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PR288-02 NAESB Application Tech Refresh- Collaborated with TDTMS </w:t>
      </w:r>
    </w:p>
    <w:p w14:paraId="681719CF" w14:textId="61CC95FF" w:rsidR="00B41FA2" w:rsidRPr="000473AE" w:rsidRDefault="00B41FA2" w:rsidP="00AB04CA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0473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Electricity Relief Program (ERP)</w:t>
      </w:r>
    </w:p>
    <w:p w14:paraId="55FFBB7F" w14:textId="77777777" w:rsidR="00B41FA2" w:rsidRPr="000473AE" w:rsidRDefault="00B41FA2" w:rsidP="00AB04CA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</w:p>
    <w:p w14:paraId="37D7D1A5" w14:textId="3FA714C4" w:rsidR="00AB04CA" w:rsidRPr="00AB04CA" w:rsidRDefault="00AB04CA" w:rsidP="00AB04CA">
      <w:pPr>
        <w:spacing w:line="192" w:lineRule="auto"/>
        <w:rPr>
          <w:rFonts w:cstheme="minorHAnsi"/>
        </w:rPr>
      </w:pPr>
      <w:r w:rsidRPr="00AB04CA">
        <w:rPr>
          <w:rFonts w:eastAsiaTheme="minorEastAsia" w:cstheme="minorHAnsi"/>
          <w:color w:val="000000" w:themeColor="text1"/>
          <w:kern w:val="24"/>
        </w:rPr>
        <w:t>Change Controls</w:t>
      </w:r>
    </w:p>
    <w:p w14:paraId="6D9265A7" w14:textId="01A8B637" w:rsidR="00AB04CA" w:rsidRPr="00AB04CA" w:rsidRDefault="00AB04CA" w:rsidP="003161F1">
      <w:pPr>
        <w:spacing w:line="192" w:lineRule="auto"/>
        <w:ind w:left="720"/>
        <w:rPr>
          <w:rFonts w:cstheme="minorHAnsi"/>
        </w:rPr>
      </w:pPr>
      <w:r>
        <w:rPr>
          <w:rFonts w:eastAsiaTheme="minorEastAsia" w:cstheme="minorHAnsi"/>
          <w:color w:val="000000" w:themeColor="text1"/>
          <w:kern w:val="24"/>
        </w:rPr>
        <w:t>T</w:t>
      </w:r>
      <w:r w:rsidRPr="00AB04CA">
        <w:rPr>
          <w:rFonts w:eastAsiaTheme="minorEastAsia" w:cstheme="minorHAnsi"/>
          <w:color w:val="000000" w:themeColor="text1"/>
          <w:kern w:val="24"/>
        </w:rPr>
        <w:t xml:space="preserve">X SET 4.0A </w:t>
      </w:r>
    </w:p>
    <w:p w14:paraId="2452B925" w14:textId="1F7558BF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813</w:t>
      </w:r>
      <w:r w:rsid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Administrative updates to the TX SET 867_02, 867_03 and 867_04 Guides in order to reflect actual transaction processing.</w:t>
      </w:r>
    </w:p>
    <w:p w14:paraId="1495957D" w14:textId="60F8B2C0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814</w:t>
      </w:r>
      <w:r w:rsid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Administrative update to the TX SET 814_09 Guide</w:t>
      </w:r>
    </w:p>
    <w:p w14:paraId="4994961B" w14:textId="328AAE39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820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Recipients of the Select Language Characters (Special Characters) found in the Extended Character Set of the Application Control Structure can be rejected with a 997 Reject. </w:t>
      </w:r>
    </w:p>
    <w:p w14:paraId="644F5E67" w14:textId="05A0A610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822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814_20 Guide for the REF~4P to clarify the use when NM101 = MX</w:t>
      </w:r>
    </w:p>
    <w:p w14:paraId="53E57207" w14:textId="6CA7FB6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823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Administrative change to the 824 to clarify only one OTI loop per transaction</w:t>
      </w:r>
    </w:p>
    <w:p w14:paraId="245463DE" w14:textId="6FB69009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824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Texas SET Implementation Guides to restrict N2 and N3 to only allow one per loop</w:t>
      </w:r>
    </w:p>
    <w:p w14:paraId="5487EFA6" w14:textId="76F3E6B6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825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Modify the 814_20 Implementation Guide to allow the REF~PRT when NM101 equals MQ.</w:t>
      </w:r>
    </w:p>
    <w:p w14:paraId="7E018F63" w14:textId="604DFEEF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826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814_25 Guide to allow for the FRB ‘Invalid Billing Type’ Reject Code.</w:t>
      </w:r>
    </w:p>
    <w:p w14:paraId="696A67DF" w14:textId="77777777" w:rsidR="00AB04CA" w:rsidRPr="00AB04CA" w:rsidRDefault="00AB04CA" w:rsidP="003161F1">
      <w:pPr>
        <w:pStyle w:val="ListParagraph"/>
        <w:ind w:left="3240"/>
        <w:rPr>
          <w:rFonts w:asciiTheme="minorHAnsi" w:hAnsiTheme="minorHAnsi" w:cstheme="minorHAnsi"/>
        </w:rPr>
      </w:pPr>
    </w:p>
    <w:p w14:paraId="1CE6D23C" w14:textId="7FC524E4" w:rsidR="00AB04CA" w:rsidRPr="00AB04CA" w:rsidRDefault="00AB04CA" w:rsidP="003161F1">
      <w:pPr>
        <w:spacing w:line="192" w:lineRule="auto"/>
        <w:ind w:left="720"/>
        <w:rPr>
          <w:rFonts w:cstheme="minorHAnsi"/>
        </w:rPr>
      </w:pPr>
      <w:r w:rsidRPr="00AB04CA">
        <w:rPr>
          <w:rFonts w:eastAsiaTheme="minorEastAsia" w:cstheme="minorHAnsi"/>
          <w:color w:val="000000" w:themeColor="text1"/>
          <w:kern w:val="24"/>
        </w:rPr>
        <w:t xml:space="preserve">TX SET </w:t>
      </w:r>
      <w:r w:rsidR="00B41FA2">
        <w:rPr>
          <w:rFonts w:eastAsiaTheme="minorEastAsia" w:cstheme="minorHAnsi"/>
          <w:color w:val="000000" w:themeColor="text1"/>
          <w:kern w:val="24"/>
        </w:rPr>
        <w:t>5.0</w:t>
      </w:r>
    </w:p>
    <w:p w14:paraId="5E1C18A5" w14:textId="11067080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794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Make the "Unmetered Service Type" found in the REF~PRT segment "Optional" for the TDSP when the information is available at the time the 814_20 Create transaction is established and communicated to ERCOT.</w:t>
      </w:r>
    </w:p>
    <w:p w14:paraId="76EA4B67" w14:textId="3B310453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798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Updating the 814_24 to allow only the CSA CR to submit the REF~2W and create new reject reason for ERCOT</w:t>
      </w:r>
    </w:p>
    <w:p w14:paraId="155BA9FA" w14:textId="02D9465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809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Requesting a new Construction Hold Pending Code (CHP) to the 814_04 and 814_05 to help REPs identify the reason for potential delays on a MVI request</w:t>
      </w:r>
    </w:p>
    <w:p w14:paraId="1B8797BF" w14:textId="77777777" w:rsidR="00AB04CA" w:rsidRPr="00AB04CA" w:rsidRDefault="00AB04CA" w:rsidP="003161F1">
      <w:pPr>
        <w:pStyle w:val="ListParagraph"/>
        <w:spacing w:line="192" w:lineRule="auto"/>
        <w:ind w:left="2520"/>
        <w:rPr>
          <w:rFonts w:asciiTheme="minorHAnsi" w:hAnsiTheme="minorHAnsi" w:cstheme="minorHAnsi"/>
        </w:rPr>
      </w:pPr>
    </w:p>
    <w:p w14:paraId="7894A386" w14:textId="765F91C7" w:rsidR="00AB04CA" w:rsidRPr="00AB04CA" w:rsidRDefault="00AB04CA" w:rsidP="003161F1">
      <w:pPr>
        <w:spacing w:line="192" w:lineRule="auto"/>
        <w:ind w:left="720"/>
        <w:rPr>
          <w:rFonts w:cstheme="minorHAnsi"/>
        </w:rPr>
      </w:pPr>
      <w:r w:rsidRPr="00AB04CA">
        <w:rPr>
          <w:rFonts w:eastAsiaTheme="minorEastAsia" w:cstheme="minorHAnsi"/>
          <w:color w:val="000000" w:themeColor="text1"/>
          <w:kern w:val="24"/>
        </w:rPr>
        <w:t xml:space="preserve">Recommended for Approval </w:t>
      </w:r>
      <w:r w:rsidR="00B41FA2">
        <w:rPr>
          <w:rFonts w:eastAsiaTheme="minorEastAsia" w:cstheme="minorHAnsi"/>
          <w:color w:val="000000" w:themeColor="text1"/>
          <w:kern w:val="24"/>
        </w:rPr>
        <w:t>5.0</w:t>
      </w:r>
    </w:p>
    <w:p w14:paraId="7952455C" w14:textId="19C62043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815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650_01 Guide as a result of the market recommendations following Hurricane Harvey</w:t>
      </w:r>
    </w:p>
    <w:p w14:paraId="643BDA06" w14:textId="4D8C499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816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650_02 Guide as a result of the market recommendations following Hurricane Harvey</w:t>
      </w:r>
    </w:p>
    <w:p w14:paraId="6727FEE8" w14:textId="1ABB0D9C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817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650_02 Guide as a result of the market recommendations following Hurricane Harvey</w:t>
      </w:r>
    </w:p>
    <w:p w14:paraId="046AE540" w14:textId="0A509683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818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the 814_28 Guide as a result of the market recommendations following Hurricane Harvey</w:t>
      </w:r>
    </w:p>
    <w:p w14:paraId="4A6057EA" w14:textId="0ACB256E" w:rsidR="00AB04CA" w:rsidRPr="004662DE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819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Clarify REF~4P and REF~IX are not provided when NM109 is NONE or UNMETERED in the 814_20</w:t>
      </w:r>
    </w:p>
    <w:p w14:paraId="1822762B" w14:textId="10AF24A5" w:rsidR="00AB04CA" w:rsidRDefault="00AB04CA" w:rsidP="003161F1">
      <w:pPr>
        <w:pStyle w:val="ListParagraph"/>
        <w:numPr>
          <w:ilvl w:val="0"/>
          <w:numId w:val="7"/>
        </w:numPr>
        <w:spacing w:line="192" w:lineRule="auto"/>
        <w:ind w:left="216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821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necessary data elements to transactions to allow the</w:t>
      </w:r>
      <w:r w:rsidR="005C3EFB"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county to be communicated</w:t>
      </w:r>
    </w:p>
    <w:p w14:paraId="36C682BB" w14:textId="77777777" w:rsidR="00680A8E" w:rsidRDefault="00680A8E" w:rsidP="00680A8E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5A3B973" w14:textId="5488084B" w:rsidR="00680A8E" w:rsidRPr="003161F1" w:rsidRDefault="00680A8E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Retail Market Guide Revision Requests</w:t>
      </w:r>
    </w:p>
    <w:p w14:paraId="065BD876" w14:textId="222655A6" w:rsidR="00A95C2A" w:rsidRDefault="00680A8E" w:rsidP="00A95C2A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680A8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163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680A8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Discontinue Generation of Legacy Retail Reports</w:t>
      </w:r>
    </w:p>
    <w:p w14:paraId="6C94B004" w14:textId="77777777" w:rsidR="00A95C2A" w:rsidRDefault="00A95C2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4A5E0512" w14:textId="16A59041" w:rsidR="00A95C2A" w:rsidRPr="003161F1" w:rsidRDefault="00A95C2A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TEXAS SET Issues</w:t>
      </w:r>
    </w:p>
    <w:p w14:paraId="3887F573" w14:textId="7ADAB955" w:rsidR="00AB04CA" w:rsidRPr="00A95C2A" w:rsidRDefault="00AB04CA" w:rsidP="00A95C2A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150</w:t>
      </w:r>
      <w:r w:rsidR="00A95C2A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Need to review the use of the A13 Reject Code</w:t>
      </w:r>
    </w:p>
    <w:p w14:paraId="64ECB708" w14:textId="77777777" w:rsidR="00B41FA2" w:rsidRPr="003161F1" w:rsidRDefault="00B41FA2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72D8370" w14:textId="3794DCF0" w:rsidR="00F65C5A" w:rsidRPr="003161F1" w:rsidRDefault="00B41FA2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Continued to support Market Testing</w:t>
      </w:r>
    </w:p>
    <w:p w14:paraId="11FD67A1" w14:textId="00075753" w:rsidR="00B41FA2" w:rsidRPr="003161F1" w:rsidRDefault="00B41FA2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Recommended Approval 2021 Flight Schedule</w:t>
      </w:r>
    </w:p>
    <w:p w14:paraId="0890D700" w14:textId="671D42FD" w:rsidR="00B41FA2" w:rsidRPr="003161F1" w:rsidRDefault="000D158E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Supported ERCOT summer preparedness efforts </w:t>
      </w:r>
      <w:r w:rsidR="00FC3F94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by monitoring </w:t>
      </w:r>
      <w:r w:rsidR="00B41FA2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Mass Transition </w:t>
      </w:r>
      <w:r w:rsidR="00673315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</w:t>
      </w:r>
      <w:r w:rsidR="00B41FA2"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esting</w:t>
      </w:r>
    </w:p>
    <w:p w14:paraId="34ADBF4E" w14:textId="77777777" w:rsidR="00B41FA2" w:rsidRPr="003161F1" w:rsidRDefault="00B41FA2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12D86091" w14:textId="77777777" w:rsidR="00B41FA2" w:rsidRDefault="00B41FA2" w:rsidP="00F65C5A">
      <w:pPr>
        <w:spacing w:line="192" w:lineRule="auto"/>
        <w:rPr>
          <w:rFonts w:cstheme="minorHAnsi"/>
        </w:rPr>
      </w:pPr>
    </w:p>
    <w:p w14:paraId="45CB39D3" w14:textId="77777777" w:rsidR="00B41FA2" w:rsidRDefault="00B41FA2" w:rsidP="00F65C5A">
      <w:pPr>
        <w:spacing w:line="192" w:lineRule="auto"/>
        <w:rPr>
          <w:rFonts w:cstheme="minorHAnsi"/>
        </w:rPr>
      </w:pPr>
    </w:p>
    <w:p w14:paraId="2691FE1B" w14:textId="44C289B5" w:rsidR="00F65C5A" w:rsidRPr="00EC139A" w:rsidRDefault="003161F1" w:rsidP="003161F1">
      <w:pPr>
        <w:spacing w:line="192" w:lineRule="auto"/>
        <w:rPr>
          <w:rFonts w:eastAsiaTheme="minorEastAsia" w:cstheme="minorHAnsi"/>
          <w:b/>
          <w:bCs/>
          <w:color w:val="000000" w:themeColor="text1"/>
          <w:kern w:val="24"/>
          <w:u w:val="single"/>
        </w:rPr>
      </w:pPr>
      <w:r w:rsidRPr="00EC139A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 xml:space="preserve">2021 </w:t>
      </w:r>
      <w:r w:rsidR="00F65C5A" w:rsidRPr="00EC139A">
        <w:rPr>
          <w:rFonts w:eastAsiaTheme="minorEastAsia" w:cstheme="minorHAnsi"/>
          <w:b/>
          <w:bCs/>
          <w:color w:val="000000" w:themeColor="text1"/>
          <w:kern w:val="24"/>
          <w:u w:val="single"/>
        </w:rPr>
        <w:t>GOALS</w:t>
      </w:r>
    </w:p>
    <w:p w14:paraId="49CE2461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Continue to Update Texas SET procedures, Retail Market Guide and Protocols as directed by RMS</w:t>
      </w:r>
    </w:p>
    <w:p w14:paraId="04567D86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Support and Review Changes to the Texas Market Test Plan (TMTP)</w:t>
      </w:r>
    </w:p>
    <w:p w14:paraId="051A40D2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Analyze Issues as they are presented to Texas SET</w:t>
      </w:r>
    </w:p>
    <w:p w14:paraId="5B35622C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Flight Testing and Recommend Changes to Scripts as Needed</w:t>
      </w:r>
    </w:p>
    <w:p w14:paraId="2A04206E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Review and Endorse Flight Testing Schedule Changes as Needed</w:t>
      </w:r>
    </w:p>
    <w:p w14:paraId="7B5CEBC2" w14:textId="6956ECF6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Submit the final Business and Functional Requirements for a Texas SET 5.0 Release and recommend a timeline</w:t>
      </w:r>
    </w:p>
    <w:p w14:paraId="36CD5C7A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Mass Transition Summer Preparedness Testing</w:t>
      </w:r>
    </w:p>
    <w:p w14:paraId="0875B449" w14:textId="77777777" w:rsidR="00F65C5A" w:rsidRPr="003161F1" w:rsidRDefault="00F65C5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sectPr w:rsidR="00F65C5A" w:rsidRPr="0031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1F7"/>
    <w:multiLevelType w:val="hybridMultilevel"/>
    <w:tmpl w:val="AEE4D6A2"/>
    <w:lvl w:ilvl="0" w:tplc="7E645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A6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8A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85444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8BED8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7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515"/>
    <w:multiLevelType w:val="hybridMultilevel"/>
    <w:tmpl w:val="836426F6"/>
    <w:lvl w:ilvl="0" w:tplc="24B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EB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0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EF80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E838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4879E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E2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B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C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C349F"/>
    <w:multiLevelType w:val="hybridMultilevel"/>
    <w:tmpl w:val="D22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B9"/>
    <w:multiLevelType w:val="hybridMultilevel"/>
    <w:tmpl w:val="EC12087A"/>
    <w:lvl w:ilvl="0" w:tplc="77DCB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AE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09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6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02FCC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8B290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C5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D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6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035D8"/>
    <w:multiLevelType w:val="hybridMultilevel"/>
    <w:tmpl w:val="A74C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65FA7"/>
    <w:multiLevelType w:val="hybridMultilevel"/>
    <w:tmpl w:val="870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3D5"/>
    <w:multiLevelType w:val="hybridMultilevel"/>
    <w:tmpl w:val="B9CC7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A"/>
    <w:rsid w:val="000473AE"/>
    <w:rsid w:val="000D158E"/>
    <w:rsid w:val="001204FD"/>
    <w:rsid w:val="0018026C"/>
    <w:rsid w:val="003161F1"/>
    <w:rsid w:val="004662DE"/>
    <w:rsid w:val="00467F5C"/>
    <w:rsid w:val="005C3EFB"/>
    <w:rsid w:val="00673315"/>
    <w:rsid w:val="00680A8E"/>
    <w:rsid w:val="009A6A90"/>
    <w:rsid w:val="009C4F38"/>
    <w:rsid w:val="009E6887"/>
    <w:rsid w:val="00A95C2A"/>
    <w:rsid w:val="00AB04CA"/>
    <w:rsid w:val="00B41FA2"/>
    <w:rsid w:val="00B56885"/>
    <w:rsid w:val="00EC139A"/>
    <w:rsid w:val="00EC4B20"/>
    <w:rsid w:val="00F65C5A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0FC5"/>
  <w15:chartTrackingRefBased/>
  <w15:docId w15:val="{3B36E4C5-D036-43CF-8DE9-66741E1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6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3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52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7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0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74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3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9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7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7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0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52C68E94E5F49ABD948F4220AB448" ma:contentTypeVersion="10" ma:contentTypeDescription="Create a new document." ma:contentTypeScope="" ma:versionID="af96d8c1b9a48d4d71513939bd6d7999">
  <xsd:schema xmlns:xsd="http://www.w3.org/2001/XMLSchema" xmlns:xs="http://www.w3.org/2001/XMLSchema" xmlns:p="http://schemas.microsoft.com/office/2006/metadata/properties" xmlns:ns3="4e52d435-ed96-4e9f-964a-7428bd6d6338" xmlns:ns4="1102b79c-a49c-4635-9056-f1d3d0f82902" targetNamespace="http://schemas.microsoft.com/office/2006/metadata/properties" ma:root="true" ma:fieldsID="e493d5850152fe43981c481b2be191f6" ns3:_="" ns4:_="">
    <xsd:import namespace="4e52d435-ed96-4e9f-964a-7428bd6d6338"/>
    <xsd:import namespace="1102b79c-a49c-4635-9056-f1d3d0f829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d435-ed96-4e9f-964a-7428bd6d6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b79c-a49c-4635-9056-f1d3d0f82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79CAF-69D4-4817-BE06-E85D2FDCAAE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102b79c-a49c-4635-9056-f1d3d0f82902"/>
    <ds:schemaRef ds:uri="http://purl.org/dc/elements/1.1/"/>
    <ds:schemaRef ds:uri="http://schemas.openxmlformats.org/package/2006/metadata/core-properties"/>
    <ds:schemaRef ds:uri="4e52d435-ed96-4e9f-964a-7428bd6d63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D3979F-1260-48A4-A16C-50CCD1AC4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758F3-8088-4E91-B62E-3F7A149C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2d435-ed96-4e9f-964a-7428bd6d6338"/>
    <ds:schemaRef ds:uri="1102b79c-a49c-4635-9056-f1d3d0f82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Gonzales, David</cp:lastModifiedBy>
  <cp:revision>2</cp:revision>
  <dcterms:created xsi:type="dcterms:W3CDTF">2021-12-06T20:17:00Z</dcterms:created>
  <dcterms:modified xsi:type="dcterms:W3CDTF">2021-12-06T20:17:00Z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0x010100B0D52C68E94E5F49ABD948F4220AB448</vt:lpwstr>
  </property>
</Properties>
</file>