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7895665C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1D10E53" w14:textId="7A6A6812" w:rsidR="00C97625" w:rsidRDefault="001C530B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2C1F75B9" w14:textId="6FDE89DF" w:rsidR="00C97625" w:rsidRPr="00595DDC" w:rsidRDefault="000B4387" w:rsidP="000B4387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1C530B" w:rsidRPr="001C530B">
                <w:rPr>
                  <w:rStyle w:val="Hyperlink"/>
                </w:rPr>
                <w:t>816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DF3FF71" w14:textId="3AC1F9CE" w:rsidR="00C97625" w:rsidRDefault="001C530B" w:rsidP="00D54DC7">
            <w:pPr>
              <w:pStyle w:val="Header"/>
            </w:pPr>
            <w:r>
              <w:t>SC</w:t>
            </w:r>
            <w:r w:rsidR="00471A6A">
              <w:t xml:space="preserve">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9B6599" w14:textId="4553F69A" w:rsidR="00C97625" w:rsidRPr="009F3D0E" w:rsidRDefault="001C530B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1C530B">
              <w:rPr>
                <w:szCs w:val="23"/>
              </w:rPr>
              <w:t>CRR Auction Bid Credit Enhancement</w:t>
            </w:r>
          </w:p>
        </w:tc>
      </w:tr>
      <w:tr w:rsidR="00FC0BDC" w14:paraId="2D5C54B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4D814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261A" w14:textId="5FEB3E63" w:rsidR="00FC0BDC" w:rsidRPr="009F3D0E" w:rsidRDefault="000B4387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16, 2021</w:t>
            </w:r>
          </w:p>
        </w:tc>
      </w:tr>
      <w:tr w:rsidR="00F13670" w14:paraId="2E30B90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A2ABCD5" w14:textId="77777777"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9B203D" w14:textId="65729E20" w:rsidR="00124420" w:rsidRPr="002D68CF" w:rsidRDefault="001C530B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1C530B">
              <w:rPr>
                <w:rFonts w:ascii="Arial" w:hAnsi="Arial" w:cs="Arial"/>
              </w:rPr>
              <w:t>Between $50k and $80k</w:t>
            </w:r>
          </w:p>
        </w:tc>
      </w:tr>
      <w:tr w:rsidR="00F13670" w14:paraId="509A943B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7E8FD" w14:textId="77777777"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ED67" w14:textId="275761BA"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1C530B" w:rsidRPr="001C530B">
              <w:rPr>
                <w:rFonts w:cs="Arial"/>
              </w:rPr>
              <w:t>System Change Request (SCR)</w:t>
            </w:r>
            <w:r w:rsidR="001C530B">
              <w:rPr>
                <w:rFonts w:cs="Arial"/>
              </w:rPr>
              <w:t xml:space="preserve"> </w:t>
            </w:r>
            <w:r w:rsidRPr="0026620F">
              <w:rPr>
                <w:rFonts w:cs="Arial"/>
              </w:rPr>
              <w:t xml:space="preserve">is dependent upon </w:t>
            </w:r>
            <w:r w:rsidR="00475C84" w:rsidRPr="00931063">
              <w:rPr>
                <w:rFonts w:cs="Arial"/>
              </w:rPr>
              <w:t>Public</w:t>
            </w:r>
            <w:r w:rsidR="00475C84">
              <w:rPr>
                <w:rFonts w:cs="Arial"/>
              </w:rPr>
              <w:t xml:space="preserve"> Utility Commission of Texas </w:t>
            </w:r>
            <w:r w:rsidR="00475C84" w:rsidRPr="00931063">
              <w:rPr>
                <w:rFonts w:cs="Arial"/>
              </w:rPr>
              <w:t>(</w:t>
            </w:r>
            <w:r w:rsidR="00475C84">
              <w:rPr>
                <w:rFonts w:cs="Arial"/>
              </w:rPr>
              <w:t>PUCT</w:t>
            </w:r>
            <w:r w:rsidR="00475C84" w:rsidRPr="00931063">
              <w:rPr>
                <w:rFonts w:cs="Arial"/>
              </w:rPr>
              <w:t>)</w:t>
            </w:r>
            <w:r w:rsidRPr="0026620F">
              <w:rPr>
                <w:rFonts w:cs="Arial"/>
              </w:rPr>
              <w:t xml:space="preserve"> prioritization and approval.  </w:t>
            </w:r>
          </w:p>
          <w:p w14:paraId="192D6ACD" w14:textId="77777777" w:rsidR="0026620F" w:rsidRDefault="0026620F" w:rsidP="00B0156D">
            <w:pPr>
              <w:pStyle w:val="NormalArial"/>
              <w:rPr>
                <w:rFonts w:cs="Arial"/>
              </w:rPr>
            </w:pPr>
          </w:p>
          <w:p w14:paraId="7E6700E7" w14:textId="300B0A29" w:rsidR="0026620F" w:rsidRPr="00511748" w:rsidRDefault="0026620F" w:rsidP="00DA3B1F">
            <w:pPr>
              <w:pStyle w:val="NormalArial"/>
              <w:rPr>
                <w:sz w:val="22"/>
                <w:szCs w:val="22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1C530B">
              <w:rPr>
                <w:rFonts w:cs="Arial"/>
              </w:rPr>
              <w:t>4</w:t>
            </w:r>
            <w:r w:rsidRPr="0026620F">
              <w:rPr>
                <w:rFonts w:cs="Arial"/>
              </w:rPr>
              <w:t xml:space="preserve"> to </w:t>
            </w:r>
            <w:r w:rsidR="001C530B">
              <w:rPr>
                <w:rFonts w:cs="Arial"/>
              </w:rPr>
              <w:t>6</w:t>
            </w:r>
            <w:r w:rsidRPr="0026620F">
              <w:rPr>
                <w:rFonts w:cs="Arial"/>
              </w:rPr>
              <w:t xml:space="preserve"> months</w:t>
            </w:r>
          </w:p>
        </w:tc>
      </w:tr>
      <w:tr w:rsidR="00F13670" w14:paraId="129A534C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356E14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DCCDC83" w14:textId="199FCD5C"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1C530B">
              <w:t>48</w:t>
            </w:r>
            <w:r w:rsidR="00CB2C65" w:rsidRPr="00CB2C65">
              <w:t xml:space="preserve">% ERCOT; </w:t>
            </w:r>
            <w:r w:rsidR="001C530B">
              <w:t>52</w:t>
            </w:r>
            <w:r w:rsidR="00CB2C65" w:rsidRPr="00CB2C65">
              <w:t>% Vendor</w:t>
            </w:r>
          </w:p>
          <w:p w14:paraId="37349955" w14:textId="77777777" w:rsidR="00CB2C65" w:rsidRDefault="00CB2C65" w:rsidP="002D6CAB">
            <w:pPr>
              <w:pStyle w:val="NormalArial"/>
            </w:pPr>
          </w:p>
          <w:p w14:paraId="77EB2293" w14:textId="77777777"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 w14:paraId="27D35003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7A41AF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E369D74" w14:textId="77777777"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14:paraId="104364E7" w14:textId="77777777" w:rsidR="009207B4" w:rsidRDefault="009207B4" w:rsidP="002D6CAB">
            <w:pPr>
              <w:pStyle w:val="NormalArial"/>
              <w:rPr>
                <w:rFonts w:cs="Arial"/>
              </w:rPr>
            </w:pPr>
          </w:p>
          <w:p w14:paraId="200CED08" w14:textId="77777777" w:rsidR="004B1BFC" w:rsidRDefault="001C530B" w:rsidP="001C530B">
            <w:pPr>
              <w:pStyle w:val="NormalArial"/>
              <w:numPr>
                <w:ilvl w:val="0"/>
                <w:numId w:val="7"/>
              </w:numPr>
            </w:pPr>
            <w:r w:rsidRPr="001C530B">
              <w:t>Congestion Revenue Rights (CRR)</w:t>
            </w:r>
            <w:r>
              <w:t xml:space="preserve">   100%</w:t>
            </w:r>
          </w:p>
          <w:p w14:paraId="3F868CC6" w14:textId="3F50F67D" w:rsidR="001C530B" w:rsidRPr="001C530B" w:rsidRDefault="001C530B" w:rsidP="001C530B">
            <w:pPr>
              <w:pStyle w:val="NormalArial"/>
            </w:pPr>
          </w:p>
        </w:tc>
      </w:tr>
      <w:tr w:rsidR="00F13670" w14:paraId="0568CC65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B152E3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5DC5B976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240ABFE1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760115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6A14338E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4B6FE6C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541CBD32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1EF5BB3C" w14:textId="77777777"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 w14:paraId="3B07BBA2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2FD2E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32B5FB50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F9B0997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0A76EE27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230280D6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CB9AE8" w14:textId="77777777"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14:paraId="32156151" w14:textId="77777777"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BE2BEA" w14:textId="77777777" w:rsidR="00BF6B3B" w:rsidRDefault="00BF6B3B">
      <w:r>
        <w:separator/>
      </w:r>
    </w:p>
  </w:endnote>
  <w:endnote w:type="continuationSeparator" w:id="0">
    <w:p w14:paraId="6A8E44F1" w14:textId="77777777"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9BA99" w14:textId="5D9DECB1" w:rsidR="006B0C5E" w:rsidRDefault="000B4387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816SCR-13 Impact Analysis 111621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DB61BB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4C486D0D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433684" w14:textId="77777777" w:rsidR="00BF6B3B" w:rsidRDefault="00BF6B3B">
      <w:r>
        <w:separator/>
      </w:r>
    </w:p>
  </w:footnote>
  <w:footnote w:type="continuationSeparator" w:id="0">
    <w:p w14:paraId="709CD1BB" w14:textId="77777777"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C960A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DF820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3E82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5F47D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4304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BAE9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EA42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32D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F203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63EAD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684196"/>
    <w:multiLevelType w:val="multilevel"/>
    <w:tmpl w:val="AA44604E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48159B7"/>
    <w:multiLevelType w:val="hybridMultilevel"/>
    <w:tmpl w:val="2D06C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211854"/>
    <w:multiLevelType w:val="hybridMultilevel"/>
    <w:tmpl w:val="D3B42F86"/>
    <w:lvl w:ilvl="0" w:tplc="3718204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C4F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04D4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A2C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8AF8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3830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F01B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14EE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E3A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B4387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C530B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5C84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A7C34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2C87EC0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C53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SCR81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982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</cp:lastModifiedBy>
  <cp:revision>4</cp:revision>
  <cp:lastPrinted>2007-01-12T13:31:00Z</cp:lastPrinted>
  <dcterms:created xsi:type="dcterms:W3CDTF">2021-09-29T16:20:00Z</dcterms:created>
  <dcterms:modified xsi:type="dcterms:W3CDTF">2021-11-16T16:03:00Z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