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people.xml" ContentType="application/vnd.openxmlformats-officedocument.wordprocessingml.people+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214273" w14:textId="0890D5F3" w:rsidR="00BF524C" w:rsidRPr="00BF524C" w:rsidRDefault="00BF524C" w:rsidP="00BF524C">
      <w:pPr>
        <w:jc w:val="center"/>
        <w:rPr>
          <w:rFonts w:ascii="Arial" w:hAnsi="Arial"/>
          <w:b/>
          <w:u w:val="single"/>
        </w:rPr>
      </w:pPr>
      <w:r>
        <w:rPr>
          <w:rFonts w:ascii="Arial" w:hAnsi="Arial"/>
          <w:b/>
          <w:u w:val="single"/>
        </w:rPr>
        <w:t>Proposed Bylaws Amendment</w:t>
      </w:r>
      <w:r w:rsidR="00F43954">
        <w:rPr>
          <w:rFonts w:ascii="Arial" w:hAnsi="Arial"/>
          <w:b/>
          <w:u w:val="single"/>
        </w:rPr>
        <w:br/>
      </w:r>
      <w:ins w:id="0" w:author="ERCOT 05262020" w:date="2020-05-27T09:06:00Z">
        <w:r w:rsidR="003A3AE2">
          <w:rPr>
            <w:rFonts w:ascii="Arial" w:hAnsi="Arial"/>
            <w:b/>
            <w:u w:val="single"/>
          </w:rPr>
          <w:t>(Revised 5/27/2020)</w:t>
        </w:r>
      </w:ins>
      <w:bookmarkStart w:id="1" w:name="_GoBack"/>
      <w:bookmarkEnd w:id="1"/>
    </w:p>
    <w:p w14:paraId="7BA76872" w14:textId="77777777" w:rsidR="00BF524C" w:rsidRDefault="00BF524C" w:rsidP="008E2F95">
      <w:pPr>
        <w:jc w:val="both"/>
        <w:rPr>
          <w:rFonts w:ascii="Arial" w:hAnsi="Arial"/>
          <w:u w:val="single"/>
        </w:rPr>
      </w:pPr>
    </w:p>
    <w:p w14:paraId="74FF27D1" w14:textId="77777777" w:rsidR="00BF524C" w:rsidRDefault="00BF524C" w:rsidP="008E2F95">
      <w:pPr>
        <w:jc w:val="both"/>
        <w:rPr>
          <w:rFonts w:ascii="Arial" w:hAnsi="Arial"/>
          <w:u w:val="single"/>
        </w:rPr>
      </w:pPr>
    </w:p>
    <w:p w14:paraId="5C7DDDD5" w14:textId="77777777" w:rsidR="008E2F95" w:rsidRPr="000F0CC1" w:rsidRDefault="008E2F95" w:rsidP="008E2F95">
      <w:pPr>
        <w:jc w:val="both"/>
        <w:rPr>
          <w:rFonts w:ascii="Arial" w:hAnsi="Arial"/>
        </w:rPr>
      </w:pPr>
      <w:r w:rsidRPr="000F0CC1">
        <w:rPr>
          <w:rFonts w:ascii="Arial" w:hAnsi="Arial"/>
          <w:u w:val="single"/>
        </w:rPr>
        <w:t>Section 3.7 Meetings of the Corporate Members</w:t>
      </w:r>
      <w:r w:rsidRPr="000F0CC1">
        <w:rPr>
          <w:rFonts w:ascii="Arial" w:hAnsi="Arial"/>
        </w:rPr>
        <w:t>.</w:t>
      </w:r>
    </w:p>
    <w:p w14:paraId="63B41ACE" w14:textId="77777777" w:rsidR="008E2F95" w:rsidRPr="000F0CC1" w:rsidRDefault="008E2F95" w:rsidP="008E2F95">
      <w:pPr>
        <w:jc w:val="both"/>
        <w:rPr>
          <w:rFonts w:ascii="Arial" w:hAnsi="Arial"/>
        </w:rPr>
      </w:pPr>
    </w:p>
    <w:p w14:paraId="0F75364B" w14:textId="78F19A39" w:rsidR="008E2F95" w:rsidRPr="000F0CC1" w:rsidRDefault="008E2F95" w:rsidP="008E2F95">
      <w:pPr>
        <w:numPr>
          <w:ilvl w:val="0"/>
          <w:numId w:val="6"/>
        </w:numPr>
        <w:tabs>
          <w:tab w:val="clear" w:pos="720"/>
        </w:tabs>
        <w:jc w:val="both"/>
        <w:rPr>
          <w:rFonts w:ascii="Arial" w:hAnsi="Arial"/>
        </w:rPr>
      </w:pPr>
      <w:r w:rsidRPr="000F0CC1">
        <w:rPr>
          <w:rFonts w:ascii="Arial" w:hAnsi="Arial"/>
        </w:rPr>
        <w:t xml:space="preserve">Corporate Members shall meet at least annually on a date </w:t>
      </w:r>
      <w:del w:id="2" w:author="ERCOT 05222020" w:date="2020-05-21T09:47:00Z">
        <w:r w:rsidRPr="000F0CC1" w:rsidDel="00307153">
          <w:rPr>
            <w:rFonts w:ascii="Arial" w:hAnsi="Arial"/>
          </w:rPr>
          <w:delText>a</w:delText>
        </w:r>
      </w:del>
      <w:del w:id="3" w:author="ERCOT 05222020" w:date="2020-05-21T09:48:00Z">
        <w:r w:rsidRPr="000F0CC1" w:rsidDel="00307153">
          <w:rPr>
            <w:rFonts w:ascii="Arial" w:hAnsi="Arial"/>
          </w:rPr>
          <w:delText xml:space="preserve">nd at a place </w:delText>
        </w:r>
      </w:del>
      <w:r w:rsidRPr="000F0CC1">
        <w:rPr>
          <w:rFonts w:ascii="Arial" w:hAnsi="Arial"/>
        </w:rPr>
        <w:t>to be established by the Board (“Annual Meeting”). Except for appointed Directors, the representatives of the Corporate Members shall confirm the members of the Board at the Annual Meeting, and conduct such other business as may be properly brought before them.</w:t>
      </w:r>
    </w:p>
    <w:p w14:paraId="1EB08C7A" w14:textId="77777777" w:rsidR="008E2F95" w:rsidRPr="000F0CC1" w:rsidRDefault="008E2F95" w:rsidP="008E2F95">
      <w:pPr>
        <w:jc w:val="both"/>
        <w:rPr>
          <w:rFonts w:ascii="Arial" w:hAnsi="Arial"/>
        </w:rPr>
      </w:pPr>
    </w:p>
    <w:p w14:paraId="7609E4C1" w14:textId="77777777" w:rsidR="008E2F95" w:rsidRPr="000F0CC1" w:rsidRDefault="008E2F95" w:rsidP="008E2F95">
      <w:pPr>
        <w:numPr>
          <w:ilvl w:val="0"/>
          <w:numId w:val="6"/>
        </w:numPr>
        <w:tabs>
          <w:tab w:val="clear" w:pos="720"/>
        </w:tabs>
        <w:jc w:val="both"/>
        <w:rPr>
          <w:rFonts w:ascii="Arial" w:hAnsi="Arial"/>
        </w:rPr>
      </w:pPr>
      <w:r w:rsidRPr="000F0CC1">
        <w:rPr>
          <w:rFonts w:ascii="Arial" w:hAnsi="Arial"/>
        </w:rPr>
        <w:t>Special meetings of the Corporate Members may be called by the Board.</w:t>
      </w:r>
    </w:p>
    <w:p w14:paraId="7499C868" w14:textId="77777777" w:rsidR="008E2F95" w:rsidRPr="000F0CC1" w:rsidRDefault="008E2F95" w:rsidP="008E2F95">
      <w:pPr>
        <w:jc w:val="both"/>
        <w:rPr>
          <w:rFonts w:ascii="Arial" w:hAnsi="Arial"/>
        </w:rPr>
      </w:pPr>
    </w:p>
    <w:p w14:paraId="4AAA2734" w14:textId="77777777" w:rsidR="008E2F95" w:rsidRPr="000F0CC1" w:rsidRDefault="008E2F95" w:rsidP="008E2F95">
      <w:pPr>
        <w:numPr>
          <w:ilvl w:val="0"/>
          <w:numId w:val="6"/>
        </w:numPr>
        <w:tabs>
          <w:tab w:val="clear" w:pos="720"/>
        </w:tabs>
        <w:jc w:val="both"/>
        <w:rPr>
          <w:rFonts w:ascii="Arial" w:hAnsi="Arial"/>
        </w:rPr>
      </w:pPr>
      <w:r w:rsidRPr="000F0CC1">
        <w:rPr>
          <w:rFonts w:ascii="Arial" w:hAnsi="Arial"/>
        </w:rPr>
        <w:t>Written or printed notice of any meeting of the Corporate Members shall be delivered to each Member at least three weeks prior to the date of the meeting. Notice to Members of such meetings shall be by mail, facsimile, or email. Notice shall include an agenda explaining the purpose of the meeting and any business upon which the Corporate Members will be requested to vote.</w:t>
      </w:r>
    </w:p>
    <w:p w14:paraId="7CAEE59B" w14:textId="77777777" w:rsidR="008E2F95" w:rsidRPr="000F0CC1" w:rsidRDefault="008E2F95" w:rsidP="008E2F95">
      <w:pPr>
        <w:jc w:val="both"/>
        <w:rPr>
          <w:rFonts w:ascii="Arial" w:hAnsi="Arial"/>
        </w:rPr>
      </w:pPr>
    </w:p>
    <w:p w14:paraId="5CAB64D7" w14:textId="77777777" w:rsidR="008E2F95" w:rsidRPr="000F0CC1" w:rsidRDefault="008E2F95" w:rsidP="008E2F95">
      <w:pPr>
        <w:numPr>
          <w:ilvl w:val="0"/>
          <w:numId w:val="6"/>
        </w:numPr>
        <w:tabs>
          <w:tab w:val="clear" w:pos="720"/>
        </w:tabs>
        <w:jc w:val="both"/>
        <w:rPr>
          <w:rFonts w:ascii="Arial" w:hAnsi="Arial"/>
        </w:rPr>
      </w:pPr>
      <w:r w:rsidRPr="000F0CC1">
        <w:rPr>
          <w:rFonts w:ascii="Arial" w:hAnsi="Arial"/>
        </w:rPr>
        <w:t>The record date for determining Corporate Members entitled to notice shall be on the Friday which is at least thirty days but not more than thirty-six days prior to the meeting date.</w:t>
      </w:r>
    </w:p>
    <w:p w14:paraId="36487DEC" w14:textId="77777777" w:rsidR="008E2F95" w:rsidRPr="000F0CC1" w:rsidRDefault="008E2F95" w:rsidP="008E2F95">
      <w:pPr>
        <w:jc w:val="both"/>
        <w:rPr>
          <w:rFonts w:ascii="Arial" w:hAnsi="Arial"/>
        </w:rPr>
      </w:pPr>
    </w:p>
    <w:p w14:paraId="16139D34" w14:textId="5F48CF5D" w:rsidR="008E2F95" w:rsidRPr="00E773FA" w:rsidRDefault="008E2F95" w:rsidP="008E2F95">
      <w:pPr>
        <w:numPr>
          <w:ilvl w:val="0"/>
          <w:numId w:val="6"/>
        </w:numPr>
        <w:jc w:val="both"/>
        <w:rPr>
          <w:rFonts w:ascii="Arial" w:hAnsi="Arial"/>
        </w:rPr>
      </w:pPr>
      <w:r w:rsidRPr="000F0CC1">
        <w:rPr>
          <w:rFonts w:ascii="Arial" w:hAnsi="Arial"/>
        </w:rPr>
        <w:t>Representation at any meeting of ERCOT of at least fifty-one percent (51%) of the Corporate Members, in person or by proxy, shall constitute a quorum for the transaction of business at such meeting; and abstentions do not affect calculation of a quorum. Except as otherwise provided in these Bylaws, an act of fifty-one percent (51%) of the Corporate Members shall be the act of the Corporate Members. For purposes of voting of the Corporate Members</w:t>
      </w:r>
      <w:r w:rsidRPr="00E773FA">
        <w:rPr>
          <w:rFonts w:ascii="Arial" w:hAnsi="Arial"/>
        </w:rPr>
        <w:t xml:space="preserve">, Corporate Members who abstain from voting shall not have their votes included in the total number of votes from which the requisite percentage of affirmative votes is required for action. </w:t>
      </w:r>
    </w:p>
    <w:p w14:paraId="09829EE6" w14:textId="77777777" w:rsidR="008E2F95" w:rsidRPr="00E773FA" w:rsidRDefault="008E2F95" w:rsidP="008E2F95">
      <w:pPr>
        <w:pStyle w:val="ListParagraph"/>
        <w:rPr>
          <w:rFonts w:ascii="Arial" w:hAnsi="Arial"/>
        </w:rPr>
      </w:pPr>
    </w:p>
    <w:p w14:paraId="73168A36" w14:textId="77777777" w:rsidR="008E2F95" w:rsidRPr="00E773FA" w:rsidRDefault="008E2F95" w:rsidP="008E2F95">
      <w:pPr>
        <w:numPr>
          <w:ilvl w:val="0"/>
          <w:numId w:val="6"/>
        </w:numPr>
        <w:jc w:val="both"/>
        <w:rPr>
          <w:rFonts w:ascii="Arial" w:hAnsi="Arial"/>
        </w:rPr>
      </w:pPr>
      <w:r w:rsidRPr="00E773FA">
        <w:rPr>
          <w:rFonts w:ascii="Arial" w:hAnsi="Arial"/>
        </w:rPr>
        <w:t xml:space="preserve">Written proxies may be used for meetings of the Corporate Members in accordance with any relevant provisions in these Bylaws and the Texas </w:t>
      </w:r>
      <w:r>
        <w:rPr>
          <w:rFonts w:ascii="Arial" w:hAnsi="Arial"/>
        </w:rPr>
        <w:t>Business Organizations Code, including Chapter 22 thereof</w:t>
      </w:r>
      <w:r w:rsidRPr="00E773FA">
        <w:rPr>
          <w:rFonts w:ascii="Arial" w:hAnsi="Arial"/>
        </w:rPr>
        <w:t xml:space="preserve">. For any meeting of the Corporate Members, proxies shall count towards a quorum. </w:t>
      </w:r>
    </w:p>
    <w:p w14:paraId="42C11D59" w14:textId="77777777" w:rsidR="008E2F95" w:rsidRPr="00E773FA" w:rsidRDefault="008E2F95" w:rsidP="008E2F95">
      <w:pPr>
        <w:pStyle w:val="ListParagraph"/>
        <w:rPr>
          <w:rFonts w:ascii="Arial" w:hAnsi="Arial"/>
        </w:rPr>
      </w:pPr>
    </w:p>
    <w:p w14:paraId="058FB02F" w14:textId="3B7D4C6F" w:rsidR="008E2F95" w:rsidRPr="00E773FA" w:rsidRDefault="008E2F95" w:rsidP="008E2F95">
      <w:pPr>
        <w:numPr>
          <w:ilvl w:val="0"/>
          <w:numId w:val="6"/>
        </w:numPr>
        <w:jc w:val="both"/>
        <w:rPr>
          <w:rFonts w:ascii="Arial" w:hAnsi="Arial"/>
        </w:rPr>
      </w:pPr>
      <w:r w:rsidRPr="00E773FA">
        <w:rPr>
          <w:rFonts w:ascii="Arial" w:hAnsi="Arial"/>
        </w:rPr>
        <w:t>Unless otherwise provided by law, any action required or permitted to be taken at any meeting of the Corporate Members may be taken without a meeting, if a consent in writing, setting forth the action to be taken, is signed by a sufficient number of Corporate Members as would be necessary to take that action at a meeting at which all of the Corporate Members were present and voted. Corporate Members may participate in and hold a meeting by means of a conference telephone or other similar communications equipment</w:t>
      </w:r>
      <w:del w:id="4" w:author="ERCOT" w:date="2020-05-20T07:10:00Z">
        <w:r w:rsidRPr="00E773FA" w:rsidDel="008E2F95">
          <w:rPr>
            <w:rFonts w:ascii="Arial" w:hAnsi="Arial"/>
          </w:rPr>
          <w:delText xml:space="preserve"> by means of which all</w:delText>
        </w:r>
      </w:del>
      <w:ins w:id="5" w:author="ERCOT" w:date="2020-05-20T07:10:00Z">
        <w:r w:rsidRPr="00784EAA">
          <w:rPr>
            <w:rFonts w:ascii="Arial" w:hAnsi="Arial"/>
          </w:rPr>
          <w:t xml:space="preserve">, or another suitable electronic communications system, including videoconferencing </w:t>
        </w:r>
        <w:r w:rsidRPr="00784EAA">
          <w:rPr>
            <w:rFonts w:ascii="Arial" w:hAnsi="Arial"/>
          </w:rPr>
          <w:lastRenderedPageBreak/>
          <w:t>technology or the Internet, or any combination, if the telephone or other equipment or system permits</w:t>
        </w:r>
        <w:r>
          <w:rPr>
            <w:rFonts w:ascii="Arial" w:hAnsi="Arial"/>
          </w:rPr>
          <w:t xml:space="preserve"> each</w:t>
        </w:r>
      </w:ins>
      <w:r w:rsidRPr="00E773FA">
        <w:rPr>
          <w:rFonts w:ascii="Arial" w:hAnsi="Arial"/>
        </w:rPr>
        <w:t xml:space="preserve"> person</w:t>
      </w:r>
      <w:del w:id="6" w:author="ERCOT" w:date="2020-05-20T07:10:00Z">
        <w:r w:rsidRPr="00E773FA" w:rsidDel="008E2F95">
          <w:rPr>
            <w:rFonts w:ascii="Arial" w:hAnsi="Arial"/>
          </w:rPr>
          <w:delText>s</w:delText>
        </w:r>
      </w:del>
      <w:r w:rsidRPr="00E773FA">
        <w:rPr>
          <w:rFonts w:ascii="Arial" w:hAnsi="Arial"/>
        </w:rPr>
        <w:t xml:space="preserve"> participating in the meeting </w:t>
      </w:r>
      <w:del w:id="7" w:author="ERCOT" w:date="2020-05-20T07:11:00Z">
        <w:r w:rsidRPr="00E773FA" w:rsidDel="008E2F95">
          <w:rPr>
            <w:rFonts w:ascii="Arial" w:hAnsi="Arial"/>
          </w:rPr>
          <w:delText>can hear each other</w:delText>
        </w:r>
      </w:del>
      <w:ins w:id="8" w:author="ERCOT" w:date="2020-05-20T07:11:00Z">
        <w:r w:rsidRPr="00784EAA">
          <w:rPr>
            <w:rFonts w:ascii="Arial" w:hAnsi="Arial"/>
          </w:rPr>
          <w:t>to communicate with all other persons participating in the meeting</w:t>
        </w:r>
      </w:ins>
      <w:r w:rsidRPr="00E773FA">
        <w:rPr>
          <w:rFonts w:ascii="Arial" w:hAnsi="Arial"/>
        </w:rPr>
        <w:t>,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without a meeting, notice of the proposed action shall be provided to Corporate Members in accordance with Section 3.7(c).</w:t>
      </w:r>
    </w:p>
    <w:p w14:paraId="1CAE2EE7" w14:textId="77777777" w:rsidR="008E2F95" w:rsidRDefault="008E2F95" w:rsidP="00DA5C7A">
      <w:pPr>
        <w:jc w:val="both"/>
        <w:rPr>
          <w:rFonts w:ascii="Arial" w:hAnsi="Arial"/>
          <w:u w:val="single"/>
        </w:rPr>
      </w:pPr>
    </w:p>
    <w:p w14:paraId="0C6360DE" w14:textId="77777777" w:rsidR="008E2F95" w:rsidRDefault="008E2F95" w:rsidP="00DA5C7A">
      <w:pPr>
        <w:jc w:val="both"/>
        <w:rPr>
          <w:rFonts w:ascii="Arial" w:hAnsi="Arial"/>
          <w:u w:val="single"/>
        </w:rPr>
      </w:pPr>
    </w:p>
    <w:p w14:paraId="614A24FD" w14:textId="77777777" w:rsidR="008E2F95" w:rsidRDefault="008E2F95" w:rsidP="00DA5C7A">
      <w:pPr>
        <w:jc w:val="both"/>
        <w:rPr>
          <w:rFonts w:ascii="Arial" w:hAnsi="Arial"/>
          <w:u w:val="single"/>
        </w:rPr>
      </w:pPr>
    </w:p>
    <w:p w14:paraId="02AA2CB9" w14:textId="77777777" w:rsidR="00DA5C7A" w:rsidRPr="00E773FA" w:rsidRDefault="00DA5C7A" w:rsidP="00DA5C7A">
      <w:pPr>
        <w:jc w:val="both"/>
        <w:rPr>
          <w:rFonts w:ascii="Arial" w:hAnsi="Arial"/>
        </w:rPr>
      </w:pPr>
      <w:r w:rsidRPr="00E773FA">
        <w:rPr>
          <w:rFonts w:ascii="Arial" w:hAnsi="Arial"/>
          <w:u w:val="single"/>
        </w:rPr>
        <w:t>Section 4.6 Meetings</w:t>
      </w:r>
      <w:r w:rsidRPr="00E773FA">
        <w:rPr>
          <w:rFonts w:ascii="Arial" w:hAnsi="Arial"/>
        </w:rPr>
        <w:t>.</w:t>
      </w:r>
    </w:p>
    <w:p w14:paraId="55826469" w14:textId="77777777" w:rsidR="00DA5C7A" w:rsidRPr="00E773FA" w:rsidRDefault="00DA5C7A" w:rsidP="00DA5C7A">
      <w:pPr>
        <w:jc w:val="both"/>
        <w:rPr>
          <w:rFonts w:ascii="Arial" w:hAnsi="Arial"/>
        </w:rPr>
      </w:pPr>
    </w:p>
    <w:p w14:paraId="0652FAA0" w14:textId="46E7B097" w:rsidR="00DA5C7A" w:rsidRPr="00E773FA" w:rsidRDefault="00DA5C7A" w:rsidP="00DA5C7A">
      <w:pPr>
        <w:numPr>
          <w:ilvl w:val="0"/>
          <w:numId w:val="3"/>
        </w:numPr>
        <w:tabs>
          <w:tab w:val="clear" w:pos="720"/>
        </w:tabs>
        <w:jc w:val="both"/>
        <w:rPr>
          <w:rFonts w:ascii="Arial" w:hAnsi="Arial"/>
        </w:rPr>
      </w:pPr>
      <w:r w:rsidRPr="00E773FA">
        <w:rPr>
          <w:rFonts w:ascii="Arial" w:hAnsi="Arial"/>
        </w:rPr>
        <w:t>The Board shall meet at least quarterly</w:t>
      </w:r>
      <w:r w:rsidRPr="00E773FA">
        <w:rPr>
          <w:rFonts w:ascii="Arial" w:hAnsi="Arial"/>
          <w:i/>
        </w:rPr>
        <w:t xml:space="preserve">, </w:t>
      </w:r>
      <w:r w:rsidRPr="00E773FA">
        <w:rPr>
          <w:rFonts w:ascii="Arial" w:hAnsi="Arial"/>
        </w:rPr>
        <w:t>with at least one meeting occurring in conjunction with the Annual Meeting of the Members. Additional</w:t>
      </w:r>
      <w:r w:rsidRPr="00E773FA">
        <w:rPr>
          <w:rFonts w:ascii="Arial" w:hAnsi="Arial"/>
          <w:b/>
        </w:rPr>
        <w:t xml:space="preserve"> </w:t>
      </w:r>
      <w:r w:rsidRPr="00E773FA">
        <w:rPr>
          <w:rFonts w:ascii="Arial" w:hAnsi="Arial"/>
        </w:rPr>
        <w:t xml:space="preserve">meetings of the Board shall be held at such time and at such place </w:t>
      </w:r>
      <w:ins w:id="9" w:author="ERCOT 05222020" w:date="2020-05-22T09:39:00Z">
        <w:r w:rsidR="005738DC" w:rsidRPr="00C53053">
          <w:rPr>
            <w:rFonts w:ascii="Arial" w:hAnsi="Arial"/>
          </w:rPr>
          <w:t>or (for meetings held in accordance with Section 4.7(e))</w:t>
        </w:r>
      </w:ins>
      <w:ins w:id="10" w:author="ERCOT 05222020" w:date="2020-05-22T10:13:00Z">
        <w:r w:rsidR="005738DC">
          <w:rPr>
            <w:rFonts w:ascii="Arial" w:hAnsi="Arial"/>
          </w:rPr>
          <w:t xml:space="preserve"> via such means</w:t>
        </w:r>
      </w:ins>
      <w:r w:rsidR="005738DC">
        <w:rPr>
          <w:rFonts w:ascii="Arial" w:hAnsi="Arial"/>
        </w:rPr>
        <w:t xml:space="preserve"> </w:t>
      </w:r>
      <w:r w:rsidRPr="00E773FA">
        <w:rPr>
          <w:rFonts w:ascii="Arial" w:hAnsi="Arial"/>
        </w:rPr>
        <w:t xml:space="preserve">as may from time to time be determined by the Board. Special meetings of the Board </w:t>
      </w:r>
      <w:ins w:id="11" w:author="ERCOT" w:date="2020-05-19T16:26:00Z">
        <w:del w:id="12" w:author="ERCOT 05262020" w:date="2020-05-26T17:25:00Z">
          <w:r w:rsidR="002A270E" w:rsidDel="00312C35">
            <w:rPr>
              <w:rFonts w:ascii="Arial" w:hAnsi="Arial"/>
            </w:rPr>
            <w:delText xml:space="preserve">or any subcommittee having at least one Director </w:delText>
          </w:r>
        </w:del>
      </w:ins>
      <w:r w:rsidRPr="00E773FA">
        <w:rPr>
          <w:rFonts w:ascii="Arial" w:hAnsi="Arial"/>
        </w:rPr>
        <w:t>may be called by the Chair</w:t>
      </w:r>
      <w:del w:id="13" w:author="ERCOT" w:date="2020-05-19T16:27:00Z">
        <w:r w:rsidRPr="00E773FA" w:rsidDel="002A270E">
          <w:rPr>
            <w:rFonts w:ascii="Arial" w:hAnsi="Arial"/>
          </w:rPr>
          <w:delText>,</w:delText>
        </w:r>
      </w:del>
      <w:ins w:id="14" w:author="ERCOT" w:date="2020-05-19T16:27:00Z">
        <w:r w:rsidR="002A270E">
          <w:rPr>
            <w:rFonts w:ascii="Arial" w:hAnsi="Arial"/>
          </w:rPr>
          <w:t xml:space="preserve"> or</w:t>
        </w:r>
      </w:ins>
      <w:r w:rsidRPr="00E773FA">
        <w:rPr>
          <w:rFonts w:ascii="Arial" w:hAnsi="Arial"/>
        </w:rPr>
        <w:t xml:space="preserve"> Vice Chair</w:t>
      </w:r>
      <w:ins w:id="15" w:author="ERCOT" w:date="2020-05-19T16:27:00Z">
        <w:r w:rsidR="002A270E">
          <w:rPr>
            <w:rFonts w:ascii="Arial" w:hAnsi="Arial"/>
          </w:rPr>
          <w:t xml:space="preserve"> of the Board</w:t>
        </w:r>
        <w:del w:id="16" w:author="ERCOT 05262020" w:date="2020-05-26T17:26:00Z">
          <w:r w:rsidR="002A270E" w:rsidDel="00312C35">
            <w:rPr>
              <w:rFonts w:ascii="Arial" w:hAnsi="Arial"/>
            </w:rPr>
            <w:delText xml:space="preserve"> </w:delText>
          </w:r>
        </w:del>
        <w:del w:id="17" w:author="ERCOT 05262020" w:date="2020-05-26T17:25:00Z">
          <w:r w:rsidR="002A270E" w:rsidDel="00312C35">
            <w:rPr>
              <w:rFonts w:ascii="Arial" w:hAnsi="Arial"/>
            </w:rPr>
            <w:delText>or subcommittee</w:delText>
          </w:r>
        </w:del>
      </w:ins>
      <w:r w:rsidRPr="00E773FA">
        <w:rPr>
          <w:rFonts w:ascii="Arial" w:hAnsi="Arial"/>
        </w:rPr>
        <w:t>, or the CEO or his designee.</w:t>
      </w:r>
      <w:ins w:id="18" w:author="ERCOT 05262020" w:date="2020-05-26T17:25:00Z">
        <w:r w:rsidR="00312C35">
          <w:rPr>
            <w:rFonts w:ascii="Arial" w:hAnsi="Arial"/>
          </w:rPr>
          <w:t xml:space="preserve"> </w:t>
        </w:r>
      </w:ins>
      <w:ins w:id="19" w:author="ERCOT 05262020" w:date="2020-05-26T17:26:00Z">
        <w:r w:rsidR="00312C35" w:rsidRPr="00E773FA">
          <w:rPr>
            <w:rFonts w:ascii="Arial" w:hAnsi="Arial"/>
          </w:rPr>
          <w:t xml:space="preserve">Special meetings of </w:t>
        </w:r>
      </w:ins>
      <w:ins w:id="20" w:author="ERCOT 05262020" w:date="2020-05-26T17:25:00Z">
        <w:r w:rsidR="00312C35">
          <w:rPr>
            <w:rFonts w:ascii="Arial" w:hAnsi="Arial"/>
          </w:rPr>
          <w:t>any subcommittee having at least one Director</w:t>
        </w:r>
      </w:ins>
      <w:ins w:id="21" w:author="ERCOT 05262020" w:date="2020-05-26T17:26:00Z">
        <w:r w:rsidR="00312C35">
          <w:rPr>
            <w:rFonts w:ascii="Arial" w:hAnsi="Arial"/>
          </w:rPr>
          <w:t xml:space="preserve"> </w:t>
        </w:r>
        <w:r w:rsidR="00312C35" w:rsidRPr="00E773FA">
          <w:rPr>
            <w:rFonts w:ascii="Arial" w:hAnsi="Arial"/>
          </w:rPr>
          <w:t>may be called by the Chair</w:t>
        </w:r>
        <w:r w:rsidR="00312C35">
          <w:rPr>
            <w:rFonts w:ascii="Arial" w:hAnsi="Arial"/>
          </w:rPr>
          <w:t xml:space="preserve"> or</w:t>
        </w:r>
        <w:r w:rsidR="00312C35" w:rsidRPr="00E773FA">
          <w:rPr>
            <w:rFonts w:ascii="Arial" w:hAnsi="Arial"/>
          </w:rPr>
          <w:t xml:space="preserve"> Vice Chair</w:t>
        </w:r>
        <w:r w:rsidR="00312C35">
          <w:rPr>
            <w:rFonts w:ascii="Arial" w:hAnsi="Arial"/>
          </w:rPr>
          <w:t xml:space="preserve"> of the subcommittee, </w:t>
        </w:r>
        <w:r w:rsidR="00312C35" w:rsidRPr="00E773FA">
          <w:rPr>
            <w:rFonts w:ascii="Arial" w:hAnsi="Arial"/>
          </w:rPr>
          <w:t>or the CEO or his designee.</w:t>
        </w:r>
      </w:ins>
    </w:p>
    <w:p w14:paraId="38657483" w14:textId="77777777" w:rsidR="00DA5C7A" w:rsidRPr="00E773FA" w:rsidRDefault="00DA5C7A" w:rsidP="00DA5C7A">
      <w:pPr>
        <w:jc w:val="both"/>
        <w:rPr>
          <w:rFonts w:ascii="Arial" w:hAnsi="Arial"/>
        </w:rPr>
      </w:pPr>
    </w:p>
    <w:p w14:paraId="27339BC2" w14:textId="643DC8D4" w:rsidR="00DA5C7A" w:rsidRDefault="00DA5C7A" w:rsidP="00C53053">
      <w:pPr>
        <w:numPr>
          <w:ilvl w:val="0"/>
          <w:numId w:val="3"/>
        </w:numPr>
        <w:jc w:val="both"/>
        <w:rPr>
          <w:rFonts w:ascii="Arial" w:hAnsi="Arial"/>
        </w:rPr>
      </w:pPr>
      <w:r w:rsidRPr="00A61C00">
        <w:rPr>
          <w:rFonts w:ascii="Arial" w:hAnsi="Arial"/>
        </w:rPr>
        <w:t>Notice</w:t>
      </w:r>
      <w:r w:rsidRPr="00E773FA">
        <w:rPr>
          <w:rFonts w:ascii="Arial" w:hAnsi="Arial"/>
        </w:rPr>
        <w:t xml:space="preserve"> stating the purpose, business to be transacted, place</w:t>
      </w:r>
      <w:ins w:id="22" w:author="ERCOT 05222020" w:date="2020-05-22T09:39:00Z">
        <w:r w:rsidR="00C53053" w:rsidRPr="00C53053">
          <w:t xml:space="preserve"> </w:t>
        </w:r>
        <w:r w:rsidR="00C53053" w:rsidRPr="00C53053">
          <w:rPr>
            <w:rFonts w:ascii="Arial" w:hAnsi="Arial"/>
          </w:rPr>
          <w:t>or (for meetings held in accordance with Section 4.7(e)) access information</w:t>
        </w:r>
      </w:ins>
      <w:r w:rsidRPr="00E773FA">
        <w:rPr>
          <w:rFonts w:ascii="Arial" w:hAnsi="Arial"/>
        </w:rPr>
        <w:t xml:space="preserve">, date and hour of any meeting of the Board or any Board subcommittee where at least one Board Director is present shall be given to each Director and made available electronically to the public on the Internet not less than one week before the date of the meeting; provided, however, the Board </w:t>
      </w:r>
      <w:ins w:id="23" w:author="ERCOT" w:date="2020-05-19T20:52:00Z">
        <w:r w:rsidR="00F93CE3">
          <w:rPr>
            <w:rFonts w:ascii="Arial" w:hAnsi="Arial"/>
          </w:rPr>
          <w:t xml:space="preserve">or any </w:t>
        </w:r>
      </w:ins>
      <w:ins w:id="24" w:author="ERCOT" w:date="2020-05-19T20:53:00Z">
        <w:r w:rsidR="00F93CE3" w:rsidRPr="003D5673">
          <w:rPr>
            <w:rFonts w:ascii="Arial" w:hAnsi="Arial"/>
          </w:rPr>
          <w:t>subcommittee having at least one Director</w:t>
        </w:r>
        <w:r w:rsidR="00F93CE3" w:rsidRPr="00E773FA">
          <w:rPr>
            <w:rFonts w:ascii="Arial" w:hAnsi="Arial"/>
          </w:rPr>
          <w:t xml:space="preserve"> </w:t>
        </w:r>
      </w:ins>
      <w:r w:rsidRPr="00E773FA">
        <w:rPr>
          <w:rFonts w:ascii="Arial" w:hAnsi="Arial"/>
        </w:rPr>
        <w:t xml:space="preserve">may meet on urgent matters on such shorter notice, not less than </w:t>
      </w:r>
      <w:del w:id="25" w:author="ERCOT" w:date="2020-05-19T16:18:00Z">
        <w:r w:rsidRPr="00E773FA" w:rsidDel="008B57BF">
          <w:rPr>
            <w:rFonts w:ascii="Arial" w:hAnsi="Arial"/>
          </w:rPr>
          <w:delText>2</w:delText>
        </w:r>
      </w:del>
      <w:ins w:id="26" w:author="ERCOT" w:date="2020-05-19T16:18:00Z">
        <w:r w:rsidR="008B57BF">
          <w:rPr>
            <w:rFonts w:ascii="Arial" w:hAnsi="Arial"/>
          </w:rPr>
          <w:t>1</w:t>
        </w:r>
      </w:ins>
      <w:r w:rsidRPr="00E773FA">
        <w:rPr>
          <w:rFonts w:ascii="Arial" w:hAnsi="Arial"/>
        </w:rPr>
        <w:t xml:space="preserve"> hour</w:t>
      </w:r>
      <w:del w:id="27" w:author="ERCOT" w:date="2020-05-19T16:18:00Z">
        <w:r w:rsidRPr="00E773FA" w:rsidDel="008B57BF">
          <w:rPr>
            <w:rFonts w:ascii="Arial" w:hAnsi="Arial"/>
          </w:rPr>
          <w:delText>s</w:delText>
        </w:r>
      </w:del>
      <w:r w:rsidRPr="00E773FA">
        <w:rPr>
          <w:rFonts w:ascii="Arial" w:hAnsi="Arial"/>
        </w:rPr>
        <w:t>, as the person or persons calling such meeting reasonably may deem necessary or appropriate for urgent matters</w:t>
      </w:r>
      <w:ins w:id="28" w:author="ERCOT" w:date="2020-05-19T16:07:00Z">
        <w:r w:rsidR="00C43494">
          <w:rPr>
            <w:rFonts w:ascii="Arial" w:hAnsi="Arial"/>
          </w:rPr>
          <w:t>.</w:t>
        </w:r>
      </w:ins>
      <w:r w:rsidRPr="00E773FA">
        <w:rPr>
          <w:rFonts w:ascii="Arial" w:hAnsi="Arial"/>
        </w:rPr>
        <w:t xml:space="preserve"> </w:t>
      </w:r>
      <w:del w:id="29" w:author="ERCOT" w:date="2020-05-19T16:07:00Z">
        <w:r w:rsidRPr="00E773FA" w:rsidDel="00C43494">
          <w:rPr>
            <w:rFonts w:ascii="Arial" w:hAnsi="Arial"/>
          </w:rPr>
          <w:delText>(</w:delText>
        </w:r>
      </w:del>
      <w:ins w:id="30" w:author="ERCOT" w:date="2020-05-19T16:07:00Z">
        <w:r w:rsidR="00C43494">
          <w:rPr>
            <w:rFonts w:ascii="Arial" w:hAnsi="Arial"/>
          </w:rPr>
          <w:t xml:space="preserve"> For purposes of these Bylaws, an urgent matter is an </w:t>
        </w:r>
      </w:ins>
      <w:r w:rsidRPr="00E773FA">
        <w:rPr>
          <w:rFonts w:ascii="Arial" w:hAnsi="Arial"/>
        </w:rPr>
        <w:t xml:space="preserve">emergency </w:t>
      </w:r>
      <w:del w:id="31" w:author="ERCOT" w:date="2020-05-19T16:10:00Z">
        <w:r w:rsidRPr="00E773FA" w:rsidDel="008B57BF">
          <w:rPr>
            <w:rFonts w:ascii="Arial" w:hAnsi="Arial"/>
          </w:rPr>
          <w:delText>condition</w:delText>
        </w:r>
      </w:del>
      <w:del w:id="32" w:author="ERCOT" w:date="2020-05-19T16:08:00Z">
        <w:r w:rsidRPr="00E773FA" w:rsidDel="00C43494">
          <w:rPr>
            <w:rFonts w:ascii="Arial" w:hAnsi="Arial"/>
          </w:rPr>
          <w:delText>s</w:delText>
        </w:r>
      </w:del>
      <w:del w:id="33" w:author="ERCOT" w:date="2020-05-19T16:10:00Z">
        <w:r w:rsidRPr="00E773FA" w:rsidDel="008B57BF">
          <w:rPr>
            <w:rFonts w:ascii="Arial" w:hAnsi="Arial"/>
          </w:rPr>
          <w:delText xml:space="preserve"> threatening public health or safety</w:delText>
        </w:r>
      </w:del>
      <w:ins w:id="34" w:author="ERCOT" w:date="2020-05-19T16:10:00Z">
        <w:r w:rsidR="008B57BF">
          <w:rPr>
            <w:rFonts w:ascii="Arial" w:hAnsi="Arial"/>
          </w:rPr>
          <w:t xml:space="preserve">or </w:t>
        </w:r>
        <w:r w:rsidR="008B57BF" w:rsidRPr="00DA5C7A">
          <w:rPr>
            <w:rFonts w:ascii="Arial" w:hAnsi="Arial"/>
          </w:rPr>
          <w:t>public necessity</w:t>
        </w:r>
      </w:ins>
      <w:ins w:id="35" w:author="ERCOT" w:date="2020-05-19T16:12:00Z">
        <w:r w:rsidR="008B57BF">
          <w:rPr>
            <w:rFonts w:ascii="Arial" w:hAnsi="Arial"/>
          </w:rPr>
          <w:t xml:space="preserve"> (including but not limited to an </w:t>
        </w:r>
        <w:r w:rsidR="008B57BF" w:rsidRPr="008B57BF">
          <w:rPr>
            <w:rFonts w:ascii="Arial" w:hAnsi="Arial"/>
          </w:rPr>
          <w:t>imminent threat to public health and safety</w:t>
        </w:r>
      </w:ins>
      <w:ins w:id="36" w:author="ERCOT" w:date="2020-05-20T14:07:00Z">
        <w:r w:rsidR="009B3C5B">
          <w:rPr>
            <w:rFonts w:ascii="Arial" w:hAnsi="Arial"/>
          </w:rPr>
          <w:t xml:space="preserve"> or to the ERCOT market or system</w:t>
        </w:r>
      </w:ins>
      <w:ins w:id="37" w:author="ERCOT" w:date="2020-05-19T16:13:00Z">
        <w:r w:rsidR="008B57BF">
          <w:rPr>
            <w:rFonts w:ascii="Arial" w:hAnsi="Arial"/>
          </w:rPr>
          <w:t>)</w:t>
        </w:r>
      </w:ins>
      <w:r w:rsidRPr="00E773FA">
        <w:rPr>
          <w:rFonts w:ascii="Arial" w:hAnsi="Arial"/>
        </w:rPr>
        <w:t>, or a reasonably unforeseen situation</w:t>
      </w:r>
      <w:ins w:id="38" w:author="ERCOT" w:date="2020-05-19T16:08:00Z">
        <w:r w:rsidR="00C43494">
          <w:rPr>
            <w:rFonts w:ascii="Arial" w:hAnsi="Arial"/>
          </w:rPr>
          <w:t xml:space="preserve">. </w:t>
        </w:r>
      </w:ins>
      <w:ins w:id="39" w:author="ERCOT" w:date="2020-05-19T16:03:00Z">
        <w:r w:rsidR="00C43494">
          <w:rPr>
            <w:rFonts w:ascii="Arial" w:hAnsi="Arial"/>
          </w:rPr>
          <w:t xml:space="preserve"> </w:t>
        </w:r>
      </w:ins>
      <w:ins w:id="40" w:author="ERCOT" w:date="2020-05-19T16:09:00Z">
        <w:r w:rsidR="00C43494">
          <w:rPr>
            <w:rFonts w:ascii="Arial" w:hAnsi="Arial"/>
          </w:rPr>
          <w:t xml:space="preserve">A </w:t>
        </w:r>
      </w:ins>
      <w:ins w:id="41" w:author="ERCOT" w:date="2020-05-19T16:03:00Z">
        <w:r w:rsidR="00C43494">
          <w:rPr>
            <w:rFonts w:ascii="Arial" w:hAnsi="Arial"/>
          </w:rPr>
          <w:t xml:space="preserve">matter </w:t>
        </w:r>
      </w:ins>
      <w:ins w:id="42" w:author="ERCOT" w:date="2020-05-20T14:08:00Z">
        <w:r w:rsidR="009B3C5B">
          <w:rPr>
            <w:rFonts w:ascii="Arial" w:hAnsi="Arial"/>
          </w:rPr>
          <w:t>sha</w:t>
        </w:r>
      </w:ins>
      <w:ins w:id="43" w:author="ERCOT" w:date="2020-05-19T16:03:00Z">
        <w:r w:rsidR="00C43494">
          <w:rPr>
            <w:rFonts w:ascii="Arial" w:hAnsi="Arial"/>
          </w:rPr>
          <w:t xml:space="preserve">ll be considered </w:t>
        </w:r>
      </w:ins>
      <w:ins w:id="44" w:author="ERCOT" w:date="2020-05-19T16:09:00Z">
        <w:r w:rsidR="00C43494">
          <w:rPr>
            <w:rFonts w:ascii="Arial" w:hAnsi="Arial"/>
          </w:rPr>
          <w:t xml:space="preserve">an </w:t>
        </w:r>
      </w:ins>
      <w:ins w:id="45" w:author="ERCOT" w:date="2020-05-19T16:03:00Z">
        <w:r w:rsidR="00C43494">
          <w:rPr>
            <w:rFonts w:ascii="Arial" w:hAnsi="Arial"/>
          </w:rPr>
          <w:t xml:space="preserve">urgent matter </w:t>
        </w:r>
      </w:ins>
      <w:ins w:id="46" w:author="ERCOT" w:date="2020-05-19T19:53:00Z">
        <w:r w:rsidR="00EB5E93">
          <w:rPr>
            <w:rFonts w:ascii="Arial" w:hAnsi="Arial"/>
          </w:rPr>
          <w:t>if</w:t>
        </w:r>
      </w:ins>
      <w:ins w:id="47" w:author="ERCOT" w:date="2020-05-19T16:03:00Z">
        <w:r w:rsidR="00C43494">
          <w:rPr>
            <w:rFonts w:ascii="Arial" w:hAnsi="Arial"/>
          </w:rPr>
          <w:t xml:space="preserve"> </w:t>
        </w:r>
      </w:ins>
      <w:ins w:id="48" w:author="ERCOT" w:date="2020-05-19T16:04:00Z">
        <w:r w:rsidR="00C43494">
          <w:rPr>
            <w:rFonts w:ascii="Arial" w:hAnsi="Arial"/>
          </w:rPr>
          <w:t xml:space="preserve">it would be difficult or impossible for a quorum </w:t>
        </w:r>
      </w:ins>
      <w:ins w:id="49" w:author="ERCOT" w:date="2020-05-19T16:15:00Z">
        <w:r w:rsidR="008B57BF">
          <w:rPr>
            <w:rFonts w:ascii="Arial" w:hAnsi="Arial"/>
          </w:rPr>
          <w:t xml:space="preserve">of Directors or subcommittee members </w:t>
        </w:r>
      </w:ins>
      <w:ins w:id="50" w:author="ERCOT" w:date="2020-05-19T16:04:00Z">
        <w:r w:rsidR="00C43494">
          <w:rPr>
            <w:rFonts w:ascii="Arial" w:hAnsi="Arial"/>
          </w:rPr>
          <w:t xml:space="preserve">to </w:t>
        </w:r>
      </w:ins>
      <w:ins w:id="51" w:author="ERCOT" w:date="2020-05-20T14:07:00Z">
        <w:r w:rsidR="009B3C5B">
          <w:rPr>
            <w:rFonts w:ascii="Arial" w:hAnsi="Arial"/>
          </w:rPr>
          <w:t xml:space="preserve">physically </w:t>
        </w:r>
      </w:ins>
      <w:ins w:id="52" w:author="ERCOT" w:date="2020-05-19T16:04:00Z">
        <w:r w:rsidR="00C43494">
          <w:rPr>
            <w:rFonts w:ascii="Arial" w:hAnsi="Arial"/>
          </w:rPr>
          <w:t xml:space="preserve">convene in one location and failure to consider the matter without delay </w:t>
        </w:r>
      </w:ins>
      <w:ins w:id="53" w:author="ERCOT" w:date="2020-05-19T19:16:00Z">
        <w:r w:rsidR="00A31BF0">
          <w:rPr>
            <w:rFonts w:ascii="Arial" w:hAnsi="Arial"/>
          </w:rPr>
          <w:t>may</w:t>
        </w:r>
      </w:ins>
      <w:ins w:id="54" w:author="ERCOT" w:date="2020-05-19T16:04:00Z">
        <w:r w:rsidR="00C43494">
          <w:rPr>
            <w:rFonts w:ascii="Arial" w:hAnsi="Arial"/>
          </w:rPr>
          <w:t xml:space="preserve"> result in operational, regulatory, legal, organizational or governance risk</w:t>
        </w:r>
      </w:ins>
      <w:del w:id="55" w:author="ERCOT" w:date="2020-05-19T16:09:00Z">
        <w:r w:rsidRPr="00E773FA" w:rsidDel="00C43494">
          <w:rPr>
            <w:rFonts w:ascii="Arial" w:hAnsi="Arial"/>
          </w:rPr>
          <w:delText>)</w:delText>
        </w:r>
      </w:del>
      <w:r w:rsidRPr="00E773FA">
        <w:rPr>
          <w:rFonts w:ascii="Arial" w:hAnsi="Arial"/>
        </w:rPr>
        <w:t>.</w:t>
      </w:r>
    </w:p>
    <w:p w14:paraId="01EB36F9" w14:textId="77777777" w:rsidR="00DA5C7A" w:rsidRPr="00337574" w:rsidRDefault="00DA5C7A" w:rsidP="00C43494">
      <w:pPr>
        <w:jc w:val="both"/>
        <w:rPr>
          <w:rFonts w:ascii="Arial" w:hAnsi="Arial"/>
        </w:rPr>
      </w:pPr>
    </w:p>
    <w:p w14:paraId="4541088C" w14:textId="1527835C" w:rsidR="0006427C" w:rsidRPr="00E773FA" w:rsidRDefault="00DA5C7A" w:rsidP="00C43494">
      <w:pPr>
        <w:numPr>
          <w:ilvl w:val="0"/>
          <w:numId w:val="3"/>
        </w:numPr>
        <w:jc w:val="both"/>
        <w:rPr>
          <w:rFonts w:ascii="Arial" w:hAnsi="Arial"/>
        </w:rPr>
      </w:pPr>
      <w:r w:rsidRPr="003D5673">
        <w:rPr>
          <w:rFonts w:ascii="Arial" w:hAnsi="Arial"/>
        </w:rPr>
        <w:t xml:space="preserve">The Board and its subcommittees having at least one Director may </w:t>
      </w:r>
      <w:r w:rsidRPr="00D20307">
        <w:rPr>
          <w:rFonts w:ascii="Arial" w:hAnsi="Arial"/>
        </w:rPr>
        <w:t xml:space="preserve">meet </w:t>
      </w:r>
      <w:del w:id="56" w:author="ERCOT 05222020" w:date="2020-05-21T08:13:00Z">
        <w:r w:rsidRPr="00D20307" w:rsidDel="00F43954">
          <w:rPr>
            <w:rFonts w:ascii="Arial" w:hAnsi="Arial"/>
          </w:rPr>
          <w:delText xml:space="preserve">by teleconference </w:delText>
        </w:r>
      </w:del>
      <w:r w:rsidRPr="00D20307">
        <w:rPr>
          <w:rFonts w:ascii="Arial" w:hAnsi="Arial"/>
        </w:rPr>
        <w:t>to consider urgent matters in accordance with Section 4.7(e)</w:t>
      </w:r>
      <w:r w:rsidRPr="005C65E9">
        <w:rPr>
          <w:rFonts w:ascii="Arial" w:hAnsi="Arial"/>
        </w:rPr>
        <w:t xml:space="preserve">. </w:t>
      </w:r>
      <w:r w:rsidRPr="00E773FA">
        <w:rPr>
          <w:rFonts w:ascii="Arial" w:hAnsi="Arial"/>
        </w:rPr>
        <w:t xml:space="preserve">The Board must ratify any action taken on notice of less than one week or </w:t>
      </w:r>
      <w:del w:id="57" w:author="ERCOT 05222020" w:date="2020-05-21T08:14:00Z">
        <w:r w:rsidRPr="00E773FA" w:rsidDel="00F43954">
          <w:rPr>
            <w:rFonts w:ascii="Arial" w:hAnsi="Arial"/>
          </w:rPr>
          <w:delText>by teleconference</w:delText>
        </w:r>
      </w:del>
      <w:ins w:id="58" w:author="ERCOT 05222020" w:date="2020-05-21T08:14:00Z">
        <w:r w:rsidR="00F43954">
          <w:rPr>
            <w:rFonts w:ascii="Arial" w:hAnsi="Arial"/>
          </w:rPr>
          <w:t>at a meeting held in accordance with Section 4.7(e)</w:t>
        </w:r>
      </w:ins>
      <w:r w:rsidRPr="00E773FA">
        <w:rPr>
          <w:rFonts w:ascii="Arial" w:hAnsi="Arial"/>
        </w:rPr>
        <w:t xml:space="preserve"> at its next regularly scheduled meeting.</w:t>
      </w:r>
    </w:p>
    <w:p w14:paraId="5CCBEED0" w14:textId="561A65AA" w:rsidR="00DA5C7A" w:rsidRPr="00E773FA" w:rsidRDefault="00DA5C7A" w:rsidP="00DA5C7A">
      <w:pPr>
        <w:jc w:val="both"/>
        <w:rPr>
          <w:rFonts w:ascii="Arial" w:hAnsi="Arial"/>
        </w:rPr>
      </w:pPr>
    </w:p>
    <w:p w14:paraId="1695976D" w14:textId="5C79BA48" w:rsidR="00DA5C7A" w:rsidRPr="00E773FA" w:rsidRDefault="00DA5C7A" w:rsidP="00DA5C7A">
      <w:pPr>
        <w:numPr>
          <w:ilvl w:val="0"/>
          <w:numId w:val="3"/>
        </w:numPr>
        <w:tabs>
          <w:tab w:val="clear" w:pos="720"/>
        </w:tabs>
        <w:jc w:val="both"/>
        <w:rPr>
          <w:rFonts w:ascii="Arial" w:hAnsi="Arial"/>
        </w:rPr>
      </w:pPr>
      <w:r w:rsidRPr="00E773FA">
        <w:rPr>
          <w:rFonts w:ascii="Arial" w:hAnsi="Arial"/>
        </w:rPr>
        <w:t>The Board shall promulgate procedures allowing public access to meetings of the Board and Board subcommittees and allowing for members of the public to provide comment on the matters under discussion at public portions of meetings of the Board and subcommittees.</w:t>
      </w:r>
    </w:p>
    <w:p w14:paraId="03DEFFBA" w14:textId="77777777" w:rsidR="00DA5C7A" w:rsidRPr="00E773FA" w:rsidRDefault="00DA5C7A" w:rsidP="00DA5C7A">
      <w:pPr>
        <w:jc w:val="both"/>
        <w:rPr>
          <w:rFonts w:ascii="Arial" w:hAnsi="Arial"/>
        </w:rPr>
      </w:pPr>
    </w:p>
    <w:p w14:paraId="1D052EDB" w14:textId="37E86664" w:rsidR="00DA5C7A" w:rsidRPr="00E773FA" w:rsidRDefault="00DA5C7A" w:rsidP="00DA5C7A">
      <w:pPr>
        <w:numPr>
          <w:ilvl w:val="0"/>
          <w:numId w:val="3"/>
        </w:numPr>
        <w:tabs>
          <w:tab w:val="clear" w:pos="720"/>
        </w:tabs>
        <w:jc w:val="both"/>
        <w:rPr>
          <w:rFonts w:ascii="Arial" w:hAnsi="Arial"/>
        </w:rPr>
      </w:pPr>
      <w:r w:rsidRPr="00E773FA">
        <w:rPr>
          <w:rFonts w:ascii="Arial" w:hAnsi="Arial"/>
        </w:rPr>
        <w:t xml:space="preserve">Meetings of the Board or Board subcommittees shall be open to the public provided that the Board or Board subcommittee on which at least one Board Director </w:t>
      </w:r>
      <w:proofErr w:type="gramStart"/>
      <w:r w:rsidRPr="00E773FA">
        <w:rPr>
          <w:rFonts w:ascii="Arial" w:hAnsi="Arial"/>
        </w:rPr>
        <w:t>sits</w:t>
      </w:r>
      <w:proofErr w:type="gramEnd"/>
      <w:r w:rsidRPr="00E773FA">
        <w:rPr>
          <w:rFonts w:ascii="Arial" w:hAnsi="Arial"/>
        </w:rPr>
        <w:t xml:space="preserve"> may, at its discretion, exclude any persons who are not Directors from any meeting or portion of any meeting held in Executive Session, including for purposes of voting. An Executive Session shall be held at the discretion of the Board or Board subcommittee for sensitive matters including, but not limited to, confidential personnel  information, contracts, lawsuits, deliberation of purchase of real property, competitively sensitive information, deployment or implementation of security devices or other information related to the security of ERCOT’s regional electrical network and discussion of any matters on which the Board receives legal advice from its attorney(s) in which the Texas Disciplinary Rules of Professional Conduct impose on the attorney(s) a duty to preserve confidentiality, including but not limited to anticipated or pending litigation, administrative agency contested cases, and other regulatory matters.</w:t>
      </w:r>
    </w:p>
    <w:p w14:paraId="6AE34872" w14:textId="77777777" w:rsidR="00DA5C7A" w:rsidRPr="00E773FA" w:rsidRDefault="00DA5C7A" w:rsidP="00DA5C7A">
      <w:pPr>
        <w:jc w:val="both"/>
        <w:rPr>
          <w:rFonts w:ascii="Arial" w:hAnsi="Arial"/>
        </w:rPr>
      </w:pPr>
    </w:p>
    <w:p w14:paraId="2C5F22CB" w14:textId="28A31854" w:rsidR="00DA5C7A" w:rsidRPr="00E773FA" w:rsidRDefault="00DA5C7A" w:rsidP="00DA5C7A">
      <w:pPr>
        <w:numPr>
          <w:ilvl w:val="0"/>
          <w:numId w:val="3"/>
        </w:numPr>
        <w:tabs>
          <w:tab w:val="clear" w:pos="720"/>
        </w:tabs>
        <w:jc w:val="both"/>
        <w:rPr>
          <w:rFonts w:ascii="Arial" w:hAnsi="Arial"/>
        </w:rPr>
      </w:pPr>
      <w:r w:rsidRPr="00E773FA">
        <w:rPr>
          <w:rFonts w:ascii="Arial" w:hAnsi="Arial"/>
        </w:rPr>
        <w:t>The Secretary or his designee shall keep minutes of every Board meeting.</w:t>
      </w:r>
    </w:p>
    <w:p w14:paraId="58C69671" w14:textId="2348B7AD" w:rsidR="00DA5C7A" w:rsidRPr="00E773FA" w:rsidRDefault="00DA5C7A" w:rsidP="00DA5C7A">
      <w:pPr>
        <w:jc w:val="both"/>
        <w:rPr>
          <w:rFonts w:ascii="Arial" w:hAnsi="Arial"/>
        </w:rPr>
      </w:pPr>
      <w:r w:rsidRPr="00E773FA">
        <w:rPr>
          <w:rFonts w:ascii="Arial" w:hAnsi="Arial"/>
        </w:rPr>
        <w:cr/>
      </w:r>
      <w:r w:rsidRPr="00E773FA">
        <w:rPr>
          <w:rFonts w:ascii="Arial" w:hAnsi="Arial"/>
          <w:u w:val="single"/>
        </w:rPr>
        <w:t xml:space="preserve">Section 4.7 Quorum; Action by Directors; </w:t>
      </w:r>
      <w:r w:rsidRPr="00C2312C">
        <w:rPr>
          <w:rFonts w:ascii="Arial" w:hAnsi="Arial"/>
          <w:u w:val="single"/>
        </w:rPr>
        <w:t>Abstentions; Proxies; Seated Directors;</w:t>
      </w:r>
      <w:r w:rsidRPr="00E773FA">
        <w:rPr>
          <w:rFonts w:ascii="Arial" w:hAnsi="Arial"/>
          <w:u w:val="single"/>
        </w:rPr>
        <w:t xml:space="preserve"> </w:t>
      </w:r>
      <w:del w:id="59" w:author="ERCOT" w:date="2020-05-19T20:56:00Z">
        <w:r w:rsidRPr="00E773FA" w:rsidDel="00F93CE3">
          <w:rPr>
            <w:rFonts w:ascii="Arial" w:hAnsi="Arial"/>
            <w:u w:val="single"/>
          </w:rPr>
          <w:delText xml:space="preserve">Actions Without a Meeting; </w:delText>
        </w:r>
      </w:del>
      <w:r w:rsidRPr="00E773FA">
        <w:rPr>
          <w:rFonts w:ascii="Arial" w:hAnsi="Arial"/>
          <w:u w:val="single"/>
        </w:rPr>
        <w:t>and Meetings by Telephone</w:t>
      </w:r>
      <w:r w:rsidRPr="00E773FA">
        <w:rPr>
          <w:rFonts w:ascii="Arial" w:hAnsi="Arial"/>
        </w:rPr>
        <w:t xml:space="preserve">. </w:t>
      </w:r>
    </w:p>
    <w:p w14:paraId="55865EF1" w14:textId="77777777" w:rsidR="00DA5C7A" w:rsidRPr="00E773FA" w:rsidRDefault="00DA5C7A" w:rsidP="00DA5C7A">
      <w:pPr>
        <w:jc w:val="both"/>
        <w:rPr>
          <w:rFonts w:ascii="Arial" w:hAnsi="Arial"/>
        </w:rPr>
      </w:pPr>
    </w:p>
    <w:p w14:paraId="1EF520FD" w14:textId="6DD12C70" w:rsidR="00DA5C7A" w:rsidRPr="00E773FA" w:rsidRDefault="00DA5C7A" w:rsidP="00DA5C7A">
      <w:pPr>
        <w:tabs>
          <w:tab w:val="left" w:pos="720"/>
        </w:tabs>
        <w:ind w:left="720" w:hanging="720"/>
        <w:jc w:val="both"/>
        <w:rPr>
          <w:rFonts w:ascii="Arial" w:hAnsi="Arial"/>
        </w:rPr>
      </w:pPr>
      <w:r w:rsidRPr="00E773FA">
        <w:rPr>
          <w:rFonts w:ascii="Arial" w:hAnsi="Arial"/>
        </w:rPr>
        <w:t>(a)</w:t>
      </w:r>
      <w:r w:rsidRPr="00E773FA">
        <w:rPr>
          <w:rFonts w:ascii="Arial" w:hAnsi="Arial"/>
        </w:rPr>
        <w:tab/>
        <w:t xml:space="preserve">Except as may be otherwise specifically provided by law, the </w:t>
      </w:r>
      <w:r>
        <w:rPr>
          <w:rFonts w:ascii="Arial" w:hAnsi="Arial"/>
        </w:rPr>
        <w:t>Certificate of Formation</w:t>
      </w:r>
      <w:r w:rsidRPr="00E773FA">
        <w:rPr>
          <w:rFonts w:ascii="Arial" w:hAnsi="Arial"/>
        </w:rPr>
        <w:t xml:space="preserve"> or these Bylaws, at all meetings of the Board, fifty percent (50%) of the Seated Directors shall constitute a quorum for the transaction of business; and abstentions do not affect calculation of a quorum. </w:t>
      </w:r>
    </w:p>
    <w:p w14:paraId="3CFF50CB" w14:textId="77777777" w:rsidR="00DA5C7A" w:rsidRPr="00E773FA" w:rsidRDefault="00DA5C7A" w:rsidP="00DA5C7A">
      <w:pPr>
        <w:jc w:val="both"/>
        <w:rPr>
          <w:rFonts w:ascii="Arial" w:hAnsi="Arial"/>
        </w:rPr>
      </w:pPr>
    </w:p>
    <w:p w14:paraId="29CB4F25" w14:textId="77777777" w:rsidR="00DA5C7A" w:rsidRPr="00E773FA" w:rsidRDefault="00DA5C7A" w:rsidP="00DA5C7A">
      <w:pPr>
        <w:ind w:left="720" w:hanging="720"/>
        <w:jc w:val="both"/>
        <w:rPr>
          <w:rFonts w:ascii="Arial" w:hAnsi="Arial"/>
        </w:rPr>
      </w:pPr>
      <w:r w:rsidRPr="00E773FA">
        <w:rPr>
          <w:rFonts w:ascii="Arial" w:hAnsi="Arial"/>
        </w:rPr>
        <w:t xml:space="preserve">(b) </w:t>
      </w:r>
      <w:r w:rsidRPr="00E773FA">
        <w:rPr>
          <w:rFonts w:ascii="Arial" w:hAnsi="Arial"/>
        </w:rPr>
        <w:tab/>
        <w:t>The act of: (</w:t>
      </w:r>
      <w:proofErr w:type="spellStart"/>
      <w:r w:rsidRPr="00E773FA">
        <w:rPr>
          <w:rFonts w:ascii="Arial" w:hAnsi="Arial"/>
        </w:rPr>
        <w:t>i</w:t>
      </w:r>
      <w:proofErr w:type="spellEnd"/>
      <w:r w:rsidRPr="00E773FA">
        <w:rPr>
          <w:rFonts w:ascii="Arial" w:hAnsi="Arial"/>
        </w:rPr>
        <w:t xml:space="preserve">) at least </w:t>
      </w:r>
      <w:r w:rsidRPr="00E773FA">
        <w:rPr>
          <w:rFonts w:ascii="Arial" w:hAnsi="Arial"/>
          <w:noProof/>
        </w:rPr>
        <w:t xml:space="preserve">two-thirds of the </w:t>
      </w:r>
      <w:r w:rsidRPr="00E773FA">
        <w:rPr>
          <w:rFonts w:ascii="Arial" w:hAnsi="Arial"/>
        </w:rPr>
        <w:t xml:space="preserve">affirmative votes of the Eligible Voting Directors; and (ii) at least 50% of the total Seated Directors shall be the act of the Board, unless the act of a greater number is otherwise required by law, the </w:t>
      </w:r>
      <w:r>
        <w:rPr>
          <w:rFonts w:ascii="Arial" w:hAnsi="Arial"/>
        </w:rPr>
        <w:t>Certificate of Formation</w:t>
      </w:r>
      <w:r w:rsidRPr="00E773FA">
        <w:rPr>
          <w:rFonts w:ascii="Arial" w:hAnsi="Arial"/>
        </w:rPr>
        <w:t xml:space="preserve">, or these Bylaws. If a quorum shall not be present at any meeting of the Board, the Directors present may adjourn the meeting. </w:t>
      </w:r>
    </w:p>
    <w:p w14:paraId="77A7F848" w14:textId="77777777" w:rsidR="00DA5C7A" w:rsidRPr="00E773FA" w:rsidRDefault="00DA5C7A" w:rsidP="00DA5C7A">
      <w:pPr>
        <w:jc w:val="both"/>
        <w:rPr>
          <w:rFonts w:ascii="Arial" w:hAnsi="Arial"/>
        </w:rPr>
      </w:pPr>
    </w:p>
    <w:p w14:paraId="01ECEB0E" w14:textId="77777777" w:rsidR="00DA5C7A" w:rsidRPr="00E773FA" w:rsidRDefault="00DA5C7A" w:rsidP="00DA5C7A">
      <w:pPr>
        <w:ind w:left="720" w:hanging="720"/>
        <w:jc w:val="both"/>
        <w:rPr>
          <w:rFonts w:ascii="Arial" w:hAnsi="Arial"/>
          <w:strike/>
        </w:rPr>
      </w:pPr>
      <w:r w:rsidRPr="00E773FA">
        <w:rPr>
          <w:rFonts w:ascii="Arial" w:hAnsi="Arial"/>
        </w:rPr>
        <w:t>(c)</w:t>
      </w:r>
      <w:r w:rsidRPr="00E773FA">
        <w:rPr>
          <w:rFonts w:ascii="Arial" w:hAnsi="Arial"/>
        </w:rPr>
        <w:tab/>
        <w:t>For purposes of voting on the Board, Directors who abstain from voting shall not have their votes included in the total number of votes from which the requisite percentage of affirmative votes is required for action.</w:t>
      </w:r>
      <w:r w:rsidRPr="00E773FA">
        <w:rPr>
          <w:rFonts w:ascii="Arial" w:hAnsi="Arial"/>
          <w:strike/>
        </w:rPr>
        <w:t xml:space="preserve"> </w:t>
      </w:r>
    </w:p>
    <w:p w14:paraId="7902262A" w14:textId="77777777" w:rsidR="00DA5C7A" w:rsidRPr="00E773FA" w:rsidRDefault="00DA5C7A" w:rsidP="00DA5C7A">
      <w:pPr>
        <w:jc w:val="both"/>
        <w:rPr>
          <w:rFonts w:ascii="Arial" w:hAnsi="Arial"/>
        </w:rPr>
      </w:pPr>
    </w:p>
    <w:p w14:paraId="627F0E4C" w14:textId="77777777" w:rsidR="00DA5C7A" w:rsidRPr="00E773FA" w:rsidRDefault="00DA5C7A" w:rsidP="00DA5C7A">
      <w:pPr>
        <w:numPr>
          <w:ilvl w:val="0"/>
          <w:numId w:val="4"/>
        </w:numPr>
        <w:tabs>
          <w:tab w:val="clear" w:pos="720"/>
        </w:tabs>
        <w:jc w:val="both"/>
        <w:rPr>
          <w:rFonts w:ascii="Arial" w:hAnsi="Arial"/>
        </w:rPr>
      </w:pPr>
      <w:r w:rsidRPr="00E773FA">
        <w:rPr>
          <w:rFonts w:ascii="Arial" w:hAnsi="Arial"/>
        </w:rPr>
        <w:t xml:space="preserve">Written proxies may be used for meetings of the Board or any subcommittees of the Board in accordance with any relevant provisions in these Bylaws and the Texas </w:t>
      </w:r>
      <w:r>
        <w:rPr>
          <w:rFonts w:ascii="Arial" w:hAnsi="Arial"/>
        </w:rPr>
        <w:t>Business Organizations Code, including Chapter 22 thereof</w:t>
      </w:r>
      <w:r w:rsidRPr="00E773FA">
        <w:rPr>
          <w:rFonts w:ascii="Arial" w:hAnsi="Arial"/>
        </w:rPr>
        <w:t xml:space="preserve">. For any meeting of the Board or any subcommittee of the Board, a Segment Alternate or designated alternate representative, where permitted by these Bylaws, attending </w:t>
      </w:r>
      <w:r w:rsidRPr="00E773FA">
        <w:rPr>
          <w:rFonts w:ascii="Arial" w:hAnsi="Arial"/>
        </w:rPr>
        <w:lastRenderedPageBreak/>
        <w:t>in place of a member shall be counted towards a quorum, while proxies shall not be counted towards a quorum.</w:t>
      </w:r>
    </w:p>
    <w:p w14:paraId="3F545FE3" w14:textId="77777777" w:rsidR="00DA5C7A" w:rsidRPr="00E773FA" w:rsidRDefault="00DA5C7A" w:rsidP="00DA5C7A">
      <w:pPr>
        <w:jc w:val="both"/>
        <w:rPr>
          <w:rFonts w:ascii="Arial" w:hAnsi="Arial"/>
        </w:rPr>
      </w:pPr>
    </w:p>
    <w:p w14:paraId="22EF5EFC" w14:textId="06937970" w:rsidR="00DA5C7A" w:rsidRPr="00E773FA" w:rsidRDefault="00DA5C7A" w:rsidP="00784EAA">
      <w:pPr>
        <w:numPr>
          <w:ilvl w:val="0"/>
          <w:numId w:val="4"/>
        </w:numPr>
        <w:jc w:val="both"/>
        <w:rPr>
          <w:rFonts w:ascii="Arial" w:hAnsi="Arial"/>
        </w:rPr>
      </w:pPr>
      <w:r w:rsidRPr="00E773FA">
        <w:rPr>
          <w:rFonts w:ascii="Arial" w:hAnsi="Arial"/>
        </w:rPr>
        <w:t>Directors (for urgent matters in accordance with Section 4.6) may participate in and hold a meeting by means of a conference telephone or other similar communications equipment</w:t>
      </w:r>
      <w:del w:id="60" w:author="ERCOT" w:date="2020-05-20T06:58:00Z">
        <w:r w:rsidRPr="00E773FA" w:rsidDel="00784EAA">
          <w:rPr>
            <w:rFonts w:ascii="Arial" w:hAnsi="Arial"/>
          </w:rPr>
          <w:delText xml:space="preserve"> by means of which all</w:delText>
        </w:r>
      </w:del>
      <w:ins w:id="61" w:author="ERCOT" w:date="2020-05-20T06:59:00Z">
        <w:r w:rsidR="00784EAA" w:rsidRPr="00784EAA">
          <w:rPr>
            <w:rFonts w:ascii="Arial" w:hAnsi="Arial"/>
          </w:rPr>
          <w:t>, or another suitable electronic communications system, including videoconferencing technology or the Internet, or any combination, if the telephone or other equipment or system permits</w:t>
        </w:r>
        <w:r w:rsidR="00784EAA">
          <w:rPr>
            <w:rFonts w:ascii="Arial" w:hAnsi="Arial"/>
          </w:rPr>
          <w:t xml:space="preserve"> each</w:t>
        </w:r>
      </w:ins>
      <w:r w:rsidRPr="00E773FA">
        <w:rPr>
          <w:rFonts w:ascii="Arial" w:hAnsi="Arial"/>
        </w:rPr>
        <w:t xml:space="preserve"> person</w:t>
      </w:r>
      <w:del w:id="62" w:author="ERCOT" w:date="2020-05-20T06:59:00Z">
        <w:r w:rsidRPr="00E773FA" w:rsidDel="00784EAA">
          <w:rPr>
            <w:rFonts w:ascii="Arial" w:hAnsi="Arial"/>
          </w:rPr>
          <w:delText>s</w:delText>
        </w:r>
      </w:del>
      <w:r w:rsidRPr="00E773FA">
        <w:rPr>
          <w:rFonts w:ascii="Arial" w:hAnsi="Arial"/>
        </w:rPr>
        <w:t xml:space="preserve"> participating in the meeting </w:t>
      </w:r>
      <w:del w:id="63" w:author="ERCOT" w:date="2020-05-20T06:59:00Z">
        <w:r w:rsidRPr="00E773FA" w:rsidDel="00784EAA">
          <w:rPr>
            <w:rFonts w:ascii="Arial" w:hAnsi="Arial"/>
          </w:rPr>
          <w:delText>can hear each other</w:delText>
        </w:r>
      </w:del>
      <w:ins w:id="64" w:author="ERCOT" w:date="2020-05-20T06:59:00Z">
        <w:r w:rsidR="00784EAA" w:rsidRPr="00784EAA">
          <w:rPr>
            <w:rFonts w:ascii="Arial" w:hAnsi="Arial"/>
          </w:rPr>
          <w:t>to communicate with all other persons participating in the meeting</w:t>
        </w:r>
      </w:ins>
      <w:r w:rsidRPr="00E773FA">
        <w:rPr>
          <w:rFonts w:ascii="Arial" w:hAnsi="Arial"/>
        </w:rPr>
        <w:t>,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w:t>
      </w:r>
    </w:p>
    <w:p w14:paraId="4AAF0C1F" w14:textId="541BA304" w:rsidR="001D454F" w:rsidRDefault="00DA5C7A" w:rsidP="00DA5C7A">
      <w:pPr>
        <w:rPr>
          <w:rFonts w:ascii="Arial" w:hAnsi="Arial"/>
        </w:rPr>
      </w:pPr>
      <w:r w:rsidRPr="00E773FA">
        <w:rPr>
          <w:rFonts w:ascii="Arial" w:hAnsi="Arial"/>
        </w:rPr>
        <w:cr/>
      </w:r>
    </w:p>
    <w:p w14:paraId="6A512351" w14:textId="77777777" w:rsidR="008E2F95" w:rsidRPr="00E773FA" w:rsidRDefault="008E2F95" w:rsidP="008E2F95">
      <w:pPr>
        <w:jc w:val="both"/>
        <w:rPr>
          <w:rFonts w:ascii="Arial" w:hAnsi="Arial"/>
        </w:rPr>
      </w:pPr>
      <w:r w:rsidRPr="00E773FA">
        <w:rPr>
          <w:rFonts w:ascii="Arial" w:hAnsi="Arial"/>
          <w:u w:val="single"/>
        </w:rPr>
        <w:t>Section 5.1 TAC Representatives</w:t>
      </w:r>
      <w:r w:rsidRPr="00E773FA">
        <w:rPr>
          <w:rFonts w:ascii="Arial" w:hAnsi="Arial"/>
        </w:rPr>
        <w:t>.</w:t>
      </w:r>
    </w:p>
    <w:p w14:paraId="45C4DCBA" w14:textId="77777777" w:rsidR="008E2F95" w:rsidRPr="00E773FA" w:rsidRDefault="008E2F95" w:rsidP="008E2F95">
      <w:pPr>
        <w:jc w:val="both"/>
        <w:rPr>
          <w:rFonts w:ascii="Arial" w:hAnsi="Arial"/>
        </w:rPr>
      </w:pPr>
    </w:p>
    <w:p w14:paraId="2C54A08A" w14:textId="77777777" w:rsidR="008E2F95" w:rsidRPr="00E773FA" w:rsidRDefault="008E2F95" w:rsidP="008E2F95">
      <w:pPr>
        <w:ind w:left="720" w:hanging="720"/>
        <w:jc w:val="both"/>
        <w:rPr>
          <w:rFonts w:ascii="Arial" w:hAnsi="Arial"/>
        </w:rPr>
      </w:pPr>
      <w:r w:rsidRPr="00E773FA">
        <w:rPr>
          <w:rFonts w:ascii="Arial" w:hAnsi="Arial"/>
        </w:rPr>
        <w:t xml:space="preserve">(a) </w:t>
      </w:r>
      <w:r w:rsidRPr="00E773FA">
        <w:rPr>
          <w:rFonts w:ascii="Arial" w:hAnsi="Arial"/>
        </w:rPr>
        <w:tab/>
        <w:t>For the purposes of this section, membership in the TAC shall be divided in accordance with the definitions of the Segments described in Section 3.1. TAC shall be comprised of the following (“Representatives”):</w:t>
      </w:r>
    </w:p>
    <w:p w14:paraId="459FA739" w14:textId="77777777" w:rsidR="008E2F95" w:rsidRPr="00E773FA" w:rsidRDefault="008E2F95" w:rsidP="008E2F95">
      <w:pPr>
        <w:jc w:val="both"/>
        <w:rPr>
          <w:rFonts w:ascii="Arial" w:hAnsi="Arial"/>
        </w:rPr>
      </w:pPr>
    </w:p>
    <w:p w14:paraId="18DF0E6D" w14:textId="77777777" w:rsidR="008E2F95" w:rsidRPr="00E773FA" w:rsidRDefault="008E2F95" w:rsidP="008E2F95">
      <w:pPr>
        <w:numPr>
          <w:ilvl w:val="0"/>
          <w:numId w:val="8"/>
        </w:numPr>
        <w:tabs>
          <w:tab w:val="clear" w:pos="720"/>
        </w:tabs>
        <w:ind w:left="1440" w:hanging="720"/>
        <w:jc w:val="both"/>
        <w:rPr>
          <w:rFonts w:ascii="Arial" w:hAnsi="Arial"/>
        </w:rPr>
      </w:pPr>
      <w:r w:rsidRPr="00E773FA">
        <w:rPr>
          <w:rFonts w:ascii="Arial" w:hAnsi="Arial"/>
        </w:rPr>
        <w:t>Representatives of four Members elected from each of the six Segments (other than as described for the Consumer Segment) listed in Section 3.1.</w:t>
      </w:r>
    </w:p>
    <w:p w14:paraId="40392179" w14:textId="77777777" w:rsidR="008E2F95" w:rsidRPr="00E773FA" w:rsidRDefault="008E2F95" w:rsidP="008E2F95">
      <w:pPr>
        <w:ind w:left="720"/>
        <w:jc w:val="both"/>
        <w:rPr>
          <w:rFonts w:ascii="Arial" w:hAnsi="Arial"/>
        </w:rPr>
      </w:pPr>
    </w:p>
    <w:p w14:paraId="6AC5E96F" w14:textId="77777777" w:rsidR="008E2F95" w:rsidRPr="00E773FA" w:rsidRDefault="008E2F95" w:rsidP="008E2F95">
      <w:pPr>
        <w:numPr>
          <w:ilvl w:val="0"/>
          <w:numId w:val="8"/>
        </w:numPr>
        <w:tabs>
          <w:tab w:val="clear" w:pos="720"/>
        </w:tabs>
        <w:ind w:left="1440" w:hanging="720"/>
        <w:jc w:val="both"/>
        <w:rPr>
          <w:rFonts w:ascii="Arial" w:hAnsi="Arial"/>
        </w:rPr>
      </w:pPr>
      <w:r w:rsidRPr="00E773FA">
        <w:rPr>
          <w:rFonts w:ascii="Arial" w:hAnsi="Arial"/>
        </w:rPr>
        <w:t xml:space="preserve">For the Consumer Segment, Corporate Members of each </w:t>
      </w:r>
      <w:proofErr w:type="spellStart"/>
      <w:r w:rsidRPr="00E773FA">
        <w:rPr>
          <w:rFonts w:ascii="Arial" w:hAnsi="Arial"/>
        </w:rPr>
        <w:t>subsegment</w:t>
      </w:r>
      <w:proofErr w:type="spellEnd"/>
      <w:r w:rsidRPr="00E773FA">
        <w:rPr>
          <w:rFonts w:ascii="Arial" w:hAnsi="Arial"/>
        </w:rPr>
        <w:t xml:space="preserve"> shall elect its Representatives. For any </w:t>
      </w:r>
      <w:proofErr w:type="spellStart"/>
      <w:r w:rsidRPr="00E773FA">
        <w:rPr>
          <w:rFonts w:ascii="Arial" w:hAnsi="Arial"/>
        </w:rPr>
        <w:t>subsegment</w:t>
      </w:r>
      <w:proofErr w:type="spellEnd"/>
      <w:r w:rsidRPr="00E773FA">
        <w:rPr>
          <w:rFonts w:ascii="Arial" w:hAnsi="Arial"/>
        </w:rPr>
        <w:t xml:space="preserve"> in which there are no Corporate Members, the Consumer Director of that </w:t>
      </w:r>
      <w:proofErr w:type="spellStart"/>
      <w:r w:rsidRPr="00E773FA">
        <w:rPr>
          <w:rFonts w:ascii="Arial" w:hAnsi="Arial"/>
        </w:rPr>
        <w:t>subsegment</w:t>
      </w:r>
      <w:proofErr w:type="spellEnd"/>
      <w:r w:rsidRPr="00E773FA">
        <w:rPr>
          <w:rFonts w:ascii="Arial" w:hAnsi="Arial"/>
        </w:rPr>
        <w:t xml:space="preserve"> shall appoint such Representatives. For the Residential, Commercial and Industrial </w:t>
      </w:r>
      <w:proofErr w:type="spellStart"/>
      <w:r w:rsidRPr="00E773FA">
        <w:rPr>
          <w:rFonts w:ascii="Arial" w:hAnsi="Arial"/>
        </w:rPr>
        <w:t>subsegments</w:t>
      </w:r>
      <w:proofErr w:type="spellEnd"/>
      <w:r w:rsidRPr="00E773FA">
        <w:rPr>
          <w:rFonts w:ascii="Arial" w:hAnsi="Arial"/>
        </w:rPr>
        <w:t>, the TAC Representative seats are as follows:</w:t>
      </w:r>
    </w:p>
    <w:p w14:paraId="4599364B" w14:textId="77777777" w:rsidR="008E2F95" w:rsidRPr="00E773FA" w:rsidRDefault="008E2F95" w:rsidP="008E2F95">
      <w:pPr>
        <w:ind w:left="720"/>
        <w:jc w:val="both"/>
        <w:rPr>
          <w:rFonts w:ascii="Arial" w:hAnsi="Arial"/>
          <w:bCs/>
        </w:rPr>
      </w:pPr>
    </w:p>
    <w:p w14:paraId="21C4B589" w14:textId="77777777" w:rsidR="008E2F95" w:rsidRPr="00E773FA" w:rsidRDefault="008E2F95" w:rsidP="008E2F95">
      <w:pPr>
        <w:numPr>
          <w:ilvl w:val="1"/>
          <w:numId w:val="7"/>
        </w:numPr>
        <w:tabs>
          <w:tab w:val="clear" w:pos="2160"/>
        </w:tabs>
        <w:jc w:val="both"/>
        <w:rPr>
          <w:rFonts w:ascii="Arial" w:hAnsi="Arial"/>
        </w:rPr>
      </w:pPr>
      <w:r w:rsidRPr="00E773FA">
        <w:rPr>
          <w:rFonts w:ascii="Arial" w:hAnsi="Arial"/>
        </w:rPr>
        <w:t>Two Representatives of Industrial Consumers;</w:t>
      </w:r>
    </w:p>
    <w:p w14:paraId="12751DE4" w14:textId="77777777" w:rsidR="008E2F95" w:rsidRPr="00E773FA" w:rsidRDefault="008E2F95" w:rsidP="008E2F95">
      <w:pPr>
        <w:ind w:left="1440"/>
        <w:jc w:val="both"/>
        <w:rPr>
          <w:rFonts w:ascii="Arial" w:hAnsi="Arial"/>
        </w:rPr>
      </w:pPr>
    </w:p>
    <w:p w14:paraId="3208747E" w14:textId="77777777" w:rsidR="008E2F95" w:rsidRPr="00E773FA" w:rsidRDefault="008E2F95" w:rsidP="008E2F95">
      <w:pPr>
        <w:numPr>
          <w:ilvl w:val="1"/>
          <w:numId w:val="7"/>
        </w:numPr>
        <w:tabs>
          <w:tab w:val="clear" w:pos="2160"/>
        </w:tabs>
        <w:jc w:val="both"/>
        <w:rPr>
          <w:rFonts w:ascii="Arial" w:hAnsi="Arial"/>
        </w:rPr>
      </w:pPr>
      <w:r w:rsidRPr="00E773FA">
        <w:rPr>
          <w:rFonts w:ascii="Arial" w:hAnsi="Arial"/>
        </w:rPr>
        <w:t>One Representative of Small Commercial Consumers;</w:t>
      </w:r>
    </w:p>
    <w:p w14:paraId="0969D640" w14:textId="77777777" w:rsidR="008E2F95" w:rsidRPr="00E773FA" w:rsidRDefault="008E2F95" w:rsidP="008E2F95">
      <w:pPr>
        <w:ind w:left="1440"/>
        <w:jc w:val="both"/>
        <w:rPr>
          <w:rFonts w:ascii="Arial" w:hAnsi="Arial"/>
        </w:rPr>
      </w:pPr>
    </w:p>
    <w:p w14:paraId="3C4D0BE0" w14:textId="77777777" w:rsidR="008E2F95" w:rsidRPr="00E773FA" w:rsidRDefault="008E2F95" w:rsidP="008E2F95">
      <w:pPr>
        <w:numPr>
          <w:ilvl w:val="1"/>
          <w:numId w:val="7"/>
        </w:numPr>
        <w:tabs>
          <w:tab w:val="clear" w:pos="2160"/>
        </w:tabs>
        <w:jc w:val="both"/>
        <w:rPr>
          <w:rFonts w:ascii="Arial" w:hAnsi="Arial"/>
        </w:rPr>
      </w:pPr>
      <w:r w:rsidRPr="00E773FA">
        <w:rPr>
          <w:rFonts w:ascii="Arial" w:hAnsi="Arial"/>
        </w:rPr>
        <w:t>One Representative of Large Commercial Consumers;</w:t>
      </w:r>
    </w:p>
    <w:p w14:paraId="72CD53CF" w14:textId="77777777" w:rsidR="008E2F95" w:rsidRPr="00E773FA" w:rsidRDefault="008E2F95" w:rsidP="008E2F95">
      <w:pPr>
        <w:ind w:left="1440"/>
        <w:jc w:val="both"/>
        <w:rPr>
          <w:rFonts w:ascii="Arial" w:hAnsi="Arial"/>
        </w:rPr>
      </w:pPr>
    </w:p>
    <w:p w14:paraId="4A151852" w14:textId="77777777" w:rsidR="008E2F95" w:rsidRPr="00E773FA" w:rsidRDefault="008E2F95" w:rsidP="008E2F95">
      <w:pPr>
        <w:numPr>
          <w:ilvl w:val="1"/>
          <w:numId w:val="7"/>
        </w:numPr>
        <w:tabs>
          <w:tab w:val="clear" w:pos="2160"/>
        </w:tabs>
        <w:jc w:val="both"/>
        <w:rPr>
          <w:rFonts w:ascii="Arial" w:hAnsi="Arial"/>
        </w:rPr>
      </w:pPr>
      <w:r w:rsidRPr="00E773FA">
        <w:rPr>
          <w:rFonts w:ascii="Arial" w:hAnsi="Arial"/>
        </w:rPr>
        <w:t>One Representative of Residential Consumers; and</w:t>
      </w:r>
    </w:p>
    <w:p w14:paraId="2652DFD3" w14:textId="77777777" w:rsidR="008E2F95" w:rsidRPr="00E773FA" w:rsidRDefault="008E2F95" w:rsidP="008E2F95">
      <w:pPr>
        <w:ind w:left="1440"/>
        <w:jc w:val="both"/>
        <w:rPr>
          <w:rFonts w:ascii="Arial" w:hAnsi="Arial"/>
        </w:rPr>
      </w:pPr>
    </w:p>
    <w:p w14:paraId="546179EB" w14:textId="77777777" w:rsidR="008E2F95" w:rsidRPr="00E773FA" w:rsidRDefault="008E2F95" w:rsidP="008E2F95">
      <w:pPr>
        <w:numPr>
          <w:ilvl w:val="1"/>
          <w:numId w:val="7"/>
        </w:numPr>
        <w:tabs>
          <w:tab w:val="left" w:pos="2160"/>
        </w:tabs>
        <w:jc w:val="both"/>
        <w:rPr>
          <w:rFonts w:ascii="Arial" w:hAnsi="Arial"/>
        </w:rPr>
      </w:pPr>
      <w:r w:rsidRPr="00E773FA">
        <w:rPr>
          <w:rFonts w:ascii="Arial" w:hAnsi="Arial"/>
        </w:rPr>
        <w:t xml:space="preserve">The Public Counsel’s designee as an </w:t>
      </w:r>
      <w:r w:rsidRPr="00E773FA">
        <w:rPr>
          <w:rFonts w:ascii="Arial" w:hAnsi="Arial"/>
          <w:i/>
        </w:rPr>
        <w:t>ex officio</w:t>
      </w:r>
      <w:r w:rsidRPr="00E773FA">
        <w:rPr>
          <w:rFonts w:ascii="Arial" w:hAnsi="Arial"/>
        </w:rPr>
        <w:t xml:space="preserve"> voting member.</w:t>
      </w:r>
    </w:p>
    <w:p w14:paraId="3A8F0529" w14:textId="77777777" w:rsidR="008E2F95" w:rsidRPr="00E773FA" w:rsidRDefault="008E2F95" w:rsidP="008E2F95">
      <w:pPr>
        <w:ind w:left="1440"/>
        <w:jc w:val="both"/>
        <w:rPr>
          <w:rFonts w:ascii="Arial" w:hAnsi="Arial"/>
        </w:rPr>
      </w:pPr>
    </w:p>
    <w:p w14:paraId="1BC5D91A" w14:textId="77777777" w:rsidR="008E2F95" w:rsidRPr="00E773FA" w:rsidRDefault="008E2F95" w:rsidP="008E2F95">
      <w:pPr>
        <w:numPr>
          <w:ilvl w:val="2"/>
          <w:numId w:val="7"/>
        </w:numPr>
        <w:tabs>
          <w:tab w:val="clear" w:pos="3060"/>
        </w:tabs>
        <w:ind w:left="720"/>
        <w:jc w:val="both"/>
        <w:rPr>
          <w:rFonts w:ascii="Arial" w:hAnsi="Arial"/>
        </w:rPr>
      </w:pPr>
      <w:r w:rsidRPr="00E773FA">
        <w:rPr>
          <w:rFonts w:ascii="Arial" w:hAnsi="Arial"/>
        </w:rPr>
        <w:t>Each TAC Representative shall be entitled to one vote on matters submitted to TAC.</w:t>
      </w:r>
    </w:p>
    <w:p w14:paraId="102680CE" w14:textId="77777777" w:rsidR="008E2F95" w:rsidRPr="00E773FA" w:rsidRDefault="008E2F95" w:rsidP="008E2F95">
      <w:pPr>
        <w:jc w:val="both"/>
        <w:rPr>
          <w:rFonts w:ascii="Arial" w:hAnsi="Arial"/>
        </w:rPr>
      </w:pPr>
    </w:p>
    <w:p w14:paraId="302827D1" w14:textId="77777777" w:rsidR="008E2F95" w:rsidRPr="00E773FA" w:rsidRDefault="008E2F95" w:rsidP="008E2F95">
      <w:pPr>
        <w:numPr>
          <w:ilvl w:val="2"/>
          <w:numId w:val="7"/>
        </w:numPr>
        <w:tabs>
          <w:tab w:val="clear" w:pos="3060"/>
        </w:tabs>
        <w:ind w:left="720"/>
        <w:jc w:val="both"/>
        <w:rPr>
          <w:rFonts w:ascii="Arial" w:hAnsi="Arial"/>
        </w:rPr>
      </w:pPr>
      <w:r w:rsidRPr="00E773FA">
        <w:rPr>
          <w:rFonts w:ascii="Arial" w:hAnsi="Arial"/>
        </w:rPr>
        <w:t xml:space="preserve">Fifty-one percent (51%) of the eligible, Seated Representatives of TAC shall constitute a quorum for the transaction of business; and abstentions do not affect </w:t>
      </w:r>
      <w:r w:rsidRPr="00E773FA">
        <w:rPr>
          <w:rFonts w:ascii="Arial" w:hAnsi="Arial"/>
        </w:rPr>
        <w:lastRenderedPageBreak/>
        <w:t>calculation of a quorum. Affirmative votes of: (</w:t>
      </w:r>
      <w:proofErr w:type="spellStart"/>
      <w:r w:rsidRPr="00E773FA">
        <w:rPr>
          <w:rFonts w:ascii="Arial" w:hAnsi="Arial"/>
        </w:rPr>
        <w:t>i</w:t>
      </w:r>
      <w:proofErr w:type="spellEnd"/>
      <w:r w:rsidRPr="00E773FA">
        <w:rPr>
          <w:rFonts w:ascii="Arial" w:hAnsi="Arial"/>
        </w:rPr>
        <w:t>) two-thirds of the Eligible Voting Representatives of TAC; and (ii) at least 50% of the total Seated Representatives shall be the act of TAC. For purposes of voting on TAC, TAC Representatives shall not have their votes included in the total number of votes from which the requisite percentage of affirmative votes is required for action if: (</w:t>
      </w:r>
      <w:proofErr w:type="spellStart"/>
      <w:r w:rsidRPr="00E773FA">
        <w:rPr>
          <w:rFonts w:ascii="Arial" w:hAnsi="Arial"/>
        </w:rPr>
        <w:t>i</w:t>
      </w:r>
      <w:proofErr w:type="spellEnd"/>
      <w:r w:rsidRPr="00E773FA">
        <w:rPr>
          <w:rFonts w:ascii="Arial" w:hAnsi="Arial"/>
        </w:rPr>
        <w:t xml:space="preserve">) they are not present and have not designated a proxy, or (ii) they abstain from voting. </w:t>
      </w:r>
    </w:p>
    <w:p w14:paraId="0F8C539F" w14:textId="77777777" w:rsidR="008E2F95" w:rsidRPr="00E773FA" w:rsidRDefault="008E2F95" w:rsidP="008E2F95">
      <w:pPr>
        <w:pStyle w:val="ListParagraph"/>
        <w:rPr>
          <w:rFonts w:ascii="Arial" w:hAnsi="Arial"/>
        </w:rPr>
      </w:pPr>
    </w:p>
    <w:p w14:paraId="1570B44F" w14:textId="77777777" w:rsidR="008E2F95" w:rsidRPr="00E773FA" w:rsidRDefault="008E2F95" w:rsidP="008E2F95">
      <w:pPr>
        <w:numPr>
          <w:ilvl w:val="2"/>
          <w:numId w:val="7"/>
        </w:numPr>
        <w:tabs>
          <w:tab w:val="clear" w:pos="3060"/>
        </w:tabs>
        <w:ind w:left="720"/>
        <w:jc w:val="both"/>
        <w:rPr>
          <w:rFonts w:ascii="Arial" w:hAnsi="Arial"/>
        </w:rPr>
      </w:pPr>
      <w:r w:rsidRPr="00E773FA">
        <w:rPr>
          <w:rFonts w:ascii="Arial" w:hAnsi="Arial"/>
        </w:rPr>
        <w:t xml:space="preserve">Written proxies may be used for meetings of TAC or any subcommittees of TAC in accordance with any relevant provisions in these Bylaws and the Texas </w:t>
      </w:r>
      <w:r>
        <w:rPr>
          <w:rFonts w:ascii="Arial" w:hAnsi="Arial"/>
        </w:rPr>
        <w:t>Business Organizations Code, including Chapter 22 thereof</w:t>
      </w:r>
      <w:r w:rsidRPr="00E773FA">
        <w:rPr>
          <w:rFonts w:ascii="Arial" w:hAnsi="Arial"/>
        </w:rPr>
        <w:t xml:space="preserve">. For any meeting of TAC or any subcommittee of TAC, where permitted by these Bylaws, attending in place of a member shall be counted towards a quorum, while proxies shall not be counted towards a quorum. </w:t>
      </w:r>
    </w:p>
    <w:p w14:paraId="1FC2015C" w14:textId="77777777" w:rsidR="008E2F95" w:rsidRPr="00E773FA" w:rsidRDefault="008E2F95" w:rsidP="008E2F95">
      <w:pPr>
        <w:pStyle w:val="ListParagraph"/>
        <w:rPr>
          <w:rFonts w:ascii="Arial" w:hAnsi="Arial"/>
        </w:rPr>
      </w:pPr>
    </w:p>
    <w:p w14:paraId="70BAE4E9" w14:textId="5BA7262D" w:rsidR="008E2F95" w:rsidRPr="00E773FA" w:rsidRDefault="008E2F95" w:rsidP="008E2F95">
      <w:pPr>
        <w:ind w:left="720" w:hanging="720"/>
        <w:jc w:val="both"/>
        <w:rPr>
          <w:rFonts w:ascii="Arial" w:hAnsi="Arial"/>
        </w:rPr>
      </w:pPr>
      <w:r w:rsidRPr="00E773FA">
        <w:rPr>
          <w:rFonts w:ascii="Arial" w:hAnsi="Arial"/>
        </w:rPr>
        <w:t xml:space="preserve">(e) </w:t>
      </w:r>
      <w:r w:rsidRPr="00E773FA">
        <w:rPr>
          <w:rFonts w:ascii="Arial" w:hAnsi="Arial"/>
        </w:rPr>
        <w:tab/>
        <w:t>Unless otherwise provided by law, any action required or permitted to be taken at any meeting of TAC Representatives or any subcommittee of TAC may be taken without a meeting, if a consent in writing, setting forth the action to be taken, is signed by a sufficient number of TAC Representatives or subcommittee members as would be necessary to take that action at a meeting at which all of the TAC Representatives and subcommittee members were present and voted. TAC Representatives or subcommittee members may participate in and hold a meeting by means of a conference telephone or other similar communications equipment</w:t>
      </w:r>
      <w:del w:id="65" w:author="ERCOT" w:date="2020-05-20T07:11:00Z">
        <w:r w:rsidRPr="00E773FA" w:rsidDel="008E2F95">
          <w:rPr>
            <w:rFonts w:ascii="Arial" w:hAnsi="Arial"/>
          </w:rPr>
          <w:delText xml:space="preserve"> by means of which all</w:delText>
        </w:r>
      </w:del>
      <w:ins w:id="66" w:author="ERCOT" w:date="2020-05-20T07:11:00Z">
        <w:r w:rsidRPr="00784EAA">
          <w:rPr>
            <w:rFonts w:ascii="Arial" w:hAnsi="Arial"/>
          </w:rPr>
          <w:t>, or another suitable electronic communications system, including videoconferencing technology or the Internet, or any combination, if the telephone or other equipment or system permits</w:t>
        </w:r>
        <w:r>
          <w:rPr>
            <w:rFonts w:ascii="Arial" w:hAnsi="Arial"/>
          </w:rPr>
          <w:t xml:space="preserve"> each</w:t>
        </w:r>
      </w:ins>
      <w:r w:rsidRPr="00E773FA">
        <w:rPr>
          <w:rFonts w:ascii="Arial" w:hAnsi="Arial"/>
        </w:rPr>
        <w:t xml:space="preserve"> person</w:t>
      </w:r>
      <w:del w:id="67" w:author="ERCOT" w:date="2020-05-20T07:12:00Z">
        <w:r w:rsidRPr="00E773FA" w:rsidDel="008E2F95">
          <w:rPr>
            <w:rFonts w:ascii="Arial" w:hAnsi="Arial"/>
          </w:rPr>
          <w:delText>s</w:delText>
        </w:r>
      </w:del>
      <w:r w:rsidRPr="00E773FA">
        <w:rPr>
          <w:rFonts w:ascii="Arial" w:hAnsi="Arial"/>
        </w:rPr>
        <w:t xml:space="preserve"> participating in the meeting </w:t>
      </w:r>
      <w:del w:id="68" w:author="ERCOT" w:date="2020-05-20T07:12:00Z">
        <w:r w:rsidRPr="00E773FA" w:rsidDel="008E2F95">
          <w:rPr>
            <w:rFonts w:ascii="Arial" w:hAnsi="Arial"/>
          </w:rPr>
          <w:delText>can hear each other</w:delText>
        </w:r>
      </w:del>
      <w:ins w:id="69" w:author="ERCOT" w:date="2020-05-20T07:12:00Z">
        <w:r w:rsidRPr="00784EAA">
          <w:rPr>
            <w:rFonts w:ascii="Arial" w:hAnsi="Arial"/>
          </w:rPr>
          <w:t>to communicate with all other persons participating in the meeting</w:t>
        </w:r>
      </w:ins>
      <w:r w:rsidRPr="00E773FA">
        <w:rPr>
          <w:rFonts w:ascii="Arial" w:hAnsi="Arial"/>
        </w:rPr>
        <w:t>,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by TAC without a meeting, notice of the proposed action shall be provided to the TAC Representatives in accordance with Section 5.3.</w:t>
      </w:r>
    </w:p>
    <w:p w14:paraId="4CECAB37" w14:textId="77777777" w:rsidR="008E2F95" w:rsidRPr="00E773FA" w:rsidRDefault="008E2F95" w:rsidP="008E2F95">
      <w:pPr>
        <w:jc w:val="both"/>
        <w:rPr>
          <w:rFonts w:ascii="Arial" w:hAnsi="Arial"/>
        </w:rPr>
      </w:pPr>
    </w:p>
    <w:p w14:paraId="2E713E77" w14:textId="77777777" w:rsidR="008E2F95" w:rsidRPr="00E773FA" w:rsidRDefault="008E2F95" w:rsidP="008E2F95">
      <w:pPr>
        <w:numPr>
          <w:ilvl w:val="0"/>
          <w:numId w:val="9"/>
        </w:numPr>
        <w:jc w:val="both"/>
        <w:rPr>
          <w:rFonts w:ascii="Arial" w:hAnsi="Arial"/>
        </w:rPr>
      </w:pPr>
      <w:r w:rsidRPr="00E773FA">
        <w:rPr>
          <w:rFonts w:ascii="Arial" w:hAnsi="Arial"/>
        </w:rPr>
        <w:t>Each Segment may choose to participate in “Participatory Voting” as described herein. If a Segment chooses to engage in Participatory Voting, each TAC Representative elected by that Segment shall be required to present the decision of the Corporate Members of that Segment. A Corporate Member may delegate an employee or agent other than the Member representative described in Section 3.5 to vote on its behalf for purposes of Participatory Voting. If a Corporate Member of a Segment using Participatory Voting is unable or does not wish to attend a TAC meeting that Member may deliver a written proxy, at any time prior to the start of the meeting at which it will be voted, to a Participatory Voting delegate of any Member of the same Segment. A Corporate Member delegate in attendance at a TAC meeting may give a written proxy to a Participatory Voting delegate of any Member of the same Segment during such meeting.</w:t>
      </w:r>
    </w:p>
    <w:p w14:paraId="49761AC5" w14:textId="77777777" w:rsidR="008E2F95" w:rsidRPr="00E773FA" w:rsidRDefault="008E2F95" w:rsidP="008E2F95">
      <w:pPr>
        <w:jc w:val="both"/>
        <w:rPr>
          <w:rFonts w:ascii="Arial" w:hAnsi="Arial"/>
        </w:rPr>
      </w:pPr>
    </w:p>
    <w:p w14:paraId="52EDD29A" w14:textId="77777777" w:rsidR="008E2F95" w:rsidRPr="00E773FA" w:rsidRDefault="008E2F95" w:rsidP="008E2F95">
      <w:pPr>
        <w:numPr>
          <w:ilvl w:val="0"/>
          <w:numId w:val="9"/>
        </w:numPr>
        <w:jc w:val="both"/>
        <w:rPr>
          <w:rFonts w:ascii="Arial" w:hAnsi="Arial"/>
        </w:rPr>
      </w:pPr>
      <w:r w:rsidRPr="00E773FA">
        <w:rPr>
          <w:rFonts w:ascii="Arial" w:hAnsi="Arial"/>
        </w:rPr>
        <w:lastRenderedPageBreak/>
        <w:t>All TAC Representatives shall be appointed or elected annually by the Corporate Members of their respective Segments. The term for all TAC Representatives shall be one year. Any TAC Representative may be reappointed or reelected for consecutive terms, without limitation. A vacancy shall be filled by the same means used to elect or appoint the previous TAC Representative. No Entity shall participate in more than one Segment of TAC. The Representatives of TAC shall elect from amongst themselves a Chair and Vice Chair subject to confirmation by the Board. The Chair and Vice Chair shall provide full disclosure pursuant to Section 9.2 (Potential Conflicts of Interest) of these Bylaws during the confirmation process, and any person speaking on behalf of TAC before the Board shall provide full disclosure pursuant to Section 9.2 (Potential Conflicts of Interest) of these Bylaws before speaking on behalf of TAC.</w:t>
      </w:r>
    </w:p>
    <w:p w14:paraId="08B55263" w14:textId="77777777" w:rsidR="008E2F95" w:rsidRPr="00E773FA" w:rsidRDefault="008E2F95" w:rsidP="008E2F95">
      <w:pPr>
        <w:jc w:val="both"/>
        <w:rPr>
          <w:rFonts w:ascii="Arial" w:hAnsi="Arial"/>
        </w:rPr>
      </w:pPr>
    </w:p>
    <w:p w14:paraId="2F265DC8" w14:textId="77777777" w:rsidR="008E2F95" w:rsidRPr="00E773FA" w:rsidRDefault="008E2F95" w:rsidP="008E2F95">
      <w:pPr>
        <w:ind w:left="720" w:hanging="720"/>
        <w:jc w:val="both"/>
        <w:rPr>
          <w:rFonts w:ascii="Arial" w:hAnsi="Arial"/>
        </w:rPr>
      </w:pPr>
      <w:r w:rsidRPr="00E773FA">
        <w:rPr>
          <w:rFonts w:ascii="Arial" w:hAnsi="Arial"/>
        </w:rPr>
        <w:t xml:space="preserve">(h) </w:t>
      </w:r>
      <w:r w:rsidRPr="00E773FA">
        <w:rPr>
          <w:rFonts w:ascii="Arial" w:hAnsi="Arial"/>
        </w:rPr>
        <w:tab/>
        <w:t xml:space="preserve">Each person (other than the Residential Consumers Representative) serving on TAC or any subcommittee thereof must be an employee or agent of a Corporate or Associate Member. Unless otherwise provided in these Bylaws, if an employee or agent of a Member is elected or appointed to serve on TAC or any subcommittee thereof, such person is only eligible to serve in such capacity so long as he or she is an employee or agent of the same Member as he or she was at the time of such election or appointment. </w:t>
      </w:r>
    </w:p>
    <w:p w14:paraId="6DE895E0" w14:textId="77777777" w:rsidR="008E2F95" w:rsidRPr="00E773FA" w:rsidRDefault="008E2F95" w:rsidP="008E2F95">
      <w:pPr>
        <w:jc w:val="both"/>
        <w:rPr>
          <w:rFonts w:ascii="Arial" w:hAnsi="Arial"/>
        </w:rPr>
      </w:pPr>
    </w:p>
    <w:p w14:paraId="0ECA9283" w14:textId="77777777" w:rsidR="008E2F95" w:rsidRPr="00E773FA" w:rsidRDefault="008E2F95" w:rsidP="008E2F95">
      <w:pPr>
        <w:numPr>
          <w:ilvl w:val="0"/>
          <w:numId w:val="10"/>
        </w:numPr>
        <w:jc w:val="both"/>
        <w:rPr>
          <w:rFonts w:ascii="Arial" w:hAnsi="Arial"/>
        </w:rPr>
      </w:pPr>
      <w:r w:rsidRPr="00E773FA">
        <w:rPr>
          <w:rFonts w:ascii="Arial" w:hAnsi="Arial"/>
        </w:rPr>
        <w:t xml:space="preserve">In the event that a Small Commercial Consumer Representative cannot be identified to serve on TAC, that seat may be filled by any other Commercial Consumer representative appointed by the Consumer Director of the Small Commercial </w:t>
      </w:r>
      <w:proofErr w:type="spellStart"/>
      <w:r w:rsidRPr="00E773FA">
        <w:rPr>
          <w:rFonts w:ascii="Arial" w:hAnsi="Arial"/>
        </w:rPr>
        <w:t>subsegment</w:t>
      </w:r>
      <w:proofErr w:type="spellEnd"/>
      <w:r w:rsidRPr="00E773FA">
        <w:rPr>
          <w:rFonts w:ascii="Arial" w:hAnsi="Arial"/>
        </w:rPr>
        <w:t xml:space="preserve"> provided that such representative represents at least one consumer in the ERCOT Region. Any Representative of the Consumer Segment appointed to TAC by a Consumer Director, if not otherwise a Member of ERCOT, shall be allowed to vote on TAC without the payment of the Annual Member Service Fees. An appointed Commercial Consumer TAC Representative is eligible to serve in such capacity so long as he or she is an employee or representative of the same company as he or she was at the time of such appointment.</w:t>
      </w:r>
    </w:p>
    <w:p w14:paraId="742C80AB" w14:textId="77777777" w:rsidR="008E2F95" w:rsidRPr="00DA5C7A" w:rsidRDefault="008E2F95" w:rsidP="00DA5C7A"/>
    <w:sectPr w:rsidR="008E2F95" w:rsidRPr="00DA5C7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CFB810" w14:textId="77777777" w:rsidR="00017405" w:rsidRDefault="00017405" w:rsidP="006E55DA">
      <w:r>
        <w:separator/>
      </w:r>
    </w:p>
  </w:endnote>
  <w:endnote w:type="continuationSeparator" w:id="0">
    <w:p w14:paraId="4E108953" w14:textId="77777777" w:rsidR="00017405" w:rsidRDefault="00017405" w:rsidP="006E5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E2A81" w14:textId="3EECAE19" w:rsidR="00BF524C" w:rsidRPr="00BF524C" w:rsidRDefault="00BF524C">
    <w:pPr>
      <w:pStyle w:val="Footer"/>
      <w:rPr>
        <w:rFonts w:ascii="Arial" w:hAnsi="Arial"/>
        <w:sz w:val="20"/>
      </w:rPr>
    </w:pPr>
    <w:r w:rsidRPr="00BF524C">
      <w:rPr>
        <w:rFonts w:ascii="Arial" w:hAnsi="Arial"/>
        <w:sz w:val="20"/>
      </w:rPr>
      <w:t>Item 4</w:t>
    </w:r>
    <w:r>
      <w:rPr>
        <w:rFonts w:ascii="Arial" w:hAnsi="Arial"/>
        <w:sz w:val="20"/>
      </w:rPr>
      <w:tab/>
    </w:r>
    <w:r>
      <w:rPr>
        <w:rFonts w:ascii="Arial" w:hAnsi="Arial"/>
        <w:sz w:val="20"/>
      </w:rPr>
      <w:tab/>
    </w:r>
    <w:r>
      <w:rPr>
        <w:rFonts w:ascii="Arial" w:hAnsi="Arial"/>
        <w:sz w:val="20"/>
      </w:rPr>
      <w:fldChar w:fldCharType="begin"/>
    </w:r>
    <w:r>
      <w:rPr>
        <w:rFonts w:ascii="Arial" w:hAnsi="Arial"/>
        <w:sz w:val="20"/>
      </w:rPr>
      <w:instrText xml:space="preserve"> PAGE  \* Arabic  \* MERGEFORMAT </w:instrText>
    </w:r>
    <w:r>
      <w:rPr>
        <w:rFonts w:ascii="Arial" w:hAnsi="Arial"/>
        <w:sz w:val="20"/>
      </w:rPr>
      <w:fldChar w:fldCharType="separate"/>
    </w:r>
    <w:r w:rsidR="003A3AE2">
      <w:rPr>
        <w:rFonts w:ascii="Arial" w:hAnsi="Arial"/>
        <w:noProof/>
        <w:sz w:val="20"/>
      </w:rPr>
      <w:t>6</w:t>
    </w:r>
    <w:r>
      <w:rPr>
        <w:rFonts w:ascii="Arial" w:hAnsi="Arial"/>
        <w:sz w:val="20"/>
      </w:rPr>
      <w:fldChar w:fldCharType="end"/>
    </w:r>
  </w:p>
  <w:p w14:paraId="5879B862" w14:textId="4913FA74" w:rsidR="00BF524C" w:rsidRPr="00BF524C" w:rsidRDefault="00BF524C">
    <w:pPr>
      <w:pStyle w:val="Footer"/>
      <w:rPr>
        <w:rFonts w:ascii="Arial" w:hAnsi="Arial"/>
        <w:sz w:val="20"/>
      </w:rPr>
    </w:pPr>
    <w:r w:rsidRPr="00BF524C">
      <w:rPr>
        <w:rFonts w:ascii="Arial" w:hAnsi="Arial"/>
        <w:sz w:val="20"/>
      </w:rPr>
      <w:t>ERCOT 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CD15C1" w14:textId="77777777" w:rsidR="00017405" w:rsidRDefault="00017405" w:rsidP="006E55DA">
      <w:r>
        <w:separator/>
      </w:r>
    </w:p>
  </w:footnote>
  <w:footnote w:type="continuationSeparator" w:id="0">
    <w:p w14:paraId="48925FC2" w14:textId="77777777" w:rsidR="00017405" w:rsidRDefault="00017405" w:rsidP="006E55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895ECD" w14:textId="64852680" w:rsidR="006E55DA" w:rsidRPr="00BF524C" w:rsidRDefault="00BF524C" w:rsidP="00BF524C">
    <w:pPr>
      <w:pStyle w:val="Header"/>
      <w:jc w:val="right"/>
      <w:rPr>
        <w:rFonts w:ascii="Arial" w:hAnsi="Arial"/>
        <w:b/>
        <w:color w:val="FF0000"/>
      </w:rPr>
    </w:pPr>
    <w:r w:rsidRPr="00BF524C">
      <w:rPr>
        <w:rFonts w:ascii="Arial" w:hAnsi="Arial"/>
        <w:b/>
        <w:color w:val="FF0000"/>
      </w:rPr>
      <w:t>Attachment 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B2346"/>
    <w:multiLevelType w:val="hybridMultilevel"/>
    <w:tmpl w:val="64464906"/>
    <w:lvl w:ilvl="0" w:tplc="B672D900">
      <w:start w:val="1"/>
      <w:numFmt w:val="lowerLetter"/>
      <w:lvlText w:val="(%1)"/>
      <w:lvlJc w:val="left"/>
      <w:pPr>
        <w:tabs>
          <w:tab w:val="num" w:pos="720"/>
        </w:tabs>
        <w:ind w:left="720" w:hanging="720"/>
      </w:pPr>
      <w:rPr>
        <w:rFonts w:hint="default"/>
      </w:rPr>
    </w:lvl>
    <w:lvl w:ilvl="1" w:tplc="B5E230E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B0E2249"/>
    <w:multiLevelType w:val="hybridMultilevel"/>
    <w:tmpl w:val="2710FD40"/>
    <w:lvl w:ilvl="0" w:tplc="A6A82784">
      <w:start w:val="9"/>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8681A"/>
    <w:multiLevelType w:val="hybridMultilevel"/>
    <w:tmpl w:val="33A0126C"/>
    <w:lvl w:ilvl="0" w:tplc="54F8409E">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5FA78B7"/>
    <w:multiLevelType w:val="hybridMultilevel"/>
    <w:tmpl w:val="9476060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375A2EE3"/>
    <w:multiLevelType w:val="hybridMultilevel"/>
    <w:tmpl w:val="EA127A70"/>
    <w:lvl w:ilvl="0" w:tplc="47948BDE">
      <w:start w:val="6"/>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813D27"/>
    <w:multiLevelType w:val="hybridMultilevel"/>
    <w:tmpl w:val="A592524C"/>
    <w:lvl w:ilvl="0" w:tplc="EFBC97EA">
      <w:start w:val="4"/>
      <w:numFmt w:val="lowerLetter"/>
      <w:lvlText w:val="(%1)"/>
      <w:lvlJc w:val="left"/>
      <w:pPr>
        <w:tabs>
          <w:tab w:val="num" w:pos="720"/>
        </w:tabs>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AE4CA9"/>
    <w:multiLevelType w:val="hybridMultilevel"/>
    <w:tmpl w:val="7988E944"/>
    <w:lvl w:ilvl="0" w:tplc="4C04BC16">
      <w:start w:val="1"/>
      <w:numFmt w:val="decimal"/>
      <w:pStyle w:val="ListOutline123"/>
      <w:lvlText w:val="(%1)"/>
      <w:lvlJc w:val="left"/>
      <w:pPr>
        <w:tabs>
          <w:tab w:val="num" w:pos="72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4AE7569F"/>
    <w:multiLevelType w:val="hybridMultilevel"/>
    <w:tmpl w:val="C81ED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BD6F34"/>
    <w:multiLevelType w:val="hybridMultilevel"/>
    <w:tmpl w:val="7804B3BA"/>
    <w:lvl w:ilvl="0" w:tplc="04090015">
      <w:start w:val="1"/>
      <w:numFmt w:val="upp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A5145B"/>
    <w:multiLevelType w:val="hybridMultilevel"/>
    <w:tmpl w:val="5A0A9862"/>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EC2223F"/>
    <w:multiLevelType w:val="hybridMultilevel"/>
    <w:tmpl w:val="5828704C"/>
    <w:lvl w:ilvl="0" w:tplc="B5E230EC">
      <w:start w:val="1"/>
      <w:numFmt w:val="decimal"/>
      <w:lvlText w:val="(%1)"/>
      <w:lvlJc w:val="left"/>
      <w:pPr>
        <w:tabs>
          <w:tab w:val="num" w:pos="1080"/>
        </w:tabs>
        <w:ind w:left="1440" w:hanging="360"/>
      </w:pPr>
      <w:rPr>
        <w:rFonts w:hint="default"/>
      </w:rPr>
    </w:lvl>
    <w:lvl w:ilvl="1" w:tplc="7BF04772">
      <w:start w:val="1"/>
      <w:numFmt w:val="lowerRoman"/>
      <w:lvlText w:val="(%2)"/>
      <w:lvlJc w:val="left"/>
      <w:pPr>
        <w:tabs>
          <w:tab w:val="num" w:pos="2160"/>
        </w:tabs>
        <w:ind w:left="2160" w:hanging="720"/>
      </w:pPr>
      <w:rPr>
        <w:rFonts w:hint="default"/>
      </w:rPr>
    </w:lvl>
    <w:lvl w:ilvl="2" w:tplc="27F8A468">
      <w:start w:val="2"/>
      <w:numFmt w:val="lowerLetter"/>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3"/>
  </w:num>
  <w:num w:numId="2">
    <w:abstractNumId w:val="8"/>
  </w:num>
  <w:num w:numId="3">
    <w:abstractNumId w:val="0"/>
  </w:num>
  <w:num w:numId="4">
    <w:abstractNumId w:val="5"/>
  </w:num>
  <w:num w:numId="5">
    <w:abstractNumId w:val="7"/>
  </w:num>
  <w:num w:numId="6">
    <w:abstractNumId w:val="9"/>
  </w:num>
  <w:num w:numId="7">
    <w:abstractNumId w:val="10"/>
  </w:num>
  <w:num w:numId="8">
    <w:abstractNumId w:val="6"/>
  </w:num>
  <w:num w:numId="9">
    <w:abstractNumId w:val="4"/>
  </w:num>
  <w:num w:numId="10">
    <w:abstractNumId w:val="1"/>
  </w:num>
  <w:num w:numId="11">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5262020">
    <w15:presenceInfo w15:providerId="None" w15:userId="ERCOT 05262020"/>
  </w15:person>
  <w15:person w15:author="ERCOT 05222020">
    <w15:presenceInfo w15:providerId="None" w15:userId="ERCOT 05222020"/>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FC9"/>
    <w:rsid w:val="00014F66"/>
    <w:rsid w:val="00017405"/>
    <w:rsid w:val="0002441B"/>
    <w:rsid w:val="0004259A"/>
    <w:rsid w:val="0006427C"/>
    <w:rsid w:val="000C524A"/>
    <w:rsid w:val="001657EA"/>
    <w:rsid w:val="001A75E4"/>
    <w:rsid w:val="001C04E8"/>
    <w:rsid w:val="001D454F"/>
    <w:rsid w:val="001F479A"/>
    <w:rsid w:val="00200D2A"/>
    <w:rsid w:val="002A270E"/>
    <w:rsid w:val="002B340D"/>
    <w:rsid w:val="002E5574"/>
    <w:rsid w:val="00307153"/>
    <w:rsid w:val="00312C35"/>
    <w:rsid w:val="00337574"/>
    <w:rsid w:val="003644EF"/>
    <w:rsid w:val="003A3AE2"/>
    <w:rsid w:val="003D5673"/>
    <w:rsid w:val="004303F3"/>
    <w:rsid w:val="004330D8"/>
    <w:rsid w:val="0044785D"/>
    <w:rsid w:val="004A5308"/>
    <w:rsid w:val="004A60B2"/>
    <w:rsid w:val="004B7669"/>
    <w:rsid w:val="00517CCD"/>
    <w:rsid w:val="00547264"/>
    <w:rsid w:val="00555590"/>
    <w:rsid w:val="005738DC"/>
    <w:rsid w:val="005C34CD"/>
    <w:rsid w:val="005C4D78"/>
    <w:rsid w:val="005C65E9"/>
    <w:rsid w:val="00606E97"/>
    <w:rsid w:val="006914DB"/>
    <w:rsid w:val="006B21E7"/>
    <w:rsid w:val="006B3E3D"/>
    <w:rsid w:val="006E55DA"/>
    <w:rsid w:val="006F4D91"/>
    <w:rsid w:val="00705A9A"/>
    <w:rsid w:val="00735F65"/>
    <w:rsid w:val="00784EAA"/>
    <w:rsid w:val="007918D8"/>
    <w:rsid w:val="007948EC"/>
    <w:rsid w:val="0081730E"/>
    <w:rsid w:val="00832C43"/>
    <w:rsid w:val="0086500B"/>
    <w:rsid w:val="008A17D1"/>
    <w:rsid w:val="008B57BF"/>
    <w:rsid w:val="008E2F95"/>
    <w:rsid w:val="00922821"/>
    <w:rsid w:val="00955F6A"/>
    <w:rsid w:val="009609B6"/>
    <w:rsid w:val="009B3C5B"/>
    <w:rsid w:val="009B50CC"/>
    <w:rsid w:val="009B58D4"/>
    <w:rsid w:val="00A31BF0"/>
    <w:rsid w:val="00A61C00"/>
    <w:rsid w:val="00A6696F"/>
    <w:rsid w:val="00AF4DDA"/>
    <w:rsid w:val="00B30D3B"/>
    <w:rsid w:val="00BC209A"/>
    <w:rsid w:val="00BF524C"/>
    <w:rsid w:val="00C2312C"/>
    <w:rsid w:val="00C43494"/>
    <w:rsid w:val="00C53053"/>
    <w:rsid w:val="00CB43E8"/>
    <w:rsid w:val="00CD22DF"/>
    <w:rsid w:val="00D20307"/>
    <w:rsid w:val="00D20E4F"/>
    <w:rsid w:val="00D43F3D"/>
    <w:rsid w:val="00DA5C7A"/>
    <w:rsid w:val="00E50FF4"/>
    <w:rsid w:val="00EA2477"/>
    <w:rsid w:val="00EB5E93"/>
    <w:rsid w:val="00F040BD"/>
    <w:rsid w:val="00F43954"/>
    <w:rsid w:val="00F45AE7"/>
    <w:rsid w:val="00F64FC9"/>
    <w:rsid w:val="00F7594D"/>
    <w:rsid w:val="00F93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33E6DF9"/>
  <w15:chartTrackingRefBased/>
  <w15:docId w15:val="{142103F8-AA8F-4F95-BD5C-45D901997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5C7A"/>
    <w:pPr>
      <w:spacing w:after="0" w:line="240" w:lineRule="auto"/>
    </w:pPr>
    <w:rPr>
      <w:rFonts w:ascii="Times New Roman" w:eastAsia="Times New Roman" w:hAnsi="Times New Roman" w:cs="Arial"/>
      <w:sz w:val="24"/>
      <w:szCs w:val="24"/>
    </w:rPr>
  </w:style>
  <w:style w:type="paragraph" w:styleId="Heading1">
    <w:name w:val="heading 1"/>
    <w:basedOn w:val="Normal"/>
    <w:next w:val="Normal"/>
    <w:link w:val="Heading1Char"/>
    <w:qFormat/>
    <w:rsid w:val="00547264"/>
    <w:pPr>
      <w:keepNext/>
      <w:spacing w:after="60"/>
      <w:jc w:val="center"/>
      <w:outlineLvl w:val="0"/>
    </w:pPr>
    <w:rPr>
      <w:rFonts w:ascii="CG Times (WN)" w:hAnsi="CG Times (WN)" w:cs="Times New Roman"/>
      <w:b/>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4FC9"/>
    <w:pPr>
      <w:ind w:left="720"/>
      <w:contextualSpacing/>
    </w:pPr>
  </w:style>
  <w:style w:type="character" w:styleId="CommentReference">
    <w:name w:val="annotation reference"/>
    <w:basedOn w:val="DefaultParagraphFont"/>
    <w:uiPriority w:val="99"/>
    <w:semiHidden/>
    <w:unhideWhenUsed/>
    <w:rsid w:val="00F64FC9"/>
    <w:rPr>
      <w:sz w:val="16"/>
      <w:szCs w:val="16"/>
    </w:rPr>
  </w:style>
  <w:style w:type="paragraph" w:styleId="CommentText">
    <w:name w:val="annotation text"/>
    <w:basedOn w:val="Normal"/>
    <w:link w:val="CommentTextChar"/>
    <w:uiPriority w:val="99"/>
    <w:unhideWhenUsed/>
    <w:rsid w:val="00F64FC9"/>
    <w:rPr>
      <w:sz w:val="20"/>
      <w:szCs w:val="20"/>
    </w:rPr>
  </w:style>
  <w:style w:type="character" w:customStyle="1" w:styleId="CommentTextChar">
    <w:name w:val="Comment Text Char"/>
    <w:basedOn w:val="DefaultParagraphFont"/>
    <w:link w:val="CommentText"/>
    <w:uiPriority w:val="99"/>
    <w:rsid w:val="00F64FC9"/>
    <w:rPr>
      <w:sz w:val="20"/>
      <w:szCs w:val="20"/>
    </w:rPr>
  </w:style>
  <w:style w:type="paragraph" w:styleId="BalloonText">
    <w:name w:val="Balloon Text"/>
    <w:basedOn w:val="Normal"/>
    <w:link w:val="BalloonTextChar"/>
    <w:uiPriority w:val="99"/>
    <w:semiHidden/>
    <w:unhideWhenUsed/>
    <w:rsid w:val="00F64F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4FC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CB43E8"/>
    <w:rPr>
      <w:b/>
      <w:bCs/>
    </w:rPr>
  </w:style>
  <w:style w:type="character" w:customStyle="1" w:styleId="CommentSubjectChar">
    <w:name w:val="Comment Subject Char"/>
    <w:basedOn w:val="CommentTextChar"/>
    <w:link w:val="CommentSubject"/>
    <w:uiPriority w:val="99"/>
    <w:semiHidden/>
    <w:rsid w:val="00CB43E8"/>
    <w:rPr>
      <w:rFonts w:ascii="Times New Roman" w:eastAsia="Times New Roman" w:hAnsi="Times New Roman" w:cs="Arial"/>
      <w:b/>
      <w:bCs/>
      <w:sz w:val="20"/>
      <w:szCs w:val="20"/>
    </w:rPr>
  </w:style>
  <w:style w:type="paragraph" w:customStyle="1" w:styleId="left">
    <w:name w:val="left"/>
    <w:basedOn w:val="Normal"/>
    <w:rsid w:val="00F040BD"/>
    <w:pPr>
      <w:spacing w:before="100" w:beforeAutospacing="1" w:after="100" w:afterAutospacing="1"/>
    </w:pPr>
    <w:rPr>
      <w:rFonts w:cs="Times New Roman"/>
    </w:rPr>
  </w:style>
  <w:style w:type="paragraph" w:styleId="Header">
    <w:name w:val="header"/>
    <w:basedOn w:val="Normal"/>
    <w:link w:val="HeaderChar"/>
    <w:uiPriority w:val="99"/>
    <w:unhideWhenUsed/>
    <w:rsid w:val="006E55DA"/>
    <w:pPr>
      <w:tabs>
        <w:tab w:val="center" w:pos="4680"/>
        <w:tab w:val="right" w:pos="9360"/>
      </w:tabs>
    </w:pPr>
  </w:style>
  <w:style w:type="character" w:customStyle="1" w:styleId="HeaderChar">
    <w:name w:val="Header Char"/>
    <w:basedOn w:val="DefaultParagraphFont"/>
    <w:link w:val="Header"/>
    <w:uiPriority w:val="99"/>
    <w:rsid w:val="006E55DA"/>
    <w:rPr>
      <w:rFonts w:ascii="Times New Roman" w:eastAsia="Times New Roman" w:hAnsi="Times New Roman" w:cs="Arial"/>
      <w:sz w:val="24"/>
      <w:szCs w:val="24"/>
    </w:rPr>
  </w:style>
  <w:style w:type="paragraph" w:styleId="Footer">
    <w:name w:val="footer"/>
    <w:basedOn w:val="Normal"/>
    <w:link w:val="FooterChar"/>
    <w:uiPriority w:val="99"/>
    <w:unhideWhenUsed/>
    <w:rsid w:val="006E55DA"/>
    <w:pPr>
      <w:tabs>
        <w:tab w:val="center" w:pos="4680"/>
        <w:tab w:val="right" w:pos="9360"/>
      </w:tabs>
    </w:pPr>
  </w:style>
  <w:style w:type="character" w:customStyle="1" w:styleId="FooterChar">
    <w:name w:val="Footer Char"/>
    <w:basedOn w:val="DefaultParagraphFont"/>
    <w:link w:val="Footer"/>
    <w:uiPriority w:val="99"/>
    <w:rsid w:val="006E55DA"/>
    <w:rPr>
      <w:rFonts w:ascii="Times New Roman" w:eastAsia="Times New Roman" w:hAnsi="Times New Roman" w:cs="Arial"/>
      <w:sz w:val="24"/>
      <w:szCs w:val="24"/>
    </w:rPr>
  </w:style>
  <w:style w:type="character" w:customStyle="1" w:styleId="Heading1Char">
    <w:name w:val="Heading 1 Char"/>
    <w:basedOn w:val="DefaultParagraphFont"/>
    <w:link w:val="Heading1"/>
    <w:rsid w:val="00547264"/>
    <w:rPr>
      <w:rFonts w:ascii="CG Times (WN)" w:eastAsia="Times New Roman" w:hAnsi="CG Times (WN)" w:cs="Times New Roman"/>
      <w:b/>
      <w:kern w:val="28"/>
      <w:sz w:val="24"/>
      <w:szCs w:val="20"/>
    </w:rPr>
  </w:style>
  <w:style w:type="paragraph" w:styleId="Revision">
    <w:name w:val="Revision"/>
    <w:hidden/>
    <w:uiPriority w:val="99"/>
    <w:semiHidden/>
    <w:rsid w:val="005C65E9"/>
    <w:pPr>
      <w:spacing w:after="0" w:line="240" w:lineRule="auto"/>
    </w:pPr>
    <w:rPr>
      <w:rFonts w:ascii="Times New Roman" w:eastAsia="Times New Roman" w:hAnsi="Times New Roman" w:cs="Arial"/>
      <w:sz w:val="24"/>
      <w:szCs w:val="24"/>
    </w:rPr>
  </w:style>
  <w:style w:type="paragraph" w:customStyle="1" w:styleId="ListOutline123">
    <w:name w:val="List Outline 123"/>
    <w:basedOn w:val="Normal"/>
    <w:rsid w:val="008E2F95"/>
    <w:pPr>
      <w:numPr>
        <w:numId w:val="8"/>
      </w:numPr>
      <w:jc w:val="both"/>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32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837B2BCAFE87E41B1B28FC963254B10" ma:contentTypeVersion="6" ma:contentTypeDescription="Create a new document." ma:contentTypeScope="" ma:versionID="dd864d524fa97ad0a0dba86c661a4dc9">
  <xsd:schema xmlns:xsd="http://www.w3.org/2001/XMLSchema" xmlns:xs="http://www.w3.org/2001/XMLSchema" xmlns:p="http://schemas.microsoft.com/office/2006/metadata/properties" xmlns:ns1="http://schemas.microsoft.com/sharepoint/v3" xmlns:ns2="c34af464-7aa1-4edd-9be4-83dffc1cb926" xmlns:ns3="http://schemas.microsoft.com/sharepoint/v4" targetNamespace="http://schemas.microsoft.com/office/2006/metadata/properties" ma:root="true" ma:fieldsID="88899666637b6babb208b7f9c4462cd7" ns1:_="" ns2:_="" ns3:_="">
    <xsd:import namespace="http://schemas.microsoft.com/sharepoint/v3"/>
    <xsd:import namespace="c34af464-7aa1-4edd-9be4-83dffc1cb926"/>
    <xsd:import namespace="http://schemas.microsoft.com/sharepoint/v4"/>
    <xsd:element name="properties">
      <xsd:complexType>
        <xsd:sequence>
          <xsd:element name="documentManagement">
            <xsd:complexType>
              <xsd:all>
                <xsd:element ref="ns2:Information_x0020_Classification"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Declared Record" ma:hidden="true" ma:internalName="_vti_ItemDeclaredRecord" ma:readOnly="true">
      <xsd:simpleType>
        <xsd:restriction base="dms:DateTime"/>
      </xsd:simpleType>
    </xsd:element>
    <xsd:element name="_vti_ItemHoldRecordStatus" ma:index="1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nillable="true"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FE2B40E8-1C9D-47E8-BCA1-9B523516B4D8}">
  <ds:schemaRefs>
    <ds:schemaRef ds:uri="http://schemas.openxmlformats.org/officeDocument/2006/bibliography"/>
  </ds:schemaRefs>
</ds:datastoreItem>
</file>

<file path=customXml/itemProps2.xml><?xml version="1.0" encoding="utf-8"?>
<ds:datastoreItem xmlns:ds="http://schemas.openxmlformats.org/officeDocument/2006/customXml" ds:itemID="{7064A3D3-E76F-4EA4-8F68-0A442A136227}"/>
</file>

<file path=customXml/itemProps3.xml><?xml version="1.0" encoding="utf-8"?>
<ds:datastoreItem xmlns:ds="http://schemas.openxmlformats.org/officeDocument/2006/customXml" ds:itemID="{B272264D-9818-4246-9749-8934EB2C4B33}"/>
</file>

<file path=customXml/itemProps4.xml><?xml version="1.0" encoding="utf-8"?>
<ds:datastoreItem xmlns:ds="http://schemas.openxmlformats.org/officeDocument/2006/customXml" ds:itemID="{84ACB763-5F08-44E5-BBDE-EDD943FBF051}"/>
</file>

<file path=docProps/app.xml><?xml version="1.0" encoding="utf-8"?>
<Properties xmlns="http://schemas.openxmlformats.org/officeDocument/2006/extended-properties" xmlns:vt="http://schemas.openxmlformats.org/officeDocument/2006/docPropsVTypes">
  <Template>Normal</Template>
  <TotalTime>7</TotalTime>
  <Pages>6</Pages>
  <Words>2391</Words>
  <Characters>13633</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15993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Levine, Jonathan</dc:creator>
  <cp:keywords/>
  <dc:description/>
  <cp:lastModifiedBy>ERCOT 05262020</cp:lastModifiedBy>
  <cp:revision>4</cp:revision>
  <dcterms:created xsi:type="dcterms:W3CDTF">2020-05-26T22:24:00Z</dcterms:created>
  <dcterms:modified xsi:type="dcterms:W3CDTF">2020-05-27T14:06:00Z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0x0101000837B2BCAFE87E41B1B28FC963254B10</vt:lpwstr>
  </property>
</Properties>
</file>