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E134AF" w14:paraId="519C73F4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469066" w14:textId="27706B55" w:rsidR="00E134AF" w:rsidRDefault="00E134AF" w:rsidP="00E134AF">
            <w:pPr>
              <w:pStyle w:val="Header"/>
              <w:rPr>
                <w:rFonts w:ascii="Verdana" w:hAnsi="Verdana"/>
                <w:sz w:val="22"/>
              </w:rPr>
            </w:pPr>
            <w:r>
              <w:t>NPRR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B1E8553" w14:textId="0AFDC564" w:rsidR="00E134AF" w:rsidRDefault="00D04E67" w:rsidP="009A0133">
            <w:pPr>
              <w:pStyle w:val="Header"/>
              <w:jc w:val="center"/>
            </w:pPr>
            <w:hyperlink r:id="rId8" w:history="1">
              <w:r w:rsidR="00E134AF" w:rsidRPr="00FB7AAE">
                <w:rPr>
                  <w:rStyle w:val="Hyperlink"/>
                </w:rPr>
                <w:t>1099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CEDAD0D" w14:textId="06359867" w:rsidR="00E134AF" w:rsidRDefault="00E134AF" w:rsidP="00E134AF">
            <w:pPr>
              <w:pStyle w:val="Header"/>
            </w:pPr>
            <w:r>
              <w:t>NPRR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151494C8" w14:textId="781C5340" w:rsidR="00E134AF" w:rsidRDefault="00E134AF" w:rsidP="00E134AF">
            <w:pPr>
              <w:pStyle w:val="Header"/>
            </w:pPr>
            <w:r>
              <w:t>Managing Network Operations Model Resource Nodes</w:t>
            </w:r>
          </w:p>
        </w:tc>
      </w:tr>
      <w:tr w:rsidR="00152993" w14:paraId="520FF69B" w14:textId="77777777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19336D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D6C9FE" w14:textId="77777777" w:rsidR="00152993" w:rsidRDefault="00152993">
            <w:pPr>
              <w:pStyle w:val="NormalArial"/>
            </w:pPr>
          </w:p>
        </w:tc>
      </w:tr>
      <w:tr w:rsidR="00152993" w14:paraId="1E01E372" w14:textId="77777777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7046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410B6" w14:textId="14A23E83" w:rsidR="00152993" w:rsidRDefault="00AF4169">
            <w:pPr>
              <w:pStyle w:val="NormalArial"/>
            </w:pPr>
            <w:r>
              <w:t>November</w:t>
            </w:r>
            <w:r w:rsidR="00F75EEA">
              <w:t xml:space="preserve"> </w:t>
            </w:r>
            <w:r w:rsidR="00D04E67">
              <w:t>9</w:t>
            </w:r>
            <w:r>
              <w:t>, 2021</w:t>
            </w:r>
          </w:p>
        </w:tc>
      </w:tr>
      <w:tr w:rsidR="00152993" w14:paraId="0BD50187" w14:textId="77777777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7F5146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DC17F" w14:textId="77777777" w:rsidR="00152993" w:rsidRDefault="00152993">
            <w:pPr>
              <w:pStyle w:val="NormalArial"/>
            </w:pPr>
          </w:p>
        </w:tc>
      </w:tr>
      <w:tr w:rsidR="00152993" w14:paraId="242F6173" w14:textId="7777777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5A84A19" w14:textId="77777777"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9A0133" w14:paraId="224C7D45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8BA2D60" w14:textId="77777777" w:rsidR="009A0133" w:rsidRPr="00EC55B3" w:rsidRDefault="009A0133" w:rsidP="009A0133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296BA959" w14:textId="015D868C" w:rsidR="009A0133" w:rsidRDefault="009A0133" w:rsidP="009A0133">
            <w:pPr>
              <w:pStyle w:val="NormalArial"/>
            </w:pPr>
            <w:r w:rsidRPr="003D2226">
              <w:t>Resmi Surendran on behalf of the Wholesale Market Subcommittee (WMS)</w:t>
            </w:r>
          </w:p>
        </w:tc>
      </w:tr>
      <w:tr w:rsidR="009A0133" w14:paraId="3D6294ED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B6E93E9" w14:textId="77777777" w:rsidR="009A0133" w:rsidRPr="00EC55B3" w:rsidRDefault="009A0133" w:rsidP="009A0133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0C2D354D" w14:textId="7BFF4C13" w:rsidR="009A0133" w:rsidRDefault="00D04E67" w:rsidP="009A0133">
            <w:pPr>
              <w:pStyle w:val="NormalArial"/>
            </w:pPr>
            <w:hyperlink r:id="rId9" w:history="1">
              <w:r w:rsidR="009A0133" w:rsidRPr="003D2226">
                <w:rPr>
                  <w:rStyle w:val="Hyperlink"/>
                  <w:rFonts w:cs="Arial"/>
                  <w:bCs/>
                </w:rPr>
                <w:t>Resmi.Surendran@shell.com</w:t>
              </w:r>
            </w:hyperlink>
          </w:p>
        </w:tc>
      </w:tr>
      <w:tr w:rsidR="009A0133" w14:paraId="761A88AC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9F82CA8" w14:textId="77777777" w:rsidR="009A0133" w:rsidRPr="00EC55B3" w:rsidRDefault="009A0133" w:rsidP="009A0133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10D5D35E" w14:textId="0C165CFB" w:rsidR="009A0133" w:rsidRDefault="009A0133" w:rsidP="009A0133">
            <w:pPr>
              <w:pStyle w:val="NormalArial"/>
            </w:pPr>
            <w:r w:rsidRPr="003D2226">
              <w:t>Shell Energy</w:t>
            </w:r>
          </w:p>
        </w:tc>
      </w:tr>
      <w:tr w:rsidR="009A0133" w14:paraId="4341DFC2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2FA3248" w14:textId="77777777" w:rsidR="009A0133" w:rsidRPr="00EC55B3" w:rsidRDefault="009A0133" w:rsidP="009A0133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0367E17B" w14:textId="50F9D3BD" w:rsidR="009A0133" w:rsidRDefault="009A0133" w:rsidP="009A0133">
            <w:pPr>
              <w:pStyle w:val="NormalArial"/>
            </w:pPr>
            <w:r>
              <w:rPr>
                <w:rFonts w:cs="Arial"/>
                <w:bCs/>
              </w:rPr>
              <w:t>346-234-0691</w:t>
            </w:r>
          </w:p>
        </w:tc>
      </w:tr>
      <w:tr w:rsidR="009A0133" w14:paraId="11FC2107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5131F888" w14:textId="77777777" w:rsidR="009A0133" w:rsidRPr="00EC55B3" w:rsidRDefault="009A0133" w:rsidP="009A0133">
            <w:pPr>
              <w:pStyle w:val="Header"/>
            </w:pPr>
            <w:r>
              <w:t>Cell</w:t>
            </w:r>
            <w:r w:rsidRPr="00EC55B3">
              <w:t xml:space="preserve"> Number</w:t>
            </w:r>
          </w:p>
        </w:tc>
        <w:tc>
          <w:tcPr>
            <w:tcW w:w="7560" w:type="dxa"/>
            <w:gridSpan w:val="2"/>
            <w:vAlign w:val="center"/>
          </w:tcPr>
          <w:p w14:paraId="05185832" w14:textId="7660452B" w:rsidR="009A0133" w:rsidRDefault="009A0133" w:rsidP="009A0133">
            <w:pPr>
              <w:pStyle w:val="NormalArial"/>
            </w:pPr>
          </w:p>
        </w:tc>
      </w:tr>
      <w:tr w:rsidR="009A0133" w14:paraId="3786247C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08BB920" w14:textId="77777777" w:rsidR="009A0133" w:rsidRPr="00EC55B3" w:rsidDel="00075A94" w:rsidRDefault="009A0133" w:rsidP="009A0133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B49C136" w14:textId="1B3CC93D" w:rsidR="009A0133" w:rsidRDefault="009A0133" w:rsidP="009A0133">
            <w:pPr>
              <w:pStyle w:val="NormalArial"/>
            </w:pPr>
            <w:r w:rsidRPr="003D2226">
              <w:t>Not Applicable</w:t>
            </w:r>
          </w:p>
        </w:tc>
      </w:tr>
    </w:tbl>
    <w:p w14:paraId="30328A28" w14:textId="5C994A51" w:rsidR="00152993" w:rsidRDefault="00152993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301133" w14:paraId="1025DD69" w14:textId="77777777" w:rsidTr="00364731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033C1C" w14:textId="140D1873" w:rsidR="00301133" w:rsidRDefault="00301133" w:rsidP="00364731">
            <w:pPr>
              <w:pStyle w:val="Header"/>
              <w:jc w:val="center"/>
            </w:pPr>
            <w:r>
              <w:t>Comments</w:t>
            </w:r>
          </w:p>
        </w:tc>
      </w:tr>
    </w:tbl>
    <w:p w14:paraId="2B42E2A3" w14:textId="5BEEF219" w:rsidR="00F75EEA" w:rsidRPr="00685EFC" w:rsidRDefault="00F75EEA" w:rsidP="00F75EEA">
      <w:pPr>
        <w:spacing w:before="120" w:after="120"/>
        <w:rPr>
          <w:rFonts w:ascii="Arial" w:hAnsi="Arial" w:cs="Arial"/>
          <w:color w:val="000000"/>
        </w:rPr>
      </w:pPr>
      <w:r w:rsidRPr="00685EFC">
        <w:rPr>
          <w:rFonts w:ascii="Arial" w:hAnsi="Arial" w:cs="Arial"/>
        </w:rPr>
        <w:t xml:space="preserve">On </w:t>
      </w:r>
      <w:r w:rsidR="0014021A">
        <w:rPr>
          <w:rFonts w:ascii="Arial" w:hAnsi="Arial" w:cs="Arial"/>
        </w:rPr>
        <w:t xml:space="preserve">November </w:t>
      </w:r>
      <w:r w:rsidR="009A0133">
        <w:rPr>
          <w:rFonts w:ascii="Arial" w:hAnsi="Arial" w:cs="Arial"/>
        </w:rPr>
        <w:t>3</w:t>
      </w:r>
      <w:r w:rsidRPr="00685EFC">
        <w:rPr>
          <w:rFonts w:ascii="Arial" w:hAnsi="Arial" w:cs="Arial"/>
        </w:rPr>
        <w:t>, 202</w:t>
      </w:r>
      <w:r>
        <w:rPr>
          <w:rFonts w:ascii="Arial" w:hAnsi="Arial" w:cs="Arial"/>
        </w:rPr>
        <w:t xml:space="preserve">1, </w:t>
      </w:r>
      <w:r w:rsidR="009A0133">
        <w:rPr>
          <w:rFonts w:ascii="Arial" w:hAnsi="Arial" w:cs="Arial"/>
        </w:rPr>
        <w:t>WMS</w:t>
      </w:r>
      <w:r w:rsidRPr="00685EFC">
        <w:rPr>
          <w:rFonts w:ascii="Arial" w:hAnsi="Arial" w:cs="Arial"/>
        </w:rPr>
        <w:t xml:space="preserve"> reviewed </w:t>
      </w:r>
      <w:r>
        <w:rPr>
          <w:rFonts w:ascii="Arial" w:hAnsi="Arial" w:cs="Arial"/>
        </w:rPr>
        <w:t>Nodal Protocol Revision Request (NPRR) 109</w:t>
      </w:r>
      <w:r w:rsidR="00E134AF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.  </w:t>
      </w:r>
      <w:r w:rsidR="009A0133">
        <w:rPr>
          <w:rFonts w:ascii="Arial" w:hAnsi="Arial" w:cs="Arial"/>
        </w:rPr>
        <w:t>WMS</w:t>
      </w:r>
      <w:r w:rsidRPr="00685EFC">
        <w:rPr>
          <w:rFonts w:ascii="Arial" w:hAnsi="Arial" w:cs="Arial"/>
        </w:rPr>
        <w:t xml:space="preserve"> voted </w:t>
      </w:r>
      <w:r w:rsidR="009A0133">
        <w:rPr>
          <w:rFonts w:ascii="Arial" w:hAnsi="Arial" w:cs="Arial"/>
        </w:rPr>
        <w:t xml:space="preserve">unanimously </w:t>
      </w:r>
      <w:r>
        <w:rPr>
          <w:rFonts w:ascii="Arial" w:hAnsi="Arial" w:cs="Arial"/>
        </w:rPr>
        <w:t>via roll call to request PRS continue to table NPRR109</w:t>
      </w:r>
      <w:r w:rsidR="00E134AF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for review by the </w:t>
      </w:r>
      <w:r w:rsidR="009A0133">
        <w:rPr>
          <w:rFonts w:ascii="Arial" w:hAnsi="Arial" w:cs="Arial"/>
        </w:rPr>
        <w:t>Congestion Management Working Group</w:t>
      </w:r>
      <w:r w:rsidR="00E134AF">
        <w:rPr>
          <w:rFonts w:ascii="Arial" w:hAnsi="Arial" w:cs="Arial"/>
        </w:rPr>
        <w:t xml:space="preserve"> (</w:t>
      </w:r>
      <w:r w:rsidR="009A0133">
        <w:rPr>
          <w:rFonts w:ascii="Arial" w:hAnsi="Arial" w:cs="Arial"/>
        </w:rPr>
        <w:t>CMWG</w:t>
      </w:r>
      <w:r>
        <w:rPr>
          <w:rFonts w:ascii="Arial" w:hAnsi="Arial" w:cs="Arial"/>
        </w:rPr>
        <w:t xml:space="preserve">).  </w:t>
      </w:r>
      <w:r w:rsidRPr="00685EFC">
        <w:rPr>
          <w:rFonts w:ascii="Arial" w:hAnsi="Arial" w:cs="Arial"/>
        </w:rPr>
        <w:t xml:space="preserve">All Market Segments </w:t>
      </w:r>
      <w:r>
        <w:rPr>
          <w:rFonts w:ascii="Arial" w:hAnsi="Arial" w:cs="Arial"/>
        </w:rPr>
        <w:t xml:space="preserve">participated in </w:t>
      </w:r>
      <w:r w:rsidRPr="00685EFC">
        <w:rPr>
          <w:rFonts w:ascii="Arial" w:hAnsi="Arial" w:cs="Arial"/>
        </w:rPr>
        <w:t>the vote.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F75EEA" w14:paraId="7336EDA6" w14:textId="77777777" w:rsidTr="004A0646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FFD4B1A" w14:textId="77777777" w:rsidR="00F75EEA" w:rsidRDefault="00F75EEA" w:rsidP="004A0646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1D47E4E7" w14:textId="77777777" w:rsidR="00F75EEA" w:rsidRPr="00090A43" w:rsidRDefault="00F75EEA" w:rsidP="00F75EEA">
      <w:pPr>
        <w:pStyle w:val="BodyText"/>
        <w:rPr>
          <w:rFonts w:ascii="Arial" w:hAnsi="Arial" w:cs="Arial"/>
        </w:rPr>
      </w:pPr>
      <w:r w:rsidRPr="005A0093">
        <w:rPr>
          <w:rFonts w:ascii="Arial" w:hAnsi="Arial" w:cs="Arial"/>
        </w:rP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F75EEA" w14:paraId="32E6AE03" w14:textId="77777777" w:rsidTr="004A0646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A254576" w14:textId="77777777" w:rsidR="00F75EEA" w:rsidRDefault="00F75EEA" w:rsidP="004A0646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14:paraId="56AE8361" w14:textId="77777777" w:rsidR="00F75EEA" w:rsidRPr="00B56179" w:rsidRDefault="00F75EEA" w:rsidP="00F75EEA">
      <w:pPr>
        <w:pStyle w:val="BodyText"/>
        <w:rPr>
          <w:rFonts w:ascii="Arial" w:hAnsi="Arial" w:cs="Arial"/>
        </w:rPr>
      </w:pPr>
      <w:r w:rsidRPr="005A0093">
        <w:rPr>
          <w:rFonts w:ascii="Arial" w:hAnsi="Arial" w:cs="Arial"/>
        </w:rPr>
        <w:t>None</w:t>
      </w:r>
    </w:p>
    <w:p w14:paraId="49918E9F" w14:textId="77777777" w:rsidR="00152993" w:rsidRDefault="00152993" w:rsidP="00F75EEA">
      <w:pPr>
        <w:pStyle w:val="NormalArial"/>
        <w:spacing w:before="120" w:after="120"/>
      </w:pPr>
    </w:p>
    <w:sectPr w:rsidR="00152993" w:rsidSect="0074209E">
      <w:headerReference w:type="default" r:id="rId10"/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04337F" w14:textId="77777777" w:rsidR="00135C29" w:rsidRDefault="00135C29">
      <w:r>
        <w:separator/>
      </w:r>
    </w:p>
  </w:endnote>
  <w:endnote w:type="continuationSeparator" w:id="0">
    <w:p w14:paraId="02679665" w14:textId="77777777" w:rsidR="00135C29" w:rsidRDefault="00135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8147D" w14:textId="09765C24" w:rsidR="00C21BD4" w:rsidRDefault="00C21BD4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301133">
      <w:rPr>
        <w:rFonts w:ascii="Arial" w:hAnsi="Arial"/>
        <w:noProof/>
        <w:sz w:val="18"/>
      </w:rPr>
      <w:t>109</w:t>
    </w:r>
    <w:r w:rsidR="00E134AF">
      <w:rPr>
        <w:rFonts w:ascii="Arial" w:hAnsi="Arial"/>
        <w:noProof/>
        <w:sz w:val="18"/>
      </w:rPr>
      <w:t>9</w:t>
    </w:r>
    <w:r w:rsidR="00301133">
      <w:rPr>
        <w:rFonts w:ascii="Arial" w:hAnsi="Arial"/>
        <w:noProof/>
        <w:sz w:val="18"/>
      </w:rPr>
      <w:t>NPRR-0</w:t>
    </w:r>
    <w:r w:rsidR="00D04E67">
      <w:rPr>
        <w:rFonts w:ascii="Arial" w:hAnsi="Arial"/>
        <w:noProof/>
        <w:sz w:val="18"/>
      </w:rPr>
      <w:t>6</w:t>
    </w:r>
    <w:r w:rsidR="00F75EEA">
      <w:rPr>
        <w:rFonts w:ascii="Arial" w:hAnsi="Arial"/>
        <w:noProof/>
        <w:sz w:val="18"/>
      </w:rPr>
      <w:t xml:space="preserve"> </w:t>
    </w:r>
    <w:r w:rsidR="009A0133">
      <w:rPr>
        <w:rFonts w:ascii="Arial" w:hAnsi="Arial"/>
        <w:noProof/>
        <w:sz w:val="18"/>
      </w:rPr>
      <w:t>WMS</w:t>
    </w:r>
    <w:r w:rsidR="00F75EEA">
      <w:rPr>
        <w:rFonts w:ascii="Arial" w:hAnsi="Arial"/>
        <w:noProof/>
        <w:sz w:val="18"/>
      </w:rPr>
      <w:t xml:space="preserve"> Comments 11</w:t>
    </w:r>
    <w:r w:rsidR="00D04E67">
      <w:rPr>
        <w:rFonts w:ascii="Arial" w:hAnsi="Arial"/>
        <w:noProof/>
        <w:sz w:val="18"/>
      </w:rPr>
      <w:t>09</w:t>
    </w:r>
    <w:r w:rsidR="00F75EEA">
      <w:rPr>
        <w:rFonts w:ascii="Arial" w:hAnsi="Arial"/>
        <w:noProof/>
        <w:sz w:val="18"/>
      </w:rPr>
      <w:t>21</w:t>
    </w:r>
    <w:r>
      <w:rPr>
        <w:rFonts w:ascii="Arial" w:hAnsi="Arial"/>
        <w:sz w:val="18"/>
      </w:rPr>
      <w:fldChar w:fldCharType="end"/>
    </w:r>
    <w:r>
      <w:rPr>
        <w:rFonts w:ascii="Arial" w:hAnsi="Arial"/>
        <w:sz w:val="18"/>
      </w:rPr>
      <w:tab/>
      <w:t xml:space="preserve">Page </w:t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PAGE </w:instrText>
    </w:r>
    <w:r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>
      <w:rPr>
        <w:rFonts w:ascii="Arial" w:hAnsi="Arial"/>
        <w:sz w:val="18"/>
      </w:rPr>
      <w:fldChar w:fldCharType="end"/>
    </w:r>
    <w:r>
      <w:rPr>
        <w:rFonts w:ascii="Arial" w:hAnsi="Arial"/>
        <w:sz w:val="18"/>
      </w:rPr>
      <w:t xml:space="preserve"> of </w:t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NUMPAGES </w:instrText>
    </w:r>
    <w:r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>
      <w:rPr>
        <w:rFonts w:ascii="Arial" w:hAnsi="Arial"/>
        <w:sz w:val="18"/>
      </w:rPr>
      <w:fldChar w:fldCharType="end"/>
    </w:r>
  </w:p>
  <w:p w14:paraId="48A6B44F" w14:textId="77777777" w:rsidR="00C21BD4" w:rsidRDefault="00C21BD4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37DA93" w14:textId="77777777" w:rsidR="00135C29" w:rsidRDefault="00135C29">
      <w:r>
        <w:separator/>
      </w:r>
    </w:p>
  </w:footnote>
  <w:footnote w:type="continuationSeparator" w:id="0">
    <w:p w14:paraId="137E2880" w14:textId="77777777" w:rsidR="00135C29" w:rsidRDefault="00135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DB4C0B" w14:textId="77777777" w:rsidR="00C21BD4" w:rsidRDefault="00C21BD4">
    <w:pPr>
      <w:pStyle w:val="Header"/>
      <w:jc w:val="center"/>
      <w:rPr>
        <w:sz w:val="32"/>
      </w:rPr>
    </w:pPr>
    <w:r>
      <w:rPr>
        <w:sz w:val="32"/>
      </w:rPr>
      <w:t>NPRR Comments</w:t>
    </w:r>
  </w:p>
  <w:p w14:paraId="5C010F19" w14:textId="77777777" w:rsidR="00C21BD4" w:rsidRDefault="00C21B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37668"/>
    <w:rsid w:val="00075A94"/>
    <w:rsid w:val="0012124F"/>
    <w:rsid w:val="00131809"/>
    <w:rsid w:val="00132855"/>
    <w:rsid w:val="00135C29"/>
    <w:rsid w:val="0014021A"/>
    <w:rsid w:val="00141306"/>
    <w:rsid w:val="00152993"/>
    <w:rsid w:val="00170297"/>
    <w:rsid w:val="001769CA"/>
    <w:rsid w:val="001A227D"/>
    <w:rsid w:val="001B1A8C"/>
    <w:rsid w:val="001E2032"/>
    <w:rsid w:val="00210BB0"/>
    <w:rsid w:val="0029091F"/>
    <w:rsid w:val="002E0DF1"/>
    <w:rsid w:val="00300984"/>
    <w:rsid w:val="003010C0"/>
    <w:rsid w:val="00301133"/>
    <w:rsid w:val="003251F3"/>
    <w:rsid w:val="00331EA5"/>
    <w:rsid w:val="00332A97"/>
    <w:rsid w:val="00350C00"/>
    <w:rsid w:val="00366113"/>
    <w:rsid w:val="003739F1"/>
    <w:rsid w:val="003B6AFC"/>
    <w:rsid w:val="003C270C"/>
    <w:rsid w:val="003D0994"/>
    <w:rsid w:val="003F49C2"/>
    <w:rsid w:val="00423824"/>
    <w:rsid w:val="00432DCB"/>
    <w:rsid w:val="0043567D"/>
    <w:rsid w:val="004B7B90"/>
    <w:rsid w:val="004C7AFB"/>
    <w:rsid w:val="004E2C19"/>
    <w:rsid w:val="00576A0B"/>
    <w:rsid w:val="005D284C"/>
    <w:rsid w:val="00604512"/>
    <w:rsid w:val="00633E23"/>
    <w:rsid w:val="00673B94"/>
    <w:rsid w:val="00680AC6"/>
    <w:rsid w:val="00682C1D"/>
    <w:rsid w:val="006835D8"/>
    <w:rsid w:val="006A7B06"/>
    <w:rsid w:val="006C316E"/>
    <w:rsid w:val="006D0F7C"/>
    <w:rsid w:val="006E4367"/>
    <w:rsid w:val="007269C4"/>
    <w:rsid w:val="007411AF"/>
    <w:rsid w:val="0074209E"/>
    <w:rsid w:val="007647B6"/>
    <w:rsid w:val="007716D0"/>
    <w:rsid w:val="00786F9D"/>
    <w:rsid w:val="007F2CA8"/>
    <w:rsid w:val="007F7161"/>
    <w:rsid w:val="008522E7"/>
    <w:rsid w:val="0085559E"/>
    <w:rsid w:val="00896B1B"/>
    <w:rsid w:val="008C6B61"/>
    <w:rsid w:val="008D6BB3"/>
    <w:rsid w:val="008E559E"/>
    <w:rsid w:val="009141FB"/>
    <w:rsid w:val="00916080"/>
    <w:rsid w:val="00916F6A"/>
    <w:rsid w:val="00921A68"/>
    <w:rsid w:val="00962F48"/>
    <w:rsid w:val="009A0133"/>
    <w:rsid w:val="009A65E7"/>
    <w:rsid w:val="00A015C4"/>
    <w:rsid w:val="00A15172"/>
    <w:rsid w:val="00AF4169"/>
    <w:rsid w:val="00B17B13"/>
    <w:rsid w:val="00B5080A"/>
    <w:rsid w:val="00B943AE"/>
    <w:rsid w:val="00BD7258"/>
    <w:rsid w:val="00BE2C14"/>
    <w:rsid w:val="00C0598D"/>
    <w:rsid w:val="00C11956"/>
    <w:rsid w:val="00C21BD4"/>
    <w:rsid w:val="00C24E2F"/>
    <w:rsid w:val="00C602E5"/>
    <w:rsid w:val="00C70E90"/>
    <w:rsid w:val="00C748FD"/>
    <w:rsid w:val="00D04E67"/>
    <w:rsid w:val="00D4046E"/>
    <w:rsid w:val="00D4362F"/>
    <w:rsid w:val="00DB2FC6"/>
    <w:rsid w:val="00DD30EA"/>
    <w:rsid w:val="00DD4739"/>
    <w:rsid w:val="00DE5F33"/>
    <w:rsid w:val="00E07B54"/>
    <w:rsid w:val="00E11F78"/>
    <w:rsid w:val="00E134AF"/>
    <w:rsid w:val="00E621E1"/>
    <w:rsid w:val="00E75421"/>
    <w:rsid w:val="00EC55B3"/>
    <w:rsid w:val="00EE6681"/>
    <w:rsid w:val="00F61C27"/>
    <w:rsid w:val="00F75EEA"/>
    <w:rsid w:val="00F96FB2"/>
    <w:rsid w:val="00FB51D8"/>
    <w:rsid w:val="00FD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1635AB09"/>
  <w15:chartTrackingRefBased/>
  <w15:docId w15:val="{BE04787A-ACE2-4484-8E4A-815F89D78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DD4739"/>
    <w:rPr>
      <w:sz w:val="16"/>
      <w:szCs w:val="16"/>
    </w:rPr>
  </w:style>
  <w:style w:type="paragraph" w:styleId="CommentText">
    <w:name w:val="annotation text"/>
    <w:basedOn w:val="Normal"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character" w:customStyle="1" w:styleId="NormalArialChar">
    <w:name w:val="Normal+Arial Char"/>
    <w:link w:val="NormalArial"/>
    <w:rsid w:val="007647B6"/>
    <w:rPr>
      <w:rFonts w:ascii="Arial" w:hAnsi="Arial"/>
      <w:sz w:val="24"/>
      <w:szCs w:val="24"/>
    </w:rPr>
  </w:style>
  <w:style w:type="paragraph" w:customStyle="1" w:styleId="H2">
    <w:name w:val="H2"/>
    <w:basedOn w:val="Heading2"/>
    <w:next w:val="BodyText"/>
    <w:link w:val="H2Char"/>
    <w:rsid w:val="007647B6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link w:val="H3Char"/>
    <w:rsid w:val="007647B6"/>
    <w:pPr>
      <w:numPr>
        <w:ilvl w:val="0"/>
        <w:numId w:val="0"/>
      </w:numPr>
      <w:tabs>
        <w:tab w:val="left" w:pos="1080"/>
      </w:tabs>
      <w:spacing w:before="240" w:after="240"/>
      <w:ind w:left="1080" w:hanging="1080"/>
    </w:pPr>
    <w:rPr>
      <w:iCs w:val="0"/>
    </w:rPr>
  </w:style>
  <w:style w:type="paragraph" w:customStyle="1" w:styleId="H4">
    <w:name w:val="H4"/>
    <w:basedOn w:val="Heading4"/>
    <w:next w:val="BodyText"/>
    <w:link w:val="H4Char"/>
    <w:rsid w:val="007647B6"/>
    <w:pPr>
      <w:numPr>
        <w:ilvl w:val="0"/>
        <w:numId w:val="0"/>
      </w:numPr>
      <w:tabs>
        <w:tab w:val="left" w:pos="1260"/>
      </w:tabs>
      <w:spacing w:before="240"/>
      <w:ind w:left="1260" w:hanging="1260"/>
    </w:pPr>
  </w:style>
  <w:style w:type="paragraph" w:customStyle="1" w:styleId="H5">
    <w:name w:val="H5"/>
    <w:basedOn w:val="Heading5"/>
    <w:next w:val="BodyText"/>
    <w:link w:val="H5Char"/>
    <w:rsid w:val="007647B6"/>
    <w:pPr>
      <w:keepNext/>
      <w:tabs>
        <w:tab w:val="left" w:pos="1620"/>
      </w:tabs>
      <w:spacing w:after="240"/>
      <w:ind w:left="1620" w:hanging="1620"/>
    </w:pPr>
    <w:rPr>
      <w:bCs/>
      <w:iCs/>
      <w:sz w:val="24"/>
      <w:szCs w:val="26"/>
    </w:rPr>
  </w:style>
  <w:style w:type="paragraph" w:customStyle="1" w:styleId="Instructions">
    <w:name w:val="Instructions"/>
    <w:basedOn w:val="BodyText"/>
    <w:link w:val="InstructionsChar"/>
    <w:rsid w:val="007647B6"/>
    <w:pPr>
      <w:spacing w:before="0" w:after="240"/>
    </w:pPr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rsid w:val="007647B6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rsid w:val="007647B6"/>
    <w:pPr>
      <w:spacing w:after="240"/>
      <w:ind w:left="1440" w:hanging="720"/>
    </w:pPr>
    <w:rPr>
      <w:szCs w:val="20"/>
    </w:rPr>
  </w:style>
  <w:style w:type="character" w:customStyle="1" w:styleId="ListChar">
    <w:name w:val="List Char"/>
    <w:aliases w:val=" Char2 Char Char Char Char Char, Char2 Char Char"/>
    <w:link w:val="List"/>
    <w:rsid w:val="007647B6"/>
    <w:rPr>
      <w:sz w:val="24"/>
    </w:rPr>
  </w:style>
  <w:style w:type="character" w:customStyle="1" w:styleId="InstructionsChar">
    <w:name w:val="Instructions Char"/>
    <w:link w:val="Instructions"/>
    <w:rsid w:val="007647B6"/>
    <w:rPr>
      <w:b/>
      <w:i/>
      <w:iCs/>
      <w:sz w:val="24"/>
      <w:szCs w:val="24"/>
    </w:rPr>
  </w:style>
  <w:style w:type="character" w:customStyle="1" w:styleId="H2Char">
    <w:name w:val="H2 Char"/>
    <w:link w:val="H2"/>
    <w:rsid w:val="007647B6"/>
    <w:rPr>
      <w:b/>
      <w:sz w:val="24"/>
    </w:rPr>
  </w:style>
  <w:style w:type="character" w:customStyle="1" w:styleId="BodyTextNumberedChar1">
    <w:name w:val="Body Text Numbered Char1"/>
    <w:link w:val="BodyTextNumbered"/>
    <w:rsid w:val="007647B6"/>
    <w:rPr>
      <w:iCs/>
      <w:sz w:val="24"/>
    </w:rPr>
  </w:style>
  <w:style w:type="paragraph" w:customStyle="1" w:styleId="BodyTextNumbered">
    <w:name w:val="Body Text Numbered"/>
    <w:basedOn w:val="BodyText"/>
    <w:link w:val="BodyTextNumberedChar1"/>
    <w:rsid w:val="007647B6"/>
    <w:pPr>
      <w:spacing w:before="0" w:after="240"/>
      <w:ind w:left="720" w:hanging="720"/>
    </w:pPr>
    <w:rPr>
      <w:iCs/>
      <w:szCs w:val="20"/>
    </w:rPr>
  </w:style>
  <w:style w:type="character" w:customStyle="1" w:styleId="H3Char">
    <w:name w:val="H3 Char"/>
    <w:link w:val="H3"/>
    <w:rsid w:val="007647B6"/>
    <w:rPr>
      <w:b/>
      <w:bCs/>
      <w:i/>
      <w:sz w:val="24"/>
    </w:rPr>
  </w:style>
  <w:style w:type="character" w:customStyle="1" w:styleId="H5Char">
    <w:name w:val="H5 Char"/>
    <w:link w:val="H5"/>
    <w:rsid w:val="007647B6"/>
    <w:rPr>
      <w:b/>
      <w:bCs/>
      <w:i/>
      <w:iCs/>
      <w:sz w:val="24"/>
      <w:szCs w:val="26"/>
    </w:rPr>
  </w:style>
  <w:style w:type="character" w:customStyle="1" w:styleId="H4Char">
    <w:name w:val="H4 Char"/>
    <w:link w:val="H4"/>
    <w:rsid w:val="007647B6"/>
    <w:rPr>
      <w:b/>
      <w:bCs/>
      <w:snapToGrid w:val="0"/>
      <w:sz w:val="24"/>
    </w:rPr>
  </w:style>
  <w:style w:type="table" w:customStyle="1" w:styleId="BoxedLanguage">
    <w:name w:val="Boxed Language"/>
    <w:basedOn w:val="TableNormal"/>
    <w:rsid w:val="008D6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character" w:customStyle="1" w:styleId="HeaderChar">
    <w:name w:val="Header Char"/>
    <w:link w:val="Header"/>
    <w:locked/>
    <w:rsid w:val="00F75EEA"/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cot.com/mktrules/issues/NPRR109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smi.Surendran@shel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20F01-F071-41C3-8553-CA05A5340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807</CharactersWithSpaces>
  <SharedDoc>false</SharedDoc>
  <HLinks>
    <vt:vector size="18" baseType="variant">
      <vt:variant>
        <vt:i4>1572914</vt:i4>
      </vt:variant>
      <vt:variant>
        <vt:i4>12</vt:i4>
      </vt:variant>
      <vt:variant>
        <vt:i4>0</vt:i4>
      </vt:variant>
      <vt:variant>
        <vt:i4>5</vt:i4>
      </vt:variant>
      <vt:variant>
        <vt:lpwstr>http://www.ercot.com/content/wcm/lists/144926/ERCOT_Strategic_Plan_2019-2023.pdf</vt:lpwstr>
      </vt:variant>
      <vt:variant>
        <vt:lpwstr/>
      </vt:variant>
      <vt:variant>
        <vt:i4>1048647</vt:i4>
      </vt:variant>
      <vt:variant>
        <vt:i4>3</vt:i4>
      </vt:variant>
      <vt:variant>
        <vt:i4>0</vt:i4>
      </vt:variant>
      <vt:variant>
        <vt:i4>5</vt:i4>
      </vt:variant>
      <vt:variant>
        <vt:lpwstr>http://www.ercot.com/mktrules/issues/NPRR1096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http://www.ercot.com/mktrules/issues/NPRR1096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STEC 110821</cp:lastModifiedBy>
  <cp:revision>4</cp:revision>
  <cp:lastPrinted>2001-06-20T16:28:00Z</cp:lastPrinted>
  <dcterms:created xsi:type="dcterms:W3CDTF">2021-11-05T14:07:00Z</dcterms:created>
  <dcterms:modified xsi:type="dcterms:W3CDTF">2021-11-09T15:12:00Z</dcterms:modified>
</cp:coreProperties>
</file>