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40E14" w14:textId="7883E2E5" w:rsidR="002D4753" w:rsidRPr="006F395C" w:rsidRDefault="002D4753" w:rsidP="002D4753">
      <w:pPr>
        <w:pStyle w:val="NormalArial"/>
        <w:widowControl w:val="0"/>
        <w:spacing w:after="100" w:afterAutospacing="1"/>
        <w:outlineLvl w:val="0"/>
        <w:rPr>
          <w:rFonts w:ascii="Times New Roman" w:hAnsi="Times New Roman"/>
          <w:b/>
          <w:u w:val="single"/>
        </w:rPr>
      </w:pPr>
      <w:r w:rsidRPr="006F395C">
        <w:rPr>
          <w:rFonts w:ascii="Times New Roman" w:hAnsi="Times New Roman"/>
          <w:b/>
          <w:u w:val="single"/>
        </w:rPr>
        <w:t xml:space="preserve">Section </w:t>
      </w:r>
      <w:r w:rsidR="00564B9F" w:rsidRPr="006F395C">
        <w:rPr>
          <w:rFonts w:ascii="Times New Roman" w:hAnsi="Times New Roman"/>
          <w:b/>
          <w:u w:val="single"/>
        </w:rPr>
        <w:t>2</w:t>
      </w:r>
      <w:r w:rsidRPr="006F395C">
        <w:rPr>
          <w:rFonts w:ascii="Times New Roman" w:hAnsi="Times New Roman"/>
          <w:b/>
          <w:u w:val="single"/>
        </w:rPr>
        <w:t>:</w:t>
      </w:r>
    </w:p>
    <w:p w14:paraId="4A085F5E" w14:textId="4DA880BA" w:rsidR="002D4753" w:rsidRPr="006F395C" w:rsidRDefault="002D4753" w:rsidP="002D4753">
      <w:pPr>
        <w:pStyle w:val="PRRHeader"/>
        <w:widowControl w:val="0"/>
        <w:spacing w:after="100" w:afterAutospacing="1"/>
        <w:ind w:left="720" w:firstLine="0"/>
        <w:rPr>
          <w:lang w:val="en-US"/>
        </w:rPr>
      </w:pPr>
      <w:r w:rsidRPr="006F395C">
        <w:rPr>
          <w:lang w:val="en-US"/>
        </w:rPr>
        <w:t>NPRR10</w:t>
      </w:r>
      <w:r w:rsidR="00564B9F" w:rsidRPr="006F395C">
        <w:rPr>
          <w:lang w:val="en-US"/>
        </w:rPr>
        <w:t>87</w:t>
      </w:r>
      <w:r w:rsidRPr="006F395C">
        <w:rPr>
          <w:lang w:val="en-US"/>
        </w:rPr>
        <w:t xml:space="preserve"> – </w:t>
      </w:r>
      <w:r w:rsidR="00564B9F" w:rsidRPr="006F395C">
        <w:t>Prohibit Participation of Critical Loads as Load Resources or ERS Resources</w:t>
      </w:r>
    </w:p>
    <w:p w14:paraId="3E3F63B4" w14:textId="71053C90" w:rsidR="002D4753" w:rsidRPr="006F395C" w:rsidRDefault="002D4753" w:rsidP="002D4753">
      <w:pPr>
        <w:pStyle w:val="PRRHeader"/>
        <w:widowControl w:val="0"/>
        <w:spacing w:after="100" w:afterAutospacing="1"/>
        <w:ind w:left="1152" w:firstLine="0"/>
        <w:rPr>
          <w:b w:val="0"/>
          <w:lang w:val="en-US"/>
        </w:rPr>
      </w:pPr>
      <w:r w:rsidRPr="006F395C">
        <w:rPr>
          <w:b w:val="0"/>
        </w:rPr>
        <w:t>This Nodal Protocol Revision Request (NPRR)</w:t>
      </w:r>
      <w:r w:rsidR="006F395C" w:rsidRPr="006F395C">
        <w:rPr>
          <w:b w:val="0"/>
          <w:lang w:val="en-US"/>
        </w:rPr>
        <w:t xml:space="preserve"> defines</w:t>
      </w:r>
      <w:r w:rsidRPr="006F395C">
        <w:rPr>
          <w:b w:val="0"/>
        </w:rPr>
        <w:t xml:space="preserve"> </w:t>
      </w:r>
      <w:r w:rsidR="00564B9F" w:rsidRPr="006F395C">
        <w:rPr>
          <w:b w:val="0"/>
        </w:rPr>
        <w:t xml:space="preserve">“Critical Load” and adds language in Section 3.6.1, Load Resource Participation, to prohibit the registration and participation of such Loads as Load Resources or </w:t>
      </w:r>
      <w:r w:rsidR="0099701E">
        <w:rPr>
          <w:b w:val="0"/>
          <w:lang w:val="en-US"/>
        </w:rPr>
        <w:t>Emergency Response Service (</w:t>
      </w:r>
      <w:r w:rsidR="00564B9F" w:rsidRPr="006F395C">
        <w:rPr>
          <w:b w:val="0"/>
        </w:rPr>
        <w:t>ERS</w:t>
      </w:r>
      <w:r w:rsidR="0099701E">
        <w:rPr>
          <w:b w:val="0"/>
          <w:lang w:val="en-US"/>
        </w:rPr>
        <w:t>)</w:t>
      </w:r>
      <w:r w:rsidR="00564B9F" w:rsidRPr="006F395C">
        <w:rPr>
          <w:b w:val="0"/>
        </w:rPr>
        <w:t xml:space="preserve"> Resources. </w:t>
      </w:r>
      <w:r w:rsidR="00B6154F">
        <w:rPr>
          <w:b w:val="0"/>
          <w:lang w:val="en-US"/>
        </w:rPr>
        <w:t>This</w:t>
      </w:r>
      <w:r w:rsidR="00564B9F" w:rsidRPr="006F395C">
        <w:rPr>
          <w:b w:val="0"/>
        </w:rPr>
        <w:t xml:space="preserve"> NPRR also require</w:t>
      </w:r>
      <w:r w:rsidR="00B6154F">
        <w:rPr>
          <w:b w:val="0"/>
          <w:lang w:val="en-US"/>
        </w:rPr>
        <w:t>s</w:t>
      </w:r>
      <w:r w:rsidR="00564B9F" w:rsidRPr="006F395C">
        <w:rPr>
          <w:b w:val="0"/>
        </w:rPr>
        <w:t xml:space="preserve"> any Resource Entity that owns or controls a currently registered Load Resource to ensure and attest that the Load Resource is not located behind an Electric Service Identifier (ESI ID) for a Critical Load, or if it is located behind such an ESI ID, that the Load Resource itself is not the Critical Load or else uses backup generation or another technology that will ensure the Load’s continued availability during an emergency deployment.  Any Resource Entity seeking to register a new Load Resource will also be required to submit such an attestation as a condition of registration.  This NPRR also requires a Qualified Scheduling Entity (QSE) representing an ERS Resource to ensure and attest that the ERS Resource is not located behind an ESI ID for a Critical Load, or if it is located behind such an ESI ID, that the ERS Resource itself is not the Critical Load or else uses backup generation or another technology that ensures the ERS Resource’s continued availability during emergency deployment.  To foreclose the possibility that backup generation supporting one or more Critical Loads could be offered as an ERS Generator, this NPRR also requires the QSE to ensure and attest that the ERS Resource offered does not support a Critical Load.</w:t>
      </w:r>
    </w:p>
    <w:p w14:paraId="2D12EC84" w14:textId="65656172" w:rsidR="002D4753" w:rsidRPr="006F395C" w:rsidRDefault="002D4753" w:rsidP="002D4753">
      <w:pPr>
        <w:pStyle w:val="PRRHeader"/>
        <w:widowControl w:val="0"/>
        <w:spacing w:after="100" w:afterAutospacing="1"/>
        <w:ind w:left="720" w:firstLine="0"/>
        <w:rPr>
          <w:lang w:val="en-US"/>
        </w:rPr>
      </w:pPr>
      <w:r w:rsidRPr="006F395C">
        <w:rPr>
          <w:lang w:val="en-US"/>
        </w:rPr>
        <w:t>Revised</w:t>
      </w:r>
      <w:r w:rsidRPr="006F395C">
        <w:t xml:space="preserve"> Subsection:  </w:t>
      </w:r>
      <w:r w:rsidR="00564B9F" w:rsidRPr="006F395C">
        <w:rPr>
          <w:lang w:val="en-US"/>
        </w:rPr>
        <w:t>2.1</w:t>
      </w:r>
    </w:p>
    <w:p w14:paraId="61D65F31" w14:textId="531BE135" w:rsidR="00B90D2A" w:rsidRPr="00FB1E50" w:rsidRDefault="00B90D2A" w:rsidP="00B90D2A">
      <w:pPr>
        <w:pStyle w:val="NormalArial"/>
        <w:widowControl w:val="0"/>
        <w:spacing w:after="100" w:afterAutospacing="1"/>
        <w:outlineLvl w:val="0"/>
        <w:rPr>
          <w:rFonts w:ascii="Times New Roman" w:hAnsi="Times New Roman"/>
          <w:b/>
          <w:u w:val="single"/>
        </w:rPr>
      </w:pPr>
      <w:r w:rsidRPr="00FB1E50">
        <w:rPr>
          <w:rFonts w:ascii="Times New Roman" w:hAnsi="Times New Roman"/>
          <w:b/>
          <w:u w:val="single"/>
        </w:rPr>
        <w:t>Section 3:</w:t>
      </w:r>
    </w:p>
    <w:p w14:paraId="007D49FF" w14:textId="77777777" w:rsidR="00564B9F" w:rsidRPr="00FB1E50" w:rsidRDefault="00564B9F" w:rsidP="00564B9F">
      <w:pPr>
        <w:pStyle w:val="PRRHeader"/>
        <w:widowControl w:val="0"/>
        <w:spacing w:after="100" w:afterAutospacing="1"/>
        <w:ind w:left="720" w:firstLine="0"/>
        <w:rPr>
          <w:lang w:val="en-US"/>
        </w:rPr>
      </w:pPr>
      <w:r w:rsidRPr="00FB1E50">
        <w:rPr>
          <w:lang w:val="en-US"/>
        </w:rPr>
        <w:t xml:space="preserve">NPRR1087 – </w:t>
      </w:r>
      <w:r w:rsidRPr="00FB1E50">
        <w:t>Prohibit Participation of Critical Loads as Load Resources or ERS Resources</w:t>
      </w:r>
    </w:p>
    <w:p w14:paraId="727F5C8D" w14:textId="77777777" w:rsidR="00564B9F" w:rsidRPr="00FB1E50" w:rsidRDefault="00564B9F" w:rsidP="00564B9F">
      <w:pPr>
        <w:pStyle w:val="PRRHeader"/>
        <w:widowControl w:val="0"/>
        <w:spacing w:after="100" w:afterAutospacing="1"/>
        <w:ind w:left="1152" w:firstLine="0"/>
        <w:rPr>
          <w:b w:val="0"/>
          <w:lang w:val="en-US"/>
        </w:rPr>
      </w:pPr>
      <w:r w:rsidRPr="00FB1E50">
        <w:rPr>
          <w:b w:val="0"/>
          <w:i/>
          <w:lang w:val="en-US"/>
        </w:rPr>
        <w:t>See Section 2 above</w:t>
      </w:r>
      <w:r w:rsidRPr="00FB1E50">
        <w:rPr>
          <w:b w:val="0"/>
          <w:lang w:val="en-US"/>
        </w:rPr>
        <w:t>.</w:t>
      </w:r>
    </w:p>
    <w:p w14:paraId="1B0E8DBA" w14:textId="70F1449A" w:rsidR="00564B9F" w:rsidRPr="009E1438" w:rsidRDefault="00564B9F" w:rsidP="009F3087">
      <w:pPr>
        <w:pStyle w:val="PRRHeader"/>
        <w:widowControl w:val="0"/>
        <w:spacing w:after="100" w:afterAutospacing="1"/>
        <w:ind w:left="720" w:firstLine="0"/>
        <w:rPr>
          <w:lang w:val="en-US"/>
        </w:rPr>
      </w:pPr>
      <w:r w:rsidRPr="00FB1E50">
        <w:rPr>
          <w:lang w:val="en-US"/>
        </w:rPr>
        <w:t>Revised</w:t>
      </w:r>
      <w:r w:rsidRPr="00FB1E50">
        <w:t xml:space="preserve"> Subsection</w:t>
      </w:r>
      <w:r w:rsidRPr="00FB1E50">
        <w:rPr>
          <w:lang w:val="en-US"/>
        </w:rPr>
        <w:t>s</w:t>
      </w:r>
      <w:r w:rsidRPr="00FB1E50">
        <w:t>:  3.6.1</w:t>
      </w:r>
      <w:r w:rsidR="009F3087" w:rsidRPr="00FB1E50">
        <w:rPr>
          <w:lang w:val="en-US"/>
        </w:rPr>
        <w:t xml:space="preserve"> (7)-(8)</w:t>
      </w:r>
      <w:r w:rsidRPr="00FB1E50">
        <w:t xml:space="preserve"> and 3.14.3.1</w:t>
      </w:r>
      <w:r w:rsidR="009F3087" w:rsidRPr="00FB1E50">
        <w:rPr>
          <w:lang w:val="en-US"/>
        </w:rPr>
        <w:t xml:space="preserve"> [effective upon the later of the effective date of the rules adopted by the Public Utility Commission of Texas</w:t>
      </w:r>
      <w:r w:rsidR="00B6154F">
        <w:rPr>
          <w:lang w:val="en-US"/>
        </w:rPr>
        <w:t xml:space="preserve"> (PUCT)</w:t>
      </w:r>
      <w:r w:rsidR="009F3087" w:rsidRPr="00FB1E50">
        <w:rPr>
          <w:lang w:val="en-US"/>
        </w:rPr>
        <w:t xml:space="preserve"> pursuant to Utilities Code Section 38.074 and the effective date of the rules adopted by the Railroad Commission of Texas</w:t>
      </w:r>
      <w:r w:rsidR="00B6154F">
        <w:rPr>
          <w:lang w:val="en-US"/>
        </w:rPr>
        <w:t xml:space="preserve"> (RRC)</w:t>
      </w:r>
      <w:r w:rsidR="009F3087" w:rsidRPr="00FB1E50">
        <w:rPr>
          <w:lang w:val="en-US"/>
        </w:rPr>
        <w:t xml:space="preserve"> pursuant to Natural Resources Code Section 81.</w:t>
      </w:r>
      <w:r w:rsidR="009F3087" w:rsidRPr="00C56733">
        <w:rPr>
          <w:lang w:val="en-US"/>
        </w:rPr>
        <w:t>073] and 3.6.1</w:t>
      </w:r>
      <w:r w:rsidR="007956E6" w:rsidRPr="00C56733">
        <w:rPr>
          <w:lang w:val="en-US"/>
        </w:rPr>
        <w:t xml:space="preserve"> </w:t>
      </w:r>
      <w:r w:rsidR="009F3087" w:rsidRPr="00C56733">
        <w:rPr>
          <w:lang w:val="en-US"/>
        </w:rPr>
        <w:t>(9)</w:t>
      </w:r>
    </w:p>
    <w:p w14:paraId="34C3EE48" w14:textId="31612EB8" w:rsidR="00564B9F" w:rsidRPr="00C56733" w:rsidRDefault="00564B9F" w:rsidP="00564B9F">
      <w:pPr>
        <w:pStyle w:val="PRRHeader"/>
        <w:widowControl w:val="0"/>
        <w:spacing w:after="100" w:afterAutospacing="1"/>
        <w:ind w:left="720" w:firstLine="0"/>
        <w:rPr>
          <w:lang w:val="en-US"/>
        </w:rPr>
      </w:pPr>
      <w:r w:rsidRPr="00C56733">
        <w:rPr>
          <w:lang w:val="en-US"/>
        </w:rPr>
        <w:t xml:space="preserve">NPRR1090 – </w:t>
      </w:r>
      <w:r w:rsidRPr="00C56733">
        <w:t>ERS Winter Storm Uri Lessons Learned Changes and Other ERS Items</w:t>
      </w:r>
    </w:p>
    <w:p w14:paraId="5B990EC1" w14:textId="77777777" w:rsidR="00564B9F" w:rsidRPr="00C56733" w:rsidRDefault="00564B9F" w:rsidP="00564B9F">
      <w:pPr>
        <w:pStyle w:val="PRRHeader"/>
        <w:widowControl w:val="0"/>
        <w:spacing w:after="100" w:afterAutospacing="1"/>
        <w:ind w:left="1152" w:firstLine="0"/>
        <w:rPr>
          <w:b w:val="0"/>
          <w:lang w:val="en-US"/>
        </w:rPr>
      </w:pPr>
      <w:r w:rsidRPr="00C56733">
        <w:rPr>
          <w:b w:val="0"/>
          <w:i/>
          <w:lang w:val="en-US"/>
        </w:rPr>
        <w:t>See Section 2 above</w:t>
      </w:r>
      <w:r w:rsidRPr="00C56733">
        <w:rPr>
          <w:b w:val="0"/>
          <w:lang w:val="en-US"/>
        </w:rPr>
        <w:t>.</w:t>
      </w:r>
    </w:p>
    <w:p w14:paraId="19D7F0B6" w14:textId="6771BAAE" w:rsidR="00564B9F" w:rsidRPr="00C56733" w:rsidRDefault="00564B9F" w:rsidP="00564B9F">
      <w:pPr>
        <w:pStyle w:val="PRRHeader"/>
        <w:widowControl w:val="0"/>
        <w:spacing w:after="100" w:afterAutospacing="1"/>
        <w:ind w:left="720" w:firstLine="0"/>
        <w:rPr>
          <w:lang w:val="en-US"/>
        </w:rPr>
      </w:pPr>
      <w:r w:rsidRPr="00C56733">
        <w:rPr>
          <w:lang w:val="en-US"/>
        </w:rPr>
        <w:t>Revised</w:t>
      </w:r>
      <w:r w:rsidRPr="00C56733">
        <w:t xml:space="preserve"> Subsection</w:t>
      </w:r>
      <w:r w:rsidRPr="00C56733">
        <w:rPr>
          <w:lang w:val="en-US"/>
        </w:rPr>
        <w:t>s</w:t>
      </w:r>
      <w:r w:rsidRPr="00C56733">
        <w:t>:  3.14.3.1</w:t>
      </w:r>
      <w:r w:rsidRPr="00C56733">
        <w:rPr>
          <w:lang w:val="en-US"/>
        </w:rPr>
        <w:t xml:space="preserve"> and 3.14.3.3 [effective upon system implementation]</w:t>
      </w:r>
    </w:p>
    <w:p w14:paraId="34E0FD2E" w14:textId="08ACA096" w:rsidR="00564B9F" w:rsidRPr="009E1438" w:rsidRDefault="00564B9F" w:rsidP="00564B9F">
      <w:pPr>
        <w:pStyle w:val="PRRHeader"/>
        <w:widowControl w:val="0"/>
        <w:spacing w:after="100" w:afterAutospacing="1"/>
        <w:ind w:left="720" w:firstLine="0"/>
        <w:rPr>
          <w:lang w:val="en-US"/>
        </w:rPr>
      </w:pPr>
      <w:r w:rsidRPr="009E1438">
        <w:rPr>
          <w:lang w:val="en-US"/>
        </w:rPr>
        <w:lastRenderedPageBreak/>
        <w:t xml:space="preserve">NPRR1093 – </w:t>
      </w:r>
      <w:r w:rsidRPr="009E1438">
        <w:t>Load Resource Participation in Non-Spinning Reserve</w:t>
      </w:r>
    </w:p>
    <w:p w14:paraId="365D9472" w14:textId="72E1B9E9" w:rsidR="00564B9F" w:rsidRPr="009E1438" w:rsidRDefault="00564B9F" w:rsidP="00564B9F">
      <w:pPr>
        <w:pStyle w:val="PRRHeader"/>
        <w:widowControl w:val="0"/>
        <w:spacing w:after="100" w:afterAutospacing="1"/>
        <w:ind w:left="1152" w:firstLine="0"/>
        <w:rPr>
          <w:b w:val="0"/>
          <w:lang w:val="en-US"/>
        </w:rPr>
      </w:pPr>
      <w:r w:rsidRPr="009E1438">
        <w:rPr>
          <w:b w:val="0"/>
        </w:rPr>
        <w:t>This Nodal Protocol Revision Request (NPRR) allow</w:t>
      </w:r>
      <w:r w:rsidR="00B6154F">
        <w:rPr>
          <w:b w:val="0"/>
          <w:lang w:val="en-US"/>
        </w:rPr>
        <w:t>s</w:t>
      </w:r>
      <w:r w:rsidRPr="009E1438">
        <w:rPr>
          <w:b w:val="0"/>
        </w:rPr>
        <w:t xml:space="preserve"> Load Resources that are not Controllable Load Resources to provide Non-Spin</w:t>
      </w:r>
      <w:r w:rsidR="0099701E">
        <w:rPr>
          <w:b w:val="0"/>
          <w:lang w:val="en-US"/>
        </w:rPr>
        <w:t>ning Reserve (Non-Spin)</w:t>
      </w:r>
      <w:r w:rsidRPr="009E1438">
        <w:rPr>
          <w:b w:val="0"/>
        </w:rPr>
        <w:t xml:space="preserve">. The NPRR largely reinstates Protocol requirements that were in place during the first five years of the Nodal Market implementation that were subsequently changed to enable Controllable Load Resource participation in Security-Constrained Economic Dispatch (SCED) and Non-Spin. </w:t>
      </w:r>
      <w:r w:rsidRPr="009E1438">
        <w:rPr>
          <w:b w:val="0"/>
          <w:lang w:val="en-US"/>
        </w:rPr>
        <w:t xml:space="preserve"> </w:t>
      </w:r>
      <w:r w:rsidRPr="009E1438">
        <w:rPr>
          <w:b w:val="0"/>
        </w:rPr>
        <w:t>Additionally, it also incorporates market design changes that have been made for the Operating Reserve Demand Curve (ORDC) and Reliability Deployment Price Adder process when deploying Ancillary Services from Load Resources that are not Controllable Load Resources.</w:t>
      </w:r>
    </w:p>
    <w:p w14:paraId="111384F9" w14:textId="73B197E4" w:rsidR="00564B9F" w:rsidRPr="009E1438" w:rsidRDefault="00564B9F" w:rsidP="00564B9F">
      <w:pPr>
        <w:pStyle w:val="PRRHeader"/>
        <w:widowControl w:val="0"/>
        <w:spacing w:after="100" w:afterAutospacing="1"/>
        <w:ind w:left="720" w:firstLine="0"/>
        <w:rPr>
          <w:lang w:val="en-US"/>
        </w:rPr>
      </w:pPr>
      <w:r w:rsidRPr="009E1438">
        <w:rPr>
          <w:lang w:val="en-US"/>
        </w:rPr>
        <w:t>Revised</w:t>
      </w:r>
      <w:r w:rsidRPr="009E1438">
        <w:t xml:space="preserve"> Subsection</w:t>
      </w:r>
      <w:r w:rsidRPr="009E1438">
        <w:rPr>
          <w:lang w:val="en-US"/>
        </w:rPr>
        <w:t>s</w:t>
      </w:r>
      <w:r w:rsidRPr="009E1438">
        <w:t>:  3.6.1, 3.9.1, 3.16, and 3.17.3</w:t>
      </w:r>
      <w:r w:rsidRPr="009E1438">
        <w:rPr>
          <w:lang w:val="en-US"/>
        </w:rPr>
        <w:t xml:space="preserve"> [effective upon system implementation]</w:t>
      </w:r>
    </w:p>
    <w:p w14:paraId="19C31FA1" w14:textId="5C9DFDFD" w:rsidR="00564B9F" w:rsidRPr="009E1438" w:rsidRDefault="00564B9F" w:rsidP="00564B9F">
      <w:pPr>
        <w:pStyle w:val="NormalArial"/>
        <w:widowControl w:val="0"/>
        <w:spacing w:after="100" w:afterAutospacing="1"/>
        <w:outlineLvl w:val="0"/>
        <w:rPr>
          <w:rFonts w:ascii="Times New Roman" w:hAnsi="Times New Roman"/>
          <w:b/>
          <w:u w:val="single"/>
        </w:rPr>
      </w:pPr>
      <w:r w:rsidRPr="009E1438">
        <w:rPr>
          <w:rFonts w:ascii="Times New Roman" w:hAnsi="Times New Roman"/>
          <w:b/>
          <w:u w:val="single"/>
        </w:rPr>
        <w:t>Section 4:</w:t>
      </w:r>
    </w:p>
    <w:p w14:paraId="4B83DC3C" w14:textId="77777777" w:rsidR="00564B9F" w:rsidRPr="009E1438" w:rsidRDefault="00564B9F" w:rsidP="00564B9F">
      <w:pPr>
        <w:pStyle w:val="PRRHeader"/>
        <w:widowControl w:val="0"/>
        <w:spacing w:after="100" w:afterAutospacing="1"/>
        <w:ind w:left="720" w:firstLine="0"/>
        <w:rPr>
          <w:lang w:val="en-US"/>
        </w:rPr>
      </w:pPr>
      <w:r w:rsidRPr="009E1438">
        <w:rPr>
          <w:lang w:val="en-US"/>
        </w:rPr>
        <w:t xml:space="preserve">NPRR1093 – </w:t>
      </w:r>
      <w:r w:rsidRPr="009E1438">
        <w:t>Load Resource Participation in Non-Spinning Reserve</w:t>
      </w:r>
    </w:p>
    <w:p w14:paraId="005E9053" w14:textId="3655D833" w:rsidR="00564B9F" w:rsidRPr="009E1438" w:rsidRDefault="00564B9F" w:rsidP="00564B9F">
      <w:pPr>
        <w:pStyle w:val="PRRHeader"/>
        <w:widowControl w:val="0"/>
        <w:spacing w:after="100" w:afterAutospacing="1"/>
        <w:ind w:left="1152" w:firstLine="0"/>
        <w:rPr>
          <w:b w:val="0"/>
          <w:lang w:val="en-US"/>
        </w:rPr>
      </w:pPr>
      <w:r w:rsidRPr="009E1438">
        <w:rPr>
          <w:b w:val="0"/>
          <w:i/>
          <w:lang w:val="en-US"/>
        </w:rPr>
        <w:t>See Section 3 above</w:t>
      </w:r>
      <w:r w:rsidRPr="009E1438">
        <w:rPr>
          <w:b w:val="0"/>
          <w:lang w:val="en-US"/>
        </w:rPr>
        <w:t>.</w:t>
      </w:r>
    </w:p>
    <w:p w14:paraId="796D84D0" w14:textId="5080614C" w:rsidR="00564B9F" w:rsidRPr="00A71CDB" w:rsidRDefault="00564B9F" w:rsidP="00564B9F">
      <w:pPr>
        <w:pStyle w:val="PRRHeader"/>
        <w:widowControl w:val="0"/>
        <w:spacing w:after="100" w:afterAutospacing="1"/>
        <w:ind w:left="720" w:firstLine="0"/>
        <w:rPr>
          <w:lang w:val="en-US"/>
        </w:rPr>
      </w:pPr>
      <w:r w:rsidRPr="003E4470">
        <w:rPr>
          <w:lang w:val="en-US"/>
        </w:rPr>
        <w:t>Revised</w:t>
      </w:r>
      <w:r w:rsidRPr="003E4470">
        <w:t xml:space="preserve"> Subsection</w:t>
      </w:r>
      <w:r w:rsidRPr="000837DD">
        <w:rPr>
          <w:lang w:val="en-US"/>
        </w:rPr>
        <w:t>s</w:t>
      </w:r>
      <w:r w:rsidRPr="000837DD">
        <w:t xml:space="preserve">:  </w:t>
      </w:r>
      <w:r w:rsidRPr="0034604C">
        <w:t>4.4.7.2 and 4.4.7.2.1</w:t>
      </w:r>
      <w:r w:rsidRPr="00A71CDB">
        <w:t xml:space="preserve"> </w:t>
      </w:r>
      <w:r w:rsidRPr="00A71CDB">
        <w:rPr>
          <w:lang w:val="en-US"/>
        </w:rPr>
        <w:t>[effective upon system implementation]</w:t>
      </w:r>
    </w:p>
    <w:p w14:paraId="3AAFDBDD" w14:textId="5BAD22F1" w:rsidR="006E211D" w:rsidRPr="00A71CDB" w:rsidRDefault="006E211D" w:rsidP="006E211D">
      <w:pPr>
        <w:pStyle w:val="NormalArial"/>
        <w:widowControl w:val="0"/>
        <w:spacing w:after="100" w:afterAutospacing="1"/>
        <w:outlineLvl w:val="0"/>
        <w:rPr>
          <w:rFonts w:ascii="Times New Roman" w:hAnsi="Times New Roman"/>
          <w:b/>
          <w:u w:val="single"/>
        </w:rPr>
      </w:pPr>
      <w:r w:rsidRPr="00A71CDB">
        <w:rPr>
          <w:rFonts w:ascii="Times New Roman" w:hAnsi="Times New Roman"/>
          <w:b/>
          <w:u w:val="single"/>
        </w:rPr>
        <w:t>Section 6:</w:t>
      </w:r>
    </w:p>
    <w:p w14:paraId="0D0802DC" w14:textId="77777777" w:rsidR="00564B9F" w:rsidRPr="00A71CDB" w:rsidRDefault="00564B9F" w:rsidP="00564B9F">
      <w:pPr>
        <w:pStyle w:val="PRRHeader"/>
        <w:widowControl w:val="0"/>
        <w:spacing w:after="100" w:afterAutospacing="1"/>
        <w:ind w:left="720" w:firstLine="0"/>
        <w:rPr>
          <w:lang w:val="en-US"/>
        </w:rPr>
      </w:pPr>
      <w:r w:rsidRPr="00A71CDB">
        <w:rPr>
          <w:lang w:val="en-US"/>
        </w:rPr>
        <w:t xml:space="preserve">NPRR1093 – </w:t>
      </w:r>
      <w:r w:rsidRPr="00A71CDB">
        <w:t>Load Resource Participation in Non-Spinning Reserve</w:t>
      </w:r>
    </w:p>
    <w:p w14:paraId="07626181" w14:textId="77777777" w:rsidR="00564B9F" w:rsidRPr="00A71CDB" w:rsidRDefault="00564B9F" w:rsidP="00564B9F">
      <w:pPr>
        <w:pStyle w:val="PRRHeader"/>
        <w:widowControl w:val="0"/>
        <w:spacing w:after="100" w:afterAutospacing="1"/>
        <w:ind w:left="1152" w:firstLine="0"/>
        <w:rPr>
          <w:b w:val="0"/>
          <w:lang w:val="en-US"/>
        </w:rPr>
      </w:pPr>
      <w:r w:rsidRPr="00A71CDB">
        <w:rPr>
          <w:b w:val="0"/>
          <w:i/>
          <w:lang w:val="en-US"/>
        </w:rPr>
        <w:t>See Section 3 above</w:t>
      </w:r>
      <w:r w:rsidRPr="00A71CDB">
        <w:rPr>
          <w:b w:val="0"/>
          <w:lang w:val="en-US"/>
        </w:rPr>
        <w:t>.</w:t>
      </w:r>
    </w:p>
    <w:p w14:paraId="7177691A" w14:textId="55692553" w:rsidR="00564B9F" w:rsidRPr="00A71CDB" w:rsidRDefault="00564B9F" w:rsidP="00564B9F">
      <w:pPr>
        <w:pStyle w:val="PRRHeader"/>
        <w:widowControl w:val="0"/>
        <w:spacing w:after="100" w:afterAutospacing="1"/>
        <w:ind w:left="720" w:firstLine="0"/>
        <w:rPr>
          <w:lang w:val="en-US"/>
        </w:rPr>
      </w:pPr>
      <w:r w:rsidRPr="00A71CDB">
        <w:rPr>
          <w:lang w:val="en-US"/>
        </w:rPr>
        <w:t>Revised</w:t>
      </w:r>
      <w:r w:rsidRPr="00A71CDB">
        <w:t xml:space="preserve"> Subsection</w:t>
      </w:r>
      <w:r w:rsidRPr="00A71CDB">
        <w:rPr>
          <w:lang w:val="en-US"/>
        </w:rPr>
        <w:t>s</w:t>
      </w:r>
      <w:r w:rsidRPr="00A71CDB">
        <w:t xml:space="preserve">:  6.4.9.1.3, 6.5.5.2, 6.5.7.3.1, 6.5.7.6.2.3, and 6.7.5 </w:t>
      </w:r>
      <w:r w:rsidRPr="00A71CDB">
        <w:rPr>
          <w:lang w:val="en-US"/>
        </w:rPr>
        <w:t>[effective upon system implementation]</w:t>
      </w:r>
    </w:p>
    <w:p w14:paraId="3546DE19" w14:textId="5A0554CA" w:rsidR="00564B9F" w:rsidRPr="00A71CDB" w:rsidRDefault="00564B9F" w:rsidP="00564B9F">
      <w:pPr>
        <w:pStyle w:val="NormalArial"/>
        <w:widowControl w:val="0"/>
        <w:spacing w:after="100" w:afterAutospacing="1"/>
        <w:outlineLvl w:val="0"/>
        <w:rPr>
          <w:rFonts w:ascii="Times New Roman" w:hAnsi="Times New Roman"/>
          <w:b/>
          <w:u w:val="single"/>
        </w:rPr>
      </w:pPr>
      <w:r w:rsidRPr="00A71CDB">
        <w:rPr>
          <w:rFonts w:ascii="Times New Roman" w:hAnsi="Times New Roman"/>
          <w:b/>
          <w:u w:val="single"/>
        </w:rPr>
        <w:t>Section 8:</w:t>
      </w:r>
    </w:p>
    <w:p w14:paraId="048FFF31" w14:textId="5935C2C9" w:rsidR="00564B9F" w:rsidRPr="00A71CDB" w:rsidRDefault="00564B9F" w:rsidP="00564B9F">
      <w:pPr>
        <w:pStyle w:val="PRRHeader"/>
        <w:widowControl w:val="0"/>
        <w:spacing w:after="100" w:afterAutospacing="1"/>
        <w:ind w:left="720" w:firstLine="0"/>
        <w:rPr>
          <w:lang w:val="en-US"/>
        </w:rPr>
      </w:pPr>
      <w:r w:rsidRPr="00A71CDB">
        <w:rPr>
          <w:lang w:val="en-US"/>
        </w:rPr>
        <w:t xml:space="preserve">NPRR1082 – </w:t>
      </w:r>
      <w:r w:rsidRPr="00A71CDB">
        <w:t>Emergency Response Service (ERS) Test Exception for Co-located ERS Loads</w:t>
      </w:r>
    </w:p>
    <w:p w14:paraId="233D9FF8" w14:textId="0E0FB953" w:rsidR="00564B9F" w:rsidRPr="00A71CDB" w:rsidRDefault="00564B9F" w:rsidP="00564B9F">
      <w:pPr>
        <w:pStyle w:val="PRRHeader"/>
        <w:widowControl w:val="0"/>
        <w:spacing w:after="100" w:afterAutospacing="1"/>
        <w:ind w:left="1152" w:firstLine="0"/>
        <w:rPr>
          <w:b w:val="0"/>
          <w:lang w:val="en-US"/>
        </w:rPr>
      </w:pPr>
      <w:r w:rsidRPr="00A71CDB">
        <w:rPr>
          <w:b w:val="0"/>
        </w:rPr>
        <w:t>This Nodal Protocol Revision Request (NPRR) changes the testing criteria for Emergency Response Service (ERS) Load with obligations no greater than 100 kW that is co-located with an ERCOT Generator.  If the ERS Load and ERS Generator are evaluated separately, the ERS Load will be considered to have passed its testing obligations if the ERS Generator meets the combined testing obligations of both the ERCOT Generator and the ERS Load.</w:t>
      </w:r>
    </w:p>
    <w:p w14:paraId="0E2EA42B" w14:textId="45E7E15F" w:rsidR="00564B9F" w:rsidRPr="00A71CDB" w:rsidRDefault="00564B9F" w:rsidP="00564B9F">
      <w:pPr>
        <w:pStyle w:val="PRRHeader"/>
        <w:widowControl w:val="0"/>
        <w:spacing w:after="100" w:afterAutospacing="1"/>
        <w:ind w:left="720" w:firstLine="0"/>
        <w:rPr>
          <w:lang w:val="en-US"/>
        </w:rPr>
      </w:pPr>
      <w:r w:rsidRPr="00A71CDB">
        <w:rPr>
          <w:lang w:val="en-US"/>
        </w:rPr>
        <w:t>Revised</w:t>
      </w:r>
      <w:r w:rsidRPr="00A71CDB">
        <w:t xml:space="preserve"> Subsection:  </w:t>
      </w:r>
      <w:r w:rsidRPr="00A71CDB">
        <w:rPr>
          <w:lang w:val="en-US"/>
        </w:rPr>
        <w:t>8.1.3.2 [effective upon system implementation]</w:t>
      </w:r>
    </w:p>
    <w:p w14:paraId="7AC34656" w14:textId="77777777" w:rsidR="00564B9F" w:rsidRPr="00A71CDB" w:rsidRDefault="00564B9F" w:rsidP="00564B9F">
      <w:pPr>
        <w:pStyle w:val="PRRHeader"/>
        <w:widowControl w:val="0"/>
        <w:spacing w:after="100" w:afterAutospacing="1"/>
        <w:ind w:left="720" w:firstLine="0"/>
        <w:rPr>
          <w:lang w:val="en-US"/>
        </w:rPr>
      </w:pPr>
      <w:r w:rsidRPr="00A71CDB">
        <w:rPr>
          <w:lang w:val="en-US"/>
        </w:rPr>
        <w:t xml:space="preserve">NPRR1090 – </w:t>
      </w:r>
      <w:r w:rsidRPr="00A71CDB">
        <w:t xml:space="preserve">ERS Winter Storm Uri Lessons Learned Changes and Other ERS </w:t>
      </w:r>
      <w:r w:rsidRPr="00A71CDB">
        <w:lastRenderedPageBreak/>
        <w:t>Items</w:t>
      </w:r>
    </w:p>
    <w:p w14:paraId="306E489B" w14:textId="77777777" w:rsidR="00564B9F" w:rsidRPr="00A71CDB" w:rsidRDefault="00564B9F" w:rsidP="00564B9F">
      <w:pPr>
        <w:pStyle w:val="PRRHeader"/>
        <w:widowControl w:val="0"/>
        <w:spacing w:after="100" w:afterAutospacing="1"/>
        <w:ind w:left="1152" w:firstLine="0"/>
        <w:rPr>
          <w:b w:val="0"/>
          <w:lang w:val="en-US"/>
        </w:rPr>
      </w:pPr>
      <w:r w:rsidRPr="00A71CDB">
        <w:rPr>
          <w:b w:val="0"/>
          <w:i/>
          <w:lang w:val="en-US"/>
        </w:rPr>
        <w:t>See Section 2 above</w:t>
      </w:r>
      <w:r w:rsidRPr="00A71CDB">
        <w:rPr>
          <w:b w:val="0"/>
          <w:lang w:val="en-US"/>
        </w:rPr>
        <w:t>.</w:t>
      </w:r>
    </w:p>
    <w:p w14:paraId="11E4236D" w14:textId="7A95011B" w:rsidR="00564B9F" w:rsidRPr="00A71CDB" w:rsidRDefault="00564B9F" w:rsidP="00564B9F">
      <w:pPr>
        <w:pStyle w:val="PRRHeader"/>
        <w:widowControl w:val="0"/>
        <w:spacing w:after="100" w:afterAutospacing="1"/>
        <w:ind w:left="720" w:firstLine="0"/>
        <w:rPr>
          <w:lang w:val="en-US"/>
        </w:rPr>
      </w:pPr>
      <w:r w:rsidRPr="00A71CDB">
        <w:rPr>
          <w:lang w:val="en-US"/>
        </w:rPr>
        <w:t>Revised</w:t>
      </w:r>
      <w:r w:rsidRPr="00A71CDB">
        <w:t xml:space="preserve"> Subsection</w:t>
      </w:r>
      <w:r w:rsidRPr="00A71CDB">
        <w:rPr>
          <w:lang w:val="en-US"/>
        </w:rPr>
        <w:t>s</w:t>
      </w:r>
      <w:r w:rsidRPr="00A71CDB">
        <w:t>:  8.1.3.1.3.1, 8.1.3.1.3.2, 8.1.3.1.3.3, 8.1.3.1.4, 8.1.3.2, and 8.1.3.3.3</w:t>
      </w:r>
      <w:r w:rsidRPr="00A71CDB">
        <w:rPr>
          <w:lang w:val="en-US"/>
        </w:rPr>
        <w:t xml:space="preserve"> [effective upon system implementation]</w:t>
      </w:r>
    </w:p>
    <w:p w14:paraId="747A0F99" w14:textId="77777777" w:rsidR="00564B9F" w:rsidRPr="00A71CDB" w:rsidRDefault="00564B9F" w:rsidP="00564B9F">
      <w:pPr>
        <w:pStyle w:val="PRRHeader"/>
        <w:widowControl w:val="0"/>
        <w:spacing w:after="100" w:afterAutospacing="1"/>
        <w:ind w:left="720" w:firstLine="0"/>
        <w:rPr>
          <w:lang w:val="en-US"/>
        </w:rPr>
      </w:pPr>
      <w:r w:rsidRPr="00A71CDB">
        <w:rPr>
          <w:lang w:val="en-US"/>
        </w:rPr>
        <w:t xml:space="preserve">NPRR1093 – </w:t>
      </w:r>
      <w:r w:rsidRPr="00A71CDB">
        <w:t>Load Resource Participation in Non-Spinning Reserve</w:t>
      </w:r>
    </w:p>
    <w:p w14:paraId="09B54F08" w14:textId="77777777" w:rsidR="00564B9F" w:rsidRPr="00A71CDB" w:rsidRDefault="00564B9F" w:rsidP="00564B9F">
      <w:pPr>
        <w:pStyle w:val="PRRHeader"/>
        <w:widowControl w:val="0"/>
        <w:spacing w:after="100" w:afterAutospacing="1"/>
        <w:ind w:left="1152" w:firstLine="0"/>
        <w:rPr>
          <w:b w:val="0"/>
          <w:lang w:val="en-US"/>
        </w:rPr>
      </w:pPr>
      <w:r w:rsidRPr="00A71CDB">
        <w:rPr>
          <w:b w:val="0"/>
          <w:i/>
          <w:lang w:val="en-US"/>
        </w:rPr>
        <w:t>See Section 3 above</w:t>
      </w:r>
      <w:r w:rsidRPr="00A71CDB">
        <w:rPr>
          <w:b w:val="0"/>
          <w:lang w:val="en-US"/>
        </w:rPr>
        <w:t>.</w:t>
      </w:r>
    </w:p>
    <w:p w14:paraId="2F32A20A" w14:textId="15BF9008" w:rsidR="000E6E60" w:rsidRPr="000E6E60" w:rsidRDefault="00564B9F" w:rsidP="003B7815">
      <w:pPr>
        <w:pStyle w:val="PRRHeader"/>
        <w:widowControl w:val="0"/>
        <w:spacing w:after="100" w:afterAutospacing="1"/>
        <w:ind w:left="720" w:firstLine="0"/>
        <w:rPr>
          <w:lang w:val="en-US"/>
        </w:rPr>
      </w:pPr>
      <w:r w:rsidRPr="00A71CDB">
        <w:rPr>
          <w:lang w:val="en-US"/>
        </w:rPr>
        <w:t>Revised</w:t>
      </w:r>
      <w:r w:rsidRPr="00A71CDB">
        <w:t xml:space="preserve"> Subsection</w:t>
      </w:r>
      <w:r w:rsidRPr="00A71CDB">
        <w:rPr>
          <w:lang w:val="en-US"/>
        </w:rPr>
        <w:t>s</w:t>
      </w:r>
      <w:r w:rsidRPr="00A71CDB">
        <w:t xml:space="preserve">:  8.1.1.2.1.3 and 8.1.1.4.3 </w:t>
      </w:r>
      <w:r w:rsidRPr="00A71CDB">
        <w:rPr>
          <w:lang w:val="en-US"/>
        </w:rPr>
        <w:t>[effective upon system implementation]</w:t>
      </w:r>
      <w:r w:rsidR="000E6E60" w:rsidRPr="00B75902">
        <w:rPr>
          <w:lang w:val="en-US"/>
        </w:rPr>
        <w:t xml:space="preserve"> </w:t>
      </w:r>
    </w:p>
    <w:sectPr w:rsidR="000E6E60" w:rsidRPr="000E6E60">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C377DF">
      <w:rPr>
        <w:noProof/>
        <w:sz w:val="20"/>
        <w:szCs w:val="20"/>
      </w:rPr>
      <w:t>4</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C377DF">
      <w:rPr>
        <w:noProof/>
        <w:sz w:val="20"/>
        <w:szCs w:val="20"/>
      </w:rPr>
      <w:t>5</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5566032E"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564B9F">
      <w:rPr>
        <w:rFonts w:ascii="Times New Roman Bold" w:hAnsi="Times New Roman Bold"/>
        <w:b w:val="0"/>
      </w:rPr>
      <w:t>November</w:t>
    </w:r>
    <w:r>
      <w:rPr>
        <w:rFonts w:ascii="Times New Roman Bold" w:hAnsi="Times New Roman Bold"/>
        <w:b w:val="0"/>
      </w:rPr>
      <w:t xml:space="preserve"> 1, 2021</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1468"/>
    <w:rsid w:val="00141965"/>
    <w:rsid w:val="00142E7D"/>
    <w:rsid w:val="001434BB"/>
    <w:rsid w:val="00143A1C"/>
    <w:rsid w:val="00144CBA"/>
    <w:rsid w:val="00146653"/>
    <w:rsid w:val="00147741"/>
    <w:rsid w:val="0014776A"/>
    <w:rsid w:val="00147AEF"/>
    <w:rsid w:val="0015155D"/>
    <w:rsid w:val="001526E3"/>
    <w:rsid w:val="001576DB"/>
    <w:rsid w:val="001602E0"/>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FEB"/>
    <w:rsid w:val="00242705"/>
    <w:rsid w:val="002432DD"/>
    <w:rsid w:val="00243E58"/>
    <w:rsid w:val="00244F48"/>
    <w:rsid w:val="00245931"/>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795"/>
    <w:rsid w:val="00B33E0E"/>
    <w:rsid w:val="00B33F0D"/>
    <w:rsid w:val="00B34860"/>
    <w:rsid w:val="00B3560C"/>
    <w:rsid w:val="00B360F4"/>
    <w:rsid w:val="00B400F0"/>
    <w:rsid w:val="00B40ABA"/>
    <w:rsid w:val="00B40FF9"/>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C7A"/>
    <w:rsid w:val="00D4734F"/>
    <w:rsid w:val="00D50091"/>
    <w:rsid w:val="00D51A47"/>
    <w:rsid w:val="00D53385"/>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72CB-DCE4-4024-8DEC-5CAF46D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2021-10-28T17:44:00Z</dcterms:created>
  <dcterms:modified xsi:type="dcterms:W3CDTF">2021-10-28T17:44:00Z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