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6E730" w14:textId="77777777"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14:paraId="431FEAD0" w14:textId="3D8A1B35" w:rsidR="006B7942" w:rsidRDefault="001652A4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October 7</w:t>
      </w:r>
      <w:r w:rsidR="00E041EF">
        <w:rPr>
          <w:rFonts w:ascii="Times New Roman" w:hAnsi="Times New Roman"/>
          <w:color w:val="auto"/>
          <w:sz w:val="36"/>
          <w:szCs w:val="36"/>
        </w:rPr>
        <w:t xml:space="preserve">,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</w:t>
      </w:r>
      <w:r w:rsidR="00B50E4A">
        <w:rPr>
          <w:rFonts w:ascii="Times New Roman" w:hAnsi="Times New Roman"/>
          <w:color w:val="auto"/>
          <w:sz w:val="36"/>
          <w:szCs w:val="36"/>
        </w:rPr>
        <w:t>1</w:t>
      </w:r>
    </w:p>
    <w:p w14:paraId="76429119" w14:textId="255E98A0" w:rsidR="00A13CF3" w:rsidRPr="00A13CF3" w:rsidRDefault="00A13CF3" w:rsidP="00A13CF3">
      <w:pPr>
        <w:jc w:val="center"/>
        <w:rPr>
          <w:rFonts w:ascii="Times New Roman" w:hAnsi="Times New Roman"/>
          <w:sz w:val="32"/>
          <w:szCs w:val="32"/>
        </w:rPr>
      </w:pPr>
      <w:r w:rsidRPr="00A13CF3">
        <w:rPr>
          <w:rFonts w:ascii="Times New Roman" w:hAnsi="Times New Roman"/>
          <w:sz w:val="32"/>
          <w:szCs w:val="32"/>
        </w:rPr>
        <w:t xml:space="preserve">Tony Kroskey, Chair   Freddy Garcia, VC </w:t>
      </w:r>
    </w:p>
    <w:p w14:paraId="3A800741" w14:textId="77777777" w:rsidR="006C676E" w:rsidRDefault="006C676E" w:rsidP="006B713A">
      <w:pPr>
        <w:pStyle w:val="NoSpacing"/>
        <w:rPr>
          <w:b/>
          <w:sz w:val="28"/>
          <w:szCs w:val="28"/>
        </w:rPr>
      </w:pPr>
    </w:p>
    <w:p w14:paraId="5CA30C59" w14:textId="77777777"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9326E5">
        <w:rPr>
          <w:b/>
          <w:sz w:val="36"/>
          <w:szCs w:val="36"/>
        </w:rPr>
        <w:t>Sep</w:t>
      </w:r>
      <w:r w:rsidR="00066751">
        <w:rPr>
          <w:b/>
          <w:sz w:val="36"/>
          <w:szCs w:val="36"/>
        </w:rPr>
        <w:t xml:space="preserve"> </w:t>
      </w:r>
      <w:r w:rsidR="009326E5">
        <w:rPr>
          <w:b/>
          <w:sz w:val="36"/>
          <w:szCs w:val="36"/>
        </w:rPr>
        <w:t>22</w:t>
      </w:r>
      <w:r w:rsidR="009326E5" w:rsidRPr="009326E5">
        <w:rPr>
          <w:b/>
          <w:sz w:val="36"/>
          <w:szCs w:val="36"/>
          <w:vertAlign w:val="superscript"/>
        </w:rPr>
        <w:t>nd</w:t>
      </w:r>
      <w:r w:rsidR="009326E5">
        <w:rPr>
          <w:b/>
          <w:sz w:val="36"/>
          <w:szCs w:val="36"/>
        </w:rPr>
        <w:t xml:space="preserve"> </w:t>
      </w:r>
      <w:r w:rsidR="00066751">
        <w:rPr>
          <w:b/>
          <w:sz w:val="36"/>
          <w:szCs w:val="36"/>
        </w:rPr>
        <w:t xml:space="preserve"> </w:t>
      </w:r>
    </w:p>
    <w:p w14:paraId="761D93F6" w14:textId="77777777" w:rsidR="0062169C" w:rsidRPr="00E918BC" w:rsidRDefault="00544AA9" w:rsidP="00257AA1">
      <w:pPr>
        <w:pStyle w:val="NoSpacing"/>
        <w:spacing w:before="120" w:after="120"/>
        <w:jc w:val="both"/>
        <w:rPr>
          <w:sz w:val="32"/>
          <w:szCs w:val="32"/>
        </w:rPr>
      </w:pPr>
      <w:r w:rsidRPr="00E918BC">
        <w:rPr>
          <w:sz w:val="32"/>
          <w:szCs w:val="32"/>
        </w:rPr>
        <w:tab/>
      </w:r>
      <w:r w:rsidR="00E918BC" w:rsidRPr="00E918BC">
        <w:rPr>
          <w:sz w:val="32"/>
          <w:szCs w:val="32"/>
        </w:rPr>
        <w:t>32</w:t>
      </w:r>
      <w:r w:rsidR="000C2ED5" w:rsidRPr="00E918BC">
        <w:rPr>
          <w:sz w:val="32"/>
          <w:szCs w:val="32"/>
        </w:rPr>
        <w:t xml:space="preserve"> participants</w:t>
      </w:r>
      <w:r w:rsidR="004B28CC" w:rsidRPr="00E918BC">
        <w:rPr>
          <w:sz w:val="32"/>
          <w:szCs w:val="32"/>
        </w:rPr>
        <w:t xml:space="preserve"> </w:t>
      </w:r>
    </w:p>
    <w:p w14:paraId="67C23834" w14:textId="77777777" w:rsidR="002F598A" w:rsidRPr="006439CD" w:rsidRDefault="002F598A" w:rsidP="00257AA1">
      <w:pPr>
        <w:pStyle w:val="NoSpacing"/>
        <w:spacing w:before="120" w:after="120"/>
        <w:jc w:val="both"/>
        <w:rPr>
          <w:sz w:val="28"/>
          <w:szCs w:val="28"/>
        </w:rPr>
      </w:pPr>
    </w:p>
    <w:p w14:paraId="20F31C34" w14:textId="77777777" w:rsidR="00E918BC" w:rsidRDefault="00E918BC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E918BC">
        <w:rPr>
          <w:b/>
          <w:sz w:val="36"/>
          <w:szCs w:val="36"/>
        </w:rPr>
        <w:t>Items discussed/reviewed</w:t>
      </w:r>
      <w:r>
        <w:rPr>
          <w:b/>
          <w:sz w:val="36"/>
          <w:szCs w:val="36"/>
        </w:rPr>
        <w:t>:</w:t>
      </w:r>
    </w:p>
    <w:p w14:paraId="298DAD4A" w14:textId="77777777" w:rsidR="00E918BC" w:rsidRPr="006439CD" w:rsidRDefault="00E918BC" w:rsidP="00257AA1">
      <w:pPr>
        <w:pStyle w:val="NoSpacing"/>
        <w:spacing w:before="120" w:after="120"/>
        <w:jc w:val="both"/>
        <w:rPr>
          <w:sz w:val="28"/>
          <w:szCs w:val="28"/>
        </w:rPr>
      </w:pPr>
    </w:p>
    <w:p w14:paraId="3B3DC4C7" w14:textId="77777777" w:rsidR="00897B65" w:rsidRPr="00E918BC" w:rsidRDefault="009326E5" w:rsidP="00551B78">
      <w:pPr>
        <w:pStyle w:val="NoSpacing"/>
        <w:tabs>
          <w:tab w:val="left" w:pos="720"/>
        </w:tabs>
        <w:spacing w:before="120" w:after="120"/>
        <w:rPr>
          <w:b/>
          <w:sz w:val="32"/>
          <w:szCs w:val="32"/>
        </w:rPr>
      </w:pPr>
      <w:r w:rsidRPr="00E918BC">
        <w:rPr>
          <w:b/>
          <w:sz w:val="32"/>
          <w:szCs w:val="32"/>
        </w:rPr>
        <w:t>ERCOT 2022-2023 Black Start Procurement</w:t>
      </w:r>
      <w:r w:rsidR="00E041EF" w:rsidRPr="00E918BC">
        <w:rPr>
          <w:b/>
          <w:sz w:val="32"/>
          <w:szCs w:val="32"/>
        </w:rPr>
        <w:t xml:space="preserve"> </w:t>
      </w:r>
      <w:r w:rsidRPr="00E918BC">
        <w:rPr>
          <w:b/>
          <w:sz w:val="32"/>
          <w:szCs w:val="32"/>
        </w:rPr>
        <w:t>Update</w:t>
      </w:r>
    </w:p>
    <w:p w14:paraId="4BB2D86A" w14:textId="77777777"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Black Start unit test completion status</w:t>
      </w:r>
      <w:r w:rsidR="006439CD">
        <w:rPr>
          <w:b/>
          <w:sz w:val="28"/>
          <w:szCs w:val="28"/>
        </w:rPr>
        <w:t xml:space="preserve"> </w:t>
      </w:r>
    </w:p>
    <w:p w14:paraId="27253759" w14:textId="77777777"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TO</w:t>
      </w:r>
      <w:r w:rsidR="006439CD">
        <w:rPr>
          <w:b/>
          <w:sz w:val="28"/>
          <w:szCs w:val="28"/>
        </w:rPr>
        <w:t>’s</w:t>
      </w:r>
      <w:r>
        <w:rPr>
          <w:b/>
          <w:sz w:val="28"/>
          <w:szCs w:val="28"/>
        </w:rPr>
        <w:t xml:space="preserve"> </w:t>
      </w:r>
      <w:r w:rsidR="006439CD">
        <w:rPr>
          <w:b/>
          <w:sz w:val="28"/>
          <w:szCs w:val="28"/>
        </w:rPr>
        <w:t>should begin preparing B</w:t>
      </w:r>
      <w:r>
        <w:rPr>
          <w:b/>
          <w:sz w:val="28"/>
          <w:szCs w:val="28"/>
        </w:rPr>
        <w:t xml:space="preserve">lack Start plan revisions </w:t>
      </w:r>
      <w:r w:rsidR="006439CD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review </w:t>
      </w:r>
    </w:p>
    <w:p w14:paraId="59C906D4" w14:textId="77777777" w:rsidR="00E918BC" w:rsidRPr="00E918BC" w:rsidRDefault="00E918BC" w:rsidP="00551B78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14:paraId="1017E762" w14:textId="77777777" w:rsidR="001652A4" w:rsidRPr="00E918BC" w:rsidRDefault="009326E5" w:rsidP="004B3DE9">
      <w:pPr>
        <w:pStyle w:val="NoSpacing"/>
        <w:tabs>
          <w:tab w:val="left" w:pos="720"/>
        </w:tabs>
        <w:spacing w:before="120" w:after="120"/>
        <w:rPr>
          <w:b/>
          <w:sz w:val="32"/>
          <w:szCs w:val="32"/>
        </w:rPr>
      </w:pPr>
      <w:r w:rsidRPr="00E918BC">
        <w:rPr>
          <w:b/>
          <w:sz w:val="32"/>
          <w:szCs w:val="32"/>
        </w:rPr>
        <w:t xml:space="preserve">Emergency Conditions List (ECL) item #34 </w:t>
      </w:r>
    </w:p>
    <w:p w14:paraId="00145174" w14:textId="77777777" w:rsidR="004B3DE9" w:rsidRPr="00E918BC" w:rsidRDefault="001652A4" w:rsidP="004B3DE9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 </w:t>
      </w:r>
      <w:r w:rsidR="009326E5" w:rsidRPr="00E918BC">
        <w:rPr>
          <w:b/>
          <w:sz w:val="28"/>
          <w:szCs w:val="28"/>
        </w:rPr>
        <w:t>– d</w:t>
      </w:r>
      <w:r w:rsidRPr="00E918BC">
        <w:rPr>
          <w:b/>
          <w:sz w:val="28"/>
          <w:szCs w:val="28"/>
        </w:rPr>
        <w:t>iscussed d</w:t>
      </w:r>
      <w:r w:rsidR="009326E5" w:rsidRPr="00E918BC">
        <w:rPr>
          <w:b/>
          <w:sz w:val="28"/>
          <w:szCs w:val="28"/>
        </w:rPr>
        <w:t xml:space="preserve">raft </w:t>
      </w:r>
      <w:r w:rsidRPr="00E918BC">
        <w:rPr>
          <w:b/>
          <w:sz w:val="28"/>
          <w:szCs w:val="28"/>
        </w:rPr>
        <w:t xml:space="preserve">NPRR provided by </w:t>
      </w:r>
      <w:r w:rsidR="009326E5" w:rsidRPr="00E918BC">
        <w:rPr>
          <w:b/>
          <w:sz w:val="28"/>
          <w:szCs w:val="28"/>
        </w:rPr>
        <w:t>ERCOT</w:t>
      </w:r>
      <w:r w:rsidR="006439CD">
        <w:rPr>
          <w:b/>
          <w:sz w:val="28"/>
          <w:szCs w:val="28"/>
        </w:rPr>
        <w:t xml:space="preserve"> </w:t>
      </w:r>
    </w:p>
    <w:p w14:paraId="2685811F" w14:textId="77777777"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will continue discussion in a future open meeting</w:t>
      </w:r>
      <w:r w:rsidR="006439CD">
        <w:rPr>
          <w:b/>
          <w:sz w:val="28"/>
          <w:szCs w:val="28"/>
        </w:rPr>
        <w:t xml:space="preserve"> </w:t>
      </w:r>
    </w:p>
    <w:p w14:paraId="6AB73BA8" w14:textId="77777777" w:rsidR="001652A4" w:rsidRPr="00E918BC" w:rsidRDefault="001652A4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14:paraId="127888C1" w14:textId="77777777" w:rsidR="002F598A" w:rsidRPr="00E918BC" w:rsidRDefault="001652A4" w:rsidP="004B3DE9">
      <w:pPr>
        <w:pStyle w:val="NoSpacing"/>
        <w:tabs>
          <w:tab w:val="left" w:pos="720"/>
        </w:tabs>
        <w:spacing w:before="120" w:after="120"/>
        <w:rPr>
          <w:b/>
          <w:sz w:val="32"/>
          <w:szCs w:val="32"/>
        </w:rPr>
      </w:pPr>
      <w:r w:rsidRPr="00E918BC">
        <w:rPr>
          <w:b/>
          <w:sz w:val="32"/>
          <w:szCs w:val="32"/>
        </w:rPr>
        <w:t>BESTF KTC 15-5 Black Start Service</w:t>
      </w:r>
    </w:p>
    <w:p w14:paraId="35231D18" w14:textId="77777777" w:rsidR="001652A4" w:rsidRDefault="007708A3" w:rsidP="004B3DE9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 w:rsidR="006439CD">
        <w:rPr>
          <w:b/>
          <w:sz w:val="28"/>
          <w:szCs w:val="28"/>
        </w:rPr>
        <w:t xml:space="preserve">discussed black start service considerations for ESR </w:t>
      </w:r>
    </w:p>
    <w:p w14:paraId="1F1FF86A" w14:textId="77777777" w:rsidR="007708A3" w:rsidRDefault="007708A3" w:rsidP="007708A3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will continue review and develop comments at next meeting </w:t>
      </w:r>
    </w:p>
    <w:p w14:paraId="2889B40E" w14:textId="77777777" w:rsidR="007708A3" w:rsidRPr="006439CD" w:rsidRDefault="007708A3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14:paraId="45CD43BE" w14:textId="77777777" w:rsidR="00E918BC" w:rsidRPr="00E918BC" w:rsidRDefault="001652A4" w:rsidP="004B3DE9">
      <w:pPr>
        <w:pStyle w:val="NoSpacing"/>
        <w:tabs>
          <w:tab w:val="left" w:pos="720"/>
        </w:tabs>
        <w:spacing w:before="120" w:after="120"/>
        <w:rPr>
          <w:b/>
          <w:sz w:val="32"/>
          <w:szCs w:val="32"/>
        </w:rPr>
      </w:pPr>
      <w:r w:rsidRPr="00E918BC">
        <w:rPr>
          <w:b/>
          <w:sz w:val="32"/>
          <w:szCs w:val="32"/>
        </w:rPr>
        <w:t xml:space="preserve">BSWG Scope document </w:t>
      </w:r>
    </w:p>
    <w:p w14:paraId="6EACB4E0" w14:textId="77777777" w:rsidR="001652A4" w:rsidRPr="00E918BC" w:rsidRDefault="001652A4" w:rsidP="004B3DE9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 w:rsidR="007708A3">
        <w:rPr>
          <w:b/>
          <w:sz w:val="28"/>
          <w:szCs w:val="28"/>
        </w:rPr>
        <w:t xml:space="preserve">reviewed revision of Scope to add </w:t>
      </w:r>
      <w:r w:rsidRPr="00E918BC">
        <w:rPr>
          <w:b/>
          <w:sz w:val="28"/>
          <w:szCs w:val="28"/>
        </w:rPr>
        <w:t>open</w:t>
      </w:r>
      <w:r w:rsidR="007708A3">
        <w:rPr>
          <w:b/>
          <w:sz w:val="28"/>
          <w:szCs w:val="28"/>
        </w:rPr>
        <w:t xml:space="preserve"> </w:t>
      </w:r>
      <w:r w:rsidRPr="00E918BC">
        <w:rPr>
          <w:b/>
          <w:sz w:val="28"/>
          <w:szCs w:val="28"/>
        </w:rPr>
        <w:t>meetings</w:t>
      </w:r>
      <w:r w:rsidR="007708A3">
        <w:rPr>
          <w:b/>
          <w:sz w:val="28"/>
          <w:szCs w:val="28"/>
        </w:rPr>
        <w:t xml:space="preserve"> when needed</w:t>
      </w:r>
      <w:r w:rsidR="006439CD">
        <w:rPr>
          <w:b/>
          <w:sz w:val="28"/>
          <w:szCs w:val="28"/>
        </w:rPr>
        <w:t xml:space="preserve"> </w:t>
      </w:r>
    </w:p>
    <w:p w14:paraId="72A3E1F1" w14:textId="77777777" w:rsidR="001652A4" w:rsidRPr="00E918BC" w:rsidRDefault="001652A4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14:paraId="141FE266" w14:textId="77777777" w:rsidR="002F598A" w:rsidRPr="006439CD" w:rsidRDefault="002F598A" w:rsidP="002F598A">
      <w:pPr>
        <w:pStyle w:val="NoSpacing"/>
        <w:tabs>
          <w:tab w:val="left" w:pos="720"/>
        </w:tabs>
        <w:spacing w:before="120" w:after="120"/>
        <w:rPr>
          <w:b/>
          <w:sz w:val="32"/>
          <w:szCs w:val="32"/>
        </w:rPr>
      </w:pPr>
      <w:r w:rsidRPr="006439CD">
        <w:rPr>
          <w:b/>
          <w:sz w:val="32"/>
          <w:szCs w:val="32"/>
        </w:rPr>
        <w:t xml:space="preserve">Future meeting dates: </w:t>
      </w:r>
    </w:p>
    <w:p w14:paraId="263D22AC" w14:textId="77777777" w:rsidR="002F598A" w:rsidRPr="00E918BC" w:rsidRDefault="002F598A" w:rsidP="002F598A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>Wednesday December 15, 2021</w:t>
      </w:r>
    </w:p>
    <w:p w14:paraId="1267DC21" w14:textId="77777777" w:rsidR="004D3948" w:rsidRPr="00E918B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E918B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 w15:restartNumberingAfterBreak="0">
    <w:nsid w:val="40844CFC"/>
    <w:multiLevelType w:val="hybridMultilevel"/>
    <w:tmpl w:val="94F2B344"/>
    <w:lvl w:ilvl="0" w:tplc="2CEEEA78">
      <w:start w:val="32"/>
      <w:numFmt w:val="bullet"/>
      <w:lvlText w:val="-"/>
      <w:lvlJc w:val="left"/>
      <w:pPr>
        <w:ind w:left="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66751"/>
    <w:rsid w:val="000771A3"/>
    <w:rsid w:val="00093485"/>
    <w:rsid w:val="000A3004"/>
    <w:rsid w:val="000A63F2"/>
    <w:rsid w:val="000C2ED5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652A4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98A"/>
    <w:rsid w:val="002F5C42"/>
    <w:rsid w:val="00301067"/>
    <w:rsid w:val="00301820"/>
    <w:rsid w:val="00303361"/>
    <w:rsid w:val="003043D2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3DE9"/>
    <w:rsid w:val="004B4611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39CD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08A3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326E5"/>
    <w:rsid w:val="009413CD"/>
    <w:rsid w:val="00942532"/>
    <w:rsid w:val="00943D8D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11121"/>
    <w:rsid w:val="00A13CF3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14C1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65CE"/>
    <w:rsid w:val="00B176AC"/>
    <w:rsid w:val="00B208EF"/>
    <w:rsid w:val="00B249CB"/>
    <w:rsid w:val="00B36C04"/>
    <w:rsid w:val="00B50E4A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41EF"/>
    <w:rsid w:val="00E05DBA"/>
    <w:rsid w:val="00E118B5"/>
    <w:rsid w:val="00E123C1"/>
    <w:rsid w:val="00E3033E"/>
    <w:rsid w:val="00E72D8D"/>
    <w:rsid w:val="00E75BA9"/>
    <w:rsid w:val="00E770FE"/>
    <w:rsid w:val="00E8349F"/>
    <w:rsid w:val="00E918BC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AD1A"/>
  <w15:docId w15:val="{CBB37AE9-ACEA-46A0-9625-431AE987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D960-2575-430E-AA7B-66A68992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Clifton, Suzy</cp:lastModifiedBy>
  <cp:revision>19</cp:revision>
  <dcterms:created xsi:type="dcterms:W3CDTF">2019-04-25T17:27:00Z</dcterms:created>
  <dcterms:modified xsi:type="dcterms:W3CDTF">2021-10-05T18:38:00Z</dcterms:modified>
</cp:coreProperties>
</file>