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EA599" w14:textId="77777777" w:rsidR="006B1AD5" w:rsidRDefault="006B1AD5" w:rsidP="006B1AD5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July Meeting</w:t>
      </w:r>
    </w:p>
    <w:p w14:paraId="7913BAE4" w14:textId="77777777" w:rsidR="006B1AD5" w:rsidRDefault="006B1AD5" w:rsidP="006B1AD5">
      <w:pPr>
        <w:pStyle w:val="NormalWeb"/>
        <w:spacing w:before="0" w:beforeAutospacing="0" w:after="0" w:afterAutospacing="0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Wednesday, July 21, 2021</w:t>
      </w:r>
    </w:p>
    <w:p w14:paraId="04F5B4A4" w14:textId="77777777" w:rsidR="006B1AD5" w:rsidRDefault="006B1AD5" w:rsidP="006B1AD5">
      <w:pPr>
        <w:pStyle w:val="NormalWeb"/>
        <w:spacing w:before="0" w:beforeAutospacing="0" w:after="0" w:afterAutospacing="0"/>
        <w:rPr>
          <w:color w:val="767676"/>
          <w:sz w:val="20"/>
          <w:szCs w:val="20"/>
        </w:rPr>
      </w:pPr>
      <w:r>
        <w:rPr>
          <w:color w:val="767676"/>
          <w:sz w:val="20"/>
          <w:szCs w:val="20"/>
        </w:rPr>
        <w:t>9:35 AM</w:t>
      </w:r>
    </w:p>
    <w:p w14:paraId="611FBC23" w14:textId="067422DD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ROS tabled the decision to give SSWG a chance to discuss during their next meeting</w:t>
      </w:r>
    </w:p>
    <w:p w14:paraId="19816C46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The transformer that showed possible issues had a thermal assessment and has been delivered to ERCOT - the transformer showed that it can withstand the event and would have no problems</w:t>
      </w:r>
    </w:p>
    <w:p w14:paraId="15237FF1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 xml:space="preserve">ERCOT would like to add the GIC data into the operations case </w:t>
      </w:r>
    </w:p>
    <w:p w14:paraId="0DEFF11C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This would ease the future efforts of performing the next GIC assessment</w:t>
      </w:r>
    </w:p>
    <w:p w14:paraId="49016742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The data needs to be maintained secure and confidential</w:t>
      </w:r>
    </w:p>
    <w:p w14:paraId="55E32FA2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What part of the data should come into the operations model, and which needs to be added in the planning case</w:t>
      </w:r>
    </w:p>
    <w:p w14:paraId="07A73FD5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Prepare an SCR to request ERCOT to move forward with the addition of the GIC data in the operations and planning case</w:t>
      </w:r>
    </w:p>
    <w:p w14:paraId="36488A06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Working groups involved</w:t>
      </w:r>
    </w:p>
    <w:p w14:paraId="17E3D223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NDSWG - NMMS</w:t>
      </w:r>
    </w:p>
    <w:p w14:paraId="1A0146E8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SSWG - Topology processor and MOD</w:t>
      </w:r>
    </w:p>
    <w:p w14:paraId="3E0A02FB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 xml:space="preserve">PGDTF needs to take the lead in presenting the SCR </w:t>
      </w:r>
    </w:p>
    <w:p w14:paraId="212122B7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Request for GIC monitor and magnetometer data to be sent by ERCOT</w:t>
      </w:r>
    </w:p>
    <w:p w14:paraId="0F3D7D8E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They have already received information on who owns these devices and where they are located</w:t>
      </w:r>
    </w:p>
    <w:p w14:paraId="45067778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Entities with these devices will have 60 days to provide the data</w:t>
      </w:r>
    </w:p>
    <w:p w14:paraId="242209FE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ERCOT will send this request via email only to entities that have confirmed they have these devices installed</w:t>
      </w:r>
    </w:p>
    <w:p w14:paraId="48E60F1E" w14:textId="77777777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NASA Johnson Space Center might have some resources that can be available to help if ERCOT feels that there aren't enough points on the grid to have a good coverage</w:t>
      </w:r>
    </w:p>
    <w:p w14:paraId="3CDED46E" w14:textId="77777777" w:rsidR="006B1AD5" w:rsidRDefault="006B1AD5" w:rsidP="006B1AD5">
      <w:pPr>
        <w:numPr>
          <w:ilvl w:val="2"/>
          <w:numId w:val="1"/>
        </w:numPr>
        <w:ind w:left="1472"/>
        <w:textAlignment w:val="center"/>
      </w:pPr>
      <w:r>
        <w:t>ERCOT responded there is still no requirement to have these devices installed as per NERC nor a requirement to have the full footprint covered</w:t>
      </w:r>
    </w:p>
    <w:p w14:paraId="4B885454" w14:textId="3C8C5EFA" w:rsidR="006B1AD5" w:rsidRDefault="006B1AD5" w:rsidP="006B1AD5">
      <w:pPr>
        <w:numPr>
          <w:ilvl w:val="1"/>
          <w:numId w:val="1"/>
        </w:numPr>
        <w:ind w:left="932"/>
        <w:textAlignment w:val="center"/>
      </w:pPr>
      <w:r>
        <w:t>Next meeting is scheduled for September 21, 2021</w:t>
      </w:r>
    </w:p>
    <w:p w14:paraId="70248126" w14:textId="38E38015" w:rsidR="00501243" w:rsidRDefault="00501243" w:rsidP="00501243">
      <w:pPr>
        <w:textAlignment w:val="center"/>
      </w:pPr>
    </w:p>
    <w:p w14:paraId="0AB56B77" w14:textId="77777777" w:rsidR="00501243" w:rsidRDefault="00501243" w:rsidP="00501243">
      <w:pPr>
        <w:textAlignment w:val="center"/>
      </w:pPr>
    </w:p>
    <w:p w14:paraId="5406AA25" w14:textId="77777777" w:rsidR="00501243" w:rsidRPr="00501243" w:rsidRDefault="00501243" w:rsidP="00501243">
      <w:pPr>
        <w:pStyle w:val="ListParagraph"/>
        <w:numPr>
          <w:ilvl w:val="0"/>
          <w:numId w:val="1"/>
        </w:numPr>
        <w:textAlignment w:val="center"/>
        <w:rPr>
          <w:rFonts w:ascii="Times New Roman" w:hAnsi="Times New Roman"/>
          <w:b/>
          <w:bCs/>
        </w:rPr>
      </w:pPr>
      <w:r w:rsidRPr="00501243">
        <w:rPr>
          <w:rFonts w:ascii="Times New Roman" w:hAnsi="Times New Roman"/>
          <w:b/>
          <w:bCs/>
        </w:rPr>
        <w:t>Rollcall May 18</w:t>
      </w:r>
      <w:r w:rsidRPr="00501243">
        <w:rPr>
          <w:rFonts w:ascii="Times New Roman" w:hAnsi="Times New Roman"/>
          <w:b/>
          <w:bCs/>
          <w:vertAlign w:val="superscript"/>
        </w:rPr>
        <w:t>th</w:t>
      </w:r>
      <w:r w:rsidRPr="00501243">
        <w:rPr>
          <w:rFonts w:ascii="Times New Roman" w:hAnsi="Times New Roman"/>
          <w:b/>
          <w:bCs/>
        </w:rPr>
        <w:t>, 2021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2335"/>
        <w:gridCol w:w="1890"/>
        <w:gridCol w:w="2430"/>
        <w:gridCol w:w="2790"/>
      </w:tblGrid>
      <w:tr w:rsidR="00501243" w14:paraId="4C88F703" w14:textId="77777777" w:rsidTr="00971E26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2868" w14:textId="77777777" w:rsidR="00501243" w:rsidRDefault="00501243" w:rsidP="00971E2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E4E3" w14:textId="77777777" w:rsidR="00501243" w:rsidRDefault="00501243" w:rsidP="00971E2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0C5" w14:textId="77777777" w:rsidR="00501243" w:rsidRDefault="00501243" w:rsidP="00971E2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Attendee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F30C" w14:textId="77777777" w:rsidR="00501243" w:rsidRDefault="00501243" w:rsidP="00971E2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Company</w:t>
            </w:r>
          </w:p>
        </w:tc>
      </w:tr>
      <w:tr w:rsidR="00501243" w14:paraId="7E4F3DF6" w14:textId="77777777" w:rsidTr="00971E26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E42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 Liang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A097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C028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Jorge Canamar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AFAD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Sharyland</w:t>
            </w:r>
          </w:p>
        </w:tc>
      </w:tr>
      <w:tr w:rsidR="00501243" w14:paraId="14828990" w14:textId="77777777" w:rsidTr="00971E26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F676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Brian </w:t>
            </w:r>
            <w:proofErr w:type="spellStart"/>
            <w:r>
              <w:rPr>
                <w:rFonts w:ascii="Times New Roman" w:hAnsi="Times New Roman"/>
              </w:rPr>
              <w:t>Hithersay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C85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BEPC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9104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Walter Reid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10DC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</w:t>
            </w:r>
          </w:p>
        </w:tc>
      </w:tr>
      <w:tr w:rsidR="00501243" w14:paraId="42275388" w14:textId="77777777" w:rsidTr="00971E26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1148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Ping Yan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B4C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B11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 Meier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D773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</w:tr>
      <w:tr w:rsidR="00501243" w14:paraId="5D82A10C" w14:textId="77777777" w:rsidTr="00971E26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2E0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Phung Nguyen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FFD9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0711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Joel </w:t>
            </w:r>
            <w:proofErr w:type="spellStart"/>
            <w:r>
              <w:rPr>
                <w:rFonts w:ascii="Times New Roman" w:hAnsi="Times New Roman"/>
              </w:rPr>
              <w:t>Koepke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BD9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</w:tr>
      <w:tr w:rsidR="00501243" w14:paraId="6F4670DE" w14:textId="77777777" w:rsidTr="00971E26">
        <w:trPr>
          <w:trHeight w:val="36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328E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Phil Bracy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72B1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A294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Christian Danielson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DD08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EPE/REC/LPL</w:t>
            </w:r>
          </w:p>
        </w:tc>
      </w:tr>
      <w:tr w:rsidR="00501243" w14:paraId="1E24A0DA" w14:textId="77777777" w:rsidTr="00971E26">
        <w:trPr>
          <w:trHeight w:val="31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E33D" w14:textId="77777777" w:rsidR="00501243" w:rsidRDefault="00501243" w:rsidP="00971E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Yida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F42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COCS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9CF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 Cook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9415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CTT</w:t>
            </w:r>
          </w:p>
        </w:tc>
      </w:tr>
      <w:tr w:rsidR="00501243" w14:paraId="5E3AB65D" w14:textId="77777777" w:rsidTr="00971E26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A003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Juan Santos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49B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GPL/TMPA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F57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Takayuki Ito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5F0F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AEP</w:t>
            </w:r>
          </w:p>
        </w:tc>
      </w:tr>
      <w:tr w:rsidR="00501243" w14:paraId="1A54C853" w14:textId="77777777" w:rsidTr="00971E26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E7A1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B6CD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8980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Larisa Loyferman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C1BA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CenterPoint</w:t>
            </w:r>
          </w:p>
        </w:tc>
      </w:tr>
      <w:tr w:rsidR="00501243" w14:paraId="44A06DCD" w14:textId="77777777" w:rsidTr="00971E26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E421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Kevin McCue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A6DF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Johnson Space Center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8D88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Omar </w:t>
            </w:r>
            <w:proofErr w:type="spellStart"/>
            <w:r>
              <w:rPr>
                <w:rFonts w:ascii="Times New Roman" w:hAnsi="Times New Roman"/>
                <w:bCs/>
              </w:rPr>
              <w:t>Urquidez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00D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BMCD</w:t>
            </w:r>
          </w:p>
        </w:tc>
      </w:tr>
      <w:tr w:rsidR="00501243" w14:paraId="449789E6" w14:textId="77777777" w:rsidTr="00971E26">
        <w:trPr>
          <w:trHeight w:val="3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B76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Charles </w:t>
            </w:r>
            <w:proofErr w:type="spellStart"/>
            <w:r>
              <w:rPr>
                <w:rFonts w:ascii="Times New Roman" w:hAnsi="Times New Roman"/>
              </w:rPr>
              <w:t>Gibune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2D7A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DNV GL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7277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Chenyan Guo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3491" w14:textId="77777777" w:rsidR="00501243" w:rsidRDefault="00501243" w:rsidP="0097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Lone Star</w:t>
            </w:r>
          </w:p>
        </w:tc>
      </w:tr>
    </w:tbl>
    <w:p w14:paraId="3587F9F1" w14:textId="77777777" w:rsidR="00501243" w:rsidRDefault="00501243"/>
    <w:sectPr w:rsidR="0050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569F6"/>
    <w:multiLevelType w:val="multilevel"/>
    <w:tmpl w:val="932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D5"/>
    <w:rsid w:val="004C549A"/>
    <w:rsid w:val="00501243"/>
    <w:rsid w:val="006B1AD5"/>
    <w:rsid w:val="006B5E63"/>
    <w:rsid w:val="009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8D18"/>
  <w15:chartTrackingRefBased/>
  <w15:docId w15:val="{F7676929-23A2-4470-B238-BBCBE558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AD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012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Liang</dc:creator>
  <cp:keywords/>
  <dc:description/>
  <cp:lastModifiedBy>Chu Liang</cp:lastModifiedBy>
  <cp:revision>3</cp:revision>
  <dcterms:created xsi:type="dcterms:W3CDTF">2021-07-29T15:54:00Z</dcterms:created>
  <dcterms:modified xsi:type="dcterms:W3CDTF">2021-07-29T16:56:00Z</dcterms:modified>
</cp:coreProperties>
</file>