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5DF4F" w14:textId="77777777" w:rsidR="007E5714" w:rsidRPr="009015C4" w:rsidRDefault="007E5714" w:rsidP="007E5714">
      <w:pPr>
        <w:rPr>
          <w:b/>
          <w:bCs/>
          <w:sz w:val="28"/>
          <w:szCs w:val="28"/>
        </w:rPr>
      </w:pPr>
      <w:r w:rsidRPr="009015C4">
        <w:rPr>
          <w:b/>
          <w:bCs/>
          <w:sz w:val="28"/>
          <w:szCs w:val="28"/>
        </w:rPr>
        <w:t>TAC Emergency Conditions List</w:t>
      </w:r>
    </w:p>
    <w:p w14:paraId="15B591F9" w14:textId="0FD3E75E" w:rsidR="00CD4A83" w:rsidRDefault="007E5714">
      <w:r>
        <w:t>Action Item 6</w:t>
      </w:r>
    </w:p>
    <w:p w14:paraId="4F5FBC6B" w14:textId="08A3A31B" w:rsidR="007E5714" w:rsidRDefault="007E5714"/>
    <w:p w14:paraId="243EBED4" w14:textId="77777777" w:rsidR="007E5714" w:rsidRPr="00750518" w:rsidRDefault="007E5714" w:rsidP="007E5714">
      <w:pPr>
        <w:rPr>
          <w:i/>
          <w:iCs/>
          <w:color w:val="00B050"/>
        </w:rPr>
      </w:pPr>
      <w:r w:rsidRPr="00750518">
        <w:rPr>
          <w:i/>
          <w:iCs/>
          <w:color w:val="00B050"/>
        </w:rPr>
        <w:t>6</w:t>
      </w:r>
      <w:r w:rsidRPr="00750518">
        <w:rPr>
          <w:i/>
          <w:iCs/>
          <w:color w:val="00B050"/>
        </w:rPr>
        <w:tab/>
        <w:t>Resource Telemetry: Ensure accurate exchange of Resource telemetry information related to PRC to enhance situational awareness during EEA events.</w:t>
      </w:r>
    </w:p>
    <w:p w14:paraId="77BC3A9A" w14:textId="77777777" w:rsidR="00605698" w:rsidRDefault="00605698" w:rsidP="00605698">
      <w:r>
        <w:t>Problem – ERCOT currently does not have a way of telling how much generation and how much reserves are being provided by units experiencing a problem. The generator, when trouble shooting the problem, does not have time to adjust every telemetry point and, if they did, would be guesses at best. The generator’s priority in this situation is safety, and then ensuring the plant does not trip offline.</w:t>
      </w:r>
    </w:p>
    <w:p w14:paraId="0B212687" w14:textId="77777777" w:rsidR="00605698" w:rsidRDefault="00605698" w:rsidP="00605698">
      <w:r>
        <w:t>Recommendation – Create a new Resource Status Code (ONHOLD), that would be used to meet the telemetry and COP requirements in NPRR 1085.  This status indicates a unit is experiencing an issue, and that all telemetry and capability to follow dispatch are uncertain. ERCOT could decide whether the headroom on ONHOLD units should be included or not in operating reserves. If the ONHOLD status can be automated, it would offer many benefits</w:t>
      </w:r>
    </w:p>
    <w:p w14:paraId="11CFB0D5" w14:textId="77777777" w:rsidR="00605698" w:rsidRDefault="00605698" w:rsidP="00605698">
      <w:r>
        <w:t>Suggestion – ERCOT should investigate additional metrics in addition to PRC that inform operators of grid conditions. Consider changes to the Power Balance Penalty Curve to avoid forgoing actual generation and leaning on Regulating Reserves.</w:t>
      </w:r>
    </w:p>
    <w:p w14:paraId="67BFA029" w14:textId="77777777" w:rsidR="00605698" w:rsidRDefault="00605698" w:rsidP="00605698">
      <w:r>
        <w:t>NPRR1085 relates to this topic</w:t>
      </w:r>
    </w:p>
    <w:p w14:paraId="08B5099F" w14:textId="77777777" w:rsidR="007E5714" w:rsidRDefault="007E5714"/>
    <w:sectPr w:rsidR="007E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14"/>
    <w:rsid w:val="00605698"/>
    <w:rsid w:val="007E5714"/>
    <w:rsid w:val="00CD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B7CD"/>
  <w15:chartTrackingRefBased/>
  <w15:docId w15:val="{B21159EF-A275-4097-960B-034A2BDC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Mulholland, Chad</dc:creator>
  <cp:keywords/>
  <dc:description/>
  <cp:lastModifiedBy>Mulholland, Chad</cp:lastModifiedBy>
  <cp:revision>2</cp:revision>
  <dcterms:created xsi:type="dcterms:W3CDTF">2021-09-07T15:48:00Z</dcterms:created>
  <dcterms:modified xsi:type="dcterms:W3CDTF">2021-09-08T12:08:00Z</dcterms:modified>
</cp:coreProperties>
</file>