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E799C" w14:textId="77777777" w:rsidR="009412C5" w:rsidRDefault="00181E22">
      <w:pPr>
        <w:jc w:val="center"/>
        <w:rPr>
          <w:noProof/>
          <w:spacing w:val="-6"/>
        </w:rPr>
      </w:pPr>
      <w:r>
        <w:rPr>
          <w:noProof/>
        </w:rPr>
        <w:drawing>
          <wp:inline distT="0" distB="0" distL="0" distR="0" wp14:anchorId="3D2E8BD6" wp14:editId="3D2E8BD7">
            <wp:extent cx="4133850" cy="1572260"/>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5186" cy="1572768"/>
                    </a:xfrm>
                    <a:prstGeom prst="rect">
                      <a:avLst/>
                    </a:prstGeom>
                  </pic:spPr>
                </pic:pic>
              </a:graphicData>
            </a:graphic>
          </wp:inline>
        </w:drawing>
      </w:r>
    </w:p>
    <w:p w14:paraId="3D2E799D" w14:textId="77777777" w:rsidR="009412C5" w:rsidRDefault="009412C5">
      <w:pPr>
        <w:rPr>
          <w:noProof/>
          <w:spacing w:val="-6"/>
        </w:rPr>
      </w:pPr>
    </w:p>
    <w:p w14:paraId="3D2E799E" w14:textId="77777777" w:rsidR="009412C5" w:rsidRDefault="009412C5">
      <w:pPr>
        <w:rPr>
          <w:b/>
        </w:rPr>
      </w:pPr>
    </w:p>
    <w:p w14:paraId="3D2E799F" w14:textId="5D050611" w:rsidR="009412C5" w:rsidRDefault="003550C4">
      <w:pPr>
        <w:tabs>
          <w:tab w:val="center" w:pos="4680"/>
        </w:tabs>
        <w:suppressAutoHyphens/>
        <w:jc w:val="both"/>
        <w:rPr>
          <w:spacing w:val="-6"/>
        </w:rPr>
      </w:pPr>
      <w:r>
        <w:rPr>
          <w:noProof/>
          <w:sz w:val="20"/>
        </w:rPr>
        <mc:AlternateContent>
          <mc:Choice Requires="wps">
            <w:drawing>
              <wp:anchor distT="0" distB="0" distL="114300" distR="114300" simplePos="0" relativeHeight="251658241" behindDoc="0" locked="0" layoutInCell="1" allowOverlap="1" wp14:anchorId="3D2E8BD8" wp14:editId="5541EBEF">
                <wp:simplePos x="0" y="0"/>
                <wp:positionH relativeFrom="column">
                  <wp:posOffset>0</wp:posOffset>
                </wp:positionH>
                <wp:positionV relativeFrom="paragraph">
                  <wp:posOffset>128905</wp:posOffset>
                </wp:positionV>
                <wp:extent cx="6343650" cy="0"/>
                <wp:effectExtent l="38100" t="43180" r="38100" b="4254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D4E05" id="Line 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9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" strokeweight="6pt">
                <v:stroke linestyle="thickBetweenThin"/>
              </v:line>
            </w:pict>
          </mc:Fallback>
        </mc:AlternateContent>
      </w:r>
    </w:p>
    <w:p w14:paraId="3D2E79A0" w14:textId="0833F60E" w:rsidR="009412C5" w:rsidRDefault="003550C4">
      <w:pPr>
        <w:tabs>
          <w:tab w:val="center" w:pos="4680"/>
        </w:tabs>
        <w:suppressAutoHyphens/>
        <w:jc w:val="both"/>
        <w:rPr>
          <w:spacing w:val="-6"/>
        </w:rPr>
      </w:pPr>
      <w:r>
        <w:rPr>
          <w:noProof/>
          <w:sz w:val="20"/>
        </w:rPr>
        <mc:AlternateContent>
          <mc:Choice Requires="wps">
            <w:drawing>
              <wp:anchor distT="0" distB="0" distL="114300" distR="114300" simplePos="0" relativeHeight="251658240" behindDoc="0" locked="0" layoutInCell="1" allowOverlap="1" wp14:anchorId="3D2E8BDA" wp14:editId="208E2526">
                <wp:simplePos x="0" y="0"/>
                <wp:positionH relativeFrom="column">
                  <wp:posOffset>-114300</wp:posOffset>
                </wp:positionH>
                <wp:positionV relativeFrom="paragraph">
                  <wp:posOffset>236220</wp:posOffset>
                </wp:positionV>
                <wp:extent cx="6572250" cy="1203325"/>
                <wp:effectExtent l="0" t="1905" r="0" b="4445"/>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E8BF4" w14:textId="77777777" w:rsidR="007F6695" w:rsidRDefault="007F6695">
                            <w:pPr>
                              <w:shd w:val="pct10" w:color="auto" w:fill="auto"/>
                              <w:jc w:val="center"/>
                              <w:rPr>
                                <w:b/>
                                <w:i/>
                                <w:iCs/>
                                <w:kern w:val="16"/>
                                <w:sz w:val="72"/>
                              </w:rPr>
                            </w:pPr>
                            <w:r>
                              <w:rPr>
                                <w:b/>
                                <w:i/>
                                <w:iCs/>
                                <w:kern w:val="16"/>
                                <w:sz w:val="72"/>
                              </w:rPr>
                              <w:t>OPERATING PROCEDURE</w:t>
                            </w:r>
                          </w:p>
                          <w:p w14:paraId="3D2E8BF5" w14:textId="77777777" w:rsidR="007F6695" w:rsidRDefault="007F6695">
                            <w:pPr>
                              <w:shd w:val="pct10" w:color="auto" w:fill="auto"/>
                              <w:jc w:val="center"/>
                              <w:rPr>
                                <w:b/>
                                <w:bCs/>
                                <w:i/>
                                <w:iCs/>
                                <w:sz w:val="72"/>
                              </w:rPr>
                            </w:pPr>
                            <w:r>
                              <w:rPr>
                                <w:b/>
                                <w:bCs/>
                                <w:i/>
                                <w:iCs/>
                                <w:sz w:val="72"/>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E8BDA" id="_x0000_t202" coordsize="21600,21600" o:spt="202" path="m,l,21600r21600,l21600,xe">
                <v:stroke joinstyle="miter"/>
                <v:path gradientshapeok="t" o:connecttype="rect"/>
              </v:shapetype>
              <v:shape id="Text Box 6" o:spid="_x0000_s1026" type="#_x0000_t202" style="position:absolute;left:0;text-align:left;margin-left:-9pt;margin-top:18.6pt;width:517.5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" stroked="f">
                <v:textbox>
                  <w:txbxContent>
                    <w:p w14:paraId="3D2E8BF4" w14:textId="77777777" w:rsidR="007F6695" w:rsidRDefault="007F6695">
                      <w:pPr>
                        <w:shd w:val="pct10" w:color="auto" w:fill="auto"/>
                        <w:jc w:val="center"/>
                        <w:rPr>
                          <w:b/>
                          <w:i/>
                          <w:iCs/>
                          <w:kern w:val="16"/>
                          <w:sz w:val="72"/>
                        </w:rPr>
                      </w:pPr>
                      <w:r>
                        <w:rPr>
                          <w:b/>
                          <w:i/>
                          <w:iCs/>
                          <w:kern w:val="16"/>
                          <w:sz w:val="72"/>
                        </w:rPr>
                        <w:t>OPERATING PROCEDURE</w:t>
                      </w:r>
                    </w:p>
                    <w:p w14:paraId="3D2E8BF5" w14:textId="77777777" w:rsidR="007F6695" w:rsidRDefault="007F6695">
                      <w:pPr>
                        <w:shd w:val="pct10" w:color="auto" w:fill="auto"/>
                        <w:jc w:val="center"/>
                        <w:rPr>
                          <w:b/>
                          <w:bCs/>
                          <w:i/>
                          <w:iCs/>
                          <w:sz w:val="72"/>
                        </w:rPr>
                      </w:pPr>
                      <w:r>
                        <w:rPr>
                          <w:b/>
                          <w:bCs/>
                          <w:i/>
                          <w:iCs/>
                          <w:sz w:val="72"/>
                        </w:rPr>
                        <w:t>MANUAL</w:t>
                      </w:r>
                    </w:p>
                  </w:txbxContent>
                </v:textbox>
                <w10:wrap type="square"/>
              </v:shape>
            </w:pict>
          </mc:Fallback>
        </mc:AlternateContent>
      </w:r>
    </w:p>
    <w:p w14:paraId="3D2E79A1" w14:textId="77777777" w:rsidR="009412C5" w:rsidRDefault="009412C5">
      <w:pPr>
        <w:tabs>
          <w:tab w:val="center" w:pos="4680"/>
        </w:tabs>
        <w:suppressAutoHyphens/>
        <w:jc w:val="both"/>
        <w:rPr>
          <w:spacing w:val="-6"/>
        </w:rPr>
      </w:pPr>
    </w:p>
    <w:p w14:paraId="3D2E79A2" w14:textId="5293026E" w:rsidR="009412C5" w:rsidRDefault="003550C4">
      <w:pPr>
        <w:tabs>
          <w:tab w:val="center" w:pos="4680"/>
        </w:tabs>
        <w:suppressAutoHyphens/>
        <w:jc w:val="both"/>
        <w:rPr>
          <w:spacing w:val="-6"/>
        </w:rPr>
      </w:pPr>
      <w:r>
        <w:rPr>
          <w:noProof/>
          <w:spacing w:val="-6"/>
          <w:sz w:val="20"/>
        </w:rPr>
        <mc:AlternateContent>
          <mc:Choice Requires="wps">
            <w:drawing>
              <wp:anchor distT="0" distB="0" distL="114300" distR="114300" simplePos="0" relativeHeight="251658242" behindDoc="0" locked="0" layoutInCell="1" allowOverlap="1" wp14:anchorId="3D2E8BDB" wp14:editId="0C05B8E6">
                <wp:simplePos x="0" y="0"/>
                <wp:positionH relativeFrom="column">
                  <wp:posOffset>0</wp:posOffset>
                </wp:positionH>
                <wp:positionV relativeFrom="paragraph">
                  <wp:posOffset>53340</wp:posOffset>
                </wp:positionV>
                <wp:extent cx="6343650" cy="0"/>
                <wp:effectExtent l="38100" t="43180" r="38100" b="4254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B7FA4" id="Line 8"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9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" strokeweight="6pt">
                <v:stroke linestyle="thickBetweenThin"/>
              </v:line>
            </w:pict>
          </mc:Fallback>
        </mc:AlternateContent>
      </w:r>
    </w:p>
    <w:p w14:paraId="3D2E79A3" w14:textId="77777777" w:rsidR="009412C5" w:rsidRDefault="009412C5">
      <w:pPr>
        <w:tabs>
          <w:tab w:val="center" w:pos="4680"/>
        </w:tabs>
        <w:suppressAutoHyphens/>
        <w:jc w:val="both"/>
        <w:rPr>
          <w:spacing w:val="-6"/>
        </w:rPr>
      </w:pPr>
    </w:p>
    <w:p w14:paraId="3D2E79A4" w14:textId="77777777" w:rsidR="009412C5" w:rsidRDefault="009412C5">
      <w:pPr>
        <w:tabs>
          <w:tab w:val="center" w:pos="4680"/>
        </w:tabs>
        <w:suppressAutoHyphens/>
        <w:jc w:val="both"/>
        <w:rPr>
          <w:spacing w:val="-6"/>
        </w:rPr>
      </w:pPr>
    </w:p>
    <w:p w14:paraId="3D2E79A5" w14:textId="77777777" w:rsidR="009412C5" w:rsidRDefault="009412C5">
      <w:pPr>
        <w:tabs>
          <w:tab w:val="center" w:pos="4680"/>
        </w:tabs>
        <w:suppressAutoHyphens/>
        <w:jc w:val="both"/>
        <w:rPr>
          <w:spacing w:val="-6"/>
        </w:rPr>
      </w:pPr>
    </w:p>
    <w:p w14:paraId="3D2E79A6" w14:textId="77777777" w:rsidR="009412C5" w:rsidRDefault="009412C5">
      <w:pPr>
        <w:tabs>
          <w:tab w:val="center" w:pos="4680"/>
        </w:tabs>
        <w:suppressAutoHyphens/>
        <w:jc w:val="both"/>
        <w:rPr>
          <w:spacing w:val="-6"/>
        </w:rPr>
      </w:pPr>
    </w:p>
    <w:p w14:paraId="3D2E79A7" w14:textId="77777777" w:rsidR="009412C5" w:rsidRDefault="00181E22">
      <w:pPr>
        <w:tabs>
          <w:tab w:val="left" w:pos="-720"/>
        </w:tabs>
        <w:suppressAutoHyphens/>
        <w:jc w:val="center"/>
        <w:rPr>
          <w:b/>
          <w:bCs/>
          <w:spacing w:val="-6"/>
        </w:rPr>
      </w:pPr>
      <w:r>
        <w:rPr>
          <w:b/>
          <w:bCs/>
          <w:spacing w:val="-6"/>
          <w:sz w:val="64"/>
        </w:rPr>
        <w:t>Reliability Unit Commitment Desk</w:t>
      </w:r>
    </w:p>
    <w:p w14:paraId="3D2E79A8" w14:textId="77777777" w:rsidR="009412C5" w:rsidRDefault="009412C5">
      <w:pPr>
        <w:tabs>
          <w:tab w:val="left" w:pos="-720"/>
        </w:tabs>
        <w:suppressAutoHyphens/>
        <w:jc w:val="center"/>
        <w:rPr>
          <w:bCs/>
          <w:spacing w:val="-6"/>
        </w:rPr>
      </w:pPr>
    </w:p>
    <w:p w14:paraId="3D2E79A9" w14:textId="77777777" w:rsidR="009412C5" w:rsidRDefault="009412C5">
      <w:pPr>
        <w:tabs>
          <w:tab w:val="left" w:pos="-720"/>
        </w:tabs>
        <w:suppressAutoHyphens/>
        <w:jc w:val="center"/>
        <w:rPr>
          <w:bCs/>
          <w:spacing w:val="-6"/>
        </w:rPr>
      </w:pPr>
    </w:p>
    <w:p w14:paraId="3D2E79AA" w14:textId="77777777" w:rsidR="009412C5" w:rsidRDefault="009412C5">
      <w:pPr>
        <w:tabs>
          <w:tab w:val="left" w:pos="-720"/>
        </w:tabs>
        <w:suppressAutoHyphens/>
        <w:jc w:val="center"/>
        <w:rPr>
          <w:bCs/>
          <w:spacing w:val="-6"/>
        </w:rPr>
      </w:pPr>
    </w:p>
    <w:p w14:paraId="3D2E79AB" w14:textId="77777777" w:rsidR="009412C5" w:rsidRDefault="009412C5">
      <w:pPr>
        <w:tabs>
          <w:tab w:val="left" w:pos="-720"/>
        </w:tabs>
        <w:suppressAutoHyphens/>
        <w:jc w:val="center"/>
        <w:rPr>
          <w:bCs/>
          <w:spacing w:val="-6"/>
        </w:rPr>
      </w:pPr>
    </w:p>
    <w:p w14:paraId="3D2E79AC" w14:textId="3C5ACEB5" w:rsidR="009412C5" w:rsidRDefault="003550C4">
      <w:pPr>
        <w:pStyle w:val="Header"/>
        <w:tabs>
          <w:tab w:val="clear" w:pos="4320"/>
          <w:tab w:val="clear" w:pos="8640"/>
          <w:tab w:val="left" w:pos="-720"/>
        </w:tabs>
        <w:suppressAutoHyphens/>
        <w:rPr>
          <w:bCs/>
          <w:spacing w:val="-6"/>
        </w:rPr>
      </w:pPr>
      <w:r>
        <w:rPr>
          <w:bCs/>
          <w:noProof/>
          <w:spacing w:val="-6"/>
          <w:sz w:val="20"/>
        </w:rPr>
        <mc:AlternateContent>
          <mc:Choice Requires="wps">
            <w:drawing>
              <wp:anchor distT="0" distB="0" distL="114300" distR="114300" simplePos="0" relativeHeight="251658243" behindDoc="0" locked="0" layoutInCell="1" allowOverlap="1" wp14:anchorId="3D2E8BDC" wp14:editId="51A1843C">
                <wp:simplePos x="0" y="0"/>
                <wp:positionH relativeFrom="column">
                  <wp:posOffset>0</wp:posOffset>
                </wp:positionH>
                <wp:positionV relativeFrom="paragraph">
                  <wp:posOffset>58420</wp:posOffset>
                </wp:positionV>
                <wp:extent cx="6343650" cy="0"/>
                <wp:effectExtent l="38100" t="45720" r="38100" b="4000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B1924" id="Line 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9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" strokeweight="6pt">
                <v:stroke linestyle="thickBetweenThin"/>
              </v:line>
            </w:pict>
          </mc:Fallback>
        </mc:AlternateContent>
      </w:r>
    </w:p>
    <w:p w14:paraId="3D2E79AD" w14:textId="77777777" w:rsidR="009412C5" w:rsidRDefault="00181E22">
      <w:pPr>
        <w:rPr>
          <w:b/>
        </w:rPr>
      </w:pPr>
      <w:r>
        <w:rPr>
          <w:b/>
        </w:rPr>
        <w:br w:type="page"/>
      </w:r>
      <w:r>
        <w:rPr>
          <w:b/>
          <w:sz w:val="32"/>
          <w:szCs w:val="32"/>
        </w:rPr>
        <w:lastRenderedPageBreak/>
        <w:t>1.</w:t>
      </w:r>
      <w:r>
        <w:rPr>
          <w:b/>
        </w:rPr>
        <w:t xml:space="preserve">  </w:t>
      </w:r>
      <w:hyperlink w:anchor="_1._Introduction" w:history="1">
        <w:r>
          <w:rPr>
            <w:rStyle w:val="Hyperlink"/>
            <w:b/>
          </w:rPr>
          <w:t>Introduction</w:t>
        </w:r>
      </w:hyperlink>
    </w:p>
    <w:p w14:paraId="3D2E79AE" w14:textId="77777777" w:rsidR="009412C5" w:rsidRDefault="009412C5">
      <w:pPr>
        <w:rPr>
          <w:b/>
        </w:rPr>
      </w:pPr>
    </w:p>
    <w:p w14:paraId="3D2E79AF" w14:textId="77777777" w:rsidR="009412C5" w:rsidRDefault="00181E22" w:rsidP="00960CBF">
      <w:pPr>
        <w:pStyle w:val="Heading2"/>
      </w:pPr>
      <w:r>
        <w:t>1.1</w:t>
      </w:r>
      <w:r>
        <w:tab/>
      </w:r>
      <w:hyperlink w:anchor="_1.1_Purpose" w:history="1">
        <w:r>
          <w:rPr>
            <w:rStyle w:val="Hyperlink"/>
            <w:b w:val="0"/>
          </w:rPr>
          <w:t>Purpose</w:t>
        </w:r>
      </w:hyperlink>
    </w:p>
    <w:p w14:paraId="3D2E79B0" w14:textId="77777777" w:rsidR="009412C5" w:rsidRDefault="00181E22" w:rsidP="00960CBF">
      <w:pPr>
        <w:pStyle w:val="Heading2"/>
      </w:pPr>
      <w:r>
        <w:t>1.2</w:t>
      </w:r>
      <w:r>
        <w:tab/>
      </w:r>
      <w:hyperlink w:anchor="_1.2_Scope" w:history="1">
        <w:r>
          <w:rPr>
            <w:rStyle w:val="Hyperlink"/>
            <w:b w:val="0"/>
          </w:rPr>
          <w:t>Scope</w:t>
        </w:r>
      </w:hyperlink>
      <w:r>
        <w:t xml:space="preserve"> </w:t>
      </w:r>
    </w:p>
    <w:p w14:paraId="3D2E79B1" w14:textId="77777777" w:rsidR="009412C5" w:rsidRDefault="00181E22" w:rsidP="00960CBF">
      <w:pPr>
        <w:pStyle w:val="Heading2"/>
      </w:pPr>
      <w:bookmarkStart w:id="0" w:name="_1.3_Roles/Responsibilities"/>
      <w:bookmarkEnd w:id="0"/>
      <w:r>
        <w:t>1.3</w:t>
      </w:r>
      <w:r>
        <w:tab/>
      </w:r>
      <w:hyperlink w:anchor="_1.3_Roles/Responsibilities_1" w:history="1">
        <w:r>
          <w:rPr>
            <w:rStyle w:val="Hyperlink"/>
            <w:b w:val="0"/>
          </w:rPr>
          <w:t>Roles/Responsibilities</w:t>
        </w:r>
      </w:hyperlink>
    </w:p>
    <w:p w14:paraId="3D2E79B2" w14:textId="77777777" w:rsidR="009412C5" w:rsidRDefault="009412C5">
      <w:pPr>
        <w:ind w:left="720"/>
        <w:rPr>
          <w:b/>
        </w:rPr>
      </w:pPr>
      <w:bookmarkStart w:id="1" w:name="_1.4_General_Duties"/>
      <w:bookmarkEnd w:id="1"/>
    </w:p>
    <w:p w14:paraId="3D2E79B3" w14:textId="77777777" w:rsidR="009412C5" w:rsidRDefault="00181E22" w:rsidP="00515BE8">
      <w:pPr>
        <w:numPr>
          <w:ilvl w:val="0"/>
          <w:numId w:val="11"/>
        </w:numPr>
        <w:rPr>
          <w:b/>
        </w:rPr>
      </w:pPr>
      <w:r>
        <w:t>.</w:t>
      </w:r>
      <w:hyperlink w:anchor="_2._General" w:history="1">
        <w:r>
          <w:rPr>
            <w:rStyle w:val="Hyperlink"/>
            <w:b/>
          </w:rPr>
          <w:t>General</w:t>
        </w:r>
      </w:hyperlink>
      <w:r>
        <w:rPr>
          <w:b/>
        </w:rPr>
        <w:t xml:space="preserve"> </w:t>
      </w:r>
    </w:p>
    <w:p w14:paraId="3D2E79B4" w14:textId="77777777" w:rsidR="009412C5" w:rsidRDefault="009412C5">
      <w:pPr>
        <w:ind w:left="360"/>
        <w:rPr>
          <w:b/>
        </w:rPr>
      </w:pPr>
    </w:p>
    <w:p w14:paraId="3D2E79B5" w14:textId="77777777" w:rsidR="009412C5" w:rsidRDefault="00181E22">
      <w:pPr>
        <w:ind w:left="900" w:hanging="540"/>
        <w:rPr>
          <w:b/>
        </w:rPr>
      </w:pPr>
      <w:r>
        <w:rPr>
          <w:b/>
        </w:rPr>
        <w:t>2.1</w:t>
      </w:r>
      <w:r>
        <w:rPr>
          <w:b/>
        </w:rPr>
        <w:tab/>
      </w:r>
      <w:hyperlink w:anchor="_2.1_System_Operator" w:history="1">
        <w:r>
          <w:rPr>
            <w:rStyle w:val="Hyperlink"/>
          </w:rPr>
          <w:t>System Operator Responsibility and Authority</w:t>
        </w:r>
      </w:hyperlink>
    </w:p>
    <w:p w14:paraId="3D2E79B6" w14:textId="77777777" w:rsidR="009412C5" w:rsidRDefault="00181E22">
      <w:pPr>
        <w:ind w:left="900" w:hanging="540"/>
        <w:rPr>
          <w:rStyle w:val="Hyperlink"/>
        </w:rPr>
      </w:pPr>
      <w:r>
        <w:rPr>
          <w:b/>
        </w:rPr>
        <w:t>2.2</w:t>
      </w:r>
      <w:r>
        <w:tab/>
      </w:r>
      <w:hyperlink w:anchor="_2.1_Review_Weather" w:history="1">
        <w:r>
          <w:rPr>
            <w:rStyle w:val="Hyperlink"/>
          </w:rPr>
          <w:t>Communication</w:t>
        </w:r>
      </w:hyperlink>
    </w:p>
    <w:p w14:paraId="3D2E79B7" w14:textId="77777777" w:rsidR="009412C5" w:rsidRDefault="00267DF7" w:rsidP="00515BE8">
      <w:pPr>
        <w:pStyle w:val="ListParagraph"/>
        <w:numPr>
          <w:ilvl w:val="0"/>
          <w:numId w:val="87"/>
        </w:numPr>
        <w:rPr>
          <w:rStyle w:val="Hyperlink"/>
        </w:rPr>
      </w:pPr>
      <w:hyperlink w:anchor="_Three-Part_Communication" w:history="1">
        <w:r w:rsidR="00181E22">
          <w:rPr>
            <w:rStyle w:val="Hyperlink"/>
          </w:rPr>
          <w:t>Three-part Communication</w:t>
        </w:r>
      </w:hyperlink>
    </w:p>
    <w:p w14:paraId="3D2E79B8" w14:textId="77777777" w:rsidR="009412C5" w:rsidRDefault="00267DF7" w:rsidP="00515BE8">
      <w:pPr>
        <w:pStyle w:val="ListParagraph"/>
        <w:numPr>
          <w:ilvl w:val="0"/>
          <w:numId w:val="87"/>
        </w:numPr>
        <w:rPr>
          <w:rStyle w:val="Hyperlink"/>
        </w:rPr>
      </w:pPr>
      <w:hyperlink w:anchor="_Hotline_Call_Communication" w:history="1">
        <w:r w:rsidR="00181E22">
          <w:rPr>
            <w:rStyle w:val="Hyperlink"/>
          </w:rPr>
          <w:t>Hotline Call Communication</w:t>
        </w:r>
      </w:hyperlink>
    </w:p>
    <w:p w14:paraId="3D2E79B9" w14:textId="77777777" w:rsidR="009412C5" w:rsidRDefault="00267DF7" w:rsidP="00515BE8">
      <w:pPr>
        <w:pStyle w:val="ListParagraph"/>
        <w:numPr>
          <w:ilvl w:val="0"/>
          <w:numId w:val="87"/>
        </w:numPr>
        <w:rPr>
          <w:rStyle w:val="Hyperlink"/>
        </w:rPr>
      </w:pPr>
      <w:hyperlink w:anchor="_Dispatch" w:history="1">
        <w:r w:rsidR="00181E22">
          <w:rPr>
            <w:rStyle w:val="Hyperlink"/>
          </w:rPr>
          <w:t>Dispatch</w:t>
        </w:r>
      </w:hyperlink>
    </w:p>
    <w:p w14:paraId="3D2E79BA" w14:textId="77777777" w:rsidR="009412C5" w:rsidRDefault="00267DF7" w:rsidP="00515BE8">
      <w:pPr>
        <w:pStyle w:val="ListParagraph"/>
        <w:numPr>
          <w:ilvl w:val="0"/>
          <w:numId w:val="87"/>
        </w:numPr>
        <w:rPr>
          <w:rStyle w:val="Hyperlink"/>
        </w:rPr>
      </w:pPr>
      <w:hyperlink w:anchor="_Verbal_Dispatch_Instruction" w:history="1">
        <w:r w:rsidR="00181E22">
          <w:rPr>
            <w:rStyle w:val="Hyperlink"/>
          </w:rPr>
          <w:t>Verbal Dispatch Instruction</w:t>
        </w:r>
      </w:hyperlink>
    </w:p>
    <w:p w14:paraId="3D2E79BB" w14:textId="77777777" w:rsidR="009412C5" w:rsidRDefault="00267DF7" w:rsidP="00515BE8">
      <w:pPr>
        <w:pStyle w:val="ListParagraph"/>
        <w:numPr>
          <w:ilvl w:val="0"/>
          <w:numId w:val="87"/>
        </w:numPr>
        <w:rPr>
          <w:rStyle w:val="Hyperlink"/>
        </w:rPr>
      </w:pPr>
      <w:hyperlink w:anchor="_VDIs_to_Master" w:history="1">
        <w:r w:rsidR="00181E22">
          <w:rPr>
            <w:rStyle w:val="Hyperlink"/>
          </w:rPr>
          <w:t>VDI to Master QSE</w:t>
        </w:r>
      </w:hyperlink>
    </w:p>
    <w:p w14:paraId="3D2E79BC" w14:textId="77777777" w:rsidR="009412C5" w:rsidRDefault="009412C5">
      <w:pPr>
        <w:pStyle w:val="ListParagraph"/>
        <w:ind w:left="1260"/>
        <w:rPr>
          <w:rStyle w:val="Hyperlink"/>
        </w:rPr>
      </w:pPr>
    </w:p>
    <w:p w14:paraId="3D2E79BD" w14:textId="77777777" w:rsidR="009412C5" w:rsidRDefault="00181E22">
      <w:pPr>
        <w:ind w:left="900" w:hanging="540"/>
        <w:rPr>
          <w:u w:val="single"/>
        </w:rPr>
      </w:pPr>
      <w:r>
        <w:rPr>
          <w:b/>
        </w:rPr>
        <w:t>2.3</w:t>
      </w:r>
      <w:r>
        <w:rPr>
          <w:b/>
        </w:rPr>
        <w:tab/>
      </w:r>
      <w:hyperlink w:anchor="_2.3_Publish_A/S" w:history="1">
        <w:r>
          <w:rPr>
            <w:rStyle w:val="Hyperlink"/>
          </w:rPr>
          <w:t>Publish A/S Requirements and Review System Conditions</w:t>
        </w:r>
      </w:hyperlink>
      <w:r>
        <w:rPr>
          <w:color w:val="0000FF"/>
          <w:u w:val="single"/>
        </w:rPr>
        <w:t xml:space="preserve"> </w:t>
      </w:r>
    </w:p>
    <w:p w14:paraId="3D2E79BE" w14:textId="77777777" w:rsidR="009412C5" w:rsidRDefault="00267DF7" w:rsidP="00515BE8">
      <w:pPr>
        <w:numPr>
          <w:ilvl w:val="0"/>
          <w:numId w:val="48"/>
        </w:numPr>
        <w:ind w:left="1260"/>
        <w:rPr>
          <w:color w:val="0000FF"/>
          <w:u w:val="single"/>
        </w:rPr>
      </w:pPr>
      <w:hyperlink w:anchor="_Review_Weather_Data_1" w:history="1">
        <w:r w:rsidR="00181E22">
          <w:rPr>
            <w:rStyle w:val="Hyperlink"/>
          </w:rPr>
          <w:t>Review Weather Data Information</w:t>
        </w:r>
      </w:hyperlink>
    </w:p>
    <w:p w14:paraId="3D2E79BF" w14:textId="77777777" w:rsidR="009412C5" w:rsidRDefault="00267DF7" w:rsidP="00515BE8">
      <w:pPr>
        <w:numPr>
          <w:ilvl w:val="0"/>
          <w:numId w:val="48"/>
        </w:numPr>
        <w:ind w:left="1260"/>
        <w:rPr>
          <w:color w:val="0000FF"/>
          <w:u w:val="single"/>
        </w:rPr>
      </w:pPr>
      <w:hyperlink w:anchor="_Review_Load_Forecast" w:history="1">
        <w:r w:rsidR="00181E22">
          <w:rPr>
            <w:rStyle w:val="Hyperlink"/>
          </w:rPr>
          <w:t>Review and Select Load Forecast</w:t>
        </w:r>
      </w:hyperlink>
      <w:r w:rsidR="00181E22">
        <w:rPr>
          <w:color w:val="0000FF"/>
          <w:u w:val="single"/>
        </w:rPr>
        <w:t xml:space="preserve"> </w:t>
      </w:r>
    </w:p>
    <w:p w14:paraId="3D2E79C0" w14:textId="77777777" w:rsidR="009412C5" w:rsidRDefault="00267DF7" w:rsidP="00515BE8">
      <w:pPr>
        <w:numPr>
          <w:ilvl w:val="0"/>
          <w:numId w:val="48"/>
        </w:numPr>
        <w:ind w:left="1260"/>
        <w:rPr>
          <w:color w:val="0000FF"/>
          <w:u w:val="single"/>
        </w:rPr>
      </w:pPr>
      <w:hyperlink w:anchor="_Publish_A/S_Requirements" w:history="1">
        <w:r w:rsidR="00181E22">
          <w:rPr>
            <w:rStyle w:val="Hyperlink"/>
          </w:rPr>
          <w:t>Publish A/S Requirements</w:t>
        </w:r>
      </w:hyperlink>
    </w:p>
    <w:p w14:paraId="3D2E79C1" w14:textId="77777777" w:rsidR="009412C5" w:rsidRDefault="00267DF7" w:rsidP="00515BE8">
      <w:pPr>
        <w:numPr>
          <w:ilvl w:val="0"/>
          <w:numId w:val="48"/>
        </w:numPr>
        <w:ind w:left="1260"/>
        <w:rPr>
          <w:color w:val="0000FF"/>
          <w:u w:val="single"/>
        </w:rPr>
      </w:pPr>
      <w:hyperlink w:anchor="_Increasing_A/S_requirements" w:history="1">
        <w:r w:rsidR="00181E22">
          <w:rPr>
            <w:rStyle w:val="Hyperlink"/>
          </w:rPr>
          <w:t>Increasing A/S Requirements before A/S Obligations Publish</w:t>
        </w:r>
      </w:hyperlink>
    </w:p>
    <w:p w14:paraId="3D2E79C2" w14:textId="77777777" w:rsidR="009412C5" w:rsidRDefault="00267DF7" w:rsidP="00515BE8">
      <w:pPr>
        <w:numPr>
          <w:ilvl w:val="0"/>
          <w:numId w:val="48"/>
        </w:numPr>
        <w:ind w:left="1260"/>
        <w:rPr>
          <w:rStyle w:val="Hyperlink"/>
        </w:rPr>
      </w:pPr>
      <w:hyperlink w:anchor="_Priority_Outages" w:history="1">
        <w:r w:rsidR="00181E22">
          <w:rPr>
            <w:rStyle w:val="Hyperlink"/>
          </w:rPr>
          <w:t>Priority Outages</w:t>
        </w:r>
      </w:hyperlink>
    </w:p>
    <w:p w14:paraId="3D2E79C3" w14:textId="77777777" w:rsidR="009412C5" w:rsidRDefault="00267DF7" w:rsidP="00515BE8">
      <w:pPr>
        <w:numPr>
          <w:ilvl w:val="0"/>
          <w:numId w:val="48"/>
        </w:numPr>
        <w:ind w:left="1260"/>
        <w:rPr>
          <w:color w:val="0000FF"/>
          <w:u w:val="single"/>
        </w:rPr>
      </w:pPr>
      <w:hyperlink w:anchor="_Blackstart_Availability" w:history="1">
        <w:r w:rsidR="00181E22">
          <w:rPr>
            <w:rStyle w:val="Hyperlink"/>
          </w:rPr>
          <w:t>Blackstart Availability</w:t>
        </w:r>
      </w:hyperlink>
    </w:p>
    <w:p w14:paraId="3D2E79C4" w14:textId="77777777" w:rsidR="009412C5" w:rsidRDefault="00267DF7" w:rsidP="00515BE8">
      <w:pPr>
        <w:numPr>
          <w:ilvl w:val="0"/>
          <w:numId w:val="48"/>
        </w:numPr>
        <w:ind w:left="1260"/>
        <w:rPr>
          <w:color w:val="0000FF"/>
          <w:u w:val="single"/>
        </w:rPr>
      </w:pPr>
      <w:hyperlink w:anchor="_Publish_Ancillary_Service" w:history="1">
        <w:r w:rsidR="00181E22">
          <w:rPr>
            <w:rStyle w:val="Hyperlink"/>
          </w:rPr>
          <w:t>Verification of Published A/S Requirements</w:t>
        </w:r>
      </w:hyperlink>
    </w:p>
    <w:p w14:paraId="3D2E79C5" w14:textId="77777777" w:rsidR="009412C5" w:rsidRDefault="00181E22">
      <w:pPr>
        <w:ind w:left="900" w:hanging="540"/>
        <w:rPr>
          <w:b/>
        </w:rPr>
      </w:pPr>
      <w:r>
        <w:rPr>
          <w:b/>
        </w:rPr>
        <w:t>2.4</w:t>
      </w:r>
      <w:r>
        <w:rPr>
          <w:b/>
        </w:rPr>
        <w:tab/>
      </w:r>
      <w:hyperlink w:anchor="_2.4_RMR_Resource" w:history="1">
        <w:r>
          <w:rPr>
            <w:rStyle w:val="Hyperlink"/>
          </w:rPr>
          <w:t>RMR Resource Commitment</w:t>
        </w:r>
      </w:hyperlink>
    </w:p>
    <w:p w14:paraId="3D2E79C6" w14:textId="4B522A9D" w:rsidR="009412C5" w:rsidRDefault="00181E22" w:rsidP="00E170DF">
      <w:pPr>
        <w:ind w:left="900" w:hanging="540"/>
        <w:rPr>
          <w:rStyle w:val="Hyperlink"/>
        </w:rPr>
      </w:pPr>
      <w:r>
        <w:rPr>
          <w:b/>
        </w:rPr>
        <w:t>2.5</w:t>
      </w:r>
      <w:r>
        <w:rPr>
          <w:b/>
        </w:rPr>
        <w:tab/>
      </w:r>
      <w:hyperlink w:anchor="_2.5_Monthly_A/S" w:history="1">
        <w:r>
          <w:rPr>
            <w:rStyle w:val="Hyperlink"/>
          </w:rPr>
          <w:t>Monthly A/S Requirement Posting</w:t>
        </w:r>
      </w:hyperlink>
    </w:p>
    <w:p w14:paraId="2A39B143" w14:textId="2B39A44B" w:rsidR="00FC1068" w:rsidRDefault="00522443" w:rsidP="00E170DF">
      <w:pPr>
        <w:ind w:left="900" w:hanging="540"/>
        <w:rPr>
          <w:rStyle w:val="Hyperlink"/>
        </w:rPr>
      </w:pPr>
      <w:r w:rsidRPr="00522443">
        <w:rPr>
          <w:b/>
          <w:bCs/>
        </w:rPr>
        <w:t>2.6</w:t>
      </w:r>
      <w:r>
        <w:tab/>
      </w:r>
      <w:hyperlink w:anchor="_2.6_Suspected_Sabotage" w:history="1">
        <w:r w:rsidRPr="00522443">
          <w:rPr>
            <w:rStyle w:val="Hyperlink"/>
          </w:rPr>
          <w:t>Suspected Sabotage or Sabotage Events</w:t>
        </w:r>
      </w:hyperlink>
    </w:p>
    <w:p w14:paraId="650550B4" w14:textId="77777777" w:rsidR="00E170DF" w:rsidRDefault="00E170DF" w:rsidP="00E170DF">
      <w:pPr>
        <w:ind w:left="900" w:hanging="540"/>
      </w:pPr>
    </w:p>
    <w:p w14:paraId="3D2E79C8" w14:textId="77777777" w:rsidR="009412C5" w:rsidRDefault="00267DF7" w:rsidP="00515BE8">
      <w:pPr>
        <w:numPr>
          <w:ilvl w:val="0"/>
          <w:numId w:val="11"/>
        </w:numPr>
        <w:rPr>
          <w:b/>
          <w:u w:val="single"/>
        </w:rPr>
      </w:pPr>
      <w:hyperlink w:anchor="_3._Hourly_RUC" w:history="1">
        <w:r w:rsidR="00181E22">
          <w:rPr>
            <w:rStyle w:val="Hyperlink"/>
            <w:b/>
          </w:rPr>
          <w:t>Hourly RUC</w:t>
        </w:r>
      </w:hyperlink>
    </w:p>
    <w:p w14:paraId="3D2E79C9" w14:textId="77777777" w:rsidR="009412C5" w:rsidRDefault="009412C5"/>
    <w:p w14:paraId="3D2E79CA" w14:textId="77777777" w:rsidR="009412C5" w:rsidRDefault="00181E22">
      <w:pPr>
        <w:ind w:left="900" w:hanging="540"/>
      </w:pPr>
      <w:r>
        <w:rPr>
          <w:b/>
        </w:rPr>
        <w:t>3.1</w:t>
      </w:r>
      <w:r>
        <w:rPr>
          <w:b/>
        </w:rPr>
        <w:tab/>
      </w:r>
      <w:hyperlink w:anchor="_3.1_Tasks_prior" w:history="1">
        <w:r>
          <w:rPr>
            <w:rStyle w:val="Hyperlink"/>
          </w:rPr>
          <w:t>Tasks Prior to Execution of HRUC</w:t>
        </w:r>
      </w:hyperlink>
    </w:p>
    <w:p w14:paraId="3D2E79CB" w14:textId="77777777" w:rsidR="009412C5" w:rsidRDefault="00267DF7" w:rsidP="00515BE8">
      <w:pPr>
        <w:numPr>
          <w:ilvl w:val="0"/>
          <w:numId w:val="49"/>
        </w:numPr>
        <w:ind w:left="1260"/>
        <w:rPr>
          <w:b/>
          <w:u w:val="single"/>
        </w:rPr>
      </w:pPr>
      <w:hyperlink w:anchor="_Verify_HRUC_executed" w:history="1">
        <w:r w:rsidR="00181E22">
          <w:rPr>
            <w:rStyle w:val="Hyperlink"/>
          </w:rPr>
          <w:t>Verify HRUC executed at XX: 03</w:t>
        </w:r>
      </w:hyperlink>
    </w:p>
    <w:p w14:paraId="3D2E79CC" w14:textId="77777777" w:rsidR="009412C5" w:rsidRDefault="00181E22">
      <w:pPr>
        <w:ind w:left="900" w:hanging="540"/>
      </w:pPr>
      <w:r>
        <w:rPr>
          <w:b/>
        </w:rPr>
        <w:t>3.2</w:t>
      </w:r>
      <w:r>
        <w:rPr>
          <w:b/>
        </w:rPr>
        <w:tab/>
      </w:r>
      <w:hyperlink w:anchor="_3.2_Review,_Approve" w:history="1">
        <w:r>
          <w:rPr>
            <w:rStyle w:val="Hyperlink"/>
          </w:rPr>
          <w:t>Review, Approve, and Post HRUC Results</w:t>
        </w:r>
      </w:hyperlink>
    </w:p>
    <w:p w14:paraId="3D2E79CD" w14:textId="77777777" w:rsidR="009412C5" w:rsidRDefault="00267DF7" w:rsidP="00515BE8">
      <w:pPr>
        <w:numPr>
          <w:ilvl w:val="0"/>
          <w:numId w:val="49"/>
        </w:numPr>
        <w:ind w:left="1260"/>
      </w:pPr>
      <w:hyperlink w:anchor="_VSAT_and_RUC" w:history="1">
        <w:r w:rsidR="00181E22">
          <w:rPr>
            <w:rStyle w:val="Hyperlink"/>
          </w:rPr>
          <w:t>VSAT and RUC perform AC Analysis</w:t>
        </w:r>
      </w:hyperlink>
    </w:p>
    <w:p w14:paraId="3D2E79CE" w14:textId="77777777" w:rsidR="009412C5" w:rsidRDefault="00181E22">
      <w:pPr>
        <w:ind w:left="900" w:hanging="540"/>
      </w:pPr>
      <w:r>
        <w:rPr>
          <w:b/>
        </w:rPr>
        <w:t>3.3</w:t>
      </w:r>
      <w:r>
        <w:rPr>
          <w:b/>
        </w:rPr>
        <w:tab/>
      </w:r>
      <w:hyperlink w:anchor="_3.3_HRUC_Failure/Timeline_1" w:history="1">
        <w:r>
          <w:rPr>
            <w:rStyle w:val="Hyperlink"/>
          </w:rPr>
          <w:t>HRUC Failure/Timeline Deviation</w:t>
        </w:r>
      </w:hyperlink>
      <w:r>
        <w:t xml:space="preserve"> </w:t>
      </w:r>
    </w:p>
    <w:p w14:paraId="3D2E79CF" w14:textId="77777777" w:rsidR="009412C5" w:rsidRDefault="00181E22">
      <w:pPr>
        <w:ind w:left="900" w:hanging="540"/>
      </w:pPr>
      <w:r>
        <w:rPr>
          <w:b/>
        </w:rPr>
        <w:t>3.4</w:t>
      </w:r>
      <w:r>
        <w:rPr>
          <w:b/>
        </w:rPr>
        <w:tab/>
      </w:r>
      <w:hyperlink w:anchor="_3.4_Approve/Reject_Resource" w:history="1">
        <w:r>
          <w:rPr>
            <w:rStyle w:val="Hyperlink"/>
          </w:rPr>
          <w:t>Approve/Reject Resource Decommitment Request</w:t>
        </w:r>
      </w:hyperlink>
    </w:p>
    <w:p w14:paraId="3D2E79D0" w14:textId="77777777" w:rsidR="009412C5" w:rsidRDefault="00181E22">
      <w:pPr>
        <w:ind w:left="900" w:hanging="540"/>
        <w:rPr>
          <w:rStyle w:val="Hyperlink"/>
        </w:rPr>
      </w:pPr>
      <w:r>
        <w:rPr>
          <w:b/>
        </w:rPr>
        <w:t>3.5</w:t>
      </w:r>
      <w:r>
        <w:rPr>
          <w:b/>
        </w:rPr>
        <w:tab/>
      </w:r>
      <w:hyperlink w:anchor="_3.5_Committing_Resources" w:history="1">
        <w:r>
          <w:rPr>
            <w:rStyle w:val="Hyperlink"/>
          </w:rPr>
          <w:t>Committing Resources to provide A/S</w:t>
        </w:r>
      </w:hyperlink>
    </w:p>
    <w:p w14:paraId="3D2E79D1" w14:textId="77777777" w:rsidR="009412C5" w:rsidRDefault="00181E22">
      <w:pPr>
        <w:ind w:left="900" w:hanging="540"/>
        <w:rPr>
          <w:b/>
        </w:rPr>
      </w:pPr>
      <w:r>
        <w:rPr>
          <w:b/>
        </w:rPr>
        <w:t>3.6</w:t>
      </w:r>
      <w:r>
        <w:rPr>
          <w:b/>
        </w:rPr>
        <w:tab/>
      </w:r>
      <w:hyperlink w:anchor="_3.6__" w:history="1">
        <w:r>
          <w:rPr>
            <w:rStyle w:val="Hyperlink"/>
          </w:rPr>
          <w:t>Assigning Ancillary Services</w:t>
        </w:r>
      </w:hyperlink>
    </w:p>
    <w:p w14:paraId="3D2E79D2" w14:textId="77777777" w:rsidR="009412C5" w:rsidRDefault="00181E22">
      <w:pPr>
        <w:ind w:left="900" w:hanging="540"/>
        <w:rPr>
          <w:b/>
        </w:rPr>
      </w:pPr>
      <w:r>
        <w:rPr>
          <w:b/>
        </w:rPr>
        <w:t>3.7</w:t>
      </w:r>
      <w:r>
        <w:rPr>
          <w:b/>
        </w:rPr>
        <w:tab/>
      </w:r>
      <w:hyperlink w:anchor="_3.7_Manual_Dispatch" w:history="1">
        <w:r>
          <w:rPr>
            <w:rStyle w:val="Hyperlink"/>
          </w:rPr>
          <w:t>Manual Dispatch of Resources</w:t>
        </w:r>
      </w:hyperlink>
    </w:p>
    <w:p w14:paraId="3D2E79D3" w14:textId="449A6D98" w:rsidR="009412C5" w:rsidRDefault="00267DF7" w:rsidP="00515BE8">
      <w:pPr>
        <w:numPr>
          <w:ilvl w:val="0"/>
          <w:numId w:val="49"/>
        </w:numPr>
        <w:ind w:left="1260"/>
        <w:rPr>
          <w:rStyle w:val="Hyperlink"/>
          <w:color w:val="auto"/>
          <w:u w:val="none"/>
        </w:rPr>
      </w:pPr>
      <w:hyperlink w:anchor="_3.6_Manual_Dispatch" w:history="1">
        <w:r w:rsidR="00181E22">
          <w:rPr>
            <w:rStyle w:val="Hyperlink"/>
          </w:rPr>
          <w:t xml:space="preserve">Manual </w:t>
        </w:r>
        <w:r w:rsidR="00EB639D">
          <w:rPr>
            <w:rStyle w:val="Hyperlink"/>
          </w:rPr>
          <w:t xml:space="preserve">RUC </w:t>
        </w:r>
        <w:r w:rsidR="00181E22">
          <w:rPr>
            <w:rStyle w:val="Hyperlink"/>
          </w:rPr>
          <w:t>Commit of a Resource</w:t>
        </w:r>
      </w:hyperlink>
    </w:p>
    <w:p w14:paraId="3D2E79D4" w14:textId="77777777" w:rsidR="009412C5" w:rsidRDefault="00267DF7" w:rsidP="00515BE8">
      <w:pPr>
        <w:numPr>
          <w:ilvl w:val="0"/>
          <w:numId w:val="49"/>
        </w:numPr>
        <w:ind w:left="1260"/>
      </w:pPr>
      <w:hyperlink w:anchor="_Manual_Dispatch_of" w:history="1">
        <w:r w:rsidR="00181E22">
          <w:rPr>
            <w:rStyle w:val="Hyperlink"/>
          </w:rPr>
          <w:t>Manual Dispatch of an OFFQS Resource</w:t>
        </w:r>
      </w:hyperlink>
    </w:p>
    <w:p w14:paraId="3D2E79D5" w14:textId="77777777" w:rsidR="009412C5" w:rsidRDefault="00267DF7" w:rsidP="00515BE8">
      <w:pPr>
        <w:numPr>
          <w:ilvl w:val="0"/>
          <w:numId w:val="49"/>
        </w:numPr>
        <w:ind w:left="1260"/>
      </w:pPr>
      <w:hyperlink w:anchor="_Manual_Dispatch_Instruction" w:history="1">
        <w:r w:rsidR="00181E22">
          <w:rPr>
            <w:rStyle w:val="Hyperlink"/>
          </w:rPr>
          <w:t>Manual Dispatch to take a Unit Off-Line</w:t>
        </w:r>
      </w:hyperlink>
    </w:p>
    <w:p w14:paraId="3D2E79D6" w14:textId="77777777" w:rsidR="009412C5" w:rsidRDefault="00267DF7" w:rsidP="00515BE8">
      <w:pPr>
        <w:numPr>
          <w:ilvl w:val="0"/>
          <w:numId w:val="49"/>
        </w:numPr>
        <w:ind w:left="1260"/>
      </w:pPr>
      <w:hyperlink w:anchor="_Manual_Dispatch_Instruction_1" w:history="1">
        <w:r w:rsidR="00181E22">
          <w:rPr>
            <w:rStyle w:val="Hyperlink"/>
          </w:rPr>
          <w:t>Manual Dispatch to take a Unit of a Combined Cycle Off-Line</w:t>
        </w:r>
      </w:hyperlink>
    </w:p>
    <w:p w14:paraId="3D2E79D7" w14:textId="77777777" w:rsidR="009412C5" w:rsidRDefault="00267DF7" w:rsidP="00515BE8">
      <w:pPr>
        <w:numPr>
          <w:ilvl w:val="0"/>
          <w:numId w:val="49"/>
        </w:numPr>
        <w:ind w:left="1260"/>
        <w:rPr>
          <w:rStyle w:val="Hyperlink"/>
          <w:color w:val="auto"/>
          <w:u w:val="none"/>
        </w:rPr>
      </w:pPr>
      <w:hyperlink w:anchor="_Manual_Dispatch_to_1" w:history="1">
        <w:r w:rsidR="00181E22">
          <w:rPr>
            <w:rStyle w:val="Hyperlink"/>
          </w:rPr>
          <w:t>Manual Dispatch to bring a Unit of a Combined Cycle On-Line</w:t>
        </w:r>
      </w:hyperlink>
    </w:p>
    <w:p w14:paraId="3D2E79D8" w14:textId="77777777" w:rsidR="009412C5" w:rsidRDefault="00267DF7" w:rsidP="00515BE8">
      <w:pPr>
        <w:numPr>
          <w:ilvl w:val="0"/>
          <w:numId w:val="49"/>
        </w:numPr>
        <w:ind w:left="1260"/>
        <w:rPr>
          <w:rStyle w:val="Hyperlink"/>
          <w:color w:val="auto"/>
          <w:u w:val="none"/>
        </w:rPr>
      </w:pPr>
      <w:hyperlink w:anchor="_Canceling_RUC_Commitments" w:history="1">
        <w:r w:rsidR="00181E22">
          <w:rPr>
            <w:rStyle w:val="Hyperlink"/>
          </w:rPr>
          <w:t>Canceling RUC Commitments</w:t>
        </w:r>
      </w:hyperlink>
    </w:p>
    <w:p w14:paraId="3D2E79D9" w14:textId="7F09E6DA" w:rsidR="009412C5" w:rsidRDefault="00181E22">
      <w:pPr>
        <w:ind w:left="900" w:hanging="540"/>
        <w:rPr>
          <w:b/>
        </w:rPr>
      </w:pPr>
      <w:r>
        <w:rPr>
          <w:b/>
        </w:rPr>
        <w:t>3.8</w:t>
      </w:r>
      <w:r>
        <w:rPr>
          <w:b/>
        </w:rPr>
        <w:tab/>
      </w:r>
      <w:hyperlink w:anchor="_3.7_Projected_Capacity" w:history="1">
        <w:r>
          <w:rPr>
            <w:rStyle w:val="Hyperlink"/>
          </w:rPr>
          <w:t xml:space="preserve">Projected Reserve </w:t>
        </w:r>
        <w:r w:rsidR="00C913CC" w:rsidRPr="00C913CC">
          <w:rPr>
            <w:rStyle w:val="Hyperlink"/>
          </w:rPr>
          <w:t xml:space="preserve">Capacity </w:t>
        </w:r>
        <w:r>
          <w:rPr>
            <w:rStyle w:val="Hyperlink"/>
          </w:rPr>
          <w:t xml:space="preserve">Shortage with no Market Solution </w:t>
        </w:r>
      </w:hyperlink>
      <w:r>
        <w:t xml:space="preserve"> </w:t>
      </w:r>
    </w:p>
    <w:p w14:paraId="3D2E79DA" w14:textId="086340DB" w:rsidR="009412C5" w:rsidRDefault="00267DF7" w:rsidP="00831673">
      <w:pPr>
        <w:numPr>
          <w:ilvl w:val="0"/>
          <w:numId w:val="49"/>
        </w:numPr>
        <w:ind w:left="1260"/>
      </w:pPr>
      <w:hyperlink w:anchor="_Advance_Action_Notice" w:history="1">
        <w:r w:rsidR="00305B85" w:rsidRPr="00305B85">
          <w:rPr>
            <w:rStyle w:val="Hyperlink"/>
          </w:rPr>
          <w:t>Advance Action Notice (AAN)</w:t>
        </w:r>
      </w:hyperlink>
    </w:p>
    <w:p w14:paraId="0C147899" w14:textId="77777777" w:rsidR="00305B85" w:rsidRDefault="00305B85" w:rsidP="00305B85"/>
    <w:p w14:paraId="3D2E79DB" w14:textId="77777777" w:rsidR="009412C5" w:rsidRDefault="00267DF7" w:rsidP="00515BE8">
      <w:pPr>
        <w:numPr>
          <w:ilvl w:val="0"/>
          <w:numId w:val="11"/>
        </w:numPr>
        <w:rPr>
          <w:b/>
          <w:u w:val="single"/>
        </w:rPr>
      </w:pPr>
      <w:hyperlink w:anchor="_4._Day-Ahead_RUC_1" w:history="1">
        <w:r w:rsidR="00181E22">
          <w:rPr>
            <w:rStyle w:val="Hyperlink"/>
            <w:b/>
          </w:rPr>
          <w:t>Day-Ahead RUC</w:t>
        </w:r>
      </w:hyperlink>
    </w:p>
    <w:p w14:paraId="3D2E79DC" w14:textId="77777777" w:rsidR="009412C5" w:rsidRDefault="009412C5"/>
    <w:p w14:paraId="3D2E79DD" w14:textId="77777777" w:rsidR="009412C5" w:rsidRDefault="00181E22">
      <w:pPr>
        <w:ind w:left="900" w:hanging="540"/>
        <w:rPr>
          <w:b/>
        </w:rPr>
      </w:pPr>
      <w:r>
        <w:rPr>
          <w:b/>
        </w:rPr>
        <w:t>4.1</w:t>
      </w:r>
      <w:r>
        <w:rPr>
          <w:b/>
        </w:rPr>
        <w:tab/>
      </w:r>
      <w:hyperlink w:anchor="_4.1_Tasks_prior" w:history="1">
        <w:r>
          <w:rPr>
            <w:rStyle w:val="Hyperlink"/>
          </w:rPr>
          <w:t>Tasks prior to Execution of OFFLINE Study</w:t>
        </w:r>
      </w:hyperlink>
    </w:p>
    <w:p w14:paraId="3D2E79DE" w14:textId="77777777" w:rsidR="009412C5" w:rsidRDefault="00181E22">
      <w:pPr>
        <w:ind w:left="900" w:hanging="540"/>
        <w:rPr>
          <w:b/>
        </w:rPr>
      </w:pPr>
      <w:r>
        <w:rPr>
          <w:b/>
        </w:rPr>
        <w:t>4.2</w:t>
      </w:r>
      <w:r>
        <w:rPr>
          <w:b/>
        </w:rPr>
        <w:tab/>
      </w:r>
      <w:hyperlink w:anchor="_4.2_Tasks_prior" w:history="1">
        <w:r>
          <w:rPr>
            <w:rStyle w:val="Hyperlink"/>
          </w:rPr>
          <w:t>Tasks prior to Execution of DRUC</w:t>
        </w:r>
      </w:hyperlink>
    </w:p>
    <w:p w14:paraId="3D2E79DF" w14:textId="77777777" w:rsidR="009412C5" w:rsidRDefault="00267DF7" w:rsidP="00515BE8">
      <w:pPr>
        <w:numPr>
          <w:ilvl w:val="0"/>
          <w:numId w:val="50"/>
        </w:numPr>
        <w:ind w:left="1260"/>
      </w:pPr>
      <w:hyperlink w:anchor="_By_13:00_each" w:history="1">
        <w:r w:rsidR="00181E22">
          <w:rPr>
            <w:rStyle w:val="Hyperlink"/>
          </w:rPr>
          <w:t>By 13:00 each day</w:t>
        </w:r>
      </w:hyperlink>
    </w:p>
    <w:p w14:paraId="3D2E79E0" w14:textId="77777777" w:rsidR="009412C5" w:rsidRDefault="00267DF7" w:rsidP="00515BE8">
      <w:pPr>
        <w:numPr>
          <w:ilvl w:val="0"/>
          <w:numId w:val="50"/>
        </w:numPr>
        <w:ind w:left="1260"/>
      </w:pPr>
      <w:hyperlink w:anchor="_By_13:30_each" w:history="1">
        <w:r w:rsidR="00181E22">
          <w:rPr>
            <w:rStyle w:val="Hyperlink"/>
          </w:rPr>
          <w:t>By 13:30 each day</w:t>
        </w:r>
      </w:hyperlink>
    </w:p>
    <w:p w14:paraId="3D2E79E1" w14:textId="77777777" w:rsidR="009412C5" w:rsidRDefault="00267DF7" w:rsidP="00515BE8">
      <w:pPr>
        <w:numPr>
          <w:ilvl w:val="0"/>
          <w:numId w:val="50"/>
        </w:numPr>
        <w:ind w:left="1260"/>
      </w:pPr>
      <w:hyperlink w:anchor="_By_14:00_each" w:history="1">
        <w:r w:rsidR="00181E22">
          <w:rPr>
            <w:rStyle w:val="Hyperlink"/>
          </w:rPr>
          <w:t>By 14:00 each day</w:t>
        </w:r>
      </w:hyperlink>
    </w:p>
    <w:p w14:paraId="3D2E79E2" w14:textId="77777777" w:rsidR="009412C5" w:rsidRDefault="00267DF7" w:rsidP="00515BE8">
      <w:pPr>
        <w:numPr>
          <w:ilvl w:val="0"/>
          <w:numId w:val="50"/>
        </w:numPr>
        <w:ind w:left="1260"/>
      </w:pPr>
      <w:hyperlink w:anchor="_By_14:25_each" w:history="1">
        <w:r w:rsidR="00181E22">
          <w:rPr>
            <w:rStyle w:val="Hyperlink"/>
          </w:rPr>
          <w:t>By 14:25 each day</w:t>
        </w:r>
      </w:hyperlink>
    </w:p>
    <w:p w14:paraId="3D2E79E3" w14:textId="77777777" w:rsidR="009412C5" w:rsidRDefault="00267DF7" w:rsidP="00515BE8">
      <w:pPr>
        <w:numPr>
          <w:ilvl w:val="0"/>
          <w:numId w:val="50"/>
        </w:numPr>
        <w:ind w:left="1260"/>
      </w:pPr>
      <w:hyperlink w:anchor="_At_14:30_each" w:history="1">
        <w:r w:rsidR="00181E22">
          <w:rPr>
            <w:rStyle w:val="Hyperlink"/>
          </w:rPr>
          <w:t>At 14:30 each day</w:t>
        </w:r>
      </w:hyperlink>
    </w:p>
    <w:p w14:paraId="3D2E79E4" w14:textId="77777777" w:rsidR="009412C5" w:rsidRDefault="00181E22">
      <w:pPr>
        <w:ind w:left="900" w:hanging="540"/>
        <w:rPr>
          <w:b/>
        </w:rPr>
      </w:pPr>
      <w:r>
        <w:rPr>
          <w:b/>
        </w:rPr>
        <w:t>4.3</w:t>
      </w:r>
      <w:r>
        <w:rPr>
          <w:b/>
        </w:rPr>
        <w:tab/>
      </w:r>
      <w:hyperlink w:anchor="_4.3_Review,_Approve" w:history="1">
        <w:r>
          <w:rPr>
            <w:rStyle w:val="Hyperlink"/>
          </w:rPr>
          <w:t>Review, Approve, and Post DRUC Results</w:t>
        </w:r>
      </w:hyperlink>
    </w:p>
    <w:p w14:paraId="3D2E79E5" w14:textId="77777777" w:rsidR="009412C5" w:rsidRDefault="00181E22">
      <w:pPr>
        <w:ind w:left="900" w:hanging="540"/>
        <w:rPr>
          <w:u w:val="single"/>
        </w:rPr>
      </w:pPr>
      <w:r>
        <w:rPr>
          <w:b/>
        </w:rPr>
        <w:t>4.4</w:t>
      </w:r>
      <w:r>
        <w:rPr>
          <w:b/>
        </w:rPr>
        <w:tab/>
      </w:r>
      <w:hyperlink w:anchor="_4.4_DAM/DRUC_Failure/Timeline" w:history="1">
        <w:r>
          <w:rPr>
            <w:rStyle w:val="Hyperlink"/>
          </w:rPr>
          <w:t>DAM/DRUC Timeline Deviation</w:t>
        </w:r>
      </w:hyperlink>
    </w:p>
    <w:p w14:paraId="3D2E79E6" w14:textId="77777777" w:rsidR="009412C5" w:rsidRDefault="00267DF7" w:rsidP="00515BE8">
      <w:pPr>
        <w:numPr>
          <w:ilvl w:val="0"/>
          <w:numId w:val="51"/>
        </w:numPr>
        <w:ind w:left="1260"/>
      </w:pPr>
      <w:hyperlink w:anchor="_DAM_Timeline_Deviation" w:history="1">
        <w:r w:rsidR="00181E22">
          <w:rPr>
            <w:rStyle w:val="Hyperlink"/>
          </w:rPr>
          <w:t>DAM Timeline Deviation</w:t>
        </w:r>
      </w:hyperlink>
    </w:p>
    <w:p w14:paraId="3D2E79E7" w14:textId="77777777" w:rsidR="009412C5" w:rsidRDefault="00267DF7" w:rsidP="00515BE8">
      <w:pPr>
        <w:numPr>
          <w:ilvl w:val="0"/>
          <w:numId w:val="51"/>
        </w:numPr>
        <w:ind w:left="1260"/>
      </w:pPr>
      <w:hyperlink w:anchor="_Delay_of_DRUC" w:history="1">
        <w:r w:rsidR="00181E22">
          <w:rPr>
            <w:rStyle w:val="Hyperlink"/>
          </w:rPr>
          <w:t>Delay of DRUC</w:t>
        </w:r>
      </w:hyperlink>
    </w:p>
    <w:p w14:paraId="3D2E79E8" w14:textId="77777777" w:rsidR="009412C5" w:rsidRDefault="00181E22">
      <w:pPr>
        <w:ind w:left="900" w:hanging="540"/>
        <w:rPr>
          <w:b/>
        </w:rPr>
      </w:pPr>
      <w:r>
        <w:rPr>
          <w:b/>
        </w:rPr>
        <w:t>4.5</w:t>
      </w:r>
      <w:r>
        <w:rPr>
          <w:b/>
        </w:rPr>
        <w:tab/>
      </w:r>
      <w:hyperlink w:anchor="_4.5_A/S_Insufficency" w:history="1">
        <w:r>
          <w:rPr>
            <w:rStyle w:val="Hyperlink"/>
          </w:rPr>
          <w:t>A/S Insufficiency in DAM</w:t>
        </w:r>
      </w:hyperlink>
    </w:p>
    <w:p w14:paraId="3D2E79E9" w14:textId="77777777" w:rsidR="009412C5" w:rsidRDefault="00181E22">
      <w:pPr>
        <w:ind w:left="900" w:hanging="540"/>
        <w:rPr>
          <w:b/>
        </w:rPr>
      </w:pPr>
      <w:r>
        <w:rPr>
          <w:b/>
        </w:rPr>
        <w:t>4.6</w:t>
      </w:r>
      <w:r>
        <w:rPr>
          <w:b/>
        </w:rPr>
        <w:tab/>
      </w:r>
      <w:hyperlink w:anchor="_4.6_DAM_Failure" w:history="1">
        <w:r>
          <w:rPr>
            <w:rStyle w:val="Hyperlink"/>
          </w:rPr>
          <w:t>DAM Failure</w:t>
        </w:r>
      </w:hyperlink>
      <w:r>
        <w:rPr>
          <w:b/>
        </w:rPr>
        <w:tab/>
      </w:r>
    </w:p>
    <w:p w14:paraId="3D2E79EA" w14:textId="77777777" w:rsidR="009412C5" w:rsidRDefault="009412C5">
      <w:pPr>
        <w:ind w:left="900" w:hanging="540"/>
        <w:rPr>
          <w:b/>
        </w:rPr>
      </w:pPr>
    </w:p>
    <w:p w14:paraId="3D2E79EB" w14:textId="77777777" w:rsidR="009412C5" w:rsidRDefault="00267DF7" w:rsidP="00515BE8">
      <w:pPr>
        <w:numPr>
          <w:ilvl w:val="0"/>
          <w:numId w:val="11"/>
        </w:numPr>
        <w:rPr>
          <w:b/>
          <w:u w:val="single"/>
        </w:rPr>
      </w:pPr>
      <w:hyperlink w:anchor="_2.6_RMR_Unit" w:history="1">
        <w:r w:rsidR="00181E22">
          <w:rPr>
            <w:rStyle w:val="Hyperlink"/>
            <w:b/>
          </w:rPr>
          <w:t>Weekly RUC</w:t>
        </w:r>
      </w:hyperlink>
    </w:p>
    <w:p w14:paraId="3D2E79EC" w14:textId="77777777" w:rsidR="009412C5" w:rsidRDefault="009412C5"/>
    <w:p w14:paraId="3D2E79ED" w14:textId="77777777" w:rsidR="009412C5" w:rsidRDefault="00181E22">
      <w:pPr>
        <w:ind w:left="900" w:hanging="540"/>
        <w:rPr>
          <w:b/>
        </w:rPr>
      </w:pPr>
      <w:r>
        <w:rPr>
          <w:b/>
        </w:rPr>
        <w:t>5.1</w:t>
      </w:r>
      <w:r>
        <w:rPr>
          <w:b/>
        </w:rPr>
        <w:tab/>
      </w:r>
      <w:hyperlink w:anchor="_5.1_Tasks_prior" w:history="1">
        <w:r>
          <w:rPr>
            <w:rStyle w:val="Hyperlink"/>
          </w:rPr>
          <w:t>Tasks prior to Execution of WRUC</w:t>
        </w:r>
      </w:hyperlink>
    </w:p>
    <w:p w14:paraId="3D2E79EE" w14:textId="77777777" w:rsidR="009412C5" w:rsidRDefault="00181E22" w:rsidP="00515BE8">
      <w:pPr>
        <w:numPr>
          <w:ilvl w:val="0"/>
          <w:numId w:val="52"/>
        </w:numPr>
        <w:ind w:left="1260"/>
        <w:rPr>
          <w:rStyle w:val="Hyperlink"/>
        </w:rPr>
      </w:pPr>
      <w:r>
        <w:fldChar w:fldCharType="begin"/>
      </w:r>
      <w:r>
        <w:instrText xml:space="preserve"> HYPERLINK  \l "_By_02:00_each" </w:instrText>
      </w:r>
      <w:r>
        <w:fldChar w:fldCharType="separate"/>
      </w:r>
      <w:r>
        <w:rPr>
          <w:rStyle w:val="Hyperlink"/>
        </w:rPr>
        <w:t>By 02:00 each day or Executing the WRUC Process</w:t>
      </w:r>
    </w:p>
    <w:p w14:paraId="3D2E79EF" w14:textId="77777777" w:rsidR="009412C5" w:rsidRDefault="00181E22" w:rsidP="00515BE8">
      <w:pPr>
        <w:numPr>
          <w:ilvl w:val="0"/>
          <w:numId w:val="52"/>
        </w:numPr>
        <w:ind w:left="1260"/>
      </w:pPr>
      <w:r>
        <w:fldChar w:fldCharType="end"/>
      </w:r>
      <w:hyperlink w:anchor="_After_01:00_and" w:history="1">
        <w:r>
          <w:rPr>
            <w:rStyle w:val="Hyperlink"/>
          </w:rPr>
          <w:t>After 1:00 and by 02:30 each day</w:t>
        </w:r>
      </w:hyperlink>
    </w:p>
    <w:p w14:paraId="3D2E79F0" w14:textId="77777777" w:rsidR="009412C5" w:rsidRDefault="00181E22">
      <w:pPr>
        <w:ind w:left="900" w:hanging="540"/>
        <w:rPr>
          <w:b/>
        </w:rPr>
      </w:pPr>
      <w:r>
        <w:rPr>
          <w:b/>
        </w:rPr>
        <w:t>5.2</w:t>
      </w:r>
      <w:r>
        <w:rPr>
          <w:b/>
        </w:rPr>
        <w:tab/>
      </w:r>
      <w:hyperlink w:anchor="_5.2_Review_WRUC" w:history="1">
        <w:r>
          <w:rPr>
            <w:rStyle w:val="Hyperlink"/>
          </w:rPr>
          <w:t>Review WRUC Results</w:t>
        </w:r>
      </w:hyperlink>
    </w:p>
    <w:p w14:paraId="3D2E79F1" w14:textId="77777777" w:rsidR="009412C5" w:rsidRDefault="009412C5"/>
    <w:p w14:paraId="3D2E79F2" w14:textId="77777777" w:rsidR="009412C5" w:rsidRDefault="00267DF7" w:rsidP="00515BE8">
      <w:pPr>
        <w:numPr>
          <w:ilvl w:val="0"/>
          <w:numId w:val="11"/>
        </w:numPr>
        <w:rPr>
          <w:b/>
        </w:rPr>
      </w:pPr>
      <w:hyperlink w:anchor="_6._Emergency_Operations" w:history="1">
        <w:r w:rsidR="00181E22">
          <w:rPr>
            <w:rStyle w:val="Hyperlink"/>
            <w:b/>
          </w:rPr>
          <w:t>Emergency Operation</w:t>
        </w:r>
      </w:hyperlink>
    </w:p>
    <w:p w14:paraId="3D2E79F3" w14:textId="77777777" w:rsidR="009412C5" w:rsidRDefault="009412C5"/>
    <w:p w14:paraId="3D2E79F4" w14:textId="77777777" w:rsidR="009412C5" w:rsidRDefault="00181E22">
      <w:pPr>
        <w:ind w:left="900" w:hanging="540"/>
      </w:pPr>
      <w:r>
        <w:rPr>
          <w:b/>
        </w:rPr>
        <w:t>6.1</w:t>
      </w:r>
      <w:r>
        <w:tab/>
      </w:r>
      <w:hyperlink w:anchor="_6.1_Market_Notifications" w:history="1">
        <w:r>
          <w:rPr>
            <w:rStyle w:val="Hyperlink"/>
          </w:rPr>
          <w:t>Market Notifications</w:t>
        </w:r>
      </w:hyperlink>
    </w:p>
    <w:p w14:paraId="3D2E79F5" w14:textId="77777777" w:rsidR="009412C5" w:rsidRDefault="00267DF7" w:rsidP="00515BE8">
      <w:pPr>
        <w:numPr>
          <w:ilvl w:val="0"/>
          <w:numId w:val="53"/>
        </w:numPr>
        <w:ind w:left="1260"/>
      </w:pPr>
      <w:hyperlink w:anchor="_OCN" w:history="1">
        <w:r w:rsidR="00181E22">
          <w:rPr>
            <w:rStyle w:val="Hyperlink"/>
          </w:rPr>
          <w:t>OCN</w:t>
        </w:r>
      </w:hyperlink>
    </w:p>
    <w:p w14:paraId="3D2E79F6" w14:textId="77777777" w:rsidR="009412C5" w:rsidRDefault="00267DF7" w:rsidP="00515BE8">
      <w:pPr>
        <w:numPr>
          <w:ilvl w:val="0"/>
          <w:numId w:val="53"/>
        </w:numPr>
        <w:ind w:left="1260"/>
      </w:pPr>
      <w:hyperlink w:anchor="_ADVISORY" w:history="1">
        <w:r w:rsidR="00181E22">
          <w:rPr>
            <w:rStyle w:val="Hyperlink"/>
          </w:rPr>
          <w:t>Advisory</w:t>
        </w:r>
      </w:hyperlink>
    </w:p>
    <w:p w14:paraId="3D2E79F7" w14:textId="77777777" w:rsidR="009412C5" w:rsidRDefault="00267DF7" w:rsidP="00515BE8">
      <w:pPr>
        <w:numPr>
          <w:ilvl w:val="0"/>
          <w:numId w:val="53"/>
        </w:numPr>
        <w:ind w:left="1260"/>
      </w:pPr>
      <w:hyperlink w:anchor="_WATCH" w:history="1">
        <w:r w:rsidR="00181E22">
          <w:rPr>
            <w:rStyle w:val="Hyperlink"/>
          </w:rPr>
          <w:t>Watch</w:t>
        </w:r>
      </w:hyperlink>
    </w:p>
    <w:p w14:paraId="3D2E79F8" w14:textId="77777777" w:rsidR="009412C5" w:rsidRDefault="00267DF7" w:rsidP="00515BE8">
      <w:pPr>
        <w:numPr>
          <w:ilvl w:val="0"/>
          <w:numId w:val="53"/>
        </w:numPr>
        <w:ind w:left="1260"/>
      </w:pPr>
      <w:hyperlink w:anchor="_EMERGENCY_NOTICE" w:history="1">
        <w:r w:rsidR="00181E22">
          <w:rPr>
            <w:rStyle w:val="Hyperlink"/>
          </w:rPr>
          <w:t>Emergency Notice</w:t>
        </w:r>
      </w:hyperlink>
    </w:p>
    <w:p w14:paraId="3D2E79F9" w14:textId="77777777" w:rsidR="009412C5" w:rsidRDefault="00267DF7" w:rsidP="00515BE8">
      <w:pPr>
        <w:numPr>
          <w:ilvl w:val="0"/>
          <w:numId w:val="53"/>
        </w:numPr>
        <w:ind w:left="1260"/>
        <w:rPr>
          <w:rStyle w:val="Hyperlink"/>
          <w:color w:val="auto"/>
          <w:u w:val="none"/>
        </w:rPr>
      </w:pPr>
      <w:hyperlink w:anchor="_Notifications" w:history="1">
        <w:r w:rsidR="00181E22">
          <w:rPr>
            <w:rStyle w:val="Hyperlink"/>
          </w:rPr>
          <w:t>Notifications</w:t>
        </w:r>
      </w:hyperlink>
    </w:p>
    <w:p w14:paraId="3D2E79FA" w14:textId="77777777" w:rsidR="009412C5" w:rsidRDefault="00181E22">
      <w:pPr>
        <w:ind w:left="900" w:hanging="540"/>
        <w:rPr>
          <w:b/>
        </w:rPr>
      </w:pPr>
      <w:r>
        <w:rPr>
          <w:b/>
        </w:rPr>
        <w:t>6.2</w:t>
      </w:r>
      <w:r>
        <w:rPr>
          <w:b/>
        </w:rPr>
        <w:tab/>
      </w:r>
      <w:hyperlink w:anchor="_6.2_EEA" w:history="1">
        <w:r>
          <w:rPr>
            <w:rStyle w:val="Hyperlink"/>
          </w:rPr>
          <w:t>EEA</w:t>
        </w:r>
      </w:hyperlink>
    </w:p>
    <w:p w14:paraId="3D2E79FB" w14:textId="77777777" w:rsidR="009412C5" w:rsidRDefault="00181E22">
      <w:pPr>
        <w:ind w:left="900" w:hanging="540"/>
        <w:rPr>
          <w:b/>
        </w:rPr>
      </w:pPr>
      <w:r>
        <w:rPr>
          <w:b/>
        </w:rPr>
        <w:t>6.3</w:t>
      </w:r>
      <w:r>
        <w:rPr>
          <w:b/>
        </w:rPr>
        <w:tab/>
      </w:r>
      <w:hyperlink w:anchor="_6.2_Restoration_of" w:history="1">
        <w:r>
          <w:rPr>
            <w:rStyle w:val="Hyperlink"/>
          </w:rPr>
          <w:t>Restoration of Primary Control Center Functionality</w:t>
        </w:r>
      </w:hyperlink>
    </w:p>
    <w:p w14:paraId="3D2E79FC" w14:textId="77777777" w:rsidR="009412C5" w:rsidRDefault="009412C5"/>
    <w:p w14:paraId="3D2E79FD" w14:textId="77777777" w:rsidR="009412C5" w:rsidRDefault="00267DF7" w:rsidP="00515BE8">
      <w:pPr>
        <w:numPr>
          <w:ilvl w:val="0"/>
          <w:numId w:val="11"/>
        </w:numPr>
        <w:rPr>
          <w:b/>
        </w:rPr>
      </w:pPr>
      <w:hyperlink w:anchor="_7._Communication_Testing" w:history="1">
        <w:r w:rsidR="00181E22">
          <w:rPr>
            <w:rStyle w:val="Hyperlink"/>
            <w:b/>
          </w:rPr>
          <w:t>Communication Testing</w:t>
        </w:r>
      </w:hyperlink>
    </w:p>
    <w:p w14:paraId="3D2E79FE" w14:textId="77777777" w:rsidR="009412C5" w:rsidRDefault="009412C5"/>
    <w:p w14:paraId="3D2E79FF" w14:textId="0C3DCADF" w:rsidR="009412C5" w:rsidRDefault="00181E22">
      <w:pPr>
        <w:ind w:left="900" w:hanging="540"/>
      </w:pPr>
      <w:r>
        <w:rPr>
          <w:b/>
        </w:rPr>
        <w:t>7.1</w:t>
      </w:r>
      <w:r>
        <w:rPr>
          <w:b/>
        </w:rPr>
        <w:tab/>
      </w:r>
      <w:hyperlink w:anchor="_7.1_Monthly_Testing" w:history="1">
        <w:r w:rsidRPr="00BE314A">
          <w:rPr>
            <w:rStyle w:val="Hyperlink"/>
          </w:rPr>
          <w:t>Monthly Testing of Satellite Phone</w:t>
        </w:r>
        <w:r w:rsidR="00BE314A" w:rsidRPr="00BE314A">
          <w:rPr>
            <w:rStyle w:val="Hyperlink"/>
          </w:rPr>
          <w:t xml:space="preserve"> Conference Bridge</w:t>
        </w:r>
      </w:hyperlink>
    </w:p>
    <w:p w14:paraId="3D2E7A01" w14:textId="390209B1" w:rsidR="009412C5" w:rsidRDefault="00267DF7" w:rsidP="00515BE8">
      <w:pPr>
        <w:numPr>
          <w:ilvl w:val="0"/>
          <w:numId w:val="56"/>
        </w:numPr>
        <w:ind w:left="1260"/>
      </w:pPr>
      <w:hyperlink w:anchor="_Primary_Control_Center" w:history="1">
        <w:r w:rsidR="00181E22">
          <w:rPr>
            <w:rStyle w:val="Hyperlink"/>
          </w:rPr>
          <w:t>Primary Control Center</w:t>
        </w:r>
      </w:hyperlink>
    </w:p>
    <w:p w14:paraId="3D2E7A02" w14:textId="77777777" w:rsidR="009412C5" w:rsidRDefault="009412C5">
      <w:pPr>
        <w:ind w:left="900" w:hanging="540"/>
        <w:rPr>
          <w:b/>
        </w:rPr>
      </w:pPr>
    </w:p>
    <w:p w14:paraId="3D2E7A03" w14:textId="77777777" w:rsidR="009412C5" w:rsidRDefault="00267DF7" w:rsidP="00515BE8">
      <w:pPr>
        <w:numPr>
          <w:ilvl w:val="0"/>
          <w:numId w:val="11"/>
        </w:numPr>
        <w:rPr>
          <w:b/>
        </w:rPr>
      </w:pPr>
      <w:hyperlink w:anchor="_8._Perform_Miscellaneous" w:history="1">
        <w:r w:rsidR="00181E22">
          <w:rPr>
            <w:rStyle w:val="Hyperlink"/>
            <w:b/>
          </w:rPr>
          <w:t>Perform Miscellaneous</w:t>
        </w:r>
      </w:hyperlink>
    </w:p>
    <w:p w14:paraId="3D2E7A04" w14:textId="77777777" w:rsidR="009412C5" w:rsidRDefault="009412C5">
      <w:pPr>
        <w:ind w:left="900" w:hanging="540"/>
        <w:rPr>
          <w:b/>
        </w:rPr>
      </w:pPr>
    </w:p>
    <w:p w14:paraId="3D2E7A05" w14:textId="77777777" w:rsidR="009412C5" w:rsidRDefault="00181E22">
      <w:pPr>
        <w:ind w:left="900" w:hanging="540"/>
      </w:pPr>
      <w:r>
        <w:rPr>
          <w:b/>
        </w:rPr>
        <w:t>8.1</w:t>
      </w:r>
      <w:r>
        <w:tab/>
      </w:r>
      <w:hyperlink w:anchor="_7.2_Responding_to" w:history="1">
        <w:r>
          <w:rPr>
            <w:rStyle w:val="Hyperlink"/>
          </w:rPr>
          <w:t>Responding to Miscellaneous Issues</w:t>
        </w:r>
      </w:hyperlink>
    </w:p>
    <w:p w14:paraId="3D2E7A06" w14:textId="77777777" w:rsidR="009412C5" w:rsidRDefault="00267DF7" w:rsidP="00515BE8">
      <w:pPr>
        <w:numPr>
          <w:ilvl w:val="0"/>
          <w:numId w:val="56"/>
        </w:numPr>
        <w:ind w:left="1260"/>
      </w:pPr>
      <w:hyperlink w:anchor="_Market_Participant_Issues" w:history="1">
        <w:r w:rsidR="00181E22">
          <w:rPr>
            <w:rStyle w:val="Hyperlink"/>
          </w:rPr>
          <w:t>QSE Issues</w:t>
        </w:r>
      </w:hyperlink>
    </w:p>
    <w:p w14:paraId="3D2E7A07" w14:textId="3F2A7997" w:rsidR="009412C5" w:rsidRDefault="00267DF7" w:rsidP="00515BE8">
      <w:pPr>
        <w:numPr>
          <w:ilvl w:val="0"/>
          <w:numId w:val="56"/>
        </w:numPr>
        <w:ind w:left="1260"/>
      </w:pPr>
      <w:hyperlink w:anchor="_Missing_Data_from" w:history="1">
        <w:r w:rsidR="00181E22" w:rsidRPr="007D34C8">
          <w:rPr>
            <w:rStyle w:val="Hyperlink"/>
          </w:rPr>
          <w:t xml:space="preserve">Missing Data from </w:t>
        </w:r>
        <w:r w:rsidR="005F72F6" w:rsidRPr="007D34C8">
          <w:rPr>
            <w:rStyle w:val="Hyperlink"/>
          </w:rPr>
          <w:t>ERCOT Website</w:t>
        </w:r>
        <w:r w:rsidR="00181E22" w:rsidRPr="007D34C8">
          <w:rPr>
            <w:rStyle w:val="Hyperlink"/>
          </w:rPr>
          <w:t xml:space="preserve"> Posting</w:t>
        </w:r>
      </w:hyperlink>
    </w:p>
    <w:p w14:paraId="3D2E7A08" w14:textId="77777777" w:rsidR="009412C5" w:rsidRDefault="00181E22">
      <w:pPr>
        <w:pStyle w:val="Heading1"/>
      </w:pPr>
      <w:bookmarkStart w:id="2" w:name="_1._Introduction"/>
      <w:bookmarkStart w:id="3" w:name="_Toc460294896"/>
      <w:bookmarkStart w:id="4" w:name="_Toc500296752"/>
      <w:bookmarkStart w:id="5" w:name="_Toc500297562"/>
      <w:bookmarkStart w:id="6" w:name="_Toc500304338"/>
      <w:bookmarkStart w:id="7" w:name="_Toc500305321"/>
      <w:bookmarkStart w:id="8" w:name="_Toc500305428"/>
      <w:bookmarkStart w:id="9" w:name="_Toc500575838"/>
      <w:bookmarkStart w:id="10" w:name="_Toc500575984"/>
      <w:bookmarkStart w:id="11" w:name="_Toc500636458"/>
      <w:bookmarkStart w:id="12" w:name="_Toc500636767"/>
      <w:bookmarkStart w:id="13" w:name="_Toc500637046"/>
      <w:bookmarkStart w:id="14" w:name="_Toc500637238"/>
      <w:bookmarkStart w:id="15" w:name="_Toc500637801"/>
      <w:bookmarkStart w:id="16" w:name="_Toc500643016"/>
      <w:bookmarkStart w:id="17" w:name="_Toc500643509"/>
      <w:bookmarkStart w:id="18" w:name="_Toc500643541"/>
      <w:bookmarkStart w:id="19" w:name="_Toc500643915"/>
      <w:bookmarkStart w:id="20" w:name="_Toc500645397"/>
      <w:bookmarkStart w:id="21" w:name="_Toc500650242"/>
      <w:bookmarkStart w:id="22" w:name="_Toc500661976"/>
      <w:bookmarkStart w:id="23" w:name="_Toc500664374"/>
      <w:bookmarkStart w:id="24" w:name="_Toc523560845"/>
      <w:bookmarkStart w:id="25" w:name="_Toc220812161"/>
      <w:bookmarkEnd w:id="2"/>
      <w:r>
        <w:lastRenderedPageBreak/>
        <w:t>1.</w:t>
      </w:r>
      <w:r>
        <w:tab/>
        <w:t>Introduction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E34E315" w14:textId="77777777" w:rsidR="00555586" w:rsidRDefault="00555586" w:rsidP="00960CBF">
      <w:pPr>
        <w:pStyle w:val="Heading2"/>
      </w:pPr>
      <w:bookmarkStart w:id="26" w:name="_1.1_Purpose"/>
      <w:bookmarkStart w:id="27" w:name="_Toc523560846"/>
      <w:bookmarkStart w:id="28" w:name="_Toc220812162"/>
      <w:bookmarkEnd w:id="26"/>
    </w:p>
    <w:p w14:paraId="3D2E7A09" w14:textId="02AAD187" w:rsidR="009412C5" w:rsidRDefault="00181E22" w:rsidP="00960CBF">
      <w:pPr>
        <w:pStyle w:val="Heading2"/>
      </w:pPr>
      <w:r>
        <w:t>1.1</w:t>
      </w:r>
      <w:r>
        <w:tab/>
        <w:t>Purpose</w:t>
      </w:r>
      <w:bookmarkEnd w:id="27"/>
      <w:bookmarkEnd w:id="28"/>
    </w:p>
    <w:p w14:paraId="3D2E7A0A" w14:textId="77777777" w:rsidR="009412C5" w:rsidRDefault="009412C5"/>
    <w:p w14:paraId="3D2E7A0B" w14:textId="77777777" w:rsidR="009412C5" w:rsidRDefault="00181E22" w:rsidP="00E12CCD">
      <w:pPr>
        <w:pStyle w:val="TextBody"/>
      </w:pPr>
      <w:r>
        <w:t xml:space="preserve">This procedure provides the System Operator assigned to the Reliability Unit Commitment (RUC) Desk with detailed Procedures required for performing the duties assigned to that position.  The RUC Desk is responsible for the oversight of the WRUC, DRUC, and HRUC market operation within ERCOT.  The RUC Desk is responsible for ensuring that the RUC Market is facilitated and closed according to ERCOT Protocols and procedures.  The RUC Desk also coordinates with the Real-Time Desk, Transmission and Security Desk, Resource Desk, Operations Support Engineer, Shift Supervisor and other ERCOT operators as necessary to maintain grid reliability.  The RUC Desk also responds to QSE’s inquiries about the RUC commitments and other related tasks.  </w:t>
      </w:r>
    </w:p>
    <w:p w14:paraId="3D2E7A0C" w14:textId="77777777" w:rsidR="009412C5" w:rsidRDefault="00181E22" w:rsidP="00E12CCD">
      <w:pPr>
        <w:pStyle w:val="TextBody"/>
        <w:spacing w:after="0"/>
      </w:pPr>
      <w:r>
        <w:t xml:space="preserve">The </w:t>
      </w:r>
      <w:r>
        <w:rPr>
          <w:b/>
        </w:rPr>
        <w:t>Weekly Reliability Unit Commitment (WRUC)</w:t>
      </w:r>
      <w:r>
        <w:t xml:space="preserve"> process is an eight-day (not including the current Operating Day; i.e., the time for which ERCOT has a COP and Load Forecast) look-ahead planning tool that is used to help ERCOT manage Generation Resources having start up times longer than the DRUC or HRUC study periods as well as project the transmission congestion for the next seven days.  The WRUC process will be executed by the Operator each day at 02:00.  The WRUC does not send commitment and dispatch instructions to QSEs.</w:t>
      </w:r>
    </w:p>
    <w:p w14:paraId="3D2E7A0D" w14:textId="77777777" w:rsidR="009412C5" w:rsidRDefault="009412C5" w:rsidP="00E12CCD">
      <w:pPr>
        <w:pStyle w:val="TextBody"/>
        <w:spacing w:after="0"/>
      </w:pPr>
    </w:p>
    <w:p w14:paraId="3D2E7A0E" w14:textId="77777777" w:rsidR="009412C5" w:rsidRDefault="00181E22" w:rsidP="00E12CCD">
      <w:pPr>
        <w:pStyle w:val="TextBody"/>
        <w:spacing w:after="0"/>
      </w:pPr>
      <w:r>
        <w:t xml:space="preserve">The </w:t>
      </w:r>
      <w:r>
        <w:rPr>
          <w:b/>
        </w:rPr>
        <w:t>Day-Ahead Reliability Unit Commitment (DRUC)</w:t>
      </w:r>
      <w:r>
        <w:t xml:space="preserve"> process runs for each hour of the next operating day.  It normally commences at 14:30 on the day prior to the operating day and normally completes at 16:00 on the day prior to the operating day.</w:t>
      </w:r>
    </w:p>
    <w:p w14:paraId="3D2E7A0F" w14:textId="77777777" w:rsidR="009412C5" w:rsidRDefault="009412C5" w:rsidP="00E12CCD">
      <w:pPr>
        <w:pStyle w:val="TableText"/>
        <w:jc w:val="both"/>
      </w:pPr>
    </w:p>
    <w:p w14:paraId="3D2E7A10" w14:textId="77777777" w:rsidR="009412C5" w:rsidRDefault="00181E22" w:rsidP="00E12CCD">
      <w:pPr>
        <w:pStyle w:val="TextBody"/>
      </w:pPr>
      <w:r>
        <w:t xml:space="preserve">The </w:t>
      </w:r>
      <w:r>
        <w:rPr>
          <w:b/>
        </w:rPr>
        <w:t>Hourly Reliability Unit Commitment (HRUC)</w:t>
      </w:r>
      <w:r>
        <w:t xml:space="preserve"> process will be run every hour for each hour of the rest of the current day and the next operating day after 18:00 or if DRUC for the next Operating Day has run, or else it runs for only the rest of the current day.</w:t>
      </w:r>
    </w:p>
    <w:p w14:paraId="3D2E7A11" w14:textId="77777777" w:rsidR="009412C5" w:rsidRDefault="00181E22" w:rsidP="00960CBF">
      <w:pPr>
        <w:pStyle w:val="Heading2"/>
      </w:pPr>
      <w:bookmarkStart w:id="29" w:name="_1.2_Scope"/>
      <w:bookmarkStart w:id="30" w:name="_Toc523560847"/>
      <w:bookmarkStart w:id="31" w:name="_Toc220812163"/>
      <w:bookmarkStart w:id="32" w:name="_Toc500296754"/>
      <w:bookmarkStart w:id="33" w:name="_Toc500297564"/>
      <w:bookmarkStart w:id="34" w:name="_Toc500304340"/>
      <w:bookmarkStart w:id="35" w:name="_Toc500305323"/>
      <w:bookmarkStart w:id="36" w:name="_Toc500305430"/>
      <w:bookmarkStart w:id="37" w:name="_Toc500575840"/>
      <w:bookmarkStart w:id="38" w:name="_Toc500575986"/>
      <w:bookmarkStart w:id="39" w:name="_Toc500636460"/>
      <w:bookmarkStart w:id="40" w:name="_Toc500636769"/>
      <w:bookmarkStart w:id="41" w:name="_Toc500637048"/>
      <w:bookmarkStart w:id="42" w:name="_Toc500637240"/>
      <w:bookmarkStart w:id="43" w:name="_Toc500637803"/>
      <w:bookmarkStart w:id="44" w:name="_Toc500643018"/>
      <w:bookmarkStart w:id="45" w:name="_Toc500643511"/>
      <w:bookmarkStart w:id="46" w:name="_Toc500643543"/>
      <w:bookmarkStart w:id="47" w:name="_Toc500643917"/>
      <w:bookmarkStart w:id="48" w:name="_Toc500645399"/>
      <w:bookmarkStart w:id="49" w:name="_Toc500650244"/>
      <w:bookmarkStart w:id="50" w:name="_Toc500661978"/>
      <w:bookmarkStart w:id="51" w:name="_Toc500664376"/>
      <w:bookmarkEnd w:id="29"/>
      <w:r>
        <w:t>1.2</w:t>
      </w:r>
      <w:r>
        <w:tab/>
        <w:t>Scope</w:t>
      </w:r>
      <w:bookmarkEnd w:id="30"/>
      <w:bookmarkEnd w:id="31"/>
      <w:r>
        <w:t xml:space="preserve"> </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3D2E7A12" w14:textId="77777777" w:rsidR="009412C5" w:rsidRDefault="009412C5">
      <w:pPr>
        <w:tabs>
          <w:tab w:val="num" w:pos="720"/>
        </w:tabs>
        <w:ind w:left="720" w:hanging="720"/>
      </w:pPr>
    </w:p>
    <w:p w14:paraId="6EEB75A0" w14:textId="2884CDB3" w:rsidR="007F6695" w:rsidRDefault="00181E22" w:rsidP="00E12CCD">
      <w:pPr>
        <w:pStyle w:val="TextBody"/>
      </w:pPr>
      <w:bookmarkStart w:id="52" w:name="_Toc500296755"/>
      <w:bookmarkStart w:id="53" w:name="_Toc500297565"/>
      <w:bookmarkStart w:id="54" w:name="_Toc500304341"/>
      <w:bookmarkStart w:id="55" w:name="_Toc500305324"/>
      <w:bookmarkStart w:id="56" w:name="_Toc500305431"/>
      <w:bookmarkStart w:id="57" w:name="_Toc500575841"/>
      <w:bookmarkStart w:id="58" w:name="_Toc500575987"/>
      <w:bookmarkStart w:id="59" w:name="_Toc500636461"/>
      <w:bookmarkStart w:id="60" w:name="_Toc500636770"/>
      <w:bookmarkStart w:id="61" w:name="_Toc500637049"/>
      <w:bookmarkStart w:id="62" w:name="_Toc500637241"/>
      <w:bookmarkStart w:id="63" w:name="_Toc500637804"/>
      <w:bookmarkStart w:id="64" w:name="_Toc500643019"/>
      <w:bookmarkStart w:id="65" w:name="_Toc500643512"/>
      <w:bookmarkStart w:id="66" w:name="_Toc500643544"/>
      <w:bookmarkStart w:id="67" w:name="_Toc500643918"/>
      <w:bookmarkStart w:id="68" w:name="_Toc500645400"/>
      <w:bookmarkStart w:id="69" w:name="_Toc500650245"/>
      <w:bookmarkStart w:id="70" w:name="_Toc500661979"/>
      <w:bookmarkStart w:id="71" w:name="_Toc500664377"/>
      <w:r>
        <w:t xml:space="preserve">The instructions contained in these procedures are limited to those required for the RUC Desk.  Instructions for other ERCOT Control Room positions are contained in separate procedures, one for each position.  These Procedures do </w:t>
      </w:r>
      <w:r w:rsidRPr="007F6695">
        <w:t>not</w:t>
      </w:r>
      <w:r>
        <w:t xml:space="preserve"> imply that the duties contained herein are the only duties to be performed by this position.  The individual assigned to this position will be required to follow any other instructions and perform any other duties required or requested by appropriate ERCOT Supervision.  </w:t>
      </w:r>
    </w:p>
    <w:p w14:paraId="3D2E7A13" w14:textId="09D40F51" w:rsidR="009412C5" w:rsidRDefault="00181E22" w:rsidP="00E12CCD">
      <w:pPr>
        <w:pStyle w:val="TextBody"/>
      </w:pPr>
      <w:r>
        <w:t>Although the steps within the procedures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w:t>
      </w:r>
    </w:p>
    <w:p w14:paraId="3D2E7A14" w14:textId="77777777" w:rsidR="009412C5" w:rsidRPr="006A33C5" w:rsidRDefault="009412C5" w:rsidP="006A33C5">
      <w:bookmarkStart w:id="72" w:name="_1.3_Roles/Responsibilities_1"/>
      <w:bookmarkStart w:id="73" w:name="_Toc500296757"/>
      <w:bookmarkStart w:id="74" w:name="_Toc500297567"/>
      <w:bookmarkStart w:id="75" w:name="_Toc500304343"/>
      <w:bookmarkStart w:id="76" w:name="_Toc500305326"/>
      <w:bookmarkStart w:id="77" w:name="_Toc500305433"/>
      <w:bookmarkStart w:id="78" w:name="_Toc500575843"/>
      <w:bookmarkStart w:id="79" w:name="_Toc500575989"/>
      <w:bookmarkStart w:id="80" w:name="_Toc500636463"/>
      <w:bookmarkStart w:id="81" w:name="_Toc500636772"/>
      <w:bookmarkStart w:id="82" w:name="_Toc500637051"/>
      <w:bookmarkStart w:id="83" w:name="_Toc500637243"/>
      <w:bookmarkStart w:id="84" w:name="_Toc500637806"/>
      <w:bookmarkStart w:id="85" w:name="_Toc500643021"/>
      <w:bookmarkStart w:id="86" w:name="_Toc500643514"/>
      <w:bookmarkStart w:id="87" w:name="_Toc500643546"/>
      <w:bookmarkStart w:id="88" w:name="_Toc500643920"/>
      <w:bookmarkStart w:id="89" w:name="_Toc500645402"/>
      <w:bookmarkStart w:id="90" w:name="_Toc500650247"/>
      <w:bookmarkStart w:id="91" w:name="_Toc500661981"/>
      <w:bookmarkStart w:id="92" w:name="_Toc500664379"/>
      <w:bookmarkStart w:id="93" w:name="_Toc523560849"/>
      <w:bookmarkStart w:id="94" w:name="_Toc220812164"/>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14:paraId="3D2E7A15" w14:textId="77777777" w:rsidR="009412C5" w:rsidRDefault="009412C5">
      <w:pPr>
        <w:pStyle w:val="TableText"/>
        <w:tabs>
          <w:tab w:val="left" w:pos="1800"/>
          <w:tab w:val="left" w:pos="9558"/>
        </w:tabs>
        <w:jc w:val="both"/>
      </w:pPr>
    </w:p>
    <w:p w14:paraId="3D2E7A17" w14:textId="77777777" w:rsidR="009412C5" w:rsidRDefault="00181E22">
      <w:pPr>
        <w:pStyle w:val="Heading1"/>
      </w:pPr>
      <w:bookmarkStart w:id="95" w:name="_1.4_General_Duties_1"/>
      <w:bookmarkStart w:id="96" w:name="_2._General_Tasks"/>
      <w:bookmarkStart w:id="97" w:name="_2._General"/>
      <w:bookmarkEnd w:id="95"/>
      <w:bookmarkEnd w:id="96"/>
      <w:bookmarkEnd w:id="97"/>
      <w:r>
        <w:lastRenderedPageBreak/>
        <w:t>2.</w:t>
      </w:r>
      <w:r>
        <w:tab/>
        <w:t xml:space="preserve">General </w:t>
      </w:r>
    </w:p>
    <w:p w14:paraId="3D2E7A18" w14:textId="77777777" w:rsidR="009412C5" w:rsidRDefault="009412C5">
      <w:pPr>
        <w:pStyle w:val="TableText"/>
        <w:tabs>
          <w:tab w:val="left" w:pos="1800"/>
          <w:tab w:val="left" w:pos="9558"/>
        </w:tabs>
        <w:jc w:val="both"/>
      </w:pPr>
    </w:p>
    <w:p w14:paraId="3D2E7A19" w14:textId="77777777" w:rsidR="009412C5" w:rsidRDefault="00181E22" w:rsidP="00960CBF">
      <w:pPr>
        <w:pStyle w:val="Heading2"/>
      </w:pPr>
      <w:bookmarkStart w:id="98" w:name="_2.1_System_Operator"/>
      <w:bookmarkEnd w:id="98"/>
      <w:r>
        <w:t>2.1</w:t>
      </w:r>
      <w:r>
        <w:tab/>
        <w:t>System Operator Responsibility and Authority</w:t>
      </w:r>
    </w:p>
    <w:p w14:paraId="3D2E7A1A" w14:textId="77777777" w:rsidR="009412C5" w:rsidRDefault="009412C5">
      <w:pPr>
        <w:rPr>
          <w:b/>
        </w:rPr>
      </w:pPr>
    </w:p>
    <w:p w14:paraId="3D2E7A1B" w14:textId="59AF1615" w:rsidR="009412C5" w:rsidRDefault="00181E22" w:rsidP="001B00AC">
      <w:pPr>
        <w:ind w:left="720"/>
      </w:pPr>
      <w:r>
        <w:rPr>
          <w:b/>
        </w:rPr>
        <w:t xml:space="preserve">Procedure Purpose: </w:t>
      </w:r>
      <w:r>
        <w:t>To ensure the System Operators know their roles, responsibility</w:t>
      </w:r>
      <w:r w:rsidR="00E66F2C">
        <w:t>,</w:t>
      </w:r>
      <w:r>
        <w:t xml:space="preserve"> and authority.</w:t>
      </w:r>
    </w:p>
    <w:p w14:paraId="3D2E7A1C"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9412C5" w14:paraId="3D2E7A22" w14:textId="77777777">
        <w:tc>
          <w:tcPr>
            <w:tcW w:w="2628" w:type="dxa"/>
            <w:vAlign w:val="center"/>
          </w:tcPr>
          <w:p w14:paraId="3D2E7A1D" w14:textId="77777777" w:rsidR="009412C5" w:rsidRDefault="00181E22">
            <w:pPr>
              <w:rPr>
                <w:b/>
                <w:lang w:val="pt-BR"/>
              </w:rPr>
            </w:pPr>
            <w:r>
              <w:rPr>
                <w:b/>
                <w:lang w:val="pt-BR"/>
              </w:rPr>
              <w:t>Protocol Reference</w:t>
            </w:r>
          </w:p>
        </w:tc>
        <w:tc>
          <w:tcPr>
            <w:tcW w:w="1557" w:type="dxa"/>
          </w:tcPr>
          <w:p w14:paraId="3D2E7A1E" w14:textId="77777777" w:rsidR="009412C5" w:rsidRDefault="00181E22">
            <w:pPr>
              <w:rPr>
                <w:b/>
                <w:lang w:val="pt-BR"/>
              </w:rPr>
            </w:pPr>
            <w:r>
              <w:rPr>
                <w:b/>
                <w:lang w:val="pt-BR"/>
              </w:rPr>
              <w:t>6.5.1.1</w:t>
            </w:r>
          </w:p>
        </w:tc>
        <w:tc>
          <w:tcPr>
            <w:tcW w:w="1557" w:type="dxa"/>
          </w:tcPr>
          <w:p w14:paraId="3D2E7A1F" w14:textId="77777777" w:rsidR="009412C5" w:rsidRDefault="00181E22">
            <w:pPr>
              <w:rPr>
                <w:b/>
                <w:lang w:val="pt-BR"/>
              </w:rPr>
            </w:pPr>
            <w:r>
              <w:rPr>
                <w:b/>
                <w:lang w:val="pt-BR"/>
              </w:rPr>
              <w:t>6.5.1.2(3)</w:t>
            </w:r>
          </w:p>
        </w:tc>
        <w:tc>
          <w:tcPr>
            <w:tcW w:w="1557" w:type="dxa"/>
          </w:tcPr>
          <w:p w14:paraId="3D2E7A20" w14:textId="77777777" w:rsidR="009412C5" w:rsidRDefault="00181E22">
            <w:pPr>
              <w:rPr>
                <w:b/>
                <w:lang w:val="pt-BR"/>
              </w:rPr>
            </w:pPr>
            <w:r>
              <w:rPr>
                <w:b/>
                <w:lang w:val="pt-BR"/>
              </w:rPr>
              <w:t>6.5.2</w:t>
            </w:r>
          </w:p>
        </w:tc>
        <w:tc>
          <w:tcPr>
            <w:tcW w:w="1557" w:type="dxa"/>
          </w:tcPr>
          <w:p w14:paraId="3D2E7A21" w14:textId="77777777" w:rsidR="009412C5" w:rsidRDefault="00181E22">
            <w:pPr>
              <w:rPr>
                <w:b/>
                <w:lang w:val="pt-BR"/>
              </w:rPr>
            </w:pPr>
            <w:r>
              <w:rPr>
                <w:b/>
                <w:lang w:val="pt-BR"/>
              </w:rPr>
              <w:t>6.5.3(1)</w:t>
            </w:r>
          </w:p>
        </w:tc>
      </w:tr>
      <w:tr w:rsidR="009412C5" w14:paraId="3D2E7A28" w14:textId="77777777">
        <w:tc>
          <w:tcPr>
            <w:tcW w:w="2628" w:type="dxa"/>
            <w:vAlign w:val="center"/>
          </w:tcPr>
          <w:p w14:paraId="3D2E7A23" w14:textId="77777777" w:rsidR="009412C5" w:rsidRDefault="00181E22">
            <w:pPr>
              <w:rPr>
                <w:b/>
                <w:lang w:val="pt-BR"/>
              </w:rPr>
            </w:pPr>
            <w:r>
              <w:rPr>
                <w:b/>
                <w:lang w:val="pt-BR"/>
              </w:rPr>
              <w:t>Guide Reference</w:t>
            </w:r>
          </w:p>
        </w:tc>
        <w:tc>
          <w:tcPr>
            <w:tcW w:w="1557" w:type="dxa"/>
          </w:tcPr>
          <w:p w14:paraId="3D2E7A24" w14:textId="77777777" w:rsidR="009412C5" w:rsidRDefault="00181E22">
            <w:pPr>
              <w:rPr>
                <w:b/>
                <w:lang w:val="pt-BR"/>
              </w:rPr>
            </w:pPr>
            <w:r>
              <w:rPr>
                <w:b/>
                <w:lang w:val="pt-BR"/>
              </w:rPr>
              <w:t>4.5.2(1)</w:t>
            </w:r>
          </w:p>
        </w:tc>
        <w:tc>
          <w:tcPr>
            <w:tcW w:w="1557" w:type="dxa"/>
          </w:tcPr>
          <w:p w14:paraId="3D2E7A25" w14:textId="77777777" w:rsidR="009412C5" w:rsidRDefault="009412C5">
            <w:pPr>
              <w:rPr>
                <w:b/>
                <w:lang w:val="pt-BR"/>
              </w:rPr>
            </w:pPr>
          </w:p>
        </w:tc>
        <w:tc>
          <w:tcPr>
            <w:tcW w:w="1557" w:type="dxa"/>
          </w:tcPr>
          <w:p w14:paraId="3D2E7A26" w14:textId="77777777" w:rsidR="009412C5" w:rsidRDefault="009412C5">
            <w:pPr>
              <w:rPr>
                <w:b/>
                <w:lang w:val="pt-BR"/>
              </w:rPr>
            </w:pPr>
          </w:p>
        </w:tc>
        <w:tc>
          <w:tcPr>
            <w:tcW w:w="1557" w:type="dxa"/>
          </w:tcPr>
          <w:p w14:paraId="3D2E7A27" w14:textId="77777777" w:rsidR="009412C5" w:rsidRDefault="009412C5">
            <w:pPr>
              <w:rPr>
                <w:b/>
                <w:lang w:val="pt-BR"/>
              </w:rPr>
            </w:pPr>
          </w:p>
        </w:tc>
      </w:tr>
      <w:tr w:rsidR="009412C5" w14:paraId="3D2E7A2E" w14:textId="77777777">
        <w:tc>
          <w:tcPr>
            <w:tcW w:w="2628" w:type="dxa"/>
            <w:vAlign w:val="center"/>
          </w:tcPr>
          <w:p w14:paraId="3D2E7A29" w14:textId="77777777" w:rsidR="009412C5" w:rsidRDefault="00181E22">
            <w:pPr>
              <w:rPr>
                <w:b/>
                <w:lang w:val="pt-BR"/>
              </w:rPr>
            </w:pPr>
            <w:r>
              <w:rPr>
                <w:b/>
                <w:lang w:val="pt-BR"/>
              </w:rPr>
              <w:t>NERC Standard</w:t>
            </w:r>
          </w:p>
        </w:tc>
        <w:tc>
          <w:tcPr>
            <w:tcW w:w="1557" w:type="dxa"/>
          </w:tcPr>
          <w:p w14:paraId="3D2E7A2A" w14:textId="77777777" w:rsidR="009412C5" w:rsidRDefault="009412C5">
            <w:pPr>
              <w:rPr>
                <w:b/>
                <w:lang w:val="pt-BR"/>
              </w:rPr>
            </w:pPr>
          </w:p>
        </w:tc>
        <w:tc>
          <w:tcPr>
            <w:tcW w:w="1557" w:type="dxa"/>
          </w:tcPr>
          <w:p w14:paraId="3D2E7A2B" w14:textId="77777777" w:rsidR="009412C5" w:rsidRDefault="009412C5">
            <w:pPr>
              <w:rPr>
                <w:b/>
                <w:lang w:val="pt-BR"/>
              </w:rPr>
            </w:pPr>
          </w:p>
        </w:tc>
        <w:tc>
          <w:tcPr>
            <w:tcW w:w="1557" w:type="dxa"/>
          </w:tcPr>
          <w:p w14:paraId="3D2E7A2C" w14:textId="77777777" w:rsidR="009412C5" w:rsidRDefault="009412C5">
            <w:pPr>
              <w:rPr>
                <w:b/>
                <w:lang w:val="pt-BR"/>
              </w:rPr>
            </w:pPr>
          </w:p>
        </w:tc>
        <w:tc>
          <w:tcPr>
            <w:tcW w:w="1557" w:type="dxa"/>
          </w:tcPr>
          <w:p w14:paraId="3D2E7A2D" w14:textId="77777777" w:rsidR="009412C5" w:rsidRDefault="009412C5">
            <w:pPr>
              <w:rPr>
                <w:b/>
                <w:lang w:val="pt-BR"/>
              </w:rPr>
            </w:pPr>
          </w:p>
        </w:tc>
      </w:tr>
    </w:tbl>
    <w:p w14:paraId="3D2E7A2F"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7A33" w14:textId="77777777">
        <w:tc>
          <w:tcPr>
            <w:tcW w:w="1908" w:type="dxa"/>
          </w:tcPr>
          <w:p w14:paraId="3D2E7A30" w14:textId="77777777" w:rsidR="009412C5" w:rsidRDefault="00181E22">
            <w:pPr>
              <w:rPr>
                <w:b/>
              </w:rPr>
            </w:pPr>
            <w:r>
              <w:rPr>
                <w:b/>
              </w:rPr>
              <w:t xml:space="preserve">Version: 1 </w:t>
            </w:r>
          </w:p>
        </w:tc>
        <w:tc>
          <w:tcPr>
            <w:tcW w:w="2250" w:type="dxa"/>
          </w:tcPr>
          <w:p w14:paraId="3D2E7A31" w14:textId="0A515B32" w:rsidR="009412C5" w:rsidRDefault="00181E22">
            <w:pPr>
              <w:rPr>
                <w:b/>
              </w:rPr>
            </w:pPr>
            <w:r>
              <w:rPr>
                <w:b/>
              </w:rPr>
              <w:t xml:space="preserve">Revision: </w:t>
            </w:r>
            <w:r w:rsidR="00EC7623">
              <w:rPr>
                <w:b/>
              </w:rPr>
              <w:t>6</w:t>
            </w:r>
          </w:p>
        </w:tc>
        <w:tc>
          <w:tcPr>
            <w:tcW w:w="4680" w:type="dxa"/>
          </w:tcPr>
          <w:p w14:paraId="3D2E7A32" w14:textId="09BDB7AF" w:rsidR="009412C5" w:rsidRDefault="00181E22">
            <w:pPr>
              <w:rPr>
                <w:b/>
              </w:rPr>
            </w:pPr>
            <w:r>
              <w:rPr>
                <w:b/>
              </w:rPr>
              <w:t xml:space="preserve">Effective Date:  </w:t>
            </w:r>
            <w:r w:rsidR="00EC7623">
              <w:rPr>
                <w:b/>
              </w:rPr>
              <w:t>July</w:t>
            </w:r>
            <w:r>
              <w:rPr>
                <w:b/>
              </w:rPr>
              <w:t xml:space="preserve"> 1, 20</w:t>
            </w:r>
            <w:r w:rsidR="00EC7623">
              <w:rPr>
                <w:b/>
              </w:rPr>
              <w:t>20</w:t>
            </w:r>
          </w:p>
        </w:tc>
      </w:tr>
    </w:tbl>
    <w:p w14:paraId="3D2E7A34" w14:textId="77777777" w:rsidR="009412C5" w:rsidRDefault="009412C5"/>
    <w:p w14:paraId="3D2E7A35" w14:textId="2CEF0E67" w:rsidR="009412C5" w:rsidRDefault="00181E22" w:rsidP="00E12CCD">
      <w:pPr>
        <w:pStyle w:val="TableText"/>
        <w:tabs>
          <w:tab w:val="left" w:pos="1800"/>
          <w:tab w:val="left" w:pos="9558"/>
        </w:tabs>
        <w:jc w:val="both"/>
      </w:pPr>
      <w:r>
        <w:t>ERCOT ISO as a Transmission Operator (TOP), the single Balancing Authority (BA), and only Reliability Coordinator (RC) registered within the ERCOT Interconnection shares all information between these roles simultaneously and acts concurrently as a single entity, satisfying coordination between the TOP, BA</w:t>
      </w:r>
      <w:r w:rsidR="00E66F2C">
        <w:t>,</w:t>
      </w:r>
      <w:r>
        <w:t xml:space="preserve"> and RC.</w:t>
      </w:r>
    </w:p>
    <w:p w14:paraId="3D2E7A36" w14:textId="77777777" w:rsidR="009412C5" w:rsidRDefault="009412C5" w:rsidP="00E12CCD">
      <w:pPr>
        <w:pStyle w:val="TableText"/>
        <w:tabs>
          <w:tab w:val="left" w:pos="1800"/>
          <w:tab w:val="left" w:pos="9558"/>
        </w:tabs>
        <w:jc w:val="both"/>
      </w:pPr>
    </w:p>
    <w:p w14:paraId="3D2E7A37" w14:textId="77777777" w:rsidR="009412C5" w:rsidRDefault="00181E22" w:rsidP="00E12CCD">
      <w:pPr>
        <w:pStyle w:val="TableText"/>
        <w:tabs>
          <w:tab w:val="left" w:pos="1800"/>
          <w:tab w:val="left" w:pos="9558"/>
        </w:tabs>
        <w:jc w:val="both"/>
      </w:pPr>
      <w:r>
        <w:t xml:space="preserve">The System Operator (SO) shall, in accordance with NERC Reliability Standards and ERCOT Protocols, have clear decision-making authority to act to address the reliability of its Reliability Coordinator Area by direct actions or by issuing Operator Instructions during both normal and emergency conditions.  These actions shall be taken without delay and may include the shedding of firm load without obtaining approval from higher-level personnel.  </w:t>
      </w:r>
    </w:p>
    <w:p w14:paraId="3D2E7A38" w14:textId="77777777" w:rsidR="009412C5" w:rsidRDefault="009412C5" w:rsidP="00E12CCD">
      <w:pPr>
        <w:pStyle w:val="TableText"/>
        <w:tabs>
          <w:tab w:val="left" w:pos="1800"/>
          <w:tab w:val="left" w:pos="9558"/>
        </w:tabs>
        <w:jc w:val="both"/>
      </w:pPr>
    </w:p>
    <w:p w14:paraId="3D2E7A39" w14:textId="77777777" w:rsidR="009412C5" w:rsidRDefault="00181E22" w:rsidP="00E12CCD">
      <w:pPr>
        <w:pStyle w:val="ListBullet3"/>
        <w:numPr>
          <w:ilvl w:val="0"/>
          <w:numId w:val="0"/>
        </w:numPr>
        <w:jc w:val="both"/>
      </w:pPr>
      <w:r>
        <w:t>The SO on duty is, in accordance with the ERCOT Protocols, Operating Guides, and NERC Reliability Standards, and acting as the Balancing Authority, Transmission Operator, and Reliability Coordinator shall request and receive information required to continually monitor the operating conditions which will assure the security and reliability of the ERCOT system.</w:t>
      </w:r>
    </w:p>
    <w:p w14:paraId="3D2E7A3A" w14:textId="77777777" w:rsidR="009412C5" w:rsidRDefault="009412C5" w:rsidP="00E12CCD">
      <w:pPr>
        <w:pStyle w:val="ListBullet3"/>
        <w:numPr>
          <w:ilvl w:val="0"/>
          <w:numId w:val="0"/>
        </w:numPr>
        <w:jc w:val="both"/>
        <w:rPr>
          <w:sz w:val="20"/>
        </w:rPr>
      </w:pPr>
    </w:p>
    <w:p w14:paraId="3D2E7A3B" w14:textId="77777777" w:rsidR="009412C5" w:rsidRDefault="00181E22" w:rsidP="00E12CCD">
      <w:pPr>
        <w:pStyle w:val="ListBullet3"/>
        <w:numPr>
          <w:ilvl w:val="0"/>
          <w:numId w:val="0"/>
        </w:numPr>
        <w:jc w:val="both"/>
      </w:pPr>
      <w:r>
        <w:t xml:space="preserve">The SO issues Dispatch Instructions / Operating Instructions for the Real-Time Operation of Transmission Facilities to a TO and to a QSE for the Real-Time Operation of a Resource. </w:t>
      </w:r>
    </w:p>
    <w:p w14:paraId="3D2E7A3C" w14:textId="77777777" w:rsidR="009412C5" w:rsidRDefault="009412C5" w:rsidP="00E12CCD">
      <w:pPr>
        <w:pStyle w:val="ListBullet3"/>
        <w:numPr>
          <w:ilvl w:val="0"/>
          <w:numId w:val="0"/>
        </w:numPr>
        <w:jc w:val="both"/>
      </w:pPr>
    </w:p>
    <w:p w14:paraId="3D2E7A3D" w14:textId="77777777" w:rsidR="009412C5" w:rsidRDefault="00181E22" w:rsidP="00E12CCD">
      <w:pPr>
        <w:pStyle w:val="ListBullet3"/>
        <w:numPr>
          <w:ilvl w:val="0"/>
          <w:numId w:val="0"/>
        </w:numPr>
        <w:jc w:val="both"/>
      </w:pPr>
      <w:r>
        <w:t xml:space="preserve">The SO shall, on an ERCOT-wide basis, coordinate the ERCOT System Restoration (Black Start) Plan.  The SO shall implement the Black Start Plan and shall direct the reconnection efforts of the islands, established by restoration activities.  </w:t>
      </w:r>
    </w:p>
    <w:p w14:paraId="3D2E7A3E" w14:textId="77777777" w:rsidR="009412C5" w:rsidRDefault="009412C5" w:rsidP="00E12CCD">
      <w:pPr>
        <w:pStyle w:val="ListBullet3"/>
        <w:numPr>
          <w:ilvl w:val="0"/>
          <w:numId w:val="0"/>
        </w:numPr>
        <w:jc w:val="both"/>
        <w:rPr>
          <w:sz w:val="20"/>
        </w:rPr>
      </w:pPr>
    </w:p>
    <w:p w14:paraId="3D2E7A3F" w14:textId="77777777" w:rsidR="009412C5" w:rsidRDefault="00181E22" w:rsidP="00E12CCD">
      <w:pPr>
        <w:pStyle w:val="ListBullet3"/>
        <w:numPr>
          <w:ilvl w:val="0"/>
          <w:numId w:val="0"/>
        </w:numPr>
        <w:jc w:val="both"/>
      </w:pPr>
      <w:r>
        <w:t>The SO shall consider all equipment operating limits when issuing Dispatch Instructions / Operating Instructions.  During Emergency Conditions, the SO may verbally request QSEs to operate its Resources outside normal operating parameters.   If a Dispatch Instruction / Operating Instruction conflicts with a restriction placed on equipment by a TO or QSE to protect the integrity of equipment, ERCOT shall honor the restriction.</w:t>
      </w:r>
    </w:p>
    <w:p w14:paraId="3D2E7A40" w14:textId="77777777" w:rsidR="009412C5" w:rsidRDefault="009412C5" w:rsidP="00E12CCD">
      <w:pPr>
        <w:pStyle w:val="ListBullet3"/>
        <w:numPr>
          <w:ilvl w:val="0"/>
          <w:numId w:val="0"/>
        </w:numPr>
        <w:jc w:val="both"/>
        <w:rPr>
          <w:sz w:val="20"/>
          <w:szCs w:val="20"/>
        </w:rPr>
      </w:pPr>
    </w:p>
    <w:p w14:paraId="3D2E7A41" w14:textId="77777777" w:rsidR="009412C5" w:rsidRDefault="00181E22" w:rsidP="00E12CCD">
      <w:pPr>
        <w:pStyle w:val="ListBullet3"/>
        <w:numPr>
          <w:ilvl w:val="0"/>
          <w:numId w:val="0"/>
        </w:numPr>
        <w:jc w:val="both"/>
      </w:pPr>
      <w:r>
        <w:t>The SO performs security analyses on a Day Ahead and Real-Time basis and ensures that all Forced Outages are entered into the Outage Scheduler. The SO shall obtain or arrange to provide Emergency Energy over the DC Tie(s) on behalf of ERCOT.</w:t>
      </w:r>
    </w:p>
    <w:p w14:paraId="3D2E7A42" w14:textId="77777777" w:rsidR="009412C5" w:rsidRDefault="009412C5" w:rsidP="00E12CCD">
      <w:pPr>
        <w:pStyle w:val="ListBullet3"/>
        <w:numPr>
          <w:ilvl w:val="0"/>
          <w:numId w:val="0"/>
        </w:numPr>
        <w:jc w:val="both"/>
      </w:pPr>
    </w:p>
    <w:p w14:paraId="3D2E7A43" w14:textId="2A40679E" w:rsidR="009412C5" w:rsidRDefault="00181E22" w:rsidP="00E12CCD">
      <w:pPr>
        <w:pStyle w:val="ListBullet3"/>
        <w:numPr>
          <w:ilvl w:val="0"/>
          <w:numId w:val="0"/>
        </w:numPr>
        <w:jc w:val="both"/>
      </w:pPr>
      <w:r>
        <w:t xml:space="preserve">The SO shall issue appropriate OCN’s, </w:t>
      </w:r>
      <w:r w:rsidR="00EC7623">
        <w:t xml:space="preserve">AAN’s, </w:t>
      </w:r>
      <w:r>
        <w:t xml:space="preserve">Advisories, Watches, and Emergency Notices, and coordinate the reduction or cancellation of clearances, re-dispatch of generation, and request, order, or take other action(s) that the SO determines necessary to maintain safe and </w:t>
      </w:r>
      <w:r>
        <w:lastRenderedPageBreak/>
        <w:t>reliable operating conditions on the ERCOT System in accordance with ERCOT Protocols, Operating Guides, and NERC Reliability Standards.  The SO will implement and terminate ERCOT Time Corrections and will determine the need for and implement the operation of a QSE on Constant Frequency Control for loss of ERCOT’s Load Frequency Control System.</w:t>
      </w:r>
    </w:p>
    <w:p w14:paraId="3D2E7A44" w14:textId="77777777" w:rsidR="009412C5" w:rsidRDefault="009412C5" w:rsidP="00E12CCD">
      <w:pPr>
        <w:pStyle w:val="ListBullet3"/>
        <w:numPr>
          <w:ilvl w:val="0"/>
          <w:numId w:val="0"/>
        </w:numPr>
        <w:jc w:val="both"/>
      </w:pPr>
    </w:p>
    <w:p w14:paraId="3D2E7A45" w14:textId="77777777" w:rsidR="009412C5" w:rsidRDefault="00181E22">
      <w:r>
        <w:br w:type="page"/>
      </w:r>
    </w:p>
    <w:p w14:paraId="3D2E7A46" w14:textId="77777777" w:rsidR="009412C5" w:rsidRDefault="009412C5">
      <w:pPr>
        <w:pStyle w:val="ListBullet3"/>
        <w:numPr>
          <w:ilvl w:val="0"/>
          <w:numId w:val="0"/>
        </w:numPr>
        <w:ind w:left="720"/>
        <w:jc w:val="both"/>
      </w:pPr>
    </w:p>
    <w:p w14:paraId="3D2E7A47" w14:textId="77777777" w:rsidR="009412C5" w:rsidRDefault="00181E22" w:rsidP="00960CBF">
      <w:pPr>
        <w:pStyle w:val="Heading2"/>
      </w:pPr>
      <w:bookmarkStart w:id="99" w:name="_2.1_Review_Weather"/>
      <w:bookmarkStart w:id="100" w:name="_2.2_Three-Part_Communication"/>
      <w:bookmarkEnd w:id="99"/>
      <w:bookmarkEnd w:id="100"/>
      <w:r>
        <w:t>2.2</w:t>
      </w:r>
      <w:r>
        <w:tab/>
        <w:t>Communication</w:t>
      </w:r>
    </w:p>
    <w:p w14:paraId="3D2E7A48" w14:textId="77777777" w:rsidR="009412C5" w:rsidRDefault="009412C5">
      <w:pPr>
        <w:rPr>
          <w:b/>
        </w:rPr>
      </w:pPr>
    </w:p>
    <w:p w14:paraId="3D2E7A49" w14:textId="03D3D685" w:rsidR="009412C5" w:rsidRDefault="00181E22">
      <w:pPr>
        <w:ind w:left="720"/>
      </w:pPr>
      <w:r>
        <w:rPr>
          <w:b/>
        </w:rPr>
        <w:t xml:space="preserve">Procedure Purpose:  </w:t>
      </w:r>
      <w:r>
        <w:t>To ensure proper communication is used to reduce the possibility of miscommunication that could lead to action or inaction harmful to the reliability of the grid.</w:t>
      </w:r>
    </w:p>
    <w:p w14:paraId="3D2E7A4A"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80"/>
        <w:gridCol w:w="1134"/>
        <w:gridCol w:w="1557"/>
        <w:gridCol w:w="1557"/>
      </w:tblGrid>
      <w:tr w:rsidR="009412C5" w14:paraId="3D2E7A50" w14:textId="77777777">
        <w:tc>
          <w:tcPr>
            <w:tcW w:w="2628" w:type="dxa"/>
          </w:tcPr>
          <w:p w14:paraId="3D2E7A4B" w14:textId="77777777" w:rsidR="009412C5" w:rsidRDefault="00181E22">
            <w:pPr>
              <w:rPr>
                <w:b/>
                <w:lang w:val="pt-BR"/>
              </w:rPr>
            </w:pPr>
            <w:r>
              <w:rPr>
                <w:b/>
                <w:lang w:val="pt-BR"/>
              </w:rPr>
              <w:t>Protocol Reference</w:t>
            </w:r>
          </w:p>
        </w:tc>
        <w:tc>
          <w:tcPr>
            <w:tcW w:w="1980" w:type="dxa"/>
          </w:tcPr>
          <w:p w14:paraId="3D2E7A4C" w14:textId="77777777" w:rsidR="009412C5" w:rsidRDefault="00181E22">
            <w:pPr>
              <w:rPr>
                <w:b/>
                <w:lang w:val="pt-BR"/>
              </w:rPr>
            </w:pPr>
            <w:r>
              <w:rPr>
                <w:b/>
                <w:lang w:val="pt-BR"/>
              </w:rPr>
              <w:t>6.5.7.8</w:t>
            </w:r>
          </w:p>
        </w:tc>
        <w:tc>
          <w:tcPr>
            <w:tcW w:w="1134" w:type="dxa"/>
          </w:tcPr>
          <w:p w14:paraId="3D2E7A4D" w14:textId="138A78BE" w:rsidR="009412C5" w:rsidRDefault="009412C5">
            <w:pPr>
              <w:rPr>
                <w:b/>
                <w:lang w:val="pt-BR"/>
              </w:rPr>
            </w:pPr>
          </w:p>
        </w:tc>
        <w:tc>
          <w:tcPr>
            <w:tcW w:w="1557" w:type="dxa"/>
          </w:tcPr>
          <w:p w14:paraId="3D2E7A4E" w14:textId="77777777" w:rsidR="009412C5" w:rsidRDefault="009412C5">
            <w:pPr>
              <w:rPr>
                <w:b/>
                <w:lang w:val="pt-BR"/>
              </w:rPr>
            </w:pPr>
          </w:p>
        </w:tc>
        <w:tc>
          <w:tcPr>
            <w:tcW w:w="1557" w:type="dxa"/>
          </w:tcPr>
          <w:p w14:paraId="3D2E7A4F" w14:textId="77777777" w:rsidR="009412C5" w:rsidRDefault="009412C5">
            <w:pPr>
              <w:rPr>
                <w:b/>
                <w:lang w:val="pt-BR"/>
              </w:rPr>
            </w:pPr>
          </w:p>
        </w:tc>
      </w:tr>
      <w:tr w:rsidR="009412C5" w14:paraId="3D2E7A56" w14:textId="77777777">
        <w:tc>
          <w:tcPr>
            <w:tcW w:w="2628" w:type="dxa"/>
          </w:tcPr>
          <w:p w14:paraId="3D2E7A51" w14:textId="77777777" w:rsidR="009412C5" w:rsidRDefault="00181E22">
            <w:pPr>
              <w:rPr>
                <w:b/>
                <w:lang w:val="pt-BR"/>
              </w:rPr>
            </w:pPr>
            <w:r>
              <w:rPr>
                <w:b/>
                <w:lang w:val="pt-BR"/>
              </w:rPr>
              <w:t>Guide Reference</w:t>
            </w:r>
          </w:p>
        </w:tc>
        <w:tc>
          <w:tcPr>
            <w:tcW w:w="1980" w:type="dxa"/>
          </w:tcPr>
          <w:p w14:paraId="3D2E7A52" w14:textId="77777777" w:rsidR="009412C5" w:rsidRDefault="00181E22">
            <w:pPr>
              <w:rPr>
                <w:b/>
                <w:lang w:val="pt-BR"/>
              </w:rPr>
            </w:pPr>
            <w:r>
              <w:rPr>
                <w:b/>
                <w:lang w:val="pt-BR"/>
              </w:rPr>
              <w:t>3.1.3</w:t>
            </w:r>
          </w:p>
        </w:tc>
        <w:tc>
          <w:tcPr>
            <w:tcW w:w="1134" w:type="dxa"/>
          </w:tcPr>
          <w:p w14:paraId="3D2E7A53" w14:textId="77777777" w:rsidR="009412C5" w:rsidRDefault="009412C5">
            <w:pPr>
              <w:rPr>
                <w:b/>
                <w:lang w:val="pt-BR"/>
              </w:rPr>
            </w:pPr>
          </w:p>
        </w:tc>
        <w:tc>
          <w:tcPr>
            <w:tcW w:w="1557" w:type="dxa"/>
          </w:tcPr>
          <w:p w14:paraId="3D2E7A54" w14:textId="77777777" w:rsidR="009412C5" w:rsidRDefault="009412C5">
            <w:pPr>
              <w:rPr>
                <w:b/>
                <w:lang w:val="pt-BR"/>
              </w:rPr>
            </w:pPr>
          </w:p>
        </w:tc>
        <w:tc>
          <w:tcPr>
            <w:tcW w:w="1557" w:type="dxa"/>
          </w:tcPr>
          <w:p w14:paraId="3D2E7A55" w14:textId="77777777" w:rsidR="009412C5" w:rsidRDefault="009412C5">
            <w:pPr>
              <w:rPr>
                <w:b/>
                <w:lang w:val="pt-BR"/>
              </w:rPr>
            </w:pPr>
          </w:p>
        </w:tc>
      </w:tr>
      <w:tr w:rsidR="009412C5" w14:paraId="3D2E7A5C" w14:textId="77777777">
        <w:tc>
          <w:tcPr>
            <w:tcW w:w="2628" w:type="dxa"/>
          </w:tcPr>
          <w:p w14:paraId="3D2E7A57" w14:textId="77777777" w:rsidR="009412C5" w:rsidRDefault="00181E22">
            <w:pPr>
              <w:rPr>
                <w:b/>
                <w:lang w:val="pt-BR"/>
              </w:rPr>
            </w:pPr>
            <w:r>
              <w:rPr>
                <w:b/>
                <w:lang w:val="pt-BR"/>
              </w:rPr>
              <w:t>NERC Standard</w:t>
            </w:r>
          </w:p>
        </w:tc>
        <w:tc>
          <w:tcPr>
            <w:tcW w:w="1980" w:type="dxa"/>
          </w:tcPr>
          <w:p w14:paraId="2F913850" w14:textId="77777777" w:rsidR="009412C5" w:rsidRDefault="00181E22">
            <w:pPr>
              <w:rPr>
                <w:b/>
                <w:lang w:val="pt-BR"/>
              </w:rPr>
            </w:pPr>
            <w:r>
              <w:rPr>
                <w:b/>
                <w:lang w:val="pt-BR"/>
              </w:rPr>
              <w:t>COM-002-4</w:t>
            </w:r>
          </w:p>
          <w:p w14:paraId="3D2E7A58" w14:textId="6CB29841" w:rsidR="003D5F54" w:rsidRDefault="003D5F54">
            <w:pPr>
              <w:rPr>
                <w:b/>
                <w:lang w:val="pt-BR"/>
              </w:rPr>
            </w:pPr>
            <w:r>
              <w:rPr>
                <w:b/>
                <w:lang w:val="pt-BR"/>
              </w:rPr>
              <w:t>R5, R7</w:t>
            </w:r>
          </w:p>
        </w:tc>
        <w:tc>
          <w:tcPr>
            <w:tcW w:w="1134" w:type="dxa"/>
          </w:tcPr>
          <w:p w14:paraId="3D2E7A59" w14:textId="77777777" w:rsidR="009412C5" w:rsidRDefault="009412C5">
            <w:pPr>
              <w:rPr>
                <w:b/>
                <w:lang w:val="pt-BR"/>
              </w:rPr>
            </w:pPr>
          </w:p>
        </w:tc>
        <w:tc>
          <w:tcPr>
            <w:tcW w:w="1557" w:type="dxa"/>
          </w:tcPr>
          <w:p w14:paraId="3D2E7A5A" w14:textId="77777777" w:rsidR="009412C5" w:rsidRDefault="009412C5">
            <w:pPr>
              <w:rPr>
                <w:b/>
              </w:rPr>
            </w:pPr>
          </w:p>
        </w:tc>
        <w:tc>
          <w:tcPr>
            <w:tcW w:w="1557" w:type="dxa"/>
          </w:tcPr>
          <w:p w14:paraId="3D2E7A5B" w14:textId="77777777" w:rsidR="009412C5" w:rsidRDefault="009412C5">
            <w:pPr>
              <w:rPr>
                <w:b/>
              </w:rPr>
            </w:pPr>
          </w:p>
        </w:tc>
      </w:tr>
    </w:tbl>
    <w:p w14:paraId="3D2E7A5D"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7A61" w14:textId="77777777">
        <w:tc>
          <w:tcPr>
            <w:tcW w:w="1908" w:type="dxa"/>
          </w:tcPr>
          <w:p w14:paraId="3D2E7A5E" w14:textId="77777777" w:rsidR="009412C5" w:rsidRDefault="00181E22">
            <w:pPr>
              <w:rPr>
                <w:b/>
              </w:rPr>
            </w:pPr>
            <w:r>
              <w:rPr>
                <w:b/>
              </w:rPr>
              <w:t xml:space="preserve">Version: 1 </w:t>
            </w:r>
          </w:p>
        </w:tc>
        <w:tc>
          <w:tcPr>
            <w:tcW w:w="2250" w:type="dxa"/>
          </w:tcPr>
          <w:p w14:paraId="3D2E7A5F" w14:textId="1E429460" w:rsidR="009412C5" w:rsidRDefault="00181E22">
            <w:pPr>
              <w:rPr>
                <w:b/>
              </w:rPr>
            </w:pPr>
            <w:r>
              <w:rPr>
                <w:b/>
              </w:rPr>
              <w:t xml:space="preserve">Revision: </w:t>
            </w:r>
            <w:r w:rsidR="007F6695">
              <w:rPr>
                <w:b/>
              </w:rPr>
              <w:t>6</w:t>
            </w:r>
          </w:p>
        </w:tc>
        <w:tc>
          <w:tcPr>
            <w:tcW w:w="4680" w:type="dxa"/>
          </w:tcPr>
          <w:p w14:paraId="3D2E7A60" w14:textId="7B42F339" w:rsidR="009412C5" w:rsidRDefault="00181E22">
            <w:pPr>
              <w:rPr>
                <w:b/>
              </w:rPr>
            </w:pPr>
            <w:r>
              <w:rPr>
                <w:b/>
              </w:rPr>
              <w:t xml:space="preserve">Effective Date:   </w:t>
            </w:r>
            <w:r w:rsidR="007F6695">
              <w:rPr>
                <w:b/>
              </w:rPr>
              <w:t>December 31, 2021</w:t>
            </w:r>
          </w:p>
        </w:tc>
      </w:tr>
    </w:tbl>
    <w:p w14:paraId="3D2E7A62"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7434"/>
      </w:tblGrid>
      <w:tr w:rsidR="009412C5" w14:paraId="3D2E7A65" w14:textId="77777777">
        <w:trPr>
          <w:trHeight w:val="576"/>
          <w:tblHeader/>
        </w:trPr>
        <w:tc>
          <w:tcPr>
            <w:tcW w:w="1577" w:type="dxa"/>
            <w:tcBorders>
              <w:top w:val="double" w:sz="4" w:space="0" w:color="auto"/>
              <w:left w:val="nil"/>
              <w:bottom w:val="double" w:sz="4" w:space="0" w:color="auto"/>
            </w:tcBorders>
            <w:vAlign w:val="center"/>
          </w:tcPr>
          <w:p w14:paraId="3D2E7A63" w14:textId="77777777" w:rsidR="009412C5" w:rsidRDefault="00181E22">
            <w:pPr>
              <w:jc w:val="center"/>
              <w:rPr>
                <w:b/>
              </w:rPr>
            </w:pPr>
            <w:r>
              <w:rPr>
                <w:b/>
              </w:rPr>
              <w:t>Step</w:t>
            </w:r>
          </w:p>
        </w:tc>
        <w:tc>
          <w:tcPr>
            <w:tcW w:w="7488" w:type="dxa"/>
            <w:tcBorders>
              <w:top w:val="double" w:sz="4" w:space="0" w:color="auto"/>
              <w:bottom w:val="double" w:sz="4" w:space="0" w:color="auto"/>
              <w:right w:val="nil"/>
            </w:tcBorders>
            <w:vAlign w:val="center"/>
          </w:tcPr>
          <w:p w14:paraId="3D2E7A64" w14:textId="77777777" w:rsidR="009412C5" w:rsidRDefault="00181E22">
            <w:pPr>
              <w:rPr>
                <w:b/>
              </w:rPr>
            </w:pPr>
            <w:r>
              <w:rPr>
                <w:b/>
              </w:rPr>
              <w:t>Action</w:t>
            </w:r>
          </w:p>
        </w:tc>
      </w:tr>
      <w:tr w:rsidR="009412C5" w14:paraId="3D2E7A67"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D2E7A66" w14:textId="77777777" w:rsidR="009412C5" w:rsidRDefault="00181E22" w:rsidP="00960CBF">
            <w:pPr>
              <w:pStyle w:val="Heading2"/>
            </w:pPr>
            <w:bookmarkStart w:id="101" w:name="_Three-Part_Communication"/>
            <w:bookmarkEnd w:id="101"/>
            <w:r>
              <w:t>Three-Part Communication</w:t>
            </w:r>
          </w:p>
        </w:tc>
      </w:tr>
      <w:tr w:rsidR="009412C5" w14:paraId="3D2E7A6B" w14:textId="77777777">
        <w:trPr>
          <w:trHeight w:val="576"/>
        </w:trPr>
        <w:tc>
          <w:tcPr>
            <w:tcW w:w="1577" w:type="dxa"/>
            <w:tcBorders>
              <w:top w:val="double" w:sz="4" w:space="0" w:color="auto"/>
              <w:left w:val="nil"/>
            </w:tcBorders>
            <w:vAlign w:val="center"/>
          </w:tcPr>
          <w:p w14:paraId="3D2E7A68" w14:textId="55618CA4" w:rsidR="009412C5" w:rsidRDefault="00181E22">
            <w:pPr>
              <w:jc w:val="center"/>
              <w:rPr>
                <w:b/>
              </w:rPr>
            </w:pPr>
            <w:r>
              <w:rPr>
                <w:b/>
              </w:rPr>
              <w:t>N</w:t>
            </w:r>
            <w:r w:rsidR="00555586">
              <w:rPr>
                <w:b/>
              </w:rPr>
              <w:t>ote</w:t>
            </w:r>
          </w:p>
        </w:tc>
        <w:tc>
          <w:tcPr>
            <w:tcW w:w="7488" w:type="dxa"/>
            <w:tcBorders>
              <w:top w:val="double" w:sz="4" w:space="0" w:color="auto"/>
              <w:right w:val="nil"/>
            </w:tcBorders>
            <w:vAlign w:val="center"/>
          </w:tcPr>
          <w:p w14:paraId="3D2E7A69" w14:textId="6A085909" w:rsidR="009412C5" w:rsidRDefault="00181E22" w:rsidP="00EC7623">
            <w:pPr>
              <w:pStyle w:val="ListParagraph"/>
              <w:numPr>
                <w:ilvl w:val="0"/>
                <w:numId w:val="111"/>
              </w:numPr>
            </w:pPr>
            <w:r>
              <w:t>Operating Instructions and Dispatch Instructions are synonymous</w:t>
            </w:r>
            <w:r w:rsidR="00E66F2C">
              <w:t>,</w:t>
            </w:r>
            <w:r>
              <w:t xml:space="preserve"> and both require ‘three-part communication’.</w:t>
            </w:r>
          </w:p>
          <w:p w14:paraId="3D2E7A6A" w14:textId="77777777" w:rsidR="009412C5" w:rsidRDefault="00181E22" w:rsidP="00EC7623">
            <w:pPr>
              <w:pStyle w:val="ListParagraph"/>
              <w:numPr>
                <w:ilvl w:val="0"/>
                <w:numId w:val="111"/>
              </w:numPr>
            </w:pPr>
            <w:r>
              <w:t>Refer to the Communications Protocols document for requirements.</w:t>
            </w:r>
          </w:p>
        </w:tc>
      </w:tr>
      <w:tr w:rsidR="009412C5" w14:paraId="3D2E7A73" w14:textId="77777777">
        <w:trPr>
          <w:trHeight w:val="576"/>
        </w:trPr>
        <w:tc>
          <w:tcPr>
            <w:tcW w:w="1577" w:type="dxa"/>
            <w:tcBorders>
              <w:left w:val="nil"/>
              <w:bottom w:val="single" w:sz="4" w:space="0" w:color="auto"/>
            </w:tcBorders>
            <w:vAlign w:val="center"/>
          </w:tcPr>
          <w:p w14:paraId="3D2E7A6C" w14:textId="77777777" w:rsidR="009412C5" w:rsidRDefault="00181E22">
            <w:pPr>
              <w:jc w:val="center"/>
              <w:rPr>
                <w:b/>
              </w:rPr>
            </w:pPr>
            <w:r>
              <w:rPr>
                <w:b/>
              </w:rPr>
              <w:t>1</w:t>
            </w:r>
          </w:p>
        </w:tc>
        <w:tc>
          <w:tcPr>
            <w:tcW w:w="7488" w:type="dxa"/>
            <w:tcBorders>
              <w:bottom w:val="single" w:sz="4" w:space="0" w:color="auto"/>
              <w:right w:val="nil"/>
            </w:tcBorders>
            <w:vAlign w:val="center"/>
          </w:tcPr>
          <w:p w14:paraId="3D2E7A6D" w14:textId="77777777" w:rsidR="009412C5" w:rsidRDefault="00181E22">
            <w:r>
              <w:t>When issuing Operating Instructions, use three-part communication:</w:t>
            </w:r>
          </w:p>
          <w:p w14:paraId="3D2E7A6E" w14:textId="77777777" w:rsidR="009412C5" w:rsidRDefault="009412C5"/>
          <w:p w14:paraId="3D2E7A6F" w14:textId="77777777" w:rsidR="009412C5" w:rsidRDefault="00181E22" w:rsidP="00EC7623">
            <w:pPr>
              <w:numPr>
                <w:ilvl w:val="0"/>
                <w:numId w:val="55"/>
              </w:numPr>
            </w:pPr>
            <w:r>
              <w:t>Issue the Operating Instruction</w:t>
            </w:r>
          </w:p>
          <w:p w14:paraId="3D2E7A70" w14:textId="77777777" w:rsidR="009412C5" w:rsidRDefault="00181E22" w:rsidP="00EC7623">
            <w:pPr>
              <w:numPr>
                <w:ilvl w:val="0"/>
                <w:numId w:val="55"/>
              </w:numPr>
            </w:pPr>
            <w:r>
              <w:t>Receive a correct repeat back</w:t>
            </w:r>
          </w:p>
          <w:p w14:paraId="3D2E7A71" w14:textId="77777777" w:rsidR="009412C5" w:rsidRDefault="00181E22" w:rsidP="00EC7623">
            <w:pPr>
              <w:numPr>
                <w:ilvl w:val="0"/>
                <w:numId w:val="55"/>
              </w:numPr>
            </w:pPr>
            <w:r>
              <w:t>Give an acknowledgement</w:t>
            </w:r>
          </w:p>
          <w:p w14:paraId="3D2E7A72" w14:textId="77777777" w:rsidR="009412C5" w:rsidRDefault="009412C5"/>
        </w:tc>
      </w:tr>
      <w:tr w:rsidR="009412C5" w14:paraId="3D2E7A76" w14:textId="77777777">
        <w:trPr>
          <w:trHeight w:val="576"/>
        </w:trPr>
        <w:tc>
          <w:tcPr>
            <w:tcW w:w="1577" w:type="dxa"/>
            <w:tcBorders>
              <w:left w:val="nil"/>
              <w:bottom w:val="double" w:sz="4" w:space="0" w:color="auto"/>
            </w:tcBorders>
            <w:vAlign w:val="center"/>
          </w:tcPr>
          <w:p w14:paraId="3D2E7A74" w14:textId="77777777" w:rsidR="009412C5" w:rsidRDefault="00181E22">
            <w:pPr>
              <w:jc w:val="center"/>
              <w:rPr>
                <w:b/>
              </w:rPr>
            </w:pPr>
            <w:r>
              <w:rPr>
                <w:b/>
              </w:rPr>
              <w:t>2</w:t>
            </w:r>
          </w:p>
        </w:tc>
        <w:tc>
          <w:tcPr>
            <w:tcW w:w="7488" w:type="dxa"/>
            <w:tcBorders>
              <w:bottom w:val="double" w:sz="4" w:space="0" w:color="auto"/>
              <w:right w:val="nil"/>
            </w:tcBorders>
            <w:vAlign w:val="center"/>
          </w:tcPr>
          <w:p w14:paraId="3D2E7A75" w14:textId="77777777" w:rsidR="009412C5" w:rsidRDefault="00181E22">
            <w:r>
              <w:t>Many scripts have been placed throughout the procedures as a reminder of three-part communication.  However, a script cannot be provided for every scenario.  Effective three-part communication skills are mandatory.</w:t>
            </w:r>
          </w:p>
        </w:tc>
      </w:tr>
      <w:tr w:rsidR="009412C5" w14:paraId="3D2E7A78"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D2E7A77" w14:textId="77777777" w:rsidR="009412C5" w:rsidRDefault="00181E22" w:rsidP="00960CBF">
            <w:pPr>
              <w:pStyle w:val="Heading2"/>
            </w:pPr>
            <w:bookmarkStart w:id="102" w:name="_Hotline_Call_Communication"/>
            <w:bookmarkEnd w:id="102"/>
            <w:r>
              <w:t>Hotline Call Communication</w:t>
            </w:r>
          </w:p>
        </w:tc>
      </w:tr>
      <w:tr w:rsidR="009412C5" w14:paraId="3D2E7A81" w14:textId="77777777">
        <w:trPr>
          <w:trHeight w:val="576"/>
        </w:trPr>
        <w:tc>
          <w:tcPr>
            <w:tcW w:w="1577" w:type="dxa"/>
            <w:tcBorders>
              <w:top w:val="double" w:sz="4" w:space="0" w:color="auto"/>
              <w:left w:val="nil"/>
            </w:tcBorders>
            <w:vAlign w:val="center"/>
          </w:tcPr>
          <w:p w14:paraId="3D2E7A79" w14:textId="77777777" w:rsidR="009412C5" w:rsidRDefault="00181E22">
            <w:pPr>
              <w:jc w:val="center"/>
              <w:rPr>
                <w:b/>
              </w:rPr>
            </w:pPr>
            <w:r>
              <w:rPr>
                <w:b/>
              </w:rPr>
              <w:t>1</w:t>
            </w:r>
          </w:p>
        </w:tc>
        <w:tc>
          <w:tcPr>
            <w:tcW w:w="7488" w:type="dxa"/>
            <w:tcBorders>
              <w:top w:val="double" w:sz="4" w:space="0" w:color="auto"/>
              <w:right w:val="nil"/>
            </w:tcBorders>
            <w:vAlign w:val="center"/>
          </w:tcPr>
          <w:p w14:paraId="3D2E7A7A" w14:textId="26FDC364" w:rsidR="009412C5" w:rsidRDefault="00181E22">
            <w:r>
              <w:t xml:space="preserve">When making Hotline calls, </w:t>
            </w:r>
            <w:r w:rsidR="007F6695">
              <w:t>ensure one</w:t>
            </w:r>
            <w:r>
              <w:t xml:space="preserve"> QSE</w:t>
            </w:r>
            <w:r w:rsidR="007F6695">
              <w:t>/TO</w:t>
            </w:r>
            <w:r>
              <w:t xml:space="preserve"> </w:t>
            </w:r>
            <w:r w:rsidR="007F6695">
              <w:t>repeats back the message</w:t>
            </w:r>
            <w:r>
              <w:t>.</w:t>
            </w:r>
          </w:p>
          <w:p w14:paraId="3D2E7A7B" w14:textId="77777777" w:rsidR="009412C5" w:rsidRDefault="00181E22">
            <w:pPr>
              <w:rPr>
                <w:b/>
                <w:u w:val="single"/>
              </w:rPr>
            </w:pPr>
            <w:r>
              <w:rPr>
                <w:b/>
                <w:u w:val="single"/>
              </w:rPr>
              <w:t>IF:</w:t>
            </w:r>
          </w:p>
          <w:p w14:paraId="3D2E7A7C" w14:textId="703D926A" w:rsidR="009412C5" w:rsidRDefault="007F6695" w:rsidP="00EC7623">
            <w:pPr>
              <w:pStyle w:val="ListParagraph"/>
              <w:numPr>
                <w:ilvl w:val="0"/>
                <w:numId w:val="88"/>
              </w:numPr>
            </w:pPr>
            <w:r>
              <w:t>Time and circumstances all</w:t>
            </w:r>
            <w:r w:rsidR="00181E22">
              <w:t>;</w:t>
            </w:r>
          </w:p>
          <w:p w14:paraId="3D2E7A7D" w14:textId="77777777" w:rsidR="009412C5" w:rsidRDefault="00181E22">
            <w:pPr>
              <w:rPr>
                <w:b/>
                <w:u w:val="single"/>
              </w:rPr>
            </w:pPr>
            <w:r>
              <w:rPr>
                <w:b/>
                <w:u w:val="single"/>
              </w:rPr>
              <w:t>THEN:</w:t>
            </w:r>
          </w:p>
          <w:p w14:paraId="0B85C935" w14:textId="006F6AE4" w:rsidR="007F6695" w:rsidRDefault="007F6695" w:rsidP="00EC7623">
            <w:pPr>
              <w:pStyle w:val="ListParagraph"/>
              <w:numPr>
                <w:ilvl w:val="0"/>
                <w:numId w:val="88"/>
              </w:numPr>
            </w:pPr>
            <w:r>
              <w:t>Review the Consortium hotline attendance report to verify every QSE/TO was in attendance</w:t>
            </w:r>
          </w:p>
          <w:p w14:paraId="3D2E7A7E" w14:textId="0526EA77" w:rsidR="009412C5" w:rsidRDefault="00181E22" w:rsidP="00EC7623">
            <w:pPr>
              <w:pStyle w:val="ListParagraph"/>
              <w:numPr>
                <w:ilvl w:val="0"/>
                <w:numId w:val="88"/>
              </w:numPr>
            </w:pPr>
            <w:r>
              <w:t xml:space="preserve">Contact </w:t>
            </w:r>
            <w:r w:rsidR="007F6695">
              <w:t xml:space="preserve">the QSE/TO </w:t>
            </w:r>
            <w:r>
              <w:t>using their OPX line or LD line to provide them with the message</w:t>
            </w:r>
          </w:p>
          <w:p w14:paraId="3D2E7A7F" w14:textId="77777777" w:rsidR="009412C5" w:rsidRDefault="00181E22" w:rsidP="00EC7623">
            <w:pPr>
              <w:pStyle w:val="ListParagraph"/>
              <w:numPr>
                <w:ilvl w:val="0"/>
                <w:numId w:val="88"/>
              </w:numPr>
            </w:pPr>
            <w:r>
              <w:t>Inquire why they were not on the Hotline call</w:t>
            </w:r>
          </w:p>
          <w:p w14:paraId="3D2E7A80" w14:textId="649A46AB" w:rsidR="009412C5" w:rsidRDefault="00181E22" w:rsidP="00EC7623">
            <w:pPr>
              <w:pStyle w:val="ListParagraph"/>
              <w:numPr>
                <w:ilvl w:val="0"/>
                <w:numId w:val="88"/>
              </w:numPr>
            </w:pPr>
            <w:r>
              <w:t xml:space="preserve">Open a </w:t>
            </w:r>
            <w:r w:rsidR="001B00AC">
              <w:t>Service</w:t>
            </w:r>
            <w:r>
              <w:t xml:space="preserve"> ticket if ERCOT’s Telecommunications department is needed to investigate.</w:t>
            </w:r>
          </w:p>
        </w:tc>
      </w:tr>
      <w:tr w:rsidR="009412C5" w14:paraId="3D2E7A83"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D2E7A82" w14:textId="77777777" w:rsidR="009412C5" w:rsidRDefault="00181E22">
            <w:pPr>
              <w:pStyle w:val="Heading3"/>
            </w:pPr>
            <w:bookmarkStart w:id="103" w:name="_Dispatch"/>
            <w:bookmarkStart w:id="104" w:name="_Verbal_Dispatch_Instruction"/>
            <w:bookmarkStart w:id="105" w:name="_VDIs_to_Master"/>
            <w:bookmarkEnd w:id="103"/>
            <w:bookmarkEnd w:id="104"/>
            <w:bookmarkEnd w:id="105"/>
            <w:r>
              <w:lastRenderedPageBreak/>
              <w:t>VDI to Master QSE</w:t>
            </w:r>
          </w:p>
        </w:tc>
      </w:tr>
      <w:tr w:rsidR="009412C5" w14:paraId="3D2E7A86" w14:textId="77777777">
        <w:trPr>
          <w:trHeight w:val="576"/>
        </w:trPr>
        <w:tc>
          <w:tcPr>
            <w:tcW w:w="1577" w:type="dxa"/>
            <w:tcBorders>
              <w:top w:val="double" w:sz="4" w:space="0" w:color="auto"/>
              <w:left w:val="nil"/>
              <w:bottom w:val="single" w:sz="4" w:space="0" w:color="auto"/>
            </w:tcBorders>
            <w:vAlign w:val="center"/>
          </w:tcPr>
          <w:p w14:paraId="3D2E7A84" w14:textId="77777777" w:rsidR="009412C5" w:rsidRDefault="00181E22">
            <w:pPr>
              <w:jc w:val="center"/>
              <w:rPr>
                <w:b/>
              </w:rPr>
            </w:pPr>
            <w:r>
              <w:rPr>
                <w:b/>
              </w:rPr>
              <w:t>1</w:t>
            </w:r>
          </w:p>
        </w:tc>
        <w:tc>
          <w:tcPr>
            <w:tcW w:w="7488" w:type="dxa"/>
            <w:tcBorders>
              <w:top w:val="double" w:sz="4" w:space="0" w:color="auto"/>
              <w:bottom w:val="single" w:sz="4" w:space="0" w:color="auto"/>
              <w:right w:val="nil"/>
            </w:tcBorders>
            <w:vAlign w:val="center"/>
          </w:tcPr>
          <w:p w14:paraId="3D2E7A85" w14:textId="77777777" w:rsidR="009412C5" w:rsidRDefault="00181E22">
            <w:r>
              <w:t>Issue the VDI to the Master QSE of a Generation Resource that has been split to function as two or more Split Generation Resources as deemed necessary by ERCOT to effectuate actions for the total Generation Resource for instances when electronic Dispatch Instructions are not feasible.</w:t>
            </w:r>
          </w:p>
        </w:tc>
      </w:tr>
      <w:tr w:rsidR="009412C5" w14:paraId="3D2E7A89" w14:textId="77777777">
        <w:trPr>
          <w:trHeight w:val="576"/>
        </w:trPr>
        <w:tc>
          <w:tcPr>
            <w:tcW w:w="1577" w:type="dxa"/>
            <w:tcBorders>
              <w:top w:val="single" w:sz="4" w:space="0" w:color="auto"/>
              <w:left w:val="nil"/>
              <w:bottom w:val="double" w:sz="4" w:space="0" w:color="auto"/>
            </w:tcBorders>
            <w:vAlign w:val="center"/>
          </w:tcPr>
          <w:p w14:paraId="3D2E7A87" w14:textId="7977DFEC" w:rsidR="009412C5" w:rsidRDefault="00181E22">
            <w:pPr>
              <w:jc w:val="center"/>
              <w:rPr>
                <w:b/>
              </w:rPr>
            </w:pPr>
            <w:r>
              <w:rPr>
                <w:b/>
              </w:rPr>
              <w:t>L</w:t>
            </w:r>
            <w:r w:rsidR="00555586">
              <w:rPr>
                <w:b/>
              </w:rPr>
              <w:t>og</w:t>
            </w:r>
          </w:p>
        </w:tc>
        <w:tc>
          <w:tcPr>
            <w:tcW w:w="7488" w:type="dxa"/>
            <w:tcBorders>
              <w:top w:val="single" w:sz="4" w:space="0" w:color="auto"/>
              <w:bottom w:val="double" w:sz="4" w:space="0" w:color="auto"/>
              <w:right w:val="nil"/>
            </w:tcBorders>
            <w:vAlign w:val="center"/>
          </w:tcPr>
          <w:p w14:paraId="3D2E7A88" w14:textId="77777777" w:rsidR="009412C5" w:rsidRDefault="00181E22">
            <w:r>
              <w:t>Log all actions.</w:t>
            </w:r>
          </w:p>
        </w:tc>
      </w:tr>
    </w:tbl>
    <w:p w14:paraId="3D2E7A8A" w14:textId="77777777" w:rsidR="009412C5" w:rsidRDefault="009412C5">
      <w:pPr>
        <w:sectPr w:rsidR="009412C5" w:rsidSect="002B51C7">
          <w:headerReference w:type="first" r:id="rId12"/>
          <w:pgSz w:w="12240" w:h="15840" w:code="1"/>
          <w:pgMar w:top="1008" w:right="1800" w:bottom="1008" w:left="1440" w:header="720" w:footer="720" w:gutter="0"/>
          <w:cols w:space="720"/>
          <w:docGrid w:linePitch="360"/>
        </w:sectPr>
      </w:pPr>
    </w:p>
    <w:p w14:paraId="3D2E7A8B" w14:textId="77777777" w:rsidR="009412C5" w:rsidRDefault="00181E22" w:rsidP="00960CBF">
      <w:pPr>
        <w:pStyle w:val="Heading2"/>
      </w:pPr>
      <w:bookmarkStart w:id="106" w:name="_2.2_Review_Load"/>
      <w:bookmarkStart w:id="107" w:name="_2.3_Enter_A/S"/>
      <w:bookmarkStart w:id="108" w:name="_2.3_Monthly_A/S"/>
      <w:bookmarkStart w:id="109" w:name="_2.4_Publish_A/S"/>
      <w:bookmarkStart w:id="110" w:name="_2.3_Publish_A/S"/>
      <w:bookmarkEnd w:id="106"/>
      <w:bookmarkEnd w:id="107"/>
      <w:bookmarkEnd w:id="108"/>
      <w:bookmarkEnd w:id="109"/>
      <w:bookmarkEnd w:id="110"/>
      <w:r>
        <w:lastRenderedPageBreak/>
        <w:t>2.3</w:t>
      </w:r>
      <w:r>
        <w:tab/>
        <w:t xml:space="preserve">Publish A/S Requirements and Review System Conditions </w:t>
      </w:r>
    </w:p>
    <w:p w14:paraId="3D2E7A8C" w14:textId="77777777" w:rsidR="009412C5" w:rsidRDefault="009412C5">
      <w:pPr>
        <w:rPr>
          <w:b/>
        </w:rPr>
      </w:pPr>
    </w:p>
    <w:p w14:paraId="3D2E7A8D" w14:textId="77777777" w:rsidR="009412C5" w:rsidRDefault="00181E22" w:rsidP="001B00AC">
      <w:pPr>
        <w:ind w:left="720"/>
      </w:pPr>
      <w:r>
        <w:rPr>
          <w:b/>
        </w:rPr>
        <w:t xml:space="preserve">Procedure Purpose:  </w:t>
      </w:r>
      <w:r>
        <w:t>To publish and verify daily Ancillary Service requirements are posted to the market.</w:t>
      </w:r>
    </w:p>
    <w:p w14:paraId="3D2E7A8E" w14:textId="77777777" w:rsidR="009412C5" w:rsidRDefault="009412C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687"/>
        <w:gridCol w:w="1373"/>
        <w:gridCol w:w="1507"/>
        <w:gridCol w:w="1629"/>
      </w:tblGrid>
      <w:tr w:rsidR="009412C5" w14:paraId="3D2E7A94" w14:textId="77777777" w:rsidTr="00D548F9">
        <w:tc>
          <w:tcPr>
            <w:tcW w:w="2628" w:type="dxa"/>
            <w:vAlign w:val="center"/>
          </w:tcPr>
          <w:p w14:paraId="3D2E7A8F" w14:textId="77777777" w:rsidR="009412C5" w:rsidRDefault="00181E22">
            <w:pPr>
              <w:rPr>
                <w:b/>
              </w:rPr>
            </w:pPr>
            <w:r>
              <w:rPr>
                <w:b/>
              </w:rPr>
              <w:t>Protocol Reference</w:t>
            </w:r>
          </w:p>
        </w:tc>
        <w:tc>
          <w:tcPr>
            <w:tcW w:w="1687" w:type="dxa"/>
          </w:tcPr>
          <w:p w14:paraId="3D2E7A90" w14:textId="77777777" w:rsidR="009412C5" w:rsidRDefault="00181E22">
            <w:pPr>
              <w:rPr>
                <w:b/>
              </w:rPr>
            </w:pPr>
            <w:r>
              <w:rPr>
                <w:b/>
              </w:rPr>
              <w:t>4.2.1.1(1)</w:t>
            </w:r>
          </w:p>
        </w:tc>
        <w:tc>
          <w:tcPr>
            <w:tcW w:w="1373" w:type="dxa"/>
          </w:tcPr>
          <w:p w14:paraId="3D2E7A91" w14:textId="77777777" w:rsidR="009412C5" w:rsidRDefault="00181E22">
            <w:pPr>
              <w:rPr>
                <w:b/>
              </w:rPr>
            </w:pPr>
            <w:r>
              <w:rPr>
                <w:b/>
              </w:rPr>
              <w:t>4.2.1.1(2)</w:t>
            </w:r>
          </w:p>
        </w:tc>
        <w:tc>
          <w:tcPr>
            <w:tcW w:w="1507" w:type="dxa"/>
          </w:tcPr>
          <w:p w14:paraId="3D2E7A92" w14:textId="77777777" w:rsidR="009412C5" w:rsidRDefault="00181E22">
            <w:pPr>
              <w:rPr>
                <w:b/>
              </w:rPr>
            </w:pPr>
            <w:r>
              <w:rPr>
                <w:b/>
              </w:rPr>
              <w:t>4.2.1.2(2)</w:t>
            </w:r>
          </w:p>
        </w:tc>
        <w:tc>
          <w:tcPr>
            <w:tcW w:w="1629" w:type="dxa"/>
          </w:tcPr>
          <w:p w14:paraId="3D2E7A93" w14:textId="77777777" w:rsidR="009412C5" w:rsidRDefault="00181E22">
            <w:pPr>
              <w:rPr>
                <w:b/>
              </w:rPr>
            </w:pPr>
            <w:r>
              <w:rPr>
                <w:b/>
              </w:rPr>
              <w:t>4.3(2)</w:t>
            </w:r>
          </w:p>
        </w:tc>
      </w:tr>
      <w:tr w:rsidR="009412C5" w14:paraId="3D2E7A9A" w14:textId="77777777" w:rsidTr="00D548F9">
        <w:tc>
          <w:tcPr>
            <w:tcW w:w="2628" w:type="dxa"/>
            <w:vAlign w:val="center"/>
          </w:tcPr>
          <w:p w14:paraId="3D2E7A95" w14:textId="77777777" w:rsidR="009412C5" w:rsidRDefault="00181E22">
            <w:pPr>
              <w:rPr>
                <w:b/>
              </w:rPr>
            </w:pPr>
            <w:r>
              <w:rPr>
                <w:b/>
              </w:rPr>
              <w:t>Guide Reference</w:t>
            </w:r>
          </w:p>
        </w:tc>
        <w:tc>
          <w:tcPr>
            <w:tcW w:w="1687" w:type="dxa"/>
          </w:tcPr>
          <w:p w14:paraId="3D2E7A96" w14:textId="77777777" w:rsidR="009412C5" w:rsidRDefault="009412C5">
            <w:pPr>
              <w:rPr>
                <w:b/>
              </w:rPr>
            </w:pPr>
          </w:p>
        </w:tc>
        <w:tc>
          <w:tcPr>
            <w:tcW w:w="1373" w:type="dxa"/>
          </w:tcPr>
          <w:p w14:paraId="3D2E7A97" w14:textId="77777777" w:rsidR="009412C5" w:rsidRDefault="009412C5">
            <w:pPr>
              <w:rPr>
                <w:b/>
              </w:rPr>
            </w:pPr>
          </w:p>
        </w:tc>
        <w:tc>
          <w:tcPr>
            <w:tcW w:w="1507" w:type="dxa"/>
          </w:tcPr>
          <w:p w14:paraId="3D2E7A98" w14:textId="77777777" w:rsidR="009412C5" w:rsidRDefault="009412C5">
            <w:pPr>
              <w:rPr>
                <w:b/>
              </w:rPr>
            </w:pPr>
          </w:p>
        </w:tc>
        <w:tc>
          <w:tcPr>
            <w:tcW w:w="1629" w:type="dxa"/>
          </w:tcPr>
          <w:p w14:paraId="3D2E7A99" w14:textId="77777777" w:rsidR="009412C5" w:rsidRDefault="009412C5">
            <w:pPr>
              <w:rPr>
                <w:b/>
              </w:rPr>
            </w:pPr>
          </w:p>
        </w:tc>
      </w:tr>
      <w:tr w:rsidR="009412C5" w14:paraId="3D2E7AA1" w14:textId="77777777" w:rsidTr="00D548F9">
        <w:tc>
          <w:tcPr>
            <w:tcW w:w="2628" w:type="dxa"/>
            <w:vAlign w:val="center"/>
          </w:tcPr>
          <w:p w14:paraId="3D2E7A9B" w14:textId="77777777" w:rsidR="009412C5" w:rsidRDefault="00181E22">
            <w:pPr>
              <w:rPr>
                <w:b/>
                <w:lang w:val="pt-BR"/>
              </w:rPr>
            </w:pPr>
            <w:r>
              <w:rPr>
                <w:b/>
              </w:rPr>
              <w:t>NERC Standard</w:t>
            </w:r>
          </w:p>
        </w:tc>
        <w:tc>
          <w:tcPr>
            <w:tcW w:w="1687" w:type="dxa"/>
          </w:tcPr>
          <w:p w14:paraId="5111987E" w14:textId="2F70BC15" w:rsidR="00D548F9" w:rsidRDefault="00D548F9" w:rsidP="00D548F9">
            <w:pPr>
              <w:rPr>
                <w:b/>
                <w:lang w:val="pt-BR"/>
              </w:rPr>
            </w:pPr>
            <w:r>
              <w:rPr>
                <w:b/>
                <w:lang w:val="pt-BR"/>
              </w:rPr>
              <w:t>EOP-011-</w:t>
            </w:r>
            <w:r w:rsidR="00434A1C">
              <w:rPr>
                <w:b/>
                <w:lang w:val="pt-BR"/>
              </w:rPr>
              <w:t>4</w:t>
            </w:r>
          </w:p>
          <w:p w14:paraId="3D2E7A9C" w14:textId="2B13F2DD" w:rsidR="009412C5" w:rsidRDefault="00D548F9" w:rsidP="00D548F9">
            <w:pPr>
              <w:rPr>
                <w:b/>
                <w:lang w:val="pt-BR"/>
              </w:rPr>
            </w:pPr>
            <w:r>
              <w:rPr>
                <w:b/>
                <w:lang w:val="pt-BR"/>
              </w:rPr>
              <w:t>R2, R2.1, R2.2, R2.2.3, R2.2.3.2, R2.2.3.3</w:t>
            </w:r>
          </w:p>
        </w:tc>
        <w:tc>
          <w:tcPr>
            <w:tcW w:w="1373" w:type="dxa"/>
          </w:tcPr>
          <w:p w14:paraId="4B704353" w14:textId="77777777" w:rsidR="00D548F9" w:rsidRDefault="00D548F9" w:rsidP="00D548F9">
            <w:pPr>
              <w:rPr>
                <w:b/>
              </w:rPr>
            </w:pPr>
            <w:r>
              <w:rPr>
                <w:b/>
              </w:rPr>
              <w:t>TOP-002-4</w:t>
            </w:r>
          </w:p>
          <w:p w14:paraId="3D2E7A9E" w14:textId="2CD396F4" w:rsidR="009412C5" w:rsidRDefault="00D548F9" w:rsidP="00D548F9">
            <w:pPr>
              <w:rPr>
                <w:b/>
                <w:lang w:val="pt-BR"/>
              </w:rPr>
            </w:pPr>
            <w:r>
              <w:rPr>
                <w:b/>
              </w:rPr>
              <w:t>R4, R4.4</w:t>
            </w:r>
          </w:p>
        </w:tc>
        <w:tc>
          <w:tcPr>
            <w:tcW w:w="1507" w:type="dxa"/>
          </w:tcPr>
          <w:p w14:paraId="3D2E7A9F" w14:textId="1C177856" w:rsidR="009412C5" w:rsidRDefault="009412C5">
            <w:pPr>
              <w:rPr>
                <w:b/>
              </w:rPr>
            </w:pPr>
          </w:p>
        </w:tc>
        <w:tc>
          <w:tcPr>
            <w:tcW w:w="1629" w:type="dxa"/>
          </w:tcPr>
          <w:p w14:paraId="3D2E7AA0" w14:textId="77777777" w:rsidR="009412C5" w:rsidRDefault="009412C5">
            <w:pPr>
              <w:rPr>
                <w:b/>
              </w:rPr>
            </w:pPr>
          </w:p>
        </w:tc>
      </w:tr>
    </w:tbl>
    <w:p w14:paraId="3D2E7AA2" w14:textId="5C84F99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7AA6" w14:textId="77777777">
        <w:tc>
          <w:tcPr>
            <w:tcW w:w="1908" w:type="dxa"/>
          </w:tcPr>
          <w:p w14:paraId="3D2E7AA3" w14:textId="77777777" w:rsidR="009412C5" w:rsidRDefault="00181E22">
            <w:pPr>
              <w:rPr>
                <w:b/>
              </w:rPr>
            </w:pPr>
            <w:r>
              <w:rPr>
                <w:b/>
              </w:rPr>
              <w:t xml:space="preserve">Version: 1 </w:t>
            </w:r>
          </w:p>
        </w:tc>
        <w:tc>
          <w:tcPr>
            <w:tcW w:w="2250" w:type="dxa"/>
          </w:tcPr>
          <w:p w14:paraId="3D2E7AA4" w14:textId="668FA54B" w:rsidR="009412C5" w:rsidRDefault="00181E22">
            <w:pPr>
              <w:rPr>
                <w:b/>
              </w:rPr>
            </w:pPr>
            <w:r>
              <w:rPr>
                <w:b/>
              </w:rPr>
              <w:t xml:space="preserve">Revision: </w:t>
            </w:r>
            <w:r w:rsidR="00DF7BAD">
              <w:rPr>
                <w:b/>
              </w:rPr>
              <w:t>20</w:t>
            </w:r>
          </w:p>
        </w:tc>
        <w:tc>
          <w:tcPr>
            <w:tcW w:w="4680" w:type="dxa"/>
          </w:tcPr>
          <w:p w14:paraId="3D2E7AA5" w14:textId="1D4BD87C" w:rsidR="009412C5" w:rsidRDefault="00181E22" w:rsidP="007E066B">
            <w:pPr>
              <w:rPr>
                <w:b/>
              </w:rPr>
            </w:pPr>
            <w:r>
              <w:rPr>
                <w:b/>
              </w:rPr>
              <w:t xml:space="preserve">Effective Date:  </w:t>
            </w:r>
            <w:r w:rsidR="00EC1403">
              <w:rPr>
                <w:b/>
              </w:rPr>
              <w:t>June</w:t>
            </w:r>
            <w:r w:rsidR="007F6695">
              <w:rPr>
                <w:b/>
              </w:rPr>
              <w:t xml:space="preserve"> </w:t>
            </w:r>
            <w:r w:rsidR="00EC1403">
              <w:rPr>
                <w:b/>
              </w:rPr>
              <w:t>9</w:t>
            </w:r>
            <w:r>
              <w:rPr>
                <w:b/>
              </w:rPr>
              <w:t>, 20</w:t>
            </w:r>
            <w:r w:rsidR="00400535">
              <w:rPr>
                <w:b/>
              </w:rPr>
              <w:t>2</w:t>
            </w:r>
            <w:r w:rsidR="00EC1403">
              <w:rPr>
                <w:b/>
              </w:rPr>
              <w:t>3</w:t>
            </w:r>
          </w:p>
        </w:tc>
      </w:tr>
    </w:tbl>
    <w:p w14:paraId="3D2E7AA7"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7690"/>
      </w:tblGrid>
      <w:tr w:rsidR="009412C5" w14:paraId="3D2E7AAA" w14:textId="77777777">
        <w:trPr>
          <w:trHeight w:val="576"/>
          <w:tblHeader/>
        </w:trPr>
        <w:tc>
          <w:tcPr>
            <w:tcW w:w="1314" w:type="dxa"/>
            <w:tcBorders>
              <w:top w:val="double" w:sz="4" w:space="0" w:color="auto"/>
              <w:left w:val="nil"/>
              <w:bottom w:val="double" w:sz="4" w:space="0" w:color="auto"/>
            </w:tcBorders>
            <w:vAlign w:val="center"/>
          </w:tcPr>
          <w:p w14:paraId="3D2E7AA8" w14:textId="77777777" w:rsidR="009412C5" w:rsidRDefault="00181E22">
            <w:pPr>
              <w:jc w:val="center"/>
              <w:rPr>
                <w:b/>
              </w:rPr>
            </w:pPr>
            <w:r>
              <w:rPr>
                <w:b/>
              </w:rPr>
              <w:t>Step</w:t>
            </w:r>
          </w:p>
        </w:tc>
        <w:tc>
          <w:tcPr>
            <w:tcW w:w="7902" w:type="dxa"/>
            <w:tcBorders>
              <w:top w:val="double" w:sz="4" w:space="0" w:color="auto"/>
              <w:bottom w:val="double" w:sz="4" w:space="0" w:color="auto"/>
              <w:right w:val="nil"/>
            </w:tcBorders>
            <w:vAlign w:val="center"/>
          </w:tcPr>
          <w:p w14:paraId="3D2E7AA9" w14:textId="77777777" w:rsidR="009412C5" w:rsidRDefault="00181E22">
            <w:pPr>
              <w:rPr>
                <w:b/>
              </w:rPr>
            </w:pPr>
            <w:r>
              <w:rPr>
                <w:b/>
              </w:rPr>
              <w:t>Action</w:t>
            </w:r>
          </w:p>
        </w:tc>
      </w:tr>
      <w:tr w:rsidR="009412C5" w14:paraId="3D2E7AAE" w14:textId="77777777">
        <w:trPr>
          <w:trHeight w:val="576"/>
        </w:trPr>
        <w:tc>
          <w:tcPr>
            <w:tcW w:w="1314" w:type="dxa"/>
            <w:tcBorders>
              <w:top w:val="double" w:sz="4" w:space="0" w:color="auto"/>
              <w:left w:val="nil"/>
              <w:bottom w:val="double" w:sz="4" w:space="0" w:color="auto"/>
            </w:tcBorders>
            <w:vAlign w:val="center"/>
          </w:tcPr>
          <w:p w14:paraId="3D2E7AAB" w14:textId="5B6E4FD1" w:rsidR="009412C5" w:rsidRDefault="00181E22">
            <w:pPr>
              <w:jc w:val="center"/>
              <w:rPr>
                <w:b/>
              </w:rPr>
            </w:pPr>
            <w:r>
              <w:rPr>
                <w:b/>
              </w:rPr>
              <w:t>N</w:t>
            </w:r>
            <w:r w:rsidR="00555586">
              <w:rPr>
                <w:b/>
              </w:rPr>
              <w:t>ote</w:t>
            </w:r>
          </w:p>
        </w:tc>
        <w:tc>
          <w:tcPr>
            <w:tcW w:w="7902" w:type="dxa"/>
            <w:tcBorders>
              <w:top w:val="double" w:sz="4" w:space="0" w:color="auto"/>
              <w:bottom w:val="double" w:sz="4" w:space="0" w:color="auto"/>
              <w:right w:val="nil"/>
            </w:tcBorders>
            <w:vAlign w:val="center"/>
          </w:tcPr>
          <w:p w14:paraId="3D2E7AAC" w14:textId="77777777" w:rsidR="009412C5" w:rsidRDefault="00181E22" w:rsidP="00DC0266">
            <w:pPr>
              <w:pStyle w:val="TableText"/>
              <w:numPr>
                <w:ilvl w:val="0"/>
                <w:numId w:val="16"/>
              </w:numPr>
              <w:tabs>
                <w:tab w:val="clear" w:pos="720"/>
                <w:tab w:val="num" w:pos="376"/>
              </w:tabs>
              <w:ind w:left="376"/>
            </w:pPr>
            <w:r>
              <w:t>Review and update A/S Requirements must be completed prior to 0500.</w:t>
            </w:r>
          </w:p>
          <w:p w14:paraId="3D2E7AAD" w14:textId="77777777" w:rsidR="009412C5" w:rsidRDefault="00181E22" w:rsidP="00DC0266">
            <w:pPr>
              <w:pStyle w:val="TableText"/>
              <w:numPr>
                <w:ilvl w:val="0"/>
                <w:numId w:val="16"/>
              </w:numPr>
              <w:tabs>
                <w:tab w:val="clear" w:pos="720"/>
                <w:tab w:val="num" w:pos="376"/>
              </w:tabs>
              <w:ind w:left="376"/>
            </w:pPr>
            <w:r>
              <w:t>The Shift Supervisor must verify the posted ancillary service requirements for the 1st day of the month.</w:t>
            </w:r>
          </w:p>
        </w:tc>
      </w:tr>
      <w:tr w:rsidR="009412C5" w14:paraId="3D2E7AB0"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2E7AAF" w14:textId="77777777" w:rsidR="009412C5" w:rsidRDefault="00181E22">
            <w:pPr>
              <w:pStyle w:val="Heading3"/>
            </w:pPr>
            <w:bookmarkStart w:id="111" w:name="_Review_Weather_Data_1"/>
            <w:bookmarkEnd w:id="111"/>
            <w:r>
              <w:t>Review Weather Data Information</w:t>
            </w:r>
          </w:p>
        </w:tc>
      </w:tr>
      <w:tr w:rsidR="009412C5" w14:paraId="3D2E7AB3" w14:textId="77777777">
        <w:trPr>
          <w:trHeight w:val="576"/>
        </w:trPr>
        <w:tc>
          <w:tcPr>
            <w:tcW w:w="1314" w:type="dxa"/>
            <w:tcBorders>
              <w:top w:val="double" w:sz="4" w:space="0" w:color="auto"/>
              <w:left w:val="nil"/>
              <w:bottom w:val="single" w:sz="4" w:space="0" w:color="auto"/>
            </w:tcBorders>
            <w:vAlign w:val="center"/>
          </w:tcPr>
          <w:p w14:paraId="3D2E7AB1" w14:textId="77777777" w:rsidR="009412C5" w:rsidRDefault="00181E22">
            <w:pPr>
              <w:jc w:val="center"/>
              <w:rPr>
                <w:b/>
              </w:rPr>
            </w:pPr>
            <w:r>
              <w:rPr>
                <w:b/>
              </w:rPr>
              <w:t>1</w:t>
            </w:r>
          </w:p>
        </w:tc>
        <w:tc>
          <w:tcPr>
            <w:tcW w:w="7902" w:type="dxa"/>
            <w:tcBorders>
              <w:top w:val="double" w:sz="4" w:space="0" w:color="auto"/>
              <w:bottom w:val="single" w:sz="4" w:space="0" w:color="auto"/>
              <w:right w:val="nil"/>
            </w:tcBorders>
            <w:vAlign w:val="center"/>
          </w:tcPr>
          <w:p w14:paraId="3D2E7AB2" w14:textId="77777777" w:rsidR="009412C5" w:rsidRDefault="00181E22">
            <w:pPr>
              <w:pStyle w:val="TableText"/>
              <w:jc w:val="both"/>
            </w:pPr>
            <w:r>
              <w:t>REVIEW the Weather Data for the next operating day in the EMS.</w:t>
            </w:r>
          </w:p>
        </w:tc>
      </w:tr>
      <w:tr w:rsidR="009412C5" w14:paraId="3D2E7AC0" w14:textId="77777777">
        <w:trPr>
          <w:trHeight w:val="576"/>
        </w:trPr>
        <w:tc>
          <w:tcPr>
            <w:tcW w:w="1314" w:type="dxa"/>
            <w:tcBorders>
              <w:top w:val="single" w:sz="4" w:space="0" w:color="auto"/>
              <w:left w:val="nil"/>
              <w:bottom w:val="single" w:sz="4" w:space="0" w:color="auto"/>
            </w:tcBorders>
            <w:vAlign w:val="center"/>
          </w:tcPr>
          <w:p w14:paraId="3D2E7AB4" w14:textId="77777777" w:rsidR="009412C5" w:rsidRDefault="00181E22">
            <w:pPr>
              <w:jc w:val="center"/>
              <w:rPr>
                <w:b/>
              </w:rPr>
            </w:pPr>
            <w:r>
              <w:rPr>
                <w:b/>
              </w:rPr>
              <w:t>2</w:t>
            </w:r>
          </w:p>
        </w:tc>
        <w:tc>
          <w:tcPr>
            <w:tcW w:w="7902" w:type="dxa"/>
            <w:tcBorders>
              <w:top w:val="single" w:sz="4" w:space="0" w:color="auto"/>
              <w:bottom w:val="single" w:sz="4" w:space="0" w:color="auto"/>
              <w:right w:val="nil"/>
            </w:tcBorders>
            <w:vAlign w:val="center"/>
          </w:tcPr>
          <w:p w14:paraId="3D2E7AB5" w14:textId="77777777" w:rsidR="009412C5" w:rsidRPr="0066674E" w:rsidRDefault="00181E22">
            <w:pPr>
              <w:rPr>
                <w:b/>
                <w:sz w:val="20"/>
                <w:szCs w:val="20"/>
                <w:u w:val="single"/>
              </w:rPr>
            </w:pPr>
            <w:r w:rsidRPr="0066674E">
              <w:rPr>
                <w:b/>
                <w:sz w:val="20"/>
                <w:szCs w:val="20"/>
                <w:u w:val="single"/>
              </w:rPr>
              <w:t>REVIEW REFERENCE DISPLAY:</w:t>
            </w:r>
          </w:p>
          <w:p w14:paraId="3D2E7AB6" w14:textId="77777777" w:rsidR="009412C5" w:rsidRDefault="00181E22">
            <w:r>
              <w:rPr>
                <w:u w:val="single"/>
              </w:rPr>
              <w:t>EMS Applications&gt;Weather Details&gt;Real Time Displays&gt;Weather Forecast Directory</w:t>
            </w:r>
          </w:p>
          <w:p w14:paraId="3D2E7AB7" w14:textId="77777777" w:rsidR="009412C5" w:rsidRDefault="009412C5"/>
          <w:p w14:paraId="3D2E7AB8" w14:textId="77777777" w:rsidR="009412C5" w:rsidRDefault="00181E22">
            <w:pPr>
              <w:pStyle w:val="ListParagraph"/>
              <w:ind w:left="0"/>
              <w:rPr>
                <w:b/>
                <w:u w:val="single"/>
              </w:rPr>
            </w:pPr>
            <w:r>
              <w:rPr>
                <w:b/>
                <w:u w:val="single"/>
              </w:rPr>
              <w:t xml:space="preserve">IF: </w:t>
            </w:r>
          </w:p>
          <w:p w14:paraId="3D2E7AB9" w14:textId="77777777" w:rsidR="009412C5" w:rsidRDefault="00181E22" w:rsidP="00DC0266">
            <w:pPr>
              <w:pStyle w:val="ListParagraph"/>
              <w:numPr>
                <w:ilvl w:val="0"/>
                <w:numId w:val="12"/>
              </w:numPr>
            </w:pPr>
            <w:r>
              <w:t xml:space="preserve">The Last Weather Source Update or Last Weather Read is </w:t>
            </w:r>
            <w:r>
              <w:rPr>
                <w:i/>
              </w:rPr>
              <w:t>less</w:t>
            </w:r>
            <w:r>
              <w:t xml:space="preserve"> than one (1) hour old;</w:t>
            </w:r>
          </w:p>
          <w:p w14:paraId="3D2E7ABA" w14:textId="77777777" w:rsidR="009412C5" w:rsidRDefault="00181E22">
            <w:pPr>
              <w:pStyle w:val="ListParagraph"/>
              <w:ind w:left="0"/>
            </w:pPr>
            <w:r>
              <w:rPr>
                <w:b/>
                <w:u w:val="single"/>
              </w:rPr>
              <w:t xml:space="preserve">THEN: </w:t>
            </w:r>
            <w:r>
              <w:t xml:space="preserve"> </w:t>
            </w:r>
          </w:p>
          <w:p w14:paraId="3D2E7ABB" w14:textId="77777777" w:rsidR="009412C5" w:rsidRDefault="00181E22" w:rsidP="00DC0266">
            <w:pPr>
              <w:pStyle w:val="ListParagraph"/>
              <w:numPr>
                <w:ilvl w:val="0"/>
                <w:numId w:val="12"/>
              </w:numPr>
            </w:pPr>
            <w:r>
              <w:t>Using the usual sources, review the weather forecast for at least two days out.</w:t>
            </w:r>
          </w:p>
          <w:p w14:paraId="3D2E7ABC" w14:textId="77777777" w:rsidR="009412C5" w:rsidRDefault="00181E22">
            <w:pPr>
              <w:rPr>
                <w:b/>
                <w:u w:val="single"/>
              </w:rPr>
            </w:pPr>
            <w:r>
              <w:rPr>
                <w:b/>
                <w:u w:val="single"/>
              </w:rPr>
              <w:t xml:space="preserve">IF: </w:t>
            </w:r>
          </w:p>
          <w:p w14:paraId="3D2E7ABD" w14:textId="77777777" w:rsidR="009412C5" w:rsidRDefault="00181E22" w:rsidP="00DC0266">
            <w:pPr>
              <w:pStyle w:val="ListParagraph"/>
              <w:numPr>
                <w:ilvl w:val="0"/>
                <w:numId w:val="12"/>
              </w:numPr>
            </w:pPr>
            <w:r>
              <w:t xml:space="preserve">The data update or read is </w:t>
            </w:r>
            <w:r>
              <w:rPr>
                <w:i/>
              </w:rPr>
              <w:t>more</w:t>
            </w:r>
            <w:r>
              <w:t xml:space="preserve"> than one (1) hour old;</w:t>
            </w:r>
          </w:p>
          <w:p w14:paraId="3D2E7ABE" w14:textId="77777777" w:rsidR="009412C5" w:rsidRDefault="00181E22">
            <w:pPr>
              <w:rPr>
                <w:b/>
                <w:u w:val="single"/>
              </w:rPr>
            </w:pPr>
            <w:r>
              <w:rPr>
                <w:b/>
                <w:u w:val="single"/>
              </w:rPr>
              <w:t>THEN:</w:t>
            </w:r>
          </w:p>
          <w:p w14:paraId="3D2E7ABF" w14:textId="339197AB" w:rsidR="009412C5" w:rsidRDefault="00181E22" w:rsidP="00DC0266">
            <w:pPr>
              <w:pStyle w:val="ListParagraph"/>
              <w:numPr>
                <w:ilvl w:val="0"/>
                <w:numId w:val="12"/>
              </w:numPr>
            </w:pPr>
            <w:r>
              <w:t xml:space="preserve">Notify the Shift Supervisor and the </w:t>
            </w:r>
            <w:r w:rsidR="001B00AC">
              <w:t>Service</w:t>
            </w:r>
            <w:r>
              <w:t xml:space="preserve"> Desk.</w:t>
            </w:r>
          </w:p>
        </w:tc>
      </w:tr>
      <w:tr w:rsidR="009412C5" w14:paraId="3D2E7AC3" w14:textId="77777777">
        <w:trPr>
          <w:trHeight w:val="576"/>
        </w:trPr>
        <w:tc>
          <w:tcPr>
            <w:tcW w:w="1314" w:type="dxa"/>
            <w:tcBorders>
              <w:top w:val="single" w:sz="4" w:space="0" w:color="auto"/>
              <w:left w:val="nil"/>
              <w:bottom w:val="single" w:sz="4" w:space="0" w:color="auto"/>
            </w:tcBorders>
            <w:vAlign w:val="center"/>
          </w:tcPr>
          <w:p w14:paraId="3D2E7AC1" w14:textId="77777777" w:rsidR="009412C5" w:rsidRDefault="00181E22">
            <w:pPr>
              <w:jc w:val="center"/>
              <w:rPr>
                <w:b/>
              </w:rPr>
            </w:pPr>
            <w:r>
              <w:rPr>
                <w:b/>
              </w:rPr>
              <w:t>3</w:t>
            </w:r>
          </w:p>
        </w:tc>
        <w:tc>
          <w:tcPr>
            <w:tcW w:w="7902" w:type="dxa"/>
            <w:tcBorders>
              <w:top w:val="single" w:sz="4" w:space="0" w:color="auto"/>
              <w:bottom w:val="single" w:sz="4" w:space="0" w:color="auto"/>
              <w:right w:val="nil"/>
            </w:tcBorders>
            <w:vAlign w:val="center"/>
          </w:tcPr>
          <w:p w14:paraId="3D2E7AC2" w14:textId="1E384185" w:rsidR="009412C5" w:rsidRDefault="00181E22">
            <w:pPr>
              <w:pStyle w:val="TableText"/>
              <w:jc w:val="both"/>
            </w:pPr>
            <w:r>
              <w:t xml:space="preserve">Evaluating the weather forecast for several days ahead is needed to help determine if there is a potential for fuel supply problems.  The trigger will usually be an extreme weather event.  It may be necessary to </w:t>
            </w:r>
            <w:r w:rsidR="007F6695">
              <w:t>discuss</w:t>
            </w:r>
            <w:r>
              <w:t xml:space="preserve"> fuel switching </w:t>
            </w:r>
            <w:r w:rsidR="007F6695">
              <w:t>with</w:t>
            </w:r>
            <w:r w:rsidR="00CB21BA">
              <w:t xml:space="preserve"> the Supervisor and</w:t>
            </w:r>
            <w:r w:rsidR="007F6695">
              <w:t xml:space="preserve"> appropriate QSE to</w:t>
            </w:r>
            <w:r>
              <w:t xml:space="preserve"> optimize fuel supply if a reliability </w:t>
            </w:r>
            <w:r w:rsidR="007F6695">
              <w:t>concern</w:t>
            </w:r>
            <w:r>
              <w:t xml:space="preserve"> exists.</w:t>
            </w:r>
          </w:p>
        </w:tc>
      </w:tr>
      <w:tr w:rsidR="009412C5" w14:paraId="3D2E7ACF" w14:textId="77777777">
        <w:trPr>
          <w:trHeight w:val="576"/>
        </w:trPr>
        <w:tc>
          <w:tcPr>
            <w:tcW w:w="1314" w:type="dxa"/>
            <w:tcBorders>
              <w:top w:val="single" w:sz="4" w:space="0" w:color="auto"/>
              <w:left w:val="nil"/>
              <w:bottom w:val="single" w:sz="4" w:space="0" w:color="auto"/>
            </w:tcBorders>
            <w:vAlign w:val="center"/>
          </w:tcPr>
          <w:p w14:paraId="3D2E7AC4" w14:textId="77777777" w:rsidR="009412C5" w:rsidRDefault="00181E22">
            <w:pPr>
              <w:jc w:val="center"/>
              <w:rPr>
                <w:b/>
              </w:rPr>
            </w:pPr>
            <w:r>
              <w:rPr>
                <w:b/>
              </w:rPr>
              <w:t>Fuel Switching</w:t>
            </w:r>
          </w:p>
        </w:tc>
        <w:tc>
          <w:tcPr>
            <w:tcW w:w="7902" w:type="dxa"/>
            <w:tcBorders>
              <w:top w:val="single" w:sz="4" w:space="0" w:color="auto"/>
              <w:bottom w:val="single" w:sz="4" w:space="0" w:color="auto"/>
              <w:right w:val="nil"/>
            </w:tcBorders>
            <w:vAlign w:val="center"/>
          </w:tcPr>
          <w:p w14:paraId="3D2E7AC5" w14:textId="77777777" w:rsidR="009412C5" w:rsidRDefault="00181E22">
            <w:pPr>
              <w:pStyle w:val="TableText"/>
              <w:jc w:val="both"/>
              <w:rPr>
                <w:b/>
              </w:rPr>
            </w:pPr>
            <w:r>
              <w:rPr>
                <w:b/>
              </w:rPr>
              <w:t>IF:</w:t>
            </w:r>
          </w:p>
          <w:p w14:paraId="3D2E7AC6" w14:textId="77777777" w:rsidR="009412C5" w:rsidRDefault="00181E22" w:rsidP="00DC0266">
            <w:pPr>
              <w:pStyle w:val="TableText"/>
              <w:numPr>
                <w:ilvl w:val="0"/>
                <w:numId w:val="12"/>
              </w:numPr>
              <w:jc w:val="both"/>
            </w:pPr>
            <w:r>
              <w:t>Notified of fuel limitations;</w:t>
            </w:r>
          </w:p>
          <w:p w14:paraId="3D2E7AC7" w14:textId="77777777" w:rsidR="009412C5" w:rsidRDefault="00181E22" w:rsidP="00B170D0">
            <w:pPr>
              <w:pStyle w:val="TableText"/>
              <w:rPr>
                <w:b/>
              </w:rPr>
            </w:pPr>
            <w:r>
              <w:rPr>
                <w:b/>
              </w:rPr>
              <w:t>THEN:</w:t>
            </w:r>
          </w:p>
          <w:p w14:paraId="3D2E7AC8" w14:textId="5BD2BC39" w:rsidR="009412C5" w:rsidRDefault="00181E22" w:rsidP="00B170D0">
            <w:pPr>
              <w:pStyle w:val="TableText"/>
              <w:numPr>
                <w:ilvl w:val="0"/>
                <w:numId w:val="12"/>
              </w:numPr>
            </w:pPr>
            <w:r>
              <w:lastRenderedPageBreak/>
              <w:t>Consult with Supervisor and determine if reliability concerns exi</w:t>
            </w:r>
            <w:r w:rsidR="00EF2993">
              <w:t>s</w:t>
            </w:r>
            <w:r>
              <w:t>t</w:t>
            </w:r>
          </w:p>
          <w:p w14:paraId="3D2E7AC9" w14:textId="77777777" w:rsidR="009412C5" w:rsidRDefault="00181E22" w:rsidP="00B170D0">
            <w:pPr>
              <w:pStyle w:val="TableText"/>
              <w:numPr>
                <w:ilvl w:val="1"/>
                <w:numId w:val="12"/>
              </w:numPr>
            </w:pPr>
            <w:r>
              <w:t>Identify potential transmission issues</w:t>
            </w:r>
          </w:p>
          <w:p w14:paraId="3D2E7ACA" w14:textId="77777777" w:rsidR="009412C5" w:rsidRDefault="00181E22" w:rsidP="00B170D0">
            <w:pPr>
              <w:pStyle w:val="TableText"/>
              <w:numPr>
                <w:ilvl w:val="1"/>
                <w:numId w:val="12"/>
              </w:numPr>
            </w:pPr>
            <w:r>
              <w:t>Identify potential capacity issues</w:t>
            </w:r>
          </w:p>
          <w:p w14:paraId="3D2E7ACB" w14:textId="77777777" w:rsidR="009412C5" w:rsidRDefault="00181E22" w:rsidP="00B170D0">
            <w:pPr>
              <w:pStyle w:val="TableText"/>
              <w:rPr>
                <w:b/>
              </w:rPr>
            </w:pPr>
            <w:r>
              <w:rPr>
                <w:b/>
              </w:rPr>
              <w:t>IF:</w:t>
            </w:r>
          </w:p>
          <w:p w14:paraId="3D2E7ACC" w14:textId="77777777" w:rsidR="009412C5" w:rsidRDefault="00181E22" w:rsidP="00B170D0">
            <w:pPr>
              <w:pStyle w:val="TableText"/>
              <w:numPr>
                <w:ilvl w:val="0"/>
                <w:numId w:val="12"/>
              </w:numPr>
            </w:pPr>
            <w:r>
              <w:t>Reliability concerns exists;</w:t>
            </w:r>
          </w:p>
          <w:p w14:paraId="3D2E7ACD" w14:textId="77777777" w:rsidR="009412C5" w:rsidRDefault="00181E22" w:rsidP="00B170D0">
            <w:pPr>
              <w:pStyle w:val="TableText"/>
              <w:rPr>
                <w:b/>
              </w:rPr>
            </w:pPr>
            <w:r>
              <w:rPr>
                <w:b/>
              </w:rPr>
              <w:t>THEN:</w:t>
            </w:r>
          </w:p>
          <w:p w14:paraId="3D2E7ACE" w14:textId="63D0D11A" w:rsidR="009412C5" w:rsidRDefault="00181E22" w:rsidP="00B170D0">
            <w:pPr>
              <w:pStyle w:val="TableText"/>
              <w:numPr>
                <w:ilvl w:val="0"/>
                <w:numId w:val="12"/>
              </w:numPr>
            </w:pPr>
            <w:r>
              <w:t xml:space="preserve">Consider fuel switching options (gas to oil) </w:t>
            </w:r>
            <w:r w:rsidR="006D1552">
              <w:t xml:space="preserve">by discussing with appropriate QSE </w:t>
            </w:r>
            <w:r>
              <w:t>if capability exists.</w:t>
            </w:r>
            <w:r w:rsidR="006D1552">
              <w:t xml:space="preserve"> Refer to Fuel oil capability spreadsheet on System Operations SharePoint.</w:t>
            </w:r>
          </w:p>
        </w:tc>
      </w:tr>
      <w:tr w:rsidR="009412C5" w14:paraId="3D2E7ADB" w14:textId="77777777">
        <w:trPr>
          <w:trHeight w:val="576"/>
        </w:trPr>
        <w:tc>
          <w:tcPr>
            <w:tcW w:w="1314" w:type="dxa"/>
            <w:tcBorders>
              <w:top w:val="single" w:sz="4" w:space="0" w:color="auto"/>
              <w:left w:val="nil"/>
              <w:bottom w:val="single" w:sz="4" w:space="0" w:color="auto"/>
            </w:tcBorders>
            <w:vAlign w:val="center"/>
          </w:tcPr>
          <w:p w14:paraId="3D2E7AD0" w14:textId="77777777" w:rsidR="009412C5" w:rsidRDefault="00181E22">
            <w:pPr>
              <w:jc w:val="center"/>
              <w:rPr>
                <w:b/>
              </w:rPr>
            </w:pPr>
            <w:r>
              <w:rPr>
                <w:b/>
              </w:rPr>
              <w:lastRenderedPageBreak/>
              <w:t>Optimize Fuel Supply</w:t>
            </w:r>
          </w:p>
        </w:tc>
        <w:tc>
          <w:tcPr>
            <w:tcW w:w="7902" w:type="dxa"/>
            <w:tcBorders>
              <w:top w:val="single" w:sz="4" w:space="0" w:color="auto"/>
              <w:bottom w:val="single" w:sz="4" w:space="0" w:color="auto"/>
              <w:right w:val="nil"/>
            </w:tcBorders>
            <w:vAlign w:val="center"/>
          </w:tcPr>
          <w:p w14:paraId="3D2E7AD1" w14:textId="77777777" w:rsidR="009412C5" w:rsidRDefault="00181E22">
            <w:pPr>
              <w:pStyle w:val="TableText"/>
              <w:jc w:val="both"/>
              <w:rPr>
                <w:b/>
              </w:rPr>
            </w:pPr>
            <w:r>
              <w:rPr>
                <w:b/>
              </w:rPr>
              <w:t>IF:</w:t>
            </w:r>
          </w:p>
          <w:p w14:paraId="3D2E7AD2" w14:textId="77777777" w:rsidR="009412C5" w:rsidRDefault="00181E22" w:rsidP="00DC0266">
            <w:pPr>
              <w:pStyle w:val="TableText"/>
              <w:numPr>
                <w:ilvl w:val="0"/>
                <w:numId w:val="12"/>
              </w:numPr>
              <w:jc w:val="both"/>
            </w:pPr>
            <w:r>
              <w:t>A particular fuel supply is at risk;</w:t>
            </w:r>
          </w:p>
          <w:p w14:paraId="3D2E7AD3" w14:textId="77777777" w:rsidR="009412C5" w:rsidRDefault="00181E22">
            <w:pPr>
              <w:pStyle w:val="TableText"/>
              <w:jc w:val="both"/>
              <w:rPr>
                <w:b/>
              </w:rPr>
            </w:pPr>
            <w:r>
              <w:rPr>
                <w:b/>
              </w:rPr>
              <w:t>THEN:</w:t>
            </w:r>
          </w:p>
          <w:p w14:paraId="3D2E7AD4" w14:textId="107F36D8" w:rsidR="009412C5" w:rsidRDefault="00181E22" w:rsidP="00DC0266">
            <w:pPr>
              <w:pStyle w:val="TableText"/>
              <w:numPr>
                <w:ilvl w:val="0"/>
                <w:numId w:val="12"/>
              </w:numPr>
              <w:jc w:val="both"/>
            </w:pPr>
            <w:r>
              <w:t>Consult with Supervisor and determine if reliability concerns exi</w:t>
            </w:r>
            <w:r w:rsidR="00EF2993">
              <w:t>s</w:t>
            </w:r>
            <w:r>
              <w:t>t</w:t>
            </w:r>
          </w:p>
          <w:p w14:paraId="3D2E7AD5" w14:textId="77777777" w:rsidR="009412C5" w:rsidRDefault="00181E22" w:rsidP="00DC0266">
            <w:pPr>
              <w:pStyle w:val="TableText"/>
              <w:numPr>
                <w:ilvl w:val="1"/>
                <w:numId w:val="12"/>
              </w:numPr>
              <w:jc w:val="both"/>
            </w:pPr>
            <w:r>
              <w:t>Identify potential transmission issues</w:t>
            </w:r>
          </w:p>
          <w:p w14:paraId="3D2E7AD6" w14:textId="77777777" w:rsidR="009412C5" w:rsidRDefault="00181E22" w:rsidP="00DC0266">
            <w:pPr>
              <w:pStyle w:val="TableText"/>
              <w:numPr>
                <w:ilvl w:val="1"/>
                <w:numId w:val="12"/>
              </w:numPr>
              <w:jc w:val="both"/>
            </w:pPr>
            <w:r>
              <w:t>Identify potential capacity issues</w:t>
            </w:r>
          </w:p>
          <w:p w14:paraId="3D2E7AD7" w14:textId="77777777" w:rsidR="009412C5" w:rsidRDefault="00181E22">
            <w:pPr>
              <w:pStyle w:val="TableText"/>
              <w:jc w:val="both"/>
              <w:rPr>
                <w:b/>
              </w:rPr>
            </w:pPr>
            <w:r>
              <w:rPr>
                <w:b/>
              </w:rPr>
              <w:t>IF:</w:t>
            </w:r>
          </w:p>
          <w:p w14:paraId="3D2E7AD8" w14:textId="77777777" w:rsidR="009412C5" w:rsidRDefault="00181E22" w:rsidP="00DC0266">
            <w:pPr>
              <w:pStyle w:val="TableText"/>
              <w:numPr>
                <w:ilvl w:val="0"/>
                <w:numId w:val="12"/>
              </w:numPr>
              <w:jc w:val="both"/>
            </w:pPr>
            <w:r>
              <w:t>Reliability concerns exists;</w:t>
            </w:r>
          </w:p>
          <w:p w14:paraId="3D2E7AD9" w14:textId="77777777" w:rsidR="009412C5" w:rsidRDefault="00181E22">
            <w:pPr>
              <w:pStyle w:val="TableText"/>
              <w:jc w:val="both"/>
              <w:rPr>
                <w:b/>
              </w:rPr>
            </w:pPr>
            <w:r>
              <w:rPr>
                <w:b/>
              </w:rPr>
              <w:t>THEN:</w:t>
            </w:r>
          </w:p>
          <w:p w14:paraId="3D2E7ADA" w14:textId="01852224" w:rsidR="009412C5" w:rsidRDefault="00181E22" w:rsidP="00DC0266">
            <w:pPr>
              <w:pStyle w:val="TableText"/>
              <w:numPr>
                <w:ilvl w:val="0"/>
                <w:numId w:val="12"/>
              </w:numPr>
              <w:jc w:val="both"/>
            </w:pPr>
            <w:r>
              <w:t xml:space="preserve">Consider </w:t>
            </w:r>
            <w:r w:rsidR="00444F93">
              <w:t>RUC</w:t>
            </w:r>
            <w:r w:rsidR="00B931D8">
              <w:t xml:space="preserve"> </w:t>
            </w:r>
            <w:r>
              <w:t>committing Resources with fuel that is not at risk.</w:t>
            </w:r>
          </w:p>
        </w:tc>
      </w:tr>
      <w:tr w:rsidR="009412C5" w14:paraId="3D2E7ADD"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2E7ADC" w14:textId="77777777" w:rsidR="009412C5" w:rsidRDefault="00181E22">
            <w:pPr>
              <w:pStyle w:val="Heading3"/>
            </w:pPr>
            <w:bookmarkStart w:id="112" w:name="_Review_Load_Forecast"/>
            <w:bookmarkStart w:id="113" w:name="_Review_and_Select"/>
            <w:bookmarkEnd w:id="112"/>
            <w:bookmarkEnd w:id="113"/>
            <w:r>
              <w:t xml:space="preserve">Review and Select Load Forecast </w:t>
            </w:r>
          </w:p>
        </w:tc>
      </w:tr>
      <w:tr w:rsidR="009412C5" w14:paraId="3D2E7AE0" w14:textId="77777777">
        <w:trPr>
          <w:trHeight w:val="576"/>
        </w:trPr>
        <w:tc>
          <w:tcPr>
            <w:tcW w:w="1314" w:type="dxa"/>
            <w:tcBorders>
              <w:top w:val="double" w:sz="4" w:space="0" w:color="auto"/>
              <w:left w:val="nil"/>
              <w:bottom w:val="single" w:sz="4" w:space="0" w:color="auto"/>
            </w:tcBorders>
            <w:vAlign w:val="center"/>
          </w:tcPr>
          <w:p w14:paraId="3D2E7ADE" w14:textId="77777777" w:rsidR="009412C5" w:rsidRDefault="00181E22">
            <w:pPr>
              <w:jc w:val="center"/>
              <w:rPr>
                <w:b/>
              </w:rPr>
            </w:pPr>
            <w:r>
              <w:rPr>
                <w:b/>
              </w:rPr>
              <w:t>1</w:t>
            </w:r>
          </w:p>
        </w:tc>
        <w:tc>
          <w:tcPr>
            <w:tcW w:w="7902" w:type="dxa"/>
            <w:tcBorders>
              <w:top w:val="double" w:sz="4" w:space="0" w:color="auto"/>
              <w:bottom w:val="single" w:sz="4" w:space="0" w:color="auto"/>
              <w:right w:val="nil"/>
            </w:tcBorders>
            <w:vAlign w:val="center"/>
          </w:tcPr>
          <w:p w14:paraId="3D2E7ADF" w14:textId="77777777" w:rsidR="009412C5" w:rsidRDefault="00181E22">
            <w:pPr>
              <w:pStyle w:val="TableBullet"/>
              <w:numPr>
                <w:ilvl w:val="0"/>
                <w:numId w:val="0"/>
              </w:numPr>
              <w:jc w:val="both"/>
            </w:pPr>
            <w:r>
              <w:t xml:space="preserve">Review and Select load forecast for next day </w:t>
            </w:r>
            <w:r>
              <w:rPr>
                <w:b/>
              </w:rPr>
              <w:t>(Refer to Desktop Guide RUC Section 2.17</w:t>
            </w:r>
            <w:r>
              <w:t>.</w:t>
            </w:r>
          </w:p>
        </w:tc>
      </w:tr>
      <w:tr w:rsidR="009412C5" w14:paraId="3D2E7AEA" w14:textId="77777777">
        <w:trPr>
          <w:trHeight w:val="576"/>
        </w:trPr>
        <w:tc>
          <w:tcPr>
            <w:tcW w:w="1314" w:type="dxa"/>
            <w:tcBorders>
              <w:top w:val="single" w:sz="4" w:space="0" w:color="auto"/>
              <w:left w:val="nil"/>
            </w:tcBorders>
            <w:vAlign w:val="center"/>
          </w:tcPr>
          <w:p w14:paraId="3D2E7AE1" w14:textId="77777777" w:rsidR="009412C5" w:rsidRDefault="00181E22">
            <w:pPr>
              <w:jc w:val="center"/>
              <w:rPr>
                <w:b/>
              </w:rPr>
            </w:pPr>
            <w:r>
              <w:rPr>
                <w:b/>
              </w:rPr>
              <w:t>2</w:t>
            </w:r>
          </w:p>
          <w:p w14:paraId="3D2E7AE2" w14:textId="77777777" w:rsidR="009412C5" w:rsidRDefault="009412C5"/>
          <w:p w14:paraId="3D2E7AE3" w14:textId="77777777" w:rsidR="009412C5" w:rsidRDefault="009412C5"/>
          <w:p w14:paraId="3D2E7AE4" w14:textId="77777777" w:rsidR="009412C5" w:rsidRDefault="009412C5"/>
        </w:tc>
        <w:tc>
          <w:tcPr>
            <w:tcW w:w="7902" w:type="dxa"/>
            <w:tcBorders>
              <w:top w:val="single" w:sz="4" w:space="0" w:color="auto"/>
              <w:right w:val="nil"/>
            </w:tcBorders>
            <w:vAlign w:val="center"/>
          </w:tcPr>
          <w:p w14:paraId="3D2E7AE5" w14:textId="77777777" w:rsidR="009412C5" w:rsidRDefault="00181E22">
            <w:pPr>
              <w:pStyle w:val="TableText"/>
              <w:jc w:val="both"/>
              <w:rPr>
                <w:b/>
              </w:rPr>
            </w:pPr>
            <w:r>
              <w:rPr>
                <w:b/>
              </w:rPr>
              <w:t>IF:</w:t>
            </w:r>
          </w:p>
          <w:p w14:paraId="3D2E7AE6" w14:textId="77777777" w:rsidR="009412C5" w:rsidRDefault="00181E22" w:rsidP="00DC0266">
            <w:pPr>
              <w:pStyle w:val="TableText"/>
              <w:numPr>
                <w:ilvl w:val="0"/>
                <w:numId w:val="12"/>
              </w:numPr>
              <w:jc w:val="both"/>
            </w:pPr>
            <w:r>
              <w:t>There is a large difference between the load forecasts, AND</w:t>
            </w:r>
          </w:p>
          <w:p w14:paraId="3D2E7AE7" w14:textId="77777777" w:rsidR="009412C5" w:rsidRDefault="00181E22" w:rsidP="00DC0266">
            <w:pPr>
              <w:pStyle w:val="TableText"/>
              <w:numPr>
                <w:ilvl w:val="0"/>
                <w:numId w:val="12"/>
              </w:numPr>
              <w:jc w:val="both"/>
            </w:pPr>
            <w:r>
              <w:t>There is uncertainty on which load forecast is correct;</w:t>
            </w:r>
          </w:p>
          <w:p w14:paraId="3D2E7AE8" w14:textId="77777777" w:rsidR="009412C5" w:rsidRDefault="00181E22">
            <w:pPr>
              <w:pStyle w:val="TableText"/>
              <w:jc w:val="both"/>
              <w:rPr>
                <w:b/>
              </w:rPr>
            </w:pPr>
            <w:r>
              <w:rPr>
                <w:b/>
              </w:rPr>
              <w:t>THEN:</w:t>
            </w:r>
          </w:p>
          <w:p w14:paraId="3D2E7AE9" w14:textId="77777777" w:rsidR="009412C5" w:rsidRDefault="00181E22" w:rsidP="00DC0266">
            <w:pPr>
              <w:pStyle w:val="TableText"/>
              <w:numPr>
                <w:ilvl w:val="0"/>
                <w:numId w:val="12"/>
              </w:numPr>
              <w:jc w:val="both"/>
            </w:pPr>
            <w:r>
              <w:t>Call the Load Forecasting group for guidance on updating the weather or load forecast.</w:t>
            </w:r>
          </w:p>
        </w:tc>
      </w:tr>
      <w:tr w:rsidR="009412C5" w14:paraId="3D2E7AEF" w14:textId="77777777">
        <w:trPr>
          <w:trHeight w:val="576"/>
        </w:trPr>
        <w:tc>
          <w:tcPr>
            <w:tcW w:w="1314" w:type="dxa"/>
            <w:tcBorders>
              <w:top w:val="single" w:sz="4" w:space="0" w:color="auto"/>
              <w:left w:val="nil"/>
            </w:tcBorders>
            <w:vAlign w:val="center"/>
          </w:tcPr>
          <w:p w14:paraId="3D2E7AEB" w14:textId="77777777" w:rsidR="009412C5" w:rsidRDefault="00181E22">
            <w:pPr>
              <w:jc w:val="center"/>
              <w:rPr>
                <w:b/>
              </w:rPr>
            </w:pPr>
            <w:r>
              <w:rPr>
                <w:b/>
              </w:rPr>
              <w:t>3</w:t>
            </w:r>
          </w:p>
        </w:tc>
        <w:tc>
          <w:tcPr>
            <w:tcW w:w="7902" w:type="dxa"/>
            <w:tcBorders>
              <w:top w:val="single" w:sz="4" w:space="0" w:color="auto"/>
              <w:right w:val="nil"/>
            </w:tcBorders>
            <w:vAlign w:val="center"/>
          </w:tcPr>
          <w:p w14:paraId="3D2E7AEC" w14:textId="77777777" w:rsidR="009412C5" w:rsidRDefault="00181E22">
            <w:pPr>
              <w:pStyle w:val="TableText"/>
            </w:pPr>
            <w:r>
              <w:t>Notify by e-mail the following distribution lists of the issue:</w:t>
            </w:r>
          </w:p>
          <w:p w14:paraId="3D2E7AED" w14:textId="388EFC91" w:rsidR="009412C5" w:rsidRDefault="00181E22" w:rsidP="00DC0266">
            <w:pPr>
              <w:pStyle w:val="TableText"/>
              <w:numPr>
                <w:ilvl w:val="0"/>
                <w:numId w:val="92"/>
              </w:numPr>
              <w:jc w:val="both"/>
            </w:pPr>
            <w:r>
              <w:t xml:space="preserve">Load Forecasting </w:t>
            </w:r>
            <w:r w:rsidR="00E430D8">
              <w:t>Department</w:t>
            </w:r>
            <w:r>
              <w:t xml:space="preserve"> </w:t>
            </w:r>
          </w:p>
          <w:p w14:paraId="3D2E7AEE" w14:textId="77777777" w:rsidR="009412C5" w:rsidRDefault="00181E22" w:rsidP="00DC0266">
            <w:pPr>
              <w:pStyle w:val="TableText"/>
              <w:numPr>
                <w:ilvl w:val="0"/>
                <w:numId w:val="92"/>
              </w:numPr>
              <w:jc w:val="both"/>
              <w:rPr>
                <w:b/>
              </w:rPr>
            </w:pPr>
            <w:r>
              <w:t>1 ERCOT Shift Supervisors</w:t>
            </w:r>
          </w:p>
        </w:tc>
      </w:tr>
      <w:tr w:rsidR="009412C5" w14:paraId="3D2E7AF1"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2E7AF0" w14:textId="77777777" w:rsidR="009412C5" w:rsidRDefault="00181E22">
            <w:pPr>
              <w:pStyle w:val="Heading3"/>
            </w:pPr>
            <w:bookmarkStart w:id="114" w:name="_Review_Weather_Data"/>
            <w:bookmarkStart w:id="115" w:name="_Publish_A/S_Requirements"/>
            <w:bookmarkEnd w:id="114"/>
            <w:bookmarkEnd w:id="115"/>
            <w:r>
              <w:t>Publish A/S Requirements</w:t>
            </w:r>
          </w:p>
        </w:tc>
      </w:tr>
      <w:tr w:rsidR="009412C5" w14:paraId="3D2E7AFF" w14:textId="77777777">
        <w:trPr>
          <w:trHeight w:val="576"/>
        </w:trPr>
        <w:tc>
          <w:tcPr>
            <w:tcW w:w="1314" w:type="dxa"/>
            <w:tcBorders>
              <w:top w:val="double" w:sz="4" w:space="0" w:color="auto"/>
              <w:left w:val="nil"/>
            </w:tcBorders>
            <w:vAlign w:val="center"/>
          </w:tcPr>
          <w:p w14:paraId="3D2E7AF2" w14:textId="77777777" w:rsidR="009412C5" w:rsidRDefault="00181E22">
            <w:pPr>
              <w:jc w:val="center"/>
              <w:rPr>
                <w:b/>
              </w:rPr>
            </w:pPr>
            <w:r>
              <w:rPr>
                <w:b/>
              </w:rPr>
              <w:t>1</w:t>
            </w:r>
          </w:p>
        </w:tc>
        <w:tc>
          <w:tcPr>
            <w:tcW w:w="7902" w:type="dxa"/>
            <w:tcBorders>
              <w:top w:val="double" w:sz="4" w:space="0" w:color="auto"/>
              <w:right w:val="nil"/>
            </w:tcBorders>
            <w:vAlign w:val="center"/>
          </w:tcPr>
          <w:p w14:paraId="3D2E7AF3" w14:textId="77777777" w:rsidR="009412C5" w:rsidRPr="0066674E" w:rsidRDefault="00181E22">
            <w:pPr>
              <w:pStyle w:val="TableText"/>
              <w:jc w:val="both"/>
              <w:rPr>
                <w:b/>
                <w:sz w:val="20"/>
                <w:szCs w:val="20"/>
                <w:u w:val="single"/>
              </w:rPr>
            </w:pPr>
            <w:r w:rsidRPr="0066674E">
              <w:rPr>
                <w:b/>
                <w:sz w:val="20"/>
                <w:szCs w:val="20"/>
                <w:u w:val="single"/>
              </w:rPr>
              <w:t>REFERENCE DISPLAY:</w:t>
            </w:r>
          </w:p>
          <w:p w14:paraId="3D2E7AF4" w14:textId="77777777" w:rsidR="009412C5" w:rsidRDefault="00181E22">
            <w:pPr>
              <w:pStyle w:val="TableText"/>
              <w:jc w:val="both"/>
            </w:pPr>
            <w:r>
              <w:t>Market Participation  &gt; Physical Market &gt; AS Market &gt; AS Plan</w:t>
            </w:r>
          </w:p>
          <w:p w14:paraId="3D2E7AF5" w14:textId="77777777" w:rsidR="009412C5" w:rsidRDefault="009412C5">
            <w:pPr>
              <w:pStyle w:val="TableText"/>
              <w:jc w:val="both"/>
            </w:pPr>
          </w:p>
          <w:p w14:paraId="3D2E7AF6" w14:textId="77777777" w:rsidR="009412C5" w:rsidRDefault="00181E22">
            <w:pPr>
              <w:pStyle w:val="TableText"/>
              <w:jc w:val="both"/>
              <w:rPr>
                <w:b/>
              </w:rPr>
            </w:pPr>
            <w:r>
              <w:t xml:space="preserve">Before 04:00, verify the hourly ERCOT system total A/S requirements for each of the following, for each hour of the operating day:  </w:t>
            </w:r>
          </w:p>
          <w:p w14:paraId="3D2E7AF7" w14:textId="77777777" w:rsidR="009412C5" w:rsidRDefault="009412C5">
            <w:pPr>
              <w:pStyle w:val="TableText"/>
              <w:jc w:val="both"/>
            </w:pPr>
          </w:p>
          <w:tbl>
            <w:tblPr>
              <w:tblW w:w="0" w:type="auto"/>
              <w:tblInd w:w="720" w:type="dxa"/>
              <w:tblLook w:val="04A0" w:firstRow="1" w:lastRow="0" w:firstColumn="1" w:lastColumn="0" w:noHBand="0" w:noVBand="1"/>
            </w:tblPr>
            <w:tblGrid>
              <w:gridCol w:w="2907"/>
              <w:gridCol w:w="3847"/>
            </w:tblGrid>
            <w:tr w:rsidR="009412C5" w14:paraId="3D2E7AFA" w14:textId="77777777">
              <w:tc>
                <w:tcPr>
                  <w:tcW w:w="3096" w:type="dxa"/>
                </w:tcPr>
                <w:p w14:paraId="3D2E7AF8" w14:textId="77777777" w:rsidR="009412C5" w:rsidRDefault="00181E22" w:rsidP="00DC0266">
                  <w:pPr>
                    <w:pStyle w:val="TableBullet"/>
                    <w:numPr>
                      <w:ilvl w:val="0"/>
                      <w:numId w:val="15"/>
                    </w:numPr>
                    <w:jc w:val="both"/>
                    <w:rPr>
                      <w:noProof/>
                    </w:rPr>
                  </w:pPr>
                  <w:r>
                    <w:rPr>
                      <w:noProof/>
                    </w:rPr>
                    <w:t>Reg-Up</w:t>
                  </w:r>
                </w:p>
              </w:tc>
              <w:tc>
                <w:tcPr>
                  <w:tcW w:w="4181" w:type="dxa"/>
                </w:tcPr>
                <w:p w14:paraId="3D2E7AF9" w14:textId="77777777" w:rsidR="009412C5" w:rsidRDefault="00181E22" w:rsidP="00DC0266">
                  <w:pPr>
                    <w:pStyle w:val="TableBullet"/>
                    <w:numPr>
                      <w:ilvl w:val="0"/>
                      <w:numId w:val="15"/>
                    </w:numPr>
                    <w:jc w:val="both"/>
                    <w:rPr>
                      <w:noProof/>
                    </w:rPr>
                  </w:pPr>
                  <w:r>
                    <w:rPr>
                      <w:noProof/>
                    </w:rPr>
                    <w:t xml:space="preserve">RRS </w:t>
                  </w:r>
                </w:p>
              </w:tc>
            </w:tr>
            <w:tr w:rsidR="009412C5" w14:paraId="3D2E7AFD" w14:textId="77777777">
              <w:tc>
                <w:tcPr>
                  <w:tcW w:w="3096" w:type="dxa"/>
                </w:tcPr>
                <w:p w14:paraId="6E0F1432" w14:textId="77777777" w:rsidR="009412C5" w:rsidRDefault="00181E22" w:rsidP="00DC0266">
                  <w:pPr>
                    <w:pStyle w:val="TableBullet"/>
                    <w:numPr>
                      <w:ilvl w:val="0"/>
                      <w:numId w:val="15"/>
                    </w:numPr>
                    <w:jc w:val="both"/>
                    <w:rPr>
                      <w:noProof/>
                    </w:rPr>
                  </w:pPr>
                  <w:r>
                    <w:rPr>
                      <w:noProof/>
                    </w:rPr>
                    <w:t>Reg-Down</w:t>
                  </w:r>
                </w:p>
                <w:p w14:paraId="3D2E7AFB" w14:textId="0BA611F0" w:rsidR="00A6074C" w:rsidRDefault="00AA7C6B" w:rsidP="00DC0266">
                  <w:pPr>
                    <w:pStyle w:val="TableBullet"/>
                    <w:numPr>
                      <w:ilvl w:val="0"/>
                      <w:numId w:val="15"/>
                    </w:numPr>
                    <w:jc w:val="both"/>
                    <w:rPr>
                      <w:noProof/>
                    </w:rPr>
                  </w:pPr>
                  <w:r>
                    <w:rPr>
                      <w:noProof/>
                    </w:rPr>
                    <w:t>ECRS</w:t>
                  </w:r>
                </w:p>
              </w:tc>
              <w:tc>
                <w:tcPr>
                  <w:tcW w:w="4181" w:type="dxa"/>
                </w:tcPr>
                <w:p w14:paraId="3D2E7AFC" w14:textId="77777777" w:rsidR="009412C5" w:rsidRDefault="00181E22" w:rsidP="00DC0266">
                  <w:pPr>
                    <w:pStyle w:val="TableBullet"/>
                    <w:numPr>
                      <w:ilvl w:val="0"/>
                      <w:numId w:val="15"/>
                    </w:numPr>
                    <w:jc w:val="both"/>
                    <w:rPr>
                      <w:noProof/>
                    </w:rPr>
                  </w:pPr>
                  <w:r>
                    <w:rPr>
                      <w:noProof/>
                    </w:rPr>
                    <w:t>Non-Spin</w:t>
                  </w:r>
                </w:p>
              </w:tc>
            </w:tr>
          </w:tbl>
          <w:p w14:paraId="3D2E7AFE" w14:textId="77777777" w:rsidR="009412C5" w:rsidRDefault="009412C5">
            <w:pPr>
              <w:pStyle w:val="TableBullet"/>
              <w:numPr>
                <w:ilvl w:val="0"/>
                <w:numId w:val="0"/>
              </w:numPr>
              <w:jc w:val="both"/>
            </w:pPr>
          </w:p>
        </w:tc>
      </w:tr>
      <w:tr w:rsidR="009412C5" w14:paraId="3D2E7B0B" w14:textId="77777777">
        <w:trPr>
          <w:trHeight w:val="576"/>
        </w:trPr>
        <w:tc>
          <w:tcPr>
            <w:tcW w:w="1314" w:type="dxa"/>
            <w:tcBorders>
              <w:left w:val="nil"/>
              <w:bottom w:val="double" w:sz="4" w:space="0" w:color="auto"/>
            </w:tcBorders>
            <w:vAlign w:val="center"/>
          </w:tcPr>
          <w:p w14:paraId="3D2E7B00" w14:textId="77777777" w:rsidR="009412C5" w:rsidRDefault="00181E22">
            <w:pPr>
              <w:jc w:val="center"/>
              <w:rPr>
                <w:b/>
              </w:rPr>
            </w:pPr>
            <w:r>
              <w:rPr>
                <w:b/>
              </w:rPr>
              <w:t>2</w:t>
            </w:r>
          </w:p>
        </w:tc>
        <w:tc>
          <w:tcPr>
            <w:tcW w:w="7902" w:type="dxa"/>
            <w:tcBorders>
              <w:bottom w:val="double" w:sz="4" w:space="0" w:color="auto"/>
              <w:right w:val="nil"/>
            </w:tcBorders>
            <w:vAlign w:val="center"/>
          </w:tcPr>
          <w:p w14:paraId="3D2E7B01" w14:textId="77777777" w:rsidR="009412C5" w:rsidRPr="007759A2" w:rsidRDefault="00181E22">
            <w:pPr>
              <w:pStyle w:val="TableText"/>
              <w:jc w:val="both"/>
              <w:rPr>
                <w:b/>
                <w:sz w:val="20"/>
                <w:szCs w:val="20"/>
                <w:u w:val="single"/>
              </w:rPr>
            </w:pPr>
            <w:r w:rsidRPr="007759A2">
              <w:rPr>
                <w:b/>
                <w:sz w:val="20"/>
                <w:szCs w:val="20"/>
                <w:u w:val="single"/>
              </w:rPr>
              <w:t>REFERENCE DISPLAY:</w:t>
            </w:r>
          </w:p>
          <w:p w14:paraId="3D2E7B02" w14:textId="77777777" w:rsidR="009412C5" w:rsidRDefault="00181E22">
            <w:pPr>
              <w:pStyle w:val="TableText"/>
              <w:jc w:val="both"/>
            </w:pPr>
            <w:r>
              <w:t>Market Participation &gt; Monitoring &gt; Event Manager &gt; Events</w:t>
            </w:r>
          </w:p>
          <w:p w14:paraId="3D2E7B03" w14:textId="77777777" w:rsidR="009412C5" w:rsidRDefault="00181E22">
            <w:pPr>
              <w:pStyle w:val="TableText"/>
              <w:jc w:val="both"/>
            </w:pPr>
            <w:r>
              <w:t>Search / Filter for AS_OBLIGATION_CALC</w:t>
            </w:r>
          </w:p>
          <w:p w14:paraId="3D2E7B04" w14:textId="77777777" w:rsidR="009412C5" w:rsidRDefault="009412C5">
            <w:pPr>
              <w:pStyle w:val="TableText"/>
              <w:jc w:val="both"/>
            </w:pPr>
          </w:p>
          <w:p w14:paraId="3D2E7B05" w14:textId="77777777" w:rsidR="009412C5" w:rsidRDefault="00181E22">
            <w:pPr>
              <w:pStyle w:val="TableText"/>
              <w:jc w:val="both"/>
            </w:pPr>
            <w:r>
              <w:t>Before 06:00, verify the hourly ERCOT system total A/S requirements have been automatically published at 04:55:</w:t>
            </w:r>
          </w:p>
          <w:p w14:paraId="3D2E7B06" w14:textId="77777777" w:rsidR="009412C5" w:rsidRDefault="00181E22">
            <w:pPr>
              <w:rPr>
                <w:b/>
                <w:u w:val="single"/>
              </w:rPr>
            </w:pPr>
            <w:r>
              <w:rPr>
                <w:b/>
                <w:u w:val="single"/>
              </w:rPr>
              <w:t xml:space="preserve">IF: </w:t>
            </w:r>
          </w:p>
          <w:p w14:paraId="3D2E7B07" w14:textId="77777777" w:rsidR="009412C5" w:rsidRDefault="00181E22" w:rsidP="00DC0266">
            <w:pPr>
              <w:pStyle w:val="ListParagraph"/>
              <w:numPr>
                <w:ilvl w:val="0"/>
                <w:numId w:val="12"/>
              </w:numPr>
            </w:pPr>
            <w:r>
              <w:t xml:space="preserve">Status indicates complete, no further action is necessary, OR </w:t>
            </w:r>
          </w:p>
          <w:p w14:paraId="3D2E7B08" w14:textId="77777777" w:rsidR="009412C5" w:rsidRDefault="00181E22" w:rsidP="00DC0266">
            <w:pPr>
              <w:pStyle w:val="ListParagraph"/>
              <w:numPr>
                <w:ilvl w:val="0"/>
                <w:numId w:val="12"/>
              </w:numPr>
            </w:pPr>
            <w:r>
              <w:t>Status indicates anything else;</w:t>
            </w:r>
          </w:p>
          <w:p w14:paraId="3D2E7B09" w14:textId="77777777" w:rsidR="009412C5" w:rsidRDefault="00181E22">
            <w:pPr>
              <w:rPr>
                <w:b/>
                <w:u w:val="single"/>
              </w:rPr>
            </w:pPr>
            <w:r>
              <w:rPr>
                <w:b/>
                <w:u w:val="single"/>
              </w:rPr>
              <w:t>THEN:</w:t>
            </w:r>
          </w:p>
          <w:p w14:paraId="3D2E7B0A" w14:textId="77777777" w:rsidR="009412C5" w:rsidRDefault="00181E22" w:rsidP="00DC0266">
            <w:pPr>
              <w:pStyle w:val="TableText"/>
              <w:numPr>
                <w:ilvl w:val="0"/>
                <w:numId w:val="12"/>
              </w:numPr>
              <w:jc w:val="both"/>
            </w:pPr>
            <w:r>
              <w:t>Change status to start now and select submit to database poke point.</w:t>
            </w:r>
          </w:p>
        </w:tc>
      </w:tr>
      <w:tr w:rsidR="009412C5" w14:paraId="3D2E7B0D"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2E7B0C" w14:textId="77777777" w:rsidR="009412C5" w:rsidRDefault="00181E22">
            <w:pPr>
              <w:pStyle w:val="Heading3"/>
            </w:pPr>
            <w:bookmarkStart w:id="116" w:name="_Increasing_A/S_requirements"/>
            <w:bookmarkEnd w:id="116"/>
            <w:r>
              <w:lastRenderedPageBreak/>
              <w:t>Increasing A/S Requirements before A/S Obligations Publish</w:t>
            </w:r>
          </w:p>
        </w:tc>
      </w:tr>
      <w:tr w:rsidR="009412C5" w14:paraId="3D2E7B10" w14:textId="77777777">
        <w:trPr>
          <w:trHeight w:val="576"/>
        </w:trPr>
        <w:tc>
          <w:tcPr>
            <w:tcW w:w="1314" w:type="dxa"/>
            <w:tcBorders>
              <w:top w:val="double" w:sz="4" w:space="0" w:color="auto"/>
              <w:left w:val="nil"/>
              <w:bottom w:val="single" w:sz="4" w:space="0" w:color="auto"/>
            </w:tcBorders>
            <w:vAlign w:val="center"/>
          </w:tcPr>
          <w:p w14:paraId="3D2E7B0E" w14:textId="59DB7172" w:rsidR="009412C5" w:rsidRDefault="00181E22">
            <w:pPr>
              <w:jc w:val="center"/>
              <w:rPr>
                <w:b/>
              </w:rPr>
            </w:pPr>
            <w:r>
              <w:rPr>
                <w:b/>
              </w:rPr>
              <w:t>N</w:t>
            </w:r>
            <w:r w:rsidR="00555586">
              <w:rPr>
                <w:b/>
              </w:rPr>
              <w:t>ote</w:t>
            </w:r>
          </w:p>
        </w:tc>
        <w:tc>
          <w:tcPr>
            <w:tcW w:w="7902" w:type="dxa"/>
            <w:tcBorders>
              <w:top w:val="double" w:sz="4" w:space="0" w:color="auto"/>
              <w:bottom w:val="single" w:sz="4" w:space="0" w:color="auto"/>
              <w:right w:val="nil"/>
            </w:tcBorders>
            <w:vAlign w:val="center"/>
          </w:tcPr>
          <w:p w14:paraId="3D2E7B0F" w14:textId="77777777" w:rsidR="009412C5" w:rsidRDefault="00181E22" w:rsidP="00B170D0">
            <w:pPr>
              <w:pStyle w:val="TableText"/>
              <w:jc w:val="both"/>
            </w:pPr>
            <w:r>
              <w:t>This procedure would be performed when it has been determined that additional A/S is needed, such as to support a weather event.</w:t>
            </w:r>
          </w:p>
        </w:tc>
      </w:tr>
      <w:tr w:rsidR="009412C5" w14:paraId="3D2E7B13" w14:textId="77777777">
        <w:trPr>
          <w:trHeight w:val="576"/>
        </w:trPr>
        <w:tc>
          <w:tcPr>
            <w:tcW w:w="1314" w:type="dxa"/>
            <w:tcBorders>
              <w:top w:val="single" w:sz="4" w:space="0" w:color="auto"/>
              <w:left w:val="nil"/>
              <w:bottom w:val="single" w:sz="4" w:space="0" w:color="auto"/>
            </w:tcBorders>
            <w:vAlign w:val="center"/>
          </w:tcPr>
          <w:p w14:paraId="3D2E7B11" w14:textId="5038E0B9" w:rsidR="009412C5" w:rsidRDefault="00181E22">
            <w:pPr>
              <w:jc w:val="center"/>
              <w:rPr>
                <w:b/>
              </w:rPr>
            </w:pPr>
            <w:r>
              <w:rPr>
                <w:b/>
              </w:rPr>
              <w:t>N</w:t>
            </w:r>
            <w:r w:rsidR="00555586">
              <w:rPr>
                <w:b/>
              </w:rPr>
              <w:t>ote</w:t>
            </w:r>
          </w:p>
        </w:tc>
        <w:tc>
          <w:tcPr>
            <w:tcW w:w="7902" w:type="dxa"/>
            <w:tcBorders>
              <w:top w:val="single" w:sz="4" w:space="0" w:color="auto"/>
              <w:bottom w:val="single" w:sz="4" w:space="0" w:color="auto"/>
              <w:right w:val="nil"/>
            </w:tcBorders>
            <w:vAlign w:val="center"/>
          </w:tcPr>
          <w:p w14:paraId="3D2E7B12" w14:textId="77777777" w:rsidR="009412C5" w:rsidRDefault="00181E22" w:rsidP="00B170D0">
            <w:pPr>
              <w:pStyle w:val="TableText"/>
              <w:jc w:val="both"/>
            </w:pPr>
            <w:r>
              <w:t>If an Emergency Condition may exist that would adversely affect system reliability, ERCOT may change the percentage of Load Resources that are allowed to provide RRS from the monthly amounts determined previously.</w:t>
            </w:r>
          </w:p>
        </w:tc>
      </w:tr>
      <w:tr w:rsidR="00937081" w14:paraId="5A1157C3" w14:textId="77777777">
        <w:trPr>
          <w:trHeight w:val="576"/>
        </w:trPr>
        <w:tc>
          <w:tcPr>
            <w:tcW w:w="1314" w:type="dxa"/>
            <w:tcBorders>
              <w:top w:val="single" w:sz="4" w:space="0" w:color="auto"/>
              <w:left w:val="nil"/>
              <w:bottom w:val="single" w:sz="4" w:space="0" w:color="auto"/>
            </w:tcBorders>
            <w:vAlign w:val="center"/>
          </w:tcPr>
          <w:p w14:paraId="6926ED27" w14:textId="7F875796" w:rsidR="00937081" w:rsidRDefault="00937081">
            <w:pPr>
              <w:jc w:val="center"/>
              <w:rPr>
                <w:b/>
              </w:rPr>
            </w:pPr>
            <w:r>
              <w:rPr>
                <w:b/>
              </w:rPr>
              <w:t>N</w:t>
            </w:r>
            <w:r w:rsidR="00555586">
              <w:rPr>
                <w:b/>
              </w:rPr>
              <w:t>ote</w:t>
            </w:r>
          </w:p>
        </w:tc>
        <w:tc>
          <w:tcPr>
            <w:tcW w:w="7902" w:type="dxa"/>
            <w:tcBorders>
              <w:top w:val="single" w:sz="4" w:space="0" w:color="auto"/>
              <w:bottom w:val="single" w:sz="4" w:space="0" w:color="auto"/>
              <w:right w:val="nil"/>
            </w:tcBorders>
            <w:vAlign w:val="center"/>
          </w:tcPr>
          <w:p w14:paraId="1564E0D0" w14:textId="74998EF8" w:rsidR="00937081" w:rsidRDefault="004F134E" w:rsidP="00B170D0">
            <w:pPr>
              <w:pStyle w:val="TableText"/>
              <w:jc w:val="both"/>
            </w:pPr>
            <w:r>
              <w:t xml:space="preserve">If the operation day </w:t>
            </w:r>
            <w:r>
              <w:rPr>
                <w:b/>
                <w:bCs/>
                <w:i/>
                <w:iCs/>
              </w:rPr>
              <w:t>D</w:t>
            </w:r>
            <w:r>
              <w:t xml:space="preserve"> is identified as a </w:t>
            </w:r>
            <w:r w:rsidRPr="00E33C6D">
              <w:t>H</w:t>
            </w:r>
            <w:r>
              <w:t xml:space="preserve">igh </w:t>
            </w:r>
            <w:r w:rsidRPr="00E33C6D">
              <w:t>F</w:t>
            </w:r>
            <w:r>
              <w:t xml:space="preserve">orecast </w:t>
            </w:r>
            <w:r w:rsidRPr="00E33C6D">
              <w:t>Variability</w:t>
            </w:r>
            <w:r>
              <w:t xml:space="preserve"> </w:t>
            </w:r>
            <w:r w:rsidRPr="00E33C6D">
              <w:t>D</w:t>
            </w:r>
            <w:r>
              <w:t xml:space="preserve">ay on day </w:t>
            </w:r>
            <w:r>
              <w:rPr>
                <w:b/>
                <w:bCs/>
                <w:i/>
                <w:iCs/>
              </w:rPr>
              <w:t>D-2</w:t>
            </w:r>
            <w:r>
              <w:t xml:space="preserve"> (2-day advance). </w:t>
            </w:r>
            <w:r w:rsidR="00E33C6D">
              <w:rPr>
                <w:color w:val="212121"/>
              </w:rPr>
              <w:t>Two days prior to the OD identified as a High Variability Day, the GMS team will update NSRS quantities and the updated AS plan will be reflected in</w:t>
            </w:r>
            <w:r w:rsidR="00E33C6D" w:rsidRPr="00E33C6D">
              <w:rPr>
                <w:color w:val="212121"/>
              </w:rPr>
              <w:t xml:space="preserve"> </w:t>
            </w:r>
            <w:r w:rsidR="00E33C6D">
              <w:rPr>
                <w:color w:val="212121"/>
              </w:rPr>
              <w:t xml:space="preserve">the </w:t>
            </w:r>
            <w:hyperlink r:id="rId13" w:tgtFrame="_blank" w:history="1">
              <w:r w:rsidR="00E33C6D" w:rsidRPr="00E33C6D">
                <w:rPr>
                  <w:color w:val="212121"/>
                </w:rPr>
                <w:t>DAM Ancillary Service Plan</w:t>
              </w:r>
            </w:hyperlink>
            <w:r w:rsidR="00E33C6D" w:rsidRPr="00E33C6D">
              <w:rPr>
                <w:color w:val="212121"/>
              </w:rPr>
              <w:t xml:space="preserve"> </w:t>
            </w:r>
            <w:r w:rsidR="00E33C6D">
              <w:rPr>
                <w:color w:val="212121"/>
              </w:rPr>
              <w:t>report. The Control room will be notified two days in advance of a High Variability Day and the corresponding AS plan. Before 04:00, verify the updated High Variability RRS and Non Spin quantities that will be applicable.  Notify the GMS Production Support Team immediately if requirements are not correct in the AS Plan.</w:t>
            </w:r>
          </w:p>
        </w:tc>
      </w:tr>
      <w:tr w:rsidR="009412C5" w14:paraId="3D2E7B21" w14:textId="77777777">
        <w:trPr>
          <w:trHeight w:val="576"/>
        </w:trPr>
        <w:tc>
          <w:tcPr>
            <w:tcW w:w="1314" w:type="dxa"/>
            <w:tcBorders>
              <w:top w:val="single" w:sz="4" w:space="0" w:color="auto"/>
              <w:left w:val="nil"/>
              <w:bottom w:val="single" w:sz="4" w:space="0" w:color="auto"/>
            </w:tcBorders>
            <w:vAlign w:val="center"/>
          </w:tcPr>
          <w:p w14:paraId="3D2E7B14" w14:textId="77777777" w:rsidR="009412C5" w:rsidRDefault="00181E22">
            <w:pPr>
              <w:jc w:val="center"/>
              <w:rPr>
                <w:b/>
              </w:rPr>
            </w:pPr>
            <w:r>
              <w:rPr>
                <w:b/>
              </w:rPr>
              <w:t>1</w:t>
            </w:r>
          </w:p>
        </w:tc>
        <w:tc>
          <w:tcPr>
            <w:tcW w:w="7902" w:type="dxa"/>
            <w:tcBorders>
              <w:top w:val="single" w:sz="4" w:space="0" w:color="auto"/>
              <w:bottom w:val="single" w:sz="4" w:space="0" w:color="auto"/>
              <w:right w:val="nil"/>
            </w:tcBorders>
            <w:vAlign w:val="center"/>
          </w:tcPr>
          <w:p w14:paraId="3D2E7B15" w14:textId="77777777" w:rsidR="009412C5" w:rsidRPr="007759A2" w:rsidRDefault="00181E22">
            <w:pPr>
              <w:pStyle w:val="TableText"/>
              <w:jc w:val="both"/>
              <w:rPr>
                <w:b/>
                <w:sz w:val="20"/>
                <w:szCs w:val="20"/>
                <w:u w:val="single"/>
              </w:rPr>
            </w:pPr>
            <w:r w:rsidRPr="007759A2">
              <w:rPr>
                <w:b/>
                <w:sz w:val="20"/>
                <w:szCs w:val="20"/>
                <w:u w:val="single"/>
              </w:rPr>
              <w:t>REFERENCE DISPLAY:</w:t>
            </w:r>
          </w:p>
          <w:p w14:paraId="3D2E7B16" w14:textId="77777777" w:rsidR="009412C5" w:rsidRDefault="00181E22">
            <w:pPr>
              <w:pStyle w:val="TableText"/>
              <w:jc w:val="both"/>
            </w:pPr>
            <w:r>
              <w:t>Market Participation  &gt; Physical Market &gt; AS Market &gt; AS Plan</w:t>
            </w:r>
          </w:p>
          <w:p w14:paraId="3D2E7B17" w14:textId="77777777" w:rsidR="009412C5" w:rsidRDefault="009412C5">
            <w:pPr>
              <w:pStyle w:val="TableText"/>
              <w:jc w:val="both"/>
            </w:pPr>
          </w:p>
          <w:p w14:paraId="3D2E7B18" w14:textId="77777777" w:rsidR="009412C5" w:rsidRDefault="00181E22">
            <w:pPr>
              <w:pStyle w:val="TableText"/>
              <w:jc w:val="both"/>
              <w:rPr>
                <w:b/>
              </w:rPr>
            </w:pPr>
            <w:r>
              <w:t xml:space="preserve">Before 04:00, increase the hourly ERCOT system total A/S requirements for each requirement needed for each hour of the next operating day:  </w:t>
            </w:r>
          </w:p>
          <w:p w14:paraId="3D2E7B19" w14:textId="77777777" w:rsidR="009412C5" w:rsidRDefault="009412C5">
            <w:pPr>
              <w:pStyle w:val="TableText"/>
              <w:jc w:val="both"/>
            </w:pPr>
          </w:p>
          <w:tbl>
            <w:tblPr>
              <w:tblW w:w="0" w:type="auto"/>
              <w:tblInd w:w="720" w:type="dxa"/>
              <w:tblLook w:val="04A0" w:firstRow="1" w:lastRow="0" w:firstColumn="1" w:lastColumn="0" w:noHBand="0" w:noVBand="1"/>
            </w:tblPr>
            <w:tblGrid>
              <w:gridCol w:w="2907"/>
              <w:gridCol w:w="3847"/>
            </w:tblGrid>
            <w:tr w:rsidR="009412C5" w14:paraId="3D2E7B1C" w14:textId="77777777">
              <w:tc>
                <w:tcPr>
                  <w:tcW w:w="3096" w:type="dxa"/>
                </w:tcPr>
                <w:p w14:paraId="3D2E7B1A" w14:textId="77777777" w:rsidR="009412C5" w:rsidRDefault="00181E22" w:rsidP="00DC0266">
                  <w:pPr>
                    <w:pStyle w:val="TableBullet"/>
                    <w:numPr>
                      <w:ilvl w:val="0"/>
                      <w:numId w:val="15"/>
                    </w:numPr>
                    <w:jc w:val="both"/>
                    <w:rPr>
                      <w:noProof/>
                    </w:rPr>
                  </w:pPr>
                  <w:r>
                    <w:rPr>
                      <w:noProof/>
                    </w:rPr>
                    <w:t>Reg-Up</w:t>
                  </w:r>
                </w:p>
              </w:tc>
              <w:tc>
                <w:tcPr>
                  <w:tcW w:w="4181" w:type="dxa"/>
                </w:tcPr>
                <w:p w14:paraId="3D2E7B1B" w14:textId="77777777" w:rsidR="009412C5" w:rsidRDefault="00181E22" w:rsidP="00DC0266">
                  <w:pPr>
                    <w:pStyle w:val="TableBullet"/>
                    <w:numPr>
                      <w:ilvl w:val="0"/>
                      <w:numId w:val="15"/>
                    </w:numPr>
                    <w:jc w:val="both"/>
                    <w:rPr>
                      <w:noProof/>
                    </w:rPr>
                  </w:pPr>
                  <w:r>
                    <w:rPr>
                      <w:noProof/>
                    </w:rPr>
                    <w:t xml:space="preserve">RRS </w:t>
                  </w:r>
                </w:p>
              </w:tc>
            </w:tr>
            <w:tr w:rsidR="009412C5" w14:paraId="3D2E7B1F" w14:textId="77777777">
              <w:tc>
                <w:tcPr>
                  <w:tcW w:w="3096" w:type="dxa"/>
                </w:tcPr>
                <w:p w14:paraId="024FA6E7" w14:textId="77777777" w:rsidR="009412C5" w:rsidRDefault="00181E22" w:rsidP="00DC0266">
                  <w:pPr>
                    <w:pStyle w:val="TableBullet"/>
                    <w:numPr>
                      <w:ilvl w:val="0"/>
                      <w:numId w:val="15"/>
                    </w:numPr>
                    <w:jc w:val="both"/>
                    <w:rPr>
                      <w:noProof/>
                    </w:rPr>
                  </w:pPr>
                  <w:r>
                    <w:rPr>
                      <w:noProof/>
                    </w:rPr>
                    <w:t>Reg-Down</w:t>
                  </w:r>
                </w:p>
                <w:p w14:paraId="3D2E7B1D" w14:textId="479C1574" w:rsidR="00D16496" w:rsidRDefault="00D16496" w:rsidP="00DC0266">
                  <w:pPr>
                    <w:pStyle w:val="TableBullet"/>
                    <w:numPr>
                      <w:ilvl w:val="0"/>
                      <w:numId w:val="15"/>
                    </w:numPr>
                    <w:jc w:val="both"/>
                    <w:rPr>
                      <w:noProof/>
                    </w:rPr>
                  </w:pPr>
                  <w:r>
                    <w:rPr>
                      <w:noProof/>
                    </w:rPr>
                    <w:t>ECRS</w:t>
                  </w:r>
                </w:p>
              </w:tc>
              <w:tc>
                <w:tcPr>
                  <w:tcW w:w="4181" w:type="dxa"/>
                </w:tcPr>
                <w:p w14:paraId="3D2E7B1E" w14:textId="77777777" w:rsidR="009412C5" w:rsidRDefault="00181E22" w:rsidP="00DC0266">
                  <w:pPr>
                    <w:pStyle w:val="TableBullet"/>
                    <w:numPr>
                      <w:ilvl w:val="0"/>
                      <w:numId w:val="15"/>
                    </w:numPr>
                    <w:jc w:val="both"/>
                    <w:rPr>
                      <w:noProof/>
                    </w:rPr>
                  </w:pPr>
                  <w:r>
                    <w:rPr>
                      <w:noProof/>
                    </w:rPr>
                    <w:t>Non-Spin</w:t>
                  </w:r>
                </w:p>
              </w:tc>
            </w:tr>
          </w:tbl>
          <w:p w14:paraId="3D2E7B20" w14:textId="77777777" w:rsidR="009412C5" w:rsidRDefault="009412C5">
            <w:pPr>
              <w:rPr>
                <w:b/>
                <w:u w:val="single"/>
              </w:rPr>
            </w:pPr>
          </w:p>
        </w:tc>
      </w:tr>
      <w:tr w:rsidR="009412C5" w14:paraId="3D2E7B2D" w14:textId="77777777">
        <w:trPr>
          <w:trHeight w:val="576"/>
        </w:trPr>
        <w:tc>
          <w:tcPr>
            <w:tcW w:w="1314" w:type="dxa"/>
            <w:tcBorders>
              <w:top w:val="single" w:sz="4" w:space="0" w:color="auto"/>
              <w:left w:val="nil"/>
            </w:tcBorders>
            <w:vAlign w:val="center"/>
          </w:tcPr>
          <w:p w14:paraId="3D2E7B22" w14:textId="77777777" w:rsidR="009412C5" w:rsidRDefault="00181E22">
            <w:pPr>
              <w:jc w:val="center"/>
              <w:rPr>
                <w:b/>
              </w:rPr>
            </w:pPr>
            <w:r>
              <w:rPr>
                <w:b/>
              </w:rPr>
              <w:t>2</w:t>
            </w:r>
          </w:p>
        </w:tc>
        <w:tc>
          <w:tcPr>
            <w:tcW w:w="7902" w:type="dxa"/>
            <w:tcBorders>
              <w:top w:val="single" w:sz="4" w:space="0" w:color="auto"/>
              <w:right w:val="nil"/>
            </w:tcBorders>
            <w:vAlign w:val="center"/>
          </w:tcPr>
          <w:p w14:paraId="3D2E7B23" w14:textId="77777777" w:rsidR="009412C5" w:rsidRPr="007759A2" w:rsidRDefault="00181E22">
            <w:pPr>
              <w:pStyle w:val="TableText"/>
              <w:jc w:val="both"/>
              <w:rPr>
                <w:b/>
                <w:sz w:val="20"/>
                <w:szCs w:val="20"/>
                <w:u w:val="single"/>
              </w:rPr>
            </w:pPr>
            <w:r w:rsidRPr="007759A2">
              <w:rPr>
                <w:b/>
                <w:sz w:val="20"/>
                <w:szCs w:val="20"/>
                <w:u w:val="single"/>
              </w:rPr>
              <w:t>REFERENCE DISPLAY:</w:t>
            </w:r>
          </w:p>
          <w:p w14:paraId="3D2E7B24" w14:textId="77777777" w:rsidR="009412C5" w:rsidRDefault="00181E22">
            <w:pPr>
              <w:pStyle w:val="TableText"/>
              <w:jc w:val="both"/>
            </w:pPr>
            <w:r>
              <w:t>Market Participation &gt; Monitoring &gt; Event Manager &gt; Events</w:t>
            </w:r>
          </w:p>
          <w:p w14:paraId="3D2E7B25" w14:textId="77777777" w:rsidR="009412C5" w:rsidRDefault="00181E22">
            <w:pPr>
              <w:pStyle w:val="TableText"/>
              <w:jc w:val="both"/>
            </w:pPr>
            <w:r>
              <w:t>Search / Filter for AS_OBLIGATION_CALC</w:t>
            </w:r>
          </w:p>
          <w:p w14:paraId="3D2E7B26" w14:textId="77777777" w:rsidR="009412C5" w:rsidRDefault="009412C5">
            <w:pPr>
              <w:pStyle w:val="TableText"/>
              <w:jc w:val="both"/>
            </w:pPr>
          </w:p>
          <w:p w14:paraId="3D2E7B27" w14:textId="77777777" w:rsidR="009412C5" w:rsidRDefault="00181E22">
            <w:pPr>
              <w:pStyle w:val="TableText"/>
              <w:jc w:val="both"/>
            </w:pPr>
            <w:r>
              <w:t>Before 06:00, verify the hourly ERCOT system total A/S requirements have been automatically published at 04:55:</w:t>
            </w:r>
          </w:p>
          <w:p w14:paraId="3D2E7B28" w14:textId="77777777" w:rsidR="009412C5" w:rsidRDefault="00181E22">
            <w:pPr>
              <w:rPr>
                <w:b/>
                <w:u w:val="single"/>
              </w:rPr>
            </w:pPr>
            <w:r>
              <w:rPr>
                <w:b/>
                <w:u w:val="single"/>
              </w:rPr>
              <w:t xml:space="preserve">IF: </w:t>
            </w:r>
          </w:p>
          <w:p w14:paraId="3D2E7B29" w14:textId="77777777" w:rsidR="009412C5" w:rsidRDefault="00181E22" w:rsidP="00DC0266">
            <w:pPr>
              <w:pStyle w:val="ListParagraph"/>
              <w:numPr>
                <w:ilvl w:val="0"/>
                <w:numId w:val="12"/>
              </w:numPr>
            </w:pPr>
            <w:r>
              <w:t xml:space="preserve">Status indicates complete, no further action is necessary, OR </w:t>
            </w:r>
          </w:p>
          <w:p w14:paraId="3D2E7B2A" w14:textId="77777777" w:rsidR="009412C5" w:rsidRDefault="00181E22" w:rsidP="00DC0266">
            <w:pPr>
              <w:pStyle w:val="ListParagraph"/>
              <w:numPr>
                <w:ilvl w:val="0"/>
                <w:numId w:val="12"/>
              </w:numPr>
            </w:pPr>
            <w:r>
              <w:t>Status indicates anything else;</w:t>
            </w:r>
          </w:p>
          <w:p w14:paraId="3D2E7B2B" w14:textId="77777777" w:rsidR="009412C5" w:rsidRDefault="00181E22">
            <w:pPr>
              <w:rPr>
                <w:b/>
                <w:u w:val="single"/>
              </w:rPr>
            </w:pPr>
            <w:r>
              <w:rPr>
                <w:b/>
                <w:u w:val="single"/>
              </w:rPr>
              <w:t>THEN:</w:t>
            </w:r>
          </w:p>
          <w:p w14:paraId="3D2E7B2C" w14:textId="77777777" w:rsidR="009412C5" w:rsidRDefault="00181E22" w:rsidP="00DC0266">
            <w:pPr>
              <w:pStyle w:val="ListParagraph"/>
              <w:numPr>
                <w:ilvl w:val="0"/>
                <w:numId w:val="12"/>
              </w:numPr>
              <w:rPr>
                <w:b/>
                <w:u w:val="single"/>
              </w:rPr>
            </w:pPr>
            <w:r>
              <w:t>Change status to start now and select submit to database poke point.</w:t>
            </w:r>
          </w:p>
        </w:tc>
      </w:tr>
      <w:tr w:rsidR="009412C5" w14:paraId="3D2E7B38" w14:textId="77777777">
        <w:trPr>
          <w:trHeight w:val="576"/>
        </w:trPr>
        <w:tc>
          <w:tcPr>
            <w:tcW w:w="1314" w:type="dxa"/>
            <w:tcBorders>
              <w:top w:val="single" w:sz="4" w:space="0" w:color="auto"/>
              <w:left w:val="nil"/>
            </w:tcBorders>
            <w:vAlign w:val="center"/>
          </w:tcPr>
          <w:p w14:paraId="3D2E7B2E" w14:textId="77777777" w:rsidR="009412C5" w:rsidRDefault="00181E22">
            <w:pPr>
              <w:jc w:val="center"/>
              <w:rPr>
                <w:b/>
              </w:rPr>
            </w:pPr>
            <w:r>
              <w:rPr>
                <w:b/>
              </w:rPr>
              <w:t>3</w:t>
            </w:r>
          </w:p>
        </w:tc>
        <w:tc>
          <w:tcPr>
            <w:tcW w:w="7902" w:type="dxa"/>
            <w:tcBorders>
              <w:top w:val="single" w:sz="4" w:space="0" w:color="auto"/>
              <w:right w:val="nil"/>
            </w:tcBorders>
            <w:vAlign w:val="center"/>
          </w:tcPr>
          <w:p w14:paraId="3D2E7B2F" w14:textId="77777777" w:rsidR="009412C5" w:rsidRDefault="00181E22">
            <w:pPr>
              <w:rPr>
                <w:b/>
                <w:u w:val="single"/>
              </w:rPr>
            </w:pPr>
            <w:r>
              <w:rPr>
                <w:b/>
                <w:u w:val="single"/>
              </w:rPr>
              <w:t xml:space="preserve">IF: </w:t>
            </w:r>
          </w:p>
          <w:p w14:paraId="3D2E7B30" w14:textId="77777777" w:rsidR="009412C5" w:rsidRDefault="00181E22" w:rsidP="00DC0266">
            <w:pPr>
              <w:pStyle w:val="ListParagraph"/>
              <w:numPr>
                <w:ilvl w:val="0"/>
                <w:numId w:val="12"/>
              </w:numPr>
            </w:pPr>
            <w:r>
              <w:t>The A/S requirements were increased,</w:t>
            </w:r>
          </w:p>
          <w:p w14:paraId="3D2E7B31" w14:textId="77777777" w:rsidR="009412C5" w:rsidRDefault="00181E22">
            <w:pPr>
              <w:rPr>
                <w:b/>
                <w:u w:val="single"/>
              </w:rPr>
            </w:pPr>
            <w:r>
              <w:rPr>
                <w:b/>
                <w:u w:val="single"/>
              </w:rPr>
              <w:t>THEN:</w:t>
            </w:r>
          </w:p>
          <w:p w14:paraId="3D2E7B32" w14:textId="77777777" w:rsidR="009412C5" w:rsidRDefault="00181E22" w:rsidP="00DC0266">
            <w:pPr>
              <w:pStyle w:val="ListParagraph"/>
              <w:numPr>
                <w:ilvl w:val="0"/>
                <w:numId w:val="12"/>
              </w:numPr>
              <w:rPr>
                <w:b/>
                <w:u w:val="single"/>
              </w:rPr>
            </w:pPr>
            <w:r>
              <w:lastRenderedPageBreak/>
              <w:t xml:space="preserve">The next day will copy the new A/S requirements unless you return the A/S requirements to the A/S Plan requirements for the month. </w:t>
            </w:r>
          </w:p>
          <w:p w14:paraId="3D2E7B33" w14:textId="77777777" w:rsidR="009412C5" w:rsidRDefault="009412C5">
            <w:pPr>
              <w:pStyle w:val="TableText"/>
              <w:jc w:val="both"/>
              <w:rPr>
                <w:b/>
                <w:u w:val="single"/>
              </w:rPr>
            </w:pPr>
          </w:p>
          <w:p w14:paraId="3D2E7B34" w14:textId="77777777" w:rsidR="009412C5" w:rsidRDefault="00181E22">
            <w:pPr>
              <w:pStyle w:val="TableText"/>
              <w:jc w:val="both"/>
              <w:rPr>
                <w:b/>
                <w:u w:val="single"/>
              </w:rPr>
            </w:pPr>
            <w:r>
              <w:rPr>
                <w:b/>
                <w:u w:val="single"/>
              </w:rPr>
              <w:t>REFERENCE DISPLAY:</w:t>
            </w:r>
          </w:p>
          <w:p w14:paraId="3D2E7B35" w14:textId="77777777" w:rsidR="009412C5" w:rsidRDefault="00181E22">
            <w:pPr>
              <w:pStyle w:val="TableBullet"/>
              <w:numPr>
                <w:ilvl w:val="0"/>
                <w:numId w:val="0"/>
              </w:numPr>
              <w:ind w:left="-3"/>
              <w:jc w:val="both"/>
            </w:pPr>
            <w:r>
              <w:t xml:space="preserve">Market Participation &gt; Physical Market &gt; AS Market &gt; AS Plan  </w:t>
            </w:r>
          </w:p>
          <w:p w14:paraId="3D2E7B36" w14:textId="77777777" w:rsidR="009412C5" w:rsidRDefault="009412C5">
            <w:pPr>
              <w:pStyle w:val="TableBullet"/>
              <w:numPr>
                <w:ilvl w:val="0"/>
                <w:numId w:val="0"/>
              </w:numPr>
              <w:ind w:left="-3"/>
              <w:jc w:val="both"/>
            </w:pPr>
          </w:p>
          <w:p w14:paraId="3D2E7B37" w14:textId="77777777" w:rsidR="009412C5" w:rsidRDefault="00181E22">
            <w:pPr>
              <w:rPr>
                <w:b/>
                <w:u w:val="single"/>
              </w:rPr>
            </w:pPr>
            <w:r>
              <w:t>Before 04:00 update the A/S requirements.</w:t>
            </w:r>
          </w:p>
        </w:tc>
      </w:tr>
      <w:tr w:rsidR="009412C5" w14:paraId="3D2E7B3B" w14:textId="77777777">
        <w:trPr>
          <w:trHeight w:val="576"/>
        </w:trPr>
        <w:tc>
          <w:tcPr>
            <w:tcW w:w="1314" w:type="dxa"/>
            <w:tcBorders>
              <w:top w:val="single" w:sz="4" w:space="0" w:color="auto"/>
              <w:left w:val="nil"/>
            </w:tcBorders>
            <w:vAlign w:val="center"/>
          </w:tcPr>
          <w:p w14:paraId="3D2E7B39" w14:textId="19B56C84" w:rsidR="009412C5" w:rsidRDefault="00181E22">
            <w:pPr>
              <w:jc w:val="center"/>
              <w:rPr>
                <w:b/>
              </w:rPr>
            </w:pPr>
            <w:r>
              <w:rPr>
                <w:b/>
              </w:rPr>
              <w:lastRenderedPageBreak/>
              <w:t>N</w:t>
            </w:r>
            <w:r w:rsidR="00555586">
              <w:rPr>
                <w:b/>
              </w:rPr>
              <w:t>ote</w:t>
            </w:r>
          </w:p>
        </w:tc>
        <w:tc>
          <w:tcPr>
            <w:tcW w:w="7902" w:type="dxa"/>
            <w:tcBorders>
              <w:top w:val="single" w:sz="4" w:space="0" w:color="auto"/>
              <w:right w:val="nil"/>
            </w:tcBorders>
            <w:vAlign w:val="center"/>
          </w:tcPr>
          <w:p w14:paraId="3D2E7B3A" w14:textId="77777777" w:rsidR="009412C5" w:rsidRDefault="00181E22">
            <w:pPr>
              <w:rPr>
                <w:b/>
                <w:u w:val="single"/>
              </w:rPr>
            </w:pPr>
            <w:r>
              <w:t>Refer to the A/S requirements for the current month’s A/S Plan if no changes are required.</w:t>
            </w:r>
          </w:p>
        </w:tc>
      </w:tr>
      <w:tr w:rsidR="009412C5" w14:paraId="3D2E7B3D"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2E7B3C" w14:textId="77777777" w:rsidR="009412C5" w:rsidRDefault="00181E22">
            <w:pPr>
              <w:pStyle w:val="Heading3"/>
            </w:pPr>
            <w:bookmarkStart w:id="117" w:name="_Invalid_SPS/RAP_due"/>
            <w:bookmarkStart w:id="118" w:name="_Phase_Shifter_Tap"/>
            <w:bookmarkStart w:id="119" w:name="_Priority_Outages"/>
            <w:bookmarkEnd w:id="117"/>
            <w:bookmarkEnd w:id="118"/>
            <w:bookmarkEnd w:id="119"/>
            <w:r>
              <w:t>Priority Outages</w:t>
            </w:r>
          </w:p>
        </w:tc>
      </w:tr>
      <w:tr w:rsidR="009412C5" w14:paraId="3D2E7B4A" w14:textId="77777777">
        <w:trPr>
          <w:trHeight w:val="576"/>
        </w:trPr>
        <w:tc>
          <w:tcPr>
            <w:tcW w:w="1314" w:type="dxa"/>
            <w:tcBorders>
              <w:top w:val="double" w:sz="4" w:space="0" w:color="auto"/>
              <w:left w:val="nil"/>
              <w:bottom w:val="double" w:sz="4" w:space="0" w:color="auto"/>
            </w:tcBorders>
            <w:vAlign w:val="center"/>
          </w:tcPr>
          <w:p w14:paraId="3D2E7B3E" w14:textId="77777777" w:rsidR="009412C5" w:rsidRDefault="00181E22">
            <w:pPr>
              <w:jc w:val="center"/>
              <w:rPr>
                <w:b/>
              </w:rPr>
            </w:pPr>
            <w:r>
              <w:rPr>
                <w:b/>
              </w:rPr>
              <w:t>1</w:t>
            </w:r>
          </w:p>
        </w:tc>
        <w:tc>
          <w:tcPr>
            <w:tcW w:w="7902" w:type="dxa"/>
            <w:tcBorders>
              <w:top w:val="double" w:sz="4" w:space="0" w:color="auto"/>
              <w:bottom w:val="double" w:sz="4" w:space="0" w:color="auto"/>
              <w:right w:val="nil"/>
            </w:tcBorders>
            <w:vAlign w:val="center"/>
          </w:tcPr>
          <w:p w14:paraId="3D2E7B3F" w14:textId="77777777" w:rsidR="009412C5" w:rsidRDefault="00181E22">
            <w:r>
              <w:t>A Priority Outage is one that affects generation.</w:t>
            </w:r>
          </w:p>
          <w:p w14:paraId="3D2E7B40" w14:textId="77777777" w:rsidR="009412C5" w:rsidRDefault="00181E22">
            <w:pPr>
              <w:pStyle w:val="TableText"/>
              <w:jc w:val="both"/>
              <w:rPr>
                <w:b/>
                <w:bCs/>
              </w:rPr>
            </w:pPr>
            <w:r>
              <w:rPr>
                <w:b/>
                <w:bCs/>
              </w:rPr>
              <w:t>Prior to 1200:</w:t>
            </w:r>
          </w:p>
          <w:p w14:paraId="3D2E7B41" w14:textId="77777777" w:rsidR="009412C5" w:rsidRDefault="00181E22" w:rsidP="00DC0266">
            <w:pPr>
              <w:pStyle w:val="ListParagraph"/>
              <w:numPr>
                <w:ilvl w:val="0"/>
                <w:numId w:val="12"/>
              </w:numPr>
            </w:pPr>
            <w:r>
              <w:t xml:space="preserve">Review the Outage Notes for the next Operating Day, make lists of Priority Outages, sorted by the affected TOs, </w:t>
            </w:r>
          </w:p>
          <w:p w14:paraId="3D2E7B42" w14:textId="77777777" w:rsidR="009412C5" w:rsidRDefault="00181E22" w:rsidP="00DC0266">
            <w:pPr>
              <w:numPr>
                <w:ilvl w:val="0"/>
                <w:numId w:val="12"/>
              </w:numPr>
            </w:pPr>
            <w:r>
              <w:t>The file is located in P:\DAY AHEAD – TDSP PRIORITY OUTAGE NOTIFICATION,</w:t>
            </w:r>
          </w:p>
          <w:p w14:paraId="3D2E7B43" w14:textId="77777777" w:rsidR="009412C5" w:rsidRDefault="00181E22" w:rsidP="00DC0266">
            <w:pPr>
              <w:numPr>
                <w:ilvl w:val="0"/>
                <w:numId w:val="12"/>
              </w:numPr>
            </w:pPr>
            <w:r>
              <w:rPr>
                <w:u w:val="single"/>
              </w:rPr>
              <w:t>Email</w:t>
            </w:r>
            <w:r>
              <w:t xml:space="preserve"> the Priority Outages to the appropriate TO using the email addresses provided in the </w:t>
            </w:r>
            <w:r>
              <w:rPr>
                <w:b/>
              </w:rPr>
              <w:t>RUC Desktop Guide Section 2.22</w:t>
            </w:r>
            <w:r>
              <w:t xml:space="preserve">,  </w:t>
            </w:r>
          </w:p>
          <w:p w14:paraId="3D2E7B44" w14:textId="77777777" w:rsidR="009412C5" w:rsidRDefault="00181E22" w:rsidP="00DC0266">
            <w:pPr>
              <w:numPr>
                <w:ilvl w:val="0"/>
                <w:numId w:val="12"/>
              </w:numPr>
            </w:pPr>
            <w:r>
              <w:t>Copy and paste the information into the body of the email,</w:t>
            </w:r>
          </w:p>
          <w:p w14:paraId="3D2E7B45" w14:textId="77777777" w:rsidR="009412C5" w:rsidRDefault="00181E22" w:rsidP="00DC0266">
            <w:pPr>
              <w:numPr>
                <w:ilvl w:val="0"/>
                <w:numId w:val="12"/>
              </w:numPr>
            </w:pPr>
            <w:r>
              <w:t>The Subject line should read “Priority Outages”, “&lt;Company Name&gt;”, “&lt;Date&gt;”</w:t>
            </w:r>
          </w:p>
          <w:p w14:paraId="3D2E7B46" w14:textId="77777777" w:rsidR="009412C5" w:rsidRDefault="00181E22" w:rsidP="00DC0266">
            <w:pPr>
              <w:pStyle w:val="ListParagraph"/>
              <w:numPr>
                <w:ilvl w:val="0"/>
                <w:numId w:val="12"/>
              </w:numPr>
            </w:pPr>
            <w:r>
              <w:t>At the bottom of each email, be sure to include a Confidentiality Notice and your signature,</w:t>
            </w:r>
          </w:p>
          <w:p w14:paraId="3D2E7B47" w14:textId="77777777" w:rsidR="009412C5" w:rsidRDefault="00181E22" w:rsidP="00DC0266">
            <w:pPr>
              <w:numPr>
                <w:ilvl w:val="0"/>
                <w:numId w:val="12"/>
              </w:numPr>
            </w:pPr>
            <w:r>
              <w:t>Ensure each document has a Note which states to notify ERCOT within 30 minutes of the Actual Start and Actual End times for the Priority Outages,</w:t>
            </w:r>
          </w:p>
          <w:p w14:paraId="3D2E7B48" w14:textId="77777777" w:rsidR="009412C5" w:rsidRDefault="00181E22" w:rsidP="00DC0266">
            <w:pPr>
              <w:numPr>
                <w:ilvl w:val="0"/>
                <w:numId w:val="12"/>
              </w:numPr>
            </w:pPr>
            <w:r>
              <w:t xml:space="preserve">If email is unavailable, follow the same guidelines using the Fax  Machine, </w:t>
            </w:r>
          </w:p>
          <w:p w14:paraId="3D2E7B49" w14:textId="77777777" w:rsidR="009412C5" w:rsidRDefault="00181E22" w:rsidP="00DC0266">
            <w:pPr>
              <w:pStyle w:val="ListParagraph"/>
              <w:numPr>
                <w:ilvl w:val="0"/>
                <w:numId w:val="12"/>
              </w:numPr>
            </w:pPr>
            <w:r>
              <w:t>Place hard copies in Daily Log File.</w:t>
            </w:r>
          </w:p>
        </w:tc>
      </w:tr>
      <w:tr w:rsidR="009412C5" w14:paraId="3D2E7B4C"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2E7B4B" w14:textId="77777777" w:rsidR="009412C5" w:rsidRDefault="00181E22">
            <w:pPr>
              <w:pStyle w:val="Heading3"/>
            </w:pPr>
            <w:bookmarkStart w:id="120" w:name="_Blackstart_Availability"/>
            <w:bookmarkEnd w:id="120"/>
            <w:r>
              <w:t>Blackstart Availability</w:t>
            </w:r>
          </w:p>
        </w:tc>
      </w:tr>
      <w:tr w:rsidR="009412C5" w14:paraId="3D2E7B59" w14:textId="77777777">
        <w:trPr>
          <w:trHeight w:val="576"/>
        </w:trPr>
        <w:tc>
          <w:tcPr>
            <w:tcW w:w="1314" w:type="dxa"/>
            <w:tcBorders>
              <w:top w:val="double" w:sz="4" w:space="0" w:color="auto"/>
              <w:left w:val="nil"/>
              <w:bottom w:val="single" w:sz="4" w:space="0" w:color="auto"/>
              <w:right w:val="single" w:sz="4" w:space="0" w:color="auto"/>
            </w:tcBorders>
            <w:vAlign w:val="center"/>
          </w:tcPr>
          <w:p w14:paraId="3D2E7B4D" w14:textId="77777777" w:rsidR="009412C5" w:rsidRDefault="00181E22">
            <w:pPr>
              <w:jc w:val="center"/>
              <w:rPr>
                <w:b/>
              </w:rPr>
            </w:pPr>
            <w:r>
              <w:rPr>
                <w:b/>
              </w:rPr>
              <w:t>1</w:t>
            </w:r>
          </w:p>
        </w:tc>
        <w:tc>
          <w:tcPr>
            <w:tcW w:w="7902" w:type="dxa"/>
            <w:tcBorders>
              <w:top w:val="double" w:sz="4" w:space="0" w:color="auto"/>
              <w:left w:val="single" w:sz="4" w:space="0" w:color="auto"/>
              <w:bottom w:val="single" w:sz="4" w:space="0" w:color="auto"/>
              <w:right w:val="nil"/>
            </w:tcBorders>
            <w:vAlign w:val="center"/>
          </w:tcPr>
          <w:p w14:paraId="3D2E7B4E" w14:textId="77777777" w:rsidR="009412C5" w:rsidRPr="007759A2" w:rsidRDefault="00181E22">
            <w:pPr>
              <w:pStyle w:val="TableText"/>
              <w:jc w:val="both"/>
              <w:rPr>
                <w:b/>
                <w:sz w:val="20"/>
                <w:szCs w:val="20"/>
                <w:u w:val="single"/>
              </w:rPr>
            </w:pPr>
            <w:r w:rsidRPr="007759A2">
              <w:rPr>
                <w:b/>
                <w:sz w:val="20"/>
                <w:szCs w:val="20"/>
                <w:u w:val="single"/>
              </w:rPr>
              <w:t>REFERENCE DISPLAY:</w:t>
            </w:r>
          </w:p>
          <w:p w14:paraId="3D2E7B4F" w14:textId="77777777" w:rsidR="009412C5" w:rsidRDefault="00181E22">
            <w:pPr>
              <w:pStyle w:val="TableText"/>
              <w:jc w:val="both"/>
            </w:pPr>
            <w:r>
              <w:t>Market Participation  &gt; Physical Market &gt; Market Participant Submissions &gt; Availability Plan</w:t>
            </w:r>
          </w:p>
          <w:p w14:paraId="3D2E7B50" w14:textId="77777777" w:rsidR="009412C5" w:rsidRDefault="00181E22">
            <w:pPr>
              <w:rPr>
                <w:b/>
                <w:bCs/>
                <w:u w:val="single"/>
              </w:rPr>
            </w:pPr>
            <w:r>
              <w:t>ERCOT SharePoint &gt; System Operations – Control Center &gt; Documents &gt; Blackstart Availability</w:t>
            </w:r>
          </w:p>
          <w:p w14:paraId="3D2E7B51" w14:textId="77777777" w:rsidR="009412C5" w:rsidRDefault="009412C5">
            <w:pPr>
              <w:rPr>
                <w:b/>
                <w:bCs/>
                <w:u w:val="single"/>
              </w:rPr>
            </w:pPr>
          </w:p>
          <w:p w14:paraId="3D2E7B52" w14:textId="77777777" w:rsidR="009412C5" w:rsidRDefault="00181E22">
            <w:pPr>
              <w:rPr>
                <w:b/>
                <w:bCs/>
                <w:u w:val="single"/>
              </w:rPr>
            </w:pPr>
            <w:r>
              <w:rPr>
                <w:b/>
                <w:bCs/>
                <w:u w:val="single"/>
              </w:rPr>
              <w:t>REVIEW:</w:t>
            </w:r>
          </w:p>
          <w:p w14:paraId="3D2E7B53" w14:textId="77777777" w:rsidR="009412C5" w:rsidRDefault="00181E22" w:rsidP="00DC0266">
            <w:pPr>
              <w:pStyle w:val="TableText"/>
              <w:numPr>
                <w:ilvl w:val="0"/>
                <w:numId w:val="89"/>
              </w:numPr>
              <w:jc w:val="both"/>
            </w:pPr>
            <w:r>
              <w:t>Blackstart Availability Plan for next operating day (OD+1 tab)</w:t>
            </w:r>
          </w:p>
          <w:p w14:paraId="3D2E7B54" w14:textId="77777777" w:rsidR="009412C5" w:rsidRDefault="00181E22">
            <w:pPr>
              <w:rPr>
                <w:b/>
                <w:bCs/>
                <w:u w:val="single"/>
              </w:rPr>
            </w:pPr>
            <w:r>
              <w:rPr>
                <w:b/>
                <w:bCs/>
                <w:u w:val="single"/>
              </w:rPr>
              <w:t>IF:</w:t>
            </w:r>
          </w:p>
          <w:p w14:paraId="3D2E7B55" w14:textId="77777777" w:rsidR="009412C5" w:rsidRDefault="00181E22" w:rsidP="00DC0266">
            <w:pPr>
              <w:pStyle w:val="TableText"/>
              <w:numPr>
                <w:ilvl w:val="0"/>
                <w:numId w:val="89"/>
              </w:numPr>
              <w:jc w:val="both"/>
            </w:pPr>
            <w:r>
              <w:t>Blackstart Availability Plan for next operating day is missing</w:t>
            </w:r>
          </w:p>
          <w:p w14:paraId="3D2E7B56" w14:textId="77777777" w:rsidR="009412C5" w:rsidRDefault="00181E22">
            <w:pPr>
              <w:rPr>
                <w:b/>
                <w:bCs/>
                <w:u w:val="single"/>
              </w:rPr>
            </w:pPr>
            <w:r>
              <w:rPr>
                <w:b/>
                <w:bCs/>
                <w:u w:val="single"/>
              </w:rPr>
              <w:t>THEN:</w:t>
            </w:r>
          </w:p>
          <w:p w14:paraId="3D2E7B57" w14:textId="77777777" w:rsidR="009412C5" w:rsidRDefault="00181E22" w:rsidP="00DC0266">
            <w:pPr>
              <w:pStyle w:val="TableText"/>
              <w:numPr>
                <w:ilvl w:val="0"/>
                <w:numId w:val="89"/>
              </w:numPr>
              <w:jc w:val="both"/>
            </w:pPr>
            <w:r>
              <w:t>Call the QSE and request them to submit their Blackstart Availability Plan for next operating day</w:t>
            </w:r>
          </w:p>
          <w:p w14:paraId="3D2E7B58" w14:textId="77777777" w:rsidR="009412C5" w:rsidRDefault="00181E22" w:rsidP="00DC0266">
            <w:pPr>
              <w:pStyle w:val="TableText"/>
              <w:numPr>
                <w:ilvl w:val="0"/>
                <w:numId w:val="89"/>
              </w:numPr>
              <w:jc w:val="both"/>
            </w:pPr>
            <w:r>
              <w:t>Update the Blackstart Availability spreadsheet located on SharePoint</w:t>
            </w:r>
          </w:p>
        </w:tc>
      </w:tr>
      <w:tr w:rsidR="009412C5" w14:paraId="3D2E7B5C" w14:textId="77777777">
        <w:trPr>
          <w:trHeight w:val="576"/>
        </w:trPr>
        <w:tc>
          <w:tcPr>
            <w:tcW w:w="1314" w:type="dxa"/>
            <w:tcBorders>
              <w:top w:val="single" w:sz="4" w:space="0" w:color="auto"/>
              <w:left w:val="nil"/>
              <w:bottom w:val="double" w:sz="4" w:space="0" w:color="auto"/>
              <w:right w:val="single" w:sz="4" w:space="0" w:color="auto"/>
            </w:tcBorders>
            <w:vAlign w:val="center"/>
          </w:tcPr>
          <w:p w14:paraId="3D2E7B5A" w14:textId="77777777" w:rsidR="009412C5" w:rsidRDefault="00181E22">
            <w:pPr>
              <w:jc w:val="center"/>
              <w:rPr>
                <w:b/>
              </w:rPr>
            </w:pPr>
            <w:r>
              <w:rPr>
                <w:b/>
              </w:rPr>
              <w:lastRenderedPageBreak/>
              <w:t>Log</w:t>
            </w:r>
          </w:p>
        </w:tc>
        <w:tc>
          <w:tcPr>
            <w:tcW w:w="7902" w:type="dxa"/>
            <w:tcBorders>
              <w:top w:val="single" w:sz="4" w:space="0" w:color="auto"/>
              <w:left w:val="single" w:sz="4" w:space="0" w:color="auto"/>
              <w:bottom w:val="double" w:sz="4" w:space="0" w:color="auto"/>
              <w:right w:val="nil"/>
            </w:tcBorders>
            <w:vAlign w:val="center"/>
          </w:tcPr>
          <w:p w14:paraId="3D2E7B5B" w14:textId="77777777" w:rsidR="009412C5" w:rsidRDefault="00181E22">
            <w:r>
              <w:t>LOG when completed and any additional actions taken.</w:t>
            </w:r>
          </w:p>
        </w:tc>
      </w:tr>
      <w:tr w:rsidR="009412C5" w14:paraId="3D2E7B5E"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2E7B5D" w14:textId="77777777" w:rsidR="009412C5" w:rsidRDefault="00181E22">
            <w:pPr>
              <w:pStyle w:val="Heading3"/>
            </w:pPr>
            <w:bookmarkStart w:id="121" w:name="_Publish_Ancillary_Service"/>
            <w:bookmarkStart w:id="122" w:name="_Verification_of_published"/>
            <w:bookmarkEnd w:id="121"/>
            <w:bookmarkEnd w:id="122"/>
            <w:r>
              <w:t>Verification of Published A/S Requirements</w:t>
            </w:r>
          </w:p>
        </w:tc>
      </w:tr>
      <w:tr w:rsidR="009412C5" w14:paraId="3D2E7B61" w14:textId="77777777">
        <w:trPr>
          <w:trHeight w:val="576"/>
        </w:trPr>
        <w:tc>
          <w:tcPr>
            <w:tcW w:w="1314" w:type="dxa"/>
            <w:tcBorders>
              <w:top w:val="double" w:sz="4" w:space="0" w:color="auto"/>
              <w:left w:val="nil"/>
            </w:tcBorders>
            <w:vAlign w:val="center"/>
          </w:tcPr>
          <w:p w14:paraId="3D2E7B5F" w14:textId="407FC350" w:rsidR="009412C5" w:rsidRDefault="00181E22">
            <w:pPr>
              <w:jc w:val="center"/>
              <w:rPr>
                <w:b/>
              </w:rPr>
            </w:pPr>
            <w:r>
              <w:rPr>
                <w:b/>
              </w:rPr>
              <w:t>N</w:t>
            </w:r>
            <w:r w:rsidR="00555586">
              <w:rPr>
                <w:b/>
              </w:rPr>
              <w:t>ote</w:t>
            </w:r>
          </w:p>
        </w:tc>
        <w:tc>
          <w:tcPr>
            <w:tcW w:w="7902" w:type="dxa"/>
            <w:tcBorders>
              <w:top w:val="double" w:sz="4" w:space="0" w:color="auto"/>
              <w:right w:val="nil"/>
            </w:tcBorders>
            <w:vAlign w:val="center"/>
          </w:tcPr>
          <w:p w14:paraId="3D2E7B60" w14:textId="77777777" w:rsidR="009412C5" w:rsidRDefault="00181E22">
            <w:pPr>
              <w:pStyle w:val="TableText"/>
              <w:jc w:val="both"/>
            </w:pPr>
            <w:r>
              <w:t>This step may be completed after 0600.</w:t>
            </w:r>
          </w:p>
        </w:tc>
      </w:tr>
      <w:tr w:rsidR="009412C5" w14:paraId="3D2E7B6B" w14:textId="77777777">
        <w:trPr>
          <w:trHeight w:val="576"/>
        </w:trPr>
        <w:tc>
          <w:tcPr>
            <w:tcW w:w="1314" w:type="dxa"/>
            <w:tcBorders>
              <w:left w:val="nil"/>
              <w:bottom w:val="single" w:sz="4" w:space="0" w:color="auto"/>
            </w:tcBorders>
            <w:vAlign w:val="center"/>
          </w:tcPr>
          <w:p w14:paraId="3D2E7B62" w14:textId="77777777" w:rsidR="009412C5" w:rsidRDefault="00181E22">
            <w:pPr>
              <w:jc w:val="center"/>
              <w:rPr>
                <w:b/>
              </w:rPr>
            </w:pPr>
            <w:r>
              <w:rPr>
                <w:b/>
              </w:rPr>
              <w:t>1</w:t>
            </w:r>
          </w:p>
        </w:tc>
        <w:tc>
          <w:tcPr>
            <w:tcW w:w="7902" w:type="dxa"/>
            <w:tcBorders>
              <w:bottom w:val="single" w:sz="4" w:space="0" w:color="auto"/>
              <w:right w:val="nil"/>
            </w:tcBorders>
            <w:vAlign w:val="center"/>
          </w:tcPr>
          <w:p w14:paraId="3D2E7B63" w14:textId="06359CDA" w:rsidR="009412C5" w:rsidRDefault="00181E22">
            <w:pPr>
              <w:pStyle w:val="TableText"/>
              <w:jc w:val="both"/>
            </w:pPr>
            <w:r>
              <w:t xml:space="preserve">VERIFY by spot-checking the following information posted to the </w:t>
            </w:r>
            <w:r w:rsidR="005F72F6" w:rsidRPr="005F72F6">
              <w:t>ERCOT Website</w:t>
            </w:r>
            <w:r>
              <w:t xml:space="preserve"> for the </w:t>
            </w:r>
            <w:r>
              <w:rPr>
                <w:u w:val="single"/>
              </w:rPr>
              <w:t>next operating day</w:t>
            </w:r>
            <w:r>
              <w:t xml:space="preserve"> (or two days if two-day Ahead market is in effect) is posted.</w:t>
            </w:r>
          </w:p>
          <w:p w14:paraId="3D2E7B64" w14:textId="77777777" w:rsidR="009412C5" w:rsidRDefault="009412C5">
            <w:pPr>
              <w:pStyle w:val="TableText"/>
              <w:jc w:val="both"/>
            </w:pPr>
          </w:p>
          <w:p w14:paraId="3D2E7B65" w14:textId="77777777" w:rsidR="009412C5" w:rsidRDefault="00181E22" w:rsidP="00DC0266">
            <w:pPr>
              <w:pStyle w:val="TableText"/>
              <w:numPr>
                <w:ilvl w:val="0"/>
                <w:numId w:val="17"/>
              </w:numPr>
              <w:tabs>
                <w:tab w:val="left" w:pos="965"/>
              </w:tabs>
              <w:jc w:val="both"/>
            </w:pPr>
            <w:r>
              <w:t xml:space="preserve">Planned Transmission line and equipment outages for the operating day.  </w:t>
            </w:r>
          </w:p>
          <w:p w14:paraId="3D2E7B66" w14:textId="270B8A84" w:rsidR="009412C5" w:rsidRDefault="005F72F6" w:rsidP="005F72F6">
            <w:pPr>
              <w:pStyle w:val="TableText"/>
              <w:numPr>
                <w:ilvl w:val="0"/>
                <w:numId w:val="18"/>
              </w:numPr>
              <w:tabs>
                <w:tab w:val="left" w:pos="965"/>
                <w:tab w:val="left" w:pos="1685"/>
              </w:tabs>
              <w:rPr>
                <w:i/>
                <w:iCs/>
              </w:rPr>
            </w:pPr>
            <w:r w:rsidRPr="005F72F6">
              <w:rPr>
                <w:i/>
                <w:iCs/>
              </w:rPr>
              <w:t>ERCOT Website</w:t>
            </w:r>
            <w:r w:rsidR="00181E22">
              <w:rPr>
                <w:i/>
                <w:iCs/>
              </w:rPr>
              <w:t xml:space="preserve">; Grid; Transmission; </w:t>
            </w:r>
            <w:r>
              <w:rPr>
                <w:i/>
                <w:iCs/>
              </w:rPr>
              <w:t>Consolidated Transmission Outage Report</w:t>
            </w:r>
          </w:p>
          <w:p w14:paraId="3D2E7B67" w14:textId="77777777" w:rsidR="009412C5" w:rsidRDefault="00181E22" w:rsidP="00DC0266">
            <w:pPr>
              <w:pStyle w:val="TableText"/>
              <w:numPr>
                <w:ilvl w:val="0"/>
                <w:numId w:val="17"/>
              </w:numPr>
              <w:tabs>
                <w:tab w:val="left" w:pos="965"/>
              </w:tabs>
              <w:jc w:val="both"/>
            </w:pPr>
            <w:r>
              <w:t>Weather assumptions used to provide the system conditions forecast.</w:t>
            </w:r>
          </w:p>
          <w:p w14:paraId="3D2E7B68" w14:textId="6CC3E39F" w:rsidR="009412C5" w:rsidRDefault="005F72F6" w:rsidP="005F72F6">
            <w:pPr>
              <w:pStyle w:val="TableText"/>
              <w:numPr>
                <w:ilvl w:val="0"/>
                <w:numId w:val="18"/>
              </w:numPr>
              <w:tabs>
                <w:tab w:val="left" w:pos="965"/>
                <w:tab w:val="left" w:pos="1685"/>
              </w:tabs>
              <w:jc w:val="both"/>
              <w:rPr>
                <w:i/>
                <w:iCs/>
              </w:rPr>
            </w:pPr>
            <w:r w:rsidRPr="005F72F6">
              <w:rPr>
                <w:i/>
                <w:iCs/>
              </w:rPr>
              <w:t>ERCOT Website</w:t>
            </w:r>
            <w:r w:rsidR="00181E22">
              <w:rPr>
                <w:i/>
                <w:iCs/>
              </w:rPr>
              <w:t xml:space="preserve">; </w:t>
            </w:r>
            <w:r>
              <w:rPr>
                <w:i/>
                <w:iCs/>
              </w:rPr>
              <w:t xml:space="preserve">Data Products; </w:t>
            </w:r>
            <w:r w:rsidR="00181E22">
              <w:rPr>
                <w:i/>
                <w:iCs/>
              </w:rPr>
              <w:t>Markets; Weather assumptions</w:t>
            </w:r>
          </w:p>
          <w:p w14:paraId="3D2E7B69" w14:textId="52B5F958" w:rsidR="009412C5" w:rsidRDefault="00181E22" w:rsidP="00DC0266">
            <w:pPr>
              <w:pStyle w:val="TableText"/>
              <w:numPr>
                <w:ilvl w:val="0"/>
                <w:numId w:val="17"/>
              </w:numPr>
              <w:tabs>
                <w:tab w:val="left" w:pos="965"/>
              </w:tabs>
              <w:jc w:val="both"/>
            </w:pPr>
            <w:r>
              <w:t xml:space="preserve">The hourly ERCOT System total Ancillary Service requirements for Regulation Down – REGDN, Regulation Up – REGUP, Responsive Reserve – RRS, </w:t>
            </w:r>
            <w:r w:rsidR="006601DD">
              <w:t>ERCOT Contingency Reserve Servi</w:t>
            </w:r>
            <w:r w:rsidR="0021086F">
              <w:t xml:space="preserve">ce – ECRS, </w:t>
            </w:r>
            <w:r>
              <w:t xml:space="preserve">and Non-spinning Reserve – NSPIN.  </w:t>
            </w:r>
          </w:p>
          <w:p w14:paraId="3D2E7B6A" w14:textId="075F6ED5" w:rsidR="009412C5" w:rsidRDefault="007E066B" w:rsidP="007E066B">
            <w:pPr>
              <w:pStyle w:val="TableText"/>
              <w:numPr>
                <w:ilvl w:val="0"/>
                <w:numId w:val="18"/>
              </w:numPr>
              <w:tabs>
                <w:tab w:val="left" w:pos="965"/>
                <w:tab w:val="left" w:pos="1685"/>
              </w:tabs>
            </w:pPr>
            <w:r w:rsidRPr="007E066B">
              <w:rPr>
                <w:i/>
                <w:iCs/>
              </w:rPr>
              <w:t>ERCOT Website</w:t>
            </w:r>
            <w:r w:rsidR="00181E22">
              <w:rPr>
                <w:i/>
                <w:iCs/>
              </w:rPr>
              <w:t xml:space="preserve">; </w:t>
            </w:r>
            <w:r w:rsidR="00497D63">
              <w:rPr>
                <w:i/>
                <w:iCs/>
              </w:rPr>
              <w:t xml:space="preserve">Data Products; </w:t>
            </w:r>
            <w:r w:rsidR="00181E22">
              <w:rPr>
                <w:i/>
                <w:iCs/>
              </w:rPr>
              <w:t>Markets; DAM Ancillary Service Plan.</w:t>
            </w:r>
          </w:p>
        </w:tc>
      </w:tr>
      <w:tr w:rsidR="009412C5" w14:paraId="3D2E7B6E" w14:textId="77777777">
        <w:trPr>
          <w:trHeight w:val="576"/>
        </w:trPr>
        <w:tc>
          <w:tcPr>
            <w:tcW w:w="1314" w:type="dxa"/>
            <w:tcBorders>
              <w:left w:val="nil"/>
              <w:bottom w:val="double" w:sz="4" w:space="0" w:color="auto"/>
            </w:tcBorders>
            <w:vAlign w:val="center"/>
          </w:tcPr>
          <w:p w14:paraId="3D2E7B6C" w14:textId="77777777" w:rsidR="009412C5" w:rsidRDefault="00181E22">
            <w:pPr>
              <w:jc w:val="center"/>
              <w:rPr>
                <w:b/>
              </w:rPr>
            </w:pPr>
            <w:r>
              <w:rPr>
                <w:b/>
              </w:rPr>
              <w:t>Log</w:t>
            </w:r>
          </w:p>
        </w:tc>
        <w:tc>
          <w:tcPr>
            <w:tcW w:w="7902" w:type="dxa"/>
            <w:tcBorders>
              <w:bottom w:val="double" w:sz="4" w:space="0" w:color="auto"/>
              <w:right w:val="nil"/>
            </w:tcBorders>
            <w:vAlign w:val="center"/>
          </w:tcPr>
          <w:p w14:paraId="3D2E7B6D" w14:textId="77777777" w:rsidR="009412C5" w:rsidRDefault="00181E22">
            <w:pPr>
              <w:pStyle w:val="TableText"/>
              <w:jc w:val="both"/>
            </w:pPr>
            <w:r>
              <w:t>LOG any significant problems including any action taken.</w:t>
            </w:r>
          </w:p>
        </w:tc>
      </w:tr>
    </w:tbl>
    <w:p w14:paraId="3D2E7B6F" w14:textId="77777777" w:rsidR="009412C5" w:rsidRDefault="009412C5">
      <w:pPr>
        <w:pStyle w:val="List2"/>
        <w:ind w:left="0" w:firstLine="0"/>
        <w:jc w:val="both"/>
        <w:rPr>
          <w:b/>
        </w:rPr>
      </w:pPr>
    </w:p>
    <w:p w14:paraId="3D2E7B70" w14:textId="77777777" w:rsidR="009412C5" w:rsidRDefault="00181E22">
      <w:pPr>
        <w:rPr>
          <w:b/>
        </w:rPr>
      </w:pPr>
      <w:r>
        <w:rPr>
          <w:b/>
        </w:rPr>
        <w:br w:type="page"/>
      </w:r>
    </w:p>
    <w:p w14:paraId="3D2E7B71" w14:textId="77777777" w:rsidR="009412C5" w:rsidRDefault="00181E22" w:rsidP="00960CBF">
      <w:pPr>
        <w:pStyle w:val="Heading2"/>
      </w:pPr>
      <w:bookmarkStart w:id="123" w:name="_2.4_Provide_Initial"/>
      <w:bookmarkStart w:id="124" w:name="_2.5_Increase_A/S"/>
      <w:bookmarkStart w:id="125" w:name="_2.4_RMR_Resource"/>
      <w:bookmarkStart w:id="126" w:name="_Toc206376756"/>
      <w:bookmarkEnd w:id="123"/>
      <w:bookmarkEnd w:id="124"/>
      <w:bookmarkEnd w:id="125"/>
      <w:r>
        <w:lastRenderedPageBreak/>
        <w:t>2.4</w:t>
      </w:r>
      <w:r>
        <w:tab/>
        <w:t>RMR Resource Commitment</w:t>
      </w:r>
    </w:p>
    <w:p w14:paraId="3D2E7B72" w14:textId="77777777" w:rsidR="009412C5" w:rsidRDefault="009412C5">
      <w:pPr>
        <w:rPr>
          <w:b/>
        </w:rPr>
      </w:pPr>
    </w:p>
    <w:p w14:paraId="3D2E7B73" w14:textId="77777777" w:rsidR="009412C5" w:rsidRDefault="00181E22" w:rsidP="001B00AC">
      <w:pPr>
        <w:ind w:left="720"/>
        <w:rPr>
          <w:b/>
        </w:rPr>
      </w:pPr>
      <w:r>
        <w:rPr>
          <w:b/>
        </w:rPr>
        <w:t>Procedure Purpose:</w:t>
      </w:r>
      <w:r>
        <w:t xml:space="preserve"> This task is performed to notify ERCOT Market Operations of RMR resources that </w:t>
      </w:r>
      <w:r>
        <w:rPr>
          <w:u w:val="single"/>
        </w:rPr>
        <w:t>are</w:t>
      </w:r>
      <w:r>
        <w:t xml:space="preserve"> required, in the Day-Ahead, to maintain system security/stability of the ERCOT Interconnection.</w:t>
      </w:r>
    </w:p>
    <w:p w14:paraId="3D2E7B74"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90"/>
        <w:gridCol w:w="1224"/>
        <w:gridCol w:w="1557"/>
        <w:gridCol w:w="1449"/>
      </w:tblGrid>
      <w:tr w:rsidR="009412C5" w14:paraId="3D2E7B7B" w14:textId="77777777">
        <w:tc>
          <w:tcPr>
            <w:tcW w:w="2628" w:type="dxa"/>
            <w:vMerge w:val="restart"/>
            <w:vAlign w:val="center"/>
          </w:tcPr>
          <w:p w14:paraId="3D2E7B75" w14:textId="77777777" w:rsidR="009412C5" w:rsidRDefault="00181E22">
            <w:pPr>
              <w:rPr>
                <w:b/>
              </w:rPr>
            </w:pPr>
            <w:r>
              <w:rPr>
                <w:b/>
              </w:rPr>
              <w:t>Protocol Reference</w:t>
            </w:r>
          </w:p>
          <w:p w14:paraId="3D2E7B76" w14:textId="77777777" w:rsidR="009412C5" w:rsidRDefault="009412C5">
            <w:pPr>
              <w:rPr>
                <w:b/>
              </w:rPr>
            </w:pPr>
          </w:p>
        </w:tc>
        <w:tc>
          <w:tcPr>
            <w:tcW w:w="1890" w:type="dxa"/>
          </w:tcPr>
          <w:p w14:paraId="3D2E7B77" w14:textId="77777777" w:rsidR="009412C5" w:rsidRDefault="00181E22">
            <w:pPr>
              <w:rPr>
                <w:b/>
              </w:rPr>
            </w:pPr>
            <w:r>
              <w:rPr>
                <w:b/>
              </w:rPr>
              <w:t>4.2.1.1(5)</w:t>
            </w:r>
          </w:p>
        </w:tc>
        <w:tc>
          <w:tcPr>
            <w:tcW w:w="1224" w:type="dxa"/>
          </w:tcPr>
          <w:p w14:paraId="3D2E7B78" w14:textId="77777777" w:rsidR="009412C5" w:rsidRDefault="00181E22">
            <w:pPr>
              <w:rPr>
                <w:b/>
              </w:rPr>
            </w:pPr>
            <w:r>
              <w:rPr>
                <w:b/>
              </w:rPr>
              <w:t>4.3(2)</w:t>
            </w:r>
          </w:p>
        </w:tc>
        <w:tc>
          <w:tcPr>
            <w:tcW w:w="1557" w:type="dxa"/>
          </w:tcPr>
          <w:p w14:paraId="3D2E7B79" w14:textId="77777777" w:rsidR="009412C5" w:rsidRDefault="00181E22">
            <w:pPr>
              <w:rPr>
                <w:b/>
              </w:rPr>
            </w:pPr>
            <w:r>
              <w:rPr>
                <w:b/>
              </w:rPr>
              <w:t>4.4.8</w:t>
            </w:r>
          </w:p>
        </w:tc>
        <w:tc>
          <w:tcPr>
            <w:tcW w:w="1449" w:type="dxa"/>
          </w:tcPr>
          <w:p w14:paraId="3D2E7B7A" w14:textId="77777777" w:rsidR="009412C5" w:rsidRDefault="00181E22">
            <w:pPr>
              <w:rPr>
                <w:b/>
              </w:rPr>
            </w:pPr>
            <w:r>
              <w:rPr>
                <w:b/>
              </w:rPr>
              <w:t>5.5.3</w:t>
            </w:r>
          </w:p>
        </w:tc>
      </w:tr>
      <w:tr w:rsidR="009412C5" w14:paraId="3D2E7B81" w14:textId="77777777">
        <w:tc>
          <w:tcPr>
            <w:tcW w:w="2628" w:type="dxa"/>
            <w:vMerge/>
            <w:vAlign w:val="center"/>
          </w:tcPr>
          <w:p w14:paraId="3D2E7B7C" w14:textId="77777777" w:rsidR="009412C5" w:rsidRDefault="009412C5">
            <w:pPr>
              <w:rPr>
                <w:b/>
              </w:rPr>
            </w:pPr>
          </w:p>
        </w:tc>
        <w:tc>
          <w:tcPr>
            <w:tcW w:w="1890" w:type="dxa"/>
          </w:tcPr>
          <w:p w14:paraId="3D2E7B7D" w14:textId="77777777" w:rsidR="009412C5" w:rsidRDefault="00181E22">
            <w:pPr>
              <w:rPr>
                <w:b/>
              </w:rPr>
            </w:pPr>
            <w:r>
              <w:rPr>
                <w:b/>
              </w:rPr>
              <w:t>6.3.2 (3) (c)</w:t>
            </w:r>
          </w:p>
        </w:tc>
        <w:tc>
          <w:tcPr>
            <w:tcW w:w="1224" w:type="dxa"/>
          </w:tcPr>
          <w:p w14:paraId="3D2E7B7E" w14:textId="77777777" w:rsidR="009412C5" w:rsidRDefault="00181E22">
            <w:pPr>
              <w:rPr>
                <w:b/>
              </w:rPr>
            </w:pPr>
            <w:r>
              <w:rPr>
                <w:b/>
              </w:rPr>
              <w:t>6.4.2 (2)</w:t>
            </w:r>
          </w:p>
        </w:tc>
        <w:tc>
          <w:tcPr>
            <w:tcW w:w="1557" w:type="dxa"/>
          </w:tcPr>
          <w:p w14:paraId="3D2E7B7F" w14:textId="77777777" w:rsidR="009412C5" w:rsidRDefault="00181E22">
            <w:pPr>
              <w:rPr>
                <w:b/>
              </w:rPr>
            </w:pPr>
            <w:r>
              <w:rPr>
                <w:b/>
              </w:rPr>
              <w:t>6.4.4 (2)</w:t>
            </w:r>
          </w:p>
        </w:tc>
        <w:tc>
          <w:tcPr>
            <w:tcW w:w="1449" w:type="dxa"/>
          </w:tcPr>
          <w:p w14:paraId="3D2E7B80" w14:textId="77777777" w:rsidR="009412C5" w:rsidRDefault="00181E22">
            <w:pPr>
              <w:rPr>
                <w:b/>
              </w:rPr>
            </w:pPr>
            <w:r>
              <w:rPr>
                <w:b/>
              </w:rPr>
              <w:t>6.5.1.1(d)</w:t>
            </w:r>
          </w:p>
        </w:tc>
      </w:tr>
      <w:tr w:rsidR="009412C5" w14:paraId="3D2E7B87" w14:textId="77777777">
        <w:tc>
          <w:tcPr>
            <w:tcW w:w="2628" w:type="dxa"/>
            <w:vMerge/>
            <w:tcBorders>
              <w:bottom w:val="single" w:sz="4" w:space="0" w:color="auto"/>
            </w:tcBorders>
            <w:vAlign w:val="center"/>
          </w:tcPr>
          <w:p w14:paraId="3D2E7B82" w14:textId="77777777" w:rsidR="009412C5" w:rsidRDefault="009412C5">
            <w:pPr>
              <w:rPr>
                <w:b/>
              </w:rPr>
            </w:pPr>
          </w:p>
        </w:tc>
        <w:tc>
          <w:tcPr>
            <w:tcW w:w="1890" w:type="dxa"/>
          </w:tcPr>
          <w:p w14:paraId="3D2E7B83" w14:textId="77777777" w:rsidR="009412C5" w:rsidRDefault="00181E22">
            <w:pPr>
              <w:rPr>
                <w:b/>
              </w:rPr>
            </w:pPr>
            <w:r>
              <w:rPr>
                <w:b/>
              </w:rPr>
              <w:t>6.5.9.4.1</w:t>
            </w:r>
          </w:p>
        </w:tc>
        <w:tc>
          <w:tcPr>
            <w:tcW w:w="1224" w:type="dxa"/>
          </w:tcPr>
          <w:p w14:paraId="3D2E7B84" w14:textId="77777777" w:rsidR="009412C5" w:rsidRDefault="009412C5">
            <w:pPr>
              <w:rPr>
                <w:b/>
              </w:rPr>
            </w:pPr>
          </w:p>
        </w:tc>
        <w:tc>
          <w:tcPr>
            <w:tcW w:w="1557" w:type="dxa"/>
          </w:tcPr>
          <w:p w14:paraId="3D2E7B85" w14:textId="77777777" w:rsidR="009412C5" w:rsidRDefault="009412C5">
            <w:pPr>
              <w:rPr>
                <w:b/>
              </w:rPr>
            </w:pPr>
          </w:p>
        </w:tc>
        <w:tc>
          <w:tcPr>
            <w:tcW w:w="1449" w:type="dxa"/>
          </w:tcPr>
          <w:p w14:paraId="3D2E7B86" w14:textId="77777777" w:rsidR="009412C5" w:rsidRDefault="009412C5">
            <w:pPr>
              <w:rPr>
                <w:b/>
              </w:rPr>
            </w:pPr>
          </w:p>
        </w:tc>
      </w:tr>
      <w:tr w:rsidR="009412C5" w14:paraId="3D2E7B8D" w14:textId="77777777">
        <w:tc>
          <w:tcPr>
            <w:tcW w:w="2628" w:type="dxa"/>
            <w:tcBorders>
              <w:top w:val="single" w:sz="4" w:space="0" w:color="auto"/>
            </w:tcBorders>
            <w:vAlign w:val="center"/>
          </w:tcPr>
          <w:p w14:paraId="3D2E7B88" w14:textId="77777777" w:rsidR="009412C5" w:rsidRDefault="00181E22">
            <w:pPr>
              <w:rPr>
                <w:b/>
              </w:rPr>
            </w:pPr>
            <w:r>
              <w:rPr>
                <w:b/>
              </w:rPr>
              <w:t>Guide Reference</w:t>
            </w:r>
          </w:p>
        </w:tc>
        <w:tc>
          <w:tcPr>
            <w:tcW w:w="1890" w:type="dxa"/>
          </w:tcPr>
          <w:p w14:paraId="3D2E7B89" w14:textId="77777777" w:rsidR="009412C5" w:rsidRDefault="009412C5">
            <w:pPr>
              <w:rPr>
                <w:b/>
              </w:rPr>
            </w:pPr>
          </w:p>
        </w:tc>
        <w:tc>
          <w:tcPr>
            <w:tcW w:w="1224" w:type="dxa"/>
          </w:tcPr>
          <w:p w14:paraId="3D2E7B8A" w14:textId="77777777" w:rsidR="009412C5" w:rsidRDefault="009412C5">
            <w:pPr>
              <w:rPr>
                <w:b/>
              </w:rPr>
            </w:pPr>
          </w:p>
        </w:tc>
        <w:tc>
          <w:tcPr>
            <w:tcW w:w="1557" w:type="dxa"/>
          </w:tcPr>
          <w:p w14:paraId="3D2E7B8B" w14:textId="77777777" w:rsidR="009412C5" w:rsidRDefault="009412C5">
            <w:pPr>
              <w:rPr>
                <w:b/>
              </w:rPr>
            </w:pPr>
          </w:p>
        </w:tc>
        <w:tc>
          <w:tcPr>
            <w:tcW w:w="1449" w:type="dxa"/>
          </w:tcPr>
          <w:p w14:paraId="3D2E7B8C" w14:textId="77777777" w:rsidR="009412C5" w:rsidRDefault="009412C5">
            <w:pPr>
              <w:rPr>
                <w:b/>
              </w:rPr>
            </w:pPr>
          </w:p>
        </w:tc>
      </w:tr>
      <w:tr w:rsidR="009412C5" w14:paraId="3D2E7B93" w14:textId="77777777">
        <w:tc>
          <w:tcPr>
            <w:tcW w:w="2628" w:type="dxa"/>
          </w:tcPr>
          <w:p w14:paraId="3D2E7B8E" w14:textId="77777777" w:rsidR="009412C5" w:rsidRDefault="00181E22">
            <w:pPr>
              <w:rPr>
                <w:b/>
                <w:lang w:val="pt-BR"/>
              </w:rPr>
            </w:pPr>
            <w:r>
              <w:rPr>
                <w:b/>
                <w:lang w:val="pt-BR"/>
              </w:rPr>
              <w:t>NERC Standard</w:t>
            </w:r>
          </w:p>
        </w:tc>
        <w:tc>
          <w:tcPr>
            <w:tcW w:w="1890" w:type="dxa"/>
          </w:tcPr>
          <w:p w14:paraId="3D2E7B8F" w14:textId="77777777" w:rsidR="009412C5" w:rsidRDefault="009412C5">
            <w:pPr>
              <w:rPr>
                <w:b/>
                <w:lang w:val="pt-BR"/>
              </w:rPr>
            </w:pPr>
          </w:p>
        </w:tc>
        <w:tc>
          <w:tcPr>
            <w:tcW w:w="1224" w:type="dxa"/>
          </w:tcPr>
          <w:p w14:paraId="3D2E7B90" w14:textId="77777777" w:rsidR="009412C5" w:rsidRDefault="009412C5">
            <w:pPr>
              <w:rPr>
                <w:b/>
                <w:lang w:val="pt-BR"/>
              </w:rPr>
            </w:pPr>
          </w:p>
        </w:tc>
        <w:tc>
          <w:tcPr>
            <w:tcW w:w="1557" w:type="dxa"/>
          </w:tcPr>
          <w:p w14:paraId="3D2E7B91" w14:textId="77777777" w:rsidR="009412C5" w:rsidRDefault="009412C5">
            <w:pPr>
              <w:rPr>
                <w:b/>
              </w:rPr>
            </w:pPr>
          </w:p>
        </w:tc>
        <w:tc>
          <w:tcPr>
            <w:tcW w:w="1449" w:type="dxa"/>
          </w:tcPr>
          <w:p w14:paraId="3D2E7B92" w14:textId="77777777" w:rsidR="009412C5" w:rsidRDefault="009412C5">
            <w:pPr>
              <w:rPr>
                <w:b/>
              </w:rPr>
            </w:pPr>
          </w:p>
        </w:tc>
      </w:tr>
    </w:tbl>
    <w:p w14:paraId="3D2E7B94"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7B98" w14:textId="77777777">
        <w:tc>
          <w:tcPr>
            <w:tcW w:w="1908" w:type="dxa"/>
          </w:tcPr>
          <w:p w14:paraId="3D2E7B95" w14:textId="77777777" w:rsidR="009412C5" w:rsidRDefault="00181E22">
            <w:pPr>
              <w:rPr>
                <w:b/>
              </w:rPr>
            </w:pPr>
            <w:r>
              <w:rPr>
                <w:b/>
              </w:rPr>
              <w:t xml:space="preserve">Version: 1 </w:t>
            </w:r>
          </w:p>
        </w:tc>
        <w:tc>
          <w:tcPr>
            <w:tcW w:w="2250" w:type="dxa"/>
          </w:tcPr>
          <w:p w14:paraId="3D2E7B96" w14:textId="77777777" w:rsidR="009412C5" w:rsidRDefault="00181E22">
            <w:pPr>
              <w:rPr>
                <w:b/>
              </w:rPr>
            </w:pPr>
            <w:r>
              <w:rPr>
                <w:b/>
              </w:rPr>
              <w:t>Revision: 5</w:t>
            </w:r>
          </w:p>
        </w:tc>
        <w:tc>
          <w:tcPr>
            <w:tcW w:w="4680" w:type="dxa"/>
          </w:tcPr>
          <w:p w14:paraId="3D2E7B97" w14:textId="77777777" w:rsidR="009412C5" w:rsidRDefault="00181E22">
            <w:pPr>
              <w:rPr>
                <w:b/>
              </w:rPr>
            </w:pPr>
            <w:r>
              <w:rPr>
                <w:b/>
              </w:rPr>
              <w:t>Effective Date:  December 28, 2017</w:t>
            </w:r>
          </w:p>
        </w:tc>
      </w:tr>
    </w:tbl>
    <w:p w14:paraId="3D2E7B99"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7744"/>
      </w:tblGrid>
      <w:tr w:rsidR="009412C5" w14:paraId="3D2E7B9C" w14:textId="77777777">
        <w:trPr>
          <w:trHeight w:val="576"/>
          <w:tblHeader/>
        </w:trPr>
        <w:tc>
          <w:tcPr>
            <w:tcW w:w="1256" w:type="dxa"/>
            <w:tcBorders>
              <w:top w:val="double" w:sz="4" w:space="0" w:color="auto"/>
              <w:left w:val="nil"/>
              <w:bottom w:val="double" w:sz="4" w:space="0" w:color="auto"/>
            </w:tcBorders>
            <w:vAlign w:val="center"/>
          </w:tcPr>
          <w:p w14:paraId="3D2E7B9A" w14:textId="77777777" w:rsidR="009412C5" w:rsidRDefault="00181E22">
            <w:pPr>
              <w:jc w:val="center"/>
              <w:rPr>
                <w:b/>
              </w:rPr>
            </w:pPr>
            <w:r>
              <w:rPr>
                <w:b/>
              </w:rPr>
              <w:t>Step</w:t>
            </w:r>
          </w:p>
        </w:tc>
        <w:tc>
          <w:tcPr>
            <w:tcW w:w="7960" w:type="dxa"/>
            <w:tcBorders>
              <w:top w:val="double" w:sz="4" w:space="0" w:color="auto"/>
              <w:bottom w:val="double" w:sz="4" w:space="0" w:color="auto"/>
              <w:right w:val="nil"/>
            </w:tcBorders>
            <w:vAlign w:val="center"/>
          </w:tcPr>
          <w:p w14:paraId="3D2E7B9B" w14:textId="77777777" w:rsidR="009412C5" w:rsidRDefault="00181E22">
            <w:pPr>
              <w:rPr>
                <w:b/>
              </w:rPr>
            </w:pPr>
            <w:r>
              <w:rPr>
                <w:b/>
              </w:rPr>
              <w:t>Action</w:t>
            </w:r>
          </w:p>
        </w:tc>
      </w:tr>
      <w:tr w:rsidR="009412C5" w14:paraId="3D2E7B9F" w14:textId="77777777">
        <w:trPr>
          <w:trHeight w:val="576"/>
        </w:trPr>
        <w:tc>
          <w:tcPr>
            <w:tcW w:w="1256" w:type="dxa"/>
            <w:tcBorders>
              <w:top w:val="double" w:sz="4" w:space="0" w:color="auto"/>
              <w:left w:val="nil"/>
              <w:bottom w:val="single" w:sz="4" w:space="0" w:color="auto"/>
            </w:tcBorders>
            <w:vAlign w:val="center"/>
          </w:tcPr>
          <w:p w14:paraId="3D2E7B9D" w14:textId="2111A3D3" w:rsidR="009412C5" w:rsidRDefault="00181E22">
            <w:pPr>
              <w:jc w:val="center"/>
              <w:rPr>
                <w:b/>
              </w:rPr>
            </w:pPr>
            <w:r>
              <w:rPr>
                <w:b/>
              </w:rPr>
              <w:t>N</w:t>
            </w:r>
            <w:r w:rsidR="00555586">
              <w:rPr>
                <w:b/>
              </w:rPr>
              <w:t>ote</w:t>
            </w:r>
          </w:p>
        </w:tc>
        <w:tc>
          <w:tcPr>
            <w:tcW w:w="7960" w:type="dxa"/>
            <w:tcBorders>
              <w:top w:val="double" w:sz="4" w:space="0" w:color="auto"/>
              <w:bottom w:val="single" w:sz="4" w:space="0" w:color="auto"/>
              <w:right w:val="nil"/>
            </w:tcBorders>
            <w:vAlign w:val="center"/>
          </w:tcPr>
          <w:p w14:paraId="3D2E7B9E" w14:textId="77777777" w:rsidR="009412C5" w:rsidRDefault="00181E22">
            <w:r>
              <w:t>ERCOT shall notify the QSE representing a RMR Unit for any unit that is being committed in DAM or DRUC at the same time that the DAM and DRUC participants are notified of the results of that respective process.</w:t>
            </w:r>
          </w:p>
        </w:tc>
      </w:tr>
      <w:tr w:rsidR="009412C5" w14:paraId="3D2E7BA2" w14:textId="77777777">
        <w:trPr>
          <w:trHeight w:val="576"/>
        </w:trPr>
        <w:tc>
          <w:tcPr>
            <w:tcW w:w="1256" w:type="dxa"/>
            <w:tcBorders>
              <w:top w:val="single" w:sz="4" w:space="0" w:color="auto"/>
              <w:left w:val="nil"/>
              <w:bottom w:val="single" w:sz="4" w:space="0" w:color="auto"/>
            </w:tcBorders>
            <w:vAlign w:val="center"/>
          </w:tcPr>
          <w:p w14:paraId="3D2E7BA0" w14:textId="105BAED5" w:rsidR="009412C5" w:rsidRDefault="00181E22">
            <w:pPr>
              <w:jc w:val="center"/>
              <w:rPr>
                <w:b/>
              </w:rPr>
            </w:pPr>
            <w:r>
              <w:rPr>
                <w:b/>
              </w:rPr>
              <w:t>N</w:t>
            </w:r>
            <w:r w:rsidR="00555586">
              <w:rPr>
                <w:b/>
              </w:rPr>
              <w:t>ote</w:t>
            </w:r>
          </w:p>
        </w:tc>
        <w:tc>
          <w:tcPr>
            <w:tcW w:w="7960" w:type="dxa"/>
            <w:tcBorders>
              <w:top w:val="single" w:sz="4" w:space="0" w:color="auto"/>
              <w:bottom w:val="single" w:sz="4" w:space="0" w:color="auto"/>
              <w:right w:val="nil"/>
            </w:tcBorders>
            <w:vAlign w:val="center"/>
          </w:tcPr>
          <w:p w14:paraId="3D2E7BA1" w14:textId="5D4CA362" w:rsidR="009412C5" w:rsidRDefault="00181E22">
            <w:r>
              <w:t>ERCOT  currently does not have a RMR contract.  No RMR is available for RMR service that may be required for voltage support, stability</w:t>
            </w:r>
            <w:r w:rsidR="00E66F2C">
              <w:t>,</w:t>
            </w:r>
            <w:r>
              <w:t xml:space="preserve"> or management of localized transmission constraints under Credible Single Contingency criteria where market solutions do not exist.  </w:t>
            </w:r>
          </w:p>
        </w:tc>
      </w:tr>
      <w:tr w:rsidR="009412C5" w14:paraId="3D2E7BA7" w14:textId="77777777">
        <w:trPr>
          <w:trHeight w:val="576"/>
        </w:trPr>
        <w:tc>
          <w:tcPr>
            <w:tcW w:w="1256" w:type="dxa"/>
            <w:tcBorders>
              <w:top w:val="single" w:sz="4" w:space="0" w:color="auto"/>
              <w:left w:val="nil"/>
              <w:bottom w:val="single" w:sz="4" w:space="0" w:color="auto"/>
            </w:tcBorders>
            <w:vAlign w:val="center"/>
          </w:tcPr>
          <w:p w14:paraId="3D2E7BA3" w14:textId="1C712E3E" w:rsidR="009412C5" w:rsidRDefault="00181E22">
            <w:pPr>
              <w:jc w:val="center"/>
              <w:rPr>
                <w:b/>
              </w:rPr>
            </w:pPr>
            <w:bookmarkStart w:id="127" w:name="_2.4_Priority_Outages"/>
            <w:bookmarkStart w:id="128" w:name="_2.5_Priority_Outages"/>
            <w:bookmarkStart w:id="129" w:name="_2.17_Provide_an"/>
            <w:bookmarkStart w:id="130" w:name="_2.16_Extend,_Adjust,"/>
            <w:bookmarkEnd w:id="127"/>
            <w:bookmarkEnd w:id="128"/>
            <w:bookmarkEnd w:id="129"/>
            <w:bookmarkEnd w:id="130"/>
            <w:r>
              <w:rPr>
                <w:b/>
              </w:rPr>
              <w:t>N</w:t>
            </w:r>
            <w:r w:rsidR="00555586">
              <w:rPr>
                <w:b/>
              </w:rPr>
              <w:t>ote</w:t>
            </w:r>
          </w:p>
        </w:tc>
        <w:tc>
          <w:tcPr>
            <w:tcW w:w="7960" w:type="dxa"/>
            <w:tcBorders>
              <w:top w:val="single" w:sz="4" w:space="0" w:color="auto"/>
              <w:bottom w:val="single" w:sz="4" w:space="0" w:color="auto"/>
              <w:right w:val="nil"/>
            </w:tcBorders>
            <w:vAlign w:val="center"/>
          </w:tcPr>
          <w:p w14:paraId="3D2E7BA4" w14:textId="77777777" w:rsidR="009412C5" w:rsidRDefault="00181E22">
            <w:r>
              <w:t>ERCOT will minimize the use of the RMR Resources for capacity purposes. The following RMR can only be committed [No RMR contracted] when there is no market solution to meet demand needs first. In conditions where ERCOT indicates a capacity reserve shortage with no market Resources available, and with a risk of an EEA event, then the RMR Resource will be committed under Reliability Unit Commitment (RUC).</w:t>
            </w:r>
          </w:p>
          <w:p w14:paraId="3D2E7BA5" w14:textId="77777777" w:rsidR="009412C5" w:rsidRDefault="009412C5"/>
          <w:p w14:paraId="3D2E7BA6" w14:textId="77777777" w:rsidR="009412C5" w:rsidRDefault="00181E22">
            <w:r>
              <w:t>RMR Resources will only be dispatched from the Hourly Reliability Unit Commitment (HRUC).</w:t>
            </w:r>
          </w:p>
        </w:tc>
      </w:tr>
      <w:tr w:rsidR="009412C5" w14:paraId="3D2E7BAB" w14:textId="77777777">
        <w:trPr>
          <w:trHeight w:val="576"/>
        </w:trPr>
        <w:tc>
          <w:tcPr>
            <w:tcW w:w="1256" w:type="dxa"/>
            <w:tcBorders>
              <w:top w:val="single" w:sz="4" w:space="0" w:color="auto"/>
              <w:left w:val="nil"/>
              <w:bottom w:val="single" w:sz="4" w:space="0" w:color="auto"/>
            </w:tcBorders>
            <w:vAlign w:val="center"/>
          </w:tcPr>
          <w:p w14:paraId="3D2E7BA8" w14:textId="77777777" w:rsidR="009412C5" w:rsidRDefault="00181E22">
            <w:pPr>
              <w:jc w:val="center"/>
              <w:rPr>
                <w:b/>
              </w:rPr>
            </w:pPr>
            <w:r>
              <w:rPr>
                <w:b/>
              </w:rPr>
              <w:t>Resources</w:t>
            </w:r>
          </w:p>
        </w:tc>
        <w:tc>
          <w:tcPr>
            <w:tcW w:w="7960" w:type="dxa"/>
            <w:tcBorders>
              <w:top w:val="single" w:sz="4" w:space="0" w:color="auto"/>
              <w:bottom w:val="single" w:sz="4" w:space="0" w:color="auto"/>
              <w:right w:val="nil"/>
            </w:tcBorders>
            <w:vAlign w:val="center"/>
          </w:tcPr>
          <w:p w14:paraId="3D2E7BA9" w14:textId="77777777" w:rsidR="009412C5" w:rsidRDefault="00181E22">
            <w:pPr>
              <w:rPr>
                <w:b/>
                <w:bCs/>
              </w:rPr>
            </w:pPr>
            <w:r>
              <w:t xml:space="preserve"> [No RMR contracted]</w:t>
            </w:r>
          </w:p>
          <w:p w14:paraId="3D2E7BAA" w14:textId="77777777" w:rsidR="009412C5" w:rsidRDefault="00181E22">
            <w:r>
              <w:t>QSEs will show a COP status of OFF when Resources are available.</w:t>
            </w:r>
          </w:p>
        </w:tc>
      </w:tr>
      <w:tr w:rsidR="009412C5" w14:paraId="3D2E7BB2" w14:textId="77777777">
        <w:trPr>
          <w:trHeight w:val="576"/>
        </w:trPr>
        <w:tc>
          <w:tcPr>
            <w:tcW w:w="1256" w:type="dxa"/>
            <w:tcBorders>
              <w:top w:val="single" w:sz="4" w:space="0" w:color="auto"/>
              <w:left w:val="nil"/>
              <w:bottom w:val="single" w:sz="4" w:space="0" w:color="auto"/>
            </w:tcBorders>
            <w:vAlign w:val="center"/>
          </w:tcPr>
          <w:p w14:paraId="3D2E7BAC" w14:textId="77777777" w:rsidR="009412C5" w:rsidRDefault="00181E22" w:rsidP="00B170D0">
            <w:pPr>
              <w:jc w:val="center"/>
              <w:rPr>
                <w:b/>
              </w:rPr>
            </w:pPr>
            <w:r>
              <w:rPr>
                <w:b/>
              </w:rPr>
              <w:t>1</w:t>
            </w:r>
          </w:p>
        </w:tc>
        <w:tc>
          <w:tcPr>
            <w:tcW w:w="7960" w:type="dxa"/>
            <w:tcBorders>
              <w:top w:val="single" w:sz="4" w:space="0" w:color="auto"/>
              <w:bottom w:val="single" w:sz="4" w:space="0" w:color="auto"/>
              <w:right w:val="nil"/>
            </w:tcBorders>
            <w:vAlign w:val="center"/>
          </w:tcPr>
          <w:p w14:paraId="3D2E7BAD" w14:textId="77777777" w:rsidR="009412C5" w:rsidRDefault="00181E22" w:rsidP="00B170D0">
            <w:pPr>
              <w:pStyle w:val="tabletext0"/>
              <w:rPr>
                <w:b/>
                <w:bCs/>
              </w:rPr>
            </w:pPr>
            <w:r>
              <w:rPr>
                <w:b/>
                <w:bCs/>
              </w:rPr>
              <w:t>Each day:</w:t>
            </w:r>
          </w:p>
          <w:p w14:paraId="3D2E7BAE" w14:textId="77777777" w:rsidR="009412C5" w:rsidRDefault="009412C5" w:rsidP="00B170D0">
            <w:pPr>
              <w:pStyle w:val="tabletext0"/>
            </w:pPr>
          </w:p>
          <w:p w14:paraId="3D2E7BAF" w14:textId="77777777" w:rsidR="009412C5" w:rsidRDefault="00181E22" w:rsidP="00B170D0">
            <w:pPr>
              <w:pStyle w:val="TableText"/>
            </w:pPr>
            <w:r>
              <w:t>DETERMINE, by referring to the system area requirements, if the [No RMR contracted] RMR Resource may be required for congestion or to provide local voltage support for any hour of the next operating day.</w:t>
            </w:r>
          </w:p>
          <w:p w14:paraId="3D2E7BB0" w14:textId="77777777" w:rsidR="009412C5" w:rsidRDefault="00181E22" w:rsidP="00B170D0">
            <w:pPr>
              <w:numPr>
                <w:ilvl w:val="0"/>
                <w:numId w:val="112"/>
              </w:numPr>
            </w:pPr>
            <w:r>
              <w:t>Consult the Daily Outage Notes for indications of required RMR generation need.</w:t>
            </w:r>
          </w:p>
          <w:p w14:paraId="3D2E7BB1" w14:textId="77777777" w:rsidR="009412C5" w:rsidRDefault="00181E22" w:rsidP="00B170D0">
            <w:r>
              <w:t>Note: Changes in system configuration in the area due to planned or forced outages may also create the need to schedule RMR generation.  This can also be evaluated through STNET studies, DRUC and HRUC studies.</w:t>
            </w:r>
          </w:p>
        </w:tc>
      </w:tr>
      <w:tr w:rsidR="009412C5" w14:paraId="3D2E7BB8" w14:textId="77777777">
        <w:trPr>
          <w:trHeight w:val="576"/>
        </w:trPr>
        <w:tc>
          <w:tcPr>
            <w:tcW w:w="1256" w:type="dxa"/>
            <w:tcBorders>
              <w:top w:val="single" w:sz="4" w:space="0" w:color="auto"/>
              <w:left w:val="nil"/>
              <w:bottom w:val="single" w:sz="4" w:space="0" w:color="auto"/>
            </w:tcBorders>
            <w:vAlign w:val="center"/>
          </w:tcPr>
          <w:p w14:paraId="3D2E7BB3" w14:textId="77777777" w:rsidR="009412C5" w:rsidRDefault="00181E22">
            <w:pPr>
              <w:jc w:val="center"/>
              <w:rPr>
                <w:b/>
              </w:rPr>
            </w:pPr>
            <w:r>
              <w:rPr>
                <w:b/>
              </w:rPr>
              <w:t>2</w:t>
            </w:r>
          </w:p>
        </w:tc>
        <w:tc>
          <w:tcPr>
            <w:tcW w:w="7960" w:type="dxa"/>
            <w:tcBorders>
              <w:top w:val="single" w:sz="4" w:space="0" w:color="auto"/>
              <w:bottom w:val="single" w:sz="4" w:space="0" w:color="auto"/>
              <w:right w:val="nil"/>
            </w:tcBorders>
            <w:vAlign w:val="center"/>
          </w:tcPr>
          <w:p w14:paraId="3D2E7BB4" w14:textId="77777777" w:rsidR="009412C5" w:rsidRDefault="00181E22">
            <w:pPr>
              <w:rPr>
                <w:b/>
                <w:u w:val="single"/>
              </w:rPr>
            </w:pPr>
            <w:r>
              <w:rPr>
                <w:b/>
                <w:u w:val="single"/>
              </w:rPr>
              <w:t>IF:</w:t>
            </w:r>
          </w:p>
          <w:p w14:paraId="3D2E7BB5" w14:textId="77777777" w:rsidR="009412C5" w:rsidRDefault="00181E22" w:rsidP="00DC0266">
            <w:pPr>
              <w:numPr>
                <w:ilvl w:val="0"/>
                <w:numId w:val="34"/>
              </w:numPr>
              <w:rPr>
                <w:b/>
              </w:rPr>
            </w:pPr>
            <w:r>
              <w:t>The [No RMR contracted] RMR Resource is needed;</w:t>
            </w:r>
          </w:p>
          <w:p w14:paraId="3D2E7BB6" w14:textId="77777777" w:rsidR="009412C5" w:rsidRDefault="00181E22">
            <w:pPr>
              <w:rPr>
                <w:b/>
                <w:u w:val="single"/>
              </w:rPr>
            </w:pPr>
            <w:r>
              <w:rPr>
                <w:b/>
                <w:u w:val="single"/>
              </w:rPr>
              <w:t>THEN:</w:t>
            </w:r>
          </w:p>
          <w:p w14:paraId="3D2E7BB7" w14:textId="77777777" w:rsidR="009412C5" w:rsidRDefault="00181E22" w:rsidP="00DC0266">
            <w:pPr>
              <w:pStyle w:val="tabletext0"/>
              <w:numPr>
                <w:ilvl w:val="0"/>
                <w:numId w:val="34"/>
              </w:numPr>
              <w:jc w:val="both"/>
              <w:rPr>
                <w:b/>
                <w:bCs/>
              </w:rPr>
            </w:pPr>
            <w:r>
              <w:lastRenderedPageBreak/>
              <w:t>Follow the Tasks prior to Execution of HRUC Procedure and COMMIT the Resource. REFER to 3.1 Tasks prior to Execution of HRUC</w:t>
            </w:r>
          </w:p>
        </w:tc>
      </w:tr>
      <w:tr w:rsidR="009412C5" w14:paraId="3D2E7BBB" w14:textId="77777777">
        <w:trPr>
          <w:trHeight w:val="576"/>
        </w:trPr>
        <w:tc>
          <w:tcPr>
            <w:tcW w:w="1256" w:type="dxa"/>
            <w:tcBorders>
              <w:top w:val="single" w:sz="4" w:space="0" w:color="auto"/>
              <w:left w:val="nil"/>
              <w:bottom w:val="single" w:sz="4" w:space="0" w:color="auto"/>
            </w:tcBorders>
            <w:vAlign w:val="center"/>
          </w:tcPr>
          <w:p w14:paraId="3D2E7BB9" w14:textId="77777777" w:rsidR="009412C5" w:rsidRDefault="00181E22">
            <w:pPr>
              <w:jc w:val="center"/>
              <w:rPr>
                <w:b/>
              </w:rPr>
            </w:pPr>
            <w:r>
              <w:rPr>
                <w:b/>
              </w:rPr>
              <w:lastRenderedPageBreak/>
              <w:t>3</w:t>
            </w:r>
          </w:p>
        </w:tc>
        <w:tc>
          <w:tcPr>
            <w:tcW w:w="7960" w:type="dxa"/>
            <w:tcBorders>
              <w:top w:val="single" w:sz="4" w:space="0" w:color="auto"/>
              <w:bottom w:val="single" w:sz="4" w:space="0" w:color="auto"/>
              <w:right w:val="nil"/>
            </w:tcBorders>
            <w:vAlign w:val="center"/>
          </w:tcPr>
          <w:p w14:paraId="3D2E7BBA" w14:textId="77777777" w:rsidR="009412C5" w:rsidRDefault="00181E22">
            <w:pPr>
              <w:rPr>
                <w:b/>
                <w:u w:val="single"/>
              </w:rPr>
            </w:pPr>
            <w:r>
              <w:t>Log actions taken.</w:t>
            </w:r>
          </w:p>
        </w:tc>
      </w:tr>
    </w:tbl>
    <w:p w14:paraId="3D2E7BBC" w14:textId="77777777" w:rsidR="009412C5" w:rsidRDefault="009412C5">
      <w:pPr>
        <w:sectPr w:rsidR="009412C5">
          <w:pgSz w:w="12240" w:h="15840" w:code="1"/>
          <w:pgMar w:top="1008" w:right="1800" w:bottom="1008" w:left="1440" w:header="720" w:footer="720" w:gutter="0"/>
          <w:cols w:space="720"/>
          <w:titlePg/>
          <w:docGrid w:linePitch="360"/>
        </w:sectPr>
      </w:pPr>
    </w:p>
    <w:p w14:paraId="3D2E7BBD" w14:textId="77777777" w:rsidR="009412C5" w:rsidRDefault="00181E22" w:rsidP="00960CBF">
      <w:pPr>
        <w:pStyle w:val="Heading2"/>
      </w:pPr>
      <w:bookmarkStart w:id="131" w:name="_2.5_Monthly_A/S"/>
      <w:bookmarkEnd w:id="131"/>
      <w:r>
        <w:lastRenderedPageBreak/>
        <w:t>2.5</w:t>
      </w:r>
      <w:r>
        <w:tab/>
        <w:t>Monthly A/S Requirement Posting</w:t>
      </w:r>
    </w:p>
    <w:p w14:paraId="3D2E7BBE" w14:textId="77777777" w:rsidR="009412C5" w:rsidRDefault="009412C5">
      <w:pPr>
        <w:rPr>
          <w:b/>
        </w:rPr>
      </w:pPr>
    </w:p>
    <w:p w14:paraId="3D2E7BBF" w14:textId="77777777" w:rsidR="009412C5" w:rsidRDefault="00181E22" w:rsidP="001B00AC">
      <w:pPr>
        <w:ind w:left="720"/>
      </w:pPr>
      <w:r>
        <w:rPr>
          <w:b/>
        </w:rPr>
        <w:t xml:space="preserve">Procedure Purpose:  </w:t>
      </w:r>
      <w:r>
        <w:t>To notify QSEs of monthly Ancillary Service requirements.</w:t>
      </w:r>
    </w:p>
    <w:p w14:paraId="3D2E7BC0" w14:textId="77777777" w:rsidR="009412C5" w:rsidRDefault="009412C5">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9412C5" w14:paraId="3D2E7BC6" w14:textId="77777777">
        <w:tc>
          <w:tcPr>
            <w:tcW w:w="2628" w:type="dxa"/>
            <w:vAlign w:val="center"/>
          </w:tcPr>
          <w:p w14:paraId="3D2E7BC1" w14:textId="77777777" w:rsidR="009412C5" w:rsidRDefault="00181E22">
            <w:pPr>
              <w:rPr>
                <w:b/>
              </w:rPr>
            </w:pPr>
            <w:r>
              <w:rPr>
                <w:b/>
              </w:rPr>
              <w:t>Protocol Reference</w:t>
            </w:r>
          </w:p>
        </w:tc>
        <w:tc>
          <w:tcPr>
            <w:tcW w:w="1557" w:type="dxa"/>
          </w:tcPr>
          <w:p w14:paraId="3D2E7BC2" w14:textId="77777777" w:rsidR="009412C5" w:rsidRDefault="00181E22">
            <w:pPr>
              <w:rPr>
                <w:b/>
              </w:rPr>
            </w:pPr>
            <w:r>
              <w:rPr>
                <w:b/>
              </w:rPr>
              <w:t>3.16</w:t>
            </w:r>
          </w:p>
        </w:tc>
        <w:tc>
          <w:tcPr>
            <w:tcW w:w="1557" w:type="dxa"/>
          </w:tcPr>
          <w:p w14:paraId="3D2E7BC3" w14:textId="77777777" w:rsidR="009412C5" w:rsidRDefault="00181E22">
            <w:pPr>
              <w:rPr>
                <w:b/>
              </w:rPr>
            </w:pPr>
            <w:r>
              <w:rPr>
                <w:b/>
              </w:rPr>
              <w:t>AS OBD</w:t>
            </w:r>
          </w:p>
        </w:tc>
        <w:tc>
          <w:tcPr>
            <w:tcW w:w="1557" w:type="dxa"/>
          </w:tcPr>
          <w:p w14:paraId="3D2E7BC4" w14:textId="77777777" w:rsidR="009412C5" w:rsidRDefault="009412C5">
            <w:pPr>
              <w:rPr>
                <w:b/>
              </w:rPr>
            </w:pPr>
          </w:p>
        </w:tc>
        <w:tc>
          <w:tcPr>
            <w:tcW w:w="1557" w:type="dxa"/>
          </w:tcPr>
          <w:p w14:paraId="3D2E7BC5" w14:textId="77777777" w:rsidR="009412C5" w:rsidRDefault="009412C5">
            <w:pPr>
              <w:rPr>
                <w:b/>
              </w:rPr>
            </w:pPr>
          </w:p>
        </w:tc>
      </w:tr>
      <w:tr w:rsidR="009412C5" w14:paraId="3D2E7BCC" w14:textId="77777777">
        <w:tc>
          <w:tcPr>
            <w:tcW w:w="2628" w:type="dxa"/>
            <w:vAlign w:val="center"/>
          </w:tcPr>
          <w:p w14:paraId="3D2E7BC7" w14:textId="77777777" w:rsidR="009412C5" w:rsidRDefault="00181E22">
            <w:pPr>
              <w:rPr>
                <w:b/>
              </w:rPr>
            </w:pPr>
            <w:r>
              <w:rPr>
                <w:b/>
              </w:rPr>
              <w:t>Guide Reference</w:t>
            </w:r>
          </w:p>
        </w:tc>
        <w:tc>
          <w:tcPr>
            <w:tcW w:w="1557" w:type="dxa"/>
          </w:tcPr>
          <w:p w14:paraId="3D2E7BC8" w14:textId="77777777" w:rsidR="009412C5" w:rsidRDefault="009412C5">
            <w:pPr>
              <w:rPr>
                <w:b/>
              </w:rPr>
            </w:pPr>
          </w:p>
        </w:tc>
        <w:tc>
          <w:tcPr>
            <w:tcW w:w="1557" w:type="dxa"/>
          </w:tcPr>
          <w:p w14:paraId="3D2E7BC9" w14:textId="77777777" w:rsidR="009412C5" w:rsidRDefault="009412C5">
            <w:pPr>
              <w:rPr>
                <w:b/>
              </w:rPr>
            </w:pPr>
          </w:p>
        </w:tc>
        <w:tc>
          <w:tcPr>
            <w:tcW w:w="1557" w:type="dxa"/>
          </w:tcPr>
          <w:p w14:paraId="3D2E7BCA" w14:textId="77777777" w:rsidR="009412C5" w:rsidRDefault="009412C5">
            <w:pPr>
              <w:rPr>
                <w:b/>
              </w:rPr>
            </w:pPr>
          </w:p>
        </w:tc>
        <w:tc>
          <w:tcPr>
            <w:tcW w:w="1557" w:type="dxa"/>
          </w:tcPr>
          <w:p w14:paraId="3D2E7BCB" w14:textId="77777777" w:rsidR="009412C5" w:rsidRDefault="009412C5">
            <w:pPr>
              <w:rPr>
                <w:b/>
              </w:rPr>
            </w:pPr>
          </w:p>
        </w:tc>
      </w:tr>
      <w:tr w:rsidR="009412C5" w14:paraId="3D2E7BD2" w14:textId="77777777">
        <w:tc>
          <w:tcPr>
            <w:tcW w:w="2628" w:type="dxa"/>
          </w:tcPr>
          <w:p w14:paraId="3D2E7BCD" w14:textId="77777777" w:rsidR="009412C5" w:rsidRDefault="00181E22">
            <w:pPr>
              <w:rPr>
                <w:b/>
                <w:lang w:val="pt-BR"/>
              </w:rPr>
            </w:pPr>
            <w:r>
              <w:rPr>
                <w:b/>
                <w:lang w:val="pt-BR"/>
              </w:rPr>
              <w:t>NERC Standard</w:t>
            </w:r>
          </w:p>
        </w:tc>
        <w:tc>
          <w:tcPr>
            <w:tcW w:w="1557" w:type="dxa"/>
          </w:tcPr>
          <w:p w14:paraId="3D2E7BCE" w14:textId="77777777" w:rsidR="009412C5" w:rsidRDefault="009412C5">
            <w:pPr>
              <w:rPr>
                <w:b/>
                <w:lang w:val="pt-BR"/>
              </w:rPr>
            </w:pPr>
          </w:p>
        </w:tc>
        <w:tc>
          <w:tcPr>
            <w:tcW w:w="1557" w:type="dxa"/>
          </w:tcPr>
          <w:p w14:paraId="3D2E7BCF" w14:textId="77777777" w:rsidR="009412C5" w:rsidRDefault="009412C5">
            <w:pPr>
              <w:rPr>
                <w:b/>
                <w:lang w:val="pt-BR"/>
              </w:rPr>
            </w:pPr>
          </w:p>
        </w:tc>
        <w:tc>
          <w:tcPr>
            <w:tcW w:w="1557" w:type="dxa"/>
          </w:tcPr>
          <w:p w14:paraId="3D2E7BD0" w14:textId="77777777" w:rsidR="009412C5" w:rsidRDefault="009412C5">
            <w:pPr>
              <w:rPr>
                <w:b/>
              </w:rPr>
            </w:pPr>
          </w:p>
        </w:tc>
        <w:tc>
          <w:tcPr>
            <w:tcW w:w="1557" w:type="dxa"/>
          </w:tcPr>
          <w:p w14:paraId="3D2E7BD1" w14:textId="77777777" w:rsidR="009412C5" w:rsidRDefault="009412C5">
            <w:pPr>
              <w:rPr>
                <w:b/>
              </w:rPr>
            </w:pPr>
          </w:p>
        </w:tc>
      </w:tr>
    </w:tbl>
    <w:p w14:paraId="3D2E7BD3"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30"/>
        <w:gridCol w:w="2160"/>
        <w:gridCol w:w="4680"/>
      </w:tblGrid>
      <w:tr w:rsidR="009412C5" w14:paraId="3D2E7BD8" w14:textId="77777777">
        <w:tc>
          <w:tcPr>
            <w:tcW w:w="1368" w:type="dxa"/>
            <w:tcBorders>
              <w:top w:val="single" w:sz="4" w:space="0" w:color="auto"/>
              <w:bottom w:val="single" w:sz="4" w:space="0" w:color="auto"/>
              <w:right w:val="nil"/>
            </w:tcBorders>
          </w:tcPr>
          <w:p w14:paraId="3D2E7BD4" w14:textId="77777777" w:rsidR="009412C5" w:rsidRDefault="00181E22">
            <w:pPr>
              <w:rPr>
                <w:b/>
              </w:rPr>
            </w:pPr>
            <w:r>
              <w:rPr>
                <w:b/>
              </w:rPr>
              <w:t>Version:  1</w:t>
            </w:r>
          </w:p>
        </w:tc>
        <w:tc>
          <w:tcPr>
            <w:tcW w:w="630" w:type="dxa"/>
            <w:tcBorders>
              <w:top w:val="single" w:sz="4" w:space="0" w:color="auto"/>
              <w:left w:val="nil"/>
              <w:bottom w:val="single" w:sz="4" w:space="0" w:color="auto"/>
              <w:right w:val="single" w:sz="4" w:space="0" w:color="auto"/>
            </w:tcBorders>
          </w:tcPr>
          <w:p w14:paraId="3D2E7BD5" w14:textId="77777777" w:rsidR="009412C5" w:rsidRDefault="009412C5">
            <w:pPr>
              <w:rPr>
                <w:b/>
              </w:rPr>
            </w:pPr>
          </w:p>
        </w:tc>
        <w:tc>
          <w:tcPr>
            <w:tcW w:w="2160" w:type="dxa"/>
            <w:tcBorders>
              <w:left w:val="single" w:sz="4" w:space="0" w:color="auto"/>
            </w:tcBorders>
          </w:tcPr>
          <w:p w14:paraId="3D2E7BD6" w14:textId="732B9A3F" w:rsidR="009412C5" w:rsidRDefault="00181E22">
            <w:pPr>
              <w:rPr>
                <w:b/>
              </w:rPr>
            </w:pPr>
            <w:r>
              <w:rPr>
                <w:b/>
              </w:rPr>
              <w:t xml:space="preserve">Revision:  </w:t>
            </w:r>
            <w:r w:rsidR="007E066B">
              <w:rPr>
                <w:b/>
              </w:rPr>
              <w:t>6</w:t>
            </w:r>
          </w:p>
        </w:tc>
        <w:tc>
          <w:tcPr>
            <w:tcW w:w="4680" w:type="dxa"/>
          </w:tcPr>
          <w:p w14:paraId="3D2E7BD7" w14:textId="4A24E41A" w:rsidR="009412C5" w:rsidRDefault="00181E22">
            <w:pPr>
              <w:rPr>
                <w:b/>
              </w:rPr>
            </w:pPr>
            <w:r>
              <w:rPr>
                <w:b/>
              </w:rPr>
              <w:t xml:space="preserve">Effective Date:  </w:t>
            </w:r>
            <w:r w:rsidR="007E066B">
              <w:rPr>
                <w:b/>
              </w:rPr>
              <w:t>December</w:t>
            </w:r>
            <w:r>
              <w:rPr>
                <w:b/>
              </w:rPr>
              <w:t xml:space="preserve"> 31, 20</w:t>
            </w:r>
            <w:r w:rsidR="007E066B">
              <w:rPr>
                <w:b/>
              </w:rPr>
              <w:t>20</w:t>
            </w:r>
          </w:p>
        </w:tc>
      </w:tr>
    </w:tbl>
    <w:p w14:paraId="3D2E7BD9"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7676"/>
      </w:tblGrid>
      <w:tr w:rsidR="009412C5" w14:paraId="3D2E7BDC" w14:textId="77777777">
        <w:trPr>
          <w:trHeight w:val="576"/>
          <w:tblHeader/>
        </w:trPr>
        <w:tc>
          <w:tcPr>
            <w:tcW w:w="1353" w:type="dxa"/>
            <w:tcBorders>
              <w:top w:val="double" w:sz="4" w:space="0" w:color="auto"/>
              <w:left w:val="nil"/>
              <w:bottom w:val="double" w:sz="4" w:space="0" w:color="auto"/>
            </w:tcBorders>
            <w:vAlign w:val="center"/>
          </w:tcPr>
          <w:p w14:paraId="3D2E7BDA" w14:textId="77777777" w:rsidR="009412C5" w:rsidRDefault="00181E22">
            <w:pPr>
              <w:jc w:val="center"/>
              <w:rPr>
                <w:b/>
              </w:rPr>
            </w:pPr>
            <w:r>
              <w:rPr>
                <w:b/>
              </w:rPr>
              <w:t>Step</w:t>
            </w:r>
          </w:p>
        </w:tc>
        <w:tc>
          <w:tcPr>
            <w:tcW w:w="8223" w:type="dxa"/>
            <w:tcBorders>
              <w:top w:val="double" w:sz="4" w:space="0" w:color="auto"/>
              <w:bottom w:val="double" w:sz="4" w:space="0" w:color="auto"/>
              <w:right w:val="nil"/>
            </w:tcBorders>
            <w:vAlign w:val="center"/>
          </w:tcPr>
          <w:p w14:paraId="3D2E7BDB" w14:textId="77777777" w:rsidR="009412C5" w:rsidRDefault="00181E22">
            <w:pPr>
              <w:rPr>
                <w:b/>
              </w:rPr>
            </w:pPr>
            <w:r>
              <w:rPr>
                <w:b/>
              </w:rPr>
              <w:t>Action</w:t>
            </w:r>
          </w:p>
        </w:tc>
      </w:tr>
      <w:tr w:rsidR="009412C5" w14:paraId="3D2E7BDF" w14:textId="77777777">
        <w:trPr>
          <w:trHeight w:val="576"/>
        </w:trPr>
        <w:tc>
          <w:tcPr>
            <w:tcW w:w="1353" w:type="dxa"/>
            <w:tcBorders>
              <w:left w:val="nil"/>
            </w:tcBorders>
            <w:vAlign w:val="center"/>
          </w:tcPr>
          <w:p w14:paraId="3D2E7BDD" w14:textId="3A6794D2" w:rsidR="009412C5" w:rsidRDefault="00181E22">
            <w:pPr>
              <w:jc w:val="center"/>
              <w:rPr>
                <w:b/>
              </w:rPr>
            </w:pPr>
            <w:r>
              <w:rPr>
                <w:b/>
              </w:rPr>
              <w:t>N</w:t>
            </w:r>
            <w:r w:rsidR="00555586">
              <w:rPr>
                <w:b/>
              </w:rPr>
              <w:t>ote</w:t>
            </w:r>
          </w:p>
        </w:tc>
        <w:tc>
          <w:tcPr>
            <w:tcW w:w="8223" w:type="dxa"/>
            <w:tcBorders>
              <w:right w:val="nil"/>
            </w:tcBorders>
            <w:vAlign w:val="center"/>
          </w:tcPr>
          <w:p w14:paraId="3D2E7BDE" w14:textId="044F8A4C" w:rsidR="009412C5" w:rsidRDefault="00181E22">
            <w:pPr>
              <w:pStyle w:val="TableBullet"/>
              <w:numPr>
                <w:ilvl w:val="0"/>
                <w:numId w:val="0"/>
              </w:numPr>
              <w:ind w:left="-3"/>
              <w:jc w:val="both"/>
            </w:pPr>
            <w:r>
              <w:t xml:space="preserve">Once specified by ERCOT for an hour and published on the </w:t>
            </w:r>
            <w:r w:rsidR="007E066B" w:rsidRPr="007E066B">
              <w:t>ERCOT Website</w:t>
            </w:r>
            <w:r>
              <w:t>, A/S quantity requirements for an Operating Day may not be decreased.</w:t>
            </w:r>
          </w:p>
        </w:tc>
      </w:tr>
      <w:tr w:rsidR="009412C5" w14:paraId="3D2E7BEC" w14:textId="77777777">
        <w:trPr>
          <w:trHeight w:val="576"/>
        </w:trPr>
        <w:tc>
          <w:tcPr>
            <w:tcW w:w="1353" w:type="dxa"/>
            <w:tcBorders>
              <w:left w:val="nil"/>
              <w:bottom w:val="single" w:sz="4" w:space="0" w:color="auto"/>
            </w:tcBorders>
            <w:vAlign w:val="center"/>
          </w:tcPr>
          <w:p w14:paraId="3D2E7BE0" w14:textId="77777777" w:rsidR="009412C5" w:rsidRDefault="00181E22">
            <w:pPr>
              <w:jc w:val="center"/>
              <w:rPr>
                <w:b/>
              </w:rPr>
            </w:pPr>
            <w:r>
              <w:rPr>
                <w:b/>
              </w:rPr>
              <w:t>Monthly</w:t>
            </w:r>
          </w:p>
          <w:p w14:paraId="3D2E7BE1" w14:textId="7A7938B5" w:rsidR="009412C5" w:rsidRDefault="007E066B">
            <w:pPr>
              <w:jc w:val="center"/>
              <w:rPr>
                <w:b/>
              </w:rPr>
            </w:pPr>
            <w:r w:rsidRPr="007E066B">
              <w:rPr>
                <w:b/>
              </w:rPr>
              <w:t>ERCOT Website</w:t>
            </w:r>
            <w:r w:rsidR="00181E22">
              <w:rPr>
                <w:b/>
              </w:rPr>
              <w:t xml:space="preserve"> </w:t>
            </w:r>
          </w:p>
          <w:p w14:paraId="3D2E7BE2" w14:textId="77777777" w:rsidR="009412C5" w:rsidRDefault="00181E22">
            <w:pPr>
              <w:jc w:val="center"/>
              <w:rPr>
                <w:b/>
              </w:rPr>
            </w:pPr>
            <w:r>
              <w:rPr>
                <w:b/>
              </w:rPr>
              <w:t>Posting</w:t>
            </w:r>
          </w:p>
        </w:tc>
        <w:tc>
          <w:tcPr>
            <w:tcW w:w="8223" w:type="dxa"/>
            <w:tcBorders>
              <w:bottom w:val="single" w:sz="4" w:space="0" w:color="auto"/>
              <w:right w:val="nil"/>
            </w:tcBorders>
            <w:vAlign w:val="center"/>
          </w:tcPr>
          <w:p w14:paraId="3D2E7BE3" w14:textId="77777777" w:rsidR="009412C5" w:rsidRDefault="00181E22">
            <w:pPr>
              <w:pStyle w:val="TableBullet"/>
              <w:numPr>
                <w:ilvl w:val="0"/>
                <w:numId w:val="0"/>
              </w:numPr>
              <w:ind w:left="-3"/>
              <w:jc w:val="both"/>
            </w:pPr>
            <w:r>
              <w:t xml:space="preserve">Operations Planning will provide the A/S requirements for the entire year. </w:t>
            </w:r>
          </w:p>
          <w:p w14:paraId="3D2E7BE4" w14:textId="7B67B9FB" w:rsidR="009412C5" w:rsidRDefault="00181E22" w:rsidP="00DC0266">
            <w:pPr>
              <w:pStyle w:val="ListParagraph"/>
              <w:numPr>
                <w:ilvl w:val="0"/>
                <w:numId w:val="110"/>
              </w:numPr>
            </w:pPr>
            <w:r>
              <w:t>By the 20</w:t>
            </w:r>
            <w:r>
              <w:rPr>
                <w:vertAlign w:val="superscript"/>
              </w:rPr>
              <w:t>th</w:t>
            </w:r>
            <w:r>
              <w:t xml:space="preserve"> of each month, post a reminder for the projected Ancillary Services requirements.</w:t>
            </w:r>
          </w:p>
          <w:p w14:paraId="3D2E7BE5" w14:textId="73CBD7E2" w:rsidR="009412C5" w:rsidRDefault="00181E22" w:rsidP="007E066B">
            <w:pPr>
              <w:pStyle w:val="ListParagraph"/>
              <w:numPr>
                <w:ilvl w:val="0"/>
                <w:numId w:val="110"/>
              </w:numPr>
            </w:pPr>
            <w:r>
              <w:rPr>
                <w:highlight w:val="yellow"/>
              </w:rPr>
              <w:t xml:space="preserve">Typical </w:t>
            </w:r>
            <w:r w:rsidR="007E066B" w:rsidRPr="007E066B">
              <w:rPr>
                <w:highlight w:val="yellow"/>
              </w:rPr>
              <w:t>ERCOT Website</w:t>
            </w:r>
            <w:r>
              <w:rPr>
                <w:highlight w:val="yellow"/>
              </w:rPr>
              <w:t xml:space="preserve"> Posting</w:t>
            </w:r>
            <w:r>
              <w:t xml:space="preserve">:                                                                              The minimum monthly Ancillary Services quantities have been posted to the </w:t>
            </w:r>
            <w:r w:rsidR="007E066B" w:rsidRPr="007E066B">
              <w:t>ERCOT Website</w:t>
            </w:r>
            <w:r w:rsidR="00D919A8">
              <w:t>; Data Products; Grid; Forecasts</w:t>
            </w:r>
            <w:r>
              <w:t xml:space="preserve"> under the Projected Ancillary Service Requirements link </w:t>
            </w:r>
            <w:r w:rsidR="00D919A8">
              <w:t xml:space="preserve">located </w:t>
            </w:r>
            <w:r>
              <w:t xml:space="preserve">under the </w:t>
            </w:r>
            <w:r w:rsidR="00D919A8">
              <w:t>Reports &amp; Extracts</w:t>
            </w:r>
            <w:r>
              <w:t xml:space="preserve"> heading. The posted quantities reflect minimum requirements only. ERCOT will follow-up with a Notification if any upward adjustments to these minimum quantities are made. </w:t>
            </w:r>
          </w:p>
          <w:p w14:paraId="725B30FD" w14:textId="77777777" w:rsidR="0079767D" w:rsidRDefault="0079767D" w:rsidP="0079767D">
            <w:pPr>
              <w:ind w:left="360"/>
            </w:pPr>
          </w:p>
          <w:p w14:paraId="3D2E7BE6" w14:textId="6E25F8B4" w:rsidR="009412C5" w:rsidRDefault="00181E22">
            <w:r>
              <w:t xml:space="preserve">            </w:t>
            </w:r>
            <w:hyperlink r:id="rId14" w:history="1">
              <w:r w:rsidR="00D919A8" w:rsidRPr="00E8663B">
                <w:rPr>
                  <w:rStyle w:val="Hyperlink"/>
                </w:rPr>
                <w:t>https://mis.ercot.com/secure/data-products/grid/forecasts</w:t>
              </w:r>
            </w:hyperlink>
            <w:r>
              <w:t xml:space="preserve">  </w:t>
            </w:r>
          </w:p>
          <w:p w14:paraId="3D2E7BE7" w14:textId="77777777" w:rsidR="009412C5" w:rsidRDefault="009412C5">
            <w:pPr>
              <w:pStyle w:val="TableBullet"/>
              <w:numPr>
                <w:ilvl w:val="0"/>
                <w:numId w:val="0"/>
              </w:numPr>
              <w:ind w:left="1077"/>
              <w:jc w:val="both"/>
            </w:pPr>
          </w:p>
          <w:p w14:paraId="3D2E7BE8" w14:textId="77777777" w:rsidR="009412C5" w:rsidRDefault="00181E22" w:rsidP="00DC0266">
            <w:pPr>
              <w:pStyle w:val="TableBullet"/>
              <w:numPr>
                <w:ilvl w:val="1"/>
                <w:numId w:val="106"/>
              </w:numPr>
              <w:jc w:val="both"/>
            </w:pPr>
            <w:r>
              <w:t>Create Freeform Notice</w:t>
            </w:r>
          </w:p>
          <w:p w14:paraId="3D2E7BE9" w14:textId="77777777" w:rsidR="009412C5" w:rsidRDefault="00181E22" w:rsidP="00DC0266">
            <w:pPr>
              <w:pStyle w:val="TableBullet"/>
              <w:numPr>
                <w:ilvl w:val="1"/>
                <w:numId w:val="106"/>
              </w:numPr>
              <w:jc w:val="both"/>
            </w:pPr>
            <w:r>
              <w:t>Notice Type is “AS Postings”</w:t>
            </w:r>
          </w:p>
          <w:p w14:paraId="3D2E7BEA" w14:textId="77777777" w:rsidR="009412C5" w:rsidRDefault="00181E22" w:rsidP="00DC0266">
            <w:pPr>
              <w:pStyle w:val="TableBullet"/>
              <w:numPr>
                <w:ilvl w:val="1"/>
                <w:numId w:val="106"/>
              </w:numPr>
              <w:jc w:val="both"/>
            </w:pPr>
            <w:r>
              <w:t>Notice Priority is “Low”</w:t>
            </w:r>
          </w:p>
          <w:p w14:paraId="3D2E7BEB" w14:textId="77777777" w:rsidR="009412C5" w:rsidRDefault="009412C5">
            <w:pPr>
              <w:pStyle w:val="TableBullet"/>
              <w:numPr>
                <w:ilvl w:val="0"/>
                <w:numId w:val="0"/>
              </w:numPr>
              <w:ind w:left="720"/>
              <w:jc w:val="both"/>
            </w:pPr>
          </w:p>
        </w:tc>
      </w:tr>
      <w:tr w:rsidR="009412C5" w14:paraId="3D2E7BF2" w14:textId="77777777">
        <w:trPr>
          <w:trHeight w:val="576"/>
        </w:trPr>
        <w:tc>
          <w:tcPr>
            <w:tcW w:w="1353" w:type="dxa"/>
            <w:tcBorders>
              <w:left w:val="nil"/>
              <w:bottom w:val="single" w:sz="4" w:space="0" w:color="auto"/>
            </w:tcBorders>
            <w:vAlign w:val="center"/>
          </w:tcPr>
          <w:p w14:paraId="3D2E7BED" w14:textId="77777777" w:rsidR="009412C5" w:rsidRDefault="00181E22">
            <w:pPr>
              <w:jc w:val="center"/>
              <w:rPr>
                <w:b/>
              </w:rPr>
            </w:pPr>
            <w:r>
              <w:rPr>
                <w:b/>
              </w:rPr>
              <w:t>After 20th of the month</w:t>
            </w:r>
          </w:p>
        </w:tc>
        <w:tc>
          <w:tcPr>
            <w:tcW w:w="8223" w:type="dxa"/>
            <w:tcBorders>
              <w:bottom w:val="single" w:sz="4" w:space="0" w:color="auto"/>
              <w:right w:val="nil"/>
            </w:tcBorders>
            <w:vAlign w:val="center"/>
          </w:tcPr>
          <w:p w14:paraId="3D2E7BEE" w14:textId="77777777" w:rsidR="009412C5" w:rsidRPr="007759A2" w:rsidRDefault="00181E22">
            <w:pPr>
              <w:pStyle w:val="TableBullet"/>
              <w:numPr>
                <w:ilvl w:val="0"/>
                <w:numId w:val="0"/>
              </w:numPr>
              <w:jc w:val="both"/>
              <w:rPr>
                <w:b/>
                <w:sz w:val="20"/>
                <w:szCs w:val="20"/>
                <w:u w:val="single"/>
              </w:rPr>
            </w:pPr>
            <w:r w:rsidRPr="007759A2">
              <w:rPr>
                <w:b/>
                <w:sz w:val="20"/>
                <w:szCs w:val="20"/>
                <w:u w:val="single"/>
              </w:rPr>
              <w:t>REFERENCE DISPLAY:</w:t>
            </w:r>
          </w:p>
          <w:p w14:paraId="3D2E7BEF" w14:textId="77777777" w:rsidR="009412C5" w:rsidRDefault="00181E22">
            <w:pPr>
              <w:pStyle w:val="TableBullet"/>
              <w:numPr>
                <w:ilvl w:val="0"/>
                <w:numId w:val="0"/>
              </w:numPr>
              <w:ind w:left="-3"/>
              <w:jc w:val="both"/>
            </w:pPr>
            <w:r>
              <w:t xml:space="preserve">Market Participation &gt; Physical Market &gt; AS Market &gt; AS Plan Validation and Approval   </w:t>
            </w:r>
          </w:p>
          <w:p w14:paraId="3D2E7BF0" w14:textId="77777777" w:rsidR="009412C5" w:rsidRDefault="009412C5">
            <w:pPr>
              <w:pStyle w:val="TableBullet"/>
              <w:numPr>
                <w:ilvl w:val="0"/>
                <w:numId w:val="0"/>
              </w:numPr>
              <w:jc w:val="both"/>
            </w:pPr>
          </w:p>
          <w:p w14:paraId="3D2E7BF1" w14:textId="77777777" w:rsidR="009412C5" w:rsidRDefault="00181E22">
            <w:pPr>
              <w:pStyle w:val="TableBullet"/>
              <w:numPr>
                <w:ilvl w:val="0"/>
                <w:numId w:val="0"/>
              </w:numPr>
              <w:jc w:val="both"/>
            </w:pPr>
            <w:r>
              <w:t>Prior to last day of the month.  Verify AS Plan Validation and Approval has been validated and approved. Notify EMMS Production Support Team immediately if requirements are not approved and/or correct.</w:t>
            </w:r>
          </w:p>
        </w:tc>
      </w:tr>
      <w:tr w:rsidR="009412C5" w14:paraId="3D2E7BFA" w14:textId="77777777">
        <w:trPr>
          <w:trHeight w:val="576"/>
        </w:trPr>
        <w:tc>
          <w:tcPr>
            <w:tcW w:w="1353" w:type="dxa"/>
            <w:tcBorders>
              <w:left w:val="nil"/>
              <w:bottom w:val="double" w:sz="4" w:space="0" w:color="auto"/>
            </w:tcBorders>
            <w:vAlign w:val="center"/>
          </w:tcPr>
          <w:p w14:paraId="3D2E7BF3" w14:textId="77777777" w:rsidR="009412C5" w:rsidRDefault="00181E22">
            <w:pPr>
              <w:jc w:val="center"/>
              <w:rPr>
                <w:b/>
              </w:rPr>
            </w:pPr>
            <w:r>
              <w:rPr>
                <w:b/>
              </w:rPr>
              <w:t xml:space="preserve">Last </w:t>
            </w:r>
          </w:p>
          <w:p w14:paraId="3D2E7BF4" w14:textId="77777777" w:rsidR="009412C5" w:rsidRDefault="00181E22">
            <w:pPr>
              <w:jc w:val="center"/>
              <w:rPr>
                <w:b/>
              </w:rPr>
            </w:pPr>
            <w:r>
              <w:rPr>
                <w:b/>
              </w:rPr>
              <w:t>Day of</w:t>
            </w:r>
          </w:p>
          <w:p w14:paraId="3D2E7BF5" w14:textId="77777777" w:rsidR="009412C5" w:rsidRDefault="00181E22">
            <w:pPr>
              <w:jc w:val="center"/>
              <w:rPr>
                <w:b/>
              </w:rPr>
            </w:pPr>
            <w:r>
              <w:rPr>
                <w:b/>
              </w:rPr>
              <w:t>Month</w:t>
            </w:r>
          </w:p>
        </w:tc>
        <w:tc>
          <w:tcPr>
            <w:tcW w:w="8223" w:type="dxa"/>
            <w:tcBorders>
              <w:bottom w:val="double" w:sz="4" w:space="0" w:color="auto"/>
              <w:right w:val="nil"/>
            </w:tcBorders>
            <w:vAlign w:val="center"/>
          </w:tcPr>
          <w:p w14:paraId="3D2E7BF6" w14:textId="77777777" w:rsidR="009412C5" w:rsidRPr="007759A2" w:rsidRDefault="00181E22">
            <w:pPr>
              <w:pStyle w:val="TableText"/>
              <w:jc w:val="both"/>
              <w:rPr>
                <w:b/>
                <w:sz w:val="20"/>
                <w:szCs w:val="20"/>
                <w:u w:val="single"/>
              </w:rPr>
            </w:pPr>
            <w:r w:rsidRPr="007759A2">
              <w:rPr>
                <w:b/>
                <w:sz w:val="20"/>
                <w:szCs w:val="20"/>
                <w:u w:val="single"/>
              </w:rPr>
              <w:t>REFERENCE DISPLAY:</w:t>
            </w:r>
          </w:p>
          <w:p w14:paraId="3D2E7BF7" w14:textId="77777777" w:rsidR="009412C5" w:rsidRDefault="00181E22">
            <w:pPr>
              <w:pStyle w:val="TableBullet"/>
              <w:numPr>
                <w:ilvl w:val="0"/>
                <w:numId w:val="0"/>
              </w:numPr>
              <w:ind w:left="-3"/>
              <w:jc w:val="both"/>
            </w:pPr>
            <w:r>
              <w:t xml:space="preserve">Market Participation &gt; Physical Market &gt; AS Market &gt; AS Plan  </w:t>
            </w:r>
          </w:p>
          <w:p w14:paraId="3D2E7BF8" w14:textId="77777777" w:rsidR="009412C5" w:rsidRDefault="009412C5">
            <w:pPr>
              <w:pStyle w:val="TableBullet"/>
              <w:numPr>
                <w:ilvl w:val="0"/>
                <w:numId w:val="0"/>
              </w:numPr>
              <w:ind w:left="-3"/>
              <w:jc w:val="both"/>
            </w:pPr>
          </w:p>
          <w:p w14:paraId="3D2E7BF9" w14:textId="77777777" w:rsidR="009412C5" w:rsidRDefault="00181E22">
            <w:r>
              <w:t>Before 04:00 on the last day of the month, verify the A/S requirements for the next month are in the AS Plan.  Notify EMMS Production Support Team immediately if requirements are not correct in the AS Plan.</w:t>
            </w:r>
          </w:p>
        </w:tc>
      </w:tr>
    </w:tbl>
    <w:p w14:paraId="6863826B" w14:textId="77777777" w:rsidR="00E170DF" w:rsidRDefault="00E170DF"/>
    <w:p w14:paraId="2A10BAFF" w14:textId="77777777" w:rsidR="00E170DF" w:rsidRDefault="00E170DF">
      <w:r>
        <w:br w:type="page"/>
      </w:r>
    </w:p>
    <w:p w14:paraId="5E18F7DC" w14:textId="79347539" w:rsidR="00E170DF" w:rsidRDefault="00E170DF" w:rsidP="00960CBF">
      <w:pPr>
        <w:pStyle w:val="Heading2"/>
      </w:pPr>
      <w:bookmarkStart w:id="132" w:name="_2.6_Suspected_Sabotage"/>
      <w:bookmarkEnd w:id="132"/>
      <w:r>
        <w:lastRenderedPageBreak/>
        <w:t>2.6</w:t>
      </w:r>
      <w:r>
        <w:tab/>
        <w:t xml:space="preserve">Suspected Sabotage or Sabotage Events </w:t>
      </w:r>
    </w:p>
    <w:p w14:paraId="7EE98ACF" w14:textId="77777777" w:rsidR="00E170DF" w:rsidRDefault="00E170DF" w:rsidP="00E170DF"/>
    <w:p w14:paraId="607F29DF" w14:textId="27E50FF6" w:rsidR="00E170DF" w:rsidRPr="00D34F8E" w:rsidRDefault="00E170DF" w:rsidP="001B00AC">
      <w:pPr>
        <w:ind w:left="720"/>
      </w:pPr>
      <w:r w:rsidRPr="00D34F8E">
        <w:rPr>
          <w:b/>
        </w:rPr>
        <w:t xml:space="preserve">Procedure Purpose:  </w:t>
      </w:r>
      <w:r>
        <w:t>To be aware of cyber intrusions and communicate concerning activity and any unusual occurrences</w:t>
      </w:r>
      <w:r w:rsidRPr="007A5871">
        <w:t>.</w:t>
      </w:r>
    </w:p>
    <w:p w14:paraId="097647D3" w14:textId="77777777" w:rsidR="00E170DF" w:rsidRDefault="00E170DF" w:rsidP="00E170D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170DF" w14:paraId="610C7C51" w14:textId="77777777" w:rsidTr="00197439">
        <w:tc>
          <w:tcPr>
            <w:tcW w:w="2628" w:type="dxa"/>
            <w:vAlign w:val="center"/>
          </w:tcPr>
          <w:p w14:paraId="19AE2E24" w14:textId="77777777" w:rsidR="00E170DF" w:rsidRDefault="00E170DF" w:rsidP="00197439">
            <w:pPr>
              <w:rPr>
                <w:b/>
              </w:rPr>
            </w:pPr>
            <w:r>
              <w:rPr>
                <w:b/>
              </w:rPr>
              <w:t>Protocol Reference</w:t>
            </w:r>
          </w:p>
        </w:tc>
        <w:tc>
          <w:tcPr>
            <w:tcW w:w="1557" w:type="dxa"/>
          </w:tcPr>
          <w:p w14:paraId="4A2CCF4E" w14:textId="77777777" w:rsidR="00E170DF" w:rsidRDefault="00E170DF" w:rsidP="00197439">
            <w:pPr>
              <w:rPr>
                <w:b/>
              </w:rPr>
            </w:pPr>
          </w:p>
        </w:tc>
        <w:tc>
          <w:tcPr>
            <w:tcW w:w="1557" w:type="dxa"/>
          </w:tcPr>
          <w:p w14:paraId="3419ADF7" w14:textId="77777777" w:rsidR="00E170DF" w:rsidRDefault="00E170DF" w:rsidP="00197439">
            <w:pPr>
              <w:rPr>
                <w:b/>
              </w:rPr>
            </w:pPr>
          </w:p>
        </w:tc>
        <w:tc>
          <w:tcPr>
            <w:tcW w:w="1557" w:type="dxa"/>
          </w:tcPr>
          <w:p w14:paraId="5833B346" w14:textId="77777777" w:rsidR="00E170DF" w:rsidRDefault="00E170DF" w:rsidP="00197439">
            <w:pPr>
              <w:rPr>
                <w:b/>
              </w:rPr>
            </w:pPr>
          </w:p>
        </w:tc>
        <w:tc>
          <w:tcPr>
            <w:tcW w:w="1557" w:type="dxa"/>
          </w:tcPr>
          <w:p w14:paraId="52715667" w14:textId="77777777" w:rsidR="00E170DF" w:rsidRDefault="00E170DF" w:rsidP="00197439">
            <w:pPr>
              <w:rPr>
                <w:b/>
              </w:rPr>
            </w:pPr>
          </w:p>
        </w:tc>
      </w:tr>
      <w:tr w:rsidR="00E170DF" w14:paraId="7F664723" w14:textId="77777777" w:rsidTr="00197439">
        <w:tc>
          <w:tcPr>
            <w:tcW w:w="2628" w:type="dxa"/>
            <w:vAlign w:val="center"/>
          </w:tcPr>
          <w:p w14:paraId="370A1388" w14:textId="77777777" w:rsidR="00E170DF" w:rsidRDefault="00E170DF" w:rsidP="00197439">
            <w:pPr>
              <w:rPr>
                <w:b/>
              </w:rPr>
            </w:pPr>
            <w:r>
              <w:rPr>
                <w:b/>
              </w:rPr>
              <w:t>Guide Reference</w:t>
            </w:r>
          </w:p>
        </w:tc>
        <w:tc>
          <w:tcPr>
            <w:tcW w:w="1557" w:type="dxa"/>
          </w:tcPr>
          <w:p w14:paraId="189C15A9" w14:textId="77777777" w:rsidR="00E170DF" w:rsidRDefault="00E170DF" w:rsidP="00197439">
            <w:pPr>
              <w:rPr>
                <w:b/>
              </w:rPr>
            </w:pPr>
          </w:p>
        </w:tc>
        <w:tc>
          <w:tcPr>
            <w:tcW w:w="1557" w:type="dxa"/>
          </w:tcPr>
          <w:p w14:paraId="36F7B249" w14:textId="77777777" w:rsidR="00E170DF" w:rsidRDefault="00E170DF" w:rsidP="00197439">
            <w:pPr>
              <w:rPr>
                <w:b/>
              </w:rPr>
            </w:pPr>
          </w:p>
        </w:tc>
        <w:tc>
          <w:tcPr>
            <w:tcW w:w="1557" w:type="dxa"/>
          </w:tcPr>
          <w:p w14:paraId="577F75B5" w14:textId="77777777" w:rsidR="00E170DF" w:rsidRDefault="00E170DF" w:rsidP="00197439">
            <w:pPr>
              <w:rPr>
                <w:b/>
              </w:rPr>
            </w:pPr>
          </w:p>
        </w:tc>
        <w:tc>
          <w:tcPr>
            <w:tcW w:w="1557" w:type="dxa"/>
          </w:tcPr>
          <w:p w14:paraId="4FD37CC4" w14:textId="77777777" w:rsidR="00E170DF" w:rsidRDefault="00E170DF" w:rsidP="00197439">
            <w:pPr>
              <w:rPr>
                <w:b/>
              </w:rPr>
            </w:pPr>
          </w:p>
        </w:tc>
      </w:tr>
      <w:tr w:rsidR="00E170DF" w14:paraId="5B2674E2" w14:textId="77777777" w:rsidTr="00197439">
        <w:tc>
          <w:tcPr>
            <w:tcW w:w="2628" w:type="dxa"/>
            <w:vAlign w:val="center"/>
          </w:tcPr>
          <w:p w14:paraId="11C4050D" w14:textId="77777777" w:rsidR="00E170DF" w:rsidRDefault="00E170DF" w:rsidP="00197439">
            <w:pPr>
              <w:rPr>
                <w:b/>
              </w:rPr>
            </w:pPr>
            <w:r>
              <w:rPr>
                <w:b/>
              </w:rPr>
              <w:t>NERC Standard</w:t>
            </w:r>
          </w:p>
        </w:tc>
        <w:tc>
          <w:tcPr>
            <w:tcW w:w="1557" w:type="dxa"/>
          </w:tcPr>
          <w:p w14:paraId="2802769A" w14:textId="77777777" w:rsidR="00E170DF" w:rsidRDefault="00E170DF" w:rsidP="00197439">
            <w:pPr>
              <w:rPr>
                <w:b/>
              </w:rPr>
            </w:pPr>
          </w:p>
        </w:tc>
        <w:tc>
          <w:tcPr>
            <w:tcW w:w="1557" w:type="dxa"/>
          </w:tcPr>
          <w:p w14:paraId="018CB23D" w14:textId="77777777" w:rsidR="00E170DF" w:rsidRDefault="00E170DF" w:rsidP="00197439">
            <w:pPr>
              <w:rPr>
                <w:b/>
              </w:rPr>
            </w:pPr>
          </w:p>
        </w:tc>
        <w:tc>
          <w:tcPr>
            <w:tcW w:w="1557" w:type="dxa"/>
          </w:tcPr>
          <w:p w14:paraId="0D9E7BCB" w14:textId="77777777" w:rsidR="00E170DF" w:rsidRDefault="00E170DF" w:rsidP="00197439">
            <w:pPr>
              <w:rPr>
                <w:b/>
              </w:rPr>
            </w:pPr>
          </w:p>
        </w:tc>
        <w:tc>
          <w:tcPr>
            <w:tcW w:w="1557" w:type="dxa"/>
          </w:tcPr>
          <w:p w14:paraId="13FFE5FA" w14:textId="77777777" w:rsidR="00E170DF" w:rsidRDefault="00E170DF" w:rsidP="00197439">
            <w:pPr>
              <w:rPr>
                <w:b/>
              </w:rPr>
            </w:pPr>
          </w:p>
        </w:tc>
      </w:tr>
    </w:tbl>
    <w:p w14:paraId="6D5EE81D" w14:textId="77777777" w:rsidR="00E170DF" w:rsidRDefault="00E170DF" w:rsidP="00E170D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170DF" w14:paraId="73E61676" w14:textId="77777777" w:rsidTr="00197439">
        <w:tc>
          <w:tcPr>
            <w:tcW w:w="1908" w:type="dxa"/>
          </w:tcPr>
          <w:p w14:paraId="6CFB992B" w14:textId="77777777" w:rsidR="00E170DF" w:rsidRDefault="00E170DF" w:rsidP="00197439">
            <w:pPr>
              <w:rPr>
                <w:b/>
              </w:rPr>
            </w:pPr>
            <w:r>
              <w:rPr>
                <w:b/>
              </w:rPr>
              <w:t xml:space="preserve">Version: 1 </w:t>
            </w:r>
          </w:p>
        </w:tc>
        <w:tc>
          <w:tcPr>
            <w:tcW w:w="2250" w:type="dxa"/>
          </w:tcPr>
          <w:p w14:paraId="0B2FF18C" w14:textId="77777777" w:rsidR="00E170DF" w:rsidRDefault="00E170DF" w:rsidP="00197439">
            <w:pPr>
              <w:rPr>
                <w:b/>
              </w:rPr>
            </w:pPr>
            <w:r>
              <w:rPr>
                <w:b/>
              </w:rPr>
              <w:t>Revision: 0</w:t>
            </w:r>
          </w:p>
        </w:tc>
        <w:tc>
          <w:tcPr>
            <w:tcW w:w="4680" w:type="dxa"/>
          </w:tcPr>
          <w:p w14:paraId="49524321" w14:textId="77777777" w:rsidR="00E170DF" w:rsidRDefault="00E170DF" w:rsidP="00197439">
            <w:pPr>
              <w:rPr>
                <w:b/>
              </w:rPr>
            </w:pPr>
            <w:r>
              <w:rPr>
                <w:b/>
              </w:rPr>
              <w:t>Effective Date:  March 1, 2022</w:t>
            </w:r>
          </w:p>
        </w:tc>
      </w:tr>
    </w:tbl>
    <w:p w14:paraId="5CF8A606" w14:textId="77777777" w:rsidR="00E170DF" w:rsidRDefault="00E170DF" w:rsidP="00E170D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7687"/>
      </w:tblGrid>
      <w:tr w:rsidR="00E170DF" w14:paraId="2455A3C9" w14:textId="77777777" w:rsidTr="00197439">
        <w:trPr>
          <w:trHeight w:val="576"/>
          <w:tblHeader/>
        </w:trPr>
        <w:tc>
          <w:tcPr>
            <w:tcW w:w="1313" w:type="dxa"/>
            <w:tcBorders>
              <w:top w:val="double" w:sz="4" w:space="0" w:color="auto"/>
              <w:left w:val="nil"/>
              <w:bottom w:val="double" w:sz="4" w:space="0" w:color="auto"/>
            </w:tcBorders>
            <w:vAlign w:val="center"/>
          </w:tcPr>
          <w:p w14:paraId="4A062971" w14:textId="77777777" w:rsidR="00E170DF" w:rsidRDefault="00E170DF" w:rsidP="006D6396">
            <w:pPr>
              <w:jc w:val="center"/>
              <w:rPr>
                <w:b/>
              </w:rPr>
            </w:pPr>
            <w:r>
              <w:rPr>
                <w:b/>
              </w:rPr>
              <w:t>Step</w:t>
            </w:r>
          </w:p>
        </w:tc>
        <w:tc>
          <w:tcPr>
            <w:tcW w:w="7687" w:type="dxa"/>
            <w:tcBorders>
              <w:top w:val="double" w:sz="4" w:space="0" w:color="auto"/>
              <w:bottom w:val="double" w:sz="4" w:space="0" w:color="auto"/>
              <w:right w:val="nil"/>
            </w:tcBorders>
            <w:vAlign w:val="center"/>
          </w:tcPr>
          <w:p w14:paraId="6970B827" w14:textId="77777777" w:rsidR="00E170DF" w:rsidRDefault="00E170DF" w:rsidP="00197439">
            <w:pPr>
              <w:rPr>
                <w:b/>
              </w:rPr>
            </w:pPr>
            <w:r>
              <w:rPr>
                <w:b/>
              </w:rPr>
              <w:t>Action</w:t>
            </w:r>
          </w:p>
        </w:tc>
      </w:tr>
      <w:tr w:rsidR="00E170DF" w14:paraId="46C4AB32" w14:textId="77777777" w:rsidTr="00197439">
        <w:trPr>
          <w:trHeight w:val="576"/>
        </w:trPr>
        <w:tc>
          <w:tcPr>
            <w:tcW w:w="1313" w:type="dxa"/>
            <w:tcBorders>
              <w:left w:val="nil"/>
            </w:tcBorders>
            <w:vAlign w:val="center"/>
          </w:tcPr>
          <w:p w14:paraId="047913EA" w14:textId="77777777" w:rsidR="00E170DF" w:rsidRDefault="00E170DF" w:rsidP="00197439">
            <w:pPr>
              <w:jc w:val="center"/>
              <w:rPr>
                <w:b/>
              </w:rPr>
            </w:pPr>
            <w:r>
              <w:rPr>
                <w:b/>
              </w:rPr>
              <w:t>ERCOT</w:t>
            </w:r>
          </w:p>
          <w:p w14:paraId="33FDACD5" w14:textId="77777777" w:rsidR="00E170DF" w:rsidRDefault="00E170DF" w:rsidP="00197439">
            <w:pPr>
              <w:jc w:val="center"/>
            </w:pPr>
            <w:r>
              <w:rPr>
                <w:b/>
              </w:rPr>
              <w:t>Event</w:t>
            </w:r>
          </w:p>
        </w:tc>
        <w:tc>
          <w:tcPr>
            <w:tcW w:w="7687" w:type="dxa"/>
            <w:tcBorders>
              <w:right w:val="nil"/>
            </w:tcBorders>
            <w:vAlign w:val="center"/>
          </w:tcPr>
          <w:p w14:paraId="25DC4365" w14:textId="77777777" w:rsidR="00E170DF" w:rsidRDefault="00E170DF" w:rsidP="00197439">
            <w:pPr>
              <w:rPr>
                <w:b/>
                <w:u w:val="single"/>
              </w:rPr>
            </w:pPr>
            <w:r>
              <w:rPr>
                <w:b/>
                <w:u w:val="single"/>
              </w:rPr>
              <w:t>Refer to Cyber Intrusion Guide and Cyber Security Incident Response Plan located in procedure binder.</w:t>
            </w:r>
          </w:p>
          <w:p w14:paraId="0E122F45" w14:textId="77777777" w:rsidR="00E170DF" w:rsidRDefault="00E170DF" w:rsidP="00197439">
            <w:pPr>
              <w:rPr>
                <w:b/>
                <w:u w:val="single"/>
              </w:rPr>
            </w:pPr>
          </w:p>
          <w:p w14:paraId="6AAC18AB" w14:textId="77777777" w:rsidR="00E170DF" w:rsidRDefault="00E170DF" w:rsidP="00197439">
            <w:pPr>
              <w:rPr>
                <w:b/>
                <w:u w:val="single"/>
              </w:rPr>
            </w:pPr>
            <w:r>
              <w:rPr>
                <w:b/>
                <w:u w:val="single"/>
              </w:rPr>
              <w:t>IF:</w:t>
            </w:r>
          </w:p>
          <w:p w14:paraId="673B5792" w14:textId="77777777" w:rsidR="00E170DF" w:rsidRDefault="00E170DF" w:rsidP="00E170DF">
            <w:pPr>
              <w:pStyle w:val="ListParagraph"/>
              <w:numPr>
                <w:ilvl w:val="0"/>
                <w:numId w:val="127"/>
              </w:numPr>
            </w:pPr>
            <w:r>
              <w:t>Unusual system behavior is observed;</w:t>
            </w:r>
          </w:p>
          <w:p w14:paraId="6A9B7B1D" w14:textId="77777777" w:rsidR="00E170DF" w:rsidRDefault="00E170DF" w:rsidP="00197439">
            <w:pPr>
              <w:rPr>
                <w:b/>
                <w:u w:val="single"/>
              </w:rPr>
            </w:pPr>
            <w:r>
              <w:rPr>
                <w:b/>
                <w:u w:val="single"/>
              </w:rPr>
              <w:t>THEN:</w:t>
            </w:r>
          </w:p>
          <w:p w14:paraId="69CF0A22" w14:textId="77777777" w:rsidR="00E170DF" w:rsidRDefault="00E170DF" w:rsidP="00E170DF">
            <w:pPr>
              <w:pStyle w:val="ListParagraph"/>
              <w:numPr>
                <w:ilvl w:val="0"/>
                <w:numId w:val="127"/>
              </w:numPr>
            </w:pPr>
            <w:r>
              <w:t>Notify Shift Supervisor</w:t>
            </w:r>
          </w:p>
        </w:tc>
      </w:tr>
      <w:tr w:rsidR="00E170DF" w14:paraId="3B9C0211" w14:textId="77777777" w:rsidTr="00197439">
        <w:trPr>
          <w:trHeight w:val="576"/>
        </w:trPr>
        <w:tc>
          <w:tcPr>
            <w:tcW w:w="1313" w:type="dxa"/>
            <w:tcBorders>
              <w:left w:val="nil"/>
            </w:tcBorders>
            <w:vAlign w:val="center"/>
          </w:tcPr>
          <w:p w14:paraId="01E865C6" w14:textId="77777777" w:rsidR="00E170DF" w:rsidRDefault="00E170DF" w:rsidP="00197439">
            <w:pPr>
              <w:jc w:val="center"/>
              <w:rPr>
                <w:b/>
              </w:rPr>
            </w:pPr>
            <w:r>
              <w:rPr>
                <w:b/>
              </w:rPr>
              <w:t>Entity</w:t>
            </w:r>
          </w:p>
          <w:p w14:paraId="4B9510C8" w14:textId="77777777" w:rsidR="00E170DF" w:rsidRDefault="00E170DF" w:rsidP="00197439">
            <w:pPr>
              <w:jc w:val="center"/>
              <w:rPr>
                <w:b/>
              </w:rPr>
            </w:pPr>
            <w:r>
              <w:rPr>
                <w:b/>
              </w:rPr>
              <w:t>Event</w:t>
            </w:r>
          </w:p>
        </w:tc>
        <w:tc>
          <w:tcPr>
            <w:tcW w:w="7687" w:type="dxa"/>
            <w:tcBorders>
              <w:right w:val="nil"/>
            </w:tcBorders>
            <w:vAlign w:val="center"/>
          </w:tcPr>
          <w:p w14:paraId="30B196CF" w14:textId="77777777" w:rsidR="00E170DF" w:rsidRDefault="00E170DF" w:rsidP="00197439">
            <w:pPr>
              <w:rPr>
                <w:b/>
                <w:u w:val="single"/>
              </w:rPr>
            </w:pPr>
            <w:r>
              <w:rPr>
                <w:b/>
                <w:u w:val="single"/>
              </w:rPr>
              <w:t>IF:</w:t>
            </w:r>
          </w:p>
          <w:p w14:paraId="27F35EFD" w14:textId="77777777" w:rsidR="00E170DF" w:rsidRDefault="00E170DF" w:rsidP="00E170DF">
            <w:pPr>
              <w:pStyle w:val="ListParagraph"/>
              <w:numPr>
                <w:ilvl w:val="0"/>
                <w:numId w:val="127"/>
              </w:numPr>
            </w:pPr>
            <w:r>
              <w:t>A TO or QSE reports an act of  suspected sabotage or a sabotage event, including cyber;</w:t>
            </w:r>
          </w:p>
          <w:p w14:paraId="3E8FD6F1" w14:textId="77777777" w:rsidR="00E170DF" w:rsidRDefault="00E170DF" w:rsidP="00197439">
            <w:pPr>
              <w:rPr>
                <w:b/>
                <w:u w:val="single"/>
              </w:rPr>
            </w:pPr>
            <w:r>
              <w:rPr>
                <w:b/>
                <w:u w:val="single"/>
              </w:rPr>
              <w:t>THEN:</w:t>
            </w:r>
          </w:p>
          <w:p w14:paraId="2F35BCE2" w14:textId="77777777" w:rsidR="00E170DF" w:rsidRDefault="00E170DF" w:rsidP="00E170DF">
            <w:pPr>
              <w:pStyle w:val="ListParagraph"/>
              <w:numPr>
                <w:ilvl w:val="0"/>
                <w:numId w:val="127"/>
              </w:numPr>
            </w:pPr>
            <w:r>
              <w:t>Notify Shift Supervisor</w:t>
            </w:r>
          </w:p>
        </w:tc>
      </w:tr>
    </w:tbl>
    <w:p w14:paraId="3D2E7BFB" w14:textId="0BF95AD1" w:rsidR="009412C5" w:rsidRDefault="00181E22">
      <w:pPr>
        <w:rPr>
          <w:rFonts w:cs="Arial"/>
          <w:b/>
          <w:bCs/>
          <w:iCs/>
        </w:rPr>
      </w:pPr>
      <w:r>
        <w:br w:type="page"/>
      </w:r>
    </w:p>
    <w:p w14:paraId="3D2E7BFC" w14:textId="77777777" w:rsidR="009412C5" w:rsidRDefault="00181E22">
      <w:pPr>
        <w:pStyle w:val="Heading1"/>
      </w:pPr>
      <w:bookmarkStart w:id="133" w:name="_2.6_Increase_A/S"/>
      <w:bookmarkStart w:id="134" w:name="_3._Hourly_RUC"/>
      <w:bookmarkStart w:id="135" w:name="_2.8_Three-Part_Communication"/>
      <w:bookmarkEnd w:id="126"/>
      <w:bookmarkEnd w:id="133"/>
      <w:bookmarkEnd w:id="134"/>
      <w:bookmarkEnd w:id="135"/>
      <w:r>
        <w:lastRenderedPageBreak/>
        <w:t>3.</w:t>
      </w:r>
      <w:r>
        <w:tab/>
        <w:t>Hourly RUC</w:t>
      </w:r>
    </w:p>
    <w:p w14:paraId="3D2E7BFD" w14:textId="77777777" w:rsidR="009412C5" w:rsidRDefault="009412C5">
      <w:pPr>
        <w:pStyle w:val="TableText"/>
        <w:tabs>
          <w:tab w:val="left" w:pos="2088"/>
          <w:tab w:val="left" w:pos="9558"/>
        </w:tabs>
      </w:pPr>
    </w:p>
    <w:p w14:paraId="3D2E7BFE" w14:textId="77777777" w:rsidR="009412C5" w:rsidRDefault="00181E22" w:rsidP="00960CBF">
      <w:pPr>
        <w:pStyle w:val="Heading2"/>
      </w:pPr>
      <w:bookmarkStart w:id="136" w:name="_3.1_Tasks_prior"/>
      <w:bookmarkEnd w:id="136"/>
      <w:r>
        <w:t>3.1</w:t>
      </w:r>
      <w:r>
        <w:tab/>
        <w:t>Tasks prior to Execution of HRUC</w:t>
      </w:r>
    </w:p>
    <w:p w14:paraId="3D2E7BFF" w14:textId="77777777" w:rsidR="009412C5" w:rsidRDefault="009412C5">
      <w:pPr>
        <w:rPr>
          <w:b/>
        </w:rPr>
      </w:pPr>
    </w:p>
    <w:p w14:paraId="3D2E7C00" w14:textId="7C688D55" w:rsidR="009412C5" w:rsidRDefault="00181E22" w:rsidP="001B00AC">
      <w:pPr>
        <w:ind w:left="720"/>
      </w:pPr>
      <w:r>
        <w:rPr>
          <w:b/>
        </w:rPr>
        <w:t>Procedure Purpose:</w:t>
      </w:r>
      <w:r>
        <w:t xml:space="preserve">  To make manual corrections for bad/suspect telemetry, load forecast modifications, or to </w:t>
      </w:r>
      <w:r w:rsidR="00444F93">
        <w:t xml:space="preserve">RUC </w:t>
      </w:r>
      <w:r>
        <w:t>commit/de-commit Resources prior to running the RUC process.</w:t>
      </w:r>
    </w:p>
    <w:p w14:paraId="3D2E7C01"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170"/>
        <w:gridCol w:w="1791"/>
        <w:gridCol w:w="1557"/>
      </w:tblGrid>
      <w:tr w:rsidR="009412C5" w14:paraId="3D2E7C07" w14:textId="77777777">
        <w:tc>
          <w:tcPr>
            <w:tcW w:w="2628" w:type="dxa"/>
            <w:vMerge w:val="restart"/>
            <w:vAlign w:val="center"/>
          </w:tcPr>
          <w:p w14:paraId="3D2E7C02" w14:textId="77777777" w:rsidR="009412C5" w:rsidRDefault="00181E22">
            <w:pPr>
              <w:rPr>
                <w:b/>
                <w:lang w:val="pt-BR"/>
              </w:rPr>
            </w:pPr>
            <w:r>
              <w:rPr>
                <w:b/>
                <w:lang w:val="pt-BR"/>
              </w:rPr>
              <w:t>Protocol Reference</w:t>
            </w:r>
          </w:p>
        </w:tc>
        <w:tc>
          <w:tcPr>
            <w:tcW w:w="1710" w:type="dxa"/>
          </w:tcPr>
          <w:p w14:paraId="3D2E7C03" w14:textId="77777777" w:rsidR="009412C5" w:rsidRDefault="00181E22">
            <w:pPr>
              <w:rPr>
                <w:b/>
                <w:lang w:val="pt-BR"/>
              </w:rPr>
            </w:pPr>
            <w:r>
              <w:rPr>
                <w:b/>
                <w:lang w:val="pt-BR"/>
              </w:rPr>
              <w:t>3.12.1(3)</w:t>
            </w:r>
          </w:p>
        </w:tc>
        <w:tc>
          <w:tcPr>
            <w:tcW w:w="1170" w:type="dxa"/>
          </w:tcPr>
          <w:p w14:paraId="3D2E7C04" w14:textId="77777777" w:rsidR="009412C5" w:rsidRDefault="00181E22">
            <w:pPr>
              <w:rPr>
                <w:b/>
                <w:lang w:val="pt-BR"/>
              </w:rPr>
            </w:pPr>
            <w:r>
              <w:rPr>
                <w:b/>
                <w:lang w:val="pt-BR"/>
              </w:rPr>
              <w:t>5.1</w:t>
            </w:r>
          </w:p>
        </w:tc>
        <w:tc>
          <w:tcPr>
            <w:tcW w:w="1791" w:type="dxa"/>
          </w:tcPr>
          <w:p w14:paraId="3D2E7C05" w14:textId="77777777" w:rsidR="009412C5" w:rsidRDefault="00181E22">
            <w:pPr>
              <w:rPr>
                <w:b/>
                <w:lang w:val="pt-BR"/>
              </w:rPr>
            </w:pPr>
            <w:r>
              <w:rPr>
                <w:b/>
                <w:lang w:val="pt-BR"/>
              </w:rPr>
              <w:t>5.2.2.2(11)</w:t>
            </w:r>
          </w:p>
        </w:tc>
        <w:tc>
          <w:tcPr>
            <w:tcW w:w="1557" w:type="dxa"/>
          </w:tcPr>
          <w:p w14:paraId="3D2E7C06" w14:textId="77777777" w:rsidR="009412C5" w:rsidRDefault="00181E22">
            <w:pPr>
              <w:rPr>
                <w:b/>
                <w:lang w:val="pt-BR"/>
              </w:rPr>
            </w:pPr>
            <w:r>
              <w:rPr>
                <w:b/>
                <w:lang w:val="pt-BR"/>
              </w:rPr>
              <w:t>5.3(3)</w:t>
            </w:r>
          </w:p>
        </w:tc>
      </w:tr>
      <w:tr w:rsidR="009412C5" w14:paraId="3D2E7C0D" w14:textId="77777777">
        <w:tc>
          <w:tcPr>
            <w:tcW w:w="2628" w:type="dxa"/>
            <w:vMerge/>
          </w:tcPr>
          <w:p w14:paraId="3D2E7C08" w14:textId="77777777" w:rsidR="009412C5" w:rsidRDefault="009412C5">
            <w:pPr>
              <w:rPr>
                <w:b/>
                <w:lang w:val="pt-BR"/>
              </w:rPr>
            </w:pPr>
          </w:p>
        </w:tc>
        <w:tc>
          <w:tcPr>
            <w:tcW w:w="1710" w:type="dxa"/>
          </w:tcPr>
          <w:p w14:paraId="3D2E7C09" w14:textId="77777777" w:rsidR="009412C5" w:rsidRDefault="00181E22">
            <w:pPr>
              <w:rPr>
                <w:b/>
                <w:lang w:val="pt-BR"/>
              </w:rPr>
            </w:pPr>
            <w:r>
              <w:rPr>
                <w:b/>
                <w:lang w:val="pt-BR"/>
              </w:rPr>
              <w:t>5.5.1</w:t>
            </w:r>
          </w:p>
        </w:tc>
        <w:tc>
          <w:tcPr>
            <w:tcW w:w="1170" w:type="dxa"/>
          </w:tcPr>
          <w:p w14:paraId="3D2E7C0A" w14:textId="77777777" w:rsidR="009412C5" w:rsidRDefault="00181E22">
            <w:pPr>
              <w:rPr>
                <w:b/>
                <w:lang w:val="pt-BR"/>
              </w:rPr>
            </w:pPr>
            <w:r>
              <w:rPr>
                <w:b/>
                <w:lang w:val="pt-BR"/>
              </w:rPr>
              <w:t>5.5.2(9)</w:t>
            </w:r>
          </w:p>
        </w:tc>
        <w:tc>
          <w:tcPr>
            <w:tcW w:w="1791" w:type="dxa"/>
          </w:tcPr>
          <w:p w14:paraId="3D2E7C0B" w14:textId="77777777" w:rsidR="009412C5" w:rsidRDefault="009412C5">
            <w:pPr>
              <w:rPr>
                <w:b/>
                <w:lang w:val="pt-BR"/>
              </w:rPr>
            </w:pPr>
          </w:p>
        </w:tc>
        <w:tc>
          <w:tcPr>
            <w:tcW w:w="1557" w:type="dxa"/>
          </w:tcPr>
          <w:p w14:paraId="3D2E7C0C" w14:textId="77777777" w:rsidR="009412C5" w:rsidRDefault="009412C5">
            <w:pPr>
              <w:rPr>
                <w:b/>
                <w:lang w:val="pt-BR"/>
              </w:rPr>
            </w:pPr>
          </w:p>
        </w:tc>
      </w:tr>
      <w:tr w:rsidR="009412C5" w14:paraId="3D2E7C13" w14:textId="77777777">
        <w:tc>
          <w:tcPr>
            <w:tcW w:w="2628" w:type="dxa"/>
          </w:tcPr>
          <w:p w14:paraId="3D2E7C0E" w14:textId="77777777" w:rsidR="009412C5" w:rsidRDefault="00181E22">
            <w:pPr>
              <w:rPr>
                <w:b/>
                <w:lang w:val="pt-BR"/>
              </w:rPr>
            </w:pPr>
            <w:r>
              <w:rPr>
                <w:b/>
                <w:lang w:val="pt-BR"/>
              </w:rPr>
              <w:t>Guide Reference</w:t>
            </w:r>
          </w:p>
        </w:tc>
        <w:tc>
          <w:tcPr>
            <w:tcW w:w="1710" w:type="dxa"/>
          </w:tcPr>
          <w:p w14:paraId="3D2E7C0F" w14:textId="77777777" w:rsidR="009412C5" w:rsidRDefault="009412C5">
            <w:pPr>
              <w:rPr>
                <w:b/>
                <w:lang w:val="pt-BR"/>
              </w:rPr>
            </w:pPr>
          </w:p>
        </w:tc>
        <w:tc>
          <w:tcPr>
            <w:tcW w:w="1170" w:type="dxa"/>
          </w:tcPr>
          <w:p w14:paraId="3D2E7C10" w14:textId="77777777" w:rsidR="009412C5" w:rsidRDefault="009412C5">
            <w:pPr>
              <w:rPr>
                <w:b/>
                <w:lang w:val="pt-BR"/>
              </w:rPr>
            </w:pPr>
          </w:p>
        </w:tc>
        <w:tc>
          <w:tcPr>
            <w:tcW w:w="1791" w:type="dxa"/>
          </w:tcPr>
          <w:p w14:paraId="3D2E7C11" w14:textId="77777777" w:rsidR="009412C5" w:rsidRDefault="009412C5">
            <w:pPr>
              <w:rPr>
                <w:b/>
                <w:lang w:val="pt-BR"/>
              </w:rPr>
            </w:pPr>
          </w:p>
        </w:tc>
        <w:tc>
          <w:tcPr>
            <w:tcW w:w="1557" w:type="dxa"/>
          </w:tcPr>
          <w:p w14:paraId="3D2E7C12" w14:textId="77777777" w:rsidR="009412C5" w:rsidRDefault="009412C5">
            <w:pPr>
              <w:rPr>
                <w:b/>
                <w:lang w:val="pt-BR"/>
              </w:rPr>
            </w:pPr>
          </w:p>
        </w:tc>
      </w:tr>
      <w:tr w:rsidR="009412C5" w14:paraId="3D2E7C19" w14:textId="77777777">
        <w:tc>
          <w:tcPr>
            <w:tcW w:w="2628" w:type="dxa"/>
          </w:tcPr>
          <w:p w14:paraId="3D2E7C14" w14:textId="77777777" w:rsidR="009412C5" w:rsidRDefault="00181E22">
            <w:pPr>
              <w:rPr>
                <w:b/>
                <w:lang w:val="pt-BR"/>
              </w:rPr>
            </w:pPr>
            <w:r>
              <w:rPr>
                <w:b/>
                <w:lang w:val="pt-BR"/>
              </w:rPr>
              <w:t>NERC Standard</w:t>
            </w:r>
          </w:p>
        </w:tc>
        <w:tc>
          <w:tcPr>
            <w:tcW w:w="1710" w:type="dxa"/>
          </w:tcPr>
          <w:p w14:paraId="622DB0E0" w14:textId="77777777" w:rsidR="00961C09" w:rsidRDefault="00961C09">
            <w:pPr>
              <w:rPr>
                <w:b/>
                <w:lang w:val="pt-BR"/>
              </w:rPr>
            </w:pPr>
            <w:r>
              <w:rPr>
                <w:b/>
                <w:lang w:val="pt-BR"/>
              </w:rPr>
              <w:t>TOP-002-4</w:t>
            </w:r>
          </w:p>
          <w:p w14:paraId="3D2E7C15" w14:textId="667CC818" w:rsidR="009412C5" w:rsidRDefault="00961C09">
            <w:pPr>
              <w:rPr>
                <w:b/>
                <w:lang w:val="pt-BR"/>
              </w:rPr>
            </w:pPr>
            <w:r>
              <w:rPr>
                <w:b/>
                <w:lang w:val="pt-BR"/>
              </w:rPr>
              <w:t>R4, R4.2</w:t>
            </w:r>
            <w:r w:rsidR="00D2398A">
              <w:rPr>
                <w:b/>
                <w:lang w:val="pt-BR"/>
              </w:rPr>
              <w:t>, R4.3</w:t>
            </w:r>
          </w:p>
        </w:tc>
        <w:tc>
          <w:tcPr>
            <w:tcW w:w="1170" w:type="dxa"/>
          </w:tcPr>
          <w:p w14:paraId="3D2E7C16" w14:textId="77777777" w:rsidR="009412C5" w:rsidRDefault="009412C5">
            <w:pPr>
              <w:rPr>
                <w:b/>
                <w:lang w:val="pt-BR"/>
              </w:rPr>
            </w:pPr>
          </w:p>
        </w:tc>
        <w:tc>
          <w:tcPr>
            <w:tcW w:w="1791" w:type="dxa"/>
          </w:tcPr>
          <w:p w14:paraId="3D2E7C17" w14:textId="77777777" w:rsidR="009412C5" w:rsidRDefault="009412C5">
            <w:pPr>
              <w:rPr>
                <w:b/>
              </w:rPr>
            </w:pPr>
          </w:p>
        </w:tc>
        <w:tc>
          <w:tcPr>
            <w:tcW w:w="1557" w:type="dxa"/>
          </w:tcPr>
          <w:p w14:paraId="3D2E7C18" w14:textId="77777777" w:rsidR="009412C5" w:rsidRDefault="009412C5">
            <w:pPr>
              <w:rPr>
                <w:b/>
              </w:rPr>
            </w:pPr>
          </w:p>
        </w:tc>
      </w:tr>
    </w:tbl>
    <w:p w14:paraId="3D2E7C1A" w14:textId="0DE769AE"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7C1E" w14:textId="77777777">
        <w:tc>
          <w:tcPr>
            <w:tcW w:w="1908" w:type="dxa"/>
          </w:tcPr>
          <w:p w14:paraId="3D2E7C1B" w14:textId="77777777" w:rsidR="009412C5" w:rsidRDefault="00181E22">
            <w:pPr>
              <w:rPr>
                <w:b/>
              </w:rPr>
            </w:pPr>
            <w:r>
              <w:rPr>
                <w:b/>
              </w:rPr>
              <w:t xml:space="preserve">Version: 1 </w:t>
            </w:r>
          </w:p>
        </w:tc>
        <w:tc>
          <w:tcPr>
            <w:tcW w:w="2250" w:type="dxa"/>
          </w:tcPr>
          <w:p w14:paraId="3D2E7C1C" w14:textId="3F196415" w:rsidR="009412C5" w:rsidRDefault="00181E22" w:rsidP="001628D2">
            <w:pPr>
              <w:rPr>
                <w:b/>
              </w:rPr>
            </w:pPr>
            <w:r>
              <w:rPr>
                <w:b/>
              </w:rPr>
              <w:t xml:space="preserve">Revision: </w:t>
            </w:r>
            <w:r w:rsidR="00400535">
              <w:rPr>
                <w:b/>
              </w:rPr>
              <w:t>9</w:t>
            </w:r>
          </w:p>
        </w:tc>
        <w:tc>
          <w:tcPr>
            <w:tcW w:w="4680" w:type="dxa"/>
          </w:tcPr>
          <w:p w14:paraId="3D2E7C1D" w14:textId="5ADB5A48" w:rsidR="009412C5" w:rsidRDefault="00181E22" w:rsidP="001628D2">
            <w:pPr>
              <w:rPr>
                <w:b/>
              </w:rPr>
            </w:pPr>
            <w:r>
              <w:rPr>
                <w:b/>
              </w:rPr>
              <w:t xml:space="preserve">Effective Date:  </w:t>
            </w:r>
            <w:r w:rsidR="00400535">
              <w:rPr>
                <w:b/>
              </w:rPr>
              <w:t>January</w:t>
            </w:r>
            <w:r w:rsidR="001628D2">
              <w:rPr>
                <w:b/>
              </w:rPr>
              <w:t xml:space="preserve"> </w:t>
            </w:r>
            <w:r w:rsidR="00400535">
              <w:rPr>
                <w:b/>
              </w:rPr>
              <w:t>31</w:t>
            </w:r>
            <w:r w:rsidR="001628D2">
              <w:rPr>
                <w:b/>
              </w:rPr>
              <w:t>, 20</w:t>
            </w:r>
            <w:r w:rsidR="00400535">
              <w:rPr>
                <w:b/>
              </w:rPr>
              <w:t>20</w:t>
            </w:r>
          </w:p>
        </w:tc>
      </w:tr>
    </w:tbl>
    <w:p w14:paraId="3D2E7C1F"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7330"/>
      </w:tblGrid>
      <w:tr w:rsidR="009412C5" w14:paraId="3D2E7C22" w14:textId="77777777">
        <w:trPr>
          <w:trHeight w:val="576"/>
          <w:tblHeader/>
        </w:trPr>
        <w:tc>
          <w:tcPr>
            <w:tcW w:w="1670" w:type="dxa"/>
            <w:tcBorders>
              <w:top w:val="double" w:sz="4" w:space="0" w:color="auto"/>
              <w:left w:val="nil"/>
              <w:bottom w:val="double" w:sz="4" w:space="0" w:color="auto"/>
            </w:tcBorders>
            <w:vAlign w:val="center"/>
          </w:tcPr>
          <w:p w14:paraId="3D2E7C20" w14:textId="77777777" w:rsidR="009412C5" w:rsidRDefault="00181E22">
            <w:pPr>
              <w:jc w:val="center"/>
              <w:rPr>
                <w:b/>
              </w:rPr>
            </w:pPr>
            <w:r>
              <w:rPr>
                <w:b/>
              </w:rPr>
              <w:t>Step</w:t>
            </w:r>
          </w:p>
        </w:tc>
        <w:tc>
          <w:tcPr>
            <w:tcW w:w="7488" w:type="dxa"/>
            <w:tcBorders>
              <w:top w:val="double" w:sz="4" w:space="0" w:color="auto"/>
              <w:bottom w:val="double" w:sz="4" w:space="0" w:color="auto"/>
              <w:right w:val="nil"/>
            </w:tcBorders>
            <w:vAlign w:val="center"/>
          </w:tcPr>
          <w:p w14:paraId="3D2E7C21" w14:textId="77777777" w:rsidR="009412C5" w:rsidRDefault="00181E22">
            <w:pPr>
              <w:rPr>
                <w:b/>
              </w:rPr>
            </w:pPr>
            <w:r>
              <w:rPr>
                <w:b/>
              </w:rPr>
              <w:t>Action</w:t>
            </w:r>
          </w:p>
        </w:tc>
      </w:tr>
      <w:tr w:rsidR="009412C5" w14:paraId="3D2E7C24" w14:textId="77777777">
        <w:trPr>
          <w:trHeight w:val="576"/>
        </w:trPr>
        <w:tc>
          <w:tcPr>
            <w:tcW w:w="9158" w:type="dxa"/>
            <w:gridSpan w:val="2"/>
            <w:tcBorders>
              <w:top w:val="double" w:sz="4" w:space="0" w:color="auto"/>
              <w:left w:val="double" w:sz="4" w:space="0" w:color="auto"/>
              <w:bottom w:val="double" w:sz="4" w:space="0" w:color="auto"/>
              <w:right w:val="double" w:sz="4" w:space="0" w:color="auto"/>
            </w:tcBorders>
            <w:vAlign w:val="center"/>
          </w:tcPr>
          <w:p w14:paraId="3D2E7C23" w14:textId="77777777" w:rsidR="009412C5" w:rsidRDefault="00181E22">
            <w:pPr>
              <w:pStyle w:val="Heading3"/>
            </w:pPr>
            <w:r>
              <w:t>Tasks prior to execution of HRUC</w:t>
            </w:r>
          </w:p>
        </w:tc>
      </w:tr>
      <w:tr w:rsidR="009412C5" w14:paraId="3D2E7C27" w14:textId="77777777">
        <w:trPr>
          <w:trHeight w:val="576"/>
        </w:trPr>
        <w:tc>
          <w:tcPr>
            <w:tcW w:w="1670" w:type="dxa"/>
            <w:tcBorders>
              <w:top w:val="single" w:sz="4" w:space="0" w:color="auto"/>
              <w:left w:val="nil"/>
              <w:bottom w:val="single" w:sz="4" w:space="0" w:color="auto"/>
            </w:tcBorders>
            <w:vAlign w:val="center"/>
          </w:tcPr>
          <w:p w14:paraId="3D2E7C25" w14:textId="54784E01" w:rsidR="009412C5" w:rsidRDefault="00181E22">
            <w:pPr>
              <w:jc w:val="center"/>
              <w:rPr>
                <w:b/>
              </w:rPr>
            </w:pPr>
            <w:r>
              <w:rPr>
                <w:b/>
              </w:rPr>
              <w:t>N</w:t>
            </w:r>
            <w:r w:rsidR="006D6396">
              <w:rPr>
                <w:b/>
              </w:rPr>
              <w:t>ote</w:t>
            </w:r>
          </w:p>
        </w:tc>
        <w:tc>
          <w:tcPr>
            <w:tcW w:w="7488" w:type="dxa"/>
            <w:tcBorders>
              <w:top w:val="single" w:sz="4" w:space="0" w:color="auto"/>
              <w:bottom w:val="single" w:sz="4" w:space="0" w:color="auto"/>
              <w:right w:val="nil"/>
            </w:tcBorders>
            <w:vAlign w:val="center"/>
          </w:tcPr>
          <w:p w14:paraId="3D2E7C26" w14:textId="77777777" w:rsidR="009412C5" w:rsidRDefault="00181E22">
            <w:pPr>
              <w:rPr>
                <w:b/>
                <w:u w:val="single"/>
              </w:rPr>
            </w:pPr>
            <w:r>
              <w:t>The RUC Study Period for DRUC is the next Operating Day. The RUC Study Period for HRUC is the balance of the current Operating Day plus the next Operating Day if the DRUC for the Operating Day has been solved or after 18:00 if DRUC did not solve.</w:t>
            </w:r>
          </w:p>
        </w:tc>
      </w:tr>
      <w:tr w:rsidR="009412C5" w14:paraId="3D2E7C36" w14:textId="77777777">
        <w:trPr>
          <w:trHeight w:val="576"/>
        </w:trPr>
        <w:tc>
          <w:tcPr>
            <w:tcW w:w="1670" w:type="dxa"/>
            <w:tcBorders>
              <w:top w:val="single" w:sz="4" w:space="0" w:color="auto"/>
              <w:left w:val="nil"/>
            </w:tcBorders>
            <w:vAlign w:val="center"/>
          </w:tcPr>
          <w:p w14:paraId="3D2E7C28" w14:textId="77777777" w:rsidR="009412C5" w:rsidRDefault="00181E22">
            <w:pPr>
              <w:jc w:val="center"/>
              <w:rPr>
                <w:b/>
              </w:rPr>
            </w:pPr>
            <w:r>
              <w:rPr>
                <w:b/>
              </w:rPr>
              <w:t>Continuous</w:t>
            </w:r>
          </w:p>
          <w:p w14:paraId="3D2E7C29" w14:textId="77777777" w:rsidR="009412C5" w:rsidRDefault="00181E22">
            <w:pPr>
              <w:jc w:val="center"/>
            </w:pPr>
            <w:r>
              <w:rPr>
                <w:b/>
              </w:rPr>
              <w:t>Monitoring</w:t>
            </w:r>
          </w:p>
        </w:tc>
        <w:tc>
          <w:tcPr>
            <w:tcW w:w="7488" w:type="dxa"/>
            <w:tcBorders>
              <w:top w:val="single" w:sz="4" w:space="0" w:color="auto"/>
              <w:right w:val="nil"/>
            </w:tcBorders>
            <w:vAlign w:val="center"/>
          </w:tcPr>
          <w:p w14:paraId="3D2E7C2A" w14:textId="77777777" w:rsidR="009412C5" w:rsidRPr="00FD7172" w:rsidRDefault="00181E22">
            <w:pPr>
              <w:rPr>
                <w:b/>
                <w:sz w:val="20"/>
                <w:szCs w:val="20"/>
                <w:u w:val="single"/>
              </w:rPr>
            </w:pPr>
            <w:r w:rsidRPr="00FD7172">
              <w:rPr>
                <w:b/>
                <w:sz w:val="20"/>
                <w:szCs w:val="20"/>
                <w:u w:val="single"/>
              </w:rPr>
              <w:t>REVIEW REFERENCE DISPLAY:</w:t>
            </w:r>
          </w:p>
          <w:p w14:paraId="3D2E7C2B" w14:textId="77777777" w:rsidR="009412C5" w:rsidRPr="001E1782" w:rsidRDefault="00181E22">
            <w:pPr>
              <w:rPr>
                <w:sz w:val="20"/>
                <w:szCs w:val="20"/>
              </w:rPr>
            </w:pPr>
            <w:r w:rsidRPr="001E1782">
              <w:rPr>
                <w:sz w:val="20"/>
                <w:szCs w:val="20"/>
              </w:rPr>
              <w:t>Market Operation&gt;EMS Interface&gt;EMSI Workflow Parameters</w:t>
            </w:r>
          </w:p>
          <w:p w14:paraId="3D2E7C2C" w14:textId="77777777" w:rsidR="009412C5" w:rsidRDefault="00181E22">
            <w:pPr>
              <w:rPr>
                <w:b/>
                <w:u w:val="single"/>
              </w:rPr>
            </w:pPr>
            <w:r w:rsidRPr="001E1782">
              <w:rPr>
                <w:sz w:val="20"/>
                <w:szCs w:val="20"/>
              </w:rPr>
              <w:t>Market Operation&gt;EMS Interface&gt;EMSI Workflow</w:t>
            </w:r>
          </w:p>
          <w:p w14:paraId="3D2E7C2D" w14:textId="77777777" w:rsidR="009412C5" w:rsidRDefault="009412C5"/>
          <w:p w14:paraId="3D2E7C2E" w14:textId="77777777" w:rsidR="009412C5" w:rsidRDefault="00181E22">
            <w:pPr>
              <w:rPr>
                <w:b/>
                <w:u w:val="single"/>
              </w:rPr>
            </w:pPr>
            <w:r>
              <w:rPr>
                <w:b/>
                <w:u w:val="single"/>
              </w:rPr>
              <w:t>IF:</w:t>
            </w:r>
          </w:p>
          <w:p w14:paraId="3D2E7C2F" w14:textId="77777777" w:rsidR="009412C5" w:rsidRDefault="00181E22" w:rsidP="00DC0266">
            <w:pPr>
              <w:numPr>
                <w:ilvl w:val="0"/>
                <w:numId w:val="19"/>
              </w:numPr>
            </w:pPr>
            <w:r>
              <w:t xml:space="preserve">The EMSI Workflow Parameters does not indicate EMSI has run in the last hour and Load Forecast are </w:t>
            </w:r>
            <w:r>
              <w:rPr>
                <w:b/>
                <w:u w:val="single"/>
              </w:rPr>
              <w:t>NOT</w:t>
            </w:r>
            <w:r>
              <w:t xml:space="preserve"> running (should be continuous);</w:t>
            </w:r>
          </w:p>
          <w:p w14:paraId="3D2E7C30" w14:textId="77777777" w:rsidR="009412C5" w:rsidRDefault="00181E22">
            <w:pPr>
              <w:rPr>
                <w:b/>
                <w:u w:val="single"/>
              </w:rPr>
            </w:pPr>
            <w:r>
              <w:rPr>
                <w:b/>
                <w:u w:val="single"/>
              </w:rPr>
              <w:t>THEN:</w:t>
            </w:r>
          </w:p>
          <w:p w14:paraId="3D2E7C31" w14:textId="77777777" w:rsidR="009412C5" w:rsidRDefault="00181E22" w:rsidP="00DC0266">
            <w:pPr>
              <w:numPr>
                <w:ilvl w:val="0"/>
                <w:numId w:val="24"/>
              </w:numPr>
              <w:ind w:left="624" w:hanging="360"/>
            </w:pPr>
            <w:r>
              <w:t>Open EMSI Workflow, select “Start up”.  When start up is complete, select “Run”.</w:t>
            </w:r>
          </w:p>
          <w:p w14:paraId="3D2E7C32" w14:textId="77777777" w:rsidR="009412C5" w:rsidRDefault="00181E22">
            <w:pPr>
              <w:rPr>
                <w:b/>
                <w:u w:val="single"/>
              </w:rPr>
            </w:pPr>
            <w:r>
              <w:rPr>
                <w:b/>
                <w:u w:val="single"/>
              </w:rPr>
              <w:t>IF:</w:t>
            </w:r>
          </w:p>
          <w:p w14:paraId="3D2E7C33" w14:textId="77777777" w:rsidR="009412C5" w:rsidRDefault="00181E22" w:rsidP="00DC0266">
            <w:pPr>
              <w:pStyle w:val="ListParagraph"/>
              <w:numPr>
                <w:ilvl w:val="0"/>
                <w:numId w:val="24"/>
              </w:numPr>
              <w:rPr>
                <w:b/>
                <w:u w:val="single"/>
              </w:rPr>
            </w:pPr>
            <w:r>
              <w:t>EMSI Workflow does not complete;</w:t>
            </w:r>
          </w:p>
          <w:p w14:paraId="3D2E7C34" w14:textId="77777777" w:rsidR="009412C5" w:rsidRDefault="00181E22">
            <w:pPr>
              <w:rPr>
                <w:b/>
                <w:u w:val="single"/>
              </w:rPr>
            </w:pPr>
            <w:r>
              <w:rPr>
                <w:b/>
                <w:u w:val="single"/>
              </w:rPr>
              <w:t>THEN:</w:t>
            </w:r>
          </w:p>
          <w:p w14:paraId="3D2E7C35" w14:textId="427635D3" w:rsidR="009412C5" w:rsidRDefault="00181E22" w:rsidP="00DC0266">
            <w:pPr>
              <w:pStyle w:val="ListParagraph"/>
              <w:numPr>
                <w:ilvl w:val="0"/>
                <w:numId w:val="19"/>
              </w:numPr>
            </w:pPr>
            <w:r>
              <w:t xml:space="preserve">Notify </w:t>
            </w:r>
            <w:r w:rsidR="001B00AC">
              <w:t>Service Desk</w:t>
            </w:r>
            <w:r>
              <w:t xml:space="preserve"> and Control Room staff.</w:t>
            </w:r>
          </w:p>
        </w:tc>
      </w:tr>
      <w:tr w:rsidR="009412C5" w14:paraId="3D2E7C3E" w14:textId="77777777">
        <w:trPr>
          <w:trHeight w:val="576"/>
        </w:trPr>
        <w:tc>
          <w:tcPr>
            <w:tcW w:w="1670" w:type="dxa"/>
            <w:tcBorders>
              <w:left w:val="nil"/>
            </w:tcBorders>
            <w:vAlign w:val="center"/>
          </w:tcPr>
          <w:p w14:paraId="3D2E7C37" w14:textId="77777777" w:rsidR="009412C5" w:rsidRDefault="009412C5">
            <w:pPr>
              <w:jc w:val="center"/>
            </w:pPr>
          </w:p>
          <w:p w14:paraId="3D2E7C38" w14:textId="77777777" w:rsidR="009412C5" w:rsidRDefault="00181E22">
            <w:pPr>
              <w:jc w:val="center"/>
              <w:rPr>
                <w:b/>
              </w:rPr>
            </w:pPr>
            <w:r>
              <w:rPr>
                <w:b/>
              </w:rPr>
              <w:t>Load   Forecast</w:t>
            </w:r>
          </w:p>
        </w:tc>
        <w:tc>
          <w:tcPr>
            <w:tcW w:w="7488" w:type="dxa"/>
            <w:tcBorders>
              <w:right w:val="nil"/>
            </w:tcBorders>
            <w:vAlign w:val="center"/>
          </w:tcPr>
          <w:p w14:paraId="3D2E7C39" w14:textId="77777777" w:rsidR="009412C5" w:rsidRDefault="00181E22">
            <w:r>
              <w:t>Periodically monitor the Load Forecast to ensure it is accurate:</w:t>
            </w:r>
          </w:p>
          <w:p w14:paraId="3D2E7C3A" w14:textId="77777777" w:rsidR="009412C5" w:rsidRDefault="00181E22">
            <w:pPr>
              <w:rPr>
                <w:b/>
                <w:u w:val="single"/>
              </w:rPr>
            </w:pPr>
            <w:r>
              <w:rPr>
                <w:b/>
                <w:u w:val="single"/>
              </w:rPr>
              <w:t>IF:</w:t>
            </w:r>
          </w:p>
          <w:p w14:paraId="3D2E7C3B" w14:textId="77777777" w:rsidR="009412C5" w:rsidRDefault="00181E22" w:rsidP="00DC0266">
            <w:pPr>
              <w:pStyle w:val="ListParagraph"/>
              <w:numPr>
                <w:ilvl w:val="0"/>
                <w:numId w:val="14"/>
              </w:numPr>
            </w:pPr>
            <w:r>
              <w:t>Adjustments need to be made, they will be done in the EMS and updated to the MMS;</w:t>
            </w:r>
          </w:p>
          <w:p w14:paraId="3D2E7C3C" w14:textId="77777777" w:rsidR="009412C5" w:rsidRDefault="00181E22">
            <w:pPr>
              <w:rPr>
                <w:b/>
                <w:u w:val="single"/>
              </w:rPr>
            </w:pPr>
            <w:r>
              <w:rPr>
                <w:b/>
                <w:u w:val="single"/>
              </w:rPr>
              <w:t>THEN:</w:t>
            </w:r>
          </w:p>
          <w:p w14:paraId="3D2E7C3D" w14:textId="77777777" w:rsidR="009412C5" w:rsidRDefault="00181E22" w:rsidP="00DC0266">
            <w:pPr>
              <w:pStyle w:val="ListParagraph"/>
              <w:numPr>
                <w:ilvl w:val="0"/>
                <w:numId w:val="14"/>
              </w:numPr>
              <w:rPr>
                <w:b/>
              </w:rPr>
            </w:pPr>
            <w:r>
              <w:t>Adjust (Refer to Desktop Guide RUC Section 2.17).</w:t>
            </w:r>
          </w:p>
        </w:tc>
      </w:tr>
      <w:tr w:rsidR="009412C5" w14:paraId="3D2E7C46" w14:textId="77777777">
        <w:trPr>
          <w:trHeight w:val="576"/>
        </w:trPr>
        <w:tc>
          <w:tcPr>
            <w:tcW w:w="1670" w:type="dxa"/>
            <w:tcBorders>
              <w:left w:val="nil"/>
            </w:tcBorders>
            <w:vAlign w:val="center"/>
          </w:tcPr>
          <w:p w14:paraId="3D2E7C3F" w14:textId="77777777" w:rsidR="009412C5" w:rsidRDefault="00181E22">
            <w:pPr>
              <w:jc w:val="center"/>
              <w:rPr>
                <w:b/>
              </w:rPr>
            </w:pPr>
            <w:r>
              <w:rPr>
                <w:b/>
              </w:rPr>
              <w:t>Wind Forecast Updates</w:t>
            </w:r>
          </w:p>
        </w:tc>
        <w:tc>
          <w:tcPr>
            <w:tcW w:w="7488" w:type="dxa"/>
            <w:tcBorders>
              <w:right w:val="nil"/>
            </w:tcBorders>
            <w:vAlign w:val="center"/>
          </w:tcPr>
          <w:p w14:paraId="3D2E7C40" w14:textId="77777777" w:rsidR="009412C5" w:rsidRDefault="00181E22">
            <w:pPr>
              <w:rPr>
                <w:b/>
                <w:u w:val="single"/>
              </w:rPr>
            </w:pPr>
            <w:r>
              <w:t>Periodically monitor the Wind Forecast and verify data is updating:</w:t>
            </w:r>
          </w:p>
          <w:p w14:paraId="3D2E7C41" w14:textId="77777777" w:rsidR="009412C5" w:rsidRDefault="00181E22">
            <w:pPr>
              <w:rPr>
                <w:b/>
                <w:u w:val="single"/>
              </w:rPr>
            </w:pPr>
            <w:r>
              <w:rPr>
                <w:b/>
                <w:u w:val="single"/>
              </w:rPr>
              <w:t>IF:</w:t>
            </w:r>
          </w:p>
          <w:p w14:paraId="3D2E7C42" w14:textId="77777777" w:rsidR="009412C5" w:rsidRDefault="00181E22" w:rsidP="00DC0266">
            <w:pPr>
              <w:numPr>
                <w:ilvl w:val="0"/>
                <w:numId w:val="23"/>
              </w:numPr>
            </w:pPr>
            <w:r>
              <w:t>Wind forecast is not updating;</w:t>
            </w:r>
          </w:p>
          <w:p w14:paraId="3D2E7C43" w14:textId="77777777" w:rsidR="009412C5" w:rsidRDefault="00181E22">
            <w:pPr>
              <w:rPr>
                <w:b/>
                <w:u w:val="single"/>
              </w:rPr>
            </w:pPr>
            <w:r>
              <w:rPr>
                <w:b/>
                <w:u w:val="single"/>
              </w:rPr>
              <w:lastRenderedPageBreak/>
              <w:t>THEN:</w:t>
            </w:r>
          </w:p>
          <w:p w14:paraId="3D2E7C44" w14:textId="77777777" w:rsidR="009412C5" w:rsidRDefault="00181E22" w:rsidP="00DC0266">
            <w:pPr>
              <w:numPr>
                <w:ilvl w:val="0"/>
                <w:numId w:val="20"/>
              </w:numPr>
            </w:pPr>
            <w:r>
              <w:t>Notify Supply Integration &amp; Grid Application group,</w:t>
            </w:r>
          </w:p>
          <w:p w14:paraId="3D2E7C45" w14:textId="77777777" w:rsidR="009412C5" w:rsidRDefault="00181E22" w:rsidP="00DC0266">
            <w:pPr>
              <w:numPr>
                <w:ilvl w:val="0"/>
                <w:numId w:val="20"/>
              </w:numPr>
            </w:pPr>
            <w:r>
              <w:t>Be aware that this could skew HRUC results.</w:t>
            </w:r>
          </w:p>
        </w:tc>
      </w:tr>
      <w:tr w:rsidR="009412C5" w14:paraId="3D2E7C53" w14:textId="77777777">
        <w:trPr>
          <w:trHeight w:val="576"/>
        </w:trPr>
        <w:tc>
          <w:tcPr>
            <w:tcW w:w="1670" w:type="dxa"/>
            <w:tcBorders>
              <w:left w:val="nil"/>
              <w:bottom w:val="single" w:sz="4" w:space="0" w:color="auto"/>
            </w:tcBorders>
            <w:vAlign w:val="center"/>
          </w:tcPr>
          <w:p w14:paraId="3D2E7C47" w14:textId="77777777" w:rsidR="009412C5" w:rsidRDefault="00181E22">
            <w:pPr>
              <w:jc w:val="center"/>
              <w:rPr>
                <w:b/>
              </w:rPr>
            </w:pPr>
            <w:r>
              <w:rPr>
                <w:b/>
              </w:rPr>
              <w:lastRenderedPageBreak/>
              <w:t>RMR</w:t>
            </w:r>
          </w:p>
          <w:p w14:paraId="3D2E7C48" w14:textId="77777777" w:rsidR="009412C5" w:rsidRDefault="00181E22">
            <w:pPr>
              <w:jc w:val="center"/>
              <w:rPr>
                <w:b/>
              </w:rPr>
            </w:pPr>
            <w:r>
              <w:rPr>
                <w:b/>
              </w:rPr>
              <w:t>Consideration</w:t>
            </w:r>
          </w:p>
        </w:tc>
        <w:tc>
          <w:tcPr>
            <w:tcW w:w="7488" w:type="dxa"/>
            <w:tcBorders>
              <w:bottom w:val="single" w:sz="4" w:space="0" w:color="auto"/>
              <w:right w:val="nil"/>
            </w:tcBorders>
            <w:vAlign w:val="center"/>
          </w:tcPr>
          <w:p w14:paraId="3D2E7C49" w14:textId="77777777" w:rsidR="009412C5" w:rsidRDefault="00181E22">
            <w:pPr>
              <w:rPr>
                <w:b/>
                <w:u w:val="single"/>
              </w:rPr>
            </w:pPr>
            <w:r>
              <w:rPr>
                <w:b/>
                <w:u w:val="single"/>
              </w:rPr>
              <w:t xml:space="preserve">All other generation resources should be considered prior to a RMR commitment for capacity purposes: </w:t>
            </w:r>
          </w:p>
          <w:p w14:paraId="3D2E7C4A" w14:textId="77777777" w:rsidR="009412C5" w:rsidRDefault="00181E22">
            <w:pPr>
              <w:rPr>
                <w:b/>
                <w:u w:val="single"/>
              </w:rPr>
            </w:pPr>
            <w:r>
              <w:rPr>
                <w:b/>
                <w:u w:val="single"/>
              </w:rPr>
              <w:t>IF:</w:t>
            </w:r>
          </w:p>
          <w:p w14:paraId="3D2E7C4B" w14:textId="77777777" w:rsidR="009412C5" w:rsidRDefault="00181E22" w:rsidP="00DC0266">
            <w:pPr>
              <w:numPr>
                <w:ilvl w:val="0"/>
                <w:numId w:val="34"/>
              </w:numPr>
              <w:rPr>
                <w:b/>
              </w:rPr>
            </w:pPr>
            <w:r>
              <w:t>An RMR unit needs to be considered in HRUC;</w:t>
            </w:r>
          </w:p>
          <w:p w14:paraId="3D2E7C4C" w14:textId="77777777" w:rsidR="009412C5" w:rsidRDefault="00181E22">
            <w:pPr>
              <w:rPr>
                <w:b/>
                <w:u w:val="single"/>
              </w:rPr>
            </w:pPr>
            <w:r>
              <w:rPr>
                <w:b/>
                <w:u w:val="single"/>
              </w:rPr>
              <w:t>THEN:</w:t>
            </w:r>
          </w:p>
          <w:p w14:paraId="3D2E7C4D" w14:textId="77777777" w:rsidR="009412C5" w:rsidRDefault="00181E22" w:rsidP="00DC0266">
            <w:pPr>
              <w:numPr>
                <w:ilvl w:val="0"/>
                <w:numId w:val="34"/>
              </w:numPr>
              <w:rPr>
                <w:b/>
                <w:u w:val="single"/>
              </w:rPr>
            </w:pPr>
            <w:r>
              <w:t>Ensure COP status is “OFF”.</w:t>
            </w:r>
          </w:p>
          <w:p w14:paraId="3D2E7C4E" w14:textId="77777777" w:rsidR="009412C5" w:rsidRDefault="00181E22">
            <w:pPr>
              <w:rPr>
                <w:b/>
                <w:u w:val="single"/>
              </w:rPr>
            </w:pPr>
            <w:r>
              <w:rPr>
                <w:b/>
                <w:u w:val="single"/>
              </w:rPr>
              <w:t>IF:</w:t>
            </w:r>
          </w:p>
          <w:p w14:paraId="3D2E7C4F" w14:textId="77777777" w:rsidR="009412C5" w:rsidRDefault="00181E22" w:rsidP="00DC0266">
            <w:pPr>
              <w:numPr>
                <w:ilvl w:val="0"/>
                <w:numId w:val="34"/>
              </w:numPr>
              <w:rPr>
                <w:b/>
              </w:rPr>
            </w:pPr>
            <w:r>
              <w:t>An RMR unit is needed but is not to be considered in HRUC;</w:t>
            </w:r>
          </w:p>
          <w:p w14:paraId="3D2E7C50" w14:textId="77777777" w:rsidR="009412C5" w:rsidRDefault="00181E22">
            <w:pPr>
              <w:rPr>
                <w:b/>
                <w:u w:val="single"/>
              </w:rPr>
            </w:pPr>
            <w:r>
              <w:rPr>
                <w:b/>
                <w:u w:val="single"/>
              </w:rPr>
              <w:t>THEN:</w:t>
            </w:r>
          </w:p>
          <w:p w14:paraId="3D2E7C51" w14:textId="77777777" w:rsidR="009412C5" w:rsidRDefault="00181E22" w:rsidP="00DC0266">
            <w:pPr>
              <w:numPr>
                <w:ilvl w:val="0"/>
                <w:numId w:val="34"/>
              </w:numPr>
              <w:rPr>
                <w:b/>
                <w:u w:val="single"/>
              </w:rPr>
            </w:pPr>
            <w:r>
              <w:t>Commit unit before HRUC is executed,</w:t>
            </w:r>
          </w:p>
          <w:p w14:paraId="3D2E7C52" w14:textId="77777777" w:rsidR="009412C5" w:rsidRDefault="00181E22" w:rsidP="00DC0266">
            <w:pPr>
              <w:numPr>
                <w:ilvl w:val="0"/>
                <w:numId w:val="34"/>
              </w:numPr>
              <w:rPr>
                <w:b/>
                <w:u w:val="single"/>
              </w:rPr>
            </w:pPr>
            <w:r>
              <w:t>Follow 3.2 Review, Approve and Post HRUC Results step RMR Commitment.</w:t>
            </w:r>
          </w:p>
        </w:tc>
      </w:tr>
      <w:tr w:rsidR="009412C5" w14:paraId="3D2E7C5F" w14:textId="77777777">
        <w:trPr>
          <w:trHeight w:val="576"/>
        </w:trPr>
        <w:tc>
          <w:tcPr>
            <w:tcW w:w="1670" w:type="dxa"/>
            <w:tcBorders>
              <w:left w:val="nil"/>
              <w:bottom w:val="single" w:sz="4" w:space="0" w:color="auto"/>
            </w:tcBorders>
            <w:vAlign w:val="center"/>
          </w:tcPr>
          <w:p w14:paraId="3D2E7C54" w14:textId="77777777" w:rsidR="009412C5" w:rsidRDefault="00181E22">
            <w:pPr>
              <w:jc w:val="center"/>
              <w:rPr>
                <w:b/>
              </w:rPr>
            </w:pPr>
            <w:r>
              <w:rPr>
                <w:b/>
              </w:rPr>
              <w:t>COP</w:t>
            </w:r>
          </w:p>
          <w:p w14:paraId="3D2E7C55" w14:textId="77777777" w:rsidR="009412C5" w:rsidRDefault="00181E22">
            <w:pPr>
              <w:jc w:val="center"/>
            </w:pPr>
            <w:r>
              <w:rPr>
                <w:b/>
              </w:rPr>
              <w:t>Validation</w:t>
            </w:r>
          </w:p>
        </w:tc>
        <w:tc>
          <w:tcPr>
            <w:tcW w:w="7488" w:type="dxa"/>
            <w:tcBorders>
              <w:bottom w:val="single" w:sz="4" w:space="0" w:color="auto"/>
              <w:right w:val="nil"/>
            </w:tcBorders>
            <w:vAlign w:val="center"/>
          </w:tcPr>
          <w:p w14:paraId="3D2E7C56" w14:textId="77777777" w:rsidR="009412C5" w:rsidRPr="00FD7172" w:rsidRDefault="00181E22">
            <w:pPr>
              <w:rPr>
                <w:b/>
                <w:sz w:val="20"/>
                <w:szCs w:val="20"/>
                <w:u w:val="single"/>
              </w:rPr>
            </w:pPr>
            <w:r w:rsidRPr="00FD7172">
              <w:rPr>
                <w:b/>
                <w:sz w:val="20"/>
                <w:szCs w:val="20"/>
                <w:u w:val="single"/>
              </w:rPr>
              <w:t>REVIEW REFERENCE DISPLAY:</w:t>
            </w:r>
          </w:p>
          <w:p w14:paraId="3D2E7C57" w14:textId="77777777" w:rsidR="009412C5" w:rsidRPr="001E1782" w:rsidRDefault="00181E22">
            <w:pPr>
              <w:rPr>
                <w:sz w:val="20"/>
                <w:szCs w:val="20"/>
              </w:rPr>
            </w:pPr>
            <w:r w:rsidRPr="001E1782">
              <w:rPr>
                <w:sz w:val="20"/>
                <w:szCs w:val="20"/>
              </w:rPr>
              <w:t>Market Participation&gt;Monitoring&gt;Event Manager&gt;Events&gt;filter Event Name for COP Validation</w:t>
            </w:r>
          </w:p>
          <w:p w14:paraId="3D2E7C58" w14:textId="77777777" w:rsidR="009412C5" w:rsidRDefault="009412C5"/>
          <w:p w14:paraId="3D2E7C59" w14:textId="77777777" w:rsidR="009412C5" w:rsidRDefault="00181E22">
            <w:pPr>
              <w:rPr>
                <w:b/>
                <w:u w:val="single"/>
              </w:rPr>
            </w:pPr>
            <w:r>
              <w:rPr>
                <w:b/>
                <w:u w:val="single"/>
              </w:rPr>
              <w:t>IF:</w:t>
            </w:r>
          </w:p>
          <w:p w14:paraId="3D2E7C5A" w14:textId="77777777" w:rsidR="009412C5" w:rsidRDefault="00181E22" w:rsidP="00DC0266">
            <w:pPr>
              <w:numPr>
                <w:ilvl w:val="0"/>
                <w:numId w:val="20"/>
              </w:numPr>
            </w:pPr>
            <w:r>
              <w:t>A Resource Forced Outage has occurred and the QSE has not update their COP, OR</w:t>
            </w:r>
          </w:p>
          <w:p w14:paraId="3D2E7C5B" w14:textId="77777777" w:rsidR="009412C5" w:rsidRDefault="00181E22" w:rsidP="00DC0266">
            <w:pPr>
              <w:numPr>
                <w:ilvl w:val="0"/>
                <w:numId w:val="20"/>
              </w:numPr>
            </w:pPr>
            <w:r>
              <w:t>COP Validation ERROR;</w:t>
            </w:r>
          </w:p>
          <w:p w14:paraId="3D2E7C5C" w14:textId="77777777" w:rsidR="009412C5" w:rsidRDefault="00181E22">
            <w:pPr>
              <w:rPr>
                <w:b/>
                <w:u w:val="single"/>
              </w:rPr>
            </w:pPr>
            <w:r>
              <w:rPr>
                <w:b/>
                <w:u w:val="single"/>
              </w:rPr>
              <w:t>THEN:</w:t>
            </w:r>
          </w:p>
          <w:p w14:paraId="3D2E7C5D" w14:textId="77777777" w:rsidR="009412C5" w:rsidRDefault="00181E22" w:rsidP="00DC0266">
            <w:pPr>
              <w:numPr>
                <w:ilvl w:val="0"/>
                <w:numId w:val="20"/>
              </w:numPr>
            </w:pPr>
            <w:r>
              <w:t>Select “START-NOW" in the Status column,</w:t>
            </w:r>
          </w:p>
          <w:p w14:paraId="3D2E7C5E" w14:textId="77777777" w:rsidR="009412C5" w:rsidRDefault="00181E22" w:rsidP="00DC0266">
            <w:pPr>
              <w:numPr>
                <w:ilvl w:val="0"/>
                <w:numId w:val="20"/>
              </w:numPr>
            </w:pPr>
            <w:r>
              <w:t>Be aware that the results may be skewed and determine the need for procuring equivalent MW capacity elsewhere.</w:t>
            </w:r>
          </w:p>
        </w:tc>
      </w:tr>
      <w:tr w:rsidR="009412C5" w14:paraId="3D2E7C6A" w14:textId="77777777">
        <w:trPr>
          <w:trHeight w:val="576"/>
        </w:trPr>
        <w:tc>
          <w:tcPr>
            <w:tcW w:w="1670" w:type="dxa"/>
            <w:tcBorders>
              <w:left w:val="nil"/>
              <w:bottom w:val="single" w:sz="4" w:space="0" w:color="auto"/>
            </w:tcBorders>
            <w:vAlign w:val="center"/>
          </w:tcPr>
          <w:p w14:paraId="3D2E7C60" w14:textId="77777777" w:rsidR="009412C5" w:rsidRDefault="00181E22">
            <w:pPr>
              <w:jc w:val="center"/>
              <w:rPr>
                <w:b/>
              </w:rPr>
            </w:pPr>
            <w:r>
              <w:rPr>
                <w:b/>
              </w:rPr>
              <w:t>Review</w:t>
            </w:r>
          </w:p>
          <w:p w14:paraId="3D2E7C61" w14:textId="77777777" w:rsidR="009412C5" w:rsidRDefault="00181E22">
            <w:pPr>
              <w:jc w:val="center"/>
            </w:pPr>
            <w:r>
              <w:rPr>
                <w:b/>
              </w:rPr>
              <w:t>AS Differences</w:t>
            </w:r>
          </w:p>
        </w:tc>
        <w:tc>
          <w:tcPr>
            <w:tcW w:w="7488" w:type="dxa"/>
            <w:tcBorders>
              <w:bottom w:val="single" w:sz="4" w:space="0" w:color="auto"/>
              <w:right w:val="nil"/>
            </w:tcBorders>
            <w:vAlign w:val="center"/>
          </w:tcPr>
          <w:p w14:paraId="3D2E7C62" w14:textId="77777777" w:rsidR="009412C5" w:rsidRPr="00FD7172" w:rsidRDefault="00181E22">
            <w:pPr>
              <w:rPr>
                <w:b/>
                <w:sz w:val="20"/>
                <w:szCs w:val="20"/>
                <w:u w:val="single"/>
              </w:rPr>
            </w:pPr>
            <w:r w:rsidRPr="00FD7172">
              <w:rPr>
                <w:b/>
                <w:sz w:val="20"/>
                <w:szCs w:val="20"/>
                <w:u w:val="single"/>
              </w:rPr>
              <w:t>REVIEW REFERENCE DISPLAYS:</w:t>
            </w:r>
          </w:p>
          <w:p w14:paraId="3D2E7C63" w14:textId="77777777" w:rsidR="009412C5" w:rsidRPr="00052700" w:rsidRDefault="00181E22">
            <w:pPr>
              <w:rPr>
                <w:sz w:val="20"/>
                <w:szCs w:val="20"/>
              </w:rPr>
            </w:pPr>
            <w:r w:rsidRPr="00052700">
              <w:rPr>
                <w:sz w:val="20"/>
                <w:szCs w:val="20"/>
              </w:rPr>
              <w:t>Market Participation&gt;Physical Market&gt;SASM Market&gt;AS Responsibility – QSE</w:t>
            </w:r>
          </w:p>
          <w:p w14:paraId="3D2E7C64" w14:textId="77777777" w:rsidR="009412C5" w:rsidRPr="00052700" w:rsidRDefault="00181E22">
            <w:pPr>
              <w:rPr>
                <w:sz w:val="20"/>
                <w:szCs w:val="20"/>
              </w:rPr>
            </w:pPr>
            <w:r w:rsidRPr="00052700">
              <w:rPr>
                <w:sz w:val="20"/>
                <w:szCs w:val="20"/>
              </w:rPr>
              <w:t>Market Participation&gt;Monitoring&gt;Event Manager&gt;Events</w:t>
            </w:r>
          </w:p>
          <w:p w14:paraId="3D2E7C65" w14:textId="77777777" w:rsidR="009412C5" w:rsidRDefault="009412C5"/>
          <w:p w14:paraId="3D2E7C66" w14:textId="77777777" w:rsidR="009412C5" w:rsidRDefault="00181E22">
            <w:pPr>
              <w:rPr>
                <w:b/>
                <w:bCs/>
                <w:u w:val="single"/>
              </w:rPr>
            </w:pPr>
            <w:r>
              <w:rPr>
                <w:b/>
                <w:bCs/>
                <w:u w:val="single"/>
              </w:rPr>
              <w:t>IF:</w:t>
            </w:r>
          </w:p>
          <w:p w14:paraId="3D2E7C67" w14:textId="77777777" w:rsidR="009412C5" w:rsidRDefault="00181E22" w:rsidP="00DC0266">
            <w:pPr>
              <w:numPr>
                <w:ilvl w:val="0"/>
                <w:numId w:val="25"/>
              </w:numPr>
              <w:tabs>
                <w:tab w:val="clear" w:pos="1080"/>
              </w:tabs>
              <w:ind w:left="695"/>
            </w:pPr>
            <w:r>
              <w:t>AS Differences exist;</w:t>
            </w:r>
          </w:p>
          <w:p w14:paraId="3D2E7C68" w14:textId="77777777" w:rsidR="009412C5" w:rsidRDefault="00181E22">
            <w:pPr>
              <w:rPr>
                <w:b/>
                <w:bCs/>
                <w:u w:val="single"/>
              </w:rPr>
            </w:pPr>
            <w:r>
              <w:rPr>
                <w:b/>
                <w:bCs/>
                <w:u w:val="single"/>
              </w:rPr>
              <w:t>THEN:</w:t>
            </w:r>
          </w:p>
          <w:p w14:paraId="3D2E7C69" w14:textId="77777777" w:rsidR="009412C5" w:rsidRDefault="00181E22" w:rsidP="00DC0266">
            <w:pPr>
              <w:numPr>
                <w:ilvl w:val="0"/>
                <w:numId w:val="25"/>
              </w:numPr>
              <w:tabs>
                <w:tab w:val="clear" w:pos="1080"/>
              </w:tabs>
              <w:ind w:left="695"/>
              <w:rPr>
                <w:b/>
                <w:u w:val="single"/>
              </w:rPr>
            </w:pPr>
            <w:r>
              <w:t>Notify the Resource Operator.</w:t>
            </w:r>
          </w:p>
        </w:tc>
      </w:tr>
      <w:tr w:rsidR="009412C5" w14:paraId="3D2E7C75" w14:textId="77777777">
        <w:trPr>
          <w:trHeight w:val="576"/>
        </w:trPr>
        <w:tc>
          <w:tcPr>
            <w:tcW w:w="1670" w:type="dxa"/>
            <w:tcBorders>
              <w:left w:val="nil"/>
              <w:bottom w:val="single" w:sz="4" w:space="0" w:color="auto"/>
            </w:tcBorders>
            <w:vAlign w:val="center"/>
          </w:tcPr>
          <w:p w14:paraId="3D2E7C6B" w14:textId="77777777" w:rsidR="009412C5" w:rsidRDefault="00181E22">
            <w:pPr>
              <w:jc w:val="center"/>
              <w:rPr>
                <w:b/>
              </w:rPr>
            </w:pPr>
            <w:r>
              <w:rPr>
                <w:b/>
              </w:rPr>
              <w:t>Bad/Suspect</w:t>
            </w:r>
          </w:p>
          <w:p w14:paraId="3D2E7C6C" w14:textId="77777777" w:rsidR="009412C5" w:rsidRDefault="00181E22">
            <w:pPr>
              <w:jc w:val="center"/>
            </w:pPr>
            <w:r>
              <w:rPr>
                <w:b/>
              </w:rPr>
              <w:t>Telemetry</w:t>
            </w:r>
          </w:p>
        </w:tc>
        <w:tc>
          <w:tcPr>
            <w:tcW w:w="7488" w:type="dxa"/>
            <w:tcBorders>
              <w:bottom w:val="single" w:sz="4" w:space="0" w:color="auto"/>
              <w:right w:val="nil"/>
            </w:tcBorders>
            <w:vAlign w:val="center"/>
          </w:tcPr>
          <w:p w14:paraId="3D2E7C6D" w14:textId="77777777" w:rsidR="009412C5" w:rsidRDefault="00181E22">
            <w:r>
              <w:t>Periodically monitor:</w:t>
            </w:r>
          </w:p>
          <w:p w14:paraId="3D2E7C6E" w14:textId="77777777" w:rsidR="009412C5" w:rsidRDefault="00181E22">
            <w:pPr>
              <w:rPr>
                <w:b/>
                <w:u w:val="single"/>
              </w:rPr>
            </w:pPr>
            <w:r>
              <w:rPr>
                <w:b/>
                <w:u w:val="single"/>
              </w:rPr>
              <w:t>IF:</w:t>
            </w:r>
          </w:p>
          <w:p w14:paraId="3D2E7C6F" w14:textId="77777777" w:rsidR="009412C5" w:rsidRDefault="00181E22" w:rsidP="00DC0266">
            <w:pPr>
              <w:numPr>
                <w:ilvl w:val="0"/>
                <w:numId w:val="22"/>
              </w:numPr>
            </w:pPr>
            <w:r>
              <w:t xml:space="preserve">Notified of bad/suspect telemetry; </w:t>
            </w:r>
          </w:p>
          <w:p w14:paraId="3D2E7C70" w14:textId="77777777" w:rsidR="009412C5" w:rsidRDefault="00181E22">
            <w:pPr>
              <w:rPr>
                <w:b/>
                <w:u w:val="single"/>
              </w:rPr>
            </w:pPr>
            <w:r>
              <w:rPr>
                <w:b/>
                <w:u w:val="single"/>
              </w:rPr>
              <w:t>THEN:</w:t>
            </w:r>
          </w:p>
          <w:p w14:paraId="3D2E7C71" w14:textId="77777777" w:rsidR="009412C5" w:rsidRDefault="00181E22" w:rsidP="00DC0266">
            <w:pPr>
              <w:numPr>
                <w:ilvl w:val="0"/>
                <w:numId w:val="21"/>
              </w:numPr>
            </w:pPr>
            <w:r>
              <w:t>Determine if issues will be resolved for next HRUC run,</w:t>
            </w:r>
          </w:p>
          <w:p w14:paraId="3D2E7C72" w14:textId="77777777" w:rsidR="009412C5" w:rsidRDefault="00181E22" w:rsidP="00DC0266">
            <w:pPr>
              <w:numPr>
                <w:ilvl w:val="0"/>
                <w:numId w:val="22"/>
              </w:numPr>
            </w:pPr>
            <w:r>
              <w:t>Discuss with Shift Supervisor if the HRUC should be run or delayed until the issues can be resolved,</w:t>
            </w:r>
          </w:p>
          <w:p w14:paraId="3D2E7C73" w14:textId="77777777" w:rsidR="009412C5" w:rsidRDefault="00181E22" w:rsidP="00DC0266">
            <w:pPr>
              <w:numPr>
                <w:ilvl w:val="0"/>
                <w:numId w:val="22"/>
              </w:numPr>
            </w:pPr>
            <w:r>
              <w:t>Consider requesting Operations Support Engineer to manual over-ride SCADA values (be aware that this could skew the results),</w:t>
            </w:r>
          </w:p>
          <w:p w14:paraId="3D2E7C74" w14:textId="77777777" w:rsidR="009412C5" w:rsidRDefault="00181E22" w:rsidP="00DC0266">
            <w:pPr>
              <w:pStyle w:val="ListParagraph"/>
              <w:numPr>
                <w:ilvl w:val="0"/>
                <w:numId w:val="22"/>
              </w:numPr>
            </w:pPr>
            <w:r>
              <w:t>If it is determined to delay HRUC, follow the “HRUC Failure/Timeline Deviation” procedure.</w:t>
            </w:r>
          </w:p>
        </w:tc>
      </w:tr>
      <w:tr w:rsidR="009412C5" w14:paraId="3D2E7C80" w14:textId="77777777">
        <w:trPr>
          <w:trHeight w:val="576"/>
        </w:trPr>
        <w:tc>
          <w:tcPr>
            <w:tcW w:w="1670" w:type="dxa"/>
            <w:tcBorders>
              <w:left w:val="nil"/>
              <w:bottom w:val="single" w:sz="4" w:space="0" w:color="auto"/>
            </w:tcBorders>
            <w:vAlign w:val="center"/>
          </w:tcPr>
          <w:p w14:paraId="3D2E7C76" w14:textId="77777777" w:rsidR="009412C5" w:rsidRDefault="00181E22">
            <w:pPr>
              <w:jc w:val="center"/>
              <w:rPr>
                <w:b/>
              </w:rPr>
            </w:pPr>
            <w:r>
              <w:rPr>
                <w:b/>
              </w:rPr>
              <w:lastRenderedPageBreak/>
              <w:t>E-Tags</w:t>
            </w:r>
          </w:p>
        </w:tc>
        <w:tc>
          <w:tcPr>
            <w:tcW w:w="7488" w:type="dxa"/>
            <w:tcBorders>
              <w:bottom w:val="single" w:sz="4" w:space="0" w:color="auto"/>
              <w:right w:val="nil"/>
            </w:tcBorders>
            <w:vAlign w:val="center"/>
          </w:tcPr>
          <w:p w14:paraId="3D2E7C77" w14:textId="77777777" w:rsidR="009412C5" w:rsidRPr="00FD7172" w:rsidRDefault="00181E22">
            <w:pPr>
              <w:rPr>
                <w:b/>
                <w:sz w:val="20"/>
                <w:szCs w:val="20"/>
                <w:u w:val="single"/>
              </w:rPr>
            </w:pPr>
            <w:r w:rsidRPr="00FD7172">
              <w:rPr>
                <w:b/>
                <w:sz w:val="20"/>
                <w:szCs w:val="20"/>
                <w:u w:val="single"/>
              </w:rPr>
              <w:t>REVIEW REFERENCE DISPLAY:</w:t>
            </w:r>
          </w:p>
          <w:p w14:paraId="3D2E7C78" w14:textId="77777777" w:rsidR="009412C5" w:rsidRPr="00052700" w:rsidRDefault="00181E22">
            <w:pPr>
              <w:rPr>
                <w:sz w:val="20"/>
                <w:szCs w:val="20"/>
              </w:rPr>
            </w:pPr>
            <w:r w:rsidRPr="00052700">
              <w:rPr>
                <w:sz w:val="20"/>
                <w:szCs w:val="20"/>
              </w:rPr>
              <w:t xml:space="preserve">Market Operation&gt;Reliability Unit Commitment&gt; HRUC Displays&gt; DSI Displays&gt; DSI Data Processes&gt; DSI DC Tie Schedule </w:t>
            </w:r>
          </w:p>
          <w:p w14:paraId="3D2E7C79" w14:textId="77777777" w:rsidR="009412C5" w:rsidRPr="00052700" w:rsidRDefault="00181E22">
            <w:pPr>
              <w:rPr>
                <w:sz w:val="20"/>
                <w:szCs w:val="20"/>
              </w:rPr>
            </w:pPr>
            <w:r w:rsidRPr="00052700">
              <w:rPr>
                <w:sz w:val="20"/>
                <w:szCs w:val="20"/>
              </w:rPr>
              <w:t>Market Operation&gt;Reliability Unit Commitment&gt; HRUC Displays&gt; DSI Displays&gt; External Input Data&gt; MI COP</w:t>
            </w:r>
          </w:p>
          <w:p w14:paraId="3D2E7C7A" w14:textId="77777777" w:rsidR="009412C5" w:rsidRDefault="009412C5"/>
          <w:p w14:paraId="3D2E7C7B" w14:textId="77777777" w:rsidR="009412C5" w:rsidRDefault="00181E22">
            <w:pPr>
              <w:rPr>
                <w:b/>
                <w:u w:val="single"/>
              </w:rPr>
            </w:pPr>
            <w:r>
              <w:t>Verify that E-tags are being imported into the MMS:</w:t>
            </w:r>
          </w:p>
          <w:p w14:paraId="3D2E7C7C" w14:textId="77777777" w:rsidR="009412C5" w:rsidRDefault="00181E22">
            <w:pPr>
              <w:rPr>
                <w:b/>
                <w:u w:val="single"/>
              </w:rPr>
            </w:pPr>
            <w:r>
              <w:rPr>
                <w:b/>
                <w:u w:val="single"/>
              </w:rPr>
              <w:t>IF:</w:t>
            </w:r>
          </w:p>
          <w:p w14:paraId="3D2E7C7D" w14:textId="77777777" w:rsidR="009412C5" w:rsidRDefault="00181E22" w:rsidP="00DC0266">
            <w:pPr>
              <w:numPr>
                <w:ilvl w:val="0"/>
                <w:numId w:val="39"/>
              </w:numPr>
            </w:pPr>
            <w:r>
              <w:t>Individual schedules need to be reviewed;</w:t>
            </w:r>
          </w:p>
          <w:p w14:paraId="3D2E7C7E" w14:textId="77777777" w:rsidR="009412C5" w:rsidRDefault="00181E22">
            <w:pPr>
              <w:rPr>
                <w:b/>
                <w:u w:val="single"/>
              </w:rPr>
            </w:pPr>
            <w:r>
              <w:rPr>
                <w:b/>
                <w:u w:val="single"/>
              </w:rPr>
              <w:t>THEN:</w:t>
            </w:r>
          </w:p>
          <w:p w14:paraId="3D2E7C7F" w14:textId="77777777" w:rsidR="009412C5" w:rsidRDefault="00181E22" w:rsidP="00DC0266">
            <w:pPr>
              <w:pStyle w:val="ListParagraph"/>
              <w:numPr>
                <w:ilvl w:val="0"/>
                <w:numId w:val="39"/>
              </w:numPr>
            </w:pPr>
            <w:r>
              <w:t>Go to the MI COP display and filter ‘ERCOT’ as the QSE name.</w:t>
            </w:r>
          </w:p>
        </w:tc>
      </w:tr>
      <w:tr w:rsidR="009412C5" w14:paraId="3D2E7C91" w14:textId="77777777">
        <w:trPr>
          <w:trHeight w:val="576"/>
        </w:trPr>
        <w:tc>
          <w:tcPr>
            <w:tcW w:w="1670" w:type="dxa"/>
            <w:tcBorders>
              <w:left w:val="nil"/>
              <w:bottom w:val="single" w:sz="4" w:space="0" w:color="auto"/>
            </w:tcBorders>
            <w:vAlign w:val="center"/>
          </w:tcPr>
          <w:p w14:paraId="3D2E7C81" w14:textId="77777777" w:rsidR="009412C5" w:rsidRDefault="00181E22">
            <w:pPr>
              <w:jc w:val="center"/>
              <w:rPr>
                <w:b/>
              </w:rPr>
            </w:pPr>
            <w:r>
              <w:rPr>
                <w:b/>
              </w:rPr>
              <w:t>Verify</w:t>
            </w:r>
          </w:p>
        </w:tc>
        <w:tc>
          <w:tcPr>
            <w:tcW w:w="7488" w:type="dxa"/>
            <w:tcBorders>
              <w:bottom w:val="single" w:sz="4" w:space="0" w:color="auto"/>
              <w:right w:val="nil"/>
            </w:tcBorders>
            <w:vAlign w:val="center"/>
          </w:tcPr>
          <w:p w14:paraId="3D2E7C82" w14:textId="77777777" w:rsidR="009412C5" w:rsidRPr="00FD7172" w:rsidRDefault="00181E22">
            <w:pPr>
              <w:rPr>
                <w:b/>
                <w:sz w:val="20"/>
                <w:szCs w:val="20"/>
                <w:u w:val="single"/>
              </w:rPr>
            </w:pPr>
            <w:r w:rsidRPr="00FD7172">
              <w:rPr>
                <w:b/>
                <w:sz w:val="20"/>
                <w:szCs w:val="20"/>
                <w:u w:val="single"/>
              </w:rPr>
              <w:t>REVIEW REFERENCE DISPLAYS:</w:t>
            </w:r>
          </w:p>
          <w:p w14:paraId="3D2E7C83" w14:textId="77777777" w:rsidR="009412C5" w:rsidRPr="00052700" w:rsidRDefault="00181E22">
            <w:pPr>
              <w:rPr>
                <w:sz w:val="20"/>
                <w:szCs w:val="20"/>
              </w:rPr>
            </w:pPr>
            <w:r w:rsidRPr="00052700">
              <w:rPr>
                <w:sz w:val="20"/>
                <w:szCs w:val="20"/>
              </w:rPr>
              <w:t>Market Operation&gt;EMS Interface&gt;EMSI Workflow Parameters</w:t>
            </w:r>
          </w:p>
          <w:p w14:paraId="3D2E7C84" w14:textId="77777777" w:rsidR="009412C5" w:rsidRDefault="00181E22">
            <w:r w:rsidRPr="00052700">
              <w:rPr>
                <w:sz w:val="20"/>
                <w:szCs w:val="20"/>
              </w:rPr>
              <w:t>Market Operation&gt;EMS Interface&gt;EMSI Workflow Messages</w:t>
            </w:r>
          </w:p>
          <w:p w14:paraId="3D2E7C85" w14:textId="77777777" w:rsidR="009412C5" w:rsidRDefault="009412C5"/>
          <w:p w14:paraId="3D2E7C86" w14:textId="77777777" w:rsidR="009412C5" w:rsidRDefault="00181E22">
            <w:r>
              <w:t xml:space="preserve">EMSI has completed successfully within the last hour </w:t>
            </w:r>
          </w:p>
          <w:p w14:paraId="3D2E7C87" w14:textId="77777777" w:rsidR="009412C5" w:rsidRDefault="009412C5"/>
          <w:p w14:paraId="3D2E7C88" w14:textId="77777777" w:rsidR="009412C5" w:rsidRPr="00052700" w:rsidRDefault="00181E22">
            <w:pPr>
              <w:rPr>
                <w:sz w:val="20"/>
                <w:szCs w:val="20"/>
              </w:rPr>
            </w:pPr>
            <w:r w:rsidRPr="00052700">
              <w:rPr>
                <w:sz w:val="20"/>
                <w:szCs w:val="20"/>
              </w:rPr>
              <w:t>Market Operation&gt;Reliability Unit Commitment&gt;HRUC Displays&gt;UC Displays&gt;HRUC UC Execution Control Parameters</w:t>
            </w:r>
          </w:p>
          <w:p w14:paraId="3D2E7C89" w14:textId="77777777" w:rsidR="009412C5" w:rsidRPr="00052700" w:rsidRDefault="00181E22">
            <w:pPr>
              <w:rPr>
                <w:sz w:val="20"/>
                <w:szCs w:val="20"/>
              </w:rPr>
            </w:pPr>
            <w:r w:rsidRPr="00052700">
              <w:rPr>
                <w:sz w:val="20"/>
                <w:szCs w:val="20"/>
              </w:rPr>
              <w:t>Market Operation&gt;Reliability Unit Commitment&gt;HRUC Displays&gt;NSM Displays&gt;NSM Execution Control Parameters</w:t>
            </w:r>
          </w:p>
          <w:p w14:paraId="3D2E7C8A" w14:textId="77777777" w:rsidR="009412C5" w:rsidRPr="00052700" w:rsidRDefault="00181E22">
            <w:pPr>
              <w:rPr>
                <w:sz w:val="20"/>
                <w:szCs w:val="20"/>
              </w:rPr>
            </w:pPr>
            <w:r w:rsidRPr="00052700">
              <w:rPr>
                <w:sz w:val="20"/>
                <w:szCs w:val="20"/>
              </w:rPr>
              <w:t xml:space="preserve">Market Operation&gt;Reliability Unit Commitment&gt;HRUC Displays&gt;DSI Displays&gt;DSI Execution Control Parameters </w:t>
            </w:r>
          </w:p>
          <w:p w14:paraId="3D2E7C8B" w14:textId="77777777" w:rsidR="009412C5" w:rsidRDefault="009412C5"/>
          <w:p w14:paraId="3D2E7C8C" w14:textId="77777777" w:rsidR="009412C5" w:rsidRDefault="00181E22" w:rsidP="00DC0266">
            <w:pPr>
              <w:numPr>
                <w:ilvl w:val="0"/>
                <w:numId w:val="26"/>
              </w:numPr>
            </w:pPr>
            <w:r>
              <w:t>“Retrieve MF Interface Data” flag set to “Yes”.</w:t>
            </w:r>
          </w:p>
          <w:p w14:paraId="3D2E7C8D" w14:textId="77777777" w:rsidR="009412C5" w:rsidRDefault="00181E22" w:rsidP="00DC0266">
            <w:pPr>
              <w:numPr>
                <w:ilvl w:val="0"/>
                <w:numId w:val="26"/>
              </w:numPr>
            </w:pPr>
            <w:r>
              <w:t>“Retrieve MI Interface Data” flag set to “Yes”.</w:t>
            </w:r>
          </w:p>
          <w:p w14:paraId="3D2E7C8E" w14:textId="77777777" w:rsidR="009412C5" w:rsidRDefault="00181E22" w:rsidP="00DC0266">
            <w:pPr>
              <w:numPr>
                <w:ilvl w:val="0"/>
                <w:numId w:val="26"/>
              </w:numPr>
            </w:pPr>
            <w:r>
              <w:t>“Retrieve EMS Interface Data” flag set to “Yes”.</w:t>
            </w:r>
          </w:p>
          <w:p w14:paraId="3D2E7C8F" w14:textId="77777777" w:rsidR="009412C5" w:rsidRDefault="00181E22" w:rsidP="00DC0266">
            <w:pPr>
              <w:numPr>
                <w:ilvl w:val="0"/>
                <w:numId w:val="26"/>
              </w:numPr>
            </w:pPr>
            <w:r>
              <w:t>“Check Market Status set to “Yes”,</w:t>
            </w:r>
          </w:p>
          <w:p w14:paraId="3D2E7C90" w14:textId="77777777" w:rsidR="009412C5" w:rsidRDefault="00181E22" w:rsidP="00DC0266">
            <w:pPr>
              <w:numPr>
                <w:ilvl w:val="0"/>
                <w:numId w:val="26"/>
              </w:numPr>
            </w:pPr>
            <w:r>
              <w:t>“Use Save case set to “No”</w:t>
            </w:r>
          </w:p>
        </w:tc>
      </w:tr>
      <w:tr w:rsidR="009412C5" w14:paraId="3D2E7C9A" w14:textId="77777777">
        <w:trPr>
          <w:trHeight w:val="576"/>
        </w:trPr>
        <w:tc>
          <w:tcPr>
            <w:tcW w:w="1670" w:type="dxa"/>
            <w:tcBorders>
              <w:left w:val="nil"/>
              <w:bottom w:val="single" w:sz="4" w:space="0" w:color="auto"/>
            </w:tcBorders>
            <w:vAlign w:val="center"/>
          </w:tcPr>
          <w:p w14:paraId="3D2E7C92" w14:textId="77777777" w:rsidR="009412C5" w:rsidRDefault="00181E22">
            <w:pPr>
              <w:jc w:val="center"/>
              <w:rPr>
                <w:b/>
              </w:rPr>
            </w:pPr>
            <w:r>
              <w:rPr>
                <w:b/>
              </w:rPr>
              <w:t>DSI</w:t>
            </w:r>
          </w:p>
        </w:tc>
        <w:tc>
          <w:tcPr>
            <w:tcW w:w="7488" w:type="dxa"/>
            <w:tcBorders>
              <w:bottom w:val="single" w:sz="4" w:space="0" w:color="auto"/>
              <w:right w:val="nil"/>
            </w:tcBorders>
            <w:vAlign w:val="center"/>
          </w:tcPr>
          <w:p w14:paraId="3D2E7C93" w14:textId="77777777" w:rsidR="009412C5" w:rsidRDefault="00181E22">
            <w:pPr>
              <w:rPr>
                <w:b/>
                <w:u w:val="single"/>
              </w:rPr>
            </w:pPr>
            <w:r>
              <w:rPr>
                <w:b/>
                <w:u w:val="single"/>
              </w:rPr>
              <w:t>EXECUTE:</w:t>
            </w:r>
          </w:p>
          <w:p w14:paraId="3D2E7C94" w14:textId="77777777" w:rsidR="009412C5" w:rsidRDefault="00181E22" w:rsidP="00DC0266">
            <w:pPr>
              <w:numPr>
                <w:ilvl w:val="0"/>
                <w:numId w:val="38"/>
              </w:numPr>
            </w:pPr>
            <w:r>
              <w:t>The DSI sequence;</w:t>
            </w:r>
          </w:p>
          <w:p w14:paraId="3D2E7C95" w14:textId="77777777" w:rsidR="009412C5" w:rsidRDefault="00181E22">
            <w:pPr>
              <w:rPr>
                <w:b/>
                <w:u w:val="single"/>
              </w:rPr>
            </w:pPr>
            <w:r>
              <w:rPr>
                <w:b/>
                <w:u w:val="single"/>
              </w:rPr>
              <w:t>VERIFY:</w:t>
            </w:r>
          </w:p>
          <w:p w14:paraId="3D2E7C96" w14:textId="77777777" w:rsidR="009412C5" w:rsidRDefault="00181E22" w:rsidP="00DC0266">
            <w:pPr>
              <w:numPr>
                <w:ilvl w:val="0"/>
                <w:numId w:val="38"/>
              </w:numPr>
            </w:pPr>
            <w:r>
              <w:t>For error or warning messages and take necessary action if needed to correct the errors,</w:t>
            </w:r>
          </w:p>
          <w:p w14:paraId="3D2E7C97" w14:textId="77777777" w:rsidR="009412C5" w:rsidRDefault="00181E22" w:rsidP="00DC0266">
            <w:pPr>
              <w:numPr>
                <w:ilvl w:val="0"/>
                <w:numId w:val="38"/>
              </w:numPr>
            </w:pPr>
            <w:r>
              <w:t xml:space="preserve">The input data is properly transferred. </w:t>
            </w:r>
          </w:p>
          <w:p w14:paraId="3D2E7C98" w14:textId="77777777" w:rsidR="009412C5" w:rsidRDefault="00181E22">
            <w:pPr>
              <w:rPr>
                <w:b/>
                <w:u w:val="single"/>
              </w:rPr>
            </w:pPr>
            <w:r>
              <w:rPr>
                <w:b/>
                <w:u w:val="single"/>
              </w:rPr>
              <w:t xml:space="preserve">If NOT: </w:t>
            </w:r>
          </w:p>
          <w:p w14:paraId="3D2E7C99" w14:textId="517C369E" w:rsidR="009412C5" w:rsidRDefault="00181E22" w:rsidP="00DC0266">
            <w:pPr>
              <w:numPr>
                <w:ilvl w:val="0"/>
                <w:numId w:val="63"/>
              </w:numPr>
              <w:rPr>
                <w:b/>
                <w:u w:val="single"/>
              </w:rPr>
            </w:pPr>
            <w:r>
              <w:t xml:space="preserve">Contact </w:t>
            </w:r>
            <w:r w:rsidR="001B00AC">
              <w:t>Service</w:t>
            </w:r>
            <w:r>
              <w:t xml:space="preserve"> Desk immediately to determine the cause and expected time of resolution.</w:t>
            </w:r>
          </w:p>
        </w:tc>
      </w:tr>
      <w:tr w:rsidR="009412C5" w14:paraId="3D2E7CB3" w14:textId="77777777">
        <w:trPr>
          <w:trHeight w:val="576"/>
        </w:trPr>
        <w:tc>
          <w:tcPr>
            <w:tcW w:w="1670" w:type="dxa"/>
            <w:tcBorders>
              <w:left w:val="nil"/>
              <w:bottom w:val="single" w:sz="4" w:space="0" w:color="auto"/>
            </w:tcBorders>
            <w:vAlign w:val="center"/>
          </w:tcPr>
          <w:p w14:paraId="3D2E7C9B" w14:textId="77777777" w:rsidR="009412C5" w:rsidRDefault="00181E22">
            <w:pPr>
              <w:jc w:val="center"/>
              <w:rPr>
                <w:b/>
              </w:rPr>
            </w:pPr>
            <w:r>
              <w:rPr>
                <w:b/>
              </w:rPr>
              <w:t>Manual Commitment</w:t>
            </w:r>
          </w:p>
        </w:tc>
        <w:tc>
          <w:tcPr>
            <w:tcW w:w="7488" w:type="dxa"/>
            <w:tcBorders>
              <w:bottom w:val="single" w:sz="4" w:space="0" w:color="auto"/>
              <w:right w:val="nil"/>
            </w:tcBorders>
            <w:vAlign w:val="center"/>
          </w:tcPr>
          <w:p w14:paraId="3D2E7C9C" w14:textId="77777777" w:rsidR="009412C5" w:rsidRPr="00FD7172" w:rsidRDefault="00181E22">
            <w:pPr>
              <w:rPr>
                <w:b/>
                <w:sz w:val="20"/>
                <w:szCs w:val="20"/>
                <w:u w:val="single"/>
              </w:rPr>
            </w:pPr>
            <w:r w:rsidRPr="00FD7172">
              <w:rPr>
                <w:b/>
                <w:sz w:val="20"/>
                <w:szCs w:val="20"/>
                <w:u w:val="single"/>
              </w:rPr>
              <w:t>REVIEW REFERENCE DISPLAYS:</w:t>
            </w:r>
          </w:p>
          <w:p w14:paraId="3D2E7C9D" w14:textId="77777777" w:rsidR="009412C5" w:rsidRPr="00052700" w:rsidRDefault="00181E22">
            <w:pPr>
              <w:rPr>
                <w:sz w:val="20"/>
                <w:szCs w:val="20"/>
              </w:rPr>
            </w:pPr>
            <w:r w:rsidRPr="00052700">
              <w:rPr>
                <w:sz w:val="20"/>
                <w:szCs w:val="20"/>
              </w:rPr>
              <w:t>Market Operation&gt;Reliability Unit Commitment&gt;HRUC Displays&gt;DSP Displays&gt; DSP RUC Commitment/Decommitment Summary</w:t>
            </w:r>
          </w:p>
          <w:p w14:paraId="3D2E7C9E" w14:textId="77777777" w:rsidR="009412C5" w:rsidRPr="00052700" w:rsidRDefault="00181E22">
            <w:pPr>
              <w:rPr>
                <w:sz w:val="20"/>
                <w:szCs w:val="20"/>
              </w:rPr>
            </w:pPr>
            <w:r w:rsidRPr="00052700">
              <w:rPr>
                <w:sz w:val="20"/>
                <w:szCs w:val="20"/>
              </w:rPr>
              <w:t>Market Operation&gt;Reliability Unit Commitment&gt;HRUC Displays&gt;DSI Displays&gt; External Input Data&gt;MF Generator Parameters</w:t>
            </w:r>
          </w:p>
          <w:p w14:paraId="3D2E7C9F" w14:textId="77777777" w:rsidR="009412C5" w:rsidRPr="00052700" w:rsidRDefault="009412C5">
            <w:pPr>
              <w:rPr>
                <w:b/>
                <w:sz w:val="20"/>
                <w:szCs w:val="20"/>
                <w:u w:val="single"/>
              </w:rPr>
            </w:pPr>
          </w:p>
          <w:p w14:paraId="3D2E7CA0" w14:textId="77777777" w:rsidR="009412C5" w:rsidRPr="00052700" w:rsidRDefault="00181E22">
            <w:pPr>
              <w:rPr>
                <w:b/>
                <w:sz w:val="20"/>
                <w:szCs w:val="20"/>
                <w:u w:val="single"/>
              </w:rPr>
            </w:pPr>
            <w:r w:rsidRPr="00052700">
              <w:rPr>
                <w:sz w:val="20"/>
                <w:szCs w:val="20"/>
              </w:rPr>
              <w:t>Market Operations&gt;Reliability Unit Commitment&gt;HRUC Displays&gt;DSI Displays&gt;DSI Data Processes&gt; DSI Operator Manual Commitment</w:t>
            </w:r>
          </w:p>
          <w:p w14:paraId="3D2E7CA1" w14:textId="77777777" w:rsidR="009412C5" w:rsidRPr="00052700" w:rsidRDefault="009412C5">
            <w:pPr>
              <w:rPr>
                <w:b/>
                <w:sz w:val="20"/>
                <w:szCs w:val="20"/>
                <w:u w:val="single"/>
              </w:rPr>
            </w:pPr>
          </w:p>
          <w:p w14:paraId="3D2E7CA2" w14:textId="77777777" w:rsidR="009412C5" w:rsidRPr="00052700" w:rsidRDefault="00181E22">
            <w:pPr>
              <w:spacing w:after="120"/>
              <w:rPr>
                <w:sz w:val="20"/>
                <w:szCs w:val="20"/>
              </w:rPr>
            </w:pPr>
            <w:r w:rsidRPr="00052700">
              <w:rPr>
                <w:sz w:val="20"/>
                <w:szCs w:val="20"/>
              </w:rPr>
              <w:t xml:space="preserve">Market Operations&gt;Reliability Unit Commitment&gt;HRUC Displays&gt;DSI Displays&gt;External Input Data&gt; MF Generator Parameter </w:t>
            </w:r>
          </w:p>
          <w:p w14:paraId="3D2E7CA3" w14:textId="77777777" w:rsidR="009412C5" w:rsidRDefault="00181E22">
            <w:pPr>
              <w:rPr>
                <w:b/>
                <w:u w:val="single"/>
              </w:rPr>
            </w:pPr>
            <w:r>
              <w:rPr>
                <w:b/>
                <w:u w:val="single"/>
              </w:rPr>
              <w:lastRenderedPageBreak/>
              <w:t xml:space="preserve">All other generation resources should be considered prior to a RMR commitment for capacity purposes: </w:t>
            </w:r>
          </w:p>
          <w:p w14:paraId="3D2E7CA4" w14:textId="77777777" w:rsidR="009412C5" w:rsidRDefault="00181E22">
            <w:pPr>
              <w:rPr>
                <w:b/>
                <w:u w:val="single"/>
              </w:rPr>
            </w:pPr>
            <w:r>
              <w:rPr>
                <w:b/>
                <w:u w:val="single"/>
              </w:rPr>
              <w:t>IF:</w:t>
            </w:r>
          </w:p>
          <w:p w14:paraId="3D2E7CA5" w14:textId="77777777" w:rsidR="009412C5" w:rsidRDefault="00181E22" w:rsidP="00DC0266">
            <w:pPr>
              <w:numPr>
                <w:ilvl w:val="0"/>
                <w:numId w:val="34"/>
              </w:numPr>
              <w:rPr>
                <w:b/>
              </w:rPr>
            </w:pPr>
            <w:r>
              <w:t>An RMR unit is needed and is not to be considered in HRUC;</w:t>
            </w:r>
          </w:p>
          <w:p w14:paraId="3D2E7CA6" w14:textId="77777777" w:rsidR="009412C5" w:rsidRDefault="00181E22">
            <w:pPr>
              <w:rPr>
                <w:b/>
                <w:u w:val="single"/>
              </w:rPr>
            </w:pPr>
            <w:r>
              <w:rPr>
                <w:b/>
                <w:u w:val="single"/>
              </w:rPr>
              <w:t>THEN:</w:t>
            </w:r>
          </w:p>
          <w:p w14:paraId="3D2E7CA7" w14:textId="2C2372D8" w:rsidR="009412C5" w:rsidRDefault="00400535" w:rsidP="00DC0266">
            <w:pPr>
              <w:numPr>
                <w:ilvl w:val="0"/>
                <w:numId w:val="31"/>
              </w:numPr>
              <w:rPr>
                <w:b/>
                <w:u w:val="single"/>
              </w:rPr>
            </w:pPr>
            <w:r>
              <w:t>RUC c</w:t>
            </w:r>
            <w:r w:rsidR="00181E22">
              <w:t>ommit unit before HRUC is executed,</w:t>
            </w:r>
          </w:p>
          <w:p w14:paraId="3D2E7CA8" w14:textId="77777777" w:rsidR="009412C5" w:rsidRDefault="00181E22" w:rsidP="00DC0266">
            <w:pPr>
              <w:numPr>
                <w:ilvl w:val="0"/>
                <w:numId w:val="31"/>
              </w:numPr>
              <w:rPr>
                <w:b/>
                <w:u w:val="single"/>
              </w:rPr>
            </w:pPr>
            <w:r>
              <w:t>Follow 3.2 Review, Approve and Post HRUC Results step RMR Commitment.</w:t>
            </w:r>
          </w:p>
          <w:p w14:paraId="3D2E7CA9" w14:textId="77777777" w:rsidR="009412C5" w:rsidRDefault="00181E22">
            <w:pPr>
              <w:rPr>
                <w:b/>
                <w:u w:val="single"/>
              </w:rPr>
            </w:pPr>
            <w:r>
              <w:rPr>
                <w:b/>
                <w:u w:val="single"/>
              </w:rPr>
              <w:t>IF:</w:t>
            </w:r>
          </w:p>
          <w:p w14:paraId="3D2E7CAA" w14:textId="77777777" w:rsidR="009412C5" w:rsidRDefault="00181E22" w:rsidP="00DC0266">
            <w:pPr>
              <w:numPr>
                <w:ilvl w:val="0"/>
                <w:numId w:val="31"/>
              </w:numPr>
            </w:pPr>
            <w:r>
              <w:t>Additional resources are needed to solve for transmission congestion;</w:t>
            </w:r>
          </w:p>
          <w:p w14:paraId="3D2E7CAB" w14:textId="77777777" w:rsidR="009412C5" w:rsidRDefault="00181E22">
            <w:pPr>
              <w:rPr>
                <w:b/>
                <w:u w:val="single"/>
              </w:rPr>
            </w:pPr>
            <w:r>
              <w:rPr>
                <w:b/>
                <w:u w:val="single"/>
              </w:rPr>
              <w:t>THEN:</w:t>
            </w:r>
          </w:p>
          <w:p w14:paraId="3D2E7CAC" w14:textId="4EA09E87" w:rsidR="009412C5" w:rsidRDefault="00181E22" w:rsidP="00DC0266">
            <w:pPr>
              <w:numPr>
                <w:ilvl w:val="0"/>
                <w:numId w:val="31"/>
              </w:numPr>
              <w:rPr>
                <w:b/>
                <w:u w:val="single"/>
              </w:rPr>
            </w:pPr>
            <w:r>
              <w:t xml:space="preserve">Consult with the Operations Support Engineer and/or the Transmission and Security Desk Operator to determine which resources should be </w:t>
            </w:r>
            <w:r w:rsidR="00444F93">
              <w:t xml:space="preserve">RUC </w:t>
            </w:r>
            <w:r>
              <w:t xml:space="preserve">committed,  </w:t>
            </w:r>
            <w:r>
              <w:rPr>
                <w:b/>
              </w:rPr>
              <w:t>AND</w:t>
            </w:r>
            <w:r>
              <w:t xml:space="preserve"> </w:t>
            </w:r>
          </w:p>
          <w:p w14:paraId="3D2E7CAD" w14:textId="77777777" w:rsidR="009412C5" w:rsidRDefault="00181E22" w:rsidP="00DC0266">
            <w:pPr>
              <w:numPr>
                <w:ilvl w:val="0"/>
                <w:numId w:val="31"/>
              </w:numPr>
              <w:rPr>
                <w:b/>
                <w:u w:val="single"/>
              </w:rPr>
            </w:pPr>
            <w:r>
              <w:t xml:space="preserve">Determine the temporal constraints for each of the units. </w:t>
            </w:r>
          </w:p>
          <w:p w14:paraId="3D2E7CAE" w14:textId="77777777" w:rsidR="009412C5" w:rsidRDefault="00181E22">
            <w:pPr>
              <w:rPr>
                <w:b/>
                <w:u w:val="single"/>
              </w:rPr>
            </w:pPr>
            <w:r>
              <w:rPr>
                <w:b/>
                <w:u w:val="single"/>
              </w:rPr>
              <w:t>IF:</w:t>
            </w:r>
          </w:p>
          <w:p w14:paraId="3D2E7CAF" w14:textId="77777777" w:rsidR="009412C5" w:rsidRDefault="00181E22" w:rsidP="00DC0266">
            <w:pPr>
              <w:numPr>
                <w:ilvl w:val="0"/>
                <w:numId w:val="28"/>
              </w:numPr>
            </w:pPr>
            <w:r>
              <w:t>The resource start-up time doesn’t allow enough time to re-evaluate the need for its commitment in future HRUC Study Periods;</w:t>
            </w:r>
          </w:p>
          <w:p w14:paraId="3D2E7CB0" w14:textId="77777777" w:rsidR="009412C5" w:rsidRDefault="00181E22">
            <w:pPr>
              <w:rPr>
                <w:b/>
                <w:u w:val="single"/>
              </w:rPr>
            </w:pPr>
            <w:r>
              <w:rPr>
                <w:b/>
                <w:u w:val="single"/>
              </w:rPr>
              <w:t>THEN:</w:t>
            </w:r>
          </w:p>
          <w:p w14:paraId="3D2E7CB1" w14:textId="77777777" w:rsidR="009412C5" w:rsidRDefault="00181E22" w:rsidP="00DC0266">
            <w:pPr>
              <w:numPr>
                <w:ilvl w:val="0"/>
                <w:numId w:val="31"/>
              </w:numPr>
            </w:pPr>
            <w:r>
              <w:t>Change ‘blank’ to ‘Commit’,</w:t>
            </w:r>
          </w:p>
          <w:p w14:paraId="3D2E7CB2" w14:textId="77777777" w:rsidR="009412C5" w:rsidRDefault="00181E22" w:rsidP="00DC0266">
            <w:pPr>
              <w:numPr>
                <w:ilvl w:val="0"/>
                <w:numId w:val="31"/>
              </w:numPr>
              <w:rPr>
                <w:b/>
                <w:u w:val="single"/>
              </w:rPr>
            </w:pPr>
            <w:r>
              <w:t>List reason.</w:t>
            </w:r>
          </w:p>
        </w:tc>
      </w:tr>
      <w:tr w:rsidR="009412C5" w14:paraId="3D2E7CC6" w14:textId="77777777">
        <w:trPr>
          <w:trHeight w:val="576"/>
        </w:trPr>
        <w:tc>
          <w:tcPr>
            <w:tcW w:w="1670" w:type="dxa"/>
            <w:tcBorders>
              <w:top w:val="single" w:sz="4" w:space="0" w:color="auto"/>
              <w:left w:val="nil"/>
              <w:bottom w:val="single" w:sz="4" w:space="0" w:color="auto"/>
            </w:tcBorders>
            <w:vAlign w:val="center"/>
          </w:tcPr>
          <w:p w14:paraId="3D2E7CC4" w14:textId="17E470AA" w:rsidR="009412C5" w:rsidRDefault="00181E22">
            <w:pPr>
              <w:jc w:val="center"/>
              <w:rPr>
                <w:b/>
              </w:rPr>
            </w:pPr>
            <w:r>
              <w:rPr>
                <w:b/>
              </w:rPr>
              <w:lastRenderedPageBreak/>
              <w:t>N</w:t>
            </w:r>
            <w:r w:rsidR="006D6396">
              <w:rPr>
                <w:b/>
              </w:rPr>
              <w:t>ote</w:t>
            </w:r>
          </w:p>
        </w:tc>
        <w:tc>
          <w:tcPr>
            <w:tcW w:w="7488" w:type="dxa"/>
            <w:tcBorders>
              <w:top w:val="single" w:sz="4" w:space="0" w:color="auto"/>
              <w:bottom w:val="single" w:sz="4" w:space="0" w:color="auto"/>
              <w:right w:val="nil"/>
            </w:tcBorders>
            <w:vAlign w:val="center"/>
          </w:tcPr>
          <w:p w14:paraId="3D2E7CC5" w14:textId="7377CCA0" w:rsidR="009412C5" w:rsidRDefault="00181E22">
            <w:pPr>
              <w:rPr>
                <w:bCs/>
              </w:rPr>
            </w:pPr>
            <w:r>
              <w:t xml:space="preserve">If a RMR unit was </w:t>
            </w:r>
            <w:r w:rsidR="00400535">
              <w:t xml:space="preserve">RUC </w:t>
            </w:r>
            <w:r>
              <w:t>committed in DSI Operator Manual Commitment and it is the only change since the DSI was last run the next step is not necessary.</w:t>
            </w:r>
          </w:p>
        </w:tc>
      </w:tr>
      <w:tr w:rsidR="009412C5" w14:paraId="3D2E7CD3" w14:textId="77777777">
        <w:trPr>
          <w:trHeight w:val="576"/>
        </w:trPr>
        <w:tc>
          <w:tcPr>
            <w:tcW w:w="1670" w:type="dxa"/>
            <w:tcBorders>
              <w:top w:val="single" w:sz="4" w:space="0" w:color="auto"/>
              <w:left w:val="nil"/>
              <w:bottom w:val="single" w:sz="4" w:space="0" w:color="auto"/>
            </w:tcBorders>
            <w:vAlign w:val="center"/>
          </w:tcPr>
          <w:p w14:paraId="3D2E7CC7" w14:textId="77777777" w:rsidR="009412C5" w:rsidRDefault="00181E22">
            <w:pPr>
              <w:jc w:val="center"/>
              <w:rPr>
                <w:b/>
              </w:rPr>
            </w:pPr>
            <w:r>
              <w:rPr>
                <w:b/>
              </w:rPr>
              <w:t>Verify</w:t>
            </w:r>
          </w:p>
        </w:tc>
        <w:tc>
          <w:tcPr>
            <w:tcW w:w="7488" w:type="dxa"/>
            <w:tcBorders>
              <w:top w:val="single" w:sz="4" w:space="0" w:color="auto"/>
              <w:bottom w:val="single" w:sz="4" w:space="0" w:color="auto"/>
              <w:right w:val="nil"/>
            </w:tcBorders>
            <w:vAlign w:val="center"/>
          </w:tcPr>
          <w:p w14:paraId="3D2E7CC8" w14:textId="77777777" w:rsidR="009412C5" w:rsidRPr="00FD7172" w:rsidRDefault="00181E22">
            <w:pPr>
              <w:rPr>
                <w:b/>
                <w:sz w:val="20"/>
                <w:szCs w:val="20"/>
                <w:u w:val="single"/>
              </w:rPr>
            </w:pPr>
            <w:r w:rsidRPr="00FD7172">
              <w:rPr>
                <w:b/>
                <w:sz w:val="20"/>
                <w:szCs w:val="20"/>
                <w:u w:val="single"/>
              </w:rPr>
              <w:t>REVIEW REFERENCE DISPLAY:</w:t>
            </w:r>
          </w:p>
          <w:p w14:paraId="3D2E7CC9" w14:textId="77777777" w:rsidR="009412C5" w:rsidRPr="00052700" w:rsidRDefault="00181E22">
            <w:pPr>
              <w:rPr>
                <w:sz w:val="20"/>
                <w:szCs w:val="20"/>
              </w:rPr>
            </w:pPr>
            <w:r w:rsidRPr="00052700">
              <w:rPr>
                <w:sz w:val="20"/>
                <w:szCs w:val="20"/>
              </w:rPr>
              <w:t xml:space="preserve">Market Operation&gt;Reliability Unit Commitment&gt;HRUC Displays&gt;DSI Displays&gt;DSI Execution Control Parameters </w:t>
            </w:r>
          </w:p>
          <w:p w14:paraId="3D2E7CCA" w14:textId="77777777" w:rsidR="009412C5" w:rsidRDefault="009412C5"/>
          <w:p w14:paraId="3D2E7CCB" w14:textId="77777777" w:rsidR="009412C5" w:rsidRDefault="00181E22">
            <w:pPr>
              <w:rPr>
                <w:b/>
                <w:u w:val="single"/>
              </w:rPr>
            </w:pPr>
            <w:r>
              <w:rPr>
                <w:b/>
                <w:u w:val="single"/>
              </w:rPr>
              <w:t xml:space="preserve">IF: </w:t>
            </w:r>
          </w:p>
          <w:p w14:paraId="3D2E7CCC" w14:textId="77777777" w:rsidR="009412C5" w:rsidRDefault="00181E22" w:rsidP="00DC0266">
            <w:pPr>
              <w:numPr>
                <w:ilvl w:val="0"/>
                <w:numId w:val="36"/>
              </w:numPr>
            </w:pPr>
            <w:r>
              <w:t xml:space="preserve">Manual changes have been made to the HRUC input data; </w:t>
            </w:r>
          </w:p>
          <w:p w14:paraId="3D2E7CCD" w14:textId="77777777" w:rsidR="009412C5" w:rsidRDefault="00181E22">
            <w:pPr>
              <w:rPr>
                <w:b/>
                <w:u w:val="single"/>
              </w:rPr>
            </w:pPr>
            <w:r>
              <w:rPr>
                <w:b/>
                <w:u w:val="single"/>
              </w:rPr>
              <w:t>CHANGE:</w:t>
            </w:r>
          </w:p>
          <w:p w14:paraId="3D2E7CCE" w14:textId="77777777" w:rsidR="009412C5" w:rsidRDefault="00181E22" w:rsidP="00DC0266">
            <w:pPr>
              <w:numPr>
                <w:ilvl w:val="0"/>
                <w:numId w:val="36"/>
              </w:numPr>
            </w:pPr>
            <w:r>
              <w:t>The appropriate flags are set to prevent the data from being over-written.</w:t>
            </w:r>
          </w:p>
          <w:p w14:paraId="3D2E7CCF" w14:textId="77777777" w:rsidR="009412C5" w:rsidRDefault="00181E22" w:rsidP="00DC0266">
            <w:pPr>
              <w:numPr>
                <w:ilvl w:val="1"/>
                <w:numId w:val="36"/>
              </w:numPr>
            </w:pPr>
            <w:r>
              <w:t xml:space="preserve">“Retrieve MF Interface Data set to No”, </w:t>
            </w:r>
          </w:p>
          <w:p w14:paraId="3D2E7CD0" w14:textId="77777777" w:rsidR="009412C5" w:rsidRDefault="00181E22" w:rsidP="00DC0266">
            <w:pPr>
              <w:numPr>
                <w:ilvl w:val="1"/>
                <w:numId w:val="36"/>
              </w:numPr>
            </w:pPr>
            <w:r>
              <w:t xml:space="preserve">“Retrieve MI Interface Data set to No”, </w:t>
            </w:r>
          </w:p>
          <w:p w14:paraId="3D2E7CD1" w14:textId="77777777" w:rsidR="009412C5" w:rsidRDefault="00181E22" w:rsidP="00DC0266">
            <w:pPr>
              <w:numPr>
                <w:ilvl w:val="1"/>
                <w:numId w:val="36"/>
              </w:numPr>
            </w:pPr>
            <w:r>
              <w:t>“Retrieve EMS Interface Data set to No”, OR</w:t>
            </w:r>
          </w:p>
          <w:p w14:paraId="3D2E7CD2" w14:textId="77777777" w:rsidR="009412C5" w:rsidRDefault="00181E22" w:rsidP="00DC0266">
            <w:pPr>
              <w:numPr>
                <w:ilvl w:val="1"/>
                <w:numId w:val="36"/>
              </w:numPr>
              <w:rPr>
                <w:b/>
                <w:bCs/>
                <w:u w:val="single"/>
              </w:rPr>
            </w:pPr>
            <w:r>
              <w:t>“Use Save case set to “Yes”</w:t>
            </w:r>
          </w:p>
        </w:tc>
      </w:tr>
      <w:tr w:rsidR="009412C5" w14:paraId="3D2E7CD5" w14:textId="77777777">
        <w:trPr>
          <w:trHeight w:val="576"/>
        </w:trPr>
        <w:tc>
          <w:tcPr>
            <w:tcW w:w="9158" w:type="dxa"/>
            <w:gridSpan w:val="2"/>
            <w:tcBorders>
              <w:top w:val="double" w:sz="4" w:space="0" w:color="auto"/>
              <w:left w:val="double" w:sz="4" w:space="0" w:color="auto"/>
              <w:bottom w:val="double" w:sz="4" w:space="0" w:color="auto"/>
              <w:right w:val="double" w:sz="4" w:space="0" w:color="auto"/>
            </w:tcBorders>
            <w:vAlign w:val="center"/>
          </w:tcPr>
          <w:p w14:paraId="3D2E7CD4" w14:textId="77777777" w:rsidR="009412C5" w:rsidRDefault="00181E22">
            <w:pPr>
              <w:pStyle w:val="Heading3"/>
            </w:pPr>
            <w:bookmarkStart w:id="137" w:name="_Verify_HRUC_executed"/>
            <w:bookmarkEnd w:id="137"/>
            <w:r>
              <w:t>Verify HRUC executed at XX: 03</w:t>
            </w:r>
          </w:p>
        </w:tc>
      </w:tr>
      <w:tr w:rsidR="009412C5" w14:paraId="3D2E7CDC" w14:textId="77777777">
        <w:trPr>
          <w:trHeight w:val="576"/>
        </w:trPr>
        <w:tc>
          <w:tcPr>
            <w:tcW w:w="1670" w:type="dxa"/>
            <w:tcBorders>
              <w:top w:val="double" w:sz="4" w:space="0" w:color="auto"/>
              <w:left w:val="nil"/>
              <w:bottom w:val="double" w:sz="4" w:space="0" w:color="auto"/>
            </w:tcBorders>
            <w:vAlign w:val="center"/>
          </w:tcPr>
          <w:p w14:paraId="3D2E7CD6" w14:textId="77777777" w:rsidR="009412C5" w:rsidRDefault="00181E22">
            <w:pPr>
              <w:jc w:val="center"/>
              <w:rPr>
                <w:b/>
              </w:rPr>
            </w:pPr>
            <w:r>
              <w:rPr>
                <w:b/>
              </w:rPr>
              <w:t>1</w:t>
            </w:r>
          </w:p>
        </w:tc>
        <w:tc>
          <w:tcPr>
            <w:tcW w:w="7488" w:type="dxa"/>
            <w:tcBorders>
              <w:top w:val="double" w:sz="4" w:space="0" w:color="auto"/>
              <w:bottom w:val="double" w:sz="4" w:space="0" w:color="auto"/>
              <w:right w:val="nil"/>
            </w:tcBorders>
            <w:vAlign w:val="center"/>
          </w:tcPr>
          <w:p w14:paraId="3D2E7CD7" w14:textId="77777777" w:rsidR="009412C5" w:rsidRPr="0006646A" w:rsidRDefault="00181E22">
            <w:pPr>
              <w:rPr>
                <w:b/>
                <w:sz w:val="20"/>
                <w:szCs w:val="20"/>
                <w:u w:val="single"/>
              </w:rPr>
            </w:pPr>
            <w:r w:rsidRPr="0006646A">
              <w:rPr>
                <w:b/>
                <w:sz w:val="20"/>
                <w:szCs w:val="20"/>
                <w:u w:val="single"/>
              </w:rPr>
              <w:t>REVIEW REFERENCE DISPLAYS:</w:t>
            </w:r>
          </w:p>
          <w:p w14:paraId="3D2E7CD8" w14:textId="77777777" w:rsidR="009412C5" w:rsidRPr="00052700" w:rsidRDefault="00181E22">
            <w:pPr>
              <w:rPr>
                <w:sz w:val="20"/>
                <w:szCs w:val="20"/>
              </w:rPr>
            </w:pPr>
            <w:r w:rsidRPr="00052700">
              <w:rPr>
                <w:sz w:val="20"/>
                <w:szCs w:val="20"/>
              </w:rPr>
              <w:t>Market Operation&gt;Reliability Unit Commitment&gt;HRUC Displays&gt;Workflow&gt;HRUC Workflow</w:t>
            </w:r>
          </w:p>
          <w:p w14:paraId="3D2E7CD9" w14:textId="77777777" w:rsidR="009412C5" w:rsidRPr="00052700" w:rsidRDefault="00181E22">
            <w:pPr>
              <w:rPr>
                <w:sz w:val="20"/>
                <w:szCs w:val="20"/>
              </w:rPr>
            </w:pPr>
            <w:r w:rsidRPr="00052700">
              <w:rPr>
                <w:sz w:val="20"/>
                <w:szCs w:val="20"/>
              </w:rPr>
              <w:t>Market Operation&gt;Reliability Unit Commitment&gt;HRUC Displays&gt;Workflow&gt;HRUC Workflow Messages</w:t>
            </w:r>
          </w:p>
          <w:p w14:paraId="3D2E7CDA" w14:textId="77777777" w:rsidR="009412C5" w:rsidRDefault="009412C5"/>
          <w:p w14:paraId="3D2E7CDB" w14:textId="77777777" w:rsidR="009412C5" w:rsidRDefault="00181E22">
            <w:r>
              <w:t>Verify execution of the HRUC sequence.</w:t>
            </w:r>
          </w:p>
        </w:tc>
      </w:tr>
    </w:tbl>
    <w:p w14:paraId="3D2E7CDF" w14:textId="77777777" w:rsidR="009412C5" w:rsidRDefault="009412C5">
      <w:pPr>
        <w:pStyle w:val="TableText"/>
        <w:tabs>
          <w:tab w:val="left" w:pos="2088"/>
          <w:tab w:val="left" w:pos="9558"/>
        </w:tabs>
        <w:sectPr w:rsidR="009412C5">
          <w:pgSz w:w="12240" w:h="15840" w:code="1"/>
          <w:pgMar w:top="1008" w:right="1800" w:bottom="1008" w:left="1440" w:header="720" w:footer="720" w:gutter="0"/>
          <w:cols w:space="720"/>
          <w:titlePg/>
          <w:docGrid w:linePitch="360"/>
        </w:sectPr>
      </w:pPr>
    </w:p>
    <w:p w14:paraId="3D2E7CE0" w14:textId="77777777" w:rsidR="009412C5" w:rsidRDefault="00181E22" w:rsidP="00960CBF">
      <w:pPr>
        <w:pStyle w:val="Heading2"/>
      </w:pPr>
      <w:bookmarkStart w:id="138" w:name="_3.2_Review,_Approve"/>
      <w:bookmarkEnd w:id="138"/>
      <w:r>
        <w:lastRenderedPageBreak/>
        <w:t>3.2</w:t>
      </w:r>
      <w:r>
        <w:tab/>
        <w:t>Review, Approve and Post HRUC Results</w:t>
      </w:r>
    </w:p>
    <w:p w14:paraId="3D2E7CE1" w14:textId="77777777" w:rsidR="009412C5" w:rsidRDefault="009412C5">
      <w:pPr>
        <w:rPr>
          <w:b/>
        </w:rPr>
      </w:pPr>
    </w:p>
    <w:p w14:paraId="3D2E7CE2" w14:textId="77777777" w:rsidR="009412C5" w:rsidRDefault="00181E22" w:rsidP="001B00AC">
      <w:pPr>
        <w:ind w:left="720"/>
      </w:pPr>
      <w:r>
        <w:rPr>
          <w:b/>
        </w:rPr>
        <w:t>Procedure Purpose:</w:t>
      </w:r>
      <w:r>
        <w:t xml:space="preserve">  Monitor RUC applications to determine if systems are functioning properly.  Verify results and correct for any warning or error messages.  Review and approve final results for market posting.</w:t>
      </w:r>
    </w:p>
    <w:p w14:paraId="3D2E7CE3"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gridCol w:w="1350"/>
        <w:gridCol w:w="1530"/>
        <w:gridCol w:w="1710"/>
      </w:tblGrid>
      <w:tr w:rsidR="009412C5" w14:paraId="3D2E7CEA" w14:textId="77777777">
        <w:tc>
          <w:tcPr>
            <w:tcW w:w="2628" w:type="dxa"/>
            <w:vMerge w:val="restart"/>
            <w:vAlign w:val="center"/>
          </w:tcPr>
          <w:p w14:paraId="3D2E7CE4" w14:textId="77777777" w:rsidR="009412C5" w:rsidRDefault="00181E22">
            <w:pPr>
              <w:rPr>
                <w:b/>
                <w:lang w:val="pt-BR"/>
              </w:rPr>
            </w:pPr>
            <w:r>
              <w:rPr>
                <w:b/>
                <w:lang w:val="pt-BR"/>
              </w:rPr>
              <w:t>Protocol Reference</w:t>
            </w:r>
          </w:p>
          <w:p w14:paraId="3D2E7CE5" w14:textId="77777777" w:rsidR="009412C5" w:rsidRDefault="009412C5">
            <w:pPr>
              <w:rPr>
                <w:b/>
                <w:lang w:val="pt-BR"/>
              </w:rPr>
            </w:pPr>
          </w:p>
        </w:tc>
        <w:tc>
          <w:tcPr>
            <w:tcW w:w="1620" w:type="dxa"/>
          </w:tcPr>
          <w:p w14:paraId="3D2E7CE6" w14:textId="77777777" w:rsidR="009412C5" w:rsidRDefault="00181E22">
            <w:pPr>
              <w:rPr>
                <w:b/>
                <w:lang w:val="pt-BR"/>
              </w:rPr>
            </w:pPr>
            <w:r>
              <w:rPr>
                <w:b/>
                <w:lang w:val="pt-BR"/>
              </w:rPr>
              <w:t>4.4.8</w:t>
            </w:r>
          </w:p>
        </w:tc>
        <w:tc>
          <w:tcPr>
            <w:tcW w:w="1350" w:type="dxa"/>
          </w:tcPr>
          <w:p w14:paraId="3D2E7CE7" w14:textId="77777777" w:rsidR="009412C5" w:rsidRDefault="00181E22">
            <w:pPr>
              <w:rPr>
                <w:b/>
                <w:lang w:val="pt-BR"/>
              </w:rPr>
            </w:pPr>
            <w:r>
              <w:rPr>
                <w:b/>
                <w:lang w:val="pt-BR"/>
              </w:rPr>
              <w:t>5.1</w:t>
            </w:r>
          </w:p>
        </w:tc>
        <w:tc>
          <w:tcPr>
            <w:tcW w:w="1530" w:type="dxa"/>
          </w:tcPr>
          <w:p w14:paraId="3D2E7CE8" w14:textId="77777777" w:rsidR="009412C5" w:rsidRDefault="00181E22">
            <w:pPr>
              <w:rPr>
                <w:b/>
                <w:lang w:val="pt-BR"/>
              </w:rPr>
            </w:pPr>
            <w:r>
              <w:rPr>
                <w:b/>
                <w:lang w:val="pt-BR"/>
              </w:rPr>
              <w:t>5.3(3)</w:t>
            </w:r>
          </w:p>
        </w:tc>
        <w:tc>
          <w:tcPr>
            <w:tcW w:w="1710" w:type="dxa"/>
          </w:tcPr>
          <w:p w14:paraId="3D2E7CE9" w14:textId="77777777" w:rsidR="009412C5" w:rsidRDefault="00181E22">
            <w:pPr>
              <w:rPr>
                <w:b/>
                <w:lang w:val="pt-BR"/>
              </w:rPr>
            </w:pPr>
            <w:r>
              <w:rPr>
                <w:b/>
                <w:lang w:val="pt-BR"/>
              </w:rPr>
              <w:t>5.5.1</w:t>
            </w:r>
          </w:p>
        </w:tc>
      </w:tr>
      <w:tr w:rsidR="009412C5" w14:paraId="3D2E7CF0" w14:textId="77777777">
        <w:tc>
          <w:tcPr>
            <w:tcW w:w="2628" w:type="dxa"/>
            <w:vMerge/>
          </w:tcPr>
          <w:p w14:paraId="3D2E7CEB" w14:textId="77777777" w:rsidR="009412C5" w:rsidRDefault="009412C5">
            <w:pPr>
              <w:rPr>
                <w:b/>
                <w:lang w:val="pt-BR"/>
              </w:rPr>
            </w:pPr>
          </w:p>
        </w:tc>
        <w:tc>
          <w:tcPr>
            <w:tcW w:w="1620" w:type="dxa"/>
          </w:tcPr>
          <w:p w14:paraId="3D2E7CEC" w14:textId="77777777" w:rsidR="009412C5" w:rsidRDefault="00181E22">
            <w:pPr>
              <w:rPr>
                <w:b/>
                <w:lang w:val="pt-BR"/>
              </w:rPr>
            </w:pPr>
            <w:r>
              <w:rPr>
                <w:b/>
                <w:lang w:val="pt-BR"/>
              </w:rPr>
              <w:t>5.5.2</w:t>
            </w:r>
          </w:p>
        </w:tc>
        <w:tc>
          <w:tcPr>
            <w:tcW w:w="1350" w:type="dxa"/>
          </w:tcPr>
          <w:p w14:paraId="3D2E7CED" w14:textId="77777777" w:rsidR="009412C5" w:rsidRDefault="00181E22">
            <w:pPr>
              <w:rPr>
                <w:b/>
                <w:lang w:val="pt-BR"/>
              </w:rPr>
            </w:pPr>
            <w:r>
              <w:rPr>
                <w:b/>
                <w:lang w:val="pt-BR"/>
              </w:rPr>
              <w:t>5.5.3</w:t>
            </w:r>
          </w:p>
        </w:tc>
        <w:tc>
          <w:tcPr>
            <w:tcW w:w="1530" w:type="dxa"/>
          </w:tcPr>
          <w:p w14:paraId="3D2E7CEE" w14:textId="77777777" w:rsidR="009412C5" w:rsidRDefault="00181E22">
            <w:pPr>
              <w:rPr>
                <w:b/>
                <w:lang w:val="pt-BR"/>
              </w:rPr>
            </w:pPr>
            <w:r>
              <w:rPr>
                <w:b/>
                <w:lang w:val="pt-BR"/>
              </w:rPr>
              <w:t>6.1(2)</w:t>
            </w:r>
          </w:p>
        </w:tc>
        <w:tc>
          <w:tcPr>
            <w:tcW w:w="1710" w:type="dxa"/>
          </w:tcPr>
          <w:p w14:paraId="3D2E7CEF" w14:textId="77777777" w:rsidR="009412C5" w:rsidRDefault="00181E22">
            <w:pPr>
              <w:rPr>
                <w:b/>
                <w:lang w:val="pt-BR"/>
              </w:rPr>
            </w:pPr>
            <w:r>
              <w:rPr>
                <w:b/>
                <w:lang w:val="pt-BR"/>
              </w:rPr>
              <w:t>6.4.9.1.2</w:t>
            </w:r>
          </w:p>
        </w:tc>
      </w:tr>
      <w:tr w:rsidR="009412C5" w14:paraId="3D2E7CF6" w14:textId="77777777">
        <w:tc>
          <w:tcPr>
            <w:tcW w:w="2628" w:type="dxa"/>
          </w:tcPr>
          <w:p w14:paraId="3D2E7CF1" w14:textId="77777777" w:rsidR="009412C5" w:rsidRDefault="00181E22">
            <w:pPr>
              <w:rPr>
                <w:b/>
                <w:lang w:val="pt-BR"/>
              </w:rPr>
            </w:pPr>
            <w:r>
              <w:rPr>
                <w:b/>
                <w:lang w:val="pt-BR"/>
              </w:rPr>
              <w:t>Guide Reference</w:t>
            </w:r>
          </w:p>
        </w:tc>
        <w:tc>
          <w:tcPr>
            <w:tcW w:w="1620" w:type="dxa"/>
          </w:tcPr>
          <w:p w14:paraId="3D2E7CF2" w14:textId="77777777" w:rsidR="009412C5" w:rsidRDefault="009412C5">
            <w:pPr>
              <w:rPr>
                <w:b/>
                <w:lang w:val="pt-BR"/>
              </w:rPr>
            </w:pPr>
          </w:p>
        </w:tc>
        <w:tc>
          <w:tcPr>
            <w:tcW w:w="1350" w:type="dxa"/>
          </w:tcPr>
          <w:p w14:paraId="3D2E7CF3" w14:textId="77777777" w:rsidR="009412C5" w:rsidRDefault="009412C5">
            <w:pPr>
              <w:rPr>
                <w:b/>
                <w:lang w:val="pt-BR"/>
              </w:rPr>
            </w:pPr>
          </w:p>
        </w:tc>
        <w:tc>
          <w:tcPr>
            <w:tcW w:w="1530" w:type="dxa"/>
          </w:tcPr>
          <w:p w14:paraId="3D2E7CF4" w14:textId="77777777" w:rsidR="009412C5" w:rsidRDefault="009412C5">
            <w:pPr>
              <w:rPr>
                <w:b/>
                <w:lang w:val="pt-BR"/>
              </w:rPr>
            </w:pPr>
          </w:p>
        </w:tc>
        <w:tc>
          <w:tcPr>
            <w:tcW w:w="1710" w:type="dxa"/>
          </w:tcPr>
          <w:p w14:paraId="3D2E7CF5" w14:textId="77777777" w:rsidR="009412C5" w:rsidRDefault="009412C5">
            <w:pPr>
              <w:rPr>
                <w:b/>
                <w:lang w:val="pt-BR"/>
              </w:rPr>
            </w:pPr>
          </w:p>
        </w:tc>
      </w:tr>
      <w:tr w:rsidR="00DA755E" w14:paraId="3D2E7D02" w14:textId="77777777">
        <w:tc>
          <w:tcPr>
            <w:tcW w:w="2628" w:type="dxa"/>
          </w:tcPr>
          <w:p w14:paraId="3D2E7CF7" w14:textId="77777777" w:rsidR="00DA755E" w:rsidRDefault="00DA755E" w:rsidP="00DA755E">
            <w:pPr>
              <w:rPr>
                <w:b/>
                <w:lang w:val="pt-BR"/>
              </w:rPr>
            </w:pPr>
          </w:p>
          <w:p w14:paraId="3D2E7CF8" w14:textId="77777777" w:rsidR="00DA755E" w:rsidRDefault="00DA755E" w:rsidP="00DA755E">
            <w:pPr>
              <w:rPr>
                <w:b/>
                <w:lang w:val="pt-BR"/>
              </w:rPr>
            </w:pPr>
          </w:p>
          <w:p w14:paraId="3D2E7CF9" w14:textId="77777777" w:rsidR="00DA755E" w:rsidRDefault="00DA755E" w:rsidP="00DA755E">
            <w:pPr>
              <w:rPr>
                <w:b/>
                <w:lang w:val="pt-BR"/>
              </w:rPr>
            </w:pPr>
            <w:r>
              <w:rPr>
                <w:b/>
                <w:lang w:val="pt-BR"/>
              </w:rPr>
              <w:t>NERC Standard</w:t>
            </w:r>
          </w:p>
          <w:p w14:paraId="3D2E7CFA" w14:textId="77777777" w:rsidR="00DA755E" w:rsidRDefault="00DA755E" w:rsidP="00DA755E">
            <w:pPr>
              <w:rPr>
                <w:b/>
                <w:lang w:val="pt-BR"/>
              </w:rPr>
            </w:pPr>
          </w:p>
        </w:tc>
        <w:tc>
          <w:tcPr>
            <w:tcW w:w="1620" w:type="dxa"/>
          </w:tcPr>
          <w:p w14:paraId="498E460E" w14:textId="0DE44E99" w:rsidR="00DA755E" w:rsidRDefault="00DA755E" w:rsidP="00DA755E">
            <w:pPr>
              <w:rPr>
                <w:b/>
                <w:lang w:val="pt-BR"/>
              </w:rPr>
            </w:pPr>
            <w:r>
              <w:rPr>
                <w:b/>
                <w:lang w:val="pt-BR"/>
              </w:rPr>
              <w:t>EOP-011-</w:t>
            </w:r>
            <w:r w:rsidR="00434A1C">
              <w:rPr>
                <w:b/>
                <w:lang w:val="pt-BR"/>
              </w:rPr>
              <w:t>4</w:t>
            </w:r>
          </w:p>
          <w:p w14:paraId="3D2E7CFC" w14:textId="415C8D51" w:rsidR="00DA755E" w:rsidRDefault="00DA755E" w:rsidP="00DA755E">
            <w:pPr>
              <w:rPr>
                <w:b/>
                <w:lang w:val="pt-BR"/>
              </w:rPr>
            </w:pPr>
            <w:r>
              <w:rPr>
                <w:b/>
                <w:lang w:val="pt-BR"/>
              </w:rPr>
              <w:t>R2, R2.2, R2.2.3, R2.2.3.1</w:t>
            </w:r>
          </w:p>
        </w:tc>
        <w:tc>
          <w:tcPr>
            <w:tcW w:w="1350" w:type="dxa"/>
          </w:tcPr>
          <w:p w14:paraId="62BF83DB" w14:textId="77777777" w:rsidR="00DA755E" w:rsidRDefault="00DA755E" w:rsidP="00DA755E">
            <w:pPr>
              <w:rPr>
                <w:b/>
                <w:lang w:val="pt-BR"/>
              </w:rPr>
            </w:pPr>
            <w:r>
              <w:rPr>
                <w:b/>
                <w:lang w:val="pt-BR"/>
              </w:rPr>
              <w:t>IRO-001-4</w:t>
            </w:r>
          </w:p>
          <w:p w14:paraId="3D2E7CFE" w14:textId="683250B5" w:rsidR="00DA755E" w:rsidRDefault="00DA755E" w:rsidP="00DA755E">
            <w:pPr>
              <w:rPr>
                <w:b/>
                <w:lang w:val="pt-BR"/>
              </w:rPr>
            </w:pPr>
            <w:r>
              <w:rPr>
                <w:b/>
                <w:lang w:val="pt-BR"/>
              </w:rPr>
              <w:t>R1</w:t>
            </w:r>
          </w:p>
        </w:tc>
        <w:tc>
          <w:tcPr>
            <w:tcW w:w="1530" w:type="dxa"/>
          </w:tcPr>
          <w:p w14:paraId="0EF2FE14" w14:textId="758812AA" w:rsidR="00DA755E" w:rsidRDefault="00DA755E" w:rsidP="00DA755E">
            <w:pPr>
              <w:rPr>
                <w:b/>
                <w:lang w:val="pt-BR"/>
              </w:rPr>
            </w:pPr>
            <w:r>
              <w:rPr>
                <w:b/>
                <w:lang w:val="pt-BR"/>
              </w:rPr>
              <w:t>TOP-001-</w:t>
            </w:r>
            <w:r w:rsidR="00DA253A">
              <w:rPr>
                <w:b/>
                <w:lang w:val="pt-BR"/>
              </w:rPr>
              <w:t>6</w:t>
            </w:r>
          </w:p>
          <w:p w14:paraId="3D2E7D00" w14:textId="1B0A0E53" w:rsidR="00DA755E" w:rsidRDefault="00DA755E" w:rsidP="00DA755E">
            <w:pPr>
              <w:rPr>
                <w:b/>
              </w:rPr>
            </w:pPr>
            <w:r>
              <w:rPr>
                <w:b/>
                <w:lang w:val="pt-BR"/>
              </w:rPr>
              <w:t>R1, R2</w:t>
            </w:r>
          </w:p>
        </w:tc>
        <w:tc>
          <w:tcPr>
            <w:tcW w:w="1710" w:type="dxa"/>
          </w:tcPr>
          <w:p w14:paraId="3D2E7D01" w14:textId="6BD43D72" w:rsidR="00DA755E" w:rsidRDefault="00DA755E" w:rsidP="00DA755E">
            <w:pPr>
              <w:rPr>
                <w:b/>
              </w:rPr>
            </w:pPr>
            <w:r>
              <w:rPr>
                <w:b/>
                <w:lang w:val="pt-BR"/>
              </w:rPr>
              <w:t>TOP-002-4 R1, R2, R3, R4, R4.1, R4.4, R5</w:t>
            </w:r>
          </w:p>
        </w:tc>
      </w:tr>
    </w:tbl>
    <w:p w14:paraId="3D2E7D03" w14:textId="72225E86"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7D07" w14:textId="77777777">
        <w:tc>
          <w:tcPr>
            <w:tcW w:w="1908" w:type="dxa"/>
          </w:tcPr>
          <w:p w14:paraId="3D2E7D04" w14:textId="77777777" w:rsidR="009412C5" w:rsidRDefault="00181E22">
            <w:pPr>
              <w:rPr>
                <w:b/>
              </w:rPr>
            </w:pPr>
            <w:r>
              <w:rPr>
                <w:b/>
              </w:rPr>
              <w:t xml:space="preserve">Version: 1 </w:t>
            </w:r>
          </w:p>
        </w:tc>
        <w:tc>
          <w:tcPr>
            <w:tcW w:w="2250" w:type="dxa"/>
          </w:tcPr>
          <w:p w14:paraId="3D2E7D05" w14:textId="34341815" w:rsidR="009412C5" w:rsidRDefault="00181E22" w:rsidP="0025365C">
            <w:pPr>
              <w:rPr>
                <w:b/>
              </w:rPr>
            </w:pPr>
            <w:r>
              <w:rPr>
                <w:b/>
              </w:rPr>
              <w:t xml:space="preserve">Revision: </w:t>
            </w:r>
            <w:r w:rsidR="008F6773">
              <w:rPr>
                <w:b/>
              </w:rPr>
              <w:t>4</w:t>
            </w:r>
            <w:r w:rsidR="002660E0">
              <w:rPr>
                <w:b/>
              </w:rPr>
              <w:t>2</w:t>
            </w:r>
          </w:p>
        </w:tc>
        <w:tc>
          <w:tcPr>
            <w:tcW w:w="4680" w:type="dxa"/>
          </w:tcPr>
          <w:p w14:paraId="3D2E7D06" w14:textId="2A252B3E" w:rsidR="009412C5" w:rsidRDefault="00181E22" w:rsidP="0025365C">
            <w:pPr>
              <w:rPr>
                <w:b/>
              </w:rPr>
            </w:pPr>
            <w:r>
              <w:rPr>
                <w:b/>
              </w:rPr>
              <w:t xml:space="preserve">Effective Date: </w:t>
            </w:r>
            <w:r w:rsidR="002660E0">
              <w:rPr>
                <w:b/>
              </w:rPr>
              <w:t>December</w:t>
            </w:r>
            <w:r w:rsidR="00DE716C">
              <w:rPr>
                <w:b/>
              </w:rPr>
              <w:t xml:space="preserve"> </w:t>
            </w:r>
            <w:r w:rsidR="008038BA">
              <w:rPr>
                <w:b/>
              </w:rPr>
              <w:t>3</w:t>
            </w:r>
            <w:r w:rsidR="009F6583">
              <w:rPr>
                <w:b/>
              </w:rPr>
              <w:t>1</w:t>
            </w:r>
            <w:r w:rsidR="00DE716C">
              <w:rPr>
                <w:b/>
              </w:rPr>
              <w:t>, 20</w:t>
            </w:r>
            <w:r w:rsidR="00291DE2">
              <w:rPr>
                <w:b/>
              </w:rPr>
              <w:t>2</w:t>
            </w:r>
            <w:r w:rsidR="002660E0">
              <w:rPr>
                <w:b/>
              </w:rPr>
              <w:t>4</w:t>
            </w:r>
          </w:p>
        </w:tc>
      </w:tr>
    </w:tbl>
    <w:p w14:paraId="3D2E7D08"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7233"/>
      </w:tblGrid>
      <w:tr w:rsidR="009412C5" w14:paraId="3D2E7D0B" w14:textId="77777777">
        <w:trPr>
          <w:trHeight w:val="576"/>
          <w:tblHeader/>
        </w:trPr>
        <w:tc>
          <w:tcPr>
            <w:tcW w:w="1773" w:type="dxa"/>
            <w:tcBorders>
              <w:top w:val="double" w:sz="4" w:space="0" w:color="auto"/>
              <w:left w:val="nil"/>
              <w:bottom w:val="double" w:sz="4" w:space="0" w:color="auto"/>
            </w:tcBorders>
            <w:vAlign w:val="center"/>
          </w:tcPr>
          <w:p w14:paraId="3D2E7D09" w14:textId="77777777" w:rsidR="009412C5" w:rsidRDefault="00181E22">
            <w:pPr>
              <w:jc w:val="center"/>
              <w:rPr>
                <w:b/>
              </w:rPr>
            </w:pPr>
            <w:r>
              <w:rPr>
                <w:b/>
              </w:rPr>
              <w:t>Step</w:t>
            </w:r>
          </w:p>
        </w:tc>
        <w:tc>
          <w:tcPr>
            <w:tcW w:w="7443" w:type="dxa"/>
            <w:tcBorders>
              <w:top w:val="double" w:sz="4" w:space="0" w:color="auto"/>
              <w:bottom w:val="double" w:sz="4" w:space="0" w:color="auto"/>
              <w:right w:val="nil"/>
            </w:tcBorders>
            <w:vAlign w:val="center"/>
          </w:tcPr>
          <w:p w14:paraId="3D2E7D0A" w14:textId="77777777" w:rsidR="009412C5" w:rsidRDefault="00181E22">
            <w:pPr>
              <w:rPr>
                <w:b/>
              </w:rPr>
            </w:pPr>
            <w:r>
              <w:rPr>
                <w:b/>
              </w:rPr>
              <w:t>Action</w:t>
            </w:r>
          </w:p>
        </w:tc>
      </w:tr>
      <w:tr w:rsidR="009412C5" w14:paraId="3D2E7D0E" w14:textId="77777777">
        <w:trPr>
          <w:trHeight w:val="576"/>
        </w:trPr>
        <w:tc>
          <w:tcPr>
            <w:tcW w:w="1773" w:type="dxa"/>
            <w:tcBorders>
              <w:top w:val="double" w:sz="4" w:space="0" w:color="auto"/>
              <w:left w:val="nil"/>
            </w:tcBorders>
            <w:vAlign w:val="center"/>
          </w:tcPr>
          <w:p w14:paraId="3D2E7D0C" w14:textId="3AB3D584" w:rsidR="009412C5" w:rsidRDefault="00181E22">
            <w:pPr>
              <w:jc w:val="center"/>
              <w:rPr>
                <w:b/>
              </w:rPr>
            </w:pPr>
            <w:r>
              <w:rPr>
                <w:b/>
              </w:rPr>
              <w:t>N</w:t>
            </w:r>
            <w:r w:rsidR="006D6396">
              <w:rPr>
                <w:b/>
              </w:rPr>
              <w:t>ote</w:t>
            </w:r>
          </w:p>
        </w:tc>
        <w:tc>
          <w:tcPr>
            <w:tcW w:w="7443" w:type="dxa"/>
            <w:tcBorders>
              <w:top w:val="double" w:sz="4" w:space="0" w:color="auto"/>
              <w:right w:val="nil"/>
            </w:tcBorders>
            <w:vAlign w:val="center"/>
          </w:tcPr>
          <w:p w14:paraId="3D2E7D0D" w14:textId="77777777" w:rsidR="009412C5" w:rsidRDefault="00181E22">
            <w:pPr>
              <w:rPr>
                <w:b/>
                <w:u w:val="single"/>
              </w:rPr>
            </w:pPr>
            <w:r>
              <w:t>See Desktop Guide Common to Multiple Desks Section 2.16 if the savecase function fails when running RUC</w:t>
            </w:r>
          </w:p>
        </w:tc>
      </w:tr>
      <w:tr w:rsidR="009412C5" w14:paraId="3D2E7D1E" w14:textId="77777777">
        <w:trPr>
          <w:trHeight w:val="576"/>
        </w:trPr>
        <w:tc>
          <w:tcPr>
            <w:tcW w:w="1773" w:type="dxa"/>
            <w:tcBorders>
              <w:top w:val="double" w:sz="4" w:space="0" w:color="auto"/>
              <w:left w:val="nil"/>
            </w:tcBorders>
            <w:vAlign w:val="center"/>
          </w:tcPr>
          <w:p w14:paraId="3D2E7D0F" w14:textId="77777777" w:rsidR="009412C5" w:rsidRDefault="00181E22">
            <w:pPr>
              <w:jc w:val="center"/>
              <w:rPr>
                <w:b/>
              </w:rPr>
            </w:pPr>
            <w:r>
              <w:rPr>
                <w:b/>
              </w:rPr>
              <w:t>Monitor</w:t>
            </w:r>
          </w:p>
        </w:tc>
        <w:tc>
          <w:tcPr>
            <w:tcW w:w="7443" w:type="dxa"/>
            <w:tcBorders>
              <w:top w:val="double" w:sz="4" w:space="0" w:color="auto"/>
              <w:right w:val="nil"/>
            </w:tcBorders>
            <w:vAlign w:val="center"/>
          </w:tcPr>
          <w:p w14:paraId="3D2E7D10" w14:textId="77777777" w:rsidR="009412C5" w:rsidRPr="0006646A" w:rsidRDefault="00181E22">
            <w:pPr>
              <w:rPr>
                <w:b/>
                <w:sz w:val="20"/>
                <w:szCs w:val="20"/>
                <w:u w:val="single"/>
              </w:rPr>
            </w:pPr>
            <w:r w:rsidRPr="0006646A">
              <w:rPr>
                <w:b/>
                <w:sz w:val="20"/>
                <w:szCs w:val="20"/>
                <w:u w:val="single"/>
              </w:rPr>
              <w:t>REVIEW REFERENCE DISPLAYS:</w:t>
            </w:r>
          </w:p>
          <w:p w14:paraId="3D2E7D11" w14:textId="77777777" w:rsidR="009412C5" w:rsidRPr="00052700" w:rsidRDefault="00181E22">
            <w:pPr>
              <w:rPr>
                <w:sz w:val="20"/>
                <w:szCs w:val="20"/>
              </w:rPr>
            </w:pPr>
            <w:r w:rsidRPr="00052700">
              <w:rPr>
                <w:sz w:val="20"/>
                <w:szCs w:val="20"/>
              </w:rPr>
              <w:t>Market Operation&gt;Reliability Unit Commitment&gt;HRUC Displays&gt;Workflow&gt;HRUC Workflow</w:t>
            </w:r>
          </w:p>
          <w:p w14:paraId="3D2E7D12" w14:textId="77777777" w:rsidR="009412C5" w:rsidRPr="00052700" w:rsidRDefault="00181E22">
            <w:pPr>
              <w:rPr>
                <w:sz w:val="20"/>
                <w:szCs w:val="20"/>
              </w:rPr>
            </w:pPr>
            <w:r w:rsidRPr="00052700">
              <w:rPr>
                <w:sz w:val="20"/>
                <w:szCs w:val="20"/>
              </w:rPr>
              <w:t>Market Operation&gt;Reliability Unit Commitment&gt;HRUC Displays&gt;Workflow&gt;HRUC Workflow Messages</w:t>
            </w:r>
          </w:p>
          <w:p w14:paraId="3D2E7D13" w14:textId="77777777" w:rsidR="009412C5" w:rsidRDefault="009412C5"/>
          <w:p w14:paraId="3D2E7D14" w14:textId="77777777" w:rsidR="009412C5" w:rsidRDefault="00181E22" w:rsidP="00612AD2">
            <w:pPr>
              <w:numPr>
                <w:ilvl w:val="0"/>
                <w:numId w:val="32"/>
              </w:numPr>
            </w:pPr>
            <w:r>
              <w:t xml:space="preserve">Monitor the HRUC Workflow display to determine when it is complete, </w:t>
            </w:r>
          </w:p>
          <w:p w14:paraId="3D2E7D15" w14:textId="77777777" w:rsidR="009412C5" w:rsidRDefault="00181E22">
            <w:r>
              <w:rPr>
                <w:b/>
                <w:u w:val="single"/>
              </w:rPr>
              <w:t xml:space="preserve">ENSURE: </w:t>
            </w:r>
          </w:p>
          <w:p w14:paraId="3D2E7D16" w14:textId="77777777" w:rsidR="009412C5" w:rsidRDefault="00181E22" w:rsidP="00612AD2">
            <w:pPr>
              <w:numPr>
                <w:ilvl w:val="0"/>
                <w:numId w:val="32"/>
              </w:numPr>
            </w:pPr>
            <w:r>
              <w:t xml:space="preserve">The workflow has completed before the study is approved and published.  </w:t>
            </w:r>
          </w:p>
          <w:p w14:paraId="3D2E7D17" w14:textId="77777777" w:rsidR="009412C5" w:rsidRDefault="00181E22">
            <w:pPr>
              <w:rPr>
                <w:b/>
                <w:u w:val="single"/>
              </w:rPr>
            </w:pPr>
            <w:r>
              <w:rPr>
                <w:b/>
                <w:u w:val="single"/>
              </w:rPr>
              <w:t>IF:</w:t>
            </w:r>
          </w:p>
          <w:p w14:paraId="3D2E7D18" w14:textId="77777777" w:rsidR="009412C5" w:rsidRDefault="00181E22" w:rsidP="00612AD2">
            <w:pPr>
              <w:numPr>
                <w:ilvl w:val="0"/>
                <w:numId w:val="32"/>
              </w:numPr>
            </w:pPr>
            <w:r>
              <w:t>The study is approved before it completes,</w:t>
            </w:r>
          </w:p>
          <w:p w14:paraId="3D2E7D19" w14:textId="77777777" w:rsidR="009412C5" w:rsidRDefault="00181E22" w:rsidP="00612AD2">
            <w:pPr>
              <w:numPr>
                <w:ilvl w:val="1"/>
                <w:numId w:val="32"/>
              </w:numPr>
            </w:pPr>
            <w:r>
              <w:t xml:space="preserve">Incorrect RUC deployments are sent to QSE’s </w:t>
            </w:r>
          </w:p>
          <w:p w14:paraId="3D2E7D1A" w14:textId="77777777" w:rsidR="009412C5" w:rsidRDefault="00181E22">
            <w:r>
              <w:rPr>
                <w:b/>
                <w:u w:val="single"/>
              </w:rPr>
              <w:t>THEN:</w:t>
            </w:r>
          </w:p>
          <w:p w14:paraId="3D2E7D1B" w14:textId="77777777" w:rsidR="009412C5" w:rsidRDefault="00181E22" w:rsidP="00612AD2">
            <w:pPr>
              <w:numPr>
                <w:ilvl w:val="0"/>
                <w:numId w:val="32"/>
              </w:numPr>
            </w:pPr>
            <w:r>
              <w:t>Make hotline call to notify QSE’s that deployments for HRUC are invalid,</w:t>
            </w:r>
          </w:p>
          <w:p w14:paraId="3D2E7D1C" w14:textId="62C7630E" w:rsidR="009412C5" w:rsidRDefault="00181E22" w:rsidP="00612AD2">
            <w:pPr>
              <w:numPr>
                <w:ilvl w:val="0"/>
                <w:numId w:val="32"/>
              </w:numPr>
            </w:pPr>
            <w:r>
              <w:t xml:space="preserve">Notify </w:t>
            </w:r>
            <w:r w:rsidR="00C60D12">
              <w:t>Director Control Room Operations and/or Designee</w:t>
            </w:r>
            <w:r>
              <w:t>,</w:t>
            </w:r>
          </w:p>
          <w:p w14:paraId="3D2E7D1D" w14:textId="77777777" w:rsidR="009412C5" w:rsidRDefault="00181E22" w:rsidP="00612AD2">
            <w:pPr>
              <w:numPr>
                <w:ilvl w:val="0"/>
                <w:numId w:val="32"/>
              </w:numPr>
            </w:pPr>
            <w:r>
              <w:t>ERCOT may use information from the DAM processes as decision support during the HRUC processes.</w:t>
            </w:r>
          </w:p>
        </w:tc>
      </w:tr>
      <w:tr w:rsidR="009412C5" w14:paraId="3D2E7D2C" w14:textId="77777777">
        <w:trPr>
          <w:trHeight w:val="576"/>
        </w:trPr>
        <w:tc>
          <w:tcPr>
            <w:tcW w:w="1773" w:type="dxa"/>
            <w:tcBorders>
              <w:left w:val="nil"/>
            </w:tcBorders>
            <w:vAlign w:val="center"/>
          </w:tcPr>
          <w:p w14:paraId="3D2E7D1F" w14:textId="77777777" w:rsidR="009412C5" w:rsidRDefault="00181E22">
            <w:pPr>
              <w:jc w:val="center"/>
              <w:rPr>
                <w:b/>
              </w:rPr>
            </w:pPr>
            <w:r>
              <w:rPr>
                <w:b/>
              </w:rPr>
              <w:t>System Summary</w:t>
            </w:r>
          </w:p>
        </w:tc>
        <w:tc>
          <w:tcPr>
            <w:tcW w:w="7443" w:type="dxa"/>
            <w:tcBorders>
              <w:right w:val="nil"/>
            </w:tcBorders>
            <w:vAlign w:val="center"/>
          </w:tcPr>
          <w:p w14:paraId="3D2E7D20" w14:textId="77777777" w:rsidR="009412C5" w:rsidRPr="0006646A" w:rsidRDefault="00181E22">
            <w:pPr>
              <w:rPr>
                <w:b/>
                <w:sz w:val="20"/>
                <w:szCs w:val="20"/>
                <w:u w:val="single"/>
              </w:rPr>
            </w:pPr>
            <w:r w:rsidRPr="0006646A">
              <w:rPr>
                <w:b/>
                <w:sz w:val="20"/>
                <w:szCs w:val="20"/>
                <w:u w:val="single"/>
              </w:rPr>
              <w:t>REVIEW REFERENCE DISPLAY:</w:t>
            </w:r>
          </w:p>
          <w:p w14:paraId="3D2E7D21" w14:textId="77777777" w:rsidR="009412C5" w:rsidRPr="00052700" w:rsidRDefault="00181E22">
            <w:pPr>
              <w:rPr>
                <w:sz w:val="20"/>
                <w:szCs w:val="20"/>
              </w:rPr>
            </w:pPr>
            <w:r w:rsidRPr="00052700">
              <w:rPr>
                <w:sz w:val="20"/>
                <w:szCs w:val="20"/>
              </w:rPr>
              <w:t>Market Operation&gt;Reliability Unit Commitment&gt;HRUC Displays&gt;UC Displays&gt;Output Display Menu&gt;System Outputs&gt;Summary</w:t>
            </w:r>
          </w:p>
          <w:p w14:paraId="3D2E7D22" w14:textId="77777777" w:rsidR="009412C5" w:rsidRDefault="009412C5">
            <w:pPr>
              <w:rPr>
                <w:b/>
                <w:u w:val="single"/>
              </w:rPr>
            </w:pPr>
          </w:p>
          <w:p w14:paraId="3D2E7D23" w14:textId="77777777" w:rsidR="009412C5" w:rsidRDefault="00181E22">
            <w:pPr>
              <w:rPr>
                <w:b/>
                <w:u w:val="single"/>
              </w:rPr>
            </w:pPr>
            <w:r>
              <w:rPr>
                <w:b/>
                <w:u w:val="single"/>
              </w:rPr>
              <w:t>IF:</w:t>
            </w:r>
          </w:p>
          <w:p w14:paraId="3D2E7D24" w14:textId="77777777" w:rsidR="009412C5" w:rsidRDefault="00181E22" w:rsidP="00612AD2">
            <w:pPr>
              <w:numPr>
                <w:ilvl w:val="0"/>
                <w:numId w:val="28"/>
              </w:numPr>
            </w:pPr>
            <w:r>
              <w:t>All load forecasts seem unreasonable;</w:t>
            </w:r>
          </w:p>
          <w:p w14:paraId="3D2E7D25" w14:textId="77777777" w:rsidR="009412C5" w:rsidRDefault="00181E22">
            <w:pPr>
              <w:rPr>
                <w:b/>
                <w:u w:val="single"/>
              </w:rPr>
            </w:pPr>
            <w:r>
              <w:rPr>
                <w:b/>
                <w:u w:val="single"/>
              </w:rPr>
              <w:t>THEN:</w:t>
            </w:r>
          </w:p>
          <w:p w14:paraId="3D2E7D26" w14:textId="77777777" w:rsidR="009412C5" w:rsidRDefault="00181E22" w:rsidP="00612AD2">
            <w:pPr>
              <w:numPr>
                <w:ilvl w:val="0"/>
                <w:numId w:val="28"/>
              </w:numPr>
            </w:pPr>
            <w:r>
              <w:lastRenderedPageBreak/>
              <w:t>Select the most reasonable forecast, AND</w:t>
            </w:r>
          </w:p>
          <w:p w14:paraId="3D2E7D27" w14:textId="77777777" w:rsidR="009412C5" w:rsidRDefault="00181E22" w:rsidP="00612AD2">
            <w:pPr>
              <w:numPr>
                <w:ilvl w:val="0"/>
                <w:numId w:val="28"/>
              </w:numPr>
            </w:pPr>
            <w:r>
              <w:t>Call the Load Forecasting group for guidance on updating the weather or load forecast</w:t>
            </w:r>
          </w:p>
          <w:p w14:paraId="3D2E7D28" w14:textId="77777777" w:rsidR="009412C5" w:rsidRDefault="00181E22" w:rsidP="00612AD2">
            <w:pPr>
              <w:numPr>
                <w:ilvl w:val="0"/>
                <w:numId w:val="28"/>
              </w:numPr>
            </w:pPr>
            <w:r>
              <w:t>Notify by e-mail the following distribution lists of the issue:</w:t>
            </w:r>
          </w:p>
          <w:p w14:paraId="3D2E7D29" w14:textId="389003A8" w:rsidR="009412C5" w:rsidRDefault="00181E22" w:rsidP="00612AD2">
            <w:pPr>
              <w:pStyle w:val="ListParagraph"/>
              <w:numPr>
                <w:ilvl w:val="1"/>
                <w:numId w:val="34"/>
              </w:numPr>
            </w:pPr>
            <w:r>
              <w:t xml:space="preserve">Load Forecasting </w:t>
            </w:r>
            <w:r w:rsidR="00E430D8">
              <w:t>Department</w:t>
            </w:r>
          </w:p>
          <w:p w14:paraId="3D2E7D2A" w14:textId="77777777" w:rsidR="009412C5" w:rsidRDefault="00181E22" w:rsidP="00612AD2">
            <w:pPr>
              <w:pStyle w:val="ListParagraph"/>
              <w:numPr>
                <w:ilvl w:val="1"/>
                <w:numId w:val="34"/>
              </w:numPr>
            </w:pPr>
            <w:r>
              <w:t>1 ERCOT Shift Supervisors</w:t>
            </w:r>
          </w:p>
          <w:p w14:paraId="3D2E7D2B" w14:textId="77777777" w:rsidR="009412C5" w:rsidRDefault="009412C5">
            <w:pPr>
              <w:ind w:left="1080"/>
            </w:pPr>
          </w:p>
        </w:tc>
      </w:tr>
      <w:tr w:rsidR="009412C5" w14:paraId="3D2E7D45" w14:textId="77777777">
        <w:trPr>
          <w:trHeight w:val="576"/>
        </w:trPr>
        <w:tc>
          <w:tcPr>
            <w:tcW w:w="1773" w:type="dxa"/>
            <w:tcBorders>
              <w:left w:val="nil"/>
            </w:tcBorders>
            <w:vAlign w:val="center"/>
          </w:tcPr>
          <w:p w14:paraId="3D2E7D2D" w14:textId="77777777" w:rsidR="009412C5" w:rsidRDefault="00181E22">
            <w:pPr>
              <w:jc w:val="center"/>
              <w:rPr>
                <w:b/>
              </w:rPr>
            </w:pPr>
            <w:r>
              <w:rPr>
                <w:b/>
              </w:rPr>
              <w:lastRenderedPageBreak/>
              <w:t>Excess Generation</w:t>
            </w:r>
          </w:p>
        </w:tc>
        <w:tc>
          <w:tcPr>
            <w:tcW w:w="7443" w:type="dxa"/>
            <w:tcBorders>
              <w:right w:val="nil"/>
            </w:tcBorders>
            <w:vAlign w:val="center"/>
          </w:tcPr>
          <w:p w14:paraId="3D2E7D2E" w14:textId="77777777" w:rsidR="009412C5" w:rsidRDefault="00181E22">
            <w:r>
              <w:t>During periods of low load and excess generation:</w:t>
            </w:r>
          </w:p>
          <w:p w14:paraId="3D2E7D2F" w14:textId="77777777" w:rsidR="009412C5" w:rsidRDefault="00181E22">
            <w:pPr>
              <w:rPr>
                <w:b/>
                <w:u w:val="single"/>
              </w:rPr>
            </w:pPr>
            <w:r>
              <w:rPr>
                <w:b/>
                <w:u w:val="single"/>
              </w:rPr>
              <w:t>PERIODICALLY REVIEW:</w:t>
            </w:r>
          </w:p>
          <w:p w14:paraId="3D2E7D30" w14:textId="77777777" w:rsidR="009412C5" w:rsidRDefault="00181E22" w:rsidP="00612AD2">
            <w:pPr>
              <w:numPr>
                <w:ilvl w:val="0"/>
                <w:numId w:val="69"/>
              </w:numPr>
            </w:pPr>
            <w:r>
              <w:t>Splunk Dashboard Viewer under the MOS_DEV folder:</w:t>
            </w:r>
          </w:p>
          <w:p w14:paraId="3D2E7D31" w14:textId="77777777" w:rsidR="009412C5" w:rsidRDefault="00181E22" w:rsidP="00612AD2">
            <w:pPr>
              <w:numPr>
                <w:ilvl w:val="1"/>
                <w:numId w:val="69"/>
              </w:numPr>
            </w:pPr>
            <w:r>
              <w:t>“Last Approved HRUC Capacity” which is based on the last ran HRUC solution</w:t>
            </w:r>
          </w:p>
          <w:p w14:paraId="3D2E7D32" w14:textId="77777777" w:rsidR="009412C5" w:rsidRDefault="00181E22">
            <w:pPr>
              <w:rPr>
                <w:b/>
                <w:u w:val="single"/>
              </w:rPr>
            </w:pPr>
            <w:r>
              <w:rPr>
                <w:b/>
                <w:u w:val="single"/>
              </w:rPr>
              <w:t>VERIFY:</w:t>
            </w:r>
          </w:p>
          <w:p w14:paraId="3D2E7D33" w14:textId="77777777" w:rsidR="009412C5" w:rsidRDefault="00181E22" w:rsidP="00612AD2">
            <w:pPr>
              <w:numPr>
                <w:ilvl w:val="0"/>
                <w:numId w:val="28"/>
              </w:numPr>
            </w:pPr>
            <w:r>
              <w:t>TOTAL_LOAD is less than SS_LASL,</w:t>
            </w:r>
          </w:p>
          <w:p w14:paraId="3D2E7D34" w14:textId="77777777" w:rsidR="009412C5" w:rsidRDefault="00181E22">
            <w:pPr>
              <w:rPr>
                <w:b/>
                <w:u w:val="single"/>
              </w:rPr>
            </w:pPr>
            <w:r>
              <w:rPr>
                <w:b/>
                <w:u w:val="single"/>
              </w:rPr>
              <w:t>IF:</w:t>
            </w:r>
          </w:p>
          <w:p w14:paraId="3D2E7D35" w14:textId="77777777" w:rsidR="009412C5" w:rsidRDefault="00181E22" w:rsidP="00612AD2">
            <w:pPr>
              <w:numPr>
                <w:ilvl w:val="0"/>
                <w:numId w:val="28"/>
              </w:numPr>
            </w:pPr>
            <w:r>
              <w:t>Load forecast is reasonable AND the decision needs to be made in the near future,</w:t>
            </w:r>
          </w:p>
          <w:p w14:paraId="3D2E7D36" w14:textId="77777777" w:rsidR="009412C5" w:rsidRDefault="00181E22">
            <w:pPr>
              <w:rPr>
                <w:b/>
                <w:u w:val="single"/>
              </w:rPr>
            </w:pPr>
            <w:r>
              <w:rPr>
                <w:b/>
                <w:u w:val="single"/>
              </w:rPr>
              <w:t>THEN:</w:t>
            </w:r>
          </w:p>
          <w:p w14:paraId="3D2E7D37" w14:textId="77777777" w:rsidR="009412C5" w:rsidRDefault="00181E22" w:rsidP="00612AD2">
            <w:pPr>
              <w:numPr>
                <w:ilvl w:val="0"/>
                <w:numId w:val="28"/>
              </w:numPr>
            </w:pPr>
            <w:r>
              <w:t>Decommit generation from the HRUC next study,</w:t>
            </w:r>
          </w:p>
          <w:p w14:paraId="3D2E7D38" w14:textId="77777777" w:rsidR="009412C5" w:rsidRDefault="00181E22" w:rsidP="00612AD2">
            <w:pPr>
              <w:numPr>
                <w:ilvl w:val="1"/>
                <w:numId w:val="28"/>
              </w:numPr>
            </w:pPr>
            <w:r>
              <w:t>Priority should be on WGR’s or Resources that resolve congestion;</w:t>
            </w:r>
          </w:p>
          <w:p w14:paraId="3D2E7D39" w14:textId="77777777" w:rsidR="009412C5" w:rsidRDefault="00181E22">
            <w:pPr>
              <w:rPr>
                <w:b/>
                <w:u w:val="single"/>
              </w:rPr>
            </w:pPr>
            <w:r>
              <w:rPr>
                <w:b/>
                <w:u w:val="single"/>
              </w:rPr>
              <w:t>IF:</w:t>
            </w:r>
          </w:p>
          <w:p w14:paraId="3D2E7D3A" w14:textId="77777777" w:rsidR="009412C5" w:rsidRDefault="00181E22" w:rsidP="00612AD2">
            <w:pPr>
              <w:numPr>
                <w:ilvl w:val="0"/>
                <w:numId w:val="28"/>
              </w:numPr>
            </w:pPr>
            <w:r>
              <w:t>The decision needs to be made immediately,</w:t>
            </w:r>
          </w:p>
          <w:p w14:paraId="3D2E7D3B" w14:textId="77777777" w:rsidR="009412C5" w:rsidRDefault="00181E22">
            <w:pPr>
              <w:rPr>
                <w:b/>
                <w:u w:val="single"/>
              </w:rPr>
            </w:pPr>
            <w:r>
              <w:rPr>
                <w:b/>
                <w:u w:val="single"/>
              </w:rPr>
              <w:t>THEN:</w:t>
            </w:r>
          </w:p>
          <w:p w14:paraId="3D2E7D3C" w14:textId="77777777" w:rsidR="009412C5" w:rsidRDefault="00181E22" w:rsidP="00612AD2">
            <w:pPr>
              <w:numPr>
                <w:ilvl w:val="0"/>
                <w:numId w:val="34"/>
              </w:numPr>
            </w:pPr>
            <w:r>
              <w:t>Issue an electronic Dispatch Instruction confirmation</w:t>
            </w:r>
          </w:p>
          <w:p w14:paraId="3D2E7D3D" w14:textId="022896A4" w:rsidR="009412C5" w:rsidRDefault="00181E22" w:rsidP="00612AD2">
            <w:pPr>
              <w:numPr>
                <w:ilvl w:val="0"/>
                <w:numId w:val="34"/>
              </w:numPr>
            </w:pPr>
            <w:r>
              <w:t xml:space="preserve"> </w:t>
            </w:r>
            <w:r w:rsidR="00E66F2C">
              <w:t>P</w:t>
            </w:r>
            <w:r>
              <w:t xml:space="preserve">riority should be given to WGRs and Resources that resolve congestion </w:t>
            </w:r>
          </w:p>
          <w:p w14:paraId="3D2E7D3E" w14:textId="77777777" w:rsidR="009412C5" w:rsidRDefault="00181E22" w:rsidP="00612AD2">
            <w:pPr>
              <w:pStyle w:val="ListParagraph"/>
              <w:numPr>
                <w:ilvl w:val="1"/>
                <w:numId w:val="34"/>
              </w:numPr>
              <w:rPr>
                <w:b/>
                <w:u w:val="single"/>
              </w:rPr>
            </w:pPr>
            <w:r>
              <w:t>Choose “DECOMMIT” as the Instruction Type from Resource tab</w:t>
            </w:r>
          </w:p>
          <w:p w14:paraId="3D2E7D3F" w14:textId="15E7B997" w:rsidR="009412C5" w:rsidRDefault="00181E22" w:rsidP="00612AD2">
            <w:pPr>
              <w:pStyle w:val="ListParagraph"/>
              <w:numPr>
                <w:ilvl w:val="1"/>
                <w:numId w:val="34"/>
              </w:numPr>
              <w:rPr>
                <w:b/>
                <w:u w:val="single"/>
              </w:rPr>
            </w:pPr>
            <w:r>
              <w:t xml:space="preserve">Enter “ERCOT requested </w:t>
            </w:r>
            <w:r w:rsidR="00444F93">
              <w:t xml:space="preserve">RUC </w:t>
            </w:r>
            <w:r>
              <w:t>decommit/capacity surplus” in Other Information.</w:t>
            </w:r>
          </w:p>
          <w:p w14:paraId="3D2E7D40" w14:textId="77777777" w:rsidR="009412C5" w:rsidRDefault="009412C5">
            <w:pPr>
              <w:rPr>
                <w:b/>
                <w:u w:val="single"/>
              </w:rPr>
            </w:pPr>
          </w:p>
          <w:p w14:paraId="3D2E7D41" w14:textId="77777777" w:rsidR="009412C5" w:rsidRDefault="00181E22">
            <w:r>
              <w:t>When issuing a VDI or confirmation, ensure the use of three-part communication:</w:t>
            </w:r>
          </w:p>
          <w:p w14:paraId="3D2E7D42" w14:textId="77777777" w:rsidR="009412C5" w:rsidRDefault="00181E22" w:rsidP="00612AD2">
            <w:pPr>
              <w:numPr>
                <w:ilvl w:val="1"/>
                <w:numId w:val="93"/>
              </w:numPr>
            </w:pPr>
            <w:r>
              <w:t>Issue the Operating Instruction</w:t>
            </w:r>
          </w:p>
          <w:p w14:paraId="3D2E7D43" w14:textId="77777777" w:rsidR="009412C5" w:rsidRDefault="00181E22" w:rsidP="00612AD2">
            <w:pPr>
              <w:numPr>
                <w:ilvl w:val="1"/>
                <w:numId w:val="93"/>
              </w:numPr>
            </w:pPr>
            <w:r>
              <w:t>Receive a correct repeat back</w:t>
            </w:r>
          </w:p>
          <w:p w14:paraId="3D2E7D44" w14:textId="77777777" w:rsidR="009412C5" w:rsidRDefault="00181E22" w:rsidP="00612AD2">
            <w:pPr>
              <w:numPr>
                <w:ilvl w:val="1"/>
                <w:numId w:val="93"/>
              </w:numPr>
              <w:rPr>
                <w:b/>
                <w:u w:val="single"/>
              </w:rPr>
            </w:pPr>
            <w:r>
              <w:t>Give an acknowledgement</w:t>
            </w:r>
          </w:p>
        </w:tc>
      </w:tr>
      <w:tr w:rsidR="009412C5" w14:paraId="3D2E7D5D" w14:textId="77777777">
        <w:trPr>
          <w:trHeight w:val="576"/>
        </w:trPr>
        <w:tc>
          <w:tcPr>
            <w:tcW w:w="1773" w:type="dxa"/>
            <w:tcBorders>
              <w:left w:val="nil"/>
            </w:tcBorders>
            <w:vAlign w:val="center"/>
          </w:tcPr>
          <w:p w14:paraId="3D2E7D46" w14:textId="77777777" w:rsidR="009412C5" w:rsidRDefault="00181E22">
            <w:pPr>
              <w:jc w:val="center"/>
              <w:rPr>
                <w:b/>
              </w:rPr>
            </w:pPr>
            <w:r>
              <w:rPr>
                <w:b/>
              </w:rPr>
              <w:t>A/S</w:t>
            </w:r>
          </w:p>
          <w:p w14:paraId="3D2E7D47" w14:textId="77777777" w:rsidR="009412C5" w:rsidRDefault="00181E22">
            <w:pPr>
              <w:jc w:val="center"/>
            </w:pPr>
            <w:r>
              <w:rPr>
                <w:b/>
              </w:rPr>
              <w:t>Infeasibility</w:t>
            </w:r>
          </w:p>
        </w:tc>
        <w:tc>
          <w:tcPr>
            <w:tcW w:w="7443" w:type="dxa"/>
            <w:tcBorders>
              <w:right w:val="nil"/>
            </w:tcBorders>
            <w:vAlign w:val="center"/>
          </w:tcPr>
          <w:p w14:paraId="3D2E7D48" w14:textId="77777777" w:rsidR="009412C5" w:rsidRPr="0006646A" w:rsidRDefault="00181E22">
            <w:pPr>
              <w:rPr>
                <w:b/>
                <w:sz w:val="20"/>
                <w:szCs w:val="20"/>
                <w:u w:val="single"/>
              </w:rPr>
            </w:pPr>
            <w:r w:rsidRPr="0006646A">
              <w:rPr>
                <w:b/>
                <w:sz w:val="20"/>
                <w:szCs w:val="20"/>
                <w:u w:val="single"/>
              </w:rPr>
              <w:t>REVIEW REFERENCE DISPLAYS:</w:t>
            </w:r>
          </w:p>
          <w:p w14:paraId="3D2E7D49" w14:textId="77777777" w:rsidR="009412C5" w:rsidRPr="00052700" w:rsidRDefault="00181E22">
            <w:pPr>
              <w:rPr>
                <w:sz w:val="20"/>
                <w:szCs w:val="20"/>
              </w:rPr>
            </w:pPr>
            <w:r w:rsidRPr="00052700">
              <w:rPr>
                <w:sz w:val="20"/>
                <w:szCs w:val="20"/>
              </w:rPr>
              <w:t>Market Operation&gt;Reliability Unit Commitment&gt;HRUC Displays&gt;DSP Displays&gt; DSP Undeliverable Ancillary Service Capacity Summary</w:t>
            </w:r>
          </w:p>
          <w:p w14:paraId="3D2E7D4A" w14:textId="77777777" w:rsidR="009412C5" w:rsidRPr="00052700" w:rsidRDefault="00181E22">
            <w:pPr>
              <w:rPr>
                <w:b/>
                <w:sz w:val="20"/>
                <w:szCs w:val="20"/>
                <w:u w:val="single"/>
              </w:rPr>
            </w:pPr>
            <w:r w:rsidRPr="00052700">
              <w:rPr>
                <w:sz w:val="20"/>
                <w:szCs w:val="20"/>
              </w:rPr>
              <w:t>Market Participation&gt;Physical Market&gt;SASM Market&gt;AS Infeasibility</w:t>
            </w:r>
          </w:p>
          <w:p w14:paraId="3D2E7D4B" w14:textId="77777777" w:rsidR="009412C5" w:rsidRPr="00052700" w:rsidRDefault="00181E22">
            <w:pPr>
              <w:rPr>
                <w:b/>
                <w:sz w:val="20"/>
                <w:szCs w:val="20"/>
                <w:u w:val="single"/>
              </w:rPr>
            </w:pPr>
            <w:r w:rsidRPr="00052700">
              <w:rPr>
                <w:sz w:val="20"/>
                <w:szCs w:val="20"/>
              </w:rPr>
              <w:t>Market Participation&gt;Physical Market&gt;SASM Market&gt;AS Replacement</w:t>
            </w:r>
          </w:p>
          <w:p w14:paraId="3D2E7D4C" w14:textId="77777777" w:rsidR="009412C5" w:rsidRDefault="00181E22">
            <w:pPr>
              <w:rPr>
                <w:b/>
                <w:u w:val="single"/>
              </w:rPr>
            </w:pPr>
            <w:r>
              <w:rPr>
                <w:b/>
                <w:u w:val="single"/>
              </w:rPr>
              <w:t>IF:</w:t>
            </w:r>
          </w:p>
          <w:p w14:paraId="3D2E7D4D" w14:textId="77777777" w:rsidR="009412C5" w:rsidRDefault="00181E22" w:rsidP="00612AD2">
            <w:pPr>
              <w:numPr>
                <w:ilvl w:val="0"/>
                <w:numId w:val="28"/>
              </w:numPr>
            </w:pPr>
            <w:r>
              <w:t>Undeliverable Ancillary Service are indicated;</w:t>
            </w:r>
          </w:p>
          <w:p w14:paraId="3D2E7D4E" w14:textId="77777777" w:rsidR="009412C5" w:rsidRDefault="00181E22">
            <w:pPr>
              <w:rPr>
                <w:b/>
                <w:u w:val="single"/>
              </w:rPr>
            </w:pPr>
            <w:r>
              <w:rPr>
                <w:b/>
                <w:u w:val="single"/>
              </w:rPr>
              <w:t>THEN:</w:t>
            </w:r>
          </w:p>
          <w:p w14:paraId="3D2E7D4F" w14:textId="77777777" w:rsidR="009412C5" w:rsidRDefault="00181E22" w:rsidP="00612AD2">
            <w:pPr>
              <w:pStyle w:val="ListParagraph"/>
              <w:numPr>
                <w:ilvl w:val="0"/>
                <w:numId w:val="28"/>
              </w:numPr>
            </w:pPr>
            <w:r>
              <w:t>Determine if the infeasibility is valid</w:t>
            </w:r>
          </w:p>
          <w:p w14:paraId="3D2E7D50" w14:textId="77777777" w:rsidR="009412C5" w:rsidRDefault="00181E22">
            <w:pPr>
              <w:rPr>
                <w:b/>
                <w:u w:val="single"/>
              </w:rPr>
            </w:pPr>
            <w:r>
              <w:rPr>
                <w:b/>
                <w:u w:val="single"/>
              </w:rPr>
              <w:t>IF:</w:t>
            </w:r>
          </w:p>
          <w:p w14:paraId="3D2E7D51" w14:textId="77777777" w:rsidR="009412C5" w:rsidRDefault="00181E22" w:rsidP="00612AD2">
            <w:pPr>
              <w:numPr>
                <w:ilvl w:val="0"/>
                <w:numId w:val="28"/>
              </w:numPr>
            </w:pPr>
            <w:r>
              <w:lastRenderedPageBreak/>
              <w:t>Valid;</w:t>
            </w:r>
          </w:p>
          <w:p w14:paraId="3D2E7D52" w14:textId="77777777" w:rsidR="009412C5" w:rsidRDefault="00181E22">
            <w:pPr>
              <w:rPr>
                <w:b/>
                <w:u w:val="single"/>
              </w:rPr>
            </w:pPr>
            <w:r>
              <w:rPr>
                <w:b/>
                <w:u w:val="single"/>
              </w:rPr>
              <w:t>THEN:</w:t>
            </w:r>
          </w:p>
          <w:p w14:paraId="3D2E7D53" w14:textId="77777777" w:rsidR="009412C5" w:rsidRDefault="00181E22" w:rsidP="00612AD2">
            <w:pPr>
              <w:pStyle w:val="ListParagraph"/>
              <w:numPr>
                <w:ilvl w:val="0"/>
                <w:numId w:val="28"/>
              </w:numPr>
            </w:pPr>
            <w:r>
              <w:t>Notify the affected QSE for the following information</w:t>
            </w:r>
          </w:p>
          <w:p w14:paraId="3D2E7D54" w14:textId="77777777" w:rsidR="009412C5" w:rsidRDefault="00181E22" w:rsidP="00612AD2">
            <w:pPr>
              <w:pStyle w:val="ListParagraph"/>
              <w:numPr>
                <w:ilvl w:val="1"/>
                <w:numId w:val="28"/>
              </w:numPr>
            </w:pPr>
            <w:r>
              <w:t xml:space="preserve">the amount of A/S that must be reduced,  and  </w:t>
            </w:r>
          </w:p>
          <w:p w14:paraId="3D2E7D55" w14:textId="77777777" w:rsidR="009412C5" w:rsidRDefault="00181E22" w:rsidP="00612AD2">
            <w:pPr>
              <w:pStyle w:val="ListParagraph"/>
              <w:numPr>
                <w:ilvl w:val="1"/>
                <w:numId w:val="28"/>
              </w:numPr>
            </w:pPr>
            <w:r>
              <w:t>the start and stop times of the reduction.</w:t>
            </w:r>
          </w:p>
          <w:p w14:paraId="3D2E7D56" w14:textId="77777777" w:rsidR="009412C5" w:rsidRDefault="00181E22" w:rsidP="00612AD2">
            <w:pPr>
              <w:pStyle w:val="ListParagraph"/>
              <w:numPr>
                <w:ilvl w:val="0"/>
                <w:numId w:val="28"/>
              </w:numPr>
            </w:pPr>
            <w:r>
              <w:t>The QSE can substitute or ERCOT can open a SASM</w:t>
            </w:r>
          </w:p>
          <w:p w14:paraId="3D2E7D57" w14:textId="77777777" w:rsidR="009412C5" w:rsidRDefault="00181E22">
            <w:pPr>
              <w:rPr>
                <w:b/>
                <w:u w:val="single"/>
              </w:rPr>
            </w:pPr>
            <w:r>
              <w:rPr>
                <w:b/>
                <w:u w:val="single"/>
              </w:rPr>
              <w:t>IF:</w:t>
            </w:r>
          </w:p>
          <w:p w14:paraId="3D2E7D58" w14:textId="77777777" w:rsidR="009412C5" w:rsidRDefault="00181E22" w:rsidP="00612AD2">
            <w:pPr>
              <w:numPr>
                <w:ilvl w:val="0"/>
                <w:numId w:val="28"/>
              </w:numPr>
            </w:pPr>
            <w:r>
              <w:t>The QSE elects to substitute;</w:t>
            </w:r>
          </w:p>
          <w:p w14:paraId="3D2E7D59" w14:textId="77777777" w:rsidR="009412C5" w:rsidRDefault="00181E22">
            <w:pPr>
              <w:rPr>
                <w:b/>
                <w:u w:val="single"/>
              </w:rPr>
            </w:pPr>
            <w:r>
              <w:rPr>
                <w:b/>
                <w:u w:val="single"/>
              </w:rPr>
              <w:t>THEN:</w:t>
            </w:r>
          </w:p>
          <w:p w14:paraId="3D2E7D5A" w14:textId="77777777" w:rsidR="009412C5" w:rsidRDefault="00181E22" w:rsidP="00612AD2">
            <w:pPr>
              <w:pStyle w:val="ListParagraph"/>
              <w:numPr>
                <w:ilvl w:val="0"/>
                <w:numId w:val="28"/>
              </w:numPr>
            </w:pPr>
            <w:r>
              <w:t>Determine the feasibility of the substitution.</w:t>
            </w:r>
          </w:p>
          <w:p w14:paraId="3D2E7D5B" w14:textId="77777777" w:rsidR="009412C5" w:rsidRDefault="00181E22" w:rsidP="00612AD2">
            <w:pPr>
              <w:pStyle w:val="ListParagraph"/>
              <w:numPr>
                <w:ilvl w:val="0"/>
                <w:numId w:val="28"/>
              </w:numPr>
            </w:pPr>
            <w:r>
              <w:t>If deemed infeasible, a SASM can be opened</w:t>
            </w:r>
          </w:p>
          <w:p w14:paraId="3D2E7D5C" w14:textId="77777777" w:rsidR="009412C5" w:rsidRDefault="00181E22" w:rsidP="00612AD2">
            <w:pPr>
              <w:pStyle w:val="ListParagraph"/>
              <w:numPr>
                <w:ilvl w:val="0"/>
                <w:numId w:val="28"/>
              </w:numPr>
            </w:pPr>
            <w:r>
              <w:t xml:space="preserve">Notify the Resource Operator of possible infeasibility issue. </w:t>
            </w:r>
          </w:p>
        </w:tc>
      </w:tr>
      <w:tr w:rsidR="009412C5" w14:paraId="3D2E7D69" w14:textId="77777777">
        <w:trPr>
          <w:trHeight w:val="576"/>
        </w:trPr>
        <w:tc>
          <w:tcPr>
            <w:tcW w:w="1773" w:type="dxa"/>
            <w:tcBorders>
              <w:left w:val="nil"/>
            </w:tcBorders>
            <w:vAlign w:val="center"/>
          </w:tcPr>
          <w:p w14:paraId="3D2E7D5E" w14:textId="77777777" w:rsidR="009412C5" w:rsidRDefault="00181E22">
            <w:pPr>
              <w:jc w:val="center"/>
              <w:rPr>
                <w:b/>
              </w:rPr>
            </w:pPr>
            <w:r>
              <w:rPr>
                <w:b/>
              </w:rPr>
              <w:lastRenderedPageBreak/>
              <w:t>A/S Insufficiency</w:t>
            </w:r>
          </w:p>
          <w:p w14:paraId="3D2E7D5F" w14:textId="77777777" w:rsidR="009412C5" w:rsidRDefault="00181E22">
            <w:pPr>
              <w:jc w:val="center"/>
            </w:pPr>
            <w:r>
              <w:rPr>
                <w:b/>
              </w:rPr>
              <w:t>from SASM</w:t>
            </w:r>
          </w:p>
        </w:tc>
        <w:tc>
          <w:tcPr>
            <w:tcW w:w="7443" w:type="dxa"/>
            <w:tcBorders>
              <w:right w:val="nil"/>
            </w:tcBorders>
            <w:vAlign w:val="center"/>
          </w:tcPr>
          <w:p w14:paraId="3D2E7D60" w14:textId="77777777" w:rsidR="009412C5" w:rsidRDefault="00181E22">
            <w:r>
              <w:t xml:space="preserve">If a SASM market has been previously run, the following display will indicate if additional A/S Insufficiencies exist: </w:t>
            </w:r>
          </w:p>
          <w:p w14:paraId="3D2E7D61" w14:textId="77777777" w:rsidR="009412C5" w:rsidRPr="0006646A" w:rsidRDefault="00181E22">
            <w:pPr>
              <w:rPr>
                <w:b/>
                <w:sz w:val="20"/>
                <w:szCs w:val="20"/>
                <w:u w:val="single"/>
              </w:rPr>
            </w:pPr>
            <w:r w:rsidRPr="0006646A">
              <w:rPr>
                <w:b/>
                <w:sz w:val="20"/>
                <w:szCs w:val="20"/>
                <w:u w:val="single"/>
              </w:rPr>
              <w:t>REVIEW REFERENCE DISPLAY:</w:t>
            </w:r>
          </w:p>
          <w:p w14:paraId="3D2E7D62" w14:textId="77777777" w:rsidR="009412C5" w:rsidRPr="00052700" w:rsidRDefault="00181E22">
            <w:pPr>
              <w:rPr>
                <w:sz w:val="20"/>
                <w:szCs w:val="20"/>
              </w:rPr>
            </w:pPr>
            <w:r w:rsidRPr="00052700">
              <w:rPr>
                <w:sz w:val="20"/>
                <w:szCs w:val="20"/>
              </w:rPr>
              <w:t>Market Operation&gt;Reliability Unit Commitment&gt;HRUC Displays&gt;DSP Displays&gt; DSP Decision Support for Ancillary Service Deployment</w:t>
            </w:r>
          </w:p>
          <w:p w14:paraId="3D2E7D63" w14:textId="77777777" w:rsidR="009412C5" w:rsidRDefault="009412C5">
            <w:pPr>
              <w:rPr>
                <w:b/>
                <w:u w:val="single"/>
              </w:rPr>
            </w:pPr>
          </w:p>
          <w:p w14:paraId="3D2E7D64" w14:textId="77777777" w:rsidR="009412C5" w:rsidRDefault="00181E22">
            <w:pPr>
              <w:rPr>
                <w:b/>
                <w:u w:val="single"/>
              </w:rPr>
            </w:pPr>
            <w:r>
              <w:rPr>
                <w:b/>
                <w:u w:val="single"/>
              </w:rPr>
              <w:t>IF:</w:t>
            </w:r>
          </w:p>
          <w:p w14:paraId="3D2E7D65" w14:textId="77777777" w:rsidR="009412C5" w:rsidRDefault="00181E22" w:rsidP="00612AD2">
            <w:pPr>
              <w:numPr>
                <w:ilvl w:val="0"/>
                <w:numId w:val="28"/>
              </w:numPr>
            </w:pPr>
            <w:r>
              <w:t>A/S Insufficiency;</w:t>
            </w:r>
          </w:p>
          <w:p w14:paraId="3D2E7D66" w14:textId="77777777" w:rsidR="009412C5" w:rsidRDefault="00181E22">
            <w:pPr>
              <w:rPr>
                <w:b/>
                <w:u w:val="single"/>
              </w:rPr>
            </w:pPr>
            <w:r>
              <w:rPr>
                <w:b/>
                <w:u w:val="single"/>
              </w:rPr>
              <w:t>THEN</w:t>
            </w:r>
          </w:p>
          <w:p w14:paraId="3D2E7D67" w14:textId="6322C729" w:rsidR="009412C5" w:rsidRDefault="00181E22" w:rsidP="00612AD2">
            <w:pPr>
              <w:numPr>
                <w:ilvl w:val="0"/>
                <w:numId w:val="28"/>
              </w:numPr>
            </w:pPr>
            <w:r>
              <w:t xml:space="preserve">If deemed necessary, </w:t>
            </w:r>
            <w:r w:rsidR="00C60684">
              <w:t xml:space="preserve">RUC </w:t>
            </w:r>
            <w:r>
              <w:t>commit the necessary Resources that are qualified to provide the service that is deficient while honoring temporal constraints,</w:t>
            </w:r>
          </w:p>
          <w:p w14:paraId="3D2E7D68" w14:textId="77777777" w:rsidR="009412C5" w:rsidRDefault="00181E22" w:rsidP="00612AD2">
            <w:pPr>
              <w:numPr>
                <w:ilvl w:val="0"/>
                <w:numId w:val="28"/>
              </w:numPr>
            </w:pPr>
            <w:r>
              <w:t>Refer to Desktop Guide RUC Section 2.18.</w:t>
            </w:r>
          </w:p>
        </w:tc>
      </w:tr>
      <w:tr w:rsidR="009412C5" w14:paraId="3D2E7D74" w14:textId="77777777">
        <w:trPr>
          <w:trHeight w:val="296"/>
        </w:trPr>
        <w:tc>
          <w:tcPr>
            <w:tcW w:w="1773" w:type="dxa"/>
            <w:tcBorders>
              <w:left w:val="nil"/>
            </w:tcBorders>
            <w:vAlign w:val="center"/>
          </w:tcPr>
          <w:p w14:paraId="3D2E7D6A" w14:textId="77777777" w:rsidR="009412C5" w:rsidRDefault="00181E22">
            <w:pPr>
              <w:jc w:val="center"/>
              <w:rPr>
                <w:b/>
              </w:rPr>
            </w:pPr>
            <w:r>
              <w:rPr>
                <w:b/>
              </w:rPr>
              <w:t>Undeliverable</w:t>
            </w:r>
          </w:p>
          <w:p w14:paraId="3D2E7D6B" w14:textId="77777777" w:rsidR="009412C5" w:rsidRDefault="00181E22">
            <w:pPr>
              <w:jc w:val="center"/>
              <w:rPr>
                <w:b/>
              </w:rPr>
            </w:pPr>
            <w:r>
              <w:rPr>
                <w:b/>
              </w:rPr>
              <w:t>A/S</w:t>
            </w:r>
          </w:p>
          <w:p w14:paraId="3D2E7D6C" w14:textId="77777777" w:rsidR="009412C5" w:rsidRDefault="00181E22">
            <w:pPr>
              <w:jc w:val="center"/>
            </w:pPr>
            <w:r>
              <w:rPr>
                <w:b/>
              </w:rPr>
              <w:t>Capacity</w:t>
            </w:r>
          </w:p>
        </w:tc>
        <w:tc>
          <w:tcPr>
            <w:tcW w:w="7443" w:type="dxa"/>
            <w:tcBorders>
              <w:right w:val="nil"/>
            </w:tcBorders>
            <w:vAlign w:val="center"/>
          </w:tcPr>
          <w:p w14:paraId="3D2E7D6D" w14:textId="77777777" w:rsidR="009412C5" w:rsidRPr="0006646A" w:rsidRDefault="00181E22">
            <w:pPr>
              <w:rPr>
                <w:b/>
                <w:sz w:val="20"/>
                <w:szCs w:val="20"/>
                <w:u w:val="single"/>
              </w:rPr>
            </w:pPr>
            <w:r w:rsidRPr="0006646A">
              <w:rPr>
                <w:b/>
                <w:sz w:val="20"/>
                <w:szCs w:val="20"/>
                <w:u w:val="single"/>
              </w:rPr>
              <w:t>REVIEW REFERENCE DISPLAY:</w:t>
            </w:r>
          </w:p>
          <w:p w14:paraId="3D2E7D6E" w14:textId="77777777" w:rsidR="009412C5" w:rsidRPr="00052700" w:rsidRDefault="00181E22">
            <w:pPr>
              <w:rPr>
                <w:b/>
                <w:sz w:val="20"/>
                <w:szCs w:val="20"/>
                <w:u w:val="single"/>
              </w:rPr>
            </w:pPr>
            <w:r w:rsidRPr="00052700">
              <w:rPr>
                <w:sz w:val="20"/>
                <w:szCs w:val="20"/>
              </w:rPr>
              <w:t>Market Operation&gt;Reliability Unit Commitment&gt;HRUC Displays&gt;DSP Displays&gt; DSP Undeliverable Ancillary Service Capacity Summary</w:t>
            </w:r>
          </w:p>
          <w:p w14:paraId="3D2E7D6F" w14:textId="77777777" w:rsidR="009412C5" w:rsidRDefault="009412C5">
            <w:pPr>
              <w:rPr>
                <w:b/>
                <w:u w:val="single"/>
              </w:rPr>
            </w:pPr>
          </w:p>
          <w:p w14:paraId="3D2E7D70" w14:textId="77777777" w:rsidR="009412C5" w:rsidRDefault="00181E22">
            <w:pPr>
              <w:rPr>
                <w:b/>
                <w:u w:val="single"/>
              </w:rPr>
            </w:pPr>
            <w:r>
              <w:rPr>
                <w:b/>
                <w:u w:val="single"/>
              </w:rPr>
              <w:t>IF:</w:t>
            </w:r>
          </w:p>
          <w:p w14:paraId="3D2E7D71" w14:textId="77777777" w:rsidR="009412C5" w:rsidRDefault="00181E22" w:rsidP="00612AD2">
            <w:pPr>
              <w:numPr>
                <w:ilvl w:val="0"/>
                <w:numId w:val="28"/>
              </w:numPr>
            </w:pPr>
            <w:r>
              <w:t>Undeliverable A/S due to transmission constraints;</w:t>
            </w:r>
          </w:p>
          <w:p w14:paraId="3D2E7D72" w14:textId="77777777" w:rsidR="009412C5" w:rsidRDefault="00181E22">
            <w:pPr>
              <w:rPr>
                <w:b/>
                <w:u w:val="single"/>
              </w:rPr>
            </w:pPr>
            <w:r>
              <w:rPr>
                <w:b/>
                <w:u w:val="single"/>
              </w:rPr>
              <w:t>THEN:</w:t>
            </w:r>
          </w:p>
          <w:p w14:paraId="3D2E7D73" w14:textId="77777777" w:rsidR="009412C5" w:rsidRDefault="00181E22" w:rsidP="00612AD2">
            <w:pPr>
              <w:numPr>
                <w:ilvl w:val="0"/>
                <w:numId w:val="28"/>
              </w:numPr>
            </w:pPr>
            <w:r>
              <w:t xml:space="preserve">Notify the Resource Operator. </w:t>
            </w:r>
          </w:p>
        </w:tc>
      </w:tr>
      <w:tr w:rsidR="009412C5" w14:paraId="3D2E7D7F" w14:textId="77777777">
        <w:trPr>
          <w:trHeight w:val="576"/>
        </w:trPr>
        <w:tc>
          <w:tcPr>
            <w:tcW w:w="1773" w:type="dxa"/>
            <w:tcBorders>
              <w:left w:val="nil"/>
            </w:tcBorders>
            <w:vAlign w:val="center"/>
          </w:tcPr>
          <w:p w14:paraId="3D2E7D75" w14:textId="77777777" w:rsidR="009412C5" w:rsidRDefault="00181E22">
            <w:pPr>
              <w:jc w:val="center"/>
              <w:rPr>
                <w:b/>
              </w:rPr>
            </w:pPr>
            <w:r>
              <w:rPr>
                <w:b/>
              </w:rPr>
              <w:t>STNET Study</w:t>
            </w:r>
          </w:p>
        </w:tc>
        <w:tc>
          <w:tcPr>
            <w:tcW w:w="7443" w:type="dxa"/>
            <w:tcBorders>
              <w:right w:val="nil"/>
            </w:tcBorders>
            <w:vAlign w:val="center"/>
          </w:tcPr>
          <w:p w14:paraId="1A02F6B0" w14:textId="554F5C47" w:rsidR="00710A51" w:rsidRPr="00710A51" w:rsidRDefault="00710A51">
            <w:pPr>
              <w:rPr>
                <w:u w:val="single"/>
              </w:rPr>
            </w:pPr>
            <w:r w:rsidRPr="00710A51">
              <w:rPr>
                <w:u w:val="single"/>
              </w:rPr>
              <w:t xml:space="preserve">The </w:t>
            </w:r>
            <w:r w:rsidR="002660E0">
              <w:rPr>
                <w:u w:val="single"/>
              </w:rPr>
              <w:t>Transmission and Security</w:t>
            </w:r>
            <w:r w:rsidRPr="00710A51">
              <w:rPr>
                <w:u w:val="single"/>
              </w:rPr>
              <w:t xml:space="preserve"> </w:t>
            </w:r>
            <w:r w:rsidR="002660E0">
              <w:rPr>
                <w:u w:val="single"/>
              </w:rPr>
              <w:t>Desk O</w:t>
            </w:r>
            <w:r w:rsidRPr="00710A51">
              <w:rPr>
                <w:u w:val="single"/>
              </w:rPr>
              <w:t>perator has the primary responsibility to perform these voltage studies, however if needed as a backup this step is provided.</w:t>
            </w:r>
          </w:p>
          <w:p w14:paraId="3D2E7D76" w14:textId="29C0CC1F" w:rsidR="009412C5" w:rsidRDefault="00181E22">
            <w:pPr>
              <w:rPr>
                <w:b/>
                <w:u w:val="single"/>
              </w:rPr>
            </w:pPr>
            <w:r>
              <w:rPr>
                <w:b/>
                <w:u w:val="single"/>
              </w:rPr>
              <w:t xml:space="preserve">Each hour run a STNET study for </w:t>
            </w:r>
            <w:r w:rsidR="002660E0">
              <w:rPr>
                <w:b/>
                <w:u w:val="single"/>
              </w:rPr>
              <w:t>two</w:t>
            </w:r>
            <w:r>
              <w:rPr>
                <w:b/>
                <w:u w:val="single"/>
              </w:rPr>
              <w:t xml:space="preserve"> hours out (example it is 0100, run study for 0</w:t>
            </w:r>
            <w:r w:rsidR="002660E0">
              <w:rPr>
                <w:b/>
                <w:u w:val="single"/>
              </w:rPr>
              <w:t>3</w:t>
            </w:r>
            <w:r>
              <w:rPr>
                <w:b/>
                <w:u w:val="single"/>
              </w:rPr>
              <w:t xml:space="preserve">00) to review voltage violations. </w:t>
            </w:r>
          </w:p>
          <w:p w14:paraId="3D2E7D77" w14:textId="77777777" w:rsidR="009412C5" w:rsidRDefault="009412C5">
            <w:pPr>
              <w:rPr>
                <w:b/>
                <w:u w:val="single"/>
              </w:rPr>
            </w:pPr>
          </w:p>
          <w:p w14:paraId="3D2E7D78" w14:textId="77777777" w:rsidR="009412C5" w:rsidRDefault="00181E22">
            <w:pPr>
              <w:rPr>
                <w:b/>
                <w:u w:val="single"/>
              </w:rPr>
            </w:pPr>
            <w:r>
              <w:rPr>
                <w:b/>
                <w:u w:val="single"/>
              </w:rPr>
              <w:t>IF:</w:t>
            </w:r>
          </w:p>
          <w:p w14:paraId="3D2E7D79" w14:textId="49D1C06C" w:rsidR="009412C5" w:rsidRDefault="00181E22" w:rsidP="00612AD2">
            <w:pPr>
              <w:pStyle w:val="ListParagraph"/>
              <w:numPr>
                <w:ilvl w:val="0"/>
                <w:numId w:val="108"/>
              </w:numPr>
              <w:rPr>
                <w:b/>
                <w:u w:val="single"/>
              </w:rPr>
            </w:pPr>
            <w:r>
              <w:t>Voltage contingencies exist;</w:t>
            </w:r>
          </w:p>
          <w:p w14:paraId="3D2E7D7A" w14:textId="77777777" w:rsidR="009412C5" w:rsidRDefault="00181E22">
            <w:pPr>
              <w:rPr>
                <w:b/>
                <w:u w:val="single"/>
              </w:rPr>
            </w:pPr>
            <w:r>
              <w:rPr>
                <w:b/>
                <w:u w:val="single"/>
              </w:rPr>
              <w:t>THEN:</w:t>
            </w:r>
          </w:p>
          <w:p w14:paraId="3D2E7D7B" w14:textId="0ECFC328" w:rsidR="009412C5" w:rsidRDefault="00181E22" w:rsidP="00612AD2">
            <w:pPr>
              <w:pStyle w:val="ListParagraph"/>
              <w:numPr>
                <w:ilvl w:val="0"/>
                <w:numId w:val="108"/>
              </w:numPr>
            </w:pPr>
            <w:r>
              <w:t>Check “Voltage Tracking Issues</w:t>
            </w:r>
            <w:r w:rsidR="008917E6">
              <w:t>”</w:t>
            </w:r>
            <w:r>
              <w:t xml:space="preserve"> spreadsheet on SharePoint to ensure the contingency is not listed</w:t>
            </w:r>
          </w:p>
          <w:p w14:paraId="3D2E7D7C" w14:textId="74838343" w:rsidR="009412C5" w:rsidRDefault="00181E22" w:rsidP="00612AD2">
            <w:pPr>
              <w:pStyle w:val="ListParagraph"/>
              <w:numPr>
                <w:ilvl w:val="0"/>
                <w:numId w:val="108"/>
              </w:numPr>
            </w:pPr>
            <w:r>
              <w:t xml:space="preserve">If not listed, convey the voltage violations to the Transmission and Security </w:t>
            </w:r>
            <w:r w:rsidR="002660E0">
              <w:t xml:space="preserve">Desk </w:t>
            </w:r>
            <w:r>
              <w:t>Operator</w:t>
            </w:r>
            <w:r w:rsidR="0025365C">
              <w:t xml:space="preserve"> with the potential resolution</w:t>
            </w:r>
          </w:p>
          <w:p w14:paraId="3D2E7D7D" w14:textId="77777777" w:rsidR="009412C5" w:rsidRDefault="00181E22" w:rsidP="00612AD2">
            <w:pPr>
              <w:pStyle w:val="ListParagraph"/>
              <w:numPr>
                <w:ilvl w:val="0"/>
                <w:numId w:val="108"/>
              </w:numPr>
            </w:pPr>
            <w:r>
              <w:lastRenderedPageBreak/>
              <w:t>Create a savecase, use naming convention “SC_RUC(HE)_(DATE)</w:t>
            </w:r>
          </w:p>
          <w:p w14:paraId="5D1F96C5" w14:textId="1FED3BB2" w:rsidR="0025365C" w:rsidRDefault="00181E22" w:rsidP="00612AD2">
            <w:pPr>
              <w:pStyle w:val="ListParagraph"/>
              <w:numPr>
                <w:ilvl w:val="0"/>
                <w:numId w:val="108"/>
              </w:numPr>
            </w:pPr>
            <w:r>
              <w:t>Make at least one detailed log entry per shift that the studies are being executed.   If any new voltage violations are identified that do not have a solution, log the information</w:t>
            </w:r>
            <w:r w:rsidR="00E66F2C">
              <w:t>,</w:t>
            </w:r>
            <w:r>
              <w:t xml:space="preserve"> and notify the Transmission and Security Operator of the new violation(s)</w:t>
            </w:r>
          </w:p>
          <w:p w14:paraId="1F95E02F" w14:textId="7FA322B4" w:rsidR="009412C5" w:rsidRDefault="0025365C" w:rsidP="00612AD2">
            <w:pPr>
              <w:pStyle w:val="ListParagraph"/>
              <w:numPr>
                <w:ilvl w:val="0"/>
                <w:numId w:val="108"/>
              </w:numPr>
            </w:pPr>
            <w:r>
              <w:t xml:space="preserve">Update the “Voltage Tracking </w:t>
            </w:r>
            <w:r w:rsidR="008917E6">
              <w:t>I</w:t>
            </w:r>
            <w:r>
              <w:t>ssues</w:t>
            </w:r>
            <w:r w:rsidR="008917E6">
              <w:t>”</w:t>
            </w:r>
            <w:r>
              <w:t xml:space="preserve"> spreadsheet listing the new voltage violation with the contingency resolution</w:t>
            </w:r>
            <w:r w:rsidR="00181E22">
              <w:t>.</w:t>
            </w:r>
          </w:p>
          <w:p w14:paraId="37BE1F29" w14:textId="77777777" w:rsidR="0025365C" w:rsidRDefault="0025365C" w:rsidP="0025365C">
            <w:pPr>
              <w:rPr>
                <w:b/>
                <w:u w:val="single"/>
              </w:rPr>
            </w:pPr>
            <w:r>
              <w:rPr>
                <w:b/>
                <w:u w:val="single"/>
              </w:rPr>
              <w:t>IF:</w:t>
            </w:r>
          </w:p>
          <w:p w14:paraId="13BE37B2" w14:textId="001305C6" w:rsidR="0025365C" w:rsidRDefault="0025365C" w:rsidP="00612AD2">
            <w:pPr>
              <w:pStyle w:val="ListParagraph"/>
              <w:numPr>
                <w:ilvl w:val="0"/>
                <w:numId w:val="108"/>
              </w:numPr>
              <w:rPr>
                <w:b/>
                <w:u w:val="single"/>
              </w:rPr>
            </w:pPr>
            <w:r>
              <w:t>Unsolved contingencies exist;</w:t>
            </w:r>
          </w:p>
          <w:p w14:paraId="036B6C4D" w14:textId="77777777" w:rsidR="0025365C" w:rsidRDefault="0025365C" w:rsidP="0025365C">
            <w:pPr>
              <w:rPr>
                <w:b/>
                <w:u w:val="single"/>
              </w:rPr>
            </w:pPr>
            <w:r>
              <w:rPr>
                <w:b/>
                <w:u w:val="single"/>
              </w:rPr>
              <w:t>THEN:</w:t>
            </w:r>
          </w:p>
          <w:p w14:paraId="2F20E45D" w14:textId="22844EF7" w:rsidR="0025365C" w:rsidRDefault="0025365C" w:rsidP="00612AD2">
            <w:pPr>
              <w:pStyle w:val="ListParagraph"/>
              <w:numPr>
                <w:ilvl w:val="0"/>
                <w:numId w:val="115"/>
              </w:numPr>
            </w:pPr>
            <w:r>
              <w:t xml:space="preserve">Communicate any unsolved contingency to the Shift Engineer and Transmission </w:t>
            </w:r>
            <w:r w:rsidR="002660E0">
              <w:t xml:space="preserve">and </w:t>
            </w:r>
            <w:r>
              <w:t>Security Desk Operator with potential solutions.</w:t>
            </w:r>
          </w:p>
          <w:p w14:paraId="1BE58174" w14:textId="7C597913" w:rsidR="0025365C" w:rsidRDefault="0025365C" w:rsidP="00612AD2">
            <w:pPr>
              <w:pStyle w:val="ListParagraph"/>
              <w:numPr>
                <w:ilvl w:val="0"/>
                <w:numId w:val="115"/>
              </w:numPr>
            </w:pPr>
            <w:r>
              <w:t>Some potential solutions could be transmission switching, creation of a manual constraint, bringing on an additional Resource, returning a planned outage, or development of a CMP</w:t>
            </w:r>
          </w:p>
          <w:p w14:paraId="260C740F" w14:textId="77777777" w:rsidR="0025365C" w:rsidRDefault="0025365C" w:rsidP="00612AD2">
            <w:pPr>
              <w:pStyle w:val="ListParagraph"/>
              <w:numPr>
                <w:ilvl w:val="0"/>
                <w:numId w:val="115"/>
              </w:numPr>
            </w:pPr>
            <w:r>
              <w:t>Validate the resolution</w:t>
            </w:r>
          </w:p>
          <w:p w14:paraId="3D2E7D7E" w14:textId="47ACE21D" w:rsidR="0025365C" w:rsidRDefault="0025365C" w:rsidP="008917E6">
            <w:pPr>
              <w:pStyle w:val="ListParagraph"/>
              <w:numPr>
                <w:ilvl w:val="0"/>
                <w:numId w:val="115"/>
              </w:numPr>
            </w:pPr>
            <w:r>
              <w:t>Update the “Voltage Tracking Issues</w:t>
            </w:r>
            <w:r w:rsidR="008917E6">
              <w:t>”</w:t>
            </w:r>
            <w:r>
              <w:t xml:space="preserve"> spreadsheet listing the new unsolved contingency with the contingency resolution.</w:t>
            </w:r>
          </w:p>
        </w:tc>
      </w:tr>
      <w:tr w:rsidR="009412C5" w14:paraId="3D2E7D92" w14:textId="77777777">
        <w:trPr>
          <w:trHeight w:val="576"/>
        </w:trPr>
        <w:tc>
          <w:tcPr>
            <w:tcW w:w="1773" w:type="dxa"/>
            <w:tcBorders>
              <w:left w:val="nil"/>
            </w:tcBorders>
            <w:vAlign w:val="center"/>
          </w:tcPr>
          <w:p w14:paraId="3D2E7D80" w14:textId="7EBE8F02" w:rsidR="009412C5" w:rsidRDefault="00181E22">
            <w:pPr>
              <w:jc w:val="center"/>
              <w:rPr>
                <w:b/>
              </w:rPr>
            </w:pPr>
            <w:r>
              <w:rPr>
                <w:b/>
              </w:rPr>
              <w:lastRenderedPageBreak/>
              <w:t>Violated Constraints</w:t>
            </w:r>
          </w:p>
        </w:tc>
        <w:tc>
          <w:tcPr>
            <w:tcW w:w="7443" w:type="dxa"/>
            <w:tcBorders>
              <w:right w:val="nil"/>
            </w:tcBorders>
            <w:vAlign w:val="center"/>
          </w:tcPr>
          <w:p w14:paraId="3D2E7D81" w14:textId="77777777" w:rsidR="009412C5" w:rsidRPr="0006646A" w:rsidRDefault="00181E22">
            <w:pPr>
              <w:rPr>
                <w:b/>
                <w:sz w:val="20"/>
                <w:szCs w:val="20"/>
                <w:u w:val="single"/>
              </w:rPr>
            </w:pPr>
            <w:r w:rsidRPr="0006646A">
              <w:rPr>
                <w:b/>
                <w:sz w:val="20"/>
                <w:szCs w:val="20"/>
                <w:u w:val="single"/>
              </w:rPr>
              <w:t>REVIEW REFERENCE DISPLAYS:</w:t>
            </w:r>
          </w:p>
          <w:p w14:paraId="3D2E7D82" w14:textId="77777777" w:rsidR="009412C5" w:rsidRPr="00052700" w:rsidRDefault="00181E22">
            <w:pPr>
              <w:rPr>
                <w:sz w:val="20"/>
                <w:szCs w:val="20"/>
              </w:rPr>
            </w:pPr>
            <w:r w:rsidRPr="00052700">
              <w:rPr>
                <w:sz w:val="20"/>
                <w:szCs w:val="20"/>
              </w:rPr>
              <w:t>Market Operation&gt;Reliability Unit Commitment&gt;HRUC Displays&gt;DSP Displays&gt; DSP Binding Constraint Summary</w:t>
            </w:r>
          </w:p>
          <w:p w14:paraId="3D2E7D83" w14:textId="77777777" w:rsidR="009412C5" w:rsidRPr="00052700" w:rsidRDefault="00181E22">
            <w:pPr>
              <w:rPr>
                <w:sz w:val="20"/>
                <w:szCs w:val="20"/>
              </w:rPr>
            </w:pPr>
            <w:r w:rsidRPr="00052700">
              <w:rPr>
                <w:sz w:val="20"/>
                <w:szCs w:val="20"/>
              </w:rPr>
              <w:t>Market Operation&gt;Reliability Unit Commitment&gt;HRUC Displays&gt;DSP Displays&gt; DSP Constraint Summary</w:t>
            </w:r>
          </w:p>
          <w:p w14:paraId="3D2E7D84" w14:textId="77777777" w:rsidR="009412C5" w:rsidRDefault="009412C5"/>
          <w:p w14:paraId="3D2E7D85" w14:textId="77777777" w:rsidR="009412C5" w:rsidRDefault="00181E22">
            <w:pPr>
              <w:rPr>
                <w:b/>
                <w:u w:val="single"/>
              </w:rPr>
            </w:pPr>
            <w:r>
              <w:rPr>
                <w:b/>
                <w:u w:val="single"/>
              </w:rPr>
              <w:t>REVIEW:</w:t>
            </w:r>
          </w:p>
          <w:p w14:paraId="3D2E7D86" w14:textId="77777777" w:rsidR="009412C5" w:rsidRDefault="00181E22" w:rsidP="001E08FB">
            <w:pPr>
              <w:numPr>
                <w:ilvl w:val="0"/>
                <w:numId w:val="28"/>
              </w:numPr>
            </w:pPr>
            <w:r>
              <w:t xml:space="preserve">Violated constraints.  If needed, notify Operations Support Engineer to determine the validity; </w:t>
            </w:r>
          </w:p>
          <w:p w14:paraId="3D2E7D87" w14:textId="77777777" w:rsidR="009412C5" w:rsidRDefault="00181E22">
            <w:pPr>
              <w:rPr>
                <w:b/>
                <w:u w:val="single"/>
              </w:rPr>
            </w:pPr>
            <w:r>
              <w:rPr>
                <w:b/>
                <w:u w:val="single"/>
              </w:rPr>
              <w:t>IF:</w:t>
            </w:r>
          </w:p>
          <w:p w14:paraId="3D2E7D88" w14:textId="77777777" w:rsidR="009412C5" w:rsidRDefault="00181E22" w:rsidP="001E08FB">
            <w:pPr>
              <w:numPr>
                <w:ilvl w:val="0"/>
                <w:numId w:val="28"/>
              </w:numPr>
            </w:pPr>
            <w:r>
              <w:t>Invalid, no further action is required;</w:t>
            </w:r>
          </w:p>
          <w:p w14:paraId="3D2E7D89" w14:textId="77777777" w:rsidR="009412C5" w:rsidRDefault="00181E22">
            <w:pPr>
              <w:rPr>
                <w:b/>
                <w:u w:val="single"/>
              </w:rPr>
            </w:pPr>
            <w:r>
              <w:rPr>
                <w:b/>
                <w:u w:val="single"/>
              </w:rPr>
              <w:t>IF:</w:t>
            </w:r>
          </w:p>
          <w:p w14:paraId="3D2E7D8A" w14:textId="77777777" w:rsidR="009412C5" w:rsidRDefault="00181E22" w:rsidP="001E08FB">
            <w:pPr>
              <w:numPr>
                <w:ilvl w:val="0"/>
                <w:numId w:val="28"/>
              </w:numPr>
            </w:pPr>
            <w:r>
              <w:t>Valid; AND</w:t>
            </w:r>
          </w:p>
          <w:p w14:paraId="3D2E7D8B" w14:textId="77777777" w:rsidR="009412C5" w:rsidRDefault="00181E22" w:rsidP="001E08FB">
            <w:pPr>
              <w:numPr>
                <w:ilvl w:val="0"/>
                <w:numId w:val="28"/>
              </w:numPr>
            </w:pPr>
            <w:r>
              <w:t>Related to a phase shifter tap settings,</w:t>
            </w:r>
          </w:p>
          <w:p w14:paraId="3D2E7D8C" w14:textId="77777777" w:rsidR="009412C5" w:rsidRDefault="00181E22">
            <w:pPr>
              <w:rPr>
                <w:b/>
                <w:u w:val="single"/>
              </w:rPr>
            </w:pPr>
            <w:r>
              <w:rPr>
                <w:b/>
                <w:u w:val="single"/>
              </w:rPr>
              <w:t>THEN:</w:t>
            </w:r>
          </w:p>
          <w:p w14:paraId="3D2E7D8D" w14:textId="5E321A75" w:rsidR="009412C5" w:rsidRDefault="00181E22" w:rsidP="001E08FB">
            <w:pPr>
              <w:numPr>
                <w:ilvl w:val="0"/>
                <w:numId w:val="28"/>
              </w:numPr>
            </w:pPr>
            <w:r>
              <w:t xml:space="preserve">Notify Operations Support Engineer to determine if adjusting a Phase Shifter would reduce the flow, </w:t>
            </w:r>
          </w:p>
          <w:p w14:paraId="3D2E7D8E" w14:textId="77777777" w:rsidR="009412C5" w:rsidRDefault="00181E22" w:rsidP="001E08FB">
            <w:pPr>
              <w:numPr>
                <w:ilvl w:val="0"/>
                <w:numId w:val="28"/>
              </w:numPr>
            </w:pPr>
            <w:r>
              <w:t>Create Suggestion Plan for Constraint,</w:t>
            </w:r>
          </w:p>
          <w:p w14:paraId="3D2E7D8F" w14:textId="458A8556" w:rsidR="009412C5" w:rsidRDefault="00181E22" w:rsidP="001E08FB">
            <w:pPr>
              <w:numPr>
                <w:ilvl w:val="0"/>
                <w:numId w:val="28"/>
              </w:numPr>
            </w:pPr>
            <w:r>
              <w:t xml:space="preserve">Manually </w:t>
            </w:r>
            <w:r w:rsidR="00C60684">
              <w:t xml:space="preserve">RUC </w:t>
            </w:r>
            <w:r>
              <w:t>commit resources as needed</w:t>
            </w:r>
            <w:r w:rsidR="00AA76E7">
              <w:t>,</w:t>
            </w:r>
            <w:r>
              <w:t xml:space="preserve"> </w:t>
            </w:r>
          </w:p>
          <w:p w14:paraId="69CE8CCE" w14:textId="77777777" w:rsidR="00AA76E7" w:rsidRDefault="00AA76E7" w:rsidP="00AA76E7">
            <w:pPr>
              <w:rPr>
                <w:b/>
                <w:u w:val="single"/>
              </w:rPr>
            </w:pPr>
            <w:r>
              <w:rPr>
                <w:b/>
                <w:u w:val="single"/>
              </w:rPr>
              <w:t>IF:</w:t>
            </w:r>
          </w:p>
          <w:p w14:paraId="7FA936EF" w14:textId="47BDC34D" w:rsidR="00AA76E7" w:rsidRDefault="00AA76E7" w:rsidP="001E08FB">
            <w:pPr>
              <w:numPr>
                <w:ilvl w:val="0"/>
                <w:numId w:val="28"/>
              </w:numPr>
            </w:pPr>
            <w:r>
              <w:t xml:space="preserve">Valid; AND no Suggestion Plan or Resource </w:t>
            </w:r>
            <w:r w:rsidR="008C7EF5">
              <w:t>is</w:t>
            </w:r>
            <w:r>
              <w:t xml:space="preserve"> available to commit</w:t>
            </w:r>
            <w:r w:rsidR="006204FA">
              <w:t xml:space="preserve"> within the timeframe of the violated constraint,</w:t>
            </w:r>
          </w:p>
          <w:p w14:paraId="19AD66DD" w14:textId="77777777" w:rsidR="00AA76E7" w:rsidRDefault="00AA76E7" w:rsidP="00AA76E7">
            <w:pPr>
              <w:rPr>
                <w:b/>
                <w:u w:val="single"/>
              </w:rPr>
            </w:pPr>
            <w:r>
              <w:rPr>
                <w:b/>
                <w:u w:val="single"/>
              </w:rPr>
              <w:t>THEN:</w:t>
            </w:r>
          </w:p>
          <w:p w14:paraId="54A2CBED" w14:textId="4BE57F82" w:rsidR="00AA76E7" w:rsidRDefault="00AA76E7" w:rsidP="001E08FB">
            <w:pPr>
              <w:numPr>
                <w:ilvl w:val="0"/>
                <w:numId w:val="28"/>
              </w:numPr>
            </w:pPr>
            <w:r>
              <w:t xml:space="preserve">Notify </w:t>
            </w:r>
            <w:r w:rsidR="008C7EF5">
              <w:t xml:space="preserve">the </w:t>
            </w:r>
            <w:r>
              <w:t xml:space="preserve">Operations Support Engineer </w:t>
            </w:r>
            <w:r w:rsidR="008C7EF5">
              <w:t xml:space="preserve">and Transmission &amp; Security Desk Operator </w:t>
            </w:r>
            <w:r>
              <w:t xml:space="preserve">to determine if an outage can be withdrawn within the timeframe, </w:t>
            </w:r>
          </w:p>
          <w:p w14:paraId="2F9AEF57" w14:textId="77777777" w:rsidR="00AA76E7" w:rsidRDefault="00AA76E7" w:rsidP="00AA76E7">
            <w:pPr>
              <w:rPr>
                <w:b/>
                <w:u w:val="single"/>
              </w:rPr>
            </w:pPr>
            <w:r>
              <w:rPr>
                <w:b/>
                <w:u w:val="single"/>
              </w:rPr>
              <w:t>IF:</w:t>
            </w:r>
          </w:p>
          <w:p w14:paraId="65DC9E2A" w14:textId="73814089" w:rsidR="00AA76E7" w:rsidRDefault="00AA76E7" w:rsidP="001E08FB">
            <w:pPr>
              <w:numPr>
                <w:ilvl w:val="0"/>
                <w:numId w:val="28"/>
              </w:numPr>
            </w:pPr>
            <w:r>
              <w:lastRenderedPageBreak/>
              <w:t>No outage can be withdrawn within the timeframe</w:t>
            </w:r>
            <w:r w:rsidR="006204FA">
              <w:t xml:space="preserve"> of the violated constraint</w:t>
            </w:r>
            <w:r>
              <w:t>,</w:t>
            </w:r>
          </w:p>
          <w:p w14:paraId="5BACAEFC" w14:textId="77777777" w:rsidR="00AA76E7" w:rsidRDefault="00AA76E7" w:rsidP="00AA76E7">
            <w:pPr>
              <w:rPr>
                <w:b/>
                <w:u w:val="single"/>
              </w:rPr>
            </w:pPr>
            <w:r>
              <w:rPr>
                <w:b/>
                <w:u w:val="single"/>
              </w:rPr>
              <w:t>THEN:</w:t>
            </w:r>
          </w:p>
          <w:p w14:paraId="2F157339" w14:textId="37360CDD" w:rsidR="001E08FB" w:rsidRDefault="00AA76E7" w:rsidP="001E08FB">
            <w:pPr>
              <w:pStyle w:val="ListParagraph"/>
              <w:numPr>
                <w:ilvl w:val="0"/>
                <w:numId w:val="28"/>
              </w:numPr>
            </w:pPr>
            <w:r>
              <w:t>Notify Operations Support Engineer to develop a Congestion Management Plan</w:t>
            </w:r>
            <w:r w:rsidR="006204FA">
              <w:t xml:space="preserve"> and provide it to the </w:t>
            </w:r>
            <w:r w:rsidR="00EF2993">
              <w:t>TO</w:t>
            </w:r>
            <w:r w:rsidR="006204FA">
              <w:t xml:space="preserve"> and Transmission &amp; Security Desk Operator</w:t>
            </w:r>
            <w:r w:rsidR="001E08FB">
              <w:t>,</w:t>
            </w:r>
            <w:r w:rsidR="00EF2993">
              <w:t xml:space="preserve"> </w:t>
            </w:r>
            <w:r w:rsidR="001E08FB">
              <w:t>Notify Shift Supervisor to contact the Director Control Room Operations and/or Designee of actions taken</w:t>
            </w:r>
          </w:p>
          <w:p w14:paraId="3D2E7D91" w14:textId="77777777" w:rsidR="009412C5" w:rsidRDefault="00181E22">
            <w:r>
              <w:t>Refer to Desktop Guide RUC Section 2.14.</w:t>
            </w:r>
          </w:p>
        </w:tc>
      </w:tr>
      <w:tr w:rsidR="00DB4645" w14:paraId="0B80B81F" w14:textId="77777777">
        <w:trPr>
          <w:trHeight w:val="576"/>
        </w:trPr>
        <w:tc>
          <w:tcPr>
            <w:tcW w:w="1773" w:type="dxa"/>
            <w:tcBorders>
              <w:left w:val="nil"/>
            </w:tcBorders>
            <w:vAlign w:val="center"/>
          </w:tcPr>
          <w:p w14:paraId="1C08ED3A" w14:textId="5907474F" w:rsidR="00DB4645" w:rsidRDefault="00DB4645">
            <w:pPr>
              <w:jc w:val="center"/>
              <w:rPr>
                <w:b/>
              </w:rPr>
            </w:pPr>
            <w:r>
              <w:rPr>
                <w:b/>
              </w:rPr>
              <w:lastRenderedPageBreak/>
              <w:t>Capacity Reserve Margin</w:t>
            </w:r>
          </w:p>
        </w:tc>
        <w:tc>
          <w:tcPr>
            <w:tcW w:w="7443" w:type="dxa"/>
            <w:tcBorders>
              <w:right w:val="nil"/>
            </w:tcBorders>
            <w:vAlign w:val="center"/>
          </w:tcPr>
          <w:p w14:paraId="5B220EDA" w14:textId="00EC431E" w:rsidR="00DB4645" w:rsidRDefault="00DB4645" w:rsidP="00DB4645">
            <w:pPr>
              <w:rPr>
                <w:b/>
                <w:u w:val="single"/>
              </w:rPr>
            </w:pPr>
            <w:r>
              <w:rPr>
                <w:b/>
                <w:u w:val="single"/>
              </w:rPr>
              <w:t>Monitor:</w:t>
            </w:r>
          </w:p>
          <w:p w14:paraId="2DF24A37" w14:textId="36D7AD30" w:rsidR="00DB4645" w:rsidRPr="00DB4645" w:rsidRDefault="00DB4645" w:rsidP="00DB4645">
            <w:pPr>
              <w:pStyle w:val="ListParagraph"/>
              <w:numPr>
                <w:ilvl w:val="0"/>
                <w:numId w:val="28"/>
              </w:numPr>
              <w:rPr>
                <w:b/>
                <w:sz w:val="20"/>
                <w:szCs w:val="20"/>
                <w:u w:val="single"/>
              </w:rPr>
            </w:pPr>
            <w:r>
              <w:t>A</w:t>
            </w:r>
            <w:r w:rsidRPr="0084116A">
              <w:t xml:space="preserve">vailable </w:t>
            </w:r>
            <w:r w:rsidR="007E0AE4">
              <w:t xml:space="preserve">Committed Capacity </w:t>
            </w:r>
            <w:r w:rsidRPr="0084116A">
              <w:t>Margin</w:t>
            </w:r>
            <w:r w:rsidR="007E0AE4">
              <w:t xml:space="preserve"> and the Available Capacity Margin</w:t>
            </w:r>
            <w:r w:rsidRPr="0084116A">
              <w:t xml:space="preserve"> column</w:t>
            </w:r>
            <w:r w:rsidR="007E0AE4">
              <w:t>s</w:t>
            </w:r>
            <w:r w:rsidRPr="0084116A">
              <w:t>.</w:t>
            </w:r>
          </w:p>
          <w:p w14:paraId="6247B46C" w14:textId="77777777" w:rsidR="00DB4645" w:rsidRDefault="00DB4645" w:rsidP="00DB4645">
            <w:pPr>
              <w:rPr>
                <w:b/>
                <w:u w:val="single"/>
              </w:rPr>
            </w:pPr>
            <w:r>
              <w:rPr>
                <w:b/>
                <w:u w:val="single"/>
              </w:rPr>
              <w:t>IF:</w:t>
            </w:r>
          </w:p>
          <w:p w14:paraId="28BA354D" w14:textId="3244C037" w:rsidR="00DB4645" w:rsidRDefault="00DB4645" w:rsidP="000204FF">
            <w:pPr>
              <w:pStyle w:val="ListParagraph"/>
              <w:numPr>
                <w:ilvl w:val="0"/>
                <w:numId w:val="28"/>
              </w:numPr>
            </w:pPr>
            <w:r w:rsidRPr="0084116A">
              <w:t xml:space="preserve">If </w:t>
            </w:r>
            <w:r w:rsidR="007E0AE4">
              <w:t>the A</w:t>
            </w:r>
            <w:r w:rsidR="007E0AE4" w:rsidRPr="0084116A">
              <w:t xml:space="preserve">vailable </w:t>
            </w:r>
            <w:r w:rsidR="007E0AE4">
              <w:t xml:space="preserve">Committed Capacity </w:t>
            </w:r>
            <w:r w:rsidR="007E0AE4" w:rsidRPr="0084116A">
              <w:t>Margin</w:t>
            </w:r>
            <w:r w:rsidR="007E0AE4">
              <w:t xml:space="preserve"> </w:t>
            </w:r>
            <w:r w:rsidRPr="0084116A">
              <w:t xml:space="preserve">threshold </w:t>
            </w:r>
            <w:r w:rsidR="007E0AE4">
              <w:t xml:space="preserve">is </w:t>
            </w:r>
            <w:r w:rsidRPr="0084116A">
              <w:t>less</w:t>
            </w:r>
            <w:r w:rsidR="007E0AE4">
              <w:t xml:space="preserve"> than</w:t>
            </w:r>
            <w:r w:rsidR="0007393C">
              <w:t xml:space="preserve"> </w:t>
            </w:r>
            <w:r w:rsidR="00434A38">
              <w:t>minimum requirement</w:t>
            </w:r>
            <w:r>
              <w:t xml:space="preserve"> OR;</w:t>
            </w:r>
          </w:p>
          <w:p w14:paraId="1D3B806F" w14:textId="200D5065" w:rsidR="000204FF" w:rsidRDefault="000204FF" w:rsidP="000204FF">
            <w:pPr>
              <w:pStyle w:val="ListParagraph"/>
              <w:numPr>
                <w:ilvl w:val="0"/>
                <w:numId w:val="28"/>
              </w:numPr>
            </w:pPr>
            <w:r>
              <w:t xml:space="preserve">If </w:t>
            </w:r>
            <w:r w:rsidR="007E0AE4">
              <w:t>the Available Capacity Margin</w:t>
            </w:r>
            <w:r w:rsidR="007E0AE4" w:rsidDel="007E0AE4">
              <w:t xml:space="preserve"> </w:t>
            </w:r>
            <w:r>
              <w:t xml:space="preserve">threshold </w:t>
            </w:r>
            <w:r w:rsidR="007E0AE4">
              <w:t xml:space="preserve">is </w:t>
            </w:r>
            <w:r>
              <w:t>less</w:t>
            </w:r>
            <w:r w:rsidR="007E0AE4">
              <w:t xml:space="preserve"> than the minimum requirements:</w:t>
            </w:r>
          </w:p>
          <w:p w14:paraId="7C55E57C" w14:textId="77777777" w:rsidR="00DB4645" w:rsidRDefault="000204FF" w:rsidP="00DB4645">
            <w:pPr>
              <w:rPr>
                <w:b/>
                <w:u w:val="single"/>
              </w:rPr>
            </w:pPr>
            <w:r>
              <w:rPr>
                <w:b/>
                <w:u w:val="single"/>
              </w:rPr>
              <w:t>THEN:</w:t>
            </w:r>
          </w:p>
          <w:p w14:paraId="3885F84E" w14:textId="77777777" w:rsidR="000204FF" w:rsidRPr="00973921" w:rsidRDefault="000204FF" w:rsidP="008E38EA">
            <w:pPr>
              <w:pStyle w:val="ListParagraph"/>
              <w:numPr>
                <w:ilvl w:val="0"/>
                <w:numId w:val="120"/>
              </w:numPr>
              <w:rPr>
                <w:b/>
                <w:sz w:val="20"/>
                <w:szCs w:val="20"/>
                <w:u w:val="single"/>
              </w:rPr>
            </w:pPr>
            <w:r>
              <w:t>Inform Shift Supervisor</w:t>
            </w:r>
          </w:p>
          <w:p w14:paraId="4C6C3F37" w14:textId="77777777" w:rsidR="00973921" w:rsidRDefault="00973921" w:rsidP="00973921">
            <w:pPr>
              <w:rPr>
                <w:b/>
                <w:sz w:val="20"/>
                <w:szCs w:val="20"/>
                <w:u w:val="single"/>
              </w:rPr>
            </w:pPr>
          </w:p>
          <w:p w14:paraId="1D817C0D" w14:textId="18693D2E" w:rsidR="00973921" w:rsidRPr="00973921" w:rsidRDefault="00973921" w:rsidP="00973921">
            <w:pPr>
              <w:rPr>
                <w:bCs/>
                <w:sz w:val="20"/>
                <w:szCs w:val="20"/>
                <w:u w:val="single"/>
              </w:rPr>
            </w:pPr>
            <w:r w:rsidRPr="00973921">
              <w:rPr>
                <w:bCs/>
              </w:rPr>
              <w:t>Refer to Desktop Guide RUC Section 2.24</w:t>
            </w:r>
          </w:p>
        </w:tc>
      </w:tr>
      <w:tr w:rsidR="009412C5" w14:paraId="3D2E7DB3" w14:textId="77777777">
        <w:trPr>
          <w:trHeight w:val="576"/>
        </w:trPr>
        <w:tc>
          <w:tcPr>
            <w:tcW w:w="1773" w:type="dxa"/>
            <w:tcBorders>
              <w:left w:val="nil"/>
            </w:tcBorders>
            <w:vAlign w:val="center"/>
          </w:tcPr>
          <w:p w14:paraId="3D2E7D93" w14:textId="72F3F2AD" w:rsidR="009412C5" w:rsidRDefault="00181E22">
            <w:pPr>
              <w:jc w:val="center"/>
              <w:rPr>
                <w:b/>
              </w:rPr>
            </w:pPr>
            <w:r>
              <w:rPr>
                <w:b/>
              </w:rPr>
              <w:t>HRUC Committed</w:t>
            </w:r>
          </w:p>
          <w:p w14:paraId="3D2E7D94" w14:textId="77777777" w:rsidR="009412C5" w:rsidRDefault="00181E22">
            <w:pPr>
              <w:jc w:val="center"/>
            </w:pPr>
            <w:r>
              <w:rPr>
                <w:b/>
              </w:rPr>
              <w:t>Units</w:t>
            </w:r>
          </w:p>
        </w:tc>
        <w:tc>
          <w:tcPr>
            <w:tcW w:w="7443" w:type="dxa"/>
            <w:tcBorders>
              <w:right w:val="nil"/>
            </w:tcBorders>
            <w:vAlign w:val="center"/>
          </w:tcPr>
          <w:p w14:paraId="3D2E7D95" w14:textId="77777777" w:rsidR="009412C5" w:rsidRPr="0006646A" w:rsidRDefault="00181E22">
            <w:pPr>
              <w:rPr>
                <w:b/>
                <w:sz w:val="20"/>
                <w:szCs w:val="20"/>
                <w:u w:val="single"/>
              </w:rPr>
            </w:pPr>
            <w:r w:rsidRPr="0006646A">
              <w:rPr>
                <w:b/>
                <w:sz w:val="20"/>
                <w:szCs w:val="20"/>
                <w:u w:val="single"/>
              </w:rPr>
              <w:t>REVIEW REFERENCE DISPLAY:</w:t>
            </w:r>
          </w:p>
          <w:p w14:paraId="3D2E7D96" w14:textId="77777777" w:rsidR="009412C5" w:rsidRPr="00052700" w:rsidRDefault="00181E22">
            <w:pPr>
              <w:rPr>
                <w:b/>
                <w:sz w:val="20"/>
                <w:szCs w:val="20"/>
                <w:u w:val="single"/>
              </w:rPr>
            </w:pPr>
            <w:r w:rsidRPr="00052700">
              <w:rPr>
                <w:sz w:val="20"/>
                <w:szCs w:val="20"/>
              </w:rPr>
              <w:t>Market Operation&gt;Reliability Unit Commitment&gt;HRUC Displays&gt;DSI Displays&gt;External Input Data&gt;MF Generator Parameter</w:t>
            </w:r>
          </w:p>
          <w:p w14:paraId="3D2E7D97" w14:textId="77777777" w:rsidR="009412C5" w:rsidRDefault="009412C5">
            <w:pPr>
              <w:rPr>
                <w:b/>
                <w:u w:val="single"/>
              </w:rPr>
            </w:pPr>
          </w:p>
          <w:p w14:paraId="3D2E7D98" w14:textId="77777777" w:rsidR="009412C5" w:rsidRDefault="00181E22">
            <w:pPr>
              <w:rPr>
                <w:b/>
                <w:u w:val="single"/>
              </w:rPr>
            </w:pPr>
            <w:r>
              <w:rPr>
                <w:b/>
                <w:u w:val="single"/>
              </w:rPr>
              <w:t>IF:</w:t>
            </w:r>
          </w:p>
          <w:p w14:paraId="3D2E7D99" w14:textId="77777777" w:rsidR="009412C5" w:rsidRDefault="00181E22" w:rsidP="00612AD2">
            <w:pPr>
              <w:numPr>
                <w:ilvl w:val="0"/>
                <w:numId w:val="30"/>
              </w:numPr>
              <w:rPr>
                <w:b/>
                <w:u w:val="single"/>
              </w:rPr>
            </w:pPr>
            <w:r>
              <w:t>HRUC recommends the commitment of any unit;</w:t>
            </w:r>
          </w:p>
          <w:p w14:paraId="3D2E7D9A" w14:textId="77777777" w:rsidR="009412C5" w:rsidRDefault="00181E22">
            <w:pPr>
              <w:rPr>
                <w:b/>
                <w:u w:val="single"/>
              </w:rPr>
            </w:pPr>
            <w:r>
              <w:rPr>
                <w:b/>
                <w:u w:val="single"/>
              </w:rPr>
              <w:t>THEN:</w:t>
            </w:r>
          </w:p>
          <w:p w14:paraId="3D2E7D9B" w14:textId="77777777" w:rsidR="009412C5" w:rsidRDefault="00181E22" w:rsidP="00612AD2">
            <w:pPr>
              <w:numPr>
                <w:ilvl w:val="0"/>
                <w:numId w:val="28"/>
              </w:numPr>
            </w:pPr>
            <w:r>
              <w:t xml:space="preserve">Determine the validity, </w:t>
            </w:r>
          </w:p>
          <w:p w14:paraId="3D2E7D9C" w14:textId="22E822B9" w:rsidR="009412C5" w:rsidRDefault="00181E22" w:rsidP="00612AD2">
            <w:pPr>
              <w:numPr>
                <w:ilvl w:val="0"/>
                <w:numId w:val="28"/>
              </w:numPr>
            </w:pPr>
            <w:r>
              <w:t>Determine the temporal constraints for each of the unit</w:t>
            </w:r>
            <w:r w:rsidR="00EF2993">
              <w:t>’</w:t>
            </w:r>
            <w:r>
              <w:t>s</w:t>
            </w:r>
            <w:r w:rsidR="00DE716C">
              <w:t xml:space="preserve"> recommendation</w:t>
            </w:r>
            <w:r>
              <w:t>.</w:t>
            </w:r>
          </w:p>
          <w:p w14:paraId="08358901" w14:textId="02D291EC" w:rsidR="00DE716C" w:rsidRDefault="00DE716C" w:rsidP="00612AD2">
            <w:pPr>
              <w:numPr>
                <w:ilvl w:val="0"/>
                <w:numId w:val="28"/>
              </w:numPr>
            </w:pPr>
            <w:r>
              <w:t>Refer to Desktop Guide RUC Section 2.23.</w:t>
            </w:r>
          </w:p>
          <w:p w14:paraId="3D2E7D9D" w14:textId="77777777" w:rsidR="009412C5" w:rsidRDefault="00181E22">
            <w:pPr>
              <w:rPr>
                <w:b/>
                <w:u w:val="single"/>
              </w:rPr>
            </w:pPr>
            <w:r>
              <w:rPr>
                <w:b/>
                <w:u w:val="single"/>
              </w:rPr>
              <w:t>IF:</w:t>
            </w:r>
          </w:p>
          <w:p w14:paraId="6334CE65" w14:textId="41425A24" w:rsidR="00DE716C" w:rsidRDefault="00DE716C" w:rsidP="00612AD2">
            <w:pPr>
              <w:numPr>
                <w:ilvl w:val="0"/>
                <w:numId w:val="28"/>
              </w:numPr>
            </w:pPr>
            <w:r>
              <w:t>Temporal constraint exceedances at the same facility do not conflict,</w:t>
            </w:r>
          </w:p>
          <w:p w14:paraId="3D2E7D9E" w14:textId="401BF1F6" w:rsidR="009412C5" w:rsidRDefault="00181E22" w:rsidP="00612AD2">
            <w:pPr>
              <w:numPr>
                <w:ilvl w:val="0"/>
                <w:numId w:val="28"/>
              </w:numPr>
            </w:pPr>
            <w:r>
              <w:t xml:space="preserve">The resource start-up time allows enough time to re-evaluate the need for its commitment in future HRUC Study Periods, and </w:t>
            </w:r>
          </w:p>
          <w:p w14:paraId="47EDCB45" w14:textId="57400D6E" w:rsidR="009A11BC" w:rsidRDefault="00181E22" w:rsidP="009A11BC">
            <w:pPr>
              <w:numPr>
                <w:ilvl w:val="0"/>
                <w:numId w:val="28"/>
              </w:numPr>
            </w:pPr>
            <w:r>
              <w:t>There is no reliability reason requiring the resource commitment decision to be made immediately;</w:t>
            </w:r>
          </w:p>
          <w:p w14:paraId="3D2E7DA0" w14:textId="77777777" w:rsidR="009412C5" w:rsidRDefault="00181E22">
            <w:pPr>
              <w:rPr>
                <w:b/>
                <w:u w:val="single"/>
              </w:rPr>
            </w:pPr>
            <w:r>
              <w:rPr>
                <w:b/>
                <w:u w:val="single"/>
              </w:rPr>
              <w:t>THEN:</w:t>
            </w:r>
          </w:p>
          <w:p w14:paraId="3D2E7DA1" w14:textId="77777777" w:rsidR="009412C5" w:rsidRDefault="00181E22" w:rsidP="00612AD2">
            <w:pPr>
              <w:numPr>
                <w:ilvl w:val="0"/>
                <w:numId w:val="28"/>
              </w:numPr>
            </w:pPr>
            <w:r>
              <w:t>De-select the resource prior to approving the HRUC study by changing ‘Commit’ to ‘blank’ and list reason,</w:t>
            </w:r>
          </w:p>
          <w:p w14:paraId="3D2E7DA2" w14:textId="77777777" w:rsidR="009412C5" w:rsidRDefault="00181E22">
            <w:pPr>
              <w:rPr>
                <w:b/>
                <w:u w:val="single"/>
              </w:rPr>
            </w:pPr>
            <w:r>
              <w:rPr>
                <w:b/>
                <w:u w:val="single"/>
              </w:rPr>
              <w:t>IF:</w:t>
            </w:r>
          </w:p>
          <w:p w14:paraId="05C8B676" w14:textId="3C21F43A" w:rsidR="00DE716C" w:rsidRDefault="00DE716C" w:rsidP="00612AD2">
            <w:pPr>
              <w:numPr>
                <w:ilvl w:val="0"/>
                <w:numId w:val="28"/>
              </w:numPr>
            </w:pPr>
            <w:r>
              <w:t>Temporal constraint exceedances at the same facility,</w:t>
            </w:r>
          </w:p>
          <w:p w14:paraId="3D2E7DA3" w14:textId="77777777" w:rsidR="009412C5" w:rsidRDefault="00181E22" w:rsidP="00612AD2">
            <w:pPr>
              <w:numPr>
                <w:ilvl w:val="0"/>
                <w:numId w:val="28"/>
              </w:numPr>
            </w:pPr>
            <w:r>
              <w:t>There is a reliability reason requiring the resource commitment decision to be made immediately;</w:t>
            </w:r>
          </w:p>
          <w:p w14:paraId="3D2E7DA4" w14:textId="77777777" w:rsidR="009412C5" w:rsidRDefault="00181E22" w:rsidP="00612AD2">
            <w:pPr>
              <w:numPr>
                <w:ilvl w:val="1"/>
                <w:numId w:val="28"/>
              </w:numPr>
            </w:pPr>
            <w:r>
              <w:t>Resources returning from outages</w:t>
            </w:r>
          </w:p>
          <w:p w14:paraId="3D2E7DA5" w14:textId="77777777" w:rsidR="009412C5" w:rsidRDefault="00181E22" w:rsidP="00612AD2">
            <w:pPr>
              <w:numPr>
                <w:ilvl w:val="1"/>
                <w:numId w:val="28"/>
              </w:numPr>
            </w:pPr>
            <w:r>
              <w:lastRenderedPageBreak/>
              <w:t>Congestion or Capacity deficiencies that are creating HRUC performance issues</w:t>
            </w:r>
          </w:p>
          <w:p w14:paraId="3D2E7DA6" w14:textId="77777777" w:rsidR="009412C5" w:rsidRDefault="00181E22">
            <w:pPr>
              <w:rPr>
                <w:b/>
                <w:u w:val="single"/>
              </w:rPr>
            </w:pPr>
            <w:r>
              <w:rPr>
                <w:b/>
                <w:u w:val="single"/>
              </w:rPr>
              <w:t>THEN:</w:t>
            </w:r>
          </w:p>
          <w:p w14:paraId="3D2E7DA7" w14:textId="77777777" w:rsidR="009412C5" w:rsidRDefault="00181E22" w:rsidP="00612AD2">
            <w:pPr>
              <w:numPr>
                <w:ilvl w:val="0"/>
                <w:numId w:val="28"/>
              </w:numPr>
            </w:pPr>
            <w:r>
              <w:t>Log the reason for not de-selecting the resource.</w:t>
            </w:r>
          </w:p>
          <w:p w14:paraId="3D2E7DA8" w14:textId="77777777" w:rsidR="009412C5" w:rsidRDefault="009412C5"/>
          <w:p w14:paraId="3D2E7DA9" w14:textId="77777777" w:rsidR="009412C5" w:rsidRDefault="00181E22">
            <w:r>
              <w:rPr>
                <w:b/>
                <w:u w:val="single"/>
              </w:rPr>
              <w:t>NOTE:</w:t>
            </w:r>
            <w:r>
              <w:rPr>
                <w:b/>
              </w:rPr>
              <w:t xml:space="preserve">  </w:t>
            </w:r>
            <w:r>
              <w:t>A reason must be entered for commit, decommit, and uncommitting, otherwise a message window will pop up in DSP approval process.</w:t>
            </w:r>
          </w:p>
          <w:p w14:paraId="3D2E7DAA" w14:textId="77777777" w:rsidR="009412C5" w:rsidRDefault="00181E22">
            <w:pPr>
              <w:rPr>
                <w:u w:val="single"/>
              </w:rPr>
            </w:pPr>
            <w:r>
              <w:t>Examples below:</w:t>
            </w:r>
          </w:p>
          <w:p w14:paraId="3D2E7DAB" w14:textId="77777777" w:rsidR="009412C5" w:rsidRDefault="00181E22" w:rsidP="00612AD2">
            <w:pPr>
              <w:pStyle w:val="ListParagraph"/>
              <w:numPr>
                <w:ilvl w:val="0"/>
                <w:numId w:val="28"/>
              </w:numPr>
            </w:pPr>
            <w:r>
              <w:t>Evaluate later (should be used when waiting until the last possible hour to commit)</w:t>
            </w:r>
          </w:p>
          <w:p w14:paraId="3D2E7DAC" w14:textId="77777777" w:rsidR="009412C5" w:rsidRDefault="00181E22" w:rsidP="00612AD2">
            <w:pPr>
              <w:pStyle w:val="ListParagraph"/>
              <w:numPr>
                <w:ilvl w:val="0"/>
                <w:numId w:val="28"/>
              </w:numPr>
            </w:pPr>
            <w:r>
              <w:t>Short start (should be used for units that can start within 1 hour)</w:t>
            </w:r>
          </w:p>
          <w:p w14:paraId="3D2E7DAD" w14:textId="77777777" w:rsidR="009412C5" w:rsidRDefault="00181E22" w:rsidP="00612AD2">
            <w:pPr>
              <w:pStyle w:val="ListParagraph"/>
              <w:numPr>
                <w:ilvl w:val="0"/>
                <w:numId w:val="28"/>
              </w:numPr>
            </w:pPr>
            <w:r>
              <w:t xml:space="preserve">Voltage support </w:t>
            </w:r>
          </w:p>
          <w:p w14:paraId="3D2E7DAE" w14:textId="5667B8F3" w:rsidR="009412C5" w:rsidRDefault="00181E22" w:rsidP="00612AD2">
            <w:pPr>
              <w:pStyle w:val="ListParagraph"/>
              <w:numPr>
                <w:ilvl w:val="0"/>
                <w:numId w:val="28"/>
              </w:numPr>
            </w:pPr>
            <w:r>
              <w:t>Valley import</w:t>
            </w:r>
          </w:p>
          <w:p w14:paraId="642F27BA" w14:textId="58940BB9" w:rsidR="008F6773" w:rsidRDefault="008F6773" w:rsidP="00612AD2">
            <w:pPr>
              <w:pStyle w:val="ListParagraph"/>
              <w:numPr>
                <w:ilvl w:val="0"/>
                <w:numId w:val="28"/>
              </w:numPr>
            </w:pPr>
            <w:r>
              <w:t>Valley Reliability</w:t>
            </w:r>
          </w:p>
          <w:p w14:paraId="3D2E7DAF" w14:textId="77777777" w:rsidR="009412C5" w:rsidRDefault="00181E22" w:rsidP="00612AD2">
            <w:pPr>
              <w:pStyle w:val="ListParagraph"/>
              <w:numPr>
                <w:ilvl w:val="0"/>
                <w:numId w:val="28"/>
              </w:numPr>
            </w:pPr>
            <w:r>
              <w:t>Capacity</w:t>
            </w:r>
          </w:p>
          <w:p w14:paraId="3D2E7DB0" w14:textId="5A490A5E" w:rsidR="009412C5" w:rsidRDefault="00181E22" w:rsidP="00612AD2">
            <w:pPr>
              <w:pStyle w:val="ListParagraph"/>
              <w:numPr>
                <w:ilvl w:val="0"/>
                <w:numId w:val="28"/>
              </w:numPr>
            </w:pPr>
            <w:r>
              <w:t>Constraint name (SLWSCRL5) * Do not use special characters</w:t>
            </w:r>
          </w:p>
          <w:p w14:paraId="3F1FA7C1" w14:textId="30F252AF" w:rsidR="00DC63A5" w:rsidRDefault="00DC63A5" w:rsidP="00612AD2">
            <w:pPr>
              <w:pStyle w:val="ListParagraph"/>
              <w:numPr>
                <w:ilvl w:val="0"/>
                <w:numId w:val="28"/>
              </w:numPr>
            </w:pPr>
            <w:r>
              <w:t>Minimum Run Time</w:t>
            </w:r>
          </w:p>
          <w:p w14:paraId="3D2E7DB1" w14:textId="77777777" w:rsidR="009412C5" w:rsidRDefault="009412C5"/>
          <w:p w14:paraId="34937FA6" w14:textId="4A32BC3C" w:rsidR="008D12DC" w:rsidRDefault="008D12DC" w:rsidP="008D12DC">
            <w:r>
              <w:t>When issuing a confirmation, ensure the use of three-part communication:</w:t>
            </w:r>
          </w:p>
          <w:p w14:paraId="1994C971" w14:textId="77777777" w:rsidR="008D12DC" w:rsidRDefault="008D12DC" w:rsidP="00612AD2">
            <w:pPr>
              <w:numPr>
                <w:ilvl w:val="1"/>
                <w:numId w:val="95"/>
              </w:numPr>
            </w:pPr>
            <w:r>
              <w:t>Issue the Operating Instruction</w:t>
            </w:r>
          </w:p>
          <w:p w14:paraId="7C00A81F" w14:textId="77777777" w:rsidR="008D12DC" w:rsidRDefault="008D12DC" w:rsidP="00612AD2">
            <w:pPr>
              <w:numPr>
                <w:ilvl w:val="1"/>
                <w:numId w:val="95"/>
              </w:numPr>
            </w:pPr>
            <w:r>
              <w:t>Receive a correct repeat back</w:t>
            </w:r>
          </w:p>
          <w:p w14:paraId="69A6B059" w14:textId="77777777" w:rsidR="008D12DC" w:rsidRDefault="008D12DC" w:rsidP="00612AD2">
            <w:pPr>
              <w:numPr>
                <w:ilvl w:val="1"/>
                <w:numId w:val="95"/>
              </w:numPr>
            </w:pPr>
            <w:r>
              <w:t>Give an acknowledgement</w:t>
            </w:r>
          </w:p>
          <w:p w14:paraId="3D2E7DB2" w14:textId="10D86930" w:rsidR="009412C5" w:rsidRDefault="009412C5" w:rsidP="008D12DC"/>
        </w:tc>
      </w:tr>
      <w:tr w:rsidR="009412C5" w14:paraId="3D2E7DB6" w14:textId="77777777">
        <w:trPr>
          <w:trHeight w:val="576"/>
        </w:trPr>
        <w:tc>
          <w:tcPr>
            <w:tcW w:w="1773" w:type="dxa"/>
            <w:tcBorders>
              <w:left w:val="nil"/>
            </w:tcBorders>
            <w:vAlign w:val="center"/>
          </w:tcPr>
          <w:p w14:paraId="3D2E7DB4" w14:textId="77777777" w:rsidR="009412C5" w:rsidRDefault="00181E22">
            <w:pPr>
              <w:jc w:val="center"/>
              <w:rPr>
                <w:b/>
              </w:rPr>
            </w:pPr>
            <w:r>
              <w:rPr>
                <w:b/>
              </w:rPr>
              <w:lastRenderedPageBreak/>
              <w:t>EMR Resources</w:t>
            </w:r>
          </w:p>
        </w:tc>
        <w:tc>
          <w:tcPr>
            <w:tcW w:w="7443" w:type="dxa"/>
            <w:tcBorders>
              <w:right w:val="nil"/>
            </w:tcBorders>
            <w:vAlign w:val="center"/>
          </w:tcPr>
          <w:p w14:paraId="3D2E7DB5" w14:textId="5E5FA6CD" w:rsidR="009412C5" w:rsidRDefault="00181E22">
            <w:r>
              <w:t xml:space="preserve">Resources with </w:t>
            </w:r>
            <w:r>
              <w:rPr>
                <w:b/>
              </w:rPr>
              <w:t>“EMR”</w:t>
            </w:r>
            <w:r>
              <w:t xml:space="preserve"> Resource status can only be </w:t>
            </w:r>
            <w:r w:rsidR="00EB639D">
              <w:t xml:space="preserve">RUC </w:t>
            </w:r>
            <w:r>
              <w:t xml:space="preserve">committed during </w:t>
            </w:r>
            <w:r>
              <w:rPr>
                <w:b/>
              </w:rPr>
              <w:t>Emergency</w:t>
            </w:r>
            <w:r>
              <w:t xml:space="preserve"> conditions.</w:t>
            </w:r>
          </w:p>
        </w:tc>
      </w:tr>
      <w:tr w:rsidR="009412C5" w14:paraId="3D2E7DBA" w14:textId="77777777">
        <w:trPr>
          <w:trHeight w:val="576"/>
        </w:trPr>
        <w:tc>
          <w:tcPr>
            <w:tcW w:w="1773" w:type="dxa"/>
            <w:tcBorders>
              <w:left w:val="nil"/>
            </w:tcBorders>
            <w:vAlign w:val="center"/>
          </w:tcPr>
          <w:p w14:paraId="3D2E7DB7" w14:textId="6C7EFA92" w:rsidR="009412C5" w:rsidRDefault="00181E22">
            <w:pPr>
              <w:jc w:val="center"/>
              <w:rPr>
                <w:b/>
              </w:rPr>
            </w:pPr>
            <w:r>
              <w:rPr>
                <w:b/>
              </w:rPr>
              <w:t>RMR</w:t>
            </w:r>
          </w:p>
          <w:p w14:paraId="3D2E7DB8" w14:textId="77777777" w:rsidR="009412C5" w:rsidRDefault="00181E22">
            <w:pPr>
              <w:jc w:val="center"/>
              <w:rPr>
                <w:b/>
              </w:rPr>
            </w:pPr>
            <w:r>
              <w:rPr>
                <w:b/>
              </w:rPr>
              <w:t>Resources</w:t>
            </w:r>
          </w:p>
        </w:tc>
        <w:tc>
          <w:tcPr>
            <w:tcW w:w="7443" w:type="dxa"/>
            <w:tcBorders>
              <w:right w:val="nil"/>
            </w:tcBorders>
            <w:vAlign w:val="center"/>
          </w:tcPr>
          <w:p w14:paraId="3D2E7DB9" w14:textId="77777777" w:rsidR="009412C5" w:rsidRDefault="00181E22">
            <w:r>
              <w:t>QSEs will show a COP status of OFF when Resources are available.  RMR Resources will only be dispatched from the Hourly Reliability Unit Commitment (HRUC).</w:t>
            </w:r>
          </w:p>
        </w:tc>
      </w:tr>
      <w:tr w:rsidR="009412C5" w14:paraId="3D2E7DCC" w14:textId="77777777">
        <w:trPr>
          <w:trHeight w:val="576"/>
        </w:trPr>
        <w:tc>
          <w:tcPr>
            <w:tcW w:w="1773" w:type="dxa"/>
            <w:tcBorders>
              <w:left w:val="nil"/>
            </w:tcBorders>
            <w:vAlign w:val="center"/>
          </w:tcPr>
          <w:p w14:paraId="3D2E7DBB" w14:textId="77777777" w:rsidR="009412C5" w:rsidRDefault="00181E22">
            <w:pPr>
              <w:jc w:val="center"/>
              <w:rPr>
                <w:b/>
              </w:rPr>
            </w:pPr>
            <w:r>
              <w:rPr>
                <w:b/>
              </w:rPr>
              <w:t>RMR</w:t>
            </w:r>
          </w:p>
          <w:p w14:paraId="3D2E7DBC" w14:textId="77777777" w:rsidR="009412C5" w:rsidRDefault="00181E22">
            <w:pPr>
              <w:jc w:val="center"/>
              <w:rPr>
                <w:b/>
              </w:rPr>
            </w:pPr>
            <w:r>
              <w:rPr>
                <w:b/>
              </w:rPr>
              <w:t>Commitment</w:t>
            </w:r>
          </w:p>
        </w:tc>
        <w:tc>
          <w:tcPr>
            <w:tcW w:w="7443" w:type="dxa"/>
            <w:tcBorders>
              <w:right w:val="nil"/>
            </w:tcBorders>
            <w:vAlign w:val="center"/>
          </w:tcPr>
          <w:p w14:paraId="3D2E7DBD" w14:textId="77777777" w:rsidR="009412C5" w:rsidRDefault="00181E22">
            <w:pPr>
              <w:rPr>
                <w:b/>
                <w:u w:val="single"/>
              </w:rPr>
            </w:pPr>
            <w:r>
              <w:rPr>
                <w:b/>
                <w:u w:val="single"/>
              </w:rPr>
              <w:t>WHEN:</w:t>
            </w:r>
          </w:p>
          <w:p w14:paraId="3D2E7DBE" w14:textId="77777777" w:rsidR="009412C5" w:rsidRDefault="00181E22" w:rsidP="00612AD2">
            <w:pPr>
              <w:numPr>
                <w:ilvl w:val="0"/>
                <w:numId w:val="34"/>
              </w:numPr>
            </w:pPr>
            <w:r>
              <w:t>HRUC recommends a RMR unit, AND</w:t>
            </w:r>
          </w:p>
          <w:p w14:paraId="3D2E7DBF" w14:textId="3E88D61E" w:rsidR="009412C5" w:rsidRDefault="00181E22" w:rsidP="00612AD2">
            <w:pPr>
              <w:numPr>
                <w:ilvl w:val="0"/>
                <w:numId w:val="34"/>
              </w:numPr>
              <w:rPr>
                <w:b/>
              </w:rPr>
            </w:pPr>
            <w:r>
              <w:t>A capacity reserve shortage is projected</w:t>
            </w:r>
            <w:r w:rsidR="00EF2993">
              <w:t>,</w:t>
            </w:r>
            <w:r>
              <w:t xml:space="preserve"> and no market Resources are available to meet the projected system demand, and there is a risk of an EEA event; </w:t>
            </w:r>
          </w:p>
          <w:p w14:paraId="3D2E7DC0" w14:textId="77777777" w:rsidR="009412C5" w:rsidRDefault="00181E22">
            <w:pPr>
              <w:rPr>
                <w:b/>
                <w:u w:val="single"/>
              </w:rPr>
            </w:pPr>
            <w:r>
              <w:rPr>
                <w:b/>
                <w:u w:val="single"/>
              </w:rPr>
              <w:t>THEN:</w:t>
            </w:r>
          </w:p>
          <w:p w14:paraId="3D2E7DC1" w14:textId="77777777" w:rsidR="009412C5" w:rsidRDefault="00181E22" w:rsidP="00612AD2">
            <w:pPr>
              <w:numPr>
                <w:ilvl w:val="0"/>
                <w:numId w:val="34"/>
              </w:numPr>
            </w:pPr>
            <w:r>
              <w:t>Determine if an RMR Resource will need to be considered in HRUC Study Period;</w:t>
            </w:r>
          </w:p>
          <w:p w14:paraId="3D2E7DC2" w14:textId="77777777" w:rsidR="009412C5" w:rsidRDefault="00181E22">
            <w:pPr>
              <w:rPr>
                <w:b/>
                <w:u w:val="single"/>
              </w:rPr>
            </w:pPr>
            <w:r>
              <w:rPr>
                <w:b/>
                <w:u w:val="single"/>
              </w:rPr>
              <w:t>ISSUE:</w:t>
            </w:r>
          </w:p>
          <w:p w14:paraId="3D2E7DC3" w14:textId="77777777" w:rsidR="009412C5" w:rsidRDefault="00181E22" w:rsidP="00B86854">
            <w:pPr>
              <w:numPr>
                <w:ilvl w:val="0"/>
                <w:numId w:val="34"/>
              </w:numPr>
            </w:pPr>
            <w:r>
              <w:t>Watch for projected reserve capacity shortage with no market solution;</w:t>
            </w:r>
          </w:p>
          <w:p w14:paraId="3D2E7DC4" w14:textId="77777777" w:rsidR="009412C5" w:rsidRDefault="00181E22">
            <w:pPr>
              <w:rPr>
                <w:b/>
                <w:u w:val="single"/>
              </w:rPr>
            </w:pPr>
            <w:r>
              <w:rPr>
                <w:b/>
                <w:u w:val="single"/>
              </w:rPr>
              <w:t>THEN:</w:t>
            </w:r>
          </w:p>
          <w:p w14:paraId="3D2E7DC5" w14:textId="6B17F1E7" w:rsidR="009412C5" w:rsidRDefault="00181E22" w:rsidP="00B86854">
            <w:pPr>
              <w:numPr>
                <w:ilvl w:val="0"/>
                <w:numId w:val="34"/>
              </w:numPr>
              <w:rPr>
                <w:b/>
                <w:u w:val="single"/>
              </w:rPr>
            </w:pPr>
            <w:r>
              <w:t>Ensure COP status is “OFF”</w:t>
            </w:r>
            <w:r w:rsidR="00E66F2C">
              <w:t>,</w:t>
            </w:r>
            <w:r>
              <w:t xml:space="preserve"> and the resource start-up time allows enough time to procure the RMR for the hours showing to be deficient with risk of an EEA event;</w:t>
            </w:r>
          </w:p>
          <w:p w14:paraId="3D2E7DC6" w14:textId="77777777" w:rsidR="009412C5" w:rsidRDefault="00181E22">
            <w:pPr>
              <w:rPr>
                <w:b/>
                <w:u w:val="single"/>
              </w:rPr>
            </w:pPr>
            <w:r>
              <w:rPr>
                <w:b/>
                <w:u w:val="single"/>
              </w:rPr>
              <w:t>SELECT:</w:t>
            </w:r>
          </w:p>
          <w:p w14:paraId="3D2E7DC7" w14:textId="77777777" w:rsidR="009412C5" w:rsidRDefault="00181E22" w:rsidP="00B86854">
            <w:pPr>
              <w:numPr>
                <w:ilvl w:val="0"/>
                <w:numId w:val="34"/>
              </w:numPr>
              <w:rPr>
                <w:b/>
                <w:u w:val="single"/>
              </w:rPr>
            </w:pPr>
            <w:r>
              <w:lastRenderedPageBreak/>
              <w:t>Commit Resource before HRUC is approved</w:t>
            </w:r>
          </w:p>
          <w:p w14:paraId="3D2E7DC8" w14:textId="77777777" w:rsidR="009412C5" w:rsidRDefault="00181E22" w:rsidP="00B86854">
            <w:pPr>
              <w:numPr>
                <w:ilvl w:val="1"/>
                <w:numId w:val="31"/>
              </w:numPr>
            </w:pPr>
            <w:r>
              <w:t>Commit Resource,</w:t>
            </w:r>
          </w:p>
          <w:p w14:paraId="3D2E7DC9" w14:textId="77777777" w:rsidR="009412C5" w:rsidRDefault="00181E22" w:rsidP="00B86854">
            <w:pPr>
              <w:pStyle w:val="ListParagraph"/>
              <w:numPr>
                <w:ilvl w:val="1"/>
                <w:numId w:val="31"/>
              </w:numPr>
              <w:rPr>
                <w:b/>
                <w:u w:val="single"/>
              </w:rPr>
            </w:pPr>
            <w:r>
              <w:t>List reason (RMR for Capacity).</w:t>
            </w:r>
          </w:p>
          <w:p w14:paraId="3D2E7DCA" w14:textId="77777777" w:rsidR="009412C5" w:rsidRDefault="009412C5"/>
          <w:p w14:paraId="3D2E7DCB" w14:textId="77777777" w:rsidR="009412C5" w:rsidRDefault="00181E22">
            <w:pPr>
              <w:rPr>
                <w:b/>
                <w:u w:val="single"/>
              </w:rPr>
            </w:pPr>
            <w:r>
              <w:t>Call QSE with any modification to the Delivery Plan as a result of a commitment.</w:t>
            </w:r>
          </w:p>
        </w:tc>
      </w:tr>
      <w:tr w:rsidR="009412C5" w14:paraId="3D2E7DD1" w14:textId="77777777">
        <w:trPr>
          <w:trHeight w:val="576"/>
        </w:trPr>
        <w:tc>
          <w:tcPr>
            <w:tcW w:w="1773" w:type="dxa"/>
            <w:tcBorders>
              <w:left w:val="nil"/>
            </w:tcBorders>
            <w:vAlign w:val="center"/>
          </w:tcPr>
          <w:p w14:paraId="3D2E7DCD" w14:textId="77777777" w:rsidR="009412C5" w:rsidRDefault="00181E22">
            <w:pPr>
              <w:jc w:val="center"/>
              <w:rPr>
                <w:b/>
              </w:rPr>
            </w:pPr>
            <w:r>
              <w:rPr>
                <w:b/>
              </w:rPr>
              <w:lastRenderedPageBreak/>
              <w:t>Hotline</w:t>
            </w:r>
          </w:p>
        </w:tc>
        <w:tc>
          <w:tcPr>
            <w:tcW w:w="7443" w:type="dxa"/>
            <w:tcBorders>
              <w:right w:val="nil"/>
            </w:tcBorders>
            <w:vAlign w:val="center"/>
          </w:tcPr>
          <w:p w14:paraId="3D2E7DCE" w14:textId="77777777" w:rsidR="009412C5" w:rsidRDefault="00181E22">
            <w:r>
              <w:rPr>
                <w:b/>
                <w:highlight w:val="yellow"/>
                <w:u w:val="single"/>
              </w:rPr>
              <w:t>Q#77 - Typical Hotline Script for Watch for projected reserve capacity shortage</w:t>
            </w:r>
            <w:r>
              <w:rPr>
                <w:b/>
                <w:u w:val="single"/>
              </w:rPr>
              <w:t xml:space="preserve"> </w:t>
            </w:r>
          </w:p>
          <w:p w14:paraId="3D2E7DCF" w14:textId="77777777" w:rsidR="009412C5" w:rsidRDefault="009412C5">
            <w:pPr>
              <w:pStyle w:val="TableText"/>
              <w:jc w:val="both"/>
            </w:pPr>
          </w:p>
          <w:p w14:paraId="3D2E7DD0" w14:textId="77777777" w:rsidR="009412C5" w:rsidRDefault="00181E22">
            <w:pPr>
              <w:pStyle w:val="TableText"/>
              <w:jc w:val="both"/>
            </w:pPr>
            <w:r>
              <w:t>Notify Transmission Operator to make Hotline call to TOs.</w:t>
            </w:r>
          </w:p>
        </w:tc>
      </w:tr>
      <w:tr w:rsidR="009412C5" w14:paraId="3D2E7DD6" w14:textId="77777777">
        <w:trPr>
          <w:trHeight w:val="576"/>
        </w:trPr>
        <w:tc>
          <w:tcPr>
            <w:tcW w:w="1773" w:type="dxa"/>
            <w:tcBorders>
              <w:left w:val="nil"/>
            </w:tcBorders>
            <w:vAlign w:val="center"/>
          </w:tcPr>
          <w:p w14:paraId="3D2E7DD2" w14:textId="77777777" w:rsidR="009412C5" w:rsidRDefault="00181E22">
            <w:pPr>
              <w:jc w:val="center"/>
              <w:rPr>
                <w:b/>
              </w:rPr>
            </w:pPr>
            <w:r>
              <w:rPr>
                <w:b/>
              </w:rPr>
              <w:t>Post</w:t>
            </w:r>
          </w:p>
        </w:tc>
        <w:tc>
          <w:tcPr>
            <w:tcW w:w="7443" w:type="dxa"/>
            <w:tcBorders>
              <w:right w:val="nil"/>
            </w:tcBorders>
            <w:vAlign w:val="center"/>
          </w:tcPr>
          <w:p w14:paraId="3D2E7DD3" w14:textId="1EE0D244" w:rsidR="009412C5" w:rsidRDefault="00181E22">
            <w:pPr>
              <w:rPr>
                <w:b/>
                <w:u w:val="single"/>
              </w:rPr>
            </w:pPr>
            <w:r>
              <w:rPr>
                <w:b/>
                <w:highlight w:val="yellow"/>
                <w:u w:val="single"/>
              </w:rPr>
              <w:t xml:space="preserve">Typical </w:t>
            </w:r>
            <w:r w:rsidR="007E066B" w:rsidRPr="007E066B">
              <w:rPr>
                <w:b/>
                <w:highlight w:val="yellow"/>
                <w:u w:val="single"/>
              </w:rPr>
              <w:t>ERCOT Website</w:t>
            </w:r>
            <w:r>
              <w:rPr>
                <w:b/>
                <w:highlight w:val="yellow"/>
                <w:u w:val="single"/>
              </w:rPr>
              <w:t xml:space="preserve"> posting:</w:t>
            </w:r>
            <w:r>
              <w:rPr>
                <w:b/>
                <w:u w:val="single"/>
              </w:rPr>
              <w:t xml:space="preserve"> </w:t>
            </w:r>
          </w:p>
          <w:p w14:paraId="3D2E7DD4" w14:textId="77777777" w:rsidR="009412C5" w:rsidRDefault="009412C5">
            <w:pPr>
              <w:rPr>
                <w:b/>
                <w:u w:val="single"/>
              </w:rPr>
            </w:pPr>
          </w:p>
          <w:p w14:paraId="3D2E7DD5" w14:textId="77777777" w:rsidR="009412C5" w:rsidRDefault="00181E22">
            <w:pPr>
              <w:rPr>
                <w:b/>
                <w:u w:val="single"/>
              </w:rPr>
            </w:pPr>
            <w:r>
              <w:t>ERCOT issued a Watch for</w:t>
            </w:r>
            <w:r>
              <w:rPr>
                <w:b/>
                <w:u w:val="single"/>
              </w:rPr>
              <w:t xml:space="preserve"> </w:t>
            </w:r>
            <w:r>
              <w:t>a projected reserve capacity shortage with no market solution available. HRUC recommended RMR Resources have been committed.</w:t>
            </w:r>
          </w:p>
        </w:tc>
      </w:tr>
      <w:tr w:rsidR="009412C5" w14:paraId="3D2E7DE1" w14:textId="77777777">
        <w:trPr>
          <w:trHeight w:val="576"/>
        </w:trPr>
        <w:tc>
          <w:tcPr>
            <w:tcW w:w="1773" w:type="dxa"/>
            <w:tcBorders>
              <w:left w:val="nil"/>
            </w:tcBorders>
            <w:vAlign w:val="center"/>
          </w:tcPr>
          <w:p w14:paraId="3D2E7DD7" w14:textId="77777777" w:rsidR="009412C5" w:rsidRDefault="00181E22">
            <w:pPr>
              <w:jc w:val="center"/>
              <w:rPr>
                <w:b/>
              </w:rPr>
            </w:pPr>
            <w:r>
              <w:rPr>
                <w:b/>
              </w:rPr>
              <w:t>Cancel</w:t>
            </w:r>
          </w:p>
        </w:tc>
        <w:tc>
          <w:tcPr>
            <w:tcW w:w="7443" w:type="dxa"/>
            <w:tcBorders>
              <w:right w:val="nil"/>
            </w:tcBorders>
            <w:vAlign w:val="center"/>
          </w:tcPr>
          <w:p w14:paraId="3D2E7DD8" w14:textId="77777777" w:rsidR="009412C5" w:rsidRDefault="00181E22">
            <w:pPr>
              <w:rPr>
                <w:b/>
                <w:u w:val="single"/>
              </w:rPr>
            </w:pPr>
            <w:r>
              <w:rPr>
                <w:b/>
                <w:u w:val="single"/>
              </w:rPr>
              <w:t>WHEN:</w:t>
            </w:r>
          </w:p>
          <w:p w14:paraId="3D2E7DD9" w14:textId="77777777" w:rsidR="009412C5" w:rsidRDefault="00181E22" w:rsidP="00B86854">
            <w:pPr>
              <w:pStyle w:val="ListParagraph"/>
              <w:numPr>
                <w:ilvl w:val="0"/>
                <w:numId w:val="34"/>
              </w:numPr>
            </w:pPr>
            <w:r>
              <w:t>Committed RMR Resources are off-line</w:t>
            </w:r>
          </w:p>
          <w:p w14:paraId="3D2E7DDA" w14:textId="77777777" w:rsidR="009412C5" w:rsidRDefault="00181E22">
            <w:pPr>
              <w:rPr>
                <w:b/>
                <w:u w:val="single"/>
              </w:rPr>
            </w:pPr>
            <w:r>
              <w:rPr>
                <w:b/>
                <w:u w:val="single"/>
              </w:rPr>
              <w:t>THEN:</w:t>
            </w:r>
          </w:p>
          <w:p w14:paraId="3D2E7DDB" w14:textId="77777777" w:rsidR="009412C5" w:rsidRDefault="00181E22" w:rsidP="00B86854">
            <w:pPr>
              <w:pStyle w:val="ListParagraph"/>
              <w:numPr>
                <w:ilvl w:val="0"/>
                <w:numId w:val="34"/>
              </w:numPr>
            </w:pPr>
            <w:r>
              <w:t>Making hotline call to QSEs</w:t>
            </w:r>
          </w:p>
          <w:p w14:paraId="3D2E7DDC" w14:textId="31EF38AC" w:rsidR="009412C5" w:rsidRDefault="00181E22" w:rsidP="008E530A">
            <w:pPr>
              <w:pStyle w:val="ListParagraph"/>
              <w:numPr>
                <w:ilvl w:val="0"/>
                <w:numId w:val="34"/>
              </w:numPr>
            </w:pPr>
            <w:r>
              <w:t xml:space="preserve">Cancelling </w:t>
            </w:r>
            <w:r w:rsidR="008E530A" w:rsidRPr="008E530A">
              <w:t>ERCOT Website</w:t>
            </w:r>
            <w:r>
              <w:t xml:space="preserve"> posting</w:t>
            </w:r>
          </w:p>
          <w:p w14:paraId="3D2E7DDD" w14:textId="77777777" w:rsidR="009412C5" w:rsidRDefault="00181E22" w:rsidP="00B86854">
            <w:pPr>
              <w:pStyle w:val="ListParagraph"/>
              <w:numPr>
                <w:ilvl w:val="0"/>
                <w:numId w:val="34"/>
              </w:numPr>
            </w:pPr>
            <w:r>
              <w:t>Notify Transmission Operator to make hotline call to TOs.</w:t>
            </w:r>
          </w:p>
          <w:p w14:paraId="3D2E7DDE" w14:textId="77777777" w:rsidR="009412C5" w:rsidRDefault="009412C5">
            <w:pPr>
              <w:rPr>
                <w:highlight w:val="yellow"/>
              </w:rPr>
            </w:pPr>
          </w:p>
          <w:p w14:paraId="3D2E7DDF" w14:textId="77777777" w:rsidR="009412C5" w:rsidRDefault="00181E22">
            <w:pPr>
              <w:rPr>
                <w:b/>
                <w:u w:val="single"/>
              </w:rPr>
            </w:pPr>
            <w:r>
              <w:rPr>
                <w:b/>
                <w:highlight w:val="yellow"/>
                <w:u w:val="single"/>
              </w:rPr>
              <w:t>Q#78 - Typical Hotline Script for canceling Watch for projected reserve capacity shortage</w:t>
            </w:r>
            <w:r>
              <w:rPr>
                <w:b/>
                <w:u w:val="single"/>
              </w:rPr>
              <w:t xml:space="preserve"> </w:t>
            </w:r>
          </w:p>
          <w:p w14:paraId="3D2E7DE0" w14:textId="77777777" w:rsidR="009412C5" w:rsidRDefault="009412C5">
            <w:pPr>
              <w:pStyle w:val="TableText"/>
              <w:jc w:val="both"/>
              <w:rPr>
                <w:highlight w:val="yellow"/>
              </w:rPr>
            </w:pPr>
          </w:p>
        </w:tc>
      </w:tr>
      <w:tr w:rsidR="009412C5" w14:paraId="3D2E7DEE" w14:textId="77777777">
        <w:trPr>
          <w:trHeight w:val="576"/>
        </w:trPr>
        <w:tc>
          <w:tcPr>
            <w:tcW w:w="1773" w:type="dxa"/>
            <w:tcBorders>
              <w:left w:val="nil"/>
            </w:tcBorders>
            <w:vAlign w:val="center"/>
          </w:tcPr>
          <w:p w14:paraId="3D2E7DE2" w14:textId="77777777" w:rsidR="009412C5" w:rsidRDefault="00181E22">
            <w:pPr>
              <w:jc w:val="center"/>
              <w:rPr>
                <w:b/>
              </w:rPr>
            </w:pPr>
            <w:r>
              <w:rPr>
                <w:b/>
              </w:rPr>
              <w:t>Manual Commitment</w:t>
            </w:r>
          </w:p>
        </w:tc>
        <w:tc>
          <w:tcPr>
            <w:tcW w:w="7443" w:type="dxa"/>
            <w:tcBorders>
              <w:right w:val="nil"/>
            </w:tcBorders>
            <w:vAlign w:val="center"/>
          </w:tcPr>
          <w:p w14:paraId="3D2E7DE3" w14:textId="77777777" w:rsidR="009412C5" w:rsidRPr="0006646A" w:rsidRDefault="00181E22">
            <w:pPr>
              <w:rPr>
                <w:b/>
                <w:sz w:val="20"/>
                <w:szCs w:val="20"/>
                <w:u w:val="single"/>
              </w:rPr>
            </w:pPr>
            <w:r w:rsidRPr="0006646A">
              <w:rPr>
                <w:b/>
                <w:sz w:val="20"/>
                <w:szCs w:val="20"/>
                <w:u w:val="single"/>
              </w:rPr>
              <w:t>REVIEW REFERENCE DISPLAYS:</w:t>
            </w:r>
          </w:p>
          <w:p w14:paraId="3D2E7DE4" w14:textId="77777777" w:rsidR="009412C5" w:rsidRPr="00052700" w:rsidRDefault="00181E22">
            <w:pPr>
              <w:rPr>
                <w:sz w:val="20"/>
                <w:szCs w:val="20"/>
              </w:rPr>
            </w:pPr>
            <w:r w:rsidRPr="00052700">
              <w:rPr>
                <w:sz w:val="20"/>
                <w:szCs w:val="20"/>
              </w:rPr>
              <w:t>Market Operation&gt;Reliability Unit Commitment&gt;HRUC Displays&gt;DSP Displays&gt; DSP RUC Commitment/Decommitment Summary</w:t>
            </w:r>
          </w:p>
          <w:p w14:paraId="3D2E7DE5" w14:textId="77777777" w:rsidR="009412C5" w:rsidRPr="00052700" w:rsidRDefault="00181E22">
            <w:pPr>
              <w:rPr>
                <w:sz w:val="20"/>
                <w:szCs w:val="20"/>
              </w:rPr>
            </w:pPr>
            <w:r w:rsidRPr="00052700">
              <w:rPr>
                <w:sz w:val="20"/>
                <w:szCs w:val="20"/>
              </w:rPr>
              <w:t>Market Operation&gt;Reliability Unit Commitment&gt;HRUC Displays&gt;DSI Displays&gt; External Input Data&gt;MF Generator Parameters</w:t>
            </w:r>
          </w:p>
          <w:p w14:paraId="3D2E7DE6" w14:textId="77777777" w:rsidR="009412C5" w:rsidRDefault="009412C5">
            <w:pPr>
              <w:rPr>
                <w:b/>
                <w:u w:val="single"/>
              </w:rPr>
            </w:pPr>
          </w:p>
          <w:p w14:paraId="3D2E7DE7" w14:textId="77777777" w:rsidR="009412C5" w:rsidRDefault="00181E22">
            <w:pPr>
              <w:rPr>
                <w:b/>
                <w:u w:val="single"/>
              </w:rPr>
            </w:pPr>
            <w:r>
              <w:rPr>
                <w:b/>
                <w:u w:val="single"/>
              </w:rPr>
              <w:t>IF:</w:t>
            </w:r>
          </w:p>
          <w:p w14:paraId="3D2E7DE8" w14:textId="77777777" w:rsidR="009412C5" w:rsidRDefault="00181E22" w:rsidP="00B86854">
            <w:pPr>
              <w:numPr>
                <w:ilvl w:val="0"/>
                <w:numId w:val="34"/>
              </w:numPr>
              <w:rPr>
                <w:b/>
              </w:rPr>
            </w:pPr>
            <w:r>
              <w:t>Additional resources are needed to solve for transmission issues (such as for voltage support) and were not picked up in the HRUC run;</w:t>
            </w:r>
          </w:p>
          <w:p w14:paraId="3D2E7DE9" w14:textId="77777777" w:rsidR="009412C5" w:rsidRDefault="00181E22">
            <w:pPr>
              <w:rPr>
                <w:b/>
                <w:u w:val="single"/>
              </w:rPr>
            </w:pPr>
            <w:r>
              <w:rPr>
                <w:b/>
                <w:u w:val="single"/>
              </w:rPr>
              <w:t>THEN:</w:t>
            </w:r>
          </w:p>
          <w:p w14:paraId="3D2E7DEA" w14:textId="103694FF" w:rsidR="009412C5" w:rsidRDefault="00EB639D" w:rsidP="00B86854">
            <w:pPr>
              <w:numPr>
                <w:ilvl w:val="0"/>
                <w:numId w:val="34"/>
              </w:numPr>
              <w:rPr>
                <w:b/>
                <w:u w:val="single"/>
              </w:rPr>
            </w:pPr>
            <w:r>
              <w:t>RUC c</w:t>
            </w:r>
            <w:r w:rsidR="00181E22">
              <w:t>ommit unit before HRUC is approved</w:t>
            </w:r>
          </w:p>
          <w:p w14:paraId="3D2E7DEB" w14:textId="77777777" w:rsidR="009412C5" w:rsidRDefault="00181E22" w:rsidP="00B86854">
            <w:pPr>
              <w:numPr>
                <w:ilvl w:val="1"/>
                <w:numId w:val="31"/>
              </w:numPr>
            </w:pPr>
            <w:r>
              <w:t>Change ‘blank’ to ‘Commit’,</w:t>
            </w:r>
          </w:p>
          <w:p w14:paraId="3D2E7DEC" w14:textId="557C00AB" w:rsidR="009412C5" w:rsidRDefault="00181E22" w:rsidP="00B86854">
            <w:pPr>
              <w:numPr>
                <w:ilvl w:val="1"/>
                <w:numId w:val="31"/>
              </w:numPr>
            </w:pPr>
            <w:r>
              <w:t xml:space="preserve">List reason </w:t>
            </w:r>
            <w:r w:rsidR="00EB639D">
              <w:t xml:space="preserve">RUC commit for </w:t>
            </w:r>
            <w:r>
              <w:t>(constraint name, valley import or voltage support), a message window will pop up in DSP approval process if no reason is provided.</w:t>
            </w:r>
          </w:p>
          <w:p w14:paraId="3D2E7DED" w14:textId="77777777" w:rsidR="009412C5" w:rsidRDefault="00181E22" w:rsidP="00B86854">
            <w:pPr>
              <w:numPr>
                <w:ilvl w:val="0"/>
                <w:numId w:val="34"/>
              </w:numPr>
            </w:pPr>
            <w:r>
              <w:t>Give courtesy call to QSE when commitments are made</w:t>
            </w:r>
          </w:p>
        </w:tc>
      </w:tr>
      <w:tr w:rsidR="009412C5" w14:paraId="3D2E7DFD" w14:textId="77777777">
        <w:trPr>
          <w:trHeight w:val="576"/>
        </w:trPr>
        <w:tc>
          <w:tcPr>
            <w:tcW w:w="1773" w:type="dxa"/>
            <w:tcBorders>
              <w:left w:val="nil"/>
            </w:tcBorders>
            <w:vAlign w:val="center"/>
          </w:tcPr>
          <w:p w14:paraId="3D2E7DEF" w14:textId="77777777" w:rsidR="009412C5" w:rsidRDefault="00181E22">
            <w:pPr>
              <w:jc w:val="center"/>
              <w:rPr>
                <w:b/>
              </w:rPr>
            </w:pPr>
            <w:r>
              <w:rPr>
                <w:b/>
              </w:rPr>
              <w:t xml:space="preserve">Manual Commitment to bring a Unit of a Combined Cycle On-line </w:t>
            </w:r>
          </w:p>
        </w:tc>
        <w:tc>
          <w:tcPr>
            <w:tcW w:w="7443" w:type="dxa"/>
            <w:tcBorders>
              <w:right w:val="nil"/>
            </w:tcBorders>
            <w:vAlign w:val="center"/>
          </w:tcPr>
          <w:p w14:paraId="3D2E7DF0" w14:textId="77777777" w:rsidR="009412C5" w:rsidRPr="0006646A" w:rsidRDefault="00181E22">
            <w:pPr>
              <w:rPr>
                <w:b/>
                <w:sz w:val="20"/>
                <w:szCs w:val="20"/>
                <w:u w:val="single"/>
              </w:rPr>
            </w:pPr>
            <w:r w:rsidRPr="0006646A">
              <w:rPr>
                <w:b/>
                <w:sz w:val="20"/>
                <w:szCs w:val="20"/>
                <w:u w:val="single"/>
              </w:rPr>
              <w:t>REVIEW REFERENCE DISPLAYS:</w:t>
            </w:r>
          </w:p>
          <w:p w14:paraId="3D2E7DF1" w14:textId="77777777" w:rsidR="009412C5" w:rsidRPr="00052700" w:rsidRDefault="00181E22">
            <w:pPr>
              <w:rPr>
                <w:b/>
                <w:sz w:val="20"/>
                <w:szCs w:val="20"/>
                <w:u w:val="single"/>
              </w:rPr>
            </w:pPr>
            <w:r w:rsidRPr="00052700">
              <w:rPr>
                <w:sz w:val="20"/>
                <w:szCs w:val="20"/>
              </w:rPr>
              <w:t>Market Operation&gt;Reliability Unit Commitment&gt;HRUC Displays&gt;DSP Displays&gt;DSP Combined Cycle Plant Suggestion Plan</w:t>
            </w:r>
          </w:p>
          <w:p w14:paraId="3D2E7DF2" w14:textId="77777777" w:rsidR="009412C5" w:rsidRDefault="009412C5">
            <w:pPr>
              <w:rPr>
                <w:b/>
                <w:u w:val="single"/>
              </w:rPr>
            </w:pPr>
          </w:p>
          <w:p w14:paraId="3D2E7DF3" w14:textId="77777777" w:rsidR="009412C5" w:rsidRDefault="00181E22">
            <w:pPr>
              <w:rPr>
                <w:b/>
                <w:u w:val="single"/>
              </w:rPr>
            </w:pPr>
            <w:r>
              <w:rPr>
                <w:b/>
                <w:u w:val="single"/>
              </w:rPr>
              <w:t>IF:</w:t>
            </w:r>
          </w:p>
          <w:p w14:paraId="3D2E7DF4" w14:textId="77777777" w:rsidR="009412C5" w:rsidRDefault="00181E22" w:rsidP="00B86854">
            <w:pPr>
              <w:numPr>
                <w:ilvl w:val="0"/>
                <w:numId w:val="34"/>
              </w:numPr>
              <w:rPr>
                <w:b/>
              </w:rPr>
            </w:pPr>
            <w:r>
              <w:lastRenderedPageBreak/>
              <w:t>Additional resources are needed to solve for transmission issues  and were not picked up in the HRUC run;</w:t>
            </w:r>
          </w:p>
          <w:p w14:paraId="3D2E7DF5" w14:textId="77777777" w:rsidR="009412C5" w:rsidRDefault="00181E22">
            <w:pPr>
              <w:rPr>
                <w:b/>
                <w:u w:val="single"/>
              </w:rPr>
            </w:pPr>
            <w:r>
              <w:rPr>
                <w:b/>
                <w:u w:val="single"/>
              </w:rPr>
              <w:t>THEN:</w:t>
            </w:r>
          </w:p>
          <w:p w14:paraId="3D2E7DF6" w14:textId="18FEBFA6" w:rsidR="009412C5" w:rsidRDefault="00EB639D" w:rsidP="00B86854">
            <w:pPr>
              <w:numPr>
                <w:ilvl w:val="0"/>
                <w:numId w:val="34"/>
              </w:numPr>
              <w:rPr>
                <w:b/>
                <w:u w:val="single"/>
              </w:rPr>
            </w:pPr>
            <w:r>
              <w:t>RUC c</w:t>
            </w:r>
            <w:r w:rsidR="00181E22">
              <w:t>ommit higher configuration of a Combined Cycle before HRUC is approved</w:t>
            </w:r>
          </w:p>
          <w:p w14:paraId="3D2E7DF7" w14:textId="77777777" w:rsidR="009412C5" w:rsidRDefault="00181E22" w:rsidP="00B86854">
            <w:pPr>
              <w:numPr>
                <w:ilvl w:val="1"/>
                <w:numId w:val="31"/>
              </w:numPr>
            </w:pPr>
            <w:r>
              <w:t>Determine the temporal constraints for the higher configuration.</w:t>
            </w:r>
          </w:p>
          <w:p w14:paraId="3D2E7DF8" w14:textId="77777777" w:rsidR="009412C5" w:rsidRDefault="00181E22" w:rsidP="00B86854">
            <w:pPr>
              <w:numPr>
                <w:ilvl w:val="1"/>
                <w:numId w:val="31"/>
              </w:numPr>
            </w:pPr>
            <w:r>
              <w:t>Change ‘blank’ to ‘Commit’,</w:t>
            </w:r>
          </w:p>
          <w:p w14:paraId="3D2E7DF9" w14:textId="1DAB6294" w:rsidR="009412C5" w:rsidRDefault="00181E22" w:rsidP="00B86854">
            <w:pPr>
              <w:numPr>
                <w:ilvl w:val="1"/>
                <w:numId w:val="31"/>
              </w:numPr>
            </w:pPr>
            <w:r>
              <w:t>List reason</w:t>
            </w:r>
            <w:r w:rsidR="00EB639D">
              <w:t xml:space="preserve"> RUC commit for</w:t>
            </w:r>
            <w:r>
              <w:t xml:space="preserve"> (constraint name, valley import or voltage support), a message window will pop up in DSP approval process if no reason is provided.</w:t>
            </w:r>
          </w:p>
          <w:p w14:paraId="3D2E7DFA" w14:textId="77777777" w:rsidR="009412C5" w:rsidRDefault="00181E22" w:rsidP="00B86854">
            <w:pPr>
              <w:numPr>
                <w:ilvl w:val="0"/>
                <w:numId w:val="34"/>
              </w:numPr>
            </w:pPr>
            <w:r>
              <w:t>Give courtesy call to QSE when commitments are made</w:t>
            </w:r>
          </w:p>
          <w:p w14:paraId="3D2E7DFB" w14:textId="77777777" w:rsidR="009412C5" w:rsidRDefault="009412C5"/>
          <w:p w14:paraId="3D2E7DFC" w14:textId="77777777" w:rsidR="009412C5" w:rsidRDefault="00181E22">
            <w:pPr>
              <w:rPr>
                <w:b/>
                <w:u w:val="single"/>
              </w:rPr>
            </w:pPr>
            <w:r>
              <w:rPr>
                <w:b/>
              </w:rPr>
              <w:t xml:space="preserve">Refer to </w:t>
            </w:r>
            <w:hyperlink r:id="rId15" w:history="1">
              <w:r>
                <w:rPr>
                  <w:b/>
                </w:rPr>
                <w:t>Desktop Guide Reliability Unit Commitment Desk</w:t>
              </w:r>
            </w:hyperlink>
            <w:r>
              <w:rPr>
                <w:b/>
              </w:rPr>
              <w:t xml:space="preserve"> 2.20</w:t>
            </w:r>
          </w:p>
        </w:tc>
      </w:tr>
      <w:tr w:rsidR="009412C5" w14:paraId="3D2E7E03" w14:textId="77777777">
        <w:trPr>
          <w:trHeight w:val="576"/>
        </w:trPr>
        <w:tc>
          <w:tcPr>
            <w:tcW w:w="1773" w:type="dxa"/>
            <w:tcBorders>
              <w:left w:val="nil"/>
              <w:bottom w:val="single" w:sz="4" w:space="0" w:color="auto"/>
            </w:tcBorders>
            <w:vAlign w:val="center"/>
          </w:tcPr>
          <w:p w14:paraId="3D2E7DFE" w14:textId="43323C42" w:rsidR="009412C5" w:rsidRDefault="00181E22">
            <w:pPr>
              <w:jc w:val="center"/>
            </w:pPr>
            <w:r>
              <w:rPr>
                <w:b/>
              </w:rPr>
              <w:lastRenderedPageBreak/>
              <w:t>N</w:t>
            </w:r>
            <w:r w:rsidR="006D6396">
              <w:rPr>
                <w:b/>
              </w:rPr>
              <w:t>ote</w:t>
            </w:r>
          </w:p>
        </w:tc>
        <w:tc>
          <w:tcPr>
            <w:tcW w:w="7443" w:type="dxa"/>
            <w:tcBorders>
              <w:bottom w:val="single" w:sz="4" w:space="0" w:color="auto"/>
              <w:right w:val="nil"/>
            </w:tcBorders>
            <w:vAlign w:val="center"/>
          </w:tcPr>
          <w:p w14:paraId="3D2E7DFF" w14:textId="77777777" w:rsidR="009412C5" w:rsidRDefault="00181E22" w:rsidP="00B86854">
            <w:pPr>
              <w:numPr>
                <w:ilvl w:val="0"/>
                <w:numId w:val="33"/>
              </w:numPr>
              <w:autoSpaceDE w:val="0"/>
              <w:autoSpaceDN w:val="0"/>
              <w:adjustRightInd w:val="0"/>
            </w:pPr>
            <w:r>
              <w:t xml:space="preserve">Resources cannot be decommitted for just a portion of a DAM-Committed Interval, which is a one-hour interval.  </w:t>
            </w:r>
          </w:p>
          <w:p w14:paraId="3D2E7E00" w14:textId="77777777" w:rsidR="009412C5" w:rsidRDefault="00181E22" w:rsidP="00B86854">
            <w:pPr>
              <w:numPr>
                <w:ilvl w:val="0"/>
                <w:numId w:val="33"/>
              </w:numPr>
              <w:autoSpaceDE w:val="0"/>
              <w:autoSpaceDN w:val="0"/>
              <w:adjustRightInd w:val="0"/>
            </w:pPr>
            <w:r>
              <w:t xml:space="preserve">ERCOT may only decommit a Resource to resolve transmission constraints that are otherwise unsolvable or to maintain the reliability of the ERCOT System.  Qualifying Facilities (QFs) may be decommitted only after all other types of Resources have been assessed for decommitment. </w:t>
            </w:r>
          </w:p>
          <w:p w14:paraId="3D2E7E01" w14:textId="77777777" w:rsidR="009412C5" w:rsidRDefault="00181E22" w:rsidP="00B86854">
            <w:pPr>
              <w:numPr>
                <w:ilvl w:val="0"/>
                <w:numId w:val="33"/>
              </w:numPr>
              <w:autoSpaceDE w:val="0"/>
              <w:autoSpaceDN w:val="0"/>
              <w:adjustRightInd w:val="0"/>
            </w:pPr>
            <w:r>
              <w:t>If ERCOT communicates HRUC commitments and decommitments verbally to a QSE, then the same Resource attributes communicated programmatically must be communicated when ERCOT gives a verbal Resource commitment or decommitment.</w:t>
            </w:r>
          </w:p>
          <w:p w14:paraId="3D2E7E02" w14:textId="77777777" w:rsidR="009412C5" w:rsidRDefault="00181E22" w:rsidP="00B86854">
            <w:pPr>
              <w:numPr>
                <w:ilvl w:val="0"/>
                <w:numId w:val="33"/>
              </w:numPr>
              <w:autoSpaceDE w:val="0"/>
              <w:autoSpaceDN w:val="0"/>
              <w:adjustRightInd w:val="0"/>
            </w:pPr>
            <w:r>
              <w:t>QSE’s shall acknowledge the notice of commit or decommit by updating their COP.</w:t>
            </w:r>
          </w:p>
        </w:tc>
      </w:tr>
      <w:tr w:rsidR="009412C5" w14:paraId="3D2E7E15" w14:textId="77777777">
        <w:trPr>
          <w:trHeight w:val="576"/>
        </w:trPr>
        <w:tc>
          <w:tcPr>
            <w:tcW w:w="1773" w:type="dxa"/>
            <w:tcBorders>
              <w:left w:val="nil"/>
              <w:bottom w:val="single" w:sz="4" w:space="0" w:color="auto"/>
            </w:tcBorders>
            <w:vAlign w:val="center"/>
          </w:tcPr>
          <w:p w14:paraId="3D2E7E04" w14:textId="77777777" w:rsidR="009412C5" w:rsidRDefault="00181E22">
            <w:pPr>
              <w:jc w:val="center"/>
              <w:rPr>
                <w:b/>
              </w:rPr>
            </w:pPr>
            <w:r>
              <w:rPr>
                <w:b/>
              </w:rPr>
              <w:t>HRUC  Decommitted</w:t>
            </w:r>
          </w:p>
          <w:p w14:paraId="3D2E7E05" w14:textId="77777777" w:rsidR="009412C5" w:rsidRDefault="00181E22">
            <w:pPr>
              <w:jc w:val="center"/>
            </w:pPr>
            <w:r>
              <w:rPr>
                <w:b/>
              </w:rPr>
              <w:t>Resources</w:t>
            </w:r>
          </w:p>
        </w:tc>
        <w:tc>
          <w:tcPr>
            <w:tcW w:w="7443" w:type="dxa"/>
            <w:tcBorders>
              <w:bottom w:val="single" w:sz="4" w:space="0" w:color="auto"/>
              <w:right w:val="nil"/>
            </w:tcBorders>
            <w:vAlign w:val="center"/>
          </w:tcPr>
          <w:p w14:paraId="3D2E7E06" w14:textId="77777777" w:rsidR="009412C5" w:rsidRPr="0006646A" w:rsidRDefault="00181E22">
            <w:pPr>
              <w:rPr>
                <w:b/>
                <w:sz w:val="20"/>
                <w:szCs w:val="20"/>
                <w:u w:val="single"/>
              </w:rPr>
            </w:pPr>
            <w:r w:rsidRPr="0006646A">
              <w:rPr>
                <w:b/>
                <w:sz w:val="20"/>
                <w:szCs w:val="20"/>
                <w:u w:val="single"/>
              </w:rPr>
              <w:t>REVIEW REFERENCE DISPLAY:</w:t>
            </w:r>
          </w:p>
          <w:p w14:paraId="3D2E7E07" w14:textId="77777777" w:rsidR="009412C5" w:rsidRPr="00052700" w:rsidRDefault="00181E22">
            <w:pPr>
              <w:rPr>
                <w:b/>
                <w:sz w:val="20"/>
                <w:szCs w:val="20"/>
                <w:u w:val="single"/>
              </w:rPr>
            </w:pPr>
            <w:r w:rsidRPr="00052700">
              <w:rPr>
                <w:sz w:val="20"/>
                <w:szCs w:val="20"/>
              </w:rPr>
              <w:t>Market Operation&gt;Reliability Unit Commitment&gt;HRUC Displays&gt;DSP Displays&gt; DSP RUC Commitment/Decommitment Summary</w:t>
            </w:r>
          </w:p>
          <w:p w14:paraId="3D2E7E08" w14:textId="77777777" w:rsidR="009412C5" w:rsidRDefault="00181E22">
            <w:pPr>
              <w:rPr>
                <w:b/>
                <w:u w:val="single"/>
              </w:rPr>
            </w:pPr>
            <w:r>
              <w:rPr>
                <w:b/>
                <w:u w:val="single"/>
              </w:rPr>
              <w:t>IF:</w:t>
            </w:r>
          </w:p>
          <w:p w14:paraId="3D2E7E09" w14:textId="77777777" w:rsidR="009412C5" w:rsidRDefault="00181E22" w:rsidP="00B86854">
            <w:pPr>
              <w:numPr>
                <w:ilvl w:val="0"/>
                <w:numId w:val="31"/>
              </w:numPr>
            </w:pPr>
            <w:r>
              <w:t xml:space="preserve">If HRUC recommends decommitments; </w:t>
            </w:r>
          </w:p>
          <w:p w14:paraId="3D2E7E0A" w14:textId="77777777" w:rsidR="009412C5" w:rsidRDefault="00181E22">
            <w:r>
              <w:rPr>
                <w:b/>
                <w:u w:val="single"/>
              </w:rPr>
              <w:t>Determine if:</w:t>
            </w:r>
            <w:r>
              <w:t xml:space="preserve"> </w:t>
            </w:r>
          </w:p>
          <w:p w14:paraId="3D2E7E0B" w14:textId="77777777" w:rsidR="009412C5" w:rsidRDefault="00181E22" w:rsidP="00B86854">
            <w:pPr>
              <w:numPr>
                <w:ilvl w:val="0"/>
                <w:numId w:val="31"/>
              </w:numPr>
              <w:rPr>
                <w:b/>
                <w:u w:val="single"/>
              </w:rPr>
            </w:pPr>
            <w:r>
              <w:t>Outage related,</w:t>
            </w:r>
          </w:p>
          <w:p w14:paraId="3D2E7E0C" w14:textId="77777777" w:rsidR="009412C5" w:rsidRDefault="00181E22" w:rsidP="00B86854">
            <w:pPr>
              <w:numPr>
                <w:ilvl w:val="0"/>
                <w:numId w:val="31"/>
              </w:numPr>
              <w:rPr>
                <w:b/>
                <w:u w:val="single"/>
              </w:rPr>
            </w:pPr>
            <w:r>
              <w:t>Possible Network Model error/ Normal Breaker status variances,</w:t>
            </w:r>
          </w:p>
          <w:p w14:paraId="3D2E7E0D" w14:textId="77777777" w:rsidR="009412C5" w:rsidRDefault="00181E22" w:rsidP="00B86854">
            <w:pPr>
              <w:numPr>
                <w:ilvl w:val="0"/>
                <w:numId w:val="31"/>
              </w:numPr>
              <w:rPr>
                <w:b/>
                <w:u w:val="single"/>
              </w:rPr>
            </w:pPr>
            <w:r>
              <w:t>COP error for Combine Cycle configurations / JOU,</w:t>
            </w:r>
          </w:p>
          <w:p w14:paraId="3D2E7E0E" w14:textId="77777777" w:rsidR="009412C5" w:rsidRDefault="00181E22" w:rsidP="00B86854">
            <w:pPr>
              <w:numPr>
                <w:ilvl w:val="0"/>
                <w:numId w:val="31"/>
              </w:numPr>
              <w:rPr>
                <w:b/>
                <w:u w:val="single"/>
              </w:rPr>
            </w:pPr>
            <w:r>
              <w:t xml:space="preserve">Qualifying Facilities should be de-committed </w:t>
            </w:r>
            <w:r>
              <w:rPr>
                <w:b/>
              </w:rPr>
              <w:t>ONLY</w:t>
            </w:r>
            <w:r>
              <w:t xml:space="preserve"> as a last resort, </w:t>
            </w:r>
          </w:p>
          <w:p w14:paraId="3D2E7E0F" w14:textId="77777777" w:rsidR="009412C5" w:rsidRDefault="00181E22">
            <w:pPr>
              <w:rPr>
                <w:b/>
                <w:u w:val="single"/>
              </w:rPr>
            </w:pPr>
            <w:r>
              <w:rPr>
                <w:b/>
                <w:u w:val="single"/>
              </w:rPr>
              <w:t>THEN:</w:t>
            </w:r>
          </w:p>
          <w:p w14:paraId="3D2E7E10" w14:textId="77777777" w:rsidR="009412C5" w:rsidRDefault="00181E22" w:rsidP="00B86854">
            <w:pPr>
              <w:numPr>
                <w:ilvl w:val="0"/>
                <w:numId w:val="31"/>
              </w:numPr>
            </w:pPr>
            <w:r>
              <w:t>If this is a true decommitment:</w:t>
            </w:r>
          </w:p>
          <w:p w14:paraId="3D2E7E11" w14:textId="77777777" w:rsidR="009412C5" w:rsidRDefault="00181E22" w:rsidP="00B86854">
            <w:pPr>
              <w:numPr>
                <w:ilvl w:val="1"/>
                <w:numId w:val="31"/>
              </w:numPr>
              <w:ind w:left="1124"/>
            </w:pPr>
            <w:r>
              <w:t>Confirm Decommitment</w:t>
            </w:r>
          </w:p>
          <w:p w14:paraId="3D2E7E12" w14:textId="77777777" w:rsidR="009412C5" w:rsidRDefault="00181E22" w:rsidP="00B86854">
            <w:pPr>
              <w:numPr>
                <w:ilvl w:val="1"/>
                <w:numId w:val="31"/>
              </w:numPr>
              <w:ind w:left="1124"/>
            </w:pPr>
            <w:r>
              <w:t>List reason (most likely reason is ‘transmission outage’), a message window will pop up in DSP approval process if no reason is provided</w:t>
            </w:r>
          </w:p>
          <w:p w14:paraId="3D2E7E13" w14:textId="77777777" w:rsidR="009412C5" w:rsidRDefault="00181E22" w:rsidP="00B86854">
            <w:pPr>
              <w:numPr>
                <w:ilvl w:val="0"/>
                <w:numId w:val="31"/>
              </w:numPr>
            </w:pPr>
            <w:r>
              <w:t>If Decommitment is error related:</w:t>
            </w:r>
          </w:p>
          <w:p w14:paraId="3D2E7E14" w14:textId="77777777" w:rsidR="009412C5" w:rsidRDefault="00181E22" w:rsidP="00B86854">
            <w:pPr>
              <w:numPr>
                <w:ilvl w:val="1"/>
                <w:numId w:val="31"/>
              </w:numPr>
            </w:pPr>
            <w:r>
              <w:t>No action is required</w:t>
            </w:r>
          </w:p>
        </w:tc>
      </w:tr>
      <w:tr w:rsidR="00AC13F6" w14:paraId="5180D91B" w14:textId="77777777">
        <w:trPr>
          <w:trHeight w:val="576"/>
        </w:trPr>
        <w:tc>
          <w:tcPr>
            <w:tcW w:w="1773" w:type="dxa"/>
            <w:tcBorders>
              <w:left w:val="nil"/>
              <w:bottom w:val="single" w:sz="4" w:space="0" w:color="auto"/>
            </w:tcBorders>
            <w:vAlign w:val="center"/>
          </w:tcPr>
          <w:p w14:paraId="735195E0" w14:textId="4E9D8306" w:rsidR="00AC13F6" w:rsidRDefault="00AC13F6">
            <w:pPr>
              <w:jc w:val="center"/>
              <w:rPr>
                <w:b/>
              </w:rPr>
            </w:pPr>
            <w:r>
              <w:rPr>
                <w:b/>
              </w:rPr>
              <w:lastRenderedPageBreak/>
              <w:t>N</w:t>
            </w:r>
            <w:r w:rsidR="006D6396">
              <w:rPr>
                <w:b/>
              </w:rPr>
              <w:t>ote</w:t>
            </w:r>
          </w:p>
        </w:tc>
        <w:tc>
          <w:tcPr>
            <w:tcW w:w="7443" w:type="dxa"/>
            <w:tcBorders>
              <w:bottom w:val="single" w:sz="4" w:space="0" w:color="auto"/>
              <w:right w:val="nil"/>
            </w:tcBorders>
            <w:vAlign w:val="center"/>
          </w:tcPr>
          <w:p w14:paraId="1BEF9702" w14:textId="2E98C738" w:rsidR="00AC13F6" w:rsidRPr="0006646A" w:rsidRDefault="00AC13F6">
            <w:pPr>
              <w:rPr>
                <w:b/>
                <w:sz w:val="20"/>
                <w:szCs w:val="20"/>
                <w:u w:val="single"/>
              </w:rPr>
            </w:pPr>
            <w:r w:rsidRPr="00C626B2">
              <w:t>Canceling</w:t>
            </w:r>
            <w:r>
              <w:t xml:space="preserve"> unintended</w:t>
            </w:r>
            <w:r w:rsidRPr="00C626B2">
              <w:t xml:space="preserve"> RUC Commits must be completed before additional RUC Commitments </w:t>
            </w:r>
            <w:r>
              <w:t>are</w:t>
            </w:r>
            <w:r w:rsidRPr="00C626B2">
              <w:t xml:space="preserve"> issued</w:t>
            </w:r>
            <w:r w:rsidR="00213D69">
              <w:t xml:space="preserve"> </w:t>
            </w:r>
            <w:r w:rsidR="00213D69" w:rsidRPr="00213D69">
              <w:t>on the same Resource(s). Doing it after the new RUC Commitment cancels all RUC Commitments for the resource.</w:t>
            </w:r>
          </w:p>
        </w:tc>
      </w:tr>
      <w:tr w:rsidR="009412C5" w14:paraId="3D2E7E28" w14:textId="77777777" w:rsidTr="00FB4AA4">
        <w:trPr>
          <w:trHeight w:val="576"/>
        </w:trPr>
        <w:tc>
          <w:tcPr>
            <w:tcW w:w="1773" w:type="dxa"/>
            <w:tcBorders>
              <w:top w:val="single" w:sz="4" w:space="0" w:color="auto"/>
              <w:left w:val="nil"/>
              <w:bottom w:val="single" w:sz="4" w:space="0" w:color="auto"/>
            </w:tcBorders>
            <w:vAlign w:val="center"/>
          </w:tcPr>
          <w:p w14:paraId="3D2E7E16" w14:textId="77777777" w:rsidR="009412C5" w:rsidRDefault="00181E22">
            <w:pPr>
              <w:jc w:val="center"/>
              <w:rPr>
                <w:b/>
              </w:rPr>
            </w:pPr>
            <w:r>
              <w:rPr>
                <w:b/>
              </w:rPr>
              <w:t>Canceling</w:t>
            </w:r>
          </w:p>
          <w:p w14:paraId="3D2E7E17" w14:textId="77777777" w:rsidR="009412C5" w:rsidRDefault="00181E22">
            <w:pPr>
              <w:jc w:val="center"/>
              <w:rPr>
                <w:b/>
              </w:rPr>
            </w:pPr>
            <w:r>
              <w:rPr>
                <w:b/>
              </w:rPr>
              <w:t>RUC</w:t>
            </w:r>
          </w:p>
          <w:p w14:paraId="3D2E7E18" w14:textId="77777777" w:rsidR="009412C5" w:rsidRDefault="00181E22">
            <w:pPr>
              <w:jc w:val="center"/>
              <w:rPr>
                <w:b/>
              </w:rPr>
            </w:pPr>
            <w:r>
              <w:rPr>
                <w:b/>
              </w:rPr>
              <w:t>Commitments</w:t>
            </w:r>
          </w:p>
        </w:tc>
        <w:tc>
          <w:tcPr>
            <w:tcW w:w="7443" w:type="dxa"/>
            <w:tcBorders>
              <w:top w:val="single" w:sz="4" w:space="0" w:color="auto"/>
              <w:bottom w:val="single" w:sz="4" w:space="0" w:color="auto"/>
              <w:right w:val="nil"/>
            </w:tcBorders>
            <w:vAlign w:val="center"/>
          </w:tcPr>
          <w:p w14:paraId="3D2E7E19" w14:textId="77777777" w:rsidR="009412C5" w:rsidRPr="007759A2" w:rsidRDefault="00181E22">
            <w:pPr>
              <w:spacing w:line="276" w:lineRule="auto"/>
              <w:rPr>
                <w:b/>
                <w:bCs/>
                <w:sz w:val="20"/>
                <w:szCs w:val="20"/>
                <w:u w:val="single"/>
              </w:rPr>
            </w:pPr>
            <w:r w:rsidRPr="007759A2">
              <w:rPr>
                <w:b/>
                <w:bCs/>
                <w:sz w:val="20"/>
                <w:szCs w:val="20"/>
                <w:u w:val="single"/>
              </w:rPr>
              <w:t>REVIEW REFERENCE DISPLAY:</w:t>
            </w:r>
          </w:p>
          <w:p w14:paraId="3D2E7E1A" w14:textId="77777777" w:rsidR="009412C5" w:rsidRPr="00052700" w:rsidRDefault="00181E22">
            <w:pPr>
              <w:rPr>
                <w:b/>
                <w:sz w:val="20"/>
                <w:szCs w:val="20"/>
                <w:u w:val="single"/>
              </w:rPr>
            </w:pPr>
            <w:r w:rsidRPr="00052700">
              <w:rPr>
                <w:sz w:val="20"/>
                <w:szCs w:val="20"/>
              </w:rPr>
              <w:t>Market Operation&gt;Reliability Unit Commitment&gt;HRUC Displays&gt;DSI Displays&gt;DSI Data Processes&gt;DSI Operator Manual Commitment</w:t>
            </w:r>
          </w:p>
          <w:p w14:paraId="3D2E7E1B" w14:textId="77777777" w:rsidR="009412C5" w:rsidRDefault="00181E22">
            <w:pPr>
              <w:rPr>
                <w:b/>
                <w:u w:val="single"/>
              </w:rPr>
            </w:pPr>
            <w:r>
              <w:rPr>
                <w:b/>
                <w:u w:val="single"/>
              </w:rPr>
              <w:t>IF:</w:t>
            </w:r>
          </w:p>
          <w:p w14:paraId="3D2E7E1C" w14:textId="77777777" w:rsidR="009412C5" w:rsidRDefault="00181E22" w:rsidP="00B86854">
            <w:pPr>
              <w:numPr>
                <w:ilvl w:val="0"/>
                <w:numId w:val="34"/>
              </w:numPr>
              <w:rPr>
                <w:b/>
              </w:rPr>
            </w:pPr>
            <w:r>
              <w:t>A Resource is RUC committed that needs to be canceled;</w:t>
            </w:r>
          </w:p>
          <w:p w14:paraId="3D2E7E1D" w14:textId="77777777" w:rsidR="009412C5" w:rsidRDefault="00181E22" w:rsidP="00B86854">
            <w:pPr>
              <w:numPr>
                <w:ilvl w:val="1"/>
                <w:numId w:val="34"/>
              </w:numPr>
            </w:pPr>
            <w:r>
              <w:t>Only cancel RUC commits if the ERCOT Operator Resource commitment was unintended.</w:t>
            </w:r>
          </w:p>
          <w:p w14:paraId="3D2E7E1E" w14:textId="77777777" w:rsidR="009412C5" w:rsidRDefault="00181E22">
            <w:pPr>
              <w:rPr>
                <w:b/>
                <w:u w:val="single"/>
              </w:rPr>
            </w:pPr>
            <w:r>
              <w:rPr>
                <w:b/>
                <w:u w:val="single"/>
              </w:rPr>
              <w:t>THEN:</w:t>
            </w:r>
          </w:p>
          <w:p w14:paraId="3D2E7E1F" w14:textId="77777777" w:rsidR="009412C5" w:rsidRDefault="00181E22" w:rsidP="00B86854">
            <w:pPr>
              <w:pStyle w:val="ListParagraph"/>
              <w:numPr>
                <w:ilvl w:val="0"/>
                <w:numId w:val="34"/>
              </w:numPr>
              <w:rPr>
                <w:b/>
                <w:u w:val="single"/>
              </w:rPr>
            </w:pPr>
            <w:r>
              <w:t>Issue electronic Dispatch Instruction to cancel the RUC instruction</w:t>
            </w:r>
          </w:p>
          <w:p w14:paraId="3D2E7E20" w14:textId="77777777" w:rsidR="009412C5" w:rsidRDefault="00181E22" w:rsidP="00B86854">
            <w:pPr>
              <w:numPr>
                <w:ilvl w:val="1"/>
                <w:numId w:val="67"/>
              </w:numPr>
            </w:pPr>
            <w:r>
              <w:t>Choose “CANCEL RUC COMMIT” as the Instruction Type</w:t>
            </w:r>
          </w:p>
          <w:p w14:paraId="3D2E7E21" w14:textId="77777777" w:rsidR="009412C5" w:rsidRDefault="00181E22" w:rsidP="00B86854">
            <w:pPr>
              <w:pStyle w:val="ListParagraph"/>
              <w:numPr>
                <w:ilvl w:val="1"/>
                <w:numId w:val="67"/>
              </w:numPr>
              <w:rPr>
                <w:b/>
                <w:u w:val="single"/>
              </w:rPr>
            </w:pPr>
            <w:r>
              <w:t>Enter “unintended commitment” in other information</w:t>
            </w:r>
          </w:p>
          <w:p w14:paraId="3D2E7E22" w14:textId="77777777" w:rsidR="009412C5" w:rsidRDefault="009412C5">
            <w:pPr>
              <w:rPr>
                <w:b/>
                <w:u w:val="single"/>
              </w:rPr>
            </w:pPr>
          </w:p>
          <w:p w14:paraId="3D2E7E23" w14:textId="77777777" w:rsidR="009412C5" w:rsidRDefault="00181E22">
            <w:r>
              <w:t>When issuing a VDI or confirmation, ensure the use of three-part communication:</w:t>
            </w:r>
          </w:p>
          <w:p w14:paraId="3D2E7E24" w14:textId="77777777" w:rsidR="009412C5" w:rsidRDefault="00181E22" w:rsidP="00B86854">
            <w:pPr>
              <w:numPr>
                <w:ilvl w:val="1"/>
                <w:numId w:val="94"/>
              </w:numPr>
            </w:pPr>
            <w:r>
              <w:t>Issue the Operating Instruction</w:t>
            </w:r>
          </w:p>
          <w:p w14:paraId="3D2E7E25" w14:textId="77777777" w:rsidR="009412C5" w:rsidRDefault="00181E22" w:rsidP="00B86854">
            <w:pPr>
              <w:pStyle w:val="ListParagraph"/>
              <w:numPr>
                <w:ilvl w:val="1"/>
                <w:numId w:val="94"/>
              </w:numPr>
            </w:pPr>
            <w:r>
              <w:t>Receive a correct repeat back</w:t>
            </w:r>
          </w:p>
          <w:p w14:paraId="3D2E7E26" w14:textId="77777777" w:rsidR="009412C5" w:rsidRDefault="00181E22" w:rsidP="00B86854">
            <w:pPr>
              <w:pStyle w:val="ListParagraph"/>
              <w:numPr>
                <w:ilvl w:val="1"/>
                <w:numId w:val="94"/>
              </w:numPr>
              <w:rPr>
                <w:b/>
                <w:u w:val="single"/>
              </w:rPr>
            </w:pPr>
            <w:r>
              <w:t xml:space="preserve">Give an acknowledgement      </w:t>
            </w:r>
          </w:p>
          <w:p w14:paraId="3D2E7E27" w14:textId="3662AE25" w:rsidR="009412C5" w:rsidRDefault="009412C5" w:rsidP="00946B81"/>
        </w:tc>
      </w:tr>
      <w:tr w:rsidR="00FB4AA4" w14:paraId="7BBC4508" w14:textId="77777777" w:rsidTr="00FB4AA4">
        <w:trPr>
          <w:trHeight w:val="576"/>
        </w:trPr>
        <w:tc>
          <w:tcPr>
            <w:tcW w:w="1773" w:type="dxa"/>
            <w:tcBorders>
              <w:top w:val="single" w:sz="4" w:space="0" w:color="auto"/>
              <w:left w:val="nil"/>
              <w:bottom w:val="double" w:sz="4" w:space="0" w:color="auto"/>
            </w:tcBorders>
            <w:vAlign w:val="center"/>
          </w:tcPr>
          <w:p w14:paraId="703D290C" w14:textId="1F95EB39" w:rsidR="00FB4AA4" w:rsidRDefault="00FB4AA4">
            <w:pPr>
              <w:jc w:val="center"/>
              <w:rPr>
                <w:b/>
              </w:rPr>
            </w:pPr>
            <w:r>
              <w:rPr>
                <w:b/>
              </w:rPr>
              <w:t>Post</w:t>
            </w:r>
          </w:p>
        </w:tc>
        <w:tc>
          <w:tcPr>
            <w:tcW w:w="7443" w:type="dxa"/>
            <w:tcBorders>
              <w:top w:val="single" w:sz="4" w:space="0" w:color="auto"/>
              <w:bottom w:val="double" w:sz="4" w:space="0" w:color="auto"/>
              <w:right w:val="nil"/>
            </w:tcBorders>
            <w:vAlign w:val="center"/>
          </w:tcPr>
          <w:p w14:paraId="667C72DB" w14:textId="77777777" w:rsidR="00D94F3E" w:rsidRPr="00E45199" w:rsidRDefault="00D94F3E" w:rsidP="00D94F3E">
            <w:pPr>
              <w:rPr>
                <w:sz w:val="22"/>
                <w:szCs w:val="22"/>
              </w:rPr>
            </w:pPr>
            <w:r w:rsidRPr="00E45199">
              <w:t>Notice Type: Operational Information</w:t>
            </w:r>
          </w:p>
          <w:p w14:paraId="4F4F3072" w14:textId="77777777" w:rsidR="00D94F3E" w:rsidRPr="00E45199" w:rsidRDefault="00D94F3E" w:rsidP="00D94F3E">
            <w:r w:rsidRPr="00E45199">
              <w:t>Notice Priority: Low</w:t>
            </w:r>
          </w:p>
          <w:p w14:paraId="58ED416C" w14:textId="18BC019B" w:rsidR="00D94F3E" w:rsidRPr="00E45199" w:rsidRDefault="00D94F3E" w:rsidP="00D94F3E">
            <w:pPr>
              <w:rPr>
                <w:b/>
                <w:highlight w:val="yellow"/>
                <w:u w:val="single"/>
              </w:rPr>
            </w:pPr>
            <w:r w:rsidRPr="00E45199">
              <w:t xml:space="preserve">Audience: </w:t>
            </w:r>
            <w:r w:rsidR="009F3BA7" w:rsidRPr="00E45199">
              <w:t>Public</w:t>
            </w:r>
          </w:p>
          <w:p w14:paraId="34CF5C39" w14:textId="77777777" w:rsidR="00D94F3E" w:rsidRDefault="00D94F3E" w:rsidP="00FB4AA4">
            <w:pPr>
              <w:rPr>
                <w:b/>
                <w:highlight w:val="yellow"/>
                <w:u w:val="single"/>
              </w:rPr>
            </w:pPr>
          </w:p>
          <w:p w14:paraId="76CC0725" w14:textId="415DDA47" w:rsidR="00FB4AA4" w:rsidRDefault="00FB4AA4" w:rsidP="00FB4AA4">
            <w:pPr>
              <w:rPr>
                <w:b/>
                <w:u w:val="single"/>
              </w:rPr>
            </w:pPr>
            <w:r>
              <w:rPr>
                <w:b/>
                <w:highlight w:val="yellow"/>
                <w:u w:val="single"/>
              </w:rPr>
              <w:t xml:space="preserve">Typical </w:t>
            </w:r>
            <w:r w:rsidR="008E530A" w:rsidRPr="008E530A">
              <w:rPr>
                <w:b/>
                <w:highlight w:val="yellow"/>
                <w:u w:val="single"/>
              </w:rPr>
              <w:t>ERCOT Website</w:t>
            </w:r>
            <w:r>
              <w:rPr>
                <w:b/>
                <w:highlight w:val="yellow"/>
                <w:u w:val="single"/>
              </w:rPr>
              <w:t xml:space="preserve"> posting:</w:t>
            </w:r>
            <w:r>
              <w:rPr>
                <w:b/>
                <w:u w:val="single"/>
              </w:rPr>
              <w:t xml:space="preserve"> </w:t>
            </w:r>
          </w:p>
          <w:p w14:paraId="0C3B196B" w14:textId="77777777" w:rsidR="00FB4AA4" w:rsidRDefault="00FB4AA4" w:rsidP="00FB4AA4">
            <w:pPr>
              <w:rPr>
                <w:b/>
                <w:u w:val="single"/>
              </w:rPr>
            </w:pPr>
          </w:p>
          <w:p w14:paraId="755C9490" w14:textId="524AE4D4" w:rsidR="00FB4AA4" w:rsidRPr="007759A2" w:rsidRDefault="00FB4AA4" w:rsidP="00FB4AA4">
            <w:pPr>
              <w:spacing w:line="276" w:lineRule="auto"/>
              <w:rPr>
                <w:b/>
                <w:bCs/>
                <w:sz w:val="20"/>
                <w:szCs w:val="20"/>
                <w:u w:val="single"/>
              </w:rPr>
            </w:pPr>
            <w:r w:rsidRPr="00E45199">
              <w:t>Cancelled RUC commitment at timestamp [Date &amp; Time] for [resource] for [Date &amp; Time] due to unintended commitment.</w:t>
            </w:r>
          </w:p>
        </w:tc>
      </w:tr>
      <w:tr w:rsidR="009412C5" w14:paraId="3D2E7E2A"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2E7E29" w14:textId="77777777" w:rsidR="009412C5" w:rsidRDefault="00181E22">
            <w:pPr>
              <w:pStyle w:val="Heading3"/>
              <w:rPr>
                <w:u w:val="single"/>
              </w:rPr>
            </w:pPr>
            <w:bookmarkStart w:id="139" w:name="_RMR_Modification_to"/>
            <w:bookmarkStart w:id="140" w:name="_VSAT_and_RUC"/>
            <w:bookmarkEnd w:id="139"/>
            <w:bookmarkEnd w:id="140"/>
            <w:r>
              <w:t>VSAT and RUC perform AC Analysis</w:t>
            </w:r>
          </w:p>
        </w:tc>
      </w:tr>
      <w:tr w:rsidR="009412C5" w14:paraId="3D2E7E30" w14:textId="77777777">
        <w:trPr>
          <w:trHeight w:val="576"/>
        </w:trPr>
        <w:tc>
          <w:tcPr>
            <w:tcW w:w="1773" w:type="dxa"/>
            <w:tcBorders>
              <w:top w:val="double" w:sz="4" w:space="0" w:color="auto"/>
              <w:left w:val="nil"/>
              <w:bottom w:val="single" w:sz="4" w:space="0" w:color="auto"/>
            </w:tcBorders>
            <w:vAlign w:val="center"/>
          </w:tcPr>
          <w:p w14:paraId="3D2E7E2B" w14:textId="6EAACFC4" w:rsidR="009412C5" w:rsidRDefault="00181E22">
            <w:pPr>
              <w:jc w:val="center"/>
              <w:rPr>
                <w:b/>
              </w:rPr>
            </w:pPr>
            <w:r>
              <w:rPr>
                <w:b/>
              </w:rPr>
              <w:t>N</w:t>
            </w:r>
            <w:r w:rsidR="006D6396">
              <w:rPr>
                <w:b/>
              </w:rPr>
              <w:t>ote</w:t>
            </w:r>
          </w:p>
        </w:tc>
        <w:tc>
          <w:tcPr>
            <w:tcW w:w="7443" w:type="dxa"/>
            <w:tcBorders>
              <w:top w:val="double" w:sz="4" w:space="0" w:color="auto"/>
              <w:bottom w:val="single" w:sz="4" w:space="0" w:color="auto"/>
              <w:right w:val="nil"/>
            </w:tcBorders>
            <w:vAlign w:val="center"/>
          </w:tcPr>
          <w:p w14:paraId="3D2E7E2C" w14:textId="77777777" w:rsidR="009412C5" w:rsidRDefault="00181E22">
            <w:pPr>
              <w:rPr>
                <w:b/>
                <w:u w:val="single"/>
              </w:rPr>
            </w:pPr>
            <w:r>
              <w:rPr>
                <w:b/>
                <w:u w:val="single"/>
              </w:rPr>
              <w:t>IF:</w:t>
            </w:r>
          </w:p>
          <w:p w14:paraId="3D2E7E2D" w14:textId="77777777" w:rsidR="009412C5" w:rsidRDefault="00181E22" w:rsidP="00B86854">
            <w:pPr>
              <w:numPr>
                <w:ilvl w:val="0"/>
                <w:numId w:val="35"/>
              </w:numPr>
              <w:rPr>
                <w:b/>
                <w:u w:val="single"/>
              </w:rPr>
            </w:pPr>
            <w:r>
              <w:t>RUC cannot complete the process;</w:t>
            </w:r>
          </w:p>
          <w:p w14:paraId="3D2E7E2E" w14:textId="77777777" w:rsidR="009412C5" w:rsidRDefault="00181E22">
            <w:pPr>
              <w:rPr>
                <w:b/>
                <w:u w:val="single"/>
              </w:rPr>
            </w:pPr>
            <w:r>
              <w:rPr>
                <w:b/>
                <w:u w:val="single"/>
              </w:rPr>
              <w:t>THEN:</w:t>
            </w:r>
          </w:p>
          <w:p w14:paraId="3D2E7E2F" w14:textId="77777777" w:rsidR="009412C5" w:rsidRDefault="00181E22" w:rsidP="00B86854">
            <w:pPr>
              <w:numPr>
                <w:ilvl w:val="0"/>
                <w:numId w:val="35"/>
              </w:numPr>
            </w:pPr>
            <w:r>
              <w:t xml:space="preserve">Notify the Transmission &amp; Security Operator and additional personnel as required. </w:t>
            </w:r>
          </w:p>
        </w:tc>
      </w:tr>
      <w:tr w:rsidR="009412C5" w14:paraId="3D2E7E39" w14:textId="77777777">
        <w:trPr>
          <w:trHeight w:val="576"/>
        </w:trPr>
        <w:tc>
          <w:tcPr>
            <w:tcW w:w="1773" w:type="dxa"/>
            <w:tcBorders>
              <w:top w:val="single" w:sz="4" w:space="0" w:color="auto"/>
              <w:left w:val="nil"/>
              <w:bottom w:val="single" w:sz="4" w:space="0" w:color="auto"/>
            </w:tcBorders>
            <w:vAlign w:val="center"/>
          </w:tcPr>
          <w:p w14:paraId="3D2E7E31" w14:textId="77777777" w:rsidR="009412C5" w:rsidRDefault="00181E22">
            <w:pPr>
              <w:jc w:val="center"/>
              <w:rPr>
                <w:b/>
              </w:rPr>
            </w:pPr>
            <w:r>
              <w:rPr>
                <w:b/>
              </w:rPr>
              <w:t>Validate</w:t>
            </w:r>
          </w:p>
        </w:tc>
        <w:tc>
          <w:tcPr>
            <w:tcW w:w="7443" w:type="dxa"/>
            <w:tcBorders>
              <w:top w:val="single" w:sz="4" w:space="0" w:color="auto"/>
              <w:bottom w:val="single" w:sz="4" w:space="0" w:color="auto"/>
              <w:right w:val="nil"/>
            </w:tcBorders>
            <w:vAlign w:val="center"/>
          </w:tcPr>
          <w:p w14:paraId="3D2E7E32" w14:textId="77777777" w:rsidR="009412C5" w:rsidRPr="007759A2" w:rsidRDefault="00181E22">
            <w:pPr>
              <w:rPr>
                <w:b/>
                <w:sz w:val="20"/>
                <w:szCs w:val="20"/>
                <w:u w:val="single"/>
              </w:rPr>
            </w:pPr>
            <w:r w:rsidRPr="007759A2">
              <w:rPr>
                <w:b/>
                <w:sz w:val="20"/>
                <w:szCs w:val="20"/>
                <w:u w:val="single"/>
              </w:rPr>
              <w:t>REVIEW REFERENCE DISPLAY:</w:t>
            </w:r>
          </w:p>
          <w:p w14:paraId="3D2E7E33" w14:textId="77777777" w:rsidR="009412C5" w:rsidRPr="00052700" w:rsidRDefault="00181E22">
            <w:pPr>
              <w:rPr>
                <w:sz w:val="20"/>
                <w:szCs w:val="20"/>
              </w:rPr>
            </w:pPr>
            <w:r w:rsidRPr="00052700">
              <w:rPr>
                <w:sz w:val="20"/>
                <w:szCs w:val="20"/>
              </w:rPr>
              <w:t>Market Operation&gt;Reliability Unit Commitment&gt;HRUC Displays&gt;UC Displays&gt;Output Display Menu&gt;System Outputs&gt;Summary</w:t>
            </w:r>
          </w:p>
          <w:p w14:paraId="3D2E7E34" w14:textId="77777777" w:rsidR="009412C5" w:rsidRDefault="009412C5">
            <w:pPr>
              <w:rPr>
                <w:b/>
                <w:u w:val="single"/>
              </w:rPr>
            </w:pPr>
          </w:p>
          <w:p w14:paraId="3D2E7E35" w14:textId="77777777" w:rsidR="009412C5" w:rsidRDefault="00181E22">
            <w:pPr>
              <w:rPr>
                <w:b/>
                <w:u w:val="single"/>
              </w:rPr>
            </w:pPr>
            <w:r>
              <w:rPr>
                <w:b/>
                <w:u w:val="single"/>
              </w:rPr>
              <w:t>VERIFY:</w:t>
            </w:r>
          </w:p>
          <w:p w14:paraId="3D2E7E36" w14:textId="77777777" w:rsidR="009412C5" w:rsidRDefault="00181E22" w:rsidP="00B86854">
            <w:pPr>
              <w:numPr>
                <w:ilvl w:val="0"/>
                <w:numId w:val="36"/>
              </w:numPr>
            </w:pPr>
            <w:r>
              <w:t>Input data</w:t>
            </w:r>
          </w:p>
          <w:p w14:paraId="3D2E7E37" w14:textId="77777777" w:rsidR="009412C5" w:rsidRDefault="00181E22" w:rsidP="00B86854">
            <w:pPr>
              <w:numPr>
                <w:ilvl w:val="0"/>
                <w:numId w:val="36"/>
              </w:numPr>
            </w:pPr>
            <w:r>
              <w:t>Updated Time</w:t>
            </w:r>
          </w:p>
          <w:p w14:paraId="3D2E7E38" w14:textId="77777777" w:rsidR="009412C5" w:rsidRDefault="00181E22" w:rsidP="00B86854">
            <w:pPr>
              <w:numPr>
                <w:ilvl w:val="0"/>
                <w:numId w:val="36"/>
              </w:numPr>
            </w:pPr>
            <w:r>
              <w:t>Results are reasonable</w:t>
            </w:r>
          </w:p>
        </w:tc>
      </w:tr>
      <w:tr w:rsidR="009412C5" w14:paraId="3D2E7E4D" w14:textId="77777777">
        <w:trPr>
          <w:trHeight w:val="576"/>
        </w:trPr>
        <w:tc>
          <w:tcPr>
            <w:tcW w:w="1773" w:type="dxa"/>
            <w:tcBorders>
              <w:top w:val="single" w:sz="4" w:space="0" w:color="auto"/>
              <w:left w:val="nil"/>
              <w:bottom w:val="single" w:sz="4" w:space="0" w:color="auto"/>
            </w:tcBorders>
            <w:vAlign w:val="center"/>
          </w:tcPr>
          <w:p w14:paraId="3D2E7E3A" w14:textId="77777777" w:rsidR="009412C5" w:rsidRDefault="00181E22">
            <w:pPr>
              <w:jc w:val="center"/>
              <w:rPr>
                <w:b/>
              </w:rPr>
            </w:pPr>
            <w:r>
              <w:rPr>
                <w:b/>
              </w:rPr>
              <w:lastRenderedPageBreak/>
              <w:t>Approval</w:t>
            </w:r>
          </w:p>
        </w:tc>
        <w:tc>
          <w:tcPr>
            <w:tcW w:w="7443" w:type="dxa"/>
            <w:tcBorders>
              <w:top w:val="single" w:sz="4" w:space="0" w:color="auto"/>
              <w:bottom w:val="single" w:sz="4" w:space="0" w:color="auto"/>
              <w:right w:val="nil"/>
            </w:tcBorders>
            <w:vAlign w:val="center"/>
          </w:tcPr>
          <w:p w14:paraId="3D2E7E3B" w14:textId="77777777" w:rsidR="009412C5" w:rsidRDefault="00181E22">
            <w:pPr>
              <w:rPr>
                <w:b/>
                <w:u w:val="single"/>
              </w:rPr>
            </w:pPr>
            <w:r>
              <w:rPr>
                <w:b/>
                <w:u w:val="single"/>
              </w:rPr>
              <w:t>HRUC must be approved by XX:50</w:t>
            </w:r>
          </w:p>
          <w:p w14:paraId="3D2E7E3C" w14:textId="77777777" w:rsidR="009412C5" w:rsidRDefault="009412C5">
            <w:pPr>
              <w:rPr>
                <w:b/>
                <w:u w:val="single"/>
              </w:rPr>
            </w:pPr>
          </w:p>
          <w:p w14:paraId="3D2E7E3D" w14:textId="77777777" w:rsidR="009412C5" w:rsidRPr="007759A2" w:rsidRDefault="00181E22">
            <w:pPr>
              <w:rPr>
                <w:b/>
                <w:sz w:val="20"/>
                <w:szCs w:val="20"/>
                <w:u w:val="single"/>
              </w:rPr>
            </w:pPr>
            <w:r w:rsidRPr="007759A2">
              <w:rPr>
                <w:b/>
                <w:sz w:val="20"/>
                <w:szCs w:val="20"/>
                <w:u w:val="single"/>
              </w:rPr>
              <w:t>REVIEW REFERENCE DISPLAY:</w:t>
            </w:r>
          </w:p>
          <w:p w14:paraId="3D2E7E3E" w14:textId="77777777" w:rsidR="009412C5" w:rsidRPr="00052700" w:rsidRDefault="00181E22">
            <w:pPr>
              <w:rPr>
                <w:sz w:val="20"/>
                <w:szCs w:val="20"/>
              </w:rPr>
            </w:pPr>
            <w:r w:rsidRPr="00052700">
              <w:rPr>
                <w:sz w:val="20"/>
                <w:szCs w:val="20"/>
              </w:rPr>
              <w:t>Market Operation&gt;Reliability Unit Commitment&gt;HRUC Displays&gt;DSP Displays&gt; DSP Execution Control Parameters</w:t>
            </w:r>
          </w:p>
          <w:p w14:paraId="3D2E7E3F" w14:textId="77777777" w:rsidR="009412C5" w:rsidRDefault="009412C5">
            <w:pPr>
              <w:rPr>
                <w:b/>
                <w:u w:val="single"/>
              </w:rPr>
            </w:pPr>
          </w:p>
          <w:p w14:paraId="3D2E7E40" w14:textId="77777777" w:rsidR="009412C5" w:rsidRDefault="00181E22">
            <w:pPr>
              <w:rPr>
                <w:b/>
                <w:u w:val="single"/>
              </w:rPr>
            </w:pPr>
            <w:r>
              <w:rPr>
                <w:b/>
                <w:u w:val="single"/>
              </w:rPr>
              <w:t>IF:</w:t>
            </w:r>
          </w:p>
          <w:p w14:paraId="3D2E7E41" w14:textId="77777777" w:rsidR="009412C5" w:rsidRDefault="00181E22" w:rsidP="00B86854">
            <w:pPr>
              <w:numPr>
                <w:ilvl w:val="0"/>
                <w:numId w:val="27"/>
              </w:numPr>
            </w:pPr>
            <w:r>
              <w:t>The HRUC results are reasonable and after all necessary modifications have been made;</w:t>
            </w:r>
          </w:p>
          <w:p w14:paraId="3D2E7E42" w14:textId="77777777" w:rsidR="009412C5" w:rsidRDefault="00181E22">
            <w:pPr>
              <w:rPr>
                <w:b/>
                <w:u w:val="single"/>
              </w:rPr>
            </w:pPr>
            <w:r>
              <w:rPr>
                <w:b/>
                <w:u w:val="single"/>
              </w:rPr>
              <w:t>THEN:</w:t>
            </w:r>
          </w:p>
          <w:p w14:paraId="7C821DAB" w14:textId="6C83806A" w:rsidR="00E45199" w:rsidRPr="00E45199" w:rsidRDefault="00E45199" w:rsidP="00B86854">
            <w:pPr>
              <w:numPr>
                <w:ilvl w:val="0"/>
                <w:numId w:val="27"/>
              </w:numPr>
              <w:rPr>
                <w:b/>
              </w:rPr>
            </w:pPr>
            <w:r w:rsidRPr="00C6040E">
              <w:t>Sort the RUC Commitment column before approving so it shows commitments at the top of the screen that currently may be lower in the table but not shown in the window</w:t>
            </w:r>
            <w:r>
              <w:t>;</w:t>
            </w:r>
          </w:p>
          <w:p w14:paraId="3D2E7E43" w14:textId="77777777" w:rsidR="009412C5" w:rsidRDefault="00181E22" w:rsidP="00B86854">
            <w:pPr>
              <w:numPr>
                <w:ilvl w:val="0"/>
                <w:numId w:val="27"/>
              </w:numPr>
              <w:rPr>
                <w:b/>
              </w:rPr>
            </w:pPr>
            <w:r>
              <w:t xml:space="preserve">Approve the results (all RUC commitment, operator manual commitment/decommit/blank out must have a reason, otherwise a message window will pop up), </w:t>
            </w:r>
            <w:r>
              <w:rPr>
                <w:b/>
              </w:rPr>
              <w:t>OR</w:t>
            </w:r>
          </w:p>
          <w:p w14:paraId="3D2E7E44" w14:textId="77777777" w:rsidR="009412C5" w:rsidRDefault="00181E22">
            <w:pPr>
              <w:rPr>
                <w:b/>
                <w:u w:val="single"/>
              </w:rPr>
            </w:pPr>
            <w:r>
              <w:rPr>
                <w:b/>
                <w:u w:val="single"/>
              </w:rPr>
              <w:t>IF:</w:t>
            </w:r>
          </w:p>
          <w:p w14:paraId="3D2E7E45" w14:textId="77777777" w:rsidR="009412C5" w:rsidRDefault="00181E22" w:rsidP="00B86854">
            <w:pPr>
              <w:numPr>
                <w:ilvl w:val="0"/>
                <w:numId w:val="27"/>
              </w:numPr>
            </w:pPr>
            <w:r>
              <w:t>The results are unacceptable;</w:t>
            </w:r>
          </w:p>
          <w:p w14:paraId="3D2E7E46" w14:textId="77777777" w:rsidR="009412C5" w:rsidRDefault="00181E22">
            <w:pPr>
              <w:rPr>
                <w:b/>
                <w:u w:val="single"/>
              </w:rPr>
            </w:pPr>
            <w:r>
              <w:rPr>
                <w:b/>
                <w:u w:val="single"/>
              </w:rPr>
              <w:t>THEN:</w:t>
            </w:r>
          </w:p>
          <w:p w14:paraId="3D2E7E47" w14:textId="77777777" w:rsidR="009412C5" w:rsidRDefault="00181E22" w:rsidP="00B86854">
            <w:pPr>
              <w:numPr>
                <w:ilvl w:val="0"/>
                <w:numId w:val="27"/>
              </w:numPr>
              <w:rPr>
                <w:b/>
              </w:rPr>
            </w:pPr>
            <w:r>
              <w:t>Click on Disapprove button, AND</w:t>
            </w:r>
          </w:p>
          <w:p w14:paraId="3D2E7E48" w14:textId="77777777" w:rsidR="009412C5" w:rsidRDefault="00181E22" w:rsidP="00B86854">
            <w:pPr>
              <w:numPr>
                <w:ilvl w:val="0"/>
                <w:numId w:val="27"/>
              </w:numPr>
            </w:pPr>
            <w:r>
              <w:t>Follow the Manage HRUC Timeline Failure in the next section.</w:t>
            </w:r>
          </w:p>
          <w:p w14:paraId="3D2E7E49" w14:textId="77777777" w:rsidR="009412C5" w:rsidRDefault="00181E22">
            <w:pPr>
              <w:rPr>
                <w:b/>
                <w:u w:val="single"/>
              </w:rPr>
            </w:pPr>
            <w:r>
              <w:rPr>
                <w:b/>
                <w:u w:val="single"/>
              </w:rPr>
              <w:t>IF:</w:t>
            </w:r>
          </w:p>
          <w:p w14:paraId="3D2E7E4A" w14:textId="77777777" w:rsidR="009412C5" w:rsidRDefault="00181E22" w:rsidP="00B86854">
            <w:pPr>
              <w:numPr>
                <w:ilvl w:val="0"/>
                <w:numId w:val="27"/>
              </w:numPr>
            </w:pPr>
            <w:r>
              <w:t>Disapprove button was selected in error;</w:t>
            </w:r>
          </w:p>
          <w:p w14:paraId="3D2E7E4B" w14:textId="77777777" w:rsidR="009412C5" w:rsidRDefault="00181E22">
            <w:pPr>
              <w:rPr>
                <w:b/>
                <w:u w:val="single"/>
              </w:rPr>
            </w:pPr>
            <w:r>
              <w:rPr>
                <w:b/>
                <w:u w:val="single"/>
              </w:rPr>
              <w:t>THEN:</w:t>
            </w:r>
          </w:p>
          <w:p w14:paraId="3D2E7E4C" w14:textId="3F9EB9FD" w:rsidR="009412C5" w:rsidRDefault="00181E22" w:rsidP="00B86854">
            <w:pPr>
              <w:numPr>
                <w:ilvl w:val="0"/>
                <w:numId w:val="27"/>
              </w:numPr>
            </w:pPr>
            <w:r>
              <w:t xml:space="preserve">Contact </w:t>
            </w:r>
            <w:r w:rsidR="001B00AC">
              <w:t>Service Desk</w:t>
            </w:r>
            <w:r>
              <w:t xml:space="preserve"> to open ticket for EMMS Production Support to correct it.</w:t>
            </w:r>
          </w:p>
        </w:tc>
      </w:tr>
      <w:tr w:rsidR="009412C5" w14:paraId="3D2E7E5F" w14:textId="77777777">
        <w:trPr>
          <w:trHeight w:val="576"/>
        </w:trPr>
        <w:tc>
          <w:tcPr>
            <w:tcW w:w="1773" w:type="dxa"/>
            <w:tcBorders>
              <w:top w:val="single" w:sz="4" w:space="0" w:color="auto"/>
              <w:left w:val="nil"/>
              <w:bottom w:val="single" w:sz="4" w:space="0" w:color="auto"/>
            </w:tcBorders>
            <w:vAlign w:val="center"/>
          </w:tcPr>
          <w:p w14:paraId="3D2E7E4E" w14:textId="77777777" w:rsidR="009412C5" w:rsidRDefault="00181E22">
            <w:pPr>
              <w:jc w:val="center"/>
              <w:rPr>
                <w:b/>
              </w:rPr>
            </w:pPr>
            <w:r>
              <w:rPr>
                <w:b/>
              </w:rPr>
              <w:t xml:space="preserve">After </w:t>
            </w:r>
          </w:p>
          <w:p w14:paraId="3D2E7E4F" w14:textId="77777777" w:rsidR="009412C5" w:rsidRDefault="00181E22">
            <w:pPr>
              <w:jc w:val="center"/>
              <w:rPr>
                <w:b/>
              </w:rPr>
            </w:pPr>
            <w:r>
              <w:rPr>
                <w:b/>
              </w:rPr>
              <w:t>Approval</w:t>
            </w:r>
          </w:p>
        </w:tc>
        <w:tc>
          <w:tcPr>
            <w:tcW w:w="7443" w:type="dxa"/>
            <w:tcBorders>
              <w:top w:val="single" w:sz="4" w:space="0" w:color="auto"/>
              <w:bottom w:val="single" w:sz="4" w:space="0" w:color="auto"/>
              <w:right w:val="nil"/>
            </w:tcBorders>
            <w:vAlign w:val="center"/>
          </w:tcPr>
          <w:p w14:paraId="3D2E7E50" w14:textId="77777777" w:rsidR="009412C5" w:rsidRDefault="00181E22">
            <w:pPr>
              <w:rPr>
                <w:b/>
                <w:u w:val="single"/>
              </w:rPr>
            </w:pPr>
            <w:r>
              <w:rPr>
                <w:b/>
                <w:u w:val="single"/>
              </w:rPr>
              <w:t>AFTER:</w:t>
            </w:r>
          </w:p>
          <w:p w14:paraId="3D2E7E51" w14:textId="77777777" w:rsidR="009412C5" w:rsidRDefault="00181E22" w:rsidP="00B86854">
            <w:pPr>
              <w:numPr>
                <w:ilvl w:val="0"/>
                <w:numId w:val="27"/>
              </w:numPr>
            </w:pPr>
            <w:r>
              <w:t>Approval button is pushed;</w:t>
            </w:r>
          </w:p>
          <w:p w14:paraId="3D2E7E52" w14:textId="77777777" w:rsidR="009412C5" w:rsidRDefault="00181E22">
            <w:pPr>
              <w:rPr>
                <w:b/>
                <w:u w:val="single"/>
              </w:rPr>
            </w:pPr>
            <w:r>
              <w:rPr>
                <w:b/>
                <w:u w:val="single"/>
              </w:rPr>
              <w:t>THEN:</w:t>
            </w:r>
          </w:p>
          <w:p w14:paraId="3D2E7E53" w14:textId="77777777" w:rsidR="009412C5" w:rsidRDefault="00181E22" w:rsidP="00B86854">
            <w:pPr>
              <w:numPr>
                <w:ilvl w:val="0"/>
                <w:numId w:val="27"/>
              </w:numPr>
            </w:pPr>
            <w:r>
              <w:t xml:space="preserve">Double check display Market Participation&gt;Physical Market&gt;Market Results&gt;HRUC&gt; HRUC Results, </w:t>
            </w:r>
          </w:p>
          <w:p w14:paraId="3D2E7E54" w14:textId="77777777" w:rsidR="009412C5" w:rsidRDefault="00181E22" w:rsidP="00B86854">
            <w:pPr>
              <w:numPr>
                <w:ilvl w:val="0"/>
                <w:numId w:val="27"/>
              </w:numPr>
              <w:rPr>
                <w:b/>
                <w:u w:val="single"/>
              </w:rPr>
            </w:pPr>
            <w:r>
              <w:t>Make sure the records in this display matches data in display Market Operation&gt;Reliability Unit Commitment&gt;HRUC Displays &gt;DSP Displays&gt;DSP RUC Commitment/Decommitment Summary.</w:t>
            </w:r>
          </w:p>
          <w:p w14:paraId="3D2E7E55" w14:textId="77777777" w:rsidR="009412C5" w:rsidRDefault="00181E22">
            <w:pPr>
              <w:rPr>
                <w:b/>
                <w:u w:val="single"/>
              </w:rPr>
            </w:pPr>
            <w:r>
              <w:rPr>
                <w:b/>
                <w:u w:val="single"/>
              </w:rPr>
              <w:t>IF:</w:t>
            </w:r>
          </w:p>
          <w:p w14:paraId="3D2E7E56" w14:textId="77777777" w:rsidR="009412C5" w:rsidRDefault="00181E22" w:rsidP="00B86854">
            <w:pPr>
              <w:numPr>
                <w:ilvl w:val="0"/>
                <w:numId w:val="27"/>
              </w:numPr>
            </w:pPr>
            <w:r>
              <w:t>Displays are different, the RUC commitments thought to be blanked out were sent out;</w:t>
            </w:r>
          </w:p>
          <w:p w14:paraId="3D2E7E57" w14:textId="77777777" w:rsidR="009412C5" w:rsidRDefault="00181E22">
            <w:pPr>
              <w:rPr>
                <w:b/>
                <w:u w:val="single"/>
              </w:rPr>
            </w:pPr>
            <w:r>
              <w:rPr>
                <w:b/>
                <w:u w:val="single"/>
              </w:rPr>
              <w:t>THEN:</w:t>
            </w:r>
          </w:p>
          <w:p w14:paraId="3D2E7E58" w14:textId="077F6EF4" w:rsidR="009412C5" w:rsidRDefault="00181E22" w:rsidP="00B86854">
            <w:pPr>
              <w:numPr>
                <w:ilvl w:val="0"/>
                <w:numId w:val="27"/>
              </w:numPr>
              <w:rPr>
                <w:b/>
              </w:rPr>
            </w:pPr>
            <w:r>
              <w:t xml:space="preserve">Notify the </w:t>
            </w:r>
            <w:r w:rsidR="001B00AC">
              <w:t>Service Desk</w:t>
            </w:r>
            <w:r>
              <w:t xml:space="preserve"> to call the On-Call EMMS Production support, and</w:t>
            </w:r>
          </w:p>
          <w:p w14:paraId="3D2E7E59" w14:textId="77777777" w:rsidR="009412C5" w:rsidRDefault="00181E22" w:rsidP="00B86854">
            <w:pPr>
              <w:numPr>
                <w:ilvl w:val="0"/>
                <w:numId w:val="27"/>
              </w:numPr>
              <w:rPr>
                <w:b/>
                <w:u w:val="single"/>
              </w:rPr>
            </w:pPr>
            <w:r>
              <w:t>Issue electronic Dispatch Instructions to cancel RUC instructions</w:t>
            </w:r>
          </w:p>
          <w:p w14:paraId="3D2E7E5A" w14:textId="77777777" w:rsidR="009412C5" w:rsidRDefault="009412C5">
            <w:pPr>
              <w:rPr>
                <w:b/>
                <w:u w:val="single"/>
              </w:rPr>
            </w:pPr>
          </w:p>
          <w:p w14:paraId="3D2E7E5B" w14:textId="77777777" w:rsidR="009412C5" w:rsidRDefault="00181E22">
            <w:r>
              <w:t>When issuing a VDI or confirmation, ensure the use of three-part communication:</w:t>
            </w:r>
          </w:p>
          <w:p w14:paraId="3D2E7E5C" w14:textId="77777777" w:rsidR="009412C5" w:rsidRDefault="00181E22" w:rsidP="00B86854">
            <w:pPr>
              <w:numPr>
                <w:ilvl w:val="1"/>
                <w:numId w:val="95"/>
              </w:numPr>
            </w:pPr>
            <w:r>
              <w:t>Issue the Operating Instruction</w:t>
            </w:r>
          </w:p>
          <w:p w14:paraId="3D2E7E5D" w14:textId="77777777" w:rsidR="009412C5" w:rsidRDefault="00181E22" w:rsidP="00B86854">
            <w:pPr>
              <w:numPr>
                <w:ilvl w:val="1"/>
                <w:numId w:val="95"/>
              </w:numPr>
            </w:pPr>
            <w:r>
              <w:t>Receive a correct repeat back</w:t>
            </w:r>
          </w:p>
          <w:p w14:paraId="3D2E7E5E" w14:textId="77777777" w:rsidR="009412C5" w:rsidRDefault="00181E22" w:rsidP="00B86854">
            <w:pPr>
              <w:numPr>
                <w:ilvl w:val="1"/>
                <w:numId w:val="95"/>
              </w:numPr>
              <w:rPr>
                <w:b/>
                <w:u w:val="single"/>
              </w:rPr>
            </w:pPr>
            <w:r>
              <w:lastRenderedPageBreak/>
              <w:t>Give an acknowledgement</w:t>
            </w:r>
          </w:p>
        </w:tc>
      </w:tr>
      <w:tr w:rsidR="009412C5" w14:paraId="3D2E7E62" w14:textId="77777777">
        <w:trPr>
          <w:trHeight w:val="576"/>
        </w:trPr>
        <w:tc>
          <w:tcPr>
            <w:tcW w:w="1773" w:type="dxa"/>
            <w:tcBorders>
              <w:top w:val="single" w:sz="4" w:space="0" w:color="auto"/>
              <w:left w:val="nil"/>
              <w:bottom w:val="double" w:sz="4" w:space="0" w:color="auto"/>
            </w:tcBorders>
            <w:vAlign w:val="center"/>
          </w:tcPr>
          <w:p w14:paraId="3D2E7E60" w14:textId="77777777" w:rsidR="009412C5" w:rsidRDefault="00181E22">
            <w:pPr>
              <w:jc w:val="center"/>
              <w:rPr>
                <w:b/>
              </w:rPr>
            </w:pPr>
            <w:r>
              <w:rPr>
                <w:b/>
              </w:rPr>
              <w:lastRenderedPageBreak/>
              <w:t>Log</w:t>
            </w:r>
          </w:p>
        </w:tc>
        <w:tc>
          <w:tcPr>
            <w:tcW w:w="7443" w:type="dxa"/>
            <w:tcBorders>
              <w:top w:val="single" w:sz="4" w:space="0" w:color="auto"/>
              <w:bottom w:val="double" w:sz="4" w:space="0" w:color="auto"/>
              <w:right w:val="nil"/>
            </w:tcBorders>
            <w:vAlign w:val="center"/>
          </w:tcPr>
          <w:p w14:paraId="3D2E7E61" w14:textId="77777777" w:rsidR="009412C5" w:rsidRDefault="00181E22">
            <w:pPr>
              <w:rPr>
                <w:b/>
                <w:u w:val="single"/>
              </w:rPr>
            </w:pPr>
            <w:r>
              <w:t>Log actions taken.</w:t>
            </w:r>
          </w:p>
        </w:tc>
      </w:tr>
    </w:tbl>
    <w:p w14:paraId="3D2E7E63" w14:textId="77777777" w:rsidR="009412C5" w:rsidRDefault="009412C5">
      <w:bookmarkStart w:id="141" w:name="_3.3_HRUC_Failure/Timeline"/>
      <w:bookmarkEnd w:id="141"/>
    </w:p>
    <w:p w14:paraId="3D2E7E64" w14:textId="77777777" w:rsidR="009412C5" w:rsidRDefault="00181E22">
      <w:pPr>
        <w:rPr>
          <w:rFonts w:cs="Arial"/>
          <w:sz w:val="28"/>
          <w:szCs w:val="28"/>
        </w:rPr>
      </w:pPr>
      <w:r>
        <w:br w:type="page"/>
      </w:r>
    </w:p>
    <w:p w14:paraId="3D2E7E65" w14:textId="77777777" w:rsidR="009412C5" w:rsidRDefault="00181E22" w:rsidP="00960CBF">
      <w:pPr>
        <w:pStyle w:val="Heading2"/>
      </w:pPr>
      <w:bookmarkStart w:id="142" w:name="_3.3_HRUC_Failure/Timeline_1"/>
      <w:bookmarkEnd w:id="142"/>
      <w:r>
        <w:lastRenderedPageBreak/>
        <w:t>3.3</w:t>
      </w:r>
      <w:r>
        <w:tab/>
        <w:t>HRUC Failure/Timeline Deviation</w:t>
      </w:r>
    </w:p>
    <w:p w14:paraId="3D2E7E66" w14:textId="77777777" w:rsidR="009412C5" w:rsidRDefault="009412C5">
      <w:pPr>
        <w:rPr>
          <w:b/>
        </w:rPr>
      </w:pPr>
    </w:p>
    <w:p w14:paraId="3D2E7E67" w14:textId="77777777" w:rsidR="009412C5" w:rsidRDefault="00181E22" w:rsidP="001B00AC">
      <w:pPr>
        <w:ind w:left="720"/>
      </w:pPr>
      <w:r>
        <w:rPr>
          <w:b/>
        </w:rPr>
        <w:t>Procedure Purpose:</w:t>
      </w:r>
      <w:r>
        <w:t xml:space="preserve">  To address situations in which the HRUC process has failed.  Failures can be identified by software failure, results not approved in a timely manner or certain conditions.</w:t>
      </w:r>
    </w:p>
    <w:p w14:paraId="3D2E7E68"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710"/>
        <w:gridCol w:w="1251"/>
        <w:gridCol w:w="1557"/>
      </w:tblGrid>
      <w:tr w:rsidR="009412C5" w14:paraId="3D2E7E6E" w14:textId="77777777">
        <w:tc>
          <w:tcPr>
            <w:tcW w:w="2628" w:type="dxa"/>
            <w:vAlign w:val="center"/>
          </w:tcPr>
          <w:p w14:paraId="3D2E7E69" w14:textId="77777777" w:rsidR="009412C5" w:rsidRDefault="00181E22">
            <w:pPr>
              <w:rPr>
                <w:b/>
                <w:lang w:val="pt-BR"/>
              </w:rPr>
            </w:pPr>
            <w:r>
              <w:rPr>
                <w:b/>
                <w:lang w:val="pt-BR"/>
              </w:rPr>
              <w:t>Protocol Reference</w:t>
            </w:r>
          </w:p>
        </w:tc>
        <w:tc>
          <w:tcPr>
            <w:tcW w:w="1710" w:type="dxa"/>
          </w:tcPr>
          <w:p w14:paraId="3D2E7E6A" w14:textId="77777777" w:rsidR="009412C5" w:rsidRDefault="00181E22">
            <w:pPr>
              <w:rPr>
                <w:b/>
                <w:lang w:val="pt-BR"/>
              </w:rPr>
            </w:pPr>
            <w:r>
              <w:rPr>
                <w:b/>
                <w:lang w:val="pt-BR"/>
              </w:rPr>
              <w:t>6.5.9.1(2)</w:t>
            </w:r>
          </w:p>
        </w:tc>
        <w:tc>
          <w:tcPr>
            <w:tcW w:w="1710" w:type="dxa"/>
          </w:tcPr>
          <w:p w14:paraId="3D2E7E6B" w14:textId="77777777" w:rsidR="009412C5" w:rsidRDefault="00181E22">
            <w:pPr>
              <w:rPr>
                <w:b/>
                <w:lang w:val="pt-BR"/>
              </w:rPr>
            </w:pPr>
            <w:r>
              <w:rPr>
                <w:b/>
              </w:rPr>
              <w:t>6.5.9.3.3(2)(e)</w:t>
            </w:r>
          </w:p>
        </w:tc>
        <w:tc>
          <w:tcPr>
            <w:tcW w:w="1251" w:type="dxa"/>
          </w:tcPr>
          <w:p w14:paraId="3D2E7E6C" w14:textId="77777777" w:rsidR="009412C5" w:rsidRDefault="009412C5">
            <w:pPr>
              <w:rPr>
                <w:b/>
                <w:lang w:val="pt-BR"/>
              </w:rPr>
            </w:pPr>
          </w:p>
        </w:tc>
        <w:tc>
          <w:tcPr>
            <w:tcW w:w="1557" w:type="dxa"/>
          </w:tcPr>
          <w:p w14:paraId="3D2E7E6D" w14:textId="77777777" w:rsidR="009412C5" w:rsidRDefault="009412C5">
            <w:pPr>
              <w:rPr>
                <w:b/>
                <w:lang w:val="pt-BR"/>
              </w:rPr>
            </w:pPr>
          </w:p>
        </w:tc>
      </w:tr>
      <w:tr w:rsidR="009412C5" w14:paraId="3D2E7E74" w14:textId="77777777">
        <w:tc>
          <w:tcPr>
            <w:tcW w:w="2628" w:type="dxa"/>
            <w:vAlign w:val="center"/>
          </w:tcPr>
          <w:p w14:paraId="3D2E7E6F" w14:textId="77777777" w:rsidR="009412C5" w:rsidRDefault="00181E22">
            <w:pPr>
              <w:rPr>
                <w:b/>
                <w:lang w:val="pt-BR"/>
              </w:rPr>
            </w:pPr>
            <w:r>
              <w:rPr>
                <w:b/>
                <w:lang w:val="pt-BR"/>
              </w:rPr>
              <w:t>Guide Reference</w:t>
            </w:r>
          </w:p>
        </w:tc>
        <w:tc>
          <w:tcPr>
            <w:tcW w:w="1710" w:type="dxa"/>
          </w:tcPr>
          <w:p w14:paraId="3D2E7E70" w14:textId="77777777" w:rsidR="009412C5" w:rsidRDefault="009412C5">
            <w:pPr>
              <w:rPr>
                <w:b/>
                <w:lang w:val="pt-BR"/>
              </w:rPr>
            </w:pPr>
          </w:p>
        </w:tc>
        <w:tc>
          <w:tcPr>
            <w:tcW w:w="1710" w:type="dxa"/>
          </w:tcPr>
          <w:p w14:paraId="3D2E7E71" w14:textId="77777777" w:rsidR="009412C5" w:rsidRDefault="009412C5">
            <w:pPr>
              <w:rPr>
                <w:b/>
                <w:lang w:val="pt-BR"/>
              </w:rPr>
            </w:pPr>
          </w:p>
        </w:tc>
        <w:tc>
          <w:tcPr>
            <w:tcW w:w="1251" w:type="dxa"/>
          </w:tcPr>
          <w:p w14:paraId="3D2E7E72" w14:textId="77777777" w:rsidR="009412C5" w:rsidRDefault="009412C5">
            <w:pPr>
              <w:rPr>
                <w:b/>
                <w:lang w:val="pt-BR"/>
              </w:rPr>
            </w:pPr>
          </w:p>
        </w:tc>
        <w:tc>
          <w:tcPr>
            <w:tcW w:w="1557" w:type="dxa"/>
          </w:tcPr>
          <w:p w14:paraId="3D2E7E73" w14:textId="77777777" w:rsidR="009412C5" w:rsidRDefault="009412C5">
            <w:pPr>
              <w:rPr>
                <w:b/>
                <w:lang w:val="pt-BR"/>
              </w:rPr>
            </w:pPr>
          </w:p>
        </w:tc>
      </w:tr>
      <w:tr w:rsidR="009412C5" w14:paraId="3D2E7E7A" w14:textId="77777777">
        <w:tc>
          <w:tcPr>
            <w:tcW w:w="2628" w:type="dxa"/>
            <w:vAlign w:val="center"/>
          </w:tcPr>
          <w:p w14:paraId="3D2E7E75" w14:textId="77777777" w:rsidR="009412C5" w:rsidRDefault="00181E22">
            <w:pPr>
              <w:rPr>
                <w:b/>
                <w:lang w:val="pt-BR"/>
              </w:rPr>
            </w:pPr>
            <w:r>
              <w:rPr>
                <w:b/>
                <w:lang w:val="pt-BR"/>
              </w:rPr>
              <w:t>NERC Standard</w:t>
            </w:r>
          </w:p>
        </w:tc>
        <w:tc>
          <w:tcPr>
            <w:tcW w:w="1710" w:type="dxa"/>
          </w:tcPr>
          <w:p w14:paraId="29573353" w14:textId="55D50DA2" w:rsidR="009412C5" w:rsidRDefault="00810A3D">
            <w:pPr>
              <w:rPr>
                <w:b/>
                <w:lang w:val="pt-BR"/>
              </w:rPr>
            </w:pPr>
            <w:r>
              <w:rPr>
                <w:b/>
                <w:lang w:val="pt-BR"/>
              </w:rPr>
              <w:t>TOP-001-</w:t>
            </w:r>
            <w:r w:rsidR="00DA253A">
              <w:rPr>
                <w:b/>
                <w:lang w:val="pt-BR"/>
              </w:rPr>
              <w:t>6</w:t>
            </w:r>
          </w:p>
          <w:p w14:paraId="3D2E7E76" w14:textId="047AF6BD" w:rsidR="00810A3D" w:rsidRDefault="00810A3D">
            <w:pPr>
              <w:rPr>
                <w:b/>
                <w:lang w:val="pt-BR"/>
              </w:rPr>
            </w:pPr>
            <w:r>
              <w:rPr>
                <w:b/>
                <w:lang w:val="pt-BR"/>
              </w:rPr>
              <w:t>R9</w:t>
            </w:r>
          </w:p>
        </w:tc>
        <w:tc>
          <w:tcPr>
            <w:tcW w:w="1710" w:type="dxa"/>
          </w:tcPr>
          <w:p w14:paraId="3D2E7E77" w14:textId="77777777" w:rsidR="009412C5" w:rsidRDefault="009412C5">
            <w:pPr>
              <w:rPr>
                <w:b/>
                <w:lang w:val="pt-BR"/>
              </w:rPr>
            </w:pPr>
          </w:p>
        </w:tc>
        <w:tc>
          <w:tcPr>
            <w:tcW w:w="1251" w:type="dxa"/>
          </w:tcPr>
          <w:p w14:paraId="3D2E7E78" w14:textId="77777777" w:rsidR="009412C5" w:rsidRDefault="009412C5">
            <w:pPr>
              <w:rPr>
                <w:b/>
              </w:rPr>
            </w:pPr>
          </w:p>
        </w:tc>
        <w:tc>
          <w:tcPr>
            <w:tcW w:w="1557" w:type="dxa"/>
          </w:tcPr>
          <w:p w14:paraId="3D2E7E79" w14:textId="77777777" w:rsidR="009412C5" w:rsidRDefault="009412C5">
            <w:pPr>
              <w:rPr>
                <w:b/>
              </w:rPr>
            </w:pPr>
          </w:p>
        </w:tc>
      </w:tr>
    </w:tbl>
    <w:p w14:paraId="3D2E7E7B"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7E7F" w14:textId="77777777">
        <w:tc>
          <w:tcPr>
            <w:tcW w:w="1908" w:type="dxa"/>
          </w:tcPr>
          <w:p w14:paraId="3D2E7E7C" w14:textId="77777777" w:rsidR="009412C5" w:rsidRDefault="00181E22">
            <w:pPr>
              <w:rPr>
                <w:b/>
              </w:rPr>
            </w:pPr>
            <w:r>
              <w:rPr>
                <w:b/>
              </w:rPr>
              <w:t xml:space="preserve">Version: 1 </w:t>
            </w:r>
          </w:p>
        </w:tc>
        <w:tc>
          <w:tcPr>
            <w:tcW w:w="2250" w:type="dxa"/>
          </w:tcPr>
          <w:p w14:paraId="3D2E7E7D" w14:textId="6A782E63" w:rsidR="009412C5" w:rsidRDefault="00181E22">
            <w:pPr>
              <w:rPr>
                <w:b/>
              </w:rPr>
            </w:pPr>
            <w:r>
              <w:rPr>
                <w:b/>
              </w:rPr>
              <w:t xml:space="preserve">Revision: </w:t>
            </w:r>
            <w:r w:rsidR="00810A3D">
              <w:rPr>
                <w:b/>
              </w:rPr>
              <w:t>18</w:t>
            </w:r>
          </w:p>
        </w:tc>
        <w:tc>
          <w:tcPr>
            <w:tcW w:w="4680" w:type="dxa"/>
          </w:tcPr>
          <w:p w14:paraId="3D2E7E7E" w14:textId="6762FCEF" w:rsidR="009412C5" w:rsidRDefault="00181E22" w:rsidP="008E530A">
            <w:pPr>
              <w:rPr>
                <w:b/>
              </w:rPr>
            </w:pPr>
            <w:r>
              <w:rPr>
                <w:b/>
              </w:rPr>
              <w:t xml:space="preserve">Effective Date:  </w:t>
            </w:r>
            <w:r w:rsidR="00525AF6">
              <w:rPr>
                <w:b/>
              </w:rPr>
              <w:t>April</w:t>
            </w:r>
            <w:r w:rsidR="008E530A">
              <w:rPr>
                <w:b/>
              </w:rPr>
              <w:t xml:space="preserve"> </w:t>
            </w:r>
            <w:r w:rsidR="00BD5B63">
              <w:rPr>
                <w:b/>
              </w:rPr>
              <w:t>7</w:t>
            </w:r>
            <w:r>
              <w:rPr>
                <w:b/>
              </w:rPr>
              <w:t>, 20</w:t>
            </w:r>
            <w:r w:rsidR="00CC0758">
              <w:rPr>
                <w:b/>
              </w:rPr>
              <w:t>2</w:t>
            </w:r>
            <w:r w:rsidR="00525AF6">
              <w:rPr>
                <w:b/>
              </w:rPr>
              <w:t>2</w:t>
            </w:r>
          </w:p>
        </w:tc>
      </w:tr>
    </w:tbl>
    <w:p w14:paraId="3D2E7E80"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9412C5" w14:paraId="3D2E7E83" w14:textId="77777777" w:rsidTr="00BF22B3">
        <w:trPr>
          <w:trHeight w:val="576"/>
          <w:tblHeader/>
        </w:trPr>
        <w:tc>
          <w:tcPr>
            <w:tcW w:w="1368" w:type="dxa"/>
            <w:tcBorders>
              <w:top w:val="double" w:sz="4" w:space="0" w:color="auto"/>
              <w:left w:val="nil"/>
              <w:bottom w:val="double" w:sz="4" w:space="0" w:color="auto"/>
            </w:tcBorders>
            <w:vAlign w:val="center"/>
          </w:tcPr>
          <w:p w14:paraId="3D2E7E81" w14:textId="77777777" w:rsidR="009412C5" w:rsidRDefault="00181E22">
            <w:pPr>
              <w:jc w:val="center"/>
              <w:rPr>
                <w:b/>
              </w:rPr>
            </w:pPr>
            <w:r>
              <w:rPr>
                <w:b/>
              </w:rPr>
              <w:t>Step</w:t>
            </w:r>
          </w:p>
        </w:tc>
        <w:tc>
          <w:tcPr>
            <w:tcW w:w="7488" w:type="dxa"/>
            <w:tcBorders>
              <w:top w:val="double" w:sz="4" w:space="0" w:color="auto"/>
              <w:bottom w:val="double" w:sz="4" w:space="0" w:color="auto"/>
              <w:right w:val="nil"/>
            </w:tcBorders>
            <w:vAlign w:val="center"/>
          </w:tcPr>
          <w:p w14:paraId="3D2E7E82" w14:textId="77777777" w:rsidR="009412C5" w:rsidRDefault="00181E22">
            <w:pPr>
              <w:rPr>
                <w:b/>
              </w:rPr>
            </w:pPr>
            <w:r>
              <w:rPr>
                <w:b/>
              </w:rPr>
              <w:t>Action</w:t>
            </w:r>
          </w:p>
        </w:tc>
      </w:tr>
      <w:tr w:rsidR="009412C5" w14:paraId="3D2E7E86" w14:textId="77777777" w:rsidTr="00BF22B3">
        <w:trPr>
          <w:trHeight w:val="576"/>
        </w:trPr>
        <w:tc>
          <w:tcPr>
            <w:tcW w:w="1368" w:type="dxa"/>
            <w:tcBorders>
              <w:top w:val="double" w:sz="4" w:space="0" w:color="auto"/>
              <w:left w:val="nil"/>
              <w:bottom w:val="single" w:sz="4" w:space="0" w:color="auto"/>
            </w:tcBorders>
            <w:vAlign w:val="center"/>
          </w:tcPr>
          <w:p w14:paraId="3D2E7E84" w14:textId="77777777" w:rsidR="009412C5" w:rsidRDefault="00181E22">
            <w:pPr>
              <w:jc w:val="center"/>
              <w:rPr>
                <w:b/>
              </w:rPr>
            </w:pPr>
            <w:r>
              <w:rPr>
                <w:b/>
              </w:rPr>
              <w:t>Logs</w:t>
            </w:r>
          </w:p>
        </w:tc>
        <w:tc>
          <w:tcPr>
            <w:tcW w:w="7488" w:type="dxa"/>
            <w:tcBorders>
              <w:top w:val="double" w:sz="4" w:space="0" w:color="auto"/>
              <w:bottom w:val="single" w:sz="4" w:space="0" w:color="auto"/>
              <w:right w:val="nil"/>
            </w:tcBorders>
            <w:vAlign w:val="center"/>
          </w:tcPr>
          <w:p w14:paraId="3D2E7E85" w14:textId="77777777" w:rsidR="009412C5" w:rsidRDefault="00181E22">
            <w:r>
              <w:t>Document decisions made and actions taken within this procedure in the Operator Logs.</w:t>
            </w:r>
          </w:p>
        </w:tc>
      </w:tr>
      <w:tr w:rsidR="00810A3D" w14:paraId="2DF9208C" w14:textId="77777777" w:rsidTr="00BF22B3">
        <w:trPr>
          <w:trHeight w:val="576"/>
        </w:trPr>
        <w:tc>
          <w:tcPr>
            <w:tcW w:w="1368" w:type="dxa"/>
            <w:tcBorders>
              <w:top w:val="single" w:sz="4" w:space="0" w:color="auto"/>
              <w:left w:val="nil"/>
              <w:bottom w:val="double" w:sz="4" w:space="0" w:color="auto"/>
            </w:tcBorders>
            <w:vAlign w:val="center"/>
          </w:tcPr>
          <w:p w14:paraId="2D47E9C2" w14:textId="3507706B" w:rsidR="00810A3D" w:rsidRDefault="007A47E5">
            <w:pPr>
              <w:jc w:val="center"/>
              <w:rPr>
                <w:b/>
              </w:rPr>
            </w:pPr>
            <w:r>
              <w:rPr>
                <w:b/>
              </w:rPr>
              <w:t>N</w:t>
            </w:r>
            <w:r w:rsidR="006D6396">
              <w:rPr>
                <w:b/>
              </w:rPr>
              <w:t>ote</w:t>
            </w:r>
          </w:p>
        </w:tc>
        <w:tc>
          <w:tcPr>
            <w:tcW w:w="7488" w:type="dxa"/>
            <w:tcBorders>
              <w:top w:val="single" w:sz="4" w:space="0" w:color="auto"/>
              <w:bottom w:val="double" w:sz="4" w:space="0" w:color="auto"/>
              <w:right w:val="nil"/>
            </w:tcBorders>
            <w:vAlign w:val="center"/>
          </w:tcPr>
          <w:p w14:paraId="3ADF9237" w14:textId="3567AC2C" w:rsidR="00810A3D" w:rsidRDefault="007A47E5">
            <w:r>
              <w:t>Market Participants must be notified</w:t>
            </w:r>
            <w:r w:rsidRPr="00550ACD">
              <w:t xml:space="preserve"> of </w:t>
            </w:r>
            <w:r>
              <w:t>any</w:t>
            </w:r>
            <w:r w:rsidRPr="00550ACD">
              <w:t xml:space="preserve"> planned outages, and unplanned outages of </w:t>
            </w:r>
            <w:r w:rsidRPr="00222A5E">
              <w:rPr>
                <w:b/>
                <w:bCs/>
                <w:u w:val="single"/>
              </w:rPr>
              <w:t>30 minutes or more</w:t>
            </w:r>
            <w:r w:rsidRPr="00222A5E">
              <w:rPr>
                <w:b/>
                <w:bCs/>
              </w:rPr>
              <w:t xml:space="preserve">, </w:t>
            </w:r>
            <w:r>
              <w:t>of</w:t>
            </w:r>
            <w:r w:rsidRPr="00550ACD">
              <w:t xml:space="preserve"> telemetering, monitoring and assessment capabilities, and associated communication channels between affected entities</w:t>
            </w:r>
          </w:p>
        </w:tc>
      </w:tr>
      <w:tr w:rsidR="009412C5" w14:paraId="3D2E7E88"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2E7E87" w14:textId="77777777" w:rsidR="009412C5" w:rsidRDefault="00181E22">
            <w:pPr>
              <w:pStyle w:val="Heading3"/>
            </w:pPr>
            <w:bookmarkStart w:id="143" w:name="_HRUC_Timeline_Deviation"/>
            <w:bookmarkStart w:id="144" w:name="_HRUC_Timeline_Failure"/>
            <w:bookmarkEnd w:id="143"/>
            <w:bookmarkEnd w:id="144"/>
            <w:r>
              <w:t>HRUC Failure/Timeline Deviation</w:t>
            </w:r>
          </w:p>
        </w:tc>
      </w:tr>
      <w:tr w:rsidR="009412C5" w14:paraId="3D2E7E9F" w14:textId="77777777">
        <w:trPr>
          <w:trHeight w:val="576"/>
        </w:trPr>
        <w:tc>
          <w:tcPr>
            <w:tcW w:w="1368" w:type="dxa"/>
            <w:tcBorders>
              <w:top w:val="single" w:sz="4" w:space="0" w:color="auto"/>
              <w:left w:val="nil"/>
              <w:bottom w:val="single" w:sz="4" w:space="0" w:color="auto"/>
              <w:right w:val="single" w:sz="4" w:space="0" w:color="auto"/>
            </w:tcBorders>
            <w:vAlign w:val="center"/>
          </w:tcPr>
          <w:p w14:paraId="3D2E7E89" w14:textId="77777777" w:rsidR="009412C5" w:rsidRDefault="00181E22">
            <w:pPr>
              <w:jc w:val="center"/>
              <w:rPr>
                <w:b/>
              </w:rPr>
            </w:pPr>
            <w:r>
              <w:rPr>
                <w:b/>
              </w:rPr>
              <w:t>Failure</w:t>
            </w:r>
          </w:p>
        </w:tc>
        <w:tc>
          <w:tcPr>
            <w:tcW w:w="7488" w:type="dxa"/>
            <w:tcBorders>
              <w:top w:val="single" w:sz="4" w:space="0" w:color="auto"/>
              <w:left w:val="single" w:sz="4" w:space="0" w:color="auto"/>
              <w:bottom w:val="single" w:sz="4" w:space="0" w:color="auto"/>
              <w:right w:val="nil"/>
            </w:tcBorders>
            <w:vAlign w:val="center"/>
          </w:tcPr>
          <w:p w14:paraId="3D2E7E8A" w14:textId="77777777" w:rsidR="009412C5" w:rsidRDefault="00181E22">
            <w:pPr>
              <w:rPr>
                <w:b/>
                <w:u w:val="single"/>
              </w:rPr>
            </w:pPr>
            <w:r>
              <w:rPr>
                <w:b/>
                <w:u w:val="single"/>
              </w:rPr>
              <w:t>IF:</w:t>
            </w:r>
          </w:p>
          <w:p w14:paraId="3D2E7E8B" w14:textId="77777777" w:rsidR="009412C5" w:rsidRDefault="00181E22" w:rsidP="00B86854">
            <w:pPr>
              <w:numPr>
                <w:ilvl w:val="0"/>
                <w:numId w:val="37"/>
              </w:numPr>
              <w:tabs>
                <w:tab w:val="clear" w:pos="720"/>
                <w:tab w:val="num" w:pos="612"/>
              </w:tabs>
              <w:ind w:hanging="468"/>
            </w:pPr>
            <w:r>
              <w:t xml:space="preserve">HRUC solved with invalid solution, </w:t>
            </w:r>
          </w:p>
          <w:p w14:paraId="3D2E7E8C" w14:textId="77777777" w:rsidR="009412C5" w:rsidRDefault="00181E22" w:rsidP="00B86854">
            <w:pPr>
              <w:numPr>
                <w:ilvl w:val="0"/>
                <w:numId w:val="37"/>
              </w:numPr>
              <w:tabs>
                <w:tab w:val="clear" w:pos="720"/>
                <w:tab w:val="num" w:pos="612"/>
              </w:tabs>
              <w:ind w:hanging="468"/>
            </w:pPr>
            <w:r>
              <w:t>Time does not allow for full review of results, OR</w:t>
            </w:r>
          </w:p>
          <w:p w14:paraId="3D2E7E8D" w14:textId="77777777" w:rsidR="009412C5" w:rsidRDefault="00181E22" w:rsidP="00B86854">
            <w:pPr>
              <w:numPr>
                <w:ilvl w:val="0"/>
                <w:numId w:val="37"/>
              </w:numPr>
              <w:tabs>
                <w:tab w:val="clear" w:pos="720"/>
                <w:tab w:val="num" w:pos="612"/>
              </w:tabs>
              <w:ind w:hanging="468"/>
            </w:pPr>
            <w:r>
              <w:t>HRUC software fails without expectation of timely repair;</w:t>
            </w:r>
          </w:p>
          <w:p w14:paraId="3D2E7E8E" w14:textId="77777777" w:rsidR="009412C5" w:rsidRDefault="00181E22">
            <w:pPr>
              <w:rPr>
                <w:b/>
                <w:u w:val="single"/>
              </w:rPr>
            </w:pPr>
            <w:r>
              <w:rPr>
                <w:b/>
                <w:u w:val="single"/>
              </w:rPr>
              <w:t>THEN:</w:t>
            </w:r>
          </w:p>
          <w:p w14:paraId="3D2E7E8F" w14:textId="0AFCBEC7" w:rsidR="009412C5" w:rsidRDefault="00181E22" w:rsidP="00B86854">
            <w:pPr>
              <w:numPr>
                <w:ilvl w:val="0"/>
                <w:numId w:val="24"/>
              </w:numPr>
              <w:ind w:left="624" w:hanging="360"/>
            </w:pPr>
            <w:r>
              <w:t xml:space="preserve">Notify </w:t>
            </w:r>
            <w:r w:rsidR="001B00AC">
              <w:t>Service</w:t>
            </w:r>
            <w:r>
              <w:t xml:space="preserve"> Desk and Control Room Staff,</w:t>
            </w:r>
          </w:p>
          <w:p w14:paraId="3D2E7E90" w14:textId="77777777" w:rsidR="009412C5" w:rsidRDefault="00181E22" w:rsidP="00B86854">
            <w:pPr>
              <w:numPr>
                <w:ilvl w:val="0"/>
                <w:numId w:val="24"/>
              </w:numPr>
              <w:ind w:left="624" w:hanging="360"/>
            </w:pPr>
            <w:r>
              <w:t>Issue a Watch by making a Hotline call to QSEs</w:t>
            </w:r>
          </w:p>
          <w:p w14:paraId="3D2E7E91" w14:textId="56F30083" w:rsidR="009412C5" w:rsidRDefault="00181E22" w:rsidP="008E530A">
            <w:pPr>
              <w:numPr>
                <w:ilvl w:val="0"/>
                <w:numId w:val="24"/>
              </w:numPr>
            </w:pPr>
            <w:r>
              <w:t xml:space="preserve">Make posting on </w:t>
            </w:r>
            <w:r w:rsidR="008E530A">
              <w:t xml:space="preserve">the </w:t>
            </w:r>
            <w:r w:rsidR="008E530A" w:rsidRPr="008E530A">
              <w:t>ERCOT Website</w:t>
            </w:r>
            <w:r>
              <w:t xml:space="preserve">. </w:t>
            </w:r>
          </w:p>
          <w:p w14:paraId="3D2E7E92" w14:textId="77777777" w:rsidR="009412C5" w:rsidRDefault="00181E22" w:rsidP="00B86854">
            <w:pPr>
              <w:numPr>
                <w:ilvl w:val="0"/>
                <w:numId w:val="24"/>
              </w:numPr>
              <w:ind w:left="624" w:hanging="360"/>
            </w:pPr>
            <w:r>
              <w:t>Notify Transmission Operator to make Hotline call to TOs</w:t>
            </w:r>
          </w:p>
          <w:p w14:paraId="3D2E7E93" w14:textId="77777777" w:rsidR="009412C5" w:rsidRDefault="009412C5">
            <w:pPr>
              <w:rPr>
                <w:b/>
                <w:u w:val="single"/>
              </w:rPr>
            </w:pPr>
          </w:p>
          <w:p w14:paraId="3D2E7E94" w14:textId="77777777" w:rsidR="009412C5" w:rsidRDefault="00181E22">
            <w:pPr>
              <w:rPr>
                <w:b/>
                <w:u w:val="single"/>
              </w:rPr>
            </w:pPr>
            <w:r>
              <w:rPr>
                <w:b/>
                <w:highlight w:val="yellow"/>
                <w:u w:val="single"/>
              </w:rPr>
              <w:t>Q#79 - Typical Hotline Script for Watch for HRUC failure/timeline deviation</w:t>
            </w:r>
          </w:p>
          <w:p w14:paraId="3D2E7E95" w14:textId="77777777" w:rsidR="009412C5" w:rsidRDefault="009412C5"/>
          <w:p w14:paraId="3D2E7E96" w14:textId="77777777" w:rsidR="009412C5" w:rsidRDefault="00181E22">
            <w:pPr>
              <w:rPr>
                <w:b/>
                <w:u w:val="single"/>
              </w:rPr>
            </w:pPr>
            <w:r>
              <w:rPr>
                <w:b/>
                <w:u w:val="single"/>
              </w:rPr>
              <w:t>WHEN:</w:t>
            </w:r>
          </w:p>
          <w:p w14:paraId="3D2E7E97" w14:textId="77777777" w:rsidR="009412C5" w:rsidRDefault="00181E22" w:rsidP="00B86854">
            <w:pPr>
              <w:pStyle w:val="ListParagraph"/>
              <w:numPr>
                <w:ilvl w:val="0"/>
                <w:numId w:val="34"/>
              </w:numPr>
            </w:pPr>
            <w:r>
              <w:t>HRUC is operating properly;</w:t>
            </w:r>
          </w:p>
          <w:p w14:paraId="3D2E7E98" w14:textId="77777777" w:rsidR="009412C5" w:rsidRDefault="00181E22">
            <w:pPr>
              <w:rPr>
                <w:b/>
                <w:u w:val="single"/>
              </w:rPr>
            </w:pPr>
            <w:r>
              <w:rPr>
                <w:b/>
                <w:u w:val="single"/>
              </w:rPr>
              <w:t>THEN:</w:t>
            </w:r>
          </w:p>
          <w:p w14:paraId="3D2E7E99" w14:textId="77777777" w:rsidR="009412C5" w:rsidRDefault="00181E22" w:rsidP="00B86854">
            <w:pPr>
              <w:pStyle w:val="ListParagraph"/>
              <w:numPr>
                <w:ilvl w:val="0"/>
                <w:numId w:val="34"/>
              </w:numPr>
            </w:pPr>
            <w:r>
              <w:t>Making hotline call to QSEs</w:t>
            </w:r>
          </w:p>
          <w:p w14:paraId="3D2E7E9A" w14:textId="43677A28" w:rsidR="009412C5" w:rsidRDefault="00181E22" w:rsidP="008E530A">
            <w:pPr>
              <w:pStyle w:val="ListParagraph"/>
              <w:numPr>
                <w:ilvl w:val="0"/>
                <w:numId w:val="34"/>
              </w:numPr>
            </w:pPr>
            <w:r>
              <w:t xml:space="preserve">Cancelling </w:t>
            </w:r>
            <w:r w:rsidR="008E530A" w:rsidRPr="008E530A">
              <w:t>ERCOT Website</w:t>
            </w:r>
            <w:r>
              <w:t xml:space="preserve"> posting</w:t>
            </w:r>
          </w:p>
          <w:p w14:paraId="3D2E7E9B" w14:textId="77777777" w:rsidR="009412C5" w:rsidRDefault="00181E22" w:rsidP="00B86854">
            <w:pPr>
              <w:pStyle w:val="ListParagraph"/>
              <w:numPr>
                <w:ilvl w:val="0"/>
                <w:numId w:val="34"/>
              </w:numPr>
            </w:pPr>
            <w:r>
              <w:t>Notify Transmission Operator to make hotline call to TOs.</w:t>
            </w:r>
          </w:p>
          <w:p w14:paraId="3D2E7E9C" w14:textId="77777777" w:rsidR="009412C5" w:rsidRDefault="009412C5"/>
          <w:p w14:paraId="3D2E7E9D" w14:textId="77777777" w:rsidR="009412C5" w:rsidRDefault="00181E22">
            <w:pPr>
              <w:pStyle w:val="TableText"/>
              <w:jc w:val="both"/>
            </w:pPr>
            <w:r>
              <w:rPr>
                <w:b/>
                <w:highlight w:val="yellow"/>
                <w:u w:val="single"/>
              </w:rPr>
              <w:t>Q#80 - Typical Hotline Script to Cancel Watch for HRUC failure/timeline deviation</w:t>
            </w:r>
          </w:p>
          <w:p w14:paraId="3D2E7E9E" w14:textId="77777777" w:rsidR="009412C5" w:rsidRDefault="009412C5"/>
        </w:tc>
      </w:tr>
      <w:tr w:rsidR="009412C5" w14:paraId="3D2E7EB0" w14:textId="77777777">
        <w:trPr>
          <w:trHeight w:val="576"/>
        </w:trPr>
        <w:tc>
          <w:tcPr>
            <w:tcW w:w="1368" w:type="dxa"/>
            <w:tcBorders>
              <w:top w:val="single" w:sz="4" w:space="0" w:color="auto"/>
              <w:left w:val="nil"/>
              <w:bottom w:val="single" w:sz="4" w:space="0" w:color="auto"/>
              <w:right w:val="single" w:sz="4" w:space="0" w:color="auto"/>
            </w:tcBorders>
            <w:vAlign w:val="center"/>
          </w:tcPr>
          <w:p w14:paraId="3D2E7EA0" w14:textId="77777777" w:rsidR="009412C5" w:rsidRDefault="00181E22">
            <w:pPr>
              <w:jc w:val="center"/>
              <w:rPr>
                <w:b/>
              </w:rPr>
            </w:pPr>
            <w:r>
              <w:rPr>
                <w:b/>
              </w:rPr>
              <w:t>Create</w:t>
            </w:r>
          </w:p>
          <w:p w14:paraId="3D2E7EA1" w14:textId="77777777" w:rsidR="009412C5" w:rsidRDefault="00181E22">
            <w:pPr>
              <w:jc w:val="center"/>
              <w:rPr>
                <w:b/>
              </w:rPr>
            </w:pPr>
            <w:r>
              <w:rPr>
                <w:b/>
              </w:rPr>
              <w:t>Save</w:t>
            </w:r>
          </w:p>
          <w:p w14:paraId="3D2E7EA2" w14:textId="77777777" w:rsidR="009412C5" w:rsidRDefault="00181E22">
            <w:pPr>
              <w:jc w:val="center"/>
              <w:rPr>
                <w:b/>
              </w:rPr>
            </w:pPr>
            <w:r>
              <w:rPr>
                <w:b/>
              </w:rPr>
              <w:lastRenderedPageBreak/>
              <w:t>Case</w:t>
            </w:r>
          </w:p>
        </w:tc>
        <w:tc>
          <w:tcPr>
            <w:tcW w:w="7488" w:type="dxa"/>
            <w:tcBorders>
              <w:top w:val="single" w:sz="4" w:space="0" w:color="auto"/>
              <w:left w:val="single" w:sz="4" w:space="0" w:color="auto"/>
              <w:bottom w:val="single" w:sz="4" w:space="0" w:color="auto"/>
              <w:right w:val="nil"/>
            </w:tcBorders>
            <w:vAlign w:val="center"/>
          </w:tcPr>
          <w:p w14:paraId="3D2E7EA3" w14:textId="77777777" w:rsidR="009412C5" w:rsidRDefault="00181E22">
            <w:pPr>
              <w:rPr>
                <w:b/>
                <w:u w:val="single"/>
              </w:rPr>
            </w:pPr>
            <w:r>
              <w:rPr>
                <w:b/>
                <w:u w:val="single"/>
              </w:rPr>
              <w:lastRenderedPageBreak/>
              <w:t>IF:</w:t>
            </w:r>
          </w:p>
          <w:p w14:paraId="3D2E7EA4" w14:textId="77777777" w:rsidR="009412C5" w:rsidRDefault="00181E22" w:rsidP="00B86854">
            <w:pPr>
              <w:numPr>
                <w:ilvl w:val="0"/>
                <w:numId w:val="44"/>
              </w:numPr>
              <w:ind w:left="624" w:hanging="360"/>
            </w:pPr>
            <w:r>
              <w:t>HRUC is aborted or shut down;</w:t>
            </w:r>
          </w:p>
          <w:p w14:paraId="3D2E7EA5" w14:textId="77777777" w:rsidR="009412C5" w:rsidRDefault="00181E22">
            <w:pPr>
              <w:rPr>
                <w:b/>
                <w:u w:val="single"/>
              </w:rPr>
            </w:pPr>
            <w:r>
              <w:rPr>
                <w:b/>
                <w:u w:val="single"/>
              </w:rPr>
              <w:lastRenderedPageBreak/>
              <w:t>THEN:</w:t>
            </w:r>
          </w:p>
          <w:p w14:paraId="3D2E7EA6" w14:textId="77777777" w:rsidR="009412C5" w:rsidRDefault="00181E22">
            <w:pPr>
              <w:numPr>
                <w:ilvl w:val="0"/>
                <w:numId w:val="1"/>
              </w:numPr>
              <w:ind w:left="720" w:hanging="360"/>
              <w:rPr>
                <w:rFonts w:eastAsia="Calibri"/>
              </w:rPr>
            </w:pPr>
            <w:r>
              <w:rPr>
                <w:rFonts w:eastAsia="Calibri"/>
              </w:rPr>
              <w:t xml:space="preserve">Go to display </w:t>
            </w:r>
            <w:r>
              <w:rPr>
                <w:rFonts w:eastAsia="Calibri"/>
                <w:b/>
                <w:bCs/>
              </w:rPr>
              <w:t>System Administration &gt; Savecase Management</w:t>
            </w:r>
            <w:r>
              <w:rPr>
                <w:rFonts w:eastAsia="Calibri"/>
              </w:rPr>
              <w:t>.</w:t>
            </w:r>
          </w:p>
          <w:p w14:paraId="3D2E7EA7" w14:textId="77777777" w:rsidR="009412C5" w:rsidRDefault="00181E22">
            <w:pPr>
              <w:numPr>
                <w:ilvl w:val="0"/>
                <w:numId w:val="1"/>
              </w:numPr>
              <w:ind w:left="720" w:hanging="360"/>
              <w:rPr>
                <w:rFonts w:eastAsia="Calibri"/>
              </w:rPr>
            </w:pPr>
            <w:r>
              <w:rPr>
                <w:rFonts w:eastAsia="Calibri"/>
              </w:rPr>
              <w:t xml:space="preserve">Choose </w:t>
            </w:r>
            <w:r>
              <w:rPr>
                <w:rFonts w:eastAsia="Calibri"/>
                <w:b/>
                <w:bCs/>
              </w:rPr>
              <w:t>File Type</w:t>
            </w:r>
            <w:r>
              <w:rPr>
                <w:rFonts w:eastAsia="Calibri"/>
              </w:rPr>
              <w:t xml:space="preserve"> as HRUC.</w:t>
            </w:r>
          </w:p>
          <w:p w14:paraId="3D2E7EA8" w14:textId="77777777" w:rsidR="009412C5" w:rsidRDefault="00181E22">
            <w:pPr>
              <w:numPr>
                <w:ilvl w:val="0"/>
                <w:numId w:val="1"/>
              </w:numPr>
              <w:ind w:left="720" w:hanging="360"/>
              <w:rPr>
                <w:rFonts w:eastAsia="Calibri"/>
              </w:rPr>
            </w:pPr>
            <w:r>
              <w:rPr>
                <w:rFonts w:eastAsia="Calibri"/>
              </w:rPr>
              <w:t xml:space="preserve">Fill in </w:t>
            </w:r>
            <w:r>
              <w:rPr>
                <w:rFonts w:eastAsia="Calibri"/>
                <w:b/>
                <w:bCs/>
              </w:rPr>
              <w:t>File Name</w:t>
            </w:r>
            <w:r>
              <w:rPr>
                <w:rFonts w:eastAsia="Calibri"/>
              </w:rPr>
              <w:t xml:space="preserve"> (no spaces allowed)</w:t>
            </w:r>
          </w:p>
          <w:p w14:paraId="3D2E7EA9" w14:textId="77777777" w:rsidR="009412C5" w:rsidRDefault="00181E22">
            <w:pPr>
              <w:numPr>
                <w:ilvl w:val="0"/>
                <w:numId w:val="1"/>
              </w:numPr>
              <w:ind w:left="720" w:hanging="360"/>
              <w:rPr>
                <w:rFonts w:eastAsia="Calibri"/>
              </w:rPr>
            </w:pPr>
            <w:r>
              <w:rPr>
                <w:rFonts w:eastAsia="Calibri"/>
              </w:rPr>
              <w:t xml:space="preserve">Fill in </w:t>
            </w:r>
            <w:r>
              <w:rPr>
                <w:rFonts w:eastAsia="Calibri"/>
                <w:b/>
                <w:bCs/>
              </w:rPr>
              <w:t>Description</w:t>
            </w:r>
            <w:r>
              <w:rPr>
                <w:rFonts w:eastAsia="Calibri"/>
              </w:rPr>
              <w:t>.</w:t>
            </w:r>
          </w:p>
          <w:p w14:paraId="3D2E7EAA" w14:textId="77777777" w:rsidR="009412C5" w:rsidRDefault="00181E22">
            <w:pPr>
              <w:numPr>
                <w:ilvl w:val="0"/>
                <w:numId w:val="1"/>
              </w:numPr>
              <w:ind w:left="720" w:hanging="360"/>
              <w:rPr>
                <w:rFonts w:eastAsia="Calibri"/>
              </w:rPr>
            </w:pPr>
            <w:r>
              <w:rPr>
                <w:rFonts w:eastAsia="Calibri"/>
              </w:rPr>
              <w:t xml:space="preserve">Push </w:t>
            </w:r>
            <w:r>
              <w:rPr>
                <w:rFonts w:eastAsia="Calibri"/>
                <w:b/>
                <w:bCs/>
              </w:rPr>
              <w:t>Create</w:t>
            </w:r>
            <w:r>
              <w:rPr>
                <w:rFonts w:eastAsia="Calibri"/>
              </w:rPr>
              <w:t xml:space="preserve"> Button.</w:t>
            </w:r>
          </w:p>
          <w:p w14:paraId="3D2E7EAB" w14:textId="77777777" w:rsidR="009412C5" w:rsidRDefault="00181E22">
            <w:pPr>
              <w:numPr>
                <w:ilvl w:val="0"/>
                <w:numId w:val="1"/>
              </w:numPr>
              <w:ind w:left="720" w:hanging="360"/>
              <w:rPr>
                <w:rFonts w:eastAsia="Calibri"/>
              </w:rPr>
            </w:pPr>
            <w:r>
              <w:rPr>
                <w:rFonts w:eastAsia="Calibri"/>
              </w:rPr>
              <w:t xml:space="preserve">The message will show up in the </w:t>
            </w:r>
            <w:r>
              <w:rPr>
                <w:rFonts w:eastAsia="Calibri"/>
                <w:b/>
                <w:bCs/>
              </w:rPr>
              <w:t>Text</w:t>
            </w:r>
            <w:r>
              <w:rPr>
                <w:rFonts w:eastAsia="Calibri"/>
              </w:rPr>
              <w:t xml:space="preserve"> field.</w:t>
            </w:r>
          </w:p>
          <w:p w14:paraId="3D2E7EAC" w14:textId="77777777" w:rsidR="009412C5" w:rsidRDefault="00181E22">
            <w:pPr>
              <w:numPr>
                <w:ilvl w:val="0"/>
                <w:numId w:val="1"/>
              </w:numPr>
              <w:ind w:left="720" w:hanging="360"/>
            </w:pPr>
            <w:r>
              <w:rPr>
                <w:rFonts w:eastAsia="Calibri"/>
              </w:rPr>
              <w:t xml:space="preserve">Refresh the display (F5), make sure the savecase name will show up in the </w:t>
            </w:r>
            <w:r>
              <w:rPr>
                <w:rFonts w:eastAsia="Calibri"/>
                <w:b/>
                <w:bCs/>
              </w:rPr>
              <w:t>File Name</w:t>
            </w:r>
            <w:r>
              <w:rPr>
                <w:rFonts w:eastAsia="Calibri"/>
              </w:rPr>
              <w:t xml:space="preserve"> Field.</w:t>
            </w:r>
          </w:p>
          <w:p w14:paraId="3D2E7EAD" w14:textId="77777777" w:rsidR="009412C5" w:rsidRDefault="009412C5"/>
          <w:p w14:paraId="3D2E7EAE" w14:textId="77777777" w:rsidR="009412C5" w:rsidRDefault="00181E22">
            <w:r>
              <w:t>Also refer to Desktop Guide Common to Multiple Desks Section 2.16, if needed.</w:t>
            </w:r>
          </w:p>
          <w:p w14:paraId="3D2E7EAF" w14:textId="79DC3733" w:rsidR="009412C5" w:rsidRDefault="00181E22" w:rsidP="00B86854">
            <w:pPr>
              <w:pStyle w:val="ListParagraph"/>
              <w:numPr>
                <w:ilvl w:val="0"/>
                <w:numId w:val="27"/>
              </w:numPr>
              <w:rPr>
                <w:b/>
                <w:u w:val="single"/>
              </w:rPr>
            </w:pPr>
            <w:r>
              <w:t xml:space="preserve">Contact </w:t>
            </w:r>
            <w:r w:rsidR="001B00AC">
              <w:t>Service Desk</w:t>
            </w:r>
            <w:r>
              <w:t xml:space="preserve"> to notify EMMS Production Support that HRUC was aborted or shut down and a Savecase was created.</w:t>
            </w:r>
          </w:p>
        </w:tc>
      </w:tr>
      <w:tr w:rsidR="009412C5" w14:paraId="3D2E7EB7" w14:textId="77777777">
        <w:trPr>
          <w:trHeight w:val="576"/>
        </w:trPr>
        <w:tc>
          <w:tcPr>
            <w:tcW w:w="1368" w:type="dxa"/>
            <w:tcBorders>
              <w:top w:val="single" w:sz="4" w:space="0" w:color="auto"/>
              <w:left w:val="nil"/>
              <w:bottom w:val="single" w:sz="4" w:space="0" w:color="auto"/>
              <w:right w:val="single" w:sz="4" w:space="0" w:color="auto"/>
            </w:tcBorders>
            <w:vAlign w:val="center"/>
          </w:tcPr>
          <w:p w14:paraId="3D2E7EB1" w14:textId="6588B6CB" w:rsidR="009412C5" w:rsidRDefault="00181E22">
            <w:pPr>
              <w:jc w:val="center"/>
              <w:rPr>
                <w:b/>
              </w:rPr>
            </w:pPr>
            <w:r>
              <w:rPr>
                <w:b/>
              </w:rPr>
              <w:lastRenderedPageBreak/>
              <w:t>N</w:t>
            </w:r>
            <w:r w:rsidR="006D6396">
              <w:rPr>
                <w:b/>
              </w:rPr>
              <w:t>ote</w:t>
            </w:r>
          </w:p>
        </w:tc>
        <w:tc>
          <w:tcPr>
            <w:tcW w:w="7488" w:type="dxa"/>
            <w:tcBorders>
              <w:top w:val="single" w:sz="4" w:space="0" w:color="auto"/>
              <w:left w:val="single" w:sz="4" w:space="0" w:color="auto"/>
              <w:bottom w:val="single" w:sz="4" w:space="0" w:color="auto"/>
              <w:right w:val="nil"/>
            </w:tcBorders>
            <w:vAlign w:val="center"/>
          </w:tcPr>
          <w:p w14:paraId="3D2E7EB2" w14:textId="77777777" w:rsidR="009412C5" w:rsidRDefault="00181E22">
            <w:pPr>
              <w:rPr>
                <w:b/>
                <w:u w:val="single"/>
              </w:rPr>
            </w:pPr>
            <w:r>
              <w:rPr>
                <w:b/>
                <w:u w:val="single"/>
              </w:rPr>
              <w:t>IF:</w:t>
            </w:r>
          </w:p>
          <w:p w14:paraId="3D2E7EB3" w14:textId="77777777" w:rsidR="009412C5" w:rsidRDefault="00181E22" w:rsidP="00B86854">
            <w:pPr>
              <w:pStyle w:val="ListParagraph"/>
              <w:numPr>
                <w:ilvl w:val="0"/>
                <w:numId w:val="70"/>
              </w:numPr>
            </w:pPr>
            <w:r>
              <w:t>HRUC is having trouble solving in the required timeline due to transmission/capacity violations in the study;</w:t>
            </w:r>
          </w:p>
          <w:p w14:paraId="3D2E7EB4" w14:textId="77777777" w:rsidR="009412C5" w:rsidRDefault="00181E22">
            <w:pPr>
              <w:rPr>
                <w:b/>
                <w:u w:val="single"/>
              </w:rPr>
            </w:pPr>
            <w:r>
              <w:rPr>
                <w:b/>
                <w:u w:val="single"/>
              </w:rPr>
              <w:t xml:space="preserve"> THEN:</w:t>
            </w:r>
          </w:p>
          <w:p w14:paraId="3D2E7EB5" w14:textId="77777777" w:rsidR="009412C5" w:rsidRDefault="00181E22" w:rsidP="00B86854">
            <w:pPr>
              <w:numPr>
                <w:ilvl w:val="0"/>
                <w:numId w:val="24"/>
              </w:numPr>
              <w:ind w:left="624" w:hanging="360"/>
            </w:pPr>
            <w:r>
              <w:t>Have Operations Support Engineer check validity of violation AND if correct,</w:t>
            </w:r>
          </w:p>
          <w:p w14:paraId="3D2E7EB6" w14:textId="77777777" w:rsidR="009412C5" w:rsidRDefault="00181E22" w:rsidP="00B86854">
            <w:pPr>
              <w:numPr>
                <w:ilvl w:val="0"/>
                <w:numId w:val="24"/>
              </w:numPr>
              <w:ind w:left="624" w:hanging="360"/>
              <w:rPr>
                <w:b/>
                <w:u w:val="single"/>
              </w:rPr>
            </w:pPr>
            <w:r>
              <w:t>Consider committing Resource(s) sooner instead of waiting to evaluate later.</w:t>
            </w:r>
            <w:r>
              <w:rPr>
                <w:b/>
                <w:u w:val="single"/>
              </w:rPr>
              <w:t xml:space="preserve"> </w:t>
            </w:r>
          </w:p>
        </w:tc>
      </w:tr>
      <w:tr w:rsidR="009412C5" w14:paraId="3D2E7EC5" w14:textId="77777777">
        <w:trPr>
          <w:trHeight w:val="576"/>
        </w:trPr>
        <w:tc>
          <w:tcPr>
            <w:tcW w:w="1368" w:type="dxa"/>
            <w:tcBorders>
              <w:top w:val="single" w:sz="4" w:space="0" w:color="auto"/>
              <w:left w:val="nil"/>
              <w:bottom w:val="double" w:sz="4" w:space="0" w:color="auto"/>
              <w:right w:val="single" w:sz="4" w:space="0" w:color="auto"/>
            </w:tcBorders>
            <w:vAlign w:val="center"/>
          </w:tcPr>
          <w:p w14:paraId="3D2E7EB8" w14:textId="77777777" w:rsidR="009412C5" w:rsidRDefault="00181E22">
            <w:pPr>
              <w:jc w:val="center"/>
              <w:rPr>
                <w:b/>
              </w:rPr>
            </w:pPr>
            <w:r>
              <w:rPr>
                <w:b/>
              </w:rPr>
              <w:t>Commit/</w:t>
            </w:r>
          </w:p>
          <w:p w14:paraId="3D2E7EB9" w14:textId="77777777" w:rsidR="009412C5" w:rsidRDefault="00181E22">
            <w:pPr>
              <w:jc w:val="center"/>
              <w:rPr>
                <w:b/>
              </w:rPr>
            </w:pPr>
            <w:r>
              <w:rPr>
                <w:b/>
              </w:rPr>
              <w:t>De-Commit</w:t>
            </w:r>
          </w:p>
          <w:p w14:paraId="3D2E7EBA" w14:textId="77777777" w:rsidR="009412C5" w:rsidRDefault="00181E22">
            <w:pPr>
              <w:jc w:val="center"/>
              <w:rPr>
                <w:b/>
              </w:rPr>
            </w:pPr>
            <w:r>
              <w:rPr>
                <w:b/>
              </w:rPr>
              <w:t>Resources</w:t>
            </w:r>
          </w:p>
          <w:p w14:paraId="3D2E7EBB" w14:textId="77777777" w:rsidR="009412C5" w:rsidRDefault="00181E22">
            <w:pPr>
              <w:jc w:val="center"/>
            </w:pPr>
            <w:r>
              <w:rPr>
                <w:b/>
              </w:rPr>
              <w:t>By VDI</w:t>
            </w:r>
          </w:p>
        </w:tc>
        <w:tc>
          <w:tcPr>
            <w:tcW w:w="7488" w:type="dxa"/>
            <w:tcBorders>
              <w:top w:val="single" w:sz="4" w:space="0" w:color="auto"/>
              <w:left w:val="single" w:sz="4" w:space="0" w:color="auto"/>
              <w:bottom w:val="double" w:sz="4" w:space="0" w:color="auto"/>
              <w:right w:val="nil"/>
            </w:tcBorders>
            <w:vAlign w:val="center"/>
          </w:tcPr>
          <w:p w14:paraId="3D2E7EBC" w14:textId="77777777" w:rsidR="009412C5" w:rsidRDefault="00181E22">
            <w:pPr>
              <w:rPr>
                <w:b/>
                <w:u w:val="single"/>
              </w:rPr>
            </w:pPr>
            <w:r>
              <w:rPr>
                <w:b/>
                <w:u w:val="single"/>
              </w:rPr>
              <w:t>IF Needed:</w:t>
            </w:r>
          </w:p>
          <w:p w14:paraId="3D2E7EBD" w14:textId="365CD4A4" w:rsidR="009412C5" w:rsidRDefault="00C60684" w:rsidP="00B86854">
            <w:pPr>
              <w:numPr>
                <w:ilvl w:val="0"/>
                <w:numId w:val="37"/>
              </w:numPr>
            </w:pPr>
            <w:r>
              <w:t xml:space="preserve">RUC </w:t>
            </w:r>
            <w:r w:rsidR="00181E22">
              <w:t>Commit/De-Commit Resources by issuing electronic Dispatch Instructions for the following:</w:t>
            </w:r>
          </w:p>
          <w:p w14:paraId="3D2E7EBE" w14:textId="77777777" w:rsidR="009412C5" w:rsidRDefault="00181E22" w:rsidP="00B86854">
            <w:pPr>
              <w:numPr>
                <w:ilvl w:val="1"/>
                <w:numId w:val="67"/>
              </w:numPr>
            </w:pPr>
            <w:r>
              <w:t>Choose COMMIT or DECOMMIT as the Instruction Type from the RES Level,</w:t>
            </w:r>
          </w:p>
          <w:p w14:paraId="3D2E7EBF" w14:textId="134EAB51" w:rsidR="009412C5" w:rsidRDefault="00181E22" w:rsidP="00B86854">
            <w:pPr>
              <w:numPr>
                <w:ilvl w:val="1"/>
                <w:numId w:val="67"/>
              </w:numPr>
            </w:pPr>
            <w:r>
              <w:t xml:space="preserve">Enter reason </w:t>
            </w:r>
            <w:r w:rsidR="00EB639D">
              <w:t xml:space="preserve">RUC commit for </w:t>
            </w:r>
            <w:r>
              <w:t>(capacity, capacity surplus or contingency name) in “other information”</w:t>
            </w:r>
          </w:p>
          <w:p w14:paraId="3D2E7EC0" w14:textId="77777777" w:rsidR="009412C5" w:rsidRDefault="009412C5">
            <w:pPr>
              <w:rPr>
                <w:b/>
                <w:u w:val="single"/>
              </w:rPr>
            </w:pPr>
          </w:p>
          <w:p w14:paraId="3D2E7EC1" w14:textId="77777777" w:rsidR="009412C5" w:rsidRDefault="00181E22">
            <w:r>
              <w:t>When issuing a VDI or confirmation, ensure the use of three-part communication:</w:t>
            </w:r>
          </w:p>
          <w:p w14:paraId="3D2E7EC2" w14:textId="77777777" w:rsidR="009412C5" w:rsidRDefault="00181E22" w:rsidP="00B86854">
            <w:pPr>
              <w:numPr>
                <w:ilvl w:val="1"/>
                <w:numId w:val="96"/>
              </w:numPr>
            </w:pPr>
            <w:r>
              <w:t>Issue the Operating Instruction</w:t>
            </w:r>
          </w:p>
          <w:p w14:paraId="3D2E7EC3" w14:textId="77777777" w:rsidR="009412C5" w:rsidRDefault="00181E22" w:rsidP="00B86854">
            <w:pPr>
              <w:numPr>
                <w:ilvl w:val="1"/>
                <w:numId w:val="96"/>
              </w:numPr>
            </w:pPr>
            <w:r>
              <w:t>Receive a correct repeat back</w:t>
            </w:r>
          </w:p>
          <w:p w14:paraId="3D2E7EC4" w14:textId="77777777" w:rsidR="009412C5" w:rsidRDefault="00181E22" w:rsidP="00B86854">
            <w:pPr>
              <w:numPr>
                <w:ilvl w:val="1"/>
                <w:numId w:val="96"/>
              </w:numPr>
            </w:pPr>
            <w:r>
              <w:t>Give an acknowledgement</w:t>
            </w:r>
          </w:p>
        </w:tc>
      </w:tr>
    </w:tbl>
    <w:p w14:paraId="3D2E7EC6" w14:textId="77777777" w:rsidR="009412C5" w:rsidRDefault="009412C5">
      <w:pPr>
        <w:pStyle w:val="List2"/>
        <w:ind w:left="0" w:firstLine="0"/>
        <w:jc w:val="both"/>
        <w:rPr>
          <w:b/>
        </w:rPr>
        <w:sectPr w:rsidR="009412C5">
          <w:pgSz w:w="12240" w:h="15840" w:code="1"/>
          <w:pgMar w:top="1008" w:right="1800" w:bottom="1008" w:left="1440" w:header="720" w:footer="720" w:gutter="0"/>
          <w:cols w:space="720"/>
          <w:titlePg/>
          <w:docGrid w:linePitch="360"/>
        </w:sectPr>
      </w:pPr>
    </w:p>
    <w:p w14:paraId="3D2E7EC7" w14:textId="77777777" w:rsidR="009412C5" w:rsidRDefault="00181E22" w:rsidP="00960CBF">
      <w:pPr>
        <w:pStyle w:val="Heading2"/>
      </w:pPr>
      <w:bookmarkStart w:id="145" w:name="_3.4_Approve/Reject_Resource"/>
      <w:bookmarkEnd w:id="145"/>
      <w:r>
        <w:lastRenderedPageBreak/>
        <w:t>3.4</w:t>
      </w:r>
      <w:r>
        <w:tab/>
        <w:t>Approve/Reject Resource Decommitment Request</w:t>
      </w:r>
    </w:p>
    <w:p w14:paraId="3D2E7EC8" w14:textId="77777777" w:rsidR="009412C5" w:rsidRDefault="009412C5">
      <w:pPr>
        <w:rPr>
          <w:b/>
        </w:rPr>
      </w:pPr>
    </w:p>
    <w:p w14:paraId="3D2E7EC9" w14:textId="77777777" w:rsidR="009412C5" w:rsidRDefault="00181E22" w:rsidP="001B00AC">
      <w:pPr>
        <w:ind w:left="720"/>
      </w:pPr>
      <w:r>
        <w:rPr>
          <w:b/>
        </w:rPr>
        <w:t>Procedure Purpose:</w:t>
      </w:r>
      <w:r>
        <w:t xml:space="preserve">  Review and approve or reject Resource decommitments in the Adjustment Period.</w:t>
      </w:r>
    </w:p>
    <w:p w14:paraId="3D2E7ECA"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9412C5" w14:paraId="3D2E7ED0" w14:textId="77777777">
        <w:tc>
          <w:tcPr>
            <w:tcW w:w="2628" w:type="dxa"/>
          </w:tcPr>
          <w:p w14:paraId="3D2E7ECB" w14:textId="77777777" w:rsidR="009412C5" w:rsidRDefault="00181E22">
            <w:pPr>
              <w:rPr>
                <w:b/>
                <w:lang w:val="pt-BR"/>
              </w:rPr>
            </w:pPr>
            <w:r>
              <w:rPr>
                <w:b/>
                <w:lang w:val="pt-BR"/>
              </w:rPr>
              <w:t>Protocol Reference</w:t>
            </w:r>
          </w:p>
        </w:tc>
        <w:tc>
          <w:tcPr>
            <w:tcW w:w="1710" w:type="dxa"/>
          </w:tcPr>
          <w:p w14:paraId="3D2E7ECC" w14:textId="77777777" w:rsidR="009412C5" w:rsidRDefault="00181E22">
            <w:pPr>
              <w:rPr>
                <w:b/>
                <w:lang w:val="pt-BR"/>
              </w:rPr>
            </w:pPr>
            <w:r>
              <w:rPr>
                <w:b/>
                <w:lang w:val="pt-BR"/>
              </w:rPr>
              <w:t>5.1</w:t>
            </w:r>
          </w:p>
        </w:tc>
        <w:tc>
          <w:tcPr>
            <w:tcW w:w="1404" w:type="dxa"/>
          </w:tcPr>
          <w:p w14:paraId="3D2E7ECD" w14:textId="77777777" w:rsidR="009412C5" w:rsidRDefault="00181E22">
            <w:pPr>
              <w:rPr>
                <w:b/>
                <w:lang w:val="pt-BR"/>
              </w:rPr>
            </w:pPr>
            <w:r>
              <w:rPr>
                <w:b/>
                <w:lang w:val="pt-BR"/>
              </w:rPr>
              <w:t>5.5.2(1)</w:t>
            </w:r>
          </w:p>
        </w:tc>
        <w:tc>
          <w:tcPr>
            <w:tcW w:w="1557" w:type="dxa"/>
          </w:tcPr>
          <w:p w14:paraId="3D2E7ECE" w14:textId="77777777" w:rsidR="009412C5" w:rsidRDefault="00181E22">
            <w:pPr>
              <w:rPr>
                <w:b/>
                <w:lang w:val="pt-BR"/>
              </w:rPr>
            </w:pPr>
            <w:r>
              <w:rPr>
                <w:b/>
                <w:lang w:val="pt-BR"/>
              </w:rPr>
              <w:t>5.5.3</w:t>
            </w:r>
          </w:p>
        </w:tc>
        <w:tc>
          <w:tcPr>
            <w:tcW w:w="1557" w:type="dxa"/>
          </w:tcPr>
          <w:p w14:paraId="3D2E7ECF" w14:textId="77777777" w:rsidR="009412C5" w:rsidRDefault="00181E22">
            <w:pPr>
              <w:rPr>
                <w:b/>
                <w:lang w:val="pt-BR"/>
              </w:rPr>
            </w:pPr>
            <w:r>
              <w:rPr>
                <w:b/>
                <w:lang w:val="pt-BR"/>
              </w:rPr>
              <w:t>6.4.7.2</w:t>
            </w:r>
          </w:p>
        </w:tc>
      </w:tr>
      <w:tr w:rsidR="009412C5" w14:paraId="3D2E7ED6" w14:textId="77777777">
        <w:tc>
          <w:tcPr>
            <w:tcW w:w="2628" w:type="dxa"/>
          </w:tcPr>
          <w:p w14:paraId="3D2E7ED1" w14:textId="77777777" w:rsidR="009412C5" w:rsidRDefault="00181E22">
            <w:pPr>
              <w:rPr>
                <w:b/>
                <w:lang w:val="pt-BR"/>
              </w:rPr>
            </w:pPr>
            <w:r>
              <w:rPr>
                <w:b/>
                <w:lang w:val="pt-BR"/>
              </w:rPr>
              <w:t>Guide Reference</w:t>
            </w:r>
          </w:p>
        </w:tc>
        <w:tc>
          <w:tcPr>
            <w:tcW w:w="1710" w:type="dxa"/>
          </w:tcPr>
          <w:p w14:paraId="3D2E7ED2" w14:textId="77777777" w:rsidR="009412C5" w:rsidRDefault="009412C5">
            <w:pPr>
              <w:rPr>
                <w:b/>
                <w:lang w:val="pt-BR"/>
              </w:rPr>
            </w:pPr>
          </w:p>
        </w:tc>
        <w:tc>
          <w:tcPr>
            <w:tcW w:w="1404" w:type="dxa"/>
          </w:tcPr>
          <w:p w14:paraId="3D2E7ED3" w14:textId="77777777" w:rsidR="009412C5" w:rsidRDefault="009412C5">
            <w:pPr>
              <w:rPr>
                <w:b/>
                <w:lang w:val="pt-BR"/>
              </w:rPr>
            </w:pPr>
          </w:p>
        </w:tc>
        <w:tc>
          <w:tcPr>
            <w:tcW w:w="1557" w:type="dxa"/>
          </w:tcPr>
          <w:p w14:paraId="3D2E7ED4" w14:textId="77777777" w:rsidR="009412C5" w:rsidRDefault="009412C5">
            <w:pPr>
              <w:rPr>
                <w:b/>
                <w:lang w:val="pt-BR"/>
              </w:rPr>
            </w:pPr>
          </w:p>
        </w:tc>
        <w:tc>
          <w:tcPr>
            <w:tcW w:w="1557" w:type="dxa"/>
          </w:tcPr>
          <w:p w14:paraId="3D2E7ED5" w14:textId="77777777" w:rsidR="009412C5" w:rsidRDefault="009412C5">
            <w:pPr>
              <w:rPr>
                <w:b/>
                <w:lang w:val="pt-BR"/>
              </w:rPr>
            </w:pPr>
          </w:p>
        </w:tc>
      </w:tr>
      <w:tr w:rsidR="009412C5" w14:paraId="3D2E7EDC" w14:textId="77777777">
        <w:tc>
          <w:tcPr>
            <w:tcW w:w="2628" w:type="dxa"/>
          </w:tcPr>
          <w:p w14:paraId="3D2E7ED7" w14:textId="77777777" w:rsidR="009412C5" w:rsidRDefault="00181E22">
            <w:pPr>
              <w:rPr>
                <w:b/>
                <w:lang w:val="pt-BR"/>
              </w:rPr>
            </w:pPr>
            <w:r>
              <w:rPr>
                <w:b/>
                <w:lang w:val="pt-BR"/>
              </w:rPr>
              <w:t>NERC Standard</w:t>
            </w:r>
          </w:p>
        </w:tc>
        <w:tc>
          <w:tcPr>
            <w:tcW w:w="1710" w:type="dxa"/>
          </w:tcPr>
          <w:p w14:paraId="3D2E7ED8" w14:textId="77777777" w:rsidR="009412C5" w:rsidRDefault="009412C5">
            <w:pPr>
              <w:rPr>
                <w:b/>
                <w:lang w:val="pt-BR"/>
              </w:rPr>
            </w:pPr>
          </w:p>
        </w:tc>
        <w:tc>
          <w:tcPr>
            <w:tcW w:w="1404" w:type="dxa"/>
          </w:tcPr>
          <w:p w14:paraId="3D2E7ED9" w14:textId="77777777" w:rsidR="009412C5" w:rsidRDefault="009412C5">
            <w:pPr>
              <w:rPr>
                <w:b/>
                <w:lang w:val="pt-BR"/>
              </w:rPr>
            </w:pPr>
          </w:p>
        </w:tc>
        <w:tc>
          <w:tcPr>
            <w:tcW w:w="1557" w:type="dxa"/>
          </w:tcPr>
          <w:p w14:paraId="3D2E7EDA" w14:textId="77777777" w:rsidR="009412C5" w:rsidRDefault="009412C5">
            <w:pPr>
              <w:rPr>
                <w:b/>
              </w:rPr>
            </w:pPr>
          </w:p>
        </w:tc>
        <w:tc>
          <w:tcPr>
            <w:tcW w:w="1557" w:type="dxa"/>
          </w:tcPr>
          <w:p w14:paraId="3D2E7EDB" w14:textId="77777777" w:rsidR="009412C5" w:rsidRDefault="009412C5">
            <w:pPr>
              <w:rPr>
                <w:b/>
              </w:rPr>
            </w:pPr>
          </w:p>
        </w:tc>
      </w:tr>
    </w:tbl>
    <w:p w14:paraId="3D2E7EDD"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7EE1" w14:textId="77777777">
        <w:tc>
          <w:tcPr>
            <w:tcW w:w="1908" w:type="dxa"/>
          </w:tcPr>
          <w:p w14:paraId="3D2E7EDE" w14:textId="77777777" w:rsidR="009412C5" w:rsidRDefault="00181E22">
            <w:pPr>
              <w:rPr>
                <w:b/>
              </w:rPr>
            </w:pPr>
            <w:r>
              <w:rPr>
                <w:b/>
              </w:rPr>
              <w:t xml:space="preserve">Version: 1 </w:t>
            </w:r>
          </w:p>
        </w:tc>
        <w:tc>
          <w:tcPr>
            <w:tcW w:w="2250" w:type="dxa"/>
          </w:tcPr>
          <w:p w14:paraId="3D2E7EDF" w14:textId="77777777" w:rsidR="009412C5" w:rsidRDefault="00181E22">
            <w:pPr>
              <w:rPr>
                <w:b/>
              </w:rPr>
            </w:pPr>
            <w:r>
              <w:rPr>
                <w:b/>
              </w:rPr>
              <w:t>Revision: 1</w:t>
            </w:r>
          </w:p>
        </w:tc>
        <w:tc>
          <w:tcPr>
            <w:tcW w:w="4680" w:type="dxa"/>
          </w:tcPr>
          <w:p w14:paraId="3D2E7EE0" w14:textId="77777777" w:rsidR="009412C5" w:rsidRDefault="00181E22">
            <w:pPr>
              <w:rPr>
                <w:b/>
              </w:rPr>
            </w:pPr>
            <w:r>
              <w:rPr>
                <w:b/>
              </w:rPr>
              <w:t>Effective Date:  September 30, 2016</w:t>
            </w:r>
          </w:p>
        </w:tc>
      </w:tr>
    </w:tbl>
    <w:p w14:paraId="3D2E7EE2"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9412C5" w14:paraId="3D2E7EE5" w14:textId="77777777">
        <w:trPr>
          <w:trHeight w:val="576"/>
          <w:tblHeader/>
        </w:trPr>
        <w:tc>
          <w:tcPr>
            <w:tcW w:w="1368" w:type="dxa"/>
            <w:tcBorders>
              <w:top w:val="double" w:sz="4" w:space="0" w:color="auto"/>
              <w:left w:val="nil"/>
              <w:bottom w:val="double" w:sz="4" w:space="0" w:color="auto"/>
            </w:tcBorders>
            <w:vAlign w:val="center"/>
          </w:tcPr>
          <w:p w14:paraId="3D2E7EE3" w14:textId="77777777" w:rsidR="009412C5" w:rsidRDefault="00181E22">
            <w:pPr>
              <w:jc w:val="center"/>
              <w:rPr>
                <w:b/>
              </w:rPr>
            </w:pPr>
            <w:r>
              <w:rPr>
                <w:b/>
              </w:rPr>
              <w:t>Step</w:t>
            </w:r>
          </w:p>
        </w:tc>
        <w:tc>
          <w:tcPr>
            <w:tcW w:w="7488" w:type="dxa"/>
            <w:tcBorders>
              <w:top w:val="double" w:sz="4" w:space="0" w:color="auto"/>
              <w:bottom w:val="double" w:sz="4" w:space="0" w:color="auto"/>
              <w:right w:val="nil"/>
            </w:tcBorders>
            <w:vAlign w:val="center"/>
          </w:tcPr>
          <w:p w14:paraId="3D2E7EE4" w14:textId="77777777" w:rsidR="009412C5" w:rsidRDefault="00181E22">
            <w:pPr>
              <w:rPr>
                <w:b/>
              </w:rPr>
            </w:pPr>
            <w:r>
              <w:rPr>
                <w:b/>
              </w:rPr>
              <w:t>Action</w:t>
            </w:r>
          </w:p>
        </w:tc>
      </w:tr>
      <w:tr w:rsidR="009412C5" w14:paraId="3D2E7EE7"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2E7EE6" w14:textId="77777777" w:rsidR="009412C5" w:rsidRDefault="00181E22">
            <w:pPr>
              <w:rPr>
                <w:b/>
                <w:sz w:val="28"/>
                <w:szCs w:val="28"/>
              </w:rPr>
            </w:pPr>
            <w:r>
              <w:rPr>
                <w:b/>
                <w:sz w:val="28"/>
                <w:szCs w:val="28"/>
              </w:rPr>
              <w:t>Approve/Reject Decommitment QSE Requests in Adjustment Period</w:t>
            </w:r>
          </w:p>
        </w:tc>
      </w:tr>
      <w:tr w:rsidR="009412C5" w14:paraId="3D2E7EEA" w14:textId="77777777">
        <w:trPr>
          <w:trHeight w:val="576"/>
        </w:trPr>
        <w:tc>
          <w:tcPr>
            <w:tcW w:w="1368" w:type="dxa"/>
            <w:tcBorders>
              <w:top w:val="double" w:sz="4" w:space="0" w:color="auto"/>
              <w:left w:val="nil"/>
              <w:bottom w:val="single" w:sz="4" w:space="0" w:color="auto"/>
            </w:tcBorders>
            <w:vAlign w:val="center"/>
          </w:tcPr>
          <w:p w14:paraId="3D2E7EE8" w14:textId="7FBFE8F5" w:rsidR="009412C5" w:rsidRDefault="00181E22">
            <w:pPr>
              <w:jc w:val="center"/>
              <w:rPr>
                <w:b/>
              </w:rPr>
            </w:pPr>
            <w:r>
              <w:rPr>
                <w:b/>
              </w:rPr>
              <w:t>N</w:t>
            </w:r>
            <w:r w:rsidR="006D6396">
              <w:rPr>
                <w:b/>
              </w:rPr>
              <w:t>ote</w:t>
            </w:r>
          </w:p>
        </w:tc>
        <w:tc>
          <w:tcPr>
            <w:tcW w:w="7488" w:type="dxa"/>
            <w:tcBorders>
              <w:top w:val="double" w:sz="4" w:space="0" w:color="auto"/>
              <w:bottom w:val="single" w:sz="4" w:space="0" w:color="auto"/>
              <w:right w:val="nil"/>
            </w:tcBorders>
            <w:vAlign w:val="center"/>
          </w:tcPr>
          <w:p w14:paraId="3D2E7EE9" w14:textId="77777777" w:rsidR="009412C5" w:rsidRDefault="00181E22">
            <w:r>
              <w:t>The Adjustment Period is for each Operating Hour, the time between 1800 in the Day-Ahead up to the start of the hour before that Operating Hour.</w:t>
            </w:r>
          </w:p>
        </w:tc>
      </w:tr>
      <w:tr w:rsidR="009412C5" w14:paraId="3D2E7EF0" w14:textId="77777777">
        <w:trPr>
          <w:trHeight w:val="576"/>
        </w:trPr>
        <w:tc>
          <w:tcPr>
            <w:tcW w:w="1368" w:type="dxa"/>
            <w:tcBorders>
              <w:top w:val="single" w:sz="4" w:space="0" w:color="auto"/>
              <w:left w:val="nil"/>
            </w:tcBorders>
            <w:vAlign w:val="center"/>
          </w:tcPr>
          <w:p w14:paraId="3D2E7EEB" w14:textId="77777777" w:rsidR="009412C5" w:rsidRDefault="00181E22">
            <w:pPr>
              <w:jc w:val="center"/>
              <w:rPr>
                <w:b/>
              </w:rPr>
            </w:pPr>
            <w:r>
              <w:rPr>
                <w:b/>
              </w:rPr>
              <w:t>Resources Startup Time Less Than One Hour</w:t>
            </w:r>
          </w:p>
        </w:tc>
        <w:tc>
          <w:tcPr>
            <w:tcW w:w="7488" w:type="dxa"/>
            <w:tcBorders>
              <w:top w:val="single" w:sz="4" w:space="0" w:color="auto"/>
              <w:right w:val="nil"/>
            </w:tcBorders>
            <w:vAlign w:val="center"/>
          </w:tcPr>
          <w:p w14:paraId="3D2E7EEC" w14:textId="77777777" w:rsidR="009412C5" w:rsidRDefault="00181E22">
            <w:r>
              <w:t>To decommit an otherwise available Resource for hours other than the Operating Period, the QSE must update the COP indicating the change in Resource Status for each hour in the COP for the remaining hours in the Adjustment Period. On detection of a change from On-Line to Off-Line Available state in future hours for a Resource, ERCOT shall review all requests for decommitment using the next scheduled HRUC.  The Resource must be shown as available for HRUC commitment.  ERCOT shall also review the list of Off-Line Available Resources with a start-up time of one hour or less.</w:t>
            </w:r>
          </w:p>
          <w:p w14:paraId="3D2E7EED" w14:textId="77777777" w:rsidR="009412C5" w:rsidRDefault="009412C5"/>
          <w:p w14:paraId="3D2E7EEE" w14:textId="77777777" w:rsidR="009412C5" w:rsidRPr="007759A2" w:rsidRDefault="00181E22">
            <w:pPr>
              <w:rPr>
                <w:b/>
                <w:sz w:val="20"/>
                <w:szCs w:val="20"/>
                <w:u w:val="single"/>
              </w:rPr>
            </w:pPr>
            <w:r w:rsidRPr="007759A2">
              <w:rPr>
                <w:b/>
                <w:sz w:val="20"/>
                <w:szCs w:val="20"/>
                <w:u w:val="single"/>
              </w:rPr>
              <w:t>REVIEW REFERENCE DISPLAY:</w:t>
            </w:r>
          </w:p>
          <w:p w14:paraId="3D2E7EEF" w14:textId="77777777" w:rsidR="009412C5" w:rsidRPr="00052700" w:rsidRDefault="00181E22">
            <w:pPr>
              <w:rPr>
                <w:sz w:val="20"/>
                <w:szCs w:val="20"/>
              </w:rPr>
            </w:pPr>
            <w:r w:rsidRPr="00052700">
              <w:rPr>
                <w:sz w:val="20"/>
                <w:szCs w:val="20"/>
              </w:rPr>
              <w:t>Market Operation&gt;Reliability Unit Commitment&gt;HRUC Displays&gt;DSI Displays&gt;DSI Data Processes&gt; DSI Offline Resources Startup Time Within One Hour</w:t>
            </w:r>
          </w:p>
        </w:tc>
      </w:tr>
      <w:tr w:rsidR="009412C5" w14:paraId="3D2E7EF7" w14:textId="77777777">
        <w:trPr>
          <w:trHeight w:val="576"/>
        </w:trPr>
        <w:tc>
          <w:tcPr>
            <w:tcW w:w="1368" w:type="dxa"/>
            <w:tcBorders>
              <w:left w:val="nil"/>
              <w:bottom w:val="single" w:sz="4" w:space="0" w:color="auto"/>
            </w:tcBorders>
            <w:vAlign w:val="center"/>
          </w:tcPr>
          <w:p w14:paraId="3D2E7EF1" w14:textId="77777777" w:rsidR="009412C5" w:rsidRDefault="00181E22">
            <w:pPr>
              <w:jc w:val="center"/>
              <w:rPr>
                <w:b/>
              </w:rPr>
            </w:pPr>
            <w:r>
              <w:rPr>
                <w:b/>
              </w:rPr>
              <w:t>1</w:t>
            </w:r>
          </w:p>
        </w:tc>
        <w:tc>
          <w:tcPr>
            <w:tcW w:w="7488" w:type="dxa"/>
            <w:tcBorders>
              <w:bottom w:val="single" w:sz="4" w:space="0" w:color="auto"/>
              <w:right w:val="nil"/>
            </w:tcBorders>
            <w:vAlign w:val="center"/>
          </w:tcPr>
          <w:p w14:paraId="3D2E7EF2" w14:textId="77777777" w:rsidR="009412C5" w:rsidRDefault="00181E22">
            <w:r>
              <w:t>A QSE may request to decommit a Resource for any interval that is not a RUC-Committed Interval by indicating a change in unit status in the QSE’s COP.</w:t>
            </w:r>
          </w:p>
          <w:p w14:paraId="3D2E7EF3" w14:textId="77777777" w:rsidR="009412C5" w:rsidRDefault="00181E22">
            <w:pPr>
              <w:rPr>
                <w:b/>
                <w:u w:val="single"/>
              </w:rPr>
            </w:pPr>
            <w:r>
              <w:rPr>
                <w:b/>
                <w:u w:val="single"/>
              </w:rPr>
              <w:t>IF:</w:t>
            </w:r>
          </w:p>
          <w:p w14:paraId="3D2E7EF4" w14:textId="77777777" w:rsidR="009412C5" w:rsidRDefault="00181E22" w:rsidP="00B86854">
            <w:pPr>
              <w:numPr>
                <w:ilvl w:val="0"/>
                <w:numId w:val="34"/>
              </w:numPr>
            </w:pPr>
            <w:r>
              <w:t>A Resource Status changes from “ONLINE” to “OFFLINE” during the hour before the HRUC run, HRUC identifies this as a request by the QSE to de-commit the Resource;</w:t>
            </w:r>
          </w:p>
          <w:p w14:paraId="3D2E7EF5" w14:textId="77777777" w:rsidR="009412C5" w:rsidRDefault="00181E22">
            <w:pPr>
              <w:rPr>
                <w:b/>
                <w:u w:val="single"/>
              </w:rPr>
            </w:pPr>
            <w:r>
              <w:rPr>
                <w:b/>
                <w:u w:val="single"/>
              </w:rPr>
              <w:t>THEN:</w:t>
            </w:r>
          </w:p>
          <w:p w14:paraId="3D2E7EF6" w14:textId="77777777" w:rsidR="009412C5" w:rsidRDefault="00181E22" w:rsidP="00B86854">
            <w:pPr>
              <w:numPr>
                <w:ilvl w:val="0"/>
                <w:numId w:val="34"/>
              </w:numPr>
            </w:pPr>
            <w:r>
              <w:t>Results show that the de-commitment request is denied if next HRUC run commits the Resource.</w:t>
            </w:r>
          </w:p>
        </w:tc>
      </w:tr>
      <w:tr w:rsidR="009412C5" w14:paraId="3D2E7EFA" w14:textId="77777777">
        <w:trPr>
          <w:trHeight w:val="576"/>
        </w:trPr>
        <w:tc>
          <w:tcPr>
            <w:tcW w:w="1368" w:type="dxa"/>
            <w:tcBorders>
              <w:left w:val="nil"/>
              <w:bottom w:val="double" w:sz="4" w:space="0" w:color="auto"/>
            </w:tcBorders>
            <w:vAlign w:val="center"/>
          </w:tcPr>
          <w:p w14:paraId="3D2E7EF8" w14:textId="77777777" w:rsidR="009412C5" w:rsidRDefault="00181E22">
            <w:pPr>
              <w:jc w:val="center"/>
              <w:rPr>
                <w:b/>
              </w:rPr>
            </w:pPr>
            <w:r>
              <w:rPr>
                <w:b/>
              </w:rPr>
              <w:t>2</w:t>
            </w:r>
          </w:p>
        </w:tc>
        <w:tc>
          <w:tcPr>
            <w:tcW w:w="7488" w:type="dxa"/>
            <w:tcBorders>
              <w:bottom w:val="double" w:sz="4" w:space="0" w:color="auto"/>
              <w:right w:val="nil"/>
            </w:tcBorders>
            <w:vAlign w:val="center"/>
          </w:tcPr>
          <w:p w14:paraId="3D2E7EF9" w14:textId="77777777" w:rsidR="009412C5" w:rsidRDefault="00181E22">
            <w:r>
              <w:t>Log actions taken.</w:t>
            </w:r>
          </w:p>
        </w:tc>
      </w:tr>
    </w:tbl>
    <w:p w14:paraId="3D2E7EFB" w14:textId="77777777" w:rsidR="009412C5" w:rsidRDefault="009412C5">
      <w:pPr>
        <w:pStyle w:val="List2"/>
        <w:ind w:left="0" w:firstLine="0"/>
        <w:jc w:val="both"/>
        <w:rPr>
          <w:b/>
        </w:rPr>
      </w:pPr>
    </w:p>
    <w:p w14:paraId="3D2E7EFC" w14:textId="77777777" w:rsidR="009412C5" w:rsidRDefault="00181E22">
      <w:pPr>
        <w:rPr>
          <w:b/>
        </w:rPr>
      </w:pPr>
      <w:r>
        <w:rPr>
          <w:b/>
        </w:rPr>
        <w:br w:type="page"/>
      </w:r>
    </w:p>
    <w:p w14:paraId="3D2E7EFD" w14:textId="77777777" w:rsidR="009412C5" w:rsidRDefault="00181E22" w:rsidP="00960CBF">
      <w:pPr>
        <w:pStyle w:val="Heading2"/>
      </w:pPr>
      <w:bookmarkStart w:id="146" w:name="_3.5__Committing"/>
      <w:bookmarkStart w:id="147" w:name="_3.5_Committing_Resources"/>
      <w:bookmarkStart w:id="148" w:name="_Hlk78891863"/>
      <w:bookmarkEnd w:id="146"/>
      <w:bookmarkEnd w:id="147"/>
      <w:r>
        <w:lastRenderedPageBreak/>
        <w:t>3.5</w:t>
      </w:r>
      <w:r>
        <w:tab/>
        <w:t xml:space="preserve">Committing Resources to provide A/S </w:t>
      </w:r>
    </w:p>
    <w:p w14:paraId="3D2E7EFE" w14:textId="77777777" w:rsidR="009412C5" w:rsidRDefault="009412C5">
      <w:pPr>
        <w:rPr>
          <w:b/>
        </w:rPr>
      </w:pPr>
    </w:p>
    <w:p w14:paraId="3D2E7EFF" w14:textId="77777777" w:rsidR="009412C5" w:rsidRDefault="00181E22" w:rsidP="001B00AC">
      <w:pPr>
        <w:ind w:left="720"/>
      </w:pPr>
      <w:r>
        <w:rPr>
          <w:b/>
        </w:rPr>
        <w:t>Procedure Purpose:</w:t>
      </w:r>
      <w:r>
        <w:t xml:space="preserve">  When SASM offers are insufficient to procure the needed Ancillary Services.</w:t>
      </w:r>
    </w:p>
    <w:p w14:paraId="3D2E7F00"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C46E2" w14:paraId="3D2E7F06" w14:textId="77777777">
        <w:tc>
          <w:tcPr>
            <w:tcW w:w="2628" w:type="dxa"/>
          </w:tcPr>
          <w:p w14:paraId="3D2E7F01" w14:textId="77777777" w:rsidR="004C46E2" w:rsidRDefault="004C46E2" w:rsidP="004C46E2">
            <w:pPr>
              <w:rPr>
                <w:b/>
                <w:lang w:val="pt-BR"/>
              </w:rPr>
            </w:pPr>
            <w:r>
              <w:rPr>
                <w:b/>
                <w:lang w:val="pt-BR"/>
              </w:rPr>
              <w:t>Protocol Reference</w:t>
            </w:r>
          </w:p>
        </w:tc>
        <w:tc>
          <w:tcPr>
            <w:tcW w:w="1557" w:type="dxa"/>
          </w:tcPr>
          <w:p w14:paraId="3D2E7F02" w14:textId="483088B9" w:rsidR="004C46E2" w:rsidRDefault="004C46E2" w:rsidP="004C46E2">
            <w:pPr>
              <w:rPr>
                <w:b/>
                <w:lang w:val="pt-BR"/>
              </w:rPr>
            </w:pPr>
            <w:r>
              <w:rPr>
                <w:b/>
                <w:lang w:val="pt-BR"/>
              </w:rPr>
              <w:t>4.5.2(2)</w:t>
            </w:r>
          </w:p>
        </w:tc>
        <w:tc>
          <w:tcPr>
            <w:tcW w:w="1557" w:type="dxa"/>
          </w:tcPr>
          <w:p w14:paraId="3D2E7F03" w14:textId="3226CB2E" w:rsidR="004C46E2" w:rsidRDefault="004C46E2" w:rsidP="004C46E2">
            <w:pPr>
              <w:rPr>
                <w:b/>
                <w:lang w:val="pt-BR"/>
              </w:rPr>
            </w:pPr>
            <w:r>
              <w:rPr>
                <w:b/>
                <w:lang w:val="pt-BR"/>
              </w:rPr>
              <w:t>6.5.9.3.3</w:t>
            </w:r>
          </w:p>
        </w:tc>
        <w:tc>
          <w:tcPr>
            <w:tcW w:w="1557" w:type="dxa"/>
          </w:tcPr>
          <w:p w14:paraId="3D2E7F04" w14:textId="77777777" w:rsidR="004C46E2" w:rsidRDefault="004C46E2" w:rsidP="004C46E2">
            <w:pPr>
              <w:rPr>
                <w:b/>
                <w:lang w:val="pt-BR"/>
              </w:rPr>
            </w:pPr>
          </w:p>
        </w:tc>
        <w:tc>
          <w:tcPr>
            <w:tcW w:w="1557" w:type="dxa"/>
          </w:tcPr>
          <w:p w14:paraId="3D2E7F05" w14:textId="77777777" w:rsidR="004C46E2" w:rsidRDefault="004C46E2" w:rsidP="004C46E2">
            <w:pPr>
              <w:rPr>
                <w:b/>
                <w:lang w:val="pt-BR"/>
              </w:rPr>
            </w:pPr>
          </w:p>
        </w:tc>
      </w:tr>
      <w:tr w:rsidR="004C46E2" w14:paraId="3D2E7F0C" w14:textId="77777777">
        <w:tc>
          <w:tcPr>
            <w:tcW w:w="2628" w:type="dxa"/>
          </w:tcPr>
          <w:p w14:paraId="3D2E7F07" w14:textId="77777777" w:rsidR="004C46E2" w:rsidRDefault="004C46E2" w:rsidP="004C46E2">
            <w:pPr>
              <w:rPr>
                <w:b/>
                <w:lang w:val="pt-BR"/>
              </w:rPr>
            </w:pPr>
            <w:r>
              <w:rPr>
                <w:b/>
                <w:lang w:val="pt-BR"/>
              </w:rPr>
              <w:t>Guide Reference</w:t>
            </w:r>
          </w:p>
        </w:tc>
        <w:tc>
          <w:tcPr>
            <w:tcW w:w="1557" w:type="dxa"/>
          </w:tcPr>
          <w:p w14:paraId="3D2E7F08" w14:textId="77777777" w:rsidR="004C46E2" w:rsidRDefault="004C46E2" w:rsidP="004C46E2">
            <w:pPr>
              <w:rPr>
                <w:b/>
                <w:lang w:val="pt-BR"/>
              </w:rPr>
            </w:pPr>
          </w:p>
        </w:tc>
        <w:tc>
          <w:tcPr>
            <w:tcW w:w="1557" w:type="dxa"/>
          </w:tcPr>
          <w:p w14:paraId="3D2E7F09" w14:textId="77777777" w:rsidR="004C46E2" w:rsidRDefault="004C46E2" w:rsidP="004C46E2">
            <w:pPr>
              <w:rPr>
                <w:b/>
                <w:lang w:val="pt-BR"/>
              </w:rPr>
            </w:pPr>
          </w:p>
        </w:tc>
        <w:tc>
          <w:tcPr>
            <w:tcW w:w="1557" w:type="dxa"/>
          </w:tcPr>
          <w:p w14:paraId="3D2E7F0A" w14:textId="77777777" w:rsidR="004C46E2" w:rsidRDefault="004C46E2" w:rsidP="004C46E2">
            <w:pPr>
              <w:rPr>
                <w:b/>
                <w:lang w:val="pt-BR"/>
              </w:rPr>
            </w:pPr>
          </w:p>
        </w:tc>
        <w:tc>
          <w:tcPr>
            <w:tcW w:w="1557" w:type="dxa"/>
          </w:tcPr>
          <w:p w14:paraId="3D2E7F0B" w14:textId="77777777" w:rsidR="004C46E2" w:rsidRDefault="004C46E2" w:rsidP="004C46E2">
            <w:pPr>
              <w:rPr>
                <w:b/>
                <w:lang w:val="pt-BR"/>
              </w:rPr>
            </w:pPr>
          </w:p>
        </w:tc>
      </w:tr>
      <w:tr w:rsidR="004C46E2" w14:paraId="3D2E7F12" w14:textId="77777777">
        <w:tc>
          <w:tcPr>
            <w:tcW w:w="2628" w:type="dxa"/>
          </w:tcPr>
          <w:p w14:paraId="3D2E7F0D" w14:textId="77777777" w:rsidR="004C46E2" w:rsidRDefault="004C46E2" w:rsidP="004C46E2">
            <w:pPr>
              <w:rPr>
                <w:b/>
                <w:lang w:val="pt-BR"/>
              </w:rPr>
            </w:pPr>
            <w:r>
              <w:rPr>
                <w:b/>
                <w:lang w:val="pt-BR"/>
              </w:rPr>
              <w:t>NERC Standard</w:t>
            </w:r>
          </w:p>
        </w:tc>
        <w:tc>
          <w:tcPr>
            <w:tcW w:w="1557" w:type="dxa"/>
          </w:tcPr>
          <w:p w14:paraId="075E2CCA" w14:textId="77777777" w:rsidR="004C46E2" w:rsidRDefault="004C46E2" w:rsidP="004C46E2">
            <w:pPr>
              <w:rPr>
                <w:b/>
                <w:lang w:val="pt-BR"/>
              </w:rPr>
            </w:pPr>
            <w:r>
              <w:rPr>
                <w:b/>
                <w:lang w:val="pt-BR"/>
              </w:rPr>
              <w:t xml:space="preserve">TOP-002-4 </w:t>
            </w:r>
          </w:p>
          <w:p w14:paraId="3D2E7F0E" w14:textId="7CD2E6EE" w:rsidR="004C46E2" w:rsidRDefault="004C46E2" w:rsidP="004C46E2">
            <w:pPr>
              <w:rPr>
                <w:b/>
                <w:lang w:val="pt-BR"/>
              </w:rPr>
            </w:pPr>
            <w:r>
              <w:rPr>
                <w:b/>
                <w:lang w:val="pt-BR"/>
              </w:rPr>
              <w:t>R4, R4.4</w:t>
            </w:r>
          </w:p>
        </w:tc>
        <w:tc>
          <w:tcPr>
            <w:tcW w:w="1557" w:type="dxa"/>
          </w:tcPr>
          <w:p w14:paraId="3D2E7F0F" w14:textId="77777777" w:rsidR="004C46E2" w:rsidRDefault="004C46E2" w:rsidP="004C46E2">
            <w:pPr>
              <w:rPr>
                <w:b/>
                <w:lang w:val="pt-BR"/>
              </w:rPr>
            </w:pPr>
          </w:p>
        </w:tc>
        <w:tc>
          <w:tcPr>
            <w:tcW w:w="1557" w:type="dxa"/>
          </w:tcPr>
          <w:p w14:paraId="3D2E7F10" w14:textId="77777777" w:rsidR="004C46E2" w:rsidRDefault="004C46E2" w:rsidP="004C46E2">
            <w:pPr>
              <w:rPr>
                <w:b/>
              </w:rPr>
            </w:pPr>
          </w:p>
        </w:tc>
        <w:tc>
          <w:tcPr>
            <w:tcW w:w="1557" w:type="dxa"/>
          </w:tcPr>
          <w:p w14:paraId="3D2E7F11" w14:textId="77777777" w:rsidR="004C46E2" w:rsidRDefault="004C46E2" w:rsidP="004C46E2">
            <w:pPr>
              <w:rPr>
                <w:b/>
              </w:rPr>
            </w:pPr>
          </w:p>
        </w:tc>
      </w:tr>
    </w:tbl>
    <w:p w14:paraId="3D2E7F13" w14:textId="42E8ECD8"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7F17" w14:textId="77777777">
        <w:tc>
          <w:tcPr>
            <w:tcW w:w="1908" w:type="dxa"/>
          </w:tcPr>
          <w:p w14:paraId="3D2E7F14" w14:textId="77777777" w:rsidR="009412C5" w:rsidRDefault="00181E22">
            <w:pPr>
              <w:rPr>
                <w:b/>
              </w:rPr>
            </w:pPr>
            <w:r>
              <w:rPr>
                <w:b/>
              </w:rPr>
              <w:t xml:space="preserve">Version: 1 </w:t>
            </w:r>
          </w:p>
        </w:tc>
        <w:tc>
          <w:tcPr>
            <w:tcW w:w="2250" w:type="dxa"/>
          </w:tcPr>
          <w:p w14:paraId="3D2E7F15" w14:textId="7A790DEC" w:rsidR="009412C5" w:rsidRDefault="00181E22">
            <w:pPr>
              <w:rPr>
                <w:b/>
              </w:rPr>
            </w:pPr>
            <w:r>
              <w:rPr>
                <w:b/>
              </w:rPr>
              <w:t xml:space="preserve">Revision: </w:t>
            </w:r>
            <w:r w:rsidR="008D1234">
              <w:rPr>
                <w:b/>
              </w:rPr>
              <w:t>10</w:t>
            </w:r>
          </w:p>
        </w:tc>
        <w:tc>
          <w:tcPr>
            <w:tcW w:w="4680" w:type="dxa"/>
          </w:tcPr>
          <w:p w14:paraId="3D2E7F16" w14:textId="69995265" w:rsidR="009412C5" w:rsidRDefault="00181E22">
            <w:pPr>
              <w:rPr>
                <w:b/>
              </w:rPr>
            </w:pPr>
            <w:r>
              <w:rPr>
                <w:b/>
              </w:rPr>
              <w:t xml:space="preserve">Effective Date:  </w:t>
            </w:r>
            <w:r w:rsidR="008D1234">
              <w:rPr>
                <w:b/>
              </w:rPr>
              <w:t>September</w:t>
            </w:r>
            <w:r>
              <w:rPr>
                <w:b/>
              </w:rPr>
              <w:t xml:space="preserve"> 1, 20</w:t>
            </w:r>
            <w:r w:rsidR="008E530A">
              <w:rPr>
                <w:b/>
              </w:rPr>
              <w:t>2</w:t>
            </w:r>
            <w:r w:rsidR="008D1234">
              <w:rPr>
                <w:b/>
              </w:rPr>
              <w:t>1</w:t>
            </w:r>
          </w:p>
        </w:tc>
      </w:tr>
    </w:tbl>
    <w:p w14:paraId="3D2E7F18"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7488"/>
      </w:tblGrid>
      <w:tr w:rsidR="009412C5" w14:paraId="3D2E7F1B" w14:textId="77777777">
        <w:trPr>
          <w:trHeight w:val="576"/>
          <w:tblHeader/>
        </w:trPr>
        <w:tc>
          <w:tcPr>
            <w:tcW w:w="1368" w:type="dxa"/>
            <w:tcBorders>
              <w:top w:val="double" w:sz="4" w:space="0" w:color="auto"/>
              <w:left w:val="nil"/>
              <w:bottom w:val="double" w:sz="4" w:space="0" w:color="auto"/>
            </w:tcBorders>
            <w:vAlign w:val="center"/>
          </w:tcPr>
          <w:p w14:paraId="3D2E7F19" w14:textId="77777777" w:rsidR="009412C5" w:rsidRDefault="00181E22">
            <w:pPr>
              <w:jc w:val="center"/>
              <w:rPr>
                <w:b/>
              </w:rPr>
            </w:pPr>
            <w:r>
              <w:rPr>
                <w:b/>
              </w:rPr>
              <w:t>Step</w:t>
            </w:r>
          </w:p>
        </w:tc>
        <w:tc>
          <w:tcPr>
            <w:tcW w:w="7488" w:type="dxa"/>
            <w:tcBorders>
              <w:top w:val="double" w:sz="4" w:space="0" w:color="auto"/>
              <w:bottom w:val="double" w:sz="4" w:space="0" w:color="auto"/>
              <w:right w:val="nil"/>
            </w:tcBorders>
            <w:vAlign w:val="center"/>
          </w:tcPr>
          <w:p w14:paraId="3D2E7F1A" w14:textId="77777777" w:rsidR="009412C5" w:rsidRDefault="00181E22">
            <w:pPr>
              <w:rPr>
                <w:b/>
              </w:rPr>
            </w:pPr>
            <w:r>
              <w:rPr>
                <w:b/>
              </w:rPr>
              <w:t>Action</w:t>
            </w:r>
          </w:p>
        </w:tc>
      </w:tr>
      <w:tr w:rsidR="009412C5" w14:paraId="3D2E7F22" w14:textId="77777777">
        <w:trPr>
          <w:trHeight w:val="576"/>
        </w:trPr>
        <w:tc>
          <w:tcPr>
            <w:tcW w:w="1368" w:type="dxa"/>
            <w:tcBorders>
              <w:top w:val="double" w:sz="4" w:space="0" w:color="auto"/>
              <w:left w:val="nil"/>
              <w:bottom w:val="single" w:sz="4" w:space="0" w:color="auto"/>
            </w:tcBorders>
            <w:vAlign w:val="center"/>
          </w:tcPr>
          <w:p w14:paraId="3D2E7F1C" w14:textId="705DCD63" w:rsidR="009412C5" w:rsidRDefault="00181E22">
            <w:pPr>
              <w:jc w:val="center"/>
              <w:rPr>
                <w:b/>
              </w:rPr>
            </w:pPr>
            <w:r>
              <w:rPr>
                <w:b/>
              </w:rPr>
              <w:t>N</w:t>
            </w:r>
            <w:r w:rsidR="006D6396">
              <w:rPr>
                <w:b/>
              </w:rPr>
              <w:t>ote</w:t>
            </w:r>
          </w:p>
        </w:tc>
        <w:tc>
          <w:tcPr>
            <w:tcW w:w="7488" w:type="dxa"/>
            <w:tcBorders>
              <w:top w:val="double" w:sz="4" w:space="0" w:color="auto"/>
              <w:bottom w:val="single" w:sz="4" w:space="0" w:color="auto"/>
              <w:right w:val="nil"/>
            </w:tcBorders>
            <w:vAlign w:val="center"/>
          </w:tcPr>
          <w:p w14:paraId="3D2E7F1D" w14:textId="77777777" w:rsidR="009412C5" w:rsidRDefault="00181E22">
            <w:pPr>
              <w:rPr>
                <w:b/>
              </w:rPr>
            </w:pPr>
            <w:r>
              <w:rPr>
                <w:b/>
              </w:rPr>
              <w:t>IF:</w:t>
            </w:r>
          </w:p>
          <w:p w14:paraId="3D2E7F1E" w14:textId="77777777" w:rsidR="009412C5" w:rsidRDefault="00181E22" w:rsidP="00B86854">
            <w:pPr>
              <w:pStyle w:val="ListParagraph"/>
              <w:numPr>
                <w:ilvl w:val="0"/>
                <w:numId w:val="34"/>
              </w:numPr>
            </w:pPr>
            <w:r>
              <w:t xml:space="preserve">SASM was not able to cover shortage, AND </w:t>
            </w:r>
          </w:p>
          <w:p w14:paraId="3D2E7F1F" w14:textId="77777777" w:rsidR="009412C5" w:rsidRDefault="00181E22" w:rsidP="00B86854">
            <w:pPr>
              <w:pStyle w:val="ListParagraph"/>
              <w:numPr>
                <w:ilvl w:val="0"/>
                <w:numId w:val="34"/>
              </w:numPr>
            </w:pPr>
            <w:r>
              <w:t>It has been determined that the unavailable of RRS or REG has a high probability of being used;</w:t>
            </w:r>
          </w:p>
          <w:p w14:paraId="3D2E7F20" w14:textId="77777777" w:rsidR="009412C5" w:rsidRDefault="00181E22">
            <w:pPr>
              <w:rPr>
                <w:b/>
              </w:rPr>
            </w:pPr>
            <w:r>
              <w:rPr>
                <w:b/>
              </w:rPr>
              <w:t>THEN:</w:t>
            </w:r>
          </w:p>
          <w:p w14:paraId="3D2E7F21" w14:textId="77777777" w:rsidR="009412C5" w:rsidRDefault="00181E22" w:rsidP="00B86854">
            <w:pPr>
              <w:pStyle w:val="ListParagraph"/>
              <w:numPr>
                <w:ilvl w:val="0"/>
                <w:numId w:val="74"/>
              </w:numPr>
            </w:pPr>
            <w:r>
              <w:t>Proceed with this procedure.</w:t>
            </w:r>
          </w:p>
        </w:tc>
      </w:tr>
      <w:tr w:rsidR="009412C5" w14:paraId="3D2E7F3A" w14:textId="77777777">
        <w:trPr>
          <w:trHeight w:val="576"/>
        </w:trPr>
        <w:tc>
          <w:tcPr>
            <w:tcW w:w="1368" w:type="dxa"/>
            <w:tcBorders>
              <w:left w:val="nil"/>
              <w:bottom w:val="single" w:sz="4" w:space="0" w:color="auto"/>
            </w:tcBorders>
            <w:vAlign w:val="center"/>
          </w:tcPr>
          <w:p w14:paraId="3D2E7F23" w14:textId="77777777" w:rsidR="009412C5" w:rsidRDefault="00181E22">
            <w:pPr>
              <w:jc w:val="center"/>
              <w:rPr>
                <w:b/>
              </w:rPr>
            </w:pPr>
            <w:r>
              <w:rPr>
                <w:b/>
              </w:rPr>
              <w:t>REG/</w:t>
            </w:r>
          </w:p>
          <w:p w14:paraId="3D2E7F24" w14:textId="77777777" w:rsidR="009412C5" w:rsidRDefault="00181E22">
            <w:pPr>
              <w:jc w:val="center"/>
              <w:rPr>
                <w:b/>
              </w:rPr>
            </w:pPr>
            <w:r>
              <w:rPr>
                <w:b/>
              </w:rPr>
              <w:t>RRS - RUC Committed Shortages</w:t>
            </w:r>
          </w:p>
        </w:tc>
        <w:tc>
          <w:tcPr>
            <w:tcW w:w="7488" w:type="dxa"/>
            <w:tcBorders>
              <w:bottom w:val="single" w:sz="4" w:space="0" w:color="auto"/>
              <w:right w:val="nil"/>
            </w:tcBorders>
            <w:vAlign w:val="center"/>
          </w:tcPr>
          <w:p w14:paraId="3D2E7F25" w14:textId="77777777" w:rsidR="009412C5" w:rsidRDefault="00181E22">
            <w:pPr>
              <w:rPr>
                <w:b/>
                <w:u w:val="single"/>
              </w:rPr>
            </w:pPr>
            <w:r>
              <w:rPr>
                <w:b/>
                <w:u w:val="single"/>
              </w:rPr>
              <w:t>IF:</w:t>
            </w:r>
          </w:p>
          <w:p w14:paraId="3D2E7F26" w14:textId="77777777" w:rsidR="009412C5" w:rsidRDefault="00181E22" w:rsidP="00B86854">
            <w:pPr>
              <w:numPr>
                <w:ilvl w:val="0"/>
                <w:numId w:val="34"/>
              </w:numPr>
            </w:pPr>
            <w:r>
              <w:t>Committing a Resource to provide Regulation or Responsive Reserve;</w:t>
            </w:r>
          </w:p>
          <w:p w14:paraId="3D2E7F27" w14:textId="77777777" w:rsidR="009412C5" w:rsidRDefault="00181E22">
            <w:pPr>
              <w:rPr>
                <w:b/>
                <w:u w:val="single"/>
              </w:rPr>
            </w:pPr>
            <w:r>
              <w:rPr>
                <w:b/>
                <w:u w:val="single"/>
              </w:rPr>
              <w:t>THEN:</w:t>
            </w:r>
          </w:p>
          <w:p w14:paraId="3D2E7F28" w14:textId="77777777" w:rsidR="009412C5" w:rsidRDefault="00181E22" w:rsidP="00B86854">
            <w:pPr>
              <w:numPr>
                <w:ilvl w:val="0"/>
                <w:numId w:val="34"/>
              </w:numPr>
            </w:pPr>
            <w:r>
              <w:t>Issue a Watch due to insufficient A/S offers</w:t>
            </w:r>
          </w:p>
          <w:p w14:paraId="3D2E7F29" w14:textId="77777777" w:rsidR="009412C5" w:rsidRDefault="00181E22" w:rsidP="00B86854">
            <w:pPr>
              <w:numPr>
                <w:ilvl w:val="0"/>
                <w:numId w:val="34"/>
              </w:numPr>
            </w:pPr>
            <w:r>
              <w:t>Commit the Resource for the time frame needed,</w:t>
            </w:r>
          </w:p>
          <w:p w14:paraId="27036E73" w14:textId="078FA4AC" w:rsidR="00142477" w:rsidRDefault="00181E22" w:rsidP="00B86854">
            <w:pPr>
              <w:numPr>
                <w:ilvl w:val="0"/>
                <w:numId w:val="34"/>
              </w:numPr>
            </w:pPr>
            <w:r>
              <w:t>Enter A/S MW amount and A/S type which the Resource is required to provide in comment field when committing,</w:t>
            </w:r>
          </w:p>
          <w:p w14:paraId="2CAD0D10" w14:textId="0AD35691" w:rsidR="008D1234" w:rsidRDefault="008D1234" w:rsidP="00B86854">
            <w:pPr>
              <w:numPr>
                <w:ilvl w:val="0"/>
                <w:numId w:val="34"/>
              </w:numPr>
            </w:pPr>
            <w:r w:rsidRPr="008D1234">
              <w:t>Enter the AS procured MW in the corresponding DSP Ancillary Service Procurement Summary display before approving the RUC</w:t>
            </w:r>
            <w:r>
              <w:rPr>
                <w:color w:val="FF0000"/>
              </w:rPr>
              <w:t>.</w:t>
            </w:r>
          </w:p>
          <w:p w14:paraId="3D2E7F2B" w14:textId="77777777" w:rsidR="009412C5" w:rsidRDefault="00181E22" w:rsidP="00B86854">
            <w:pPr>
              <w:numPr>
                <w:ilvl w:val="0"/>
                <w:numId w:val="34"/>
              </w:numPr>
            </w:pPr>
            <w:r>
              <w:t>Give courtesy call to QSE with amount and service type which they are required to provide,</w:t>
            </w:r>
          </w:p>
          <w:p w14:paraId="3D2E7F2C" w14:textId="77777777" w:rsidR="009412C5" w:rsidRDefault="00181E22" w:rsidP="00B86854">
            <w:pPr>
              <w:numPr>
                <w:ilvl w:val="0"/>
                <w:numId w:val="34"/>
              </w:numPr>
            </w:pPr>
            <w:r>
              <w:t>The Resource must show a status of ONREG when committed to provide Regulation, unless the QSE chooses to opt out of the RUC instruction using the ONOPTOUT status.  The Resource can provide Regulation using a status of ONOPTOUT and should use that status in COP and real-time</w:t>
            </w:r>
          </w:p>
          <w:p w14:paraId="3D2E7F2D" w14:textId="77777777" w:rsidR="009412C5" w:rsidRDefault="009412C5"/>
          <w:p w14:paraId="3D2E7F2E" w14:textId="77777777" w:rsidR="009412C5" w:rsidRDefault="00181E22">
            <w:pPr>
              <w:rPr>
                <w:b/>
                <w:u w:val="single"/>
              </w:rPr>
            </w:pPr>
            <w:r>
              <w:rPr>
                <w:b/>
                <w:highlight w:val="yellow"/>
                <w:u w:val="single"/>
              </w:rPr>
              <w:t xml:space="preserve">Q#81 - Typical Hotline Script for Watch for insufficient A/S </w:t>
            </w:r>
          </w:p>
          <w:p w14:paraId="3D2E7F2F" w14:textId="77777777" w:rsidR="009412C5" w:rsidRDefault="009412C5"/>
          <w:p w14:paraId="3D2E7F30" w14:textId="77777777" w:rsidR="009412C5" w:rsidRDefault="009412C5"/>
          <w:p w14:paraId="3D2E7F31" w14:textId="77777777" w:rsidR="009412C5" w:rsidRDefault="00181E22">
            <w:pPr>
              <w:rPr>
                <w:b/>
                <w:u w:val="single"/>
              </w:rPr>
            </w:pPr>
            <w:r>
              <w:rPr>
                <w:b/>
                <w:u w:val="single"/>
              </w:rPr>
              <w:t>WHEN:</w:t>
            </w:r>
          </w:p>
          <w:p w14:paraId="3D2E7F32" w14:textId="77777777" w:rsidR="009412C5" w:rsidRDefault="00181E22" w:rsidP="00B86854">
            <w:pPr>
              <w:pStyle w:val="ListParagraph"/>
              <w:numPr>
                <w:ilvl w:val="0"/>
                <w:numId w:val="34"/>
              </w:numPr>
            </w:pPr>
            <w:r>
              <w:t>A/S offers are committed in HRUC;</w:t>
            </w:r>
          </w:p>
          <w:p w14:paraId="3D2E7F33" w14:textId="77777777" w:rsidR="009412C5" w:rsidRDefault="00181E22">
            <w:pPr>
              <w:rPr>
                <w:b/>
                <w:u w:val="single"/>
              </w:rPr>
            </w:pPr>
            <w:r>
              <w:rPr>
                <w:b/>
                <w:u w:val="single"/>
              </w:rPr>
              <w:t>THEN:</w:t>
            </w:r>
          </w:p>
          <w:p w14:paraId="3D2E7F34" w14:textId="77777777" w:rsidR="009412C5" w:rsidRDefault="00181E22" w:rsidP="00B86854">
            <w:pPr>
              <w:pStyle w:val="ListParagraph"/>
              <w:numPr>
                <w:ilvl w:val="0"/>
                <w:numId w:val="34"/>
              </w:numPr>
            </w:pPr>
            <w:r>
              <w:t>Make hotline call to QSEs</w:t>
            </w:r>
          </w:p>
          <w:p w14:paraId="3D2E7F35" w14:textId="4E8B083B" w:rsidR="009412C5" w:rsidRDefault="00181E22" w:rsidP="008E530A">
            <w:pPr>
              <w:pStyle w:val="ListParagraph"/>
              <w:numPr>
                <w:ilvl w:val="0"/>
                <w:numId w:val="34"/>
              </w:numPr>
            </w:pPr>
            <w:r>
              <w:t xml:space="preserve">Cancel </w:t>
            </w:r>
            <w:r w:rsidR="008E530A" w:rsidRPr="008E530A">
              <w:t>ERCOT Website</w:t>
            </w:r>
            <w:r>
              <w:t xml:space="preserve"> posting</w:t>
            </w:r>
          </w:p>
          <w:p w14:paraId="3D2E7F36" w14:textId="77777777" w:rsidR="009412C5" w:rsidRDefault="00181E22" w:rsidP="00B86854">
            <w:pPr>
              <w:pStyle w:val="ListParagraph"/>
              <w:numPr>
                <w:ilvl w:val="0"/>
                <w:numId w:val="34"/>
              </w:numPr>
            </w:pPr>
            <w:r>
              <w:t>Notify Transmission Operator to make hotline call to TOs.</w:t>
            </w:r>
          </w:p>
          <w:p w14:paraId="3D2E7F37" w14:textId="77777777" w:rsidR="009412C5" w:rsidRDefault="009412C5"/>
          <w:p w14:paraId="3D2E7F38" w14:textId="77777777" w:rsidR="009412C5" w:rsidRDefault="00181E22">
            <w:pPr>
              <w:pStyle w:val="TableText"/>
              <w:jc w:val="both"/>
            </w:pPr>
            <w:r>
              <w:rPr>
                <w:b/>
                <w:highlight w:val="yellow"/>
                <w:u w:val="single"/>
              </w:rPr>
              <w:lastRenderedPageBreak/>
              <w:t xml:space="preserve">Q#82 - Typical Hotline Script Cancel Watch for insufficient A/S </w:t>
            </w:r>
          </w:p>
          <w:p w14:paraId="3D2E7F39" w14:textId="77777777" w:rsidR="009412C5" w:rsidRDefault="009412C5"/>
        </w:tc>
      </w:tr>
      <w:tr w:rsidR="009412C5" w14:paraId="3D2E7F3D" w14:textId="77777777">
        <w:trPr>
          <w:trHeight w:val="576"/>
        </w:trPr>
        <w:tc>
          <w:tcPr>
            <w:tcW w:w="1368" w:type="dxa"/>
            <w:tcBorders>
              <w:left w:val="nil"/>
              <w:bottom w:val="double" w:sz="4" w:space="0" w:color="auto"/>
            </w:tcBorders>
            <w:vAlign w:val="center"/>
          </w:tcPr>
          <w:p w14:paraId="3D2E7F3B" w14:textId="77777777" w:rsidR="009412C5" w:rsidRDefault="00181E22">
            <w:pPr>
              <w:jc w:val="center"/>
              <w:rPr>
                <w:b/>
              </w:rPr>
            </w:pPr>
            <w:r>
              <w:rPr>
                <w:b/>
              </w:rPr>
              <w:lastRenderedPageBreak/>
              <w:t xml:space="preserve">Log </w:t>
            </w:r>
          </w:p>
        </w:tc>
        <w:tc>
          <w:tcPr>
            <w:tcW w:w="7488" w:type="dxa"/>
            <w:tcBorders>
              <w:bottom w:val="double" w:sz="4" w:space="0" w:color="auto"/>
              <w:right w:val="nil"/>
            </w:tcBorders>
            <w:vAlign w:val="center"/>
          </w:tcPr>
          <w:p w14:paraId="3D2E7F3C" w14:textId="77777777" w:rsidR="009412C5" w:rsidRDefault="00181E22">
            <w:r>
              <w:t>Log actions taken.</w:t>
            </w:r>
          </w:p>
        </w:tc>
      </w:tr>
      <w:bookmarkEnd w:id="148"/>
    </w:tbl>
    <w:p w14:paraId="3D2E7F3E" w14:textId="77777777" w:rsidR="009412C5" w:rsidRDefault="009412C5"/>
    <w:p w14:paraId="3D2E7F3F" w14:textId="77777777" w:rsidR="009412C5" w:rsidRDefault="00181E22">
      <w:r>
        <w:br w:type="page"/>
      </w:r>
    </w:p>
    <w:p w14:paraId="3D2E7F40" w14:textId="77777777" w:rsidR="009412C5" w:rsidRDefault="00181E22" w:rsidP="00960CBF">
      <w:pPr>
        <w:pStyle w:val="Heading2"/>
      </w:pPr>
      <w:bookmarkStart w:id="149" w:name="_3.6_Manual_Dispatch"/>
      <w:bookmarkStart w:id="150" w:name="_3.6_Assigning_A/S"/>
      <w:bookmarkStart w:id="151" w:name="_3.6__"/>
      <w:bookmarkEnd w:id="149"/>
      <w:bookmarkEnd w:id="150"/>
      <w:bookmarkEnd w:id="151"/>
      <w:r>
        <w:lastRenderedPageBreak/>
        <w:t xml:space="preserve">3.6   Assigning Ancillary Services </w:t>
      </w:r>
    </w:p>
    <w:p w14:paraId="3D2E7F41" w14:textId="77777777" w:rsidR="009412C5" w:rsidRDefault="009412C5"/>
    <w:p w14:paraId="3D2E7F42" w14:textId="77777777" w:rsidR="009412C5" w:rsidRDefault="00181E22" w:rsidP="001B00AC">
      <w:pPr>
        <w:ind w:left="720"/>
        <w:rPr>
          <w:b/>
          <w:bCs/>
          <w:iCs/>
        </w:rPr>
      </w:pPr>
      <w:r w:rsidRPr="001B00AC">
        <w:rPr>
          <w:b/>
          <w:bCs/>
        </w:rPr>
        <w:t>Procedure Purpose:</w:t>
      </w:r>
      <w:r>
        <w:t xml:space="preserve"> Process for assigning Ancillary Services when the DAM, SASM, RUC processes have failed to procure the needed A/S for on-line generation.</w:t>
      </w:r>
    </w:p>
    <w:p w14:paraId="3D2E7F43" w14:textId="77777777" w:rsidR="009412C5" w:rsidRDefault="009412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9412C5" w14:paraId="3D2E7F49" w14:textId="77777777">
        <w:tc>
          <w:tcPr>
            <w:tcW w:w="2628" w:type="dxa"/>
            <w:vAlign w:val="center"/>
          </w:tcPr>
          <w:p w14:paraId="3D2E7F44" w14:textId="77777777" w:rsidR="009412C5" w:rsidRDefault="00181E22">
            <w:pPr>
              <w:spacing w:line="20" w:lineRule="atLeast"/>
              <w:rPr>
                <w:b/>
                <w:lang w:val="pt-BR"/>
              </w:rPr>
            </w:pPr>
            <w:r>
              <w:rPr>
                <w:b/>
                <w:lang w:val="pt-BR"/>
              </w:rPr>
              <w:t>Protocol Reference</w:t>
            </w:r>
          </w:p>
        </w:tc>
        <w:tc>
          <w:tcPr>
            <w:tcW w:w="1557" w:type="dxa"/>
          </w:tcPr>
          <w:p w14:paraId="3D2E7F45" w14:textId="77777777" w:rsidR="009412C5" w:rsidRDefault="00181E22">
            <w:pPr>
              <w:spacing w:line="20" w:lineRule="atLeast"/>
              <w:rPr>
                <w:b/>
                <w:lang w:val="pt-BR"/>
              </w:rPr>
            </w:pPr>
            <w:r>
              <w:rPr>
                <w:b/>
                <w:lang w:val="pt-BR"/>
              </w:rPr>
              <w:t>4.5.2(2)</w:t>
            </w:r>
          </w:p>
        </w:tc>
        <w:tc>
          <w:tcPr>
            <w:tcW w:w="1557" w:type="dxa"/>
          </w:tcPr>
          <w:p w14:paraId="3D2E7F46" w14:textId="77777777" w:rsidR="009412C5" w:rsidRDefault="00181E22">
            <w:pPr>
              <w:spacing w:line="20" w:lineRule="atLeast"/>
              <w:rPr>
                <w:b/>
                <w:lang w:val="pt-BR"/>
              </w:rPr>
            </w:pPr>
            <w:r>
              <w:rPr>
                <w:b/>
                <w:lang w:val="pt-BR"/>
              </w:rPr>
              <w:t>6.5.9.3.3</w:t>
            </w:r>
          </w:p>
        </w:tc>
        <w:tc>
          <w:tcPr>
            <w:tcW w:w="1557" w:type="dxa"/>
          </w:tcPr>
          <w:p w14:paraId="3D2E7F47" w14:textId="77777777" w:rsidR="009412C5" w:rsidRDefault="009412C5">
            <w:pPr>
              <w:spacing w:line="20" w:lineRule="atLeast"/>
              <w:rPr>
                <w:b/>
                <w:lang w:val="pt-BR"/>
              </w:rPr>
            </w:pPr>
          </w:p>
        </w:tc>
        <w:tc>
          <w:tcPr>
            <w:tcW w:w="1557" w:type="dxa"/>
          </w:tcPr>
          <w:p w14:paraId="3D2E7F48" w14:textId="77777777" w:rsidR="009412C5" w:rsidRDefault="009412C5">
            <w:pPr>
              <w:spacing w:line="20" w:lineRule="atLeast"/>
              <w:rPr>
                <w:b/>
                <w:lang w:val="pt-BR"/>
              </w:rPr>
            </w:pPr>
          </w:p>
        </w:tc>
      </w:tr>
      <w:tr w:rsidR="009412C5" w14:paraId="3D2E7F4F" w14:textId="77777777">
        <w:tc>
          <w:tcPr>
            <w:tcW w:w="2628" w:type="dxa"/>
          </w:tcPr>
          <w:p w14:paraId="3D2E7F4A" w14:textId="77777777" w:rsidR="009412C5" w:rsidRDefault="00181E22">
            <w:pPr>
              <w:spacing w:line="20" w:lineRule="atLeast"/>
              <w:rPr>
                <w:b/>
                <w:lang w:val="pt-BR"/>
              </w:rPr>
            </w:pPr>
            <w:r>
              <w:rPr>
                <w:b/>
                <w:lang w:val="pt-BR"/>
              </w:rPr>
              <w:t>Guide Reference</w:t>
            </w:r>
          </w:p>
        </w:tc>
        <w:tc>
          <w:tcPr>
            <w:tcW w:w="1557" w:type="dxa"/>
          </w:tcPr>
          <w:p w14:paraId="3D2E7F4B" w14:textId="77777777" w:rsidR="009412C5" w:rsidRDefault="009412C5">
            <w:pPr>
              <w:spacing w:line="20" w:lineRule="atLeast"/>
              <w:rPr>
                <w:b/>
                <w:lang w:val="pt-BR"/>
              </w:rPr>
            </w:pPr>
          </w:p>
        </w:tc>
        <w:tc>
          <w:tcPr>
            <w:tcW w:w="1557" w:type="dxa"/>
          </w:tcPr>
          <w:p w14:paraId="3D2E7F4C" w14:textId="77777777" w:rsidR="009412C5" w:rsidRDefault="009412C5">
            <w:pPr>
              <w:spacing w:line="20" w:lineRule="atLeast"/>
              <w:rPr>
                <w:b/>
                <w:lang w:val="pt-BR"/>
              </w:rPr>
            </w:pPr>
          </w:p>
        </w:tc>
        <w:tc>
          <w:tcPr>
            <w:tcW w:w="1557" w:type="dxa"/>
          </w:tcPr>
          <w:p w14:paraId="3D2E7F4D" w14:textId="77777777" w:rsidR="009412C5" w:rsidRDefault="009412C5">
            <w:pPr>
              <w:spacing w:line="20" w:lineRule="atLeast"/>
              <w:rPr>
                <w:b/>
                <w:lang w:val="pt-BR"/>
              </w:rPr>
            </w:pPr>
          </w:p>
        </w:tc>
        <w:tc>
          <w:tcPr>
            <w:tcW w:w="1557" w:type="dxa"/>
          </w:tcPr>
          <w:p w14:paraId="3D2E7F4E" w14:textId="77777777" w:rsidR="009412C5" w:rsidRDefault="009412C5">
            <w:pPr>
              <w:spacing w:line="20" w:lineRule="atLeast"/>
              <w:rPr>
                <w:b/>
                <w:lang w:val="pt-BR"/>
              </w:rPr>
            </w:pPr>
          </w:p>
        </w:tc>
      </w:tr>
      <w:tr w:rsidR="00D2398A" w14:paraId="3D2E7F55" w14:textId="77777777">
        <w:tc>
          <w:tcPr>
            <w:tcW w:w="2628" w:type="dxa"/>
          </w:tcPr>
          <w:p w14:paraId="3D2E7F50" w14:textId="77777777" w:rsidR="00D2398A" w:rsidRDefault="00D2398A" w:rsidP="00D2398A">
            <w:pPr>
              <w:spacing w:line="20" w:lineRule="atLeast"/>
              <w:rPr>
                <w:b/>
                <w:lang w:val="pt-BR"/>
              </w:rPr>
            </w:pPr>
            <w:r>
              <w:rPr>
                <w:b/>
                <w:lang w:val="pt-BR"/>
              </w:rPr>
              <w:t>NERC Standard</w:t>
            </w:r>
          </w:p>
        </w:tc>
        <w:tc>
          <w:tcPr>
            <w:tcW w:w="1557" w:type="dxa"/>
          </w:tcPr>
          <w:p w14:paraId="70B476BE" w14:textId="77777777" w:rsidR="00D2398A" w:rsidRDefault="00D2398A" w:rsidP="00D2398A">
            <w:pPr>
              <w:rPr>
                <w:b/>
                <w:lang w:val="pt-BR"/>
              </w:rPr>
            </w:pPr>
            <w:r>
              <w:rPr>
                <w:b/>
                <w:lang w:val="pt-BR"/>
              </w:rPr>
              <w:t xml:space="preserve">TOP-002-4 </w:t>
            </w:r>
          </w:p>
          <w:p w14:paraId="3D2E7F51" w14:textId="563C3A3A" w:rsidR="00D2398A" w:rsidRDefault="00D2398A" w:rsidP="00D2398A">
            <w:pPr>
              <w:spacing w:line="20" w:lineRule="atLeast"/>
              <w:rPr>
                <w:b/>
                <w:lang w:val="pt-BR"/>
              </w:rPr>
            </w:pPr>
            <w:r>
              <w:rPr>
                <w:b/>
                <w:lang w:val="pt-BR"/>
              </w:rPr>
              <w:t>R4, R4.4</w:t>
            </w:r>
          </w:p>
        </w:tc>
        <w:tc>
          <w:tcPr>
            <w:tcW w:w="1557" w:type="dxa"/>
          </w:tcPr>
          <w:p w14:paraId="3D2E7F52" w14:textId="77777777" w:rsidR="00D2398A" w:rsidRDefault="00D2398A" w:rsidP="00D2398A">
            <w:pPr>
              <w:spacing w:line="20" w:lineRule="atLeast"/>
              <w:rPr>
                <w:b/>
                <w:lang w:val="pt-BR"/>
              </w:rPr>
            </w:pPr>
          </w:p>
        </w:tc>
        <w:tc>
          <w:tcPr>
            <w:tcW w:w="1557" w:type="dxa"/>
          </w:tcPr>
          <w:p w14:paraId="3D2E7F53" w14:textId="77777777" w:rsidR="00D2398A" w:rsidRDefault="00D2398A" w:rsidP="00D2398A">
            <w:pPr>
              <w:spacing w:line="20" w:lineRule="atLeast"/>
              <w:rPr>
                <w:b/>
              </w:rPr>
            </w:pPr>
          </w:p>
        </w:tc>
        <w:tc>
          <w:tcPr>
            <w:tcW w:w="1557" w:type="dxa"/>
          </w:tcPr>
          <w:p w14:paraId="3D2E7F54" w14:textId="77777777" w:rsidR="00D2398A" w:rsidRDefault="00D2398A" w:rsidP="00D2398A">
            <w:pPr>
              <w:spacing w:line="20" w:lineRule="atLeast"/>
              <w:rPr>
                <w:b/>
              </w:rPr>
            </w:pPr>
          </w:p>
        </w:tc>
      </w:tr>
    </w:tbl>
    <w:p w14:paraId="3D2E7F56" w14:textId="77777777" w:rsidR="009412C5" w:rsidRDefault="009412C5">
      <w:pPr>
        <w:spacing w:line="20" w:lineRule="atLeas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7F5A" w14:textId="77777777">
        <w:tc>
          <w:tcPr>
            <w:tcW w:w="1908" w:type="dxa"/>
          </w:tcPr>
          <w:p w14:paraId="3D2E7F57" w14:textId="77777777" w:rsidR="009412C5" w:rsidRDefault="00181E22">
            <w:pPr>
              <w:spacing w:line="20" w:lineRule="atLeast"/>
              <w:rPr>
                <w:b/>
              </w:rPr>
            </w:pPr>
            <w:r>
              <w:rPr>
                <w:b/>
              </w:rPr>
              <w:t xml:space="preserve">Version: 1 </w:t>
            </w:r>
          </w:p>
        </w:tc>
        <w:tc>
          <w:tcPr>
            <w:tcW w:w="2250" w:type="dxa"/>
          </w:tcPr>
          <w:p w14:paraId="3D2E7F58" w14:textId="40B9EBC9" w:rsidR="009412C5" w:rsidRDefault="00181E22">
            <w:pPr>
              <w:spacing w:line="20" w:lineRule="atLeast"/>
              <w:rPr>
                <w:b/>
              </w:rPr>
            </w:pPr>
            <w:r>
              <w:rPr>
                <w:b/>
              </w:rPr>
              <w:t xml:space="preserve">Revision: </w:t>
            </w:r>
            <w:r w:rsidR="00173B04">
              <w:rPr>
                <w:b/>
              </w:rPr>
              <w:t>4</w:t>
            </w:r>
          </w:p>
        </w:tc>
        <w:tc>
          <w:tcPr>
            <w:tcW w:w="4680" w:type="dxa"/>
          </w:tcPr>
          <w:p w14:paraId="3D2E7F59" w14:textId="44695D18" w:rsidR="009412C5" w:rsidRDefault="00181E22">
            <w:pPr>
              <w:spacing w:line="20" w:lineRule="atLeast"/>
              <w:rPr>
                <w:b/>
              </w:rPr>
            </w:pPr>
            <w:r>
              <w:rPr>
                <w:b/>
              </w:rPr>
              <w:t xml:space="preserve">Effective Date:  </w:t>
            </w:r>
            <w:r w:rsidR="00173B04">
              <w:rPr>
                <w:b/>
              </w:rPr>
              <w:t>June</w:t>
            </w:r>
            <w:r w:rsidR="00403603">
              <w:rPr>
                <w:b/>
              </w:rPr>
              <w:t xml:space="preserve"> 9</w:t>
            </w:r>
            <w:r>
              <w:rPr>
                <w:b/>
              </w:rPr>
              <w:t>, 20</w:t>
            </w:r>
            <w:r w:rsidR="008E530A">
              <w:rPr>
                <w:b/>
              </w:rPr>
              <w:t>2</w:t>
            </w:r>
            <w:r w:rsidR="00403603">
              <w:rPr>
                <w:b/>
              </w:rPr>
              <w:t>3</w:t>
            </w:r>
          </w:p>
        </w:tc>
      </w:tr>
    </w:tbl>
    <w:p w14:paraId="3D2E7F5B" w14:textId="77777777" w:rsidR="009412C5" w:rsidRDefault="009412C5">
      <w:pPr>
        <w:spacing w:line="20" w:lineRule="atLeas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7398"/>
      </w:tblGrid>
      <w:tr w:rsidR="009412C5" w14:paraId="3D2E7F5E" w14:textId="77777777">
        <w:trPr>
          <w:trHeight w:val="576"/>
          <w:tblHeader/>
        </w:trPr>
        <w:tc>
          <w:tcPr>
            <w:tcW w:w="1603" w:type="dxa"/>
            <w:tcBorders>
              <w:top w:val="double" w:sz="4" w:space="0" w:color="auto"/>
              <w:left w:val="nil"/>
              <w:bottom w:val="double" w:sz="4" w:space="0" w:color="auto"/>
            </w:tcBorders>
            <w:vAlign w:val="center"/>
          </w:tcPr>
          <w:p w14:paraId="3D2E7F5C" w14:textId="77777777" w:rsidR="009412C5" w:rsidRDefault="00181E22">
            <w:pPr>
              <w:spacing w:line="20" w:lineRule="atLeast"/>
              <w:jc w:val="center"/>
              <w:rPr>
                <w:b/>
              </w:rPr>
            </w:pPr>
            <w:r>
              <w:rPr>
                <w:b/>
              </w:rPr>
              <w:t>Step</w:t>
            </w:r>
          </w:p>
        </w:tc>
        <w:tc>
          <w:tcPr>
            <w:tcW w:w="7488" w:type="dxa"/>
            <w:tcBorders>
              <w:top w:val="double" w:sz="4" w:space="0" w:color="auto"/>
              <w:bottom w:val="double" w:sz="4" w:space="0" w:color="auto"/>
              <w:right w:val="nil"/>
            </w:tcBorders>
            <w:vAlign w:val="center"/>
          </w:tcPr>
          <w:p w14:paraId="3D2E7F5D" w14:textId="77777777" w:rsidR="009412C5" w:rsidRDefault="00181E22">
            <w:pPr>
              <w:spacing w:line="20" w:lineRule="atLeast"/>
              <w:rPr>
                <w:b/>
              </w:rPr>
            </w:pPr>
            <w:r>
              <w:rPr>
                <w:b/>
              </w:rPr>
              <w:t>Action</w:t>
            </w:r>
          </w:p>
        </w:tc>
      </w:tr>
      <w:tr w:rsidR="009412C5" w14:paraId="3D2E7F61" w14:textId="77777777">
        <w:trPr>
          <w:trHeight w:val="576"/>
        </w:trPr>
        <w:tc>
          <w:tcPr>
            <w:tcW w:w="1603" w:type="dxa"/>
            <w:tcBorders>
              <w:top w:val="single" w:sz="4" w:space="0" w:color="auto"/>
              <w:left w:val="nil"/>
            </w:tcBorders>
            <w:vAlign w:val="center"/>
          </w:tcPr>
          <w:p w14:paraId="3D2E7F5F" w14:textId="4A9A88B6" w:rsidR="009412C5" w:rsidRDefault="00181E22">
            <w:pPr>
              <w:spacing w:line="20" w:lineRule="atLeast"/>
              <w:jc w:val="center"/>
              <w:rPr>
                <w:b/>
              </w:rPr>
            </w:pPr>
            <w:r>
              <w:rPr>
                <w:b/>
              </w:rPr>
              <w:t>N</w:t>
            </w:r>
            <w:r w:rsidR="006D6396">
              <w:rPr>
                <w:b/>
              </w:rPr>
              <w:t>ote</w:t>
            </w:r>
          </w:p>
        </w:tc>
        <w:tc>
          <w:tcPr>
            <w:tcW w:w="7488" w:type="dxa"/>
            <w:tcBorders>
              <w:top w:val="single" w:sz="4" w:space="0" w:color="auto"/>
              <w:right w:val="nil"/>
            </w:tcBorders>
          </w:tcPr>
          <w:p w14:paraId="3D2E7F60" w14:textId="77777777" w:rsidR="009412C5" w:rsidRDefault="00181E22">
            <w:pPr>
              <w:spacing w:line="20" w:lineRule="atLeast"/>
            </w:pPr>
            <w:r>
              <w:t>If there is A/S insufficiencies in DAM and shortage is large enough to cause a reliability concern, SASM will be used to procure the insufficiencies.  If the SASM process is not sufficient, HRUC will be used to commit the necessary Resources to provide the needed A/S.  If HRUC is not sufficient, Ancillary Services will be prorated among QSEs representing On-line capacity not already reserved for AS in a way that maximizes the distribution of the assignments.  Assignments will be on a QSE level, the QSE will assign to the Resource(s) of choice.</w:t>
            </w:r>
          </w:p>
        </w:tc>
      </w:tr>
      <w:tr w:rsidR="009412C5" w14:paraId="3D2E7F6E" w14:textId="77777777">
        <w:trPr>
          <w:trHeight w:val="576"/>
        </w:trPr>
        <w:tc>
          <w:tcPr>
            <w:tcW w:w="1603" w:type="dxa"/>
            <w:tcBorders>
              <w:top w:val="single" w:sz="4" w:space="0" w:color="auto"/>
              <w:left w:val="nil"/>
            </w:tcBorders>
            <w:vAlign w:val="center"/>
          </w:tcPr>
          <w:p w14:paraId="3D2E7F62" w14:textId="77777777" w:rsidR="009412C5" w:rsidRDefault="00181E22">
            <w:pPr>
              <w:jc w:val="center"/>
              <w:rPr>
                <w:b/>
              </w:rPr>
            </w:pPr>
            <w:r>
              <w:rPr>
                <w:b/>
              </w:rPr>
              <w:t>A/S Insufficiency</w:t>
            </w:r>
          </w:p>
          <w:p w14:paraId="3D2E7F63" w14:textId="77777777" w:rsidR="009412C5" w:rsidRDefault="00181E22">
            <w:pPr>
              <w:spacing w:line="20" w:lineRule="atLeast"/>
              <w:jc w:val="center"/>
              <w:rPr>
                <w:b/>
              </w:rPr>
            </w:pPr>
            <w:r>
              <w:rPr>
                <w:b/>
              </w:rPr>
              <w:t>Offers</w:t>
            </w:r>
          </w:p>
        </w:tc>
        <w:tc>
          <w:tcPr>
            <w:tcW w:w="7488" w:type="dxa"/>
            <w:tcBorders>
              <w:top w:val="single" w:sz="4" w:space="0" w:color="auto"/>
              <w:right w:val="nil"/>
            </w:tcBorders>
          </w:tcPr>
          <w:p w14:paraId="3D2E7F64" w14:textId="77777777" w:rsidR="009412C5" w:rsidRDefault="00181E22">
            <w:pPr>
              <w:spacing w:line="20" w:lineRule="atLeast"/>
              <w:rPr>
                <w:b/>
                <w:u w:val="single"/>
              </w:rPr>
            </w:pPr>
            <w:r>
              <w:rPr>
                <w:b/>
                <w:u w:val="single"/>
              </w:rPr>
              <w:t>IF:</w:t>
            </w:r>
          </w:p>
          <w:p w14:paraId="3D2E7F65" w14:textId="77777777" w:rsidR="009412C5" w:rsidRDefault="00181E22" w:rsidP="00B86854">
            <w:pPr>
              <w:numPr>
                <w:ilvl w:val="0"/>
                <w:numId w:val="107"/>
              </w:numPr>
              <w:spacing w:line="20" w:lineRule="atLeast"/>
            </w:pPr>
            <w:r>
              <w:t>There is insufficient A/S after the DAM, SASM, and the HRUC processes, AND</w:t>
            </w:r>
          </w:p>
          <w:p w14:paraId="3D2E7F66" w14:textId="77777777" w:rsidR="009412C5" w:rsidRDefault="00181E22" w:rsidP="00B86854">
            <w:pPr>
              <w:numPr>
                <w:ilvl w:val="0"/>
                <w:numId w:val="107"/>
              </w:numPr>
              <w:spacing w:line="20" w:lineRule="atLeast"/>
            </w:pPr>
            <w:r>
              <w:t>Reliability concerns exists;</w:t>
            </w:r>
          </w:p>
          <w:p w14:paraId="3D2E7F67" w14:textId="77777777" w:rsidR="009412C5" w:rsidRDefault="009412C5">
            <w:pPr>
              <w:spacing w:line="20" w:lineRule="atLeast"/>
              <w:rPr>
                <w:b/>
                <w:u w:val="single"/>
              </w:rPr>
            </w:pPr>
          </w:p>
          <w:p w14:paraId="3D2E7F68" w14:textId="77777777" w:rsidR="009412C5" w:rsidRDefault="00181E22">
            <w:pPr>
              <w:spacing w:line="20" w:lineRule="atLeast"/>
              <w:rPr>
                <w:b/>
                <w:u w:val="single"/>
              </w:rPr>
            </w:pPr>
            <w:r>
              <w:rPr>
                <w:b/>
                <w:u w:val="single"/>
              </w:rPr>
              <w:t>VERIFY:</w:t>
            </w:r>
          </w:p>
          <w:p w14:paraId="3D2E7F69" w14:textId="77777777" w:rsidR="009412C5" w:rsidRDefault="00181E22" w:rsidP="00B86854">
            <w:pPr>
              <w:numPr>
                <w:ilvl w:val="0"/>
                <w:numId w:val="107"/>
              </w:numPr>
              <w:spacing w:line="20" w:lineRule="atLeast"/>
            </w:pPr>
            <w:r>
              <w:t xml:space="preserve">A Watch due to insufficient A/S offers has been issued; </w:t>
            </w:r>
          </w:p>
          <w:p w14:paraId="3D2E7F6A" w14:textId="77777777" w:rsidR="009412C5" w:rsidRDefault="009412C5">
            <w:pPr>
              <w:spacing w:line="20" w:lineRule="atLeast"/>
            </w:pPr>
          </w:p>
          <w:p w14:paraId="3D2E7F6B" w14:textId="77777777" w:rsidR="009412C5" w:rsidRDefault="00181E22">
            <w:pPr>
              <w:rPr>
                <w:b/>
                <w:u w:val="single"/>
              </w:rPr>
            </w:pPr>
            <w:r>
              <w:rPr>
                <w:b/>
                <w:highlight w:val="yellow"/>
                <w:u w:val="single"/>
              </w:rPr>
              <w:t xml:space="preserve">Q#81 - Typical Hotline Script for Watch for insufficient A/S </w:t>
            </w:r>
          </w:p>
          <w:p w14:paraId="3D2E7F6C" w14:textId="77777777" w:rsidR="009412C5" w:rsidRDefault="00181E22">
            <w:pPr>
              <w:spacing w:line="20" w:lineRule="atLeast"/>
              <w:rPr>
                <w:b/>
                <w:u w:val="single"/>
              </w:rPr>
            </w:pPr>
            <w:r>
              <w:rPr>
                <w:b/>
                <w:u w:val="single"/>
              </w:rPr>
              <w:t>THEN:</w:t>
            </w:r>
          </w:p>
          <w:p w14:paraId="3D2E7F6D" w14:textId="77777777" w:rsidR="009412C5" w:rsidRDefault="00181E22" w:rsidP="00B86854">
            <w:pPr>
              <w:numPr>
                <w:ilvl w:val="0"/>
                <w:numId w:val="107"/>
              </w:numPr>
              <w:spacing w:line="20" w:lineRule="atLeast"/>
            </w:pPr>
            <w:r>
              <w:t xml:space="preserve">Assign A/S to QSEs with On-Line Resources </w:t>
            </w:r>
          </w:p>
        </w:tc>
      </w:tr>
      <w:tr w:rsidR="009412C5" w14:paraId="3D2E7F74" w14:textId="77777777">
        <w:trPr>
          <w:trHeight w:val="576"/>
        </w:trPr>
        <w:tc>
          <w:tcPr>
            <w:tcW w:w="1603" w:type="dxa"/>
            <w:tcBorders>
              <w:left w:val="nil"/>
            </w:tcBorders>
            <w:vAlign w:val="center"/>
          </w:tcPr>
          <w:p w14:paraId="3D2E7F6F" w14:textId="77777777" w:rsidR="009412C5" w:rsidRDefault="00181E22">
            <w:pPr>
              <w:jc w:val="center"/>
              <w:rPr>
                <w:b/>
              </w:rPr>
            </w:pPr>
            <w:r>
              <w:rPr>
                <w:b/>
              </w:rPr>
              <w:t>SPLUNK</w:t>
            </w:r>
          </w:p>
          <w:p w14:paraId="3D2E7F70" w14:textId="77777777" w:rsidR="009412C5" w:rsidRDefault="00181E22">
            <w:pPr>
              <w:jc w:val="center"/>
              <w:rPr>
                <w:b/>
              </w:rPr>
            </w:pPr>
            <w:r>
              <w:rPr>
                <w:b/>
              </w:rPr>
              <w:t>Display</w:t>
            </w:r>
          </w:p>
        </w:tc>
        <w:tc>
          <w:tcPr>
            <w:tcW w:w="7488" w:type="dxa"/>
            <w:tcBorders>
              <w:right w:val="nil"/>
            </w:tcBorders>
            <w:vAlign w:val="center"/>
          </w:tcPr>
          <w:p w14:paraId="3D2E7F71" w14:textId="77777777" w:rsidR="009412C5" w:rsidRDefault="00181E22">
            <w:pPr>
              <w:spacing w:line="20" w:lineRule="atLeast"/>
              <w:rPr>
                <w:b/>
                <w:u w:val="single"/>
              </w:rPr>
            </w:pPr>
            <w:r>
              <w:rPr>
                <w:b/>
                <w:u w:val="single"/>
              </w:rPr>
              <w:t>Refer to Splunk Dashboard display MOS - 014 Emergency AS Assignment</w:t>
            </w:r>
          </w:p>
          <w:p w14:paraId="3D2E7F72" w14:textId="77777777" w:rsidR="009412C5" w:rsidRDefault="00181E22" w:rsidP="00B86854">
            <w:pPr>
              <w:pStyle w:val="ListParagraph"/>
              <w:numPr>
                <w:ilvl w:val="0"/>
                <w:numId w:val="107"/>
              </w:numPr>
              <w:spacing w:line="20" w:lineRule="atLeast"/>
            </w:pPr>
            <w:r>
              <w:t>It is sorted with the greatest amount of capacity at top</w:t>
            </w:r>
          </w:p>
          <w:p w14:paraId="3D2E7F73" w14:textId="77777777" w:rsidR="009412C5" w:rsidRDefault="00181E22" w:rsidP="00B86854">
            <w:pPr>
              <w:pStyle w:val="ListParagraph"/>
              <w:numPr>
                <w:ilvl w:val="0"/>
                <w:numId w:val="107"/>
              </w:numPr>
              <w:spacing w:line="20" w:lineRule="atLeast"/>
            </w:pPr>
            <w:r>
              <w:t>AS_PRC is the percentage of qualified AS capacity that is already assigned AS (total of Reg-Up, Reg-Down and RRS) in the COP</w:t>
            </w:r>
          </w:p>
        </w:tc>
      </w:tr>
      <w:tr w:rsidR="009412C5" w14:paraId="3D2E7F7E" w14:textId="77777777">
        <w:trPr>
          <w:trHeight w:val="576"/>
        </w:trPr>
        <w:tc>
          <w:tcPr>
            <w:tcW w:w="1603" w:type="dxa"/>
            <w:tcBorders>
              <w:left w:val="nil"/>
            </w:tcBorders>
            <w:vAlign w:val="center"/>
          </w:tcPr>
          <w:p w14:paraId="3D2E7F75" w14:textId="77777777" w:rsidR="009412C5" w:rsidRDefault="00181E22">
            <w:pPr>
              <w:spacing w:line="20" w:lineRule="atLeast"/>
              <w:jc w:val="center"/>
              <w:rPr>
                <w:b/>
              </w:rPr>
            </w:pPr>
            <w:r>
              <w:rPr>
                <w:b/>
              </w:rPr>
              <w:t xml:space="preserve">                                                                                               REG Up</w:t>
            </w:r>
          </w:p>
          <w:p w14:paraId="3D2E7F76" w14:textId="77777777" w:rsidR="009412C5" w:rsidRDefault="009412C5">
            <w:pPr>
              <w:spacing w:line="20" w:lineRule="atLeast"/>
              <w:jc w:val="center"/>
              <w:rPr>
                <w:b/>
              </w:rPr>
            </w:pPr>
          </w:p>
        </w:tc>
        <w:tc>
          <w:tcPr>
            <w:tcW w:w="7488" w:type="dxa"/>
            <w:tcBorders>
              <w:right w:val="nil"/>
            </w:tcBorders>
            <w:vAlign w:val="center"/>
          </w:tcPr>
          <w:p w14:paraId="3D2E7F77" w14:textId="77777777" w:rsidR="009412C5" w:rsidRDefault="00181E22">
            <w:pPr>
              <w:spacing w:line="20" w:lineRule="atLeast"/>
            </w:pPr>
            <w:r>
              <w:rPr>
                <w:b/>
                <w:u w:val="single"/>
              </w:rPr>
              <w:t>SELECT:</w:t>
            </w:r>
            <w:r>
              <w:t xml:space="preserve">  </w:t>
            </w:r>
          </w:p>
          <w:p w14:paraId="3D2E7F78" w14:textId="77777777" w:rsidR="009412C5" w:rsidRDefault="00181E22" w:rsidP="00B86854">
            <w:pPr>
              <w:numPr>
                <w:ilvl w:val="0"/>
                <w:numId w:val="107"/>
              </w:numPr>
              <w:spacing w:line="20" w:lineRule="atLeast"/>
            </w:pPr>
            <w:r>
              <w:t>Up to 10 QSEs with the most available capacity and carrying the least amount of A/S;</w:t>
            </w:r>
          </w:p>
          <w:p w14:paraId="3D2E7F79" w14:textId="77777777" w:rsidR="009412C5" w:rsidRDefault="00181E22" w:rsidP="00B86854">
            <w:pPr>
              <w:numPr>
                <w:ilvl w:val="1"/>
                <w:numId w:val="107"/>
              </w:numPr>
              <w:spacing w:line="20" w:lineRule="atLeast"/>
            </w:pPr>
            <w:r>
              <w:t>If assigning Reg-Up, select the same QSEs for both services if Reg-Down is needed and available,</w:t>
            </w:r>
          </w:p>
          <w:p w14:paraId="3D2E7F7A" w14:textId="77777777" w:rsidR="009412C5" w:rsidRDefault="00181E22">
            <w:pPr>
              <w:spacing w:line="20" w:lineRule="atLeast"/>
              <w:rPr>
                <w:b/>
                <w:u w:val="single"/>
              </w:rPr>
            </w:pPr>
            <w:r>
              <w:rPr>
                <w:b/>
                <w:u w:val="single"/>
              </w:rPr>
              <w:t xml:space="preserve">NOTIFY: </w:t>
            </w:r>
          </w:p>
          <w:p w14:paraId="3D2E7F7B" w14:textId="77777777" w:rsidR="009412C5" w:rsidRDefault="00181E22" w:rsidP="00B86854">
            <w:pPr>
              <w:numPr>
                <w:ilvl w:val="0"/>
                <w:numId w:val="107"/>
              </w:numPr>
              <w:tabs>
                <w:tab w:val="num" w:pos="612"/>
              </w:tabs>
              <w:spacing w:line="20" w:lineRule="atLeast"/>
              <w:ind w:left="624" w:hanging="372"/>
            </w:pPr>
            <w:r>
              <w:t>Each QSE of their assigned obligation</w:t>
            </w:r>
          </w:p>
          <w:p w14:paraId="3D2E7F7C" w14:textId="77777777" w:rsidR="009412C5" w:rsidRDefault="00181E22" w:rsidP="00B86854">
            <w:pPr>
              <w:numPr>
                <w:ilvl w:val="1"/>
                <w:numId w:val="107"/>
              </w:numPr>
              <w:spacing w:line="20" w:lineRule="atLeast"/>
            </w:pPr>
            <w:r>
              <w:t>Example: 100 MW of Reg-Up being assigned, each QSE is assigned 10 MW.</w:t>
            </w:r>
          </w:p>
          <w:p w14:paraId="3D2E7F7D" w14:textId="77777777" w:rsidR="009412C5" w:rsidRDefault="00181E22" w:rsidP="00B86854">
            <w:pPr>
              <w:numPr>
                <w:ilvl w:val="0"/>
                <w:numId w:val="107"/>
              </w:numPr>
              <w:tabs>
                <w:tab w:val="num" w:pos="612"/>
              </w:tabs>
              <w:spacing w:line="20" w:lineRule="atLeast"/>
              <w:ind w:left="624" w:hanging="372"/>
            </w:pPr>
            <w:r>
              <w:t>Resource telemetry must be place on ONREG</w:t>
            </w:r>
          </w:p>
        </w:tc>
      </w:tr>
      <w:tr w:rsidR="009412C5" w14:paraId="3D2E7F88" w14:textId="77777777">
        <w:trPr>
          <w:trHeight w:val="576"/>
        </w:trPr>
        <w:tc>
          <w:tcPr>
            <w:tcW w:w="1603" w:type="dxa"/>
            <w:tcBorders>
              <w:left w:val="nil"/>
            </w:tcBorders>
            <w:vAlign w:val="center"/>
          </w:tcPr>
          <w:p w14:paraId="3D2E7F7F" w14:textId="77777777" w:rsidR="009412C5" w:rsidRDefault="00181E22">
            <w:pPr>
              <w:spacing w:line="20" w:lineRule="atLeast"/>
              <w:jc w:val="center"/>
              <w:rPr>
                <w:b/>
              </w:rPr>
            </w:pPr>
            <w:r>
              <w:rPr>
                <w:b/>
              </w:rPr>
              <w:lastRenderedPageBreak/>
              <w:t>REG Down</w:t>
            </w:r>
          </w:p>
          <w:p w14:paraId="3D2E7F80" w14:textId="77777777" w:rsidR="009412C5" w:rsidRDefault="009412C5">
            <w:pPr>
              <w:spacing w:line="20" w:lineRule="atLeast"/>
              <w:jc w:val="center"/>
              <w:rPr>
                <w:b/>
              </w:rPr>
            </w:pPr>
          </w:p>
        </w:tc>
        <w:tc>
          <w:tcPr>
            <w:tcW w:w="7488" w:type="dxa"/>
            <w:tcBorders>
              <w:right w:val="nil"/>
            </w:tcBorders>
            <w:vAlign w:val="center"/>
          </w:tcPr>
          <w:p w14:paraId="3D2E7F81" w14:textId="77777777" w:rsidR="009412C5" w:rsidRDefault="00181E22">
            <w:pPr>
              <w:spacing w:line="20" w:lineRule="atLeast"/>
              <w:rPr>
                <w:b/>
                <w:u w:val="single"/>
              </w:rPr>
            </w:pPr>
            <w:r>
              <w:rPr>
                <w:b/>
                <w:u w:val="single"/>
              </w:rPr>
              <w:t>SELECT:</w:t>
            </w:r>
          </w:p>
          <w:p w14:paraId="3D2E7F82" w14:textId="77777777" w:rsidR="009412C5" w:rsidRDefault="00181E22" w:rsidP="00B86854">
            <w:pPr>
              <w:numPr>
                <w:ilvl w:val="0"/>
                <w:numId w:val="107"/>
              </w:numPr>
              <w:spacing w:line="20" w:lineRule="atLeast"/>
            </w:pPr>
            <w:r>
              <w:t>Up to 10 QSEs with the most available capacity and carrying the least amount of A/S;</w:t>
            </w:r>
          </w:p>
          <w:p w14:paraId="3D2E7F83" w14:textId="77777777" w:rsidR="009412C5" w:rsidRDefault="00181E22" w:rsidP="00B86854">
            <w:pPr>
              <w:numPr>
                <w:ilvl w:val="1"/>
                <w:numId w:val="107"/>
              </w:numPr>
              <w:spacing w:line="20" w:lineRule="atLeast"/>
            </w:pPr>
            <w:r>
              <w:t>If assigning Reg-Down, select the same QSEs for both services if Reg-Up is needed and available,</w:t>
            </w:r>
          </w:p>
          <w:p w14:paraId="3D2E7F84" w14:textId="77777777" w:rsidR="009412C5" w:rsidRDefault="00181E22">
            <w:pPr>
              <w:spacing w:line="20" w:lineRule="atLeast"/>
              <w:rPr>
                <w:b/>
                <w:u w:val="single"/>
              </w:rPr>
            </w:pPr>
            <w:r>
              <w:rPr>
                <w:b/>
                <w:u w:val="single"/>
              </w:rPr>
              <w:t xml:space="preserve">NOTIFY: </w:t>
            </w:r>
          </w:p>
          <w:p w14:paraId="3D2E7F85" w14:textId="77777777" w:rsidR="009412C5" w:rsidRDefault="00181E22" w:rsidP="00B86854">
            <w:pPr>
              <w:numPr>
                <w:ilvl w:val="0"/>
                <w:numId w:val="107"/>
              </w:numPr>
              <w:spacing w:line="20" w:lineRule="atLeast"/>
            </w:pPr>
            <w:r>
              <w:t>Each QSE of their assigned obligation</w:t>
            </w:r>
          </w:p>
          <w:p w14:paraId="3D2E7F86" w14:textId="77777777" w:rsidR="009412C5" w:rsidRDefault="00181E22" w:rsidP="00B86854">
            <w:pPr>
              <w:numPr>
                <w:ilvl w:val="1"/>
                <w:numId w:val="107"/>
              </w:numPr>
              <w:spacing w:line="20" w:lineRule="atLeast"/>
            </w:pPr>
            <w:r>
              <w:t>Example: 100 MW of Reg-Down being assigned, each QSE is assigned 10 MW.</w:t>
            </w:r>
          </w:p>
          <w:p w14:paraId="3D2E7F87" w14:textId="77777777" w:rsidR="009412C5" w:rsidRDefault="00181E22" w:rsidP="00B86854">
            <w:pPr>
              <w:numPr>
                <w:ilvl w:val="0"/>
                <w:numId w:val="107"/>
              </w:numPr>
              <w:spacing w:line="20" w:lineRule="atLeast"/>
            </w:pPr>
            <w:r>
              <w:t>Resource telemetry must be place on ONREG</w:t>
            </w:r>
          </w:p>
        </w:tc>
      </w:tr>
      <w:tr w:rsidR="009412C5" w14:paraId="3D2E7F93" w14:textId="77777777">
        <w:trPr>
          <w:trHeight w:val="576"/>
        </w:trPr>
        <w:tc>
          <w:tcPr>
            <w:tcW w:w="1603" w:type="dxa"/>
            <w:tcBorders>
              <w:left w:val="nil"/>
            </w:tcBorders>
            <w:vAlign w:val="center"/>
          </w:tcPr>
          <w:p w14:paraId="3D2E7F89" w14:textId="77777777" w:rsidR="009412C5" w:rsidRDefault="00181E22">
            <w:pPr>
              <w:jc w:val="center"/>
              <w:rPr>
                <w:b/>
              </w:rPr>
            </w:pPr>
            <w:r>
              <w:rPr>
                <w:b/>
              </w:rPr>
              <w:t>Responsive</w:t>
            </w:r>
          </w:p>
          <w:p w14:paraId="3D2E7F8A" w14:textId="77777777" w:rsidR="009412C5" w:rsidRDefault="00181E22">
            <w:pPr>
              <w:jc w:val="center"/>
              <w:rPr>
                <w:b/>
              </w:rPr>
            </w:pPr>
            <w:r>
              <w:rPr>
                <w:b/>
              </w:rPr>
              <w:t>Reserve</w:t>
            </w:r>
          </w:p>
          <w:p w14:paraId="3D2E7F8B" w14:textId="77777777" w:rsidR="009412C5" w:rsidRDefault="009412C5">
            <w:pPr>
              <w:spacing w:line="20" w:lineRule="atLeast"/>
              <w:jc w:val="center"/>
              <w:rPr>
                <w:b/>
              </w:rPr>
            </w:pPr>
          </w:p>
        </w:tc>
        <w:tc>
          <w:tcPr>
            <w:tcW w:w="7488" w:type="dxa"/>
            <w:tcBorders>
              <w:right w:val="nil"/>
            </w:tcBorders>
            <w:vAlign w:val="center"/>
          </w:tcPr>
          <w:p w14:paraId="3D2E7F8C" w14:textId="77777777" w:rsidR="009412C5" w:rsidRDefault="00181E22">
            <w:pPr>
              <w:spacing w:line="20" w:lineRule="atLeast"/>
              <w:rPr>
                <w:b/>
                <w:u w:val="single"/>
              </w:rPr>
            </w:pPr>
            <w:r>
              <w:rPr>
                <w:b/>
                <w:u w:val="single"/>
              </w:rPr>
              <w:t>SELECT:</w:t>
            </w:r>
          </w:p>
          <w:p w14:paraId="3D2E7F8D" w14:textId="77777777" w:rsidR="009412C5" w:rsidRDefault="00181E22" w:rsidP="00B86854">
            <w:pPr>
              <w:numPr>
                <w:ilvl w:val="0"/>
                <w:numId w:val="107"/>
              </w:numPr>
              <w:spacing w:line="20" w:lineRule="atLeast"/>
            </w:pPr>
            <w:r>
              <w:t>Up to 10 QSEs with the most available capacity and carrying the least amount of A/S;</w:t>
            </w:r>
          </w:p>
          <w:p w14:paraId="3D2E7F8E" w14:textId="77777777" w:rsidR="009412C5" w:rsidRDefault="00181E22" w:rsidP="00B86854">
            <w:pPr>
              <w:numPr>
                <w:ilvl w:val="1"/>
                <w:numId w:val="107"/>
              </w:numPr>
              <w:spacing w:line="20" w:lineRule="atLeast"/>
            </w:pPr>
            <w:r>
              <w:t>If assigning Reg-Up or Reg-Down, the same QSEs can be selected for RRS,</w:t>
            </w:r>
          </w:p>
          <w:p w14:paraId="3D2E7F8F" w14:textId="77777777" w:rsidR="009412C5" w:rsidRDefault="00181E22">
            <w:pPr>
              <w:spacing w:line="20" w:lineRule="atLeast"/>
            </w:pPr>
            <w:r>
              <w:rPr>
                <w:b/>
                <w:u w:val="single"/>
              </w:rPr>
              <w:t xml:space="preserve">NOTIFY: </w:t>
            </w:r>
          </w:p>
          <w:p w14:paraId="3D2E7F90" w14:textId="77777777" w:rsidR="009412C5" w:rsidRDefault="00181E22" w:rsidP="00B86854">
            <w:pPr>
              <w:numPr>
                <w:ilvl w:val="0"/>
                <w:numId w:val="107"/>
              </w:numPr>
              <w:tabs>
                <w:tab w:val="num" w:pos="612"/>
              </w:tabs>
              <w:spacing w:line="20" w:lineRule="atLeast"/>
              <w:ind w:left="624" w:hanging="372"/>
            </w:pPr>
            <w:r>
              <w:t>Notify each QSE of their assigned obligation</w:t>
            </w:r>
          </w:p>
          <w:p w14:paraId="3D2E7F91" w14:textId="77777777" w:rsidR="009412C5" w:rsidRDefault="00181E22" w:rsidP="00B86854">
            <w:pPr>
              <w:numPr>
                <w:ilvl w:val="1"/>
                <w:numId w:val="107"/>
              </w:numPr>
              <w:spacing w:line="20" w:lineRule="atLeast"/>
            </w:pPr>
            <w:r>
              <w:t>Example: 100 MW of RRS being assigned, each QSE is assigned 10 MW.</w:t>
            </w:r>
          </w:p>
          <w:p w14:paraId="3D2E7F92" w14:textId="77777777" w:rsidR="009412C5" w:rsidRDefault="00181E22" w:rsidP="00B86854">
            <w:pPr>
              <w:numPr>
                <w:ilvl w:val="0"/>
                <w:numId w:val="107"/>
              </w:numPr>
              <w:spacing w:line="20" w:lineRule="atLeast"/>
            </w:pPr>
            <w:r>
              <w:t>Resource telemetry must be place on RRS</w:t>
            </w:r>
          </w:p>
        </w:tc>
      </w:tr>
      <w:tr w:rsidR="009412C5" w14:paraId="3D2E7FA0" w14:textId="77777777">
        <w:trPr>
          <w:trHeight w:val="576"/>
        </w:trPr>
        <w:tc>
          <w:tcPr>
            <w:tcW w:w="1603" w:type="dxa"/>
            <w:tcBorders>
              <w:left w:val="nil"/>
            </w:tcBorders>
            <w:vAlign w:val="center"/>
          </w:tcPr>
          <w:p w14:paraId="3D2E7F94" w14:textId="77777777" w:rsidR="009412C5" w:rsidRDefault="00181E22">
            <w:pPr>
              <w:jc w:val="center"/>
              <w:rPr>
                <w:b/>
              </w:rPr>
            </w:pPr>
            <w:r>
              <w:rPr>
                <w:b/>
              </w:rPr>
              <w:t>Issue</w:t>
            </w:r>
          </w:p>
          <w:p w14:paraId="3D2E7F95" w14:textId="77777777" w:rsidR="009412C5" w:rsidRDefault="00181E22">
            <w:pPr>
              <w:jc w:val="center"/>
              <w:rPr>
                <w:b/>
              </w:rPr>
            </w:pPr>
            <w:r>
              <w:rPr>
                <w:b/>
              </w:rPr>
              <w:t>VDIs</w:t>
            </w:r>
          </w:p>
        </w:tc>
        <w:tc>
          <w:tcPr>
            <w:tcW w:w="7488" w:type="dxa"/>
            <w:tcBorders>
              <w:right w:val="nil"/>
            </w:tcBorders>
            <w:vAlign w:val="center"/>
          </w:tcPr>
          <w:p w14:paraId="3D2E7F96" w14:textId="77777777" w:rsidR="009412C5" w:rsidRDefault="00181E22">
            <w:pPr>
              <w:rPr>
                <w:b/>
                <w:u w:val="single"/>
              </w:rPr>
            </w:pPr>
            <w:r>
              <w:rPr>
                <w:b/>
                <w:u w:val="single"/>
              </w:rPr>
              <w:t>ISSUE:</w:t>
            </w:r>
          </w:p>
          <w:p w14:paraId="3D2E7F97" w14:textId="77777777" w:rsidR="009412C5" w:rsidRDefault="00181E22" w:rsidP="00B86854">
            <w:pPr>
              <w:numPr>
                <w:ilvl w:val="0"/>
                <w:numId w:val="107"/>
              </w:numPr>
              <w:spacing w:line="20" w:lineRule="atLeast"/>
            </w:pPr>
            <w:r>
              <w:t>Electronic VDIs</w:t>
            </w:r>
          </w:p>
          <w:p w14:paraId="3D2E7F98" w14:textId="77777777" w:rsidR="009412C5" w:rsidRDefault="00181E22" w:rsidP="00B86854">
            <w:pPr>
              <w:numPr>
                <w:ilvl w:val="0"/>
                <w:numId w:val="34"/>
              </w:numPr>
            </w:pPr>
            <w:r>
              <w:t xml:space="preserve"> QSE Level </w:t>
            </w:r>
          </w:p>
          <w:p w14:paraId="3D2E7F99" w14:textId="77777777" w:rsidR="009412C5" w:rsidRDefault="00181E22" w:rsidP="00B86854">
            <w:pPr>
              <w:pStyle w:val="ListParagraph"/>
              <w:numPr>
                <w:ilvl w:val="1"/>
                <w:numId w:val="34"/>
              </w:numPr>
              <w:rPr>
                <w:b/>
                <w:u w:val="single"/>
              </w:rPr>
            </w:pPr>
            <w:r>
              <w:t>Instruction Type: Other for QSE</w:t>
            </w:r>
          </w:p>
          <w:p w14:paraId="3D2E7F9A" w14:textId="10A82DBF" w:rsidR="009412C5" w:rsidRDefault="00181E22" w:rsidP="00B86854">
            <w:pPr>
              <w:pStyle w:val="ListParagraph"/>
              <w:numPr>
                <w:ilvl w:val="1"/>
                <w:numId w:val="34"/>
              </w:numPr>
              <w:rPr>
                <w:b/>
                <w:u w:val="single"/>
              </w:rPr>
            </w:pPr>
            <w:r>
              <w:t>Other Information: Specify A/S type, amount</w:t>
            </w:r>
            <w:r w:rsidR="00E66F2C">
              <w:t>,</w:t>
            </w:r>
            <w:r>
              <w:t xml:space="preserve"> and reasons for this VDI</w:t>
            </w:r>
          </w:p>
          <w:p w14:paraId="3D2E7F9B" w14:textId="77777777" w:rsidR="009412C5" w:rsidRDefault="009412C5"/>
          <w:p w14:paraId="3D2E7F9C" w14:textId="77777777" w:rsidR="009412C5" w:rsidRDefault="00181E22">
            <w:r>
              <w:t>When issuing a VDI or confirmation, ensure the use of three-part communication:</w:t>
            </w:r>
          </w:p>
          <w:p w14:paraId="3D2E7F9D" w14:textId="77777777" w:rsidR="009412C5" w:rsidRDefault="00181E22" w:rsidP="00B86854">
            <w:pPr>
              <w:numPr>
                <w:ilvl w:val="1"/>
                <w:numId w:val="93"/>
              </w:numPr>
            </w:pPr>
            <w:r>
              <w:t>Issue the Operating Instruction</w:t>
            </w:r>
          </w:p>
          <w:p w14:paraId="3D2E7F9E" w14:textId="77777777" w:rsidR="009412C5" w:rsidRDefault="00181E22" w:rsidP="00B86854">
            <w:pPr>
              <w:numPr>
                <w:ilvl w:val="1"/>
                <w:numId w:val="93"/>
              </w:numPr>
            </w:pPr>
            <w:r>
              <w:t>Receive a correct repeat back</w:t>
            </w:r>
          </w:p>
          <w:p w14:paraId="3D2E7F9F" w14:textId="77777777" w:rsidR="009412C5" w:rsidRDefault="00181E22" w:rsidP="00B86854">
            <w:pPr>
              <w:numPr>
                <w:ilvl w:val="1"/>
                <w:numId w:val="93"/>
              </w:numPr>
              <w:rPr>
                <w:b/>
                <w:u w:val="single"/>
              </w:rPr>
            </w:pPr>
            <w:r>
              <w:t>Give an acknowledgement</w:t>
            </w:r>
          </w:p>
        </w:tc>
      </w:tr>
      <w:tr w:rsidR="009412C5" w14:paraId="3D2E7FA4" w14:textId="77777777">
        <w:trPr>
          <w:trHeight w:val="576"/>
        </w:trPr>
        <w:tc>
          <w:tcPr>
            <w:tcW w:w="1603" w:type="dxa"/>
            <w:tcBorders>
              <w:left w:val="nil"/>
            </w:tcBorders>
            <w:vAlign w:val="center"/>
          </w:tcPr>
          <w:p w14:paraId="3D2E7FA1" w14:textId="77777777" w:rsidR="009412C5" w:rsidRDefault="00181E22">
            <w:pPr>
              <w:jc w:val="center"/>
              <w:rPr>
                <w:b/>
              </w:rPr>
            </w:pPr>
            <w:r>
              <w:rPr>
                <w:b/>
              </w:rPr>
              <w:t>Cancellation</w:t>
            </w:r>
          </w:p>
        </w:tc>
        <w:tc>
          <w:tcPr>
            <w:tcW w:w="7488" w:type="dxa"/>
            <w:tcBorders>
              <w:right w:val="nil"/>
            </w:tcBorders>
            <w:vAlign w:val="center"/>
          </w:tcPr>
          <w:p w14:paraId="3D2E7FA2" w14:textId="77777777" w:rsidR="009412C5" w:rsidRDefault="00181E22">
            <w:pPr>
              <w:spacing w:line="20" w:lineRule="atLeast"/>
              <w:rPr>
                <w:b/>
                <w:u w:val="single"/>
              </w:rPr>
            </w:pPr>
            <w:r>
              <w:t xml:space="preserve">A QSE may request cancellation of the assignment of Ancillary Services to its On-Line Resources if there are equipment or Resource control issues which limit the ability of the Resources to provide the Ancillary Services.  </w:t>
            </w:r>
            <w:r>
              <w:rPr>
                <w:b/>
                <w:u w:val="single"/>
              </w:rPr>
              <w:t xml:space="preserve">IF: </w:t>
            </w:r>
          </w:p>
          <w:p w14:paraId="3D2E7FA3" w14:textId="77777777" w:rsidR="009412C5" w:rsidRDefault="00181E22">
            <w:pPr>
              <w:rPr>
                <w:b/>
                <w:u w:val="single"/>
              </w:rPr>
            </w:pPr>
            <w:r>
              <w:t>ERCOT accepts the cancellation; ERCOT may require QSEs to submit supporting information describing the Resource control issues.</w:t>
            </w:r>
          </w:p>
        </w:tc>
      </w:tr>
      <w:tr w:rsidR="009412C5" w14:paraId="3D2E7FA7" w14:textId="77777777">
        <w:trPr>
          <w:trHeight w:val="576"/>
        </w:trPr>
        <w:tc>
          <w:tcPr>
            <w:tcW w:w="1603" w:type="dxa"/>
            <w:tcBorders>
              <w:left w:val="nil"/>
            </w:tcBorders>
            <w:vAlign w:val="center"/>
          </w:tcPr>
          <w:p w14:paraId="4570DA60" w14:textId="77777777" w:rsidR="009412C5" w:rsidRDefault="00181E22">
            <w:pPr>
              <w:jc w:val="center"/>
              <w:rPr>
                <w:b/>
              </w:rPr>
            </w:pPr>
            <w:r>
              <w:rPr>
                <w:b/>
              </w:rPr>
              <w:t>Non-Spin</w:t>
            </w:r>
            <w:r w:rsidR="000C2821">
              <w:rPr>
                <w:b/>
              </w:rPr>
              <w:t>,</w:t>
            </w:r>
          </w:p>
          <w:p w14:paraId="3D2E7FA5" w14:textId="5624220B" w:rsidR="00334BD1" w:rsidRDefault="00334BD1">
            <w:pPr>
              <w:jc w:val="center"/>
              <w:rPr>
                <w:b/>
              </w:rPr>
            </w:pPr>
            <w:r>
              <w:rPr>
                <w:b/>
              </w:rPr>
              <w:t>ECRS</w:t>
            </w:r>
          </w:p>
        </w:tc>
        <w:tc>
          <w:tcPr>
            <w:tcW w:w="7488" w:type="dxa"/>
            <w:tcBorders>
              <w:right w:val="nil"/>
            </w:tcBorders>
            <w:vAlign w:val="center"/>
          </w:tcPr>
          <w:p w14:paraId="3D2E7FA6" w14:textId="71C7378B" w:rsidR="009412C5" w:rsidRDefault="00181E22">
            <w:pPr>
              <w:spacing w:line="20" w:lineRule="atLeast"/>
            </w:pPr>
            <w:r>
              <w:t>Non-Spin</w:t>
            </w:r>
            <w:r w:rsidR="00334BD1">
              <w:t>, ECRS</w:t>
            </w:r>
            <w:r>
              <w:t xml:space="preserve"> will not be assigned.</w:t>
            </w:r>
          </w:p>
        </w:tc>
      </w:tr>
      <w:tr w:rsidR="009412C5" w14:paraId="3D2E7FB1" w14:textId="77777777">
        <w:trPr>
          <w:trHeight w:val="576"/>
        </w:trPr>
        <w:tc>
          <w:tcPr>
            <w:tcW w:w="1603" w:type="dxa"/>
            <w:tcBorders>
              <w:left w:val="nil"/>
              <w:bottom w:val="single" w:sz="4" w:space="0" w:color="auto"/>
            </w:tcBorders>
            <w:vAlign w:val="center"/>
          </w:tcPr>
          <w:p w14:paraId="3D2E7FA8" w14:textId="77777777" w:rsidR="009412C5" w:rsidRDefault="00181E22">
            <w:pPr>
              <w:jc w:val="center"/>
              <w:rPr>
                <w:b/>
              </w:rPr>
            </w:pPr>
            <w:r>
              <w:rPr>
                <w:b/>
              </w:rPr>
              <w:t>REG/RRS Assigned Shortages</w:t>
            </w:r>
          </w:p>
        </w:tc>
        <w:tc>
          <w:tcPr>
            <w:tcW w:w="7488" w:type="dxa"/>
            <w:tcBorders>
              <w:bottom w:val="single" w:sz="4" w:space="0" w:color="auto"/>
              <w:right w:val="nil"/>
            </w:tcBorders>
            <w:vAlign w:val="center"/>
          </w:tcPr>
          <w:p w14:paraId="3D2E7FA9" w14:textId="77777777" w:rsidR="009412C5" w:rsidRDefault="00181E22">
            <w:pPr>
              <w:spacing w:line="20" w:lineRule="atLeast"/>
              <w:rPr>
                <w:b/>
                <w:u w:val="single"/>
              </w:rPr>
            </w:pPr>
            <w:r>
              <w:rPr>
                <w:b/>
                <w:u w:val="single"/>
              </w:rPr>
              <w:t>WHEN:</w:t>
            </w:r>
          </w:p>
          <w:p w14:paraId="3D2E7FAA" w14:textId="77777777" w:rsidR="009412C5" w:rsidRDefault="00181E22" w:rsidP="00B86854">
            <w:pPr>
              <w:pStyle w:val="ListParagraph"/>
              <w:numPr>
                <w:ilvl w:val="0"/>
                <w:numId w:val="34"/>
              </w:numPr>
            </w:pPr>
            <w:r>
              <w:t>A/S offers are Assigned;</w:t>
            </w:r>
          </w:p>
          <w:p w14:paraId="3D2E7FAB" w14:textId="77777777" w:rsidR="009412C5" w:rsidRDefault="00181E22">
            <w:pPr>
              <w:spacing w:line="20" w:lineRule="atLeast"/>
              <w:rPr>
                <w:b/>
                <w:u w:val="single"/>
              </w:rPr>
            </w:pPr>
            <w:r>
              <w:rPr>
                <w:b/>
                <w:u w:val="single"/>
              </w:rPr>
              <w:t>THEN:</w:t>
            </w:r>
          </w:p>
          <w:p w14:paraId="3D2E7FAC" w14:textId="77777777" w:rsidR="009412C5" w:rsidRDefault="00181E22" w:rsidP="00B86854">
            <w:pPr>
              <w:pStyle w:val="ListParagraph"/>
              <w:numPr>
                <w:ilvl w:val="0"/>
                <w:numId w:val="34"/>
              </w:numPr>
            </w:pPr>
            <w:r>
              <w:t>Make hotline call to QSEs</w:t>
            </w:r>
          </w:p>
          <w:p w14:paraId="3D2E7FAD" w14:textId="3F56F21E" w:rsidR="009412C5" w:rsidRDefault="00181E22" w:rsidP="008E530A">
            <w:pPr>
              <w:pStyle w:val="ListParagraph"/>
              <w:numPr>
                <w:ilvl w:val="0"/>
                <w:numId w:val="34"/>
              </w:numPr>
            </w:pPr>
            <w:r>
              <w:t xml:space="preserve">Cancel </w:t>
            </w:r>
            <w:r w:rsidR="008E530A" w:rsidRPr="008E530A">
              <w:t>ERCOT Website</w:t>
            </w:r>
            <w:r>
              <w:t xml:space="preserve"> posting</w:t>
            </w:r>
          </w:p>
          <w:p w14:paraId="3D2E7FAE" w14:textId="77777777" w:rsidR="009412C5" w:rsidRDefault="00181E22" w:rsidP="00B86854">
            <w:pPr>
              <w:pStyle w:val="ListParagraph"/>
              <w:numPr>
                <w:ilvl w:val="0"/>
                <w:numId w:val="34"/>
              </w:numPr>
            </w:pPr>
            <w:r>
              <w:t>Notify Transmission Operator to make hotline call to TOs.</w:t>
            </w:r>
          </w:p>
          <w:p w14:paraId="3D2E7FAF" w14:textId="77777777" w:rsidR="009412C5" w:rsidRDefault="009412C5">
            <w:pPr>
              <w:pStyle w:val="TableText"/>
              <w:jc w:val="both"/>
              <w:rPr>
                <w:b/>
                <w:highlight w:val="yellow"/>
                <w:u w:val="single"/>
              </w:rPr>
            </w:pPr>
          </w:p>
          <w:p w14:paraId="3D2E7FB0" w14:textId="77777777" w:rsidR="009412C5" w:rsidRDefault="00181E22">
            <w:pPr>
              <w:pStyle w:val="TableText"/>
              <w:jc w:val="both"/>
            </w:pPr>
            <w:r>
              <w:rPr>
                <w:b/>
                <w:highlight w:val="yellow"/>
                <w:u w:val="single"/>
              </w:rPr>
              <w:t>Q#82 - Typical Hotline Script Cancel Watch for insufficient A/S</w:t>
            </w:r>
          </w:p>
        </w:tc>
      </w:tr>
      <w:tr w:rsidR="009412C5" w14:paraId="3D2E7FB4" w14:textId="77777777">
        <w:trPr>
          <w:trHeight w:val="576"/>
        </w:trPr>
        <w:tc>
          <w:tcPr>
            <w:tcW w:w="1603" w:type="dxa"/>
            <w:tcBorders>
              <w:left w:val="nil"/>
              <w:bottom w:val="double" w:sz="4" w:space="0" w:color="auto"/>
            </w:tcBorders>
            <w:vAlign w:val="center"/>
          </w:tcPr>
          <w:p w14:paraId="3D2E7FB2" w14:textId="77777777" w:rsidR="009412C5" w:rsidRDefault="00181E22">
            <w:pPr>
              <w:jc w:val="center"/>
              <w:rPr>
                <w:b/>
              </w:rPr>
            </w:pPr>
            <w:r>
              <w:rPr>
                <w:b/>
              </w:rPr>
              <w:lastRenderedPageBreak/>
              <w:t>Log</w:t>
            </w:r>
          </w:p>
        </w:tc>
        <w:tc>
          <w:tcPr>
            <w:tcW w:w="7488" w:type="dxa"/>
            <w:tcBorders>
              <w:bottom w:val="double" w:sz="4" w:space="0" w:color="auto"/>
              <w:right w:val="nil"/>
            </w:tcBorders>
            <w:vAlign w:val="center"/>
          </w:tcPr>
          <w:p w14:paraId="3D2E7FB3" w14:textId="77777777" w:rsidR="009412C5" w:rsidRDefault="00181E22">
            <w:pPr>
              <w:spacing w:line="20" w:lineRule="atLeast"/>
            </w:pPr>
            <w:r>
              <w:t>Log actions taken.</w:t>
            </w:r>
          </w:p>
        </w:tc>
      </w:tr>
    </w:tbl>
    <w:p w14:paraId="3D2E7FB5" w14:textId="77777777" w:rsidR="009412C5" w:rsidRDefault="009412C5"/>
    <w:p w14:paraId="3D2E7FB6" w14:textId="77777777" w:rsidR="009412C5" w:rsidRDefault="009412C5"/>
    <w:p w14:paraId="3D2E7FB7" w14:textId="77777777" w:rsidR="009412C5" w:rsidRDefault="009412C5"/>
    <w:p w14:paraId="3D2E7FB8" w14:textId="77777777" w:rsidR="009412C5" w:rsidRDefault="00181E22" w:rsidP="00960CBF">
      <w:pPr>
        <w:pStyle w:val="Heading2"/>
      </w:pPr>
      <w:r>
        <w:br w:type="page"/>
      </w:r>
    </w:p>
    <w:p w14:paraId="3D2E7FB9" w14:textId="77777777" w:rsidR="009412C5" w:rsidRDefault="00181E22" w:rsidP="00960CBF">
      <w:pPr>
        <w:pStyle w:val="Heading2"/>
      </w:pPr>
      <w:bookmarkStart w:id="152" w:name="_3.7_Manual_Dispatch"/>
      <w:bookmarkEnd w:id="152"/>
      <w:r>
        <w:lastRenderedPageBreak/>
        <w:t>3.7</w:t>
      </w:r>
      <w:r>
        <w:tab/>
        <w:t xml:space="preserve">Manual Dispatch of Resources </w:t>
      </w:r>
    </w:p>
    <w:p w14:paraId="3D2E7FBA" w14:textId="77777777" w:rsidR="009412C5" w:rsidRDefault="009412C5">
      <w:pPr>
        <w:rPr>
          <w:b/>
        </w:rPr>
      </w:pPr>
    </w:p>
    <w:p w14:paraId="3D2E7FBB" w14:textId="77777777" w:rsidR="009412C5" w:rsidRDefault="00181E22" w:rsidP="00960CBF">
      <w:pPr>
        <w:ind w:left="720"/>
      </w:pPr>
      <w:r>
        <w:rPr>
          <w:b/>
        </w:rPr>
        <w:t xml:space="preserve">Procedure Purpose:  </w:t>
      </w:r>
      <w:r>
        <w:t>Manually Dispatch Resources as necessary to ensure system security when HRUC cannot be used.</w:t>
      </w:r>
    </w:p>
    <w:p w14:paraId="3D2E7FBC"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710"/>
        <w:gridCol w:w="1507"/>
        <w:gridCol w:w="1440"/>
        <w:gridCol w:w="1553"/>
      </w:tblGrid>
      <w:tr w:rsidR="00945B89" w14:paraId="3D2E7FC2" w14:textId="77777777" w:rsidTr="00945B89">
        <w:tc>
          <w:tcPr>
            <w:tcW w:w="2628" w:type="dxa"/>
            <w:vAlign w:val="center"/>
          </w:tcPr>
          <w:p w14:paraId="3D2E7FBD" w14:textId="77777777" w:rsidR="00945B89" w:rsidRDefault="00945B89" w:rsidP="00945B89">
            <w:pPr>
              <w:rPr>
                <w:b/>
                <w:lang w:val="pt-BR"/>
              </w:rPr>
            </w:pPr>
            <w:r>
              <w:rPr>
                <w:b/>
                <w:lang w:val="pt-BR"/>
              </w:rPr>
              <w:t>Protocol Reference</w:t>
            </w:r>
          </w:p>
        </w:tc>
        <w:tc>
          <w:tcPr>
            <w:tcW w:w="1710" w:type="dxa"/>
          </w:tcPr>
          <w:p w14:paraId="3D2E7FBE" w14:textId="087445E2" w:rsidR="00945B89" w:rsidRDefault="00945B89" w:rsidP="00945B89">
            <w:pPr>
              <w:rPr>
                <w:b/>
                <w:lang w:val="pt-BR"/>
              </w:rPr>
            </w:pPr>
            <w:r>
              <w:rPr>
                <w:b/>
                <w:lang w:val="pt-BR"/>
              </w:rPr>
              <w:t>3.14.5</w:t>
            </w:r>
          </w:p>
        </w:tc>
        <w:tc>
          <w:tcPr>
            <w:tcW w:w="1507" w:type="dxa"/>
          </w:tcPr>
          <w:p w14:paraId="3D2E7FBF" w14:textId="61B9D631" w:rsidR="00945B89" w:rsidRDefault="00945B89" w:rsidP="00945B89">
            <w:pPr>
              <w:rPr>
                <w:b/>
                <w:lang w:val="pt-BR"/>
              </w:rPr>
            </w:pPr>
            <w:r>
              <w:rPr>
                <w:b/>
                <w:lang w:val="pt-BR"/>
              </w:rPr>
              <w:t>5.1(12)</w:t>
            </w:r>
          </w:p>
        </w:tc>
        <w:tc>
          <w:tcPr>
            <w:tcW w:w="1440" w:type="dxa"/>
          </w:tcPr>
          <w:p w14:paraId="3D2E7FC0" w14:textId="315AF8C8" w:rsidR="00945B89" w:rsidRDefault="00945B89" w:rsidP="00945B89">
            <w:pPr>
              <w:rPr>
                <w:b/>
                <w:lang w:val="pt-BR"/>
              </w:rPr>
            </w:pPr>
            <w:r>
              <w:rPr>
                <w:b/>
                <w:lang w:val="pt-BR"/>
              </w:rPr>
              <w:t>5.5.2</w:t>
            </w:r>
          </w:p>
        </w:tc>
        <w:tc>
          <w:tcPr>
            <w:tcW w:w="1553" w:type="dxa"/>
          </w:tcPr>
          <w:p w14:paraId="3D2E7FC1" w14:textId="0A06E87A" w:rsidR="00945B89" w:rsidRDefault="00945B89" w:rsidP="00945B89">
            <w:pPr>
              <w:rPr>
                <w:b/>
                <w:lang w:val="pt-BR"/>
              </w:rPr>
            </w:pPr>
            <w:r>
              <w:rPr>
                <w:b/>
                <w:lang w:val="pt-BR"/>
              </w:rPr>
              <w:t>5.5.3(3)</w:t>
            </w:r>
          </w:p>
        </w:tc>
      </w:tr>
      <w:tr w:rsidR="00945B89" w14:paraId="50810675" w14:textId="77777777" w:rsidTr="00945B89">
        <w:tc>
          <w:tcPr>
            <w:tcW w:w="2628" w:type="dxa"/>
            <w:vAlign w:val="center"/>
          </w:tcPr>
          <w:p w14:paraId="31B3175F" w14:textId="77777777" w:rsidR="00945B89" w:rsidRDefault="00945B89" w:rsidP="00945B89">
            <w:pPr>
              <w:rPr>
                <w:b/>
                <w:lang w:val="pt-BR"/>
              </w:rPr>
            </w:pPr>
          </w:p>
        </w:tc>
        <w:tc>
          <w:tcPr>
            <w:tcW w:w="1710" w:type="dxa"/>
          </w:tcPr>
          <w:p w14:paraId="3E946609" w14:textId="27574E0D" w:rsidR="00945B89" w:rsidRDefault="00945B89" w:rsidP="00945B89">
            <w:pPr>
              <w:rPr>
                <w:b/>
                <w:lang w:val="pt-BR"/>
              </w:rPr>
            </w:pPr>
            <w:r>
              <w:rPr>
                <w:b/>
                <w:lang w:val="pt-BR"/>
              </w:rPr>
              <w:t>6.5.9 (3)</w:t>
            </w:r>
          </w:p>
        </w:tc>
        <w:tc>
          <w:tcPr>
            <w:tcW w:w="1507" w:type="dxa"/>
          </w:tcPr>
          <w:p w14:paraId="5E1B4EE5" w14:textId="2AD9D8E9" w:rsidR="00945B89" w:rsidRDefault="00DF3481" w:rsidP="00945B89">
            <w:pPr>
              <w:rPr>
                <w:b/>
                <w:lang w:val="pt-BR"/>
              </w:rPr>
            </w:pPr>
            <w:r>
              <w:rPr>
                <w:b/>
                <w:lang w:val="pt-BR"/>
              </w:rPr>
              <w:t>8.1.1.2(16)</w:t>
            </w:r>
          </w:p>
        </w:tc>
        <w:tc>
          <w:tcPr>
            <w:tcW w:w="1440" w:type="dxa"/>
          </w:tcPr>
          <w:p w14:paraId="58AE890C" w14:textId="77777777" w:rsidR="00945B89" w:rsidRDefault="00945B89" w:rsidP="00945B89">
            <w:pPr>
              <w:rPr>
                <w:b/>
                <w:lang w:val="pt-BR"/>
              </w:rPr>
            </w:pPr>
          </w:p>
        </w:tc>
        <w:tc>
          <w:tcPr>
            <w:tcW w:w="1553" w:type="dxa"/>
          </w:tcPr>
          <w:p w14:paraId="3ACC73BE" w14:textId="77777777" w:rsidR="00945B89" w:rsidRDefault="00945B89" w:rsidP="00945B89">
            <w:pPr>
              <w:rPr>
                <w:b/>
                <w:lang w:val="pt-BR"/>
              </w:rPr>
            </w:pPr>
          </w:p>
        </w:tc>
      </w:tr>
      <w:tr w:rsidR="00945B89" w14:paraId="3D2E7FC8" w14:textId="77777777" w:rsidTr="00945B89">
        <w:tc>
          <w:tcPr>
            <w:tcW w:w="2628" w:type="dxa"/>
            <w:vAlign w:val="center"/>
          </w:tcPr>
          <w:p w14:paraId="3D2E7FC3" w14:textId="77777777" w:rsidR="00945B89" w:rsidRDefault="00945B89" w:rsidP="00945B89">
            <w:pPr>
              <w:rPr>
                <w:b/>
                <w:lang w:val="pt-BR"/>
              </w:rPr>
            </w:pPr>
            <w:r>
              <w:rPr>
                <w:b/>
                <w:lang w:val="pt-BR"/>
              </w:rPr>
              <w:t>Guide Reference</w:t>
            </w:r>
          </w:p>
        </w:tc>
        <w:tc>
          <w:tcPr>
            <w:tcW w:w="1710" w:type="dxa"/>
          </w:tcPr>
          <w:p w14:paraId="3D2E7FC4" w14:textId="77777777" w:rsidR="00945B89" w:rsidRDefault="00945B89" w:rsidP="00945B89">
            <w:pPr>
              <w:rPr>
                <w:b/>
                <w:lang w:val="pt-BR"/>
              </w:rPr>
            </w:pPr>
          </w:p>
        </w:tc>
        <w:tc>
          <w:tcPr>
            <w:tcW w:w="1507" w:type="dxa"/>
          </w:tcPr>
          <w:p w14:paraId="3D2E7FC5" w14:textId="77777777" w:rsidR="00945B89" w:rsidRDefault="00945B89" w:rsidP="00945B89">
            <w:pPr>
              <w:rPr>
                <w:b/>
                <w:lang w:val="pt-BR"/>
              </w:rPr>
            </w:pPr>
          </w:p>
        </w:tc>
        <w:tc>
          <w:tcPr>
            <w:tcW w:w="1440" w:type="dxa"/>
          </w:tcPr>
          <w:p w14:paraId="3D2E7FC6" w14:textId="77777777" w:rsidR="00945B89" w:rsidRDefault="00945B89" w:rsidP="00945B89">
            <w:pPr>
              <w:rPr>
                <w:b/>
                <w:lang w:val="pt-BR"/>
              </w:rPr>
            </w:pPr>
          </w:p>
        </w:tc>
        <w:tc>
          <w:tcPr>
            <w:tcW w:w="1553" w:type="dxa"/>
          </w:tcPr>
          <w:p w14:paraId="3D2E7FC7" w14:textId="77777777" w:rsidR="00945B89" w:rsidRDefault="00945B89" w:rsidP="00945B89">
            <w:pPr>
              <w:rPr>
                <w:b/>
                <w:lang w:val="pt-BR"/>
              </w:rPr>
            </w:pPr>
          </w:p>
        </w:tc>
      </w:tr>
      <w:tr w:rsidR="00945B89" w14:paraId="3D2E7FCF" w14:textId="77777777" w:rsidTr="00945B89">
        <w:tc>
          <w:tcPr>
            <w:tcW w:w="2628" w:type="dxa"/>
          </w:tcPr>
          <w:p w14:paraId="3D2E7FC9" w14:textId="77777777" w:rsidR="00945B89" w:rsidRDefault="00945B89" w:rsidP="00945B89">
            <w:pPr>
              <w:rPr>
                <w:b/>
                <w:lang w:val="pt-BR"/>
              </w:rPr>
            </w:pPr>
            <w:r>
              <w:rPr>
                <w:b/>
                <w:lang w:val="pt-BR"/>
              </w:rPr>
              <w:t>NERC Standard</w:t>
            </w:r>
          </w:p>
        </w:tc>
        <w:tc>
          <w:tcPr>
            <w:tcW w:w="1710" w:type="dxa"/>
          </w:tcPr>
          <w:p w14:paraId="3D2E7FCA" w14:textId="684AD14B" w:rsidR="00945B89" w:rsidRDefault="00945B89" w:rsidP="00945B89">
            <w:pPr>
              <w:rPr>
                <w:b/>
                <w:lang w:val="pt-BR"/>
              </w:rPr>
            </w:pPr>
            <w:r>
              <w:rPr>
                <w:b/>
                <w:lang w:val="pt-BR"/>
              </w:rPr>
              <w:t>EOP-011-</w:t>
            </w:r>
            <w:r w:rsidR="00434A1C">
              <w:rPr>
                <w:b/>
                <w:lang w:val="pt-BR"/>
              </w:rPr>
              <w:t>4</w:t>
            </w:r>
          </w:p>
          <w:p w14:paraId="3D2E7FCB" w14:textId="3810D408" w:rsidR="00945B89" w:rsidRDefault="00945B89" w:rsidP="00945B89">
            <w:pPr>
              <w:rPr>
                <w:b/>
                <w:lang w:val="pt-BR"/>
              </w:rPr>
            </w:pPr>
            <w:r>
              <w:rPr>
                <w:b/>
                <w:lang w:val="pt-BR"/>
              </w:rPr>
              <w:t>R1, R1.1,  R1.2, R1.2.4</w:t>
            </w:r>
            <w:r w:rsidR="00067470">
              <w:rPr>
                <w:b/>
                <w:lang w:val="pt-BR"/>
              </w:rPr>
              <w:t>, R2, R2.1</w:t>
            </w:r>
          </w:p>
        </w:tc>
        <w:tc>
          <w:tcPr>
            <w:tcW w:w="1507" w:type="dxa"/>
          </w:tcPr>
          <w:p w14:paraId="3D2E7FCC" w14:textId="7D139559" w:rsidR="00945B89" w:rsidRDefault="00945B89" w:rsidP="00945B89">
            <w:pPr>
              <w:rPr>
                <w:b/>
                <w:lang w:val="pt-BR"/>
              </w:rPr>
            </w:pPr>
          </w:p>
        </w:tc>
        <w:tc>
          <w:tcPr>
            <w:tcW w:w="1440" w:type="dxa"/>
          </w:tcPr>
          <w:p w14:paraId="3D2E7FCD" w14:textId="77777777" w:rsidR="00945B89" w:rsidRDefault="00945B89" w:rsidP="00945B89">
            <w:pPr>
              <w:rPr>
                <w:b/>
              </w:rPr>
            </w:pPr>
          </w:p>
        </w:tc>
        <w:tc>
          <w:tcPr>
            <w:tcW w:w="1553" w:type="dxa"/>
          </w:tcPr>
          <w:p w14:paraId="3D2E7FCE" w14:textId="77777777" w:rsidR="00945B89" w:rsidRDefault="00945B89" w:rsidP="00945B89">
            <w:pPr>
              <w:rPr>
                <w:b/>
              </w:rPr>
            </w:pPr>
          </w:p>
        </w:tc>
      </w:tr>
    </w:tbl>
    <w:p w14:paraId="3D2E7FD0"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7FD4" w14:textId="77777777">
        <w:tc>
          <w:tcPr>
            <w:tcW w:w="1908" w:type="dxa"/>
          </w:tcPr>
          <w:p w14:paraId="3D2E7FD1" w14:textId="77777777" w:rsidR="009412C5" w:rsidRDefault="00181E22">
            <w:pPr>
              <w:rPr>
                <w:b/>
              </w:rPr>
            </w:pPr>
            <w:r>
              <w:rPr>
                <w:b/>
              </w:rPr>
              <w:t xml:space="preserve">Version: 1 </w:t>
            </w:r>
          </w:p>
        </w:tc>
        <w:tc>
          <w:tcPr>
            <w:tcW w:w="2250" w:type="dxa"/>
          </w:tcPr>
          <w:p w14:paraId="3D2E7FD2" w14:textId="2D05748A" w:rsidR="009412C5" w:rsidRDefault="00181E22" w:rsidP="00E663D0">
            <w:pPr>
              <w:rPr>
                <w:b/>
              </w:rPr>
            </w:pPr>
            <w:r>
              <w:rPr>
                <w:b/>
              </w:rPr>
              <w:t xml:space="preserve">Revision: </w:t>
            </w:r>
            <w:r w:rsidR="00AC13F6">
              <w:rPr>
                <w:b/>
              </w:rPr>
              <w:t>2</w:t>
            </w:r>
            <w:r w:rsidR="00E549C2">
              <w:rPr>
                <w:b/>
              </w:rPr>
              <w:t>5</w:t>
            </w:r>
          </w:p>
        </w:tc>
        <w:tc>
          <w:tcPr>
            <w:tcW w:w="4680" w:type="dxa"/>
          </w:tcPr>
          <w:p w14:paraId="3D2E7FD3" w14:textId="45548D1A" w:rsidR="009412C5" w:rsidRDefault="00181E22" w:rsidP="00E663D0">
            <w:pPr>
              <w:rPr>
                <w:b/>
              </w:rPr>
            </w:pPr>
            <w:r>
              <w:rPr>
                <w:b/>
              </w:rPr>
              <w:t xml:space="preserve">Effective Date:  </w:t>
            </w:r>
            <w:r w:rsidR="00083DE2">
              <w:rPr>
                <w:b/>
              </w:rPr>
              <w:t>December</w:t>
            </w:r>
            <w:r w:rsidR="00E663D0">
              <w:rPr>
                <w:b/>
              </w:rPr>
              <w:t xml:space="preserve"> </w:t>
            </w:r>
            <w:r w:rsidR="00E549C2">
              <w:rPr>
                <w:b/>
              </w:rPr>
              <w:t>29</w:t>
            </w:r>
            <w:r>
              <w:rPr>
                <w:b/>
              </w:rPr>
              <w:t>, 20</w:t>
            </w:r>
            <w:r w:rsidR="00EB639D">
              <w:rPr>
                <w:b/>
              </w:rPr>
              <w:t>2</w:t>
            </w:r>
            <w:r w:rsidR="00553CBC">
              <w:rPr>
                <w:b/>
              </w:rPr>
              <w:t>3</w:t>
            </w:r>
          </w:p>
        </w:tc>
      </w:tr>
    </w:tbl>
    <w:p w14:paraId="3D2E7FD5"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7133"/>
      </w:tblGrid>
      <w:tr w:rsidR="009412C5" w14:paraId="3D2E7FD8" w14:textId="77777777" w:rsidTr="00116F96">
        <w:trPr>
          <w:trHeight w:val="576"/>
          <w:tblHeader/>
        </w:trPr>
        <w:tc>
          <w:tcPr>
            <w:tcW w:w="1867" w:type="dxa"/>
            <w:tcBorders>
              <w:top w:val="double" w:sz="4" w:space="0" w:color="auto"/>
              <w:left w:val="nil"/>
              <w:bottom w:val="double" w:sz="4" w:space="0" w:color="auto"/>
            </w:tcBorders>
            <w:vAlign w:val="center"/>
          </w:tcPr>
          <w:p w14:paraId="3D2E7FD6" w14:textId="77777777" w:rsidR="009412C5" w:rsidRDefault="00181E22">
            <w:pPr>
              <w:jc w:val="center"/>
              <w:rPr>
                <w:b/>
              </w:rPr>
            </w:pPr>
            <w:r>
              <w:rPr>
                <w:b/>
              </w:rPr>
              <w:t>Step</w:t>
            </w:r>
          </w:p>
        </w:tc>
        <w:tc>
          <w:tcPr>
            <w:tcW w:w="7133" w:type="dxa"/>
            <w:tcBorders>
              <w:top w:val="double" w:sz="4" w:space="0" w:color="auto"/>
              <w:bottom w:val="double" w:sz="4" w:space="0" w:color="auto"/>
              <w:right w:val="nil"/>
            </w:tcBorders>
            <w:vAlign w:val="center"/>
          </w:tcPr>
          <w:p w14:paraId="3D2E7FD7" w14:textId="77777777" w:rsidR="009412C5" w:rsidRDefault="00181E22">
            <w:pPr>
              <w:rPr>
                <w:b/>
              </w:rPr>
            </w:pPr>
            <w:r>
              <w:rPr>
                <w:b/>
              </w:rPr>
              <w:t>Action</w:t>
            </w:r>
          </w:p>
        </w:tc>
      </w:tr>
      <w:tr w:rsidR="009412C5" w14:paraId="3D2E7FDD" w14:textId="77777777" w:rsidTr="00116F96">
        <w:trPr>
          <w:trHeight w:val="576"/>
        </w:trPr>
        <w:tc>
          <w:tcPr>
            <w:tcW w:w="1867" w:type="dxa"/>
            <w:tcBorders>
              <w:top w:val="single" w:sz="4" w:space="0" w:color="auto"/>
              <w:left w:val="nil"/>
              <w:bottom w:val="double" w:sz="4" w:space="0" w:color="auto"/>
            </w:tcBorders>
            <w:vAlign w:val="center"/>
          </w:tcPr>
          <w:p w14:paraId="3D2E7FD9" w14:textId="36487C0D" w:rsidR="009412C5" w:rsidRDefault="00181E22">
            <w:pPr>
              <w:jc w:val="center"/>
              <w:rPr>
                <w:b/>
              </w:rPr>
            </w:pPr>
            <w:r>
              <w:rPr>
                <w:b/>
              </w:rPr>
              <w:t>N</w:t>
            </w:r>
            <w:r w:rsidR="006D6396">
              <w:rPr>
                <w:b/>
              </w:rPr>
              <w:t>ote</w:t>
            </w:r>
          </w:p>
        </w:tc>
        <w:tc>
          <w:tcPr>
            <w:tcW w:w="7133" w:type="dxa"/>
            <w:tcBorders>
              <w:top w:val="single" w:sz="4" w:space="0" w:color="auto"/>
              <w:bottom w:val="double" w:sz="4" w:space="0" w:color="auto"/>
              <w:right w:val="nil"/>
            </w:tcBorders>
            <w:vAlign w:val="center"/>
          </w:tcPr>
          <w:p w14:paraId="3D2E7FDA" w14:textId="77777777" w:rsidR="009412C5" w:rsidRDefault="00181E22" w:rsidP="00B86854">
            <w:pPr>
              <w:pStyle w:val="ListParagraph"/>
              <w:numPr>
                <w:ilvl w:val="0"/>
                <w:numId w:val="109"/>
              </w:numPr>
            </w:pPr>
            <w:r>
              <w:t>ERCOT shall honor all Resource operating parameters in Dispatch Instruction / Operating Instructions under normal conditions and Emergency Condition.  During Emergency Conditions, ERCOT may verbally request QSE’s to operate its Resources outside normal operating parameters.  If such request is received by a QSE, the QSE shall discuss the request with ERCOT in good faith and may choose to comply with the request</w:t>
            </w:r>
          </w:p>
          <w:p w14:paraId="3D2E7FDB" w14:textId="77777777" w:rsidR="009412C5" w:rsidRDefault="00181E22" w:rsidP="00B86854">
            <w:pPr>
              <w:pStyle w:val="ListParagraph"/>
              <w:numPr>
                <w:ilvl w:val="0"/>
                <w:numId w:val="109"/>
              </w:numPr>
            </w:pPr>
            <w:r>
              <w:t xml:space="preserve">A QSE can </w:t>
            </w:r>
            <w:r>
              <w:rPr>
                <w:iCs/>
              </w:rPr>
              <w:t xml:space="preserve">self-commit by </w:t>
            </w:r>
            <w:r>
              <w:rPr>
                <w:iCs/>
                <w:szCs w:val="20"/>
              </w:rPr>
              <w:t xml:space="preserve">setting the telemetered Resource Status to ONOPTOUT </w:t>
            </w:r>
            <w:r>
              <w:rPr>
                <w:iCs/>
              </w:rPr>
              <w:t xml:space="preserve">for </w:t>
            </w:r>
            <w:r>
              <w:t xml:space="preserve">the first SCED run that the Resource is On-Line and available for SCED dispatch during the first hour of </w:t>
            </w:r>
            <w:r>
              <w:rPr>
                <w:iCs/>
              </w:rPr>
              <w:t xml:space="preserve"> a contiguous block of RUC-Committed Hours</w:t>
            </w:r>
          </w:p>
          <w:p w14:paraId="5FBD4C5B" w14:textId="77777777" w:rsidR="009412C5" w:rsidRPr="00160863" w:rsidRDefault="00181E22" w:rsidP="00B86854">
            <w:pPr>
              <w:pStyle w:val="ListParagraph"/>
              <w:numPr>
                <w:ilvl w:val="0"/>
                <w:numId w:val="109"/>
              </w:numPr>
            </w:pPr>
            <w:r>
              <w:rPr>
                <w:iCs/>
              </w:rPr>
              <w:t>If a QSE-committed Resource experiences a Forced Outage or Startup Loading Failure in an hour for which another Resource under the control of the same QSE is committed by a RUC instruction, the QSE may opt out of the RUC instruction by self-committing the Resource as described above</w:t>
            </w:r>
          </w:p>
          <w:p w14:paraId="3D2E7FDC" w14:textId="7C2726AE" w:rsidR="00160863" w:rsidRDefault="00160863" w:rsidP="00B86854">
            <w:pPr>
              <w:pStyle w:val="ListParagraph"/>
              <w:numPr>
                <w:ilvl w:val="0"/>
                <w:numId w:val="109"/>
              </w:numPr>
            </w:pPr>
            <w:r>
              <w:t>If a Resource is RUC committed</w:t>
            </w:r>
            <w:r w:rsidRPr="003B0634">
              <w:t xml:space="preserve"> from one operating day to the nex</w:t>
            </w:r>
            <w:r>
              <w:t>t operating day, new RUC commits</w:t>
            </w:r>
            <w:r w:rsidRPr="003B0634">
              <w:t xml:space="preserve"> will need to be sent for the new day.</w:t>
            </w:r>
          </w:p>
        </w:tc>
      </w:tr>
      <w:tr w:rsidR="009412C5" w14:paraId="3D2E7FDF" w14:textId="77777777" w:rsidTr="00116F96">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2E7FDE" w14:textId="760B6222" w:rsidR="009412C5" w:rsidRDefault="00181E22">
            <w:pPr>
              <w:pStyle w:val="Heading3"/>
            </w:pPr>
            <w:r>
              <w:t xml:space="preserve">Manual </w:t>
            </w:r>
            <w:r w:rsidR="00C60684">
              <w:t xml:space="preserve">RUC </w:t>
            </w:r>
            <w:r>
              <w:t>Commit of a Resource</w:t>
            </w:r>
          </w:p>
        </w:tc>
      </w:tr>
      <w:tr w:rsidR="002D55EF" w14:paraId="4FFCC8A3" w14:textId="77777777" w:rsidTr="00BE081C">
        <w:trPr>
          <w:trHeight w:val="576"/>
        </w:trPr>
        <w:tc>
          <w:tcPr>
            <w:tcW w:w="1867" w:type="dxa"/>
            <w:tcBorders>
              <w:top w:val="double" w:sz="4" w:space="0" w:color="auto"/>
              <w:left w:val="nil"/>
              <w:bottom w:val="single" w:sz="4" w:space="0" w:color="auto"/>
            </w:tcBorders>
            <w:vAlign w:val="center"/>
          </w:tcPr>
          <w:p w14:paraId="2FD1A7A6" w14:textId="22390D0D" w:rsidR="002D55EF" w:rsidRDefault="002D55EF" w:rsidP="00497D63">
            <w:pPr>
              <w:jc w:val="center"/>
              <w:rPr>
                <w:b/>
              </w:rPr>
            </w:pPr>
            <w:r>
              <w:rPr>
                <w:b/>
              </w:rPr>
              <w:t>N</w:t>
            </w:r>
            <w:r w:rsidR="006D6396">
              <w:rPr>
                <w:b/>
              </w:rPr>
              <w:t>ote</w:t>
            </w:r>
          </w:p>
        </w:tc>
        <w:tc>
          <w:tcPr>
            <w:tcW w:w="7133" w:type="dxa"/>
            <w:tcBorders>
              <w:top w:val="double" w:sz="4" w:space="0" w:color="auto"/>
              <w:bottom w:val="single" w:sz="4" w:space="0" w:color="auto"/>
              <w:right w:val="nil"/>
            </w:tcBorders>
            <w:vAlign w:val="center"/>
          </w:tcPr>
          <w:p w14:paraId="5E350A81" w14:textId="13FB4F0E" w:rsidR="00023DDB" w:rsidRPr="00B369DB" w:rsidRDefault="00023DDB" w:rsidP="00497D63">
            <w:pPr>
              <w:rPr>
                <w:color w:val="000000" w:themeColor="text1"/>
              </w:rPr>
            </w:pPr>
            <w:r w:rsidRPr="00B369DB">
              <w:rPr>
                <w:color w:val="000000" w:themeColor="text1"/>
              </w:rPr>
              <w:t>QSEs are required to notify ERCOT of physical</w:t>
            </w:r>
            <w:r w:rsidR="001807B9" w:rsidRPr="00B369DB">
              <w:rPr>
                <w:color w:val="000000" w:themeColor="text1"/>
              </w:rPr>
              <w:t xml:space="preserve"> limitations on their Resources</w:t>
            </w:r>
            <w:r w:rsidRPr="00B369DB">
              <w:rPr>
                <w:color w:val="000000" w:themeColor="text1"/>
              </w:rPr>
              <w:t xml:space="preserve"> ability to start that are not able to be modeled in the RUC software.</w:t>
            </w:r>
          </w:p>
          <w:p w14:paraId="7AED40AC" w14:textId="77777777" w:rsidR="00023DDB" w:rsidRPr="00B369DB" w:rsidRDefault="00023DDB" w:rsidP="00497D63">
            <w:pPr>
              <w:rPr>
                <w:color w:val="000000" w:themeColor="text1"/>
              </w:rPr>
            </w:pPr>
          </w:p>
          <w:p w14:paraId="3182085B" w14:textId="371F1D83" w:rsidR="002319A2" w:rsidRPr="00B369DB" w:rsidRDefault="002319A2" w:rsidP="00497D63">
            <w:pPr>
              <w:rPr>
                <w:b/>
                <w:color w:val="000000" w:themeColor="text1"/>
                <w:u w:val="single"/>
              </w:rPr>
            </w:pPr>
            <w:r w:rsidRPr="00B369DB">
              <w:rPr>
                <w:color w:val="000000" w:themeColor="text1"/>
              </w:rPr>
              <w:t>ERCOT expects QSEs to enter the shortest start-up time for each u</w:t>
            </w:r>
            <w:r w:rsidR="001807B9" w:rsidRPr="00B369DB">
              <w:rPr>
                <w:color w:val="000000" w:themeColor="text1"/>
              </w:rPr>
              <w:t xml:space="preserve">nit without consideration of </w:t>
            </w:r>
            <w:r w:rsidRPr="00B369DB">
              <w:rPr>
                <w:color w:val="000000" w:themeColor="text1"/>
              </w:rPr>
              <w:t xml:space="preserve"> dependencies.</w:t>
            </w:r>
          </w:p>
          <w:p w14:paraId="7C175F9E" w14:textId="77777777" w:rsidR="002319A2" w:rsidRPr="00B369DB" w:rsidRDefault="002319A2" w:rsidP="00497D63">
            <w:pPr>
              <w:rPr>
                <w:b/>
                <w:color w:val="000000" w:themeColor="text1"/>
                <w:u w:val="single"/>
              </w:rPr>
            </w:pPr>
          </w:p>
          <w:p w14:paraId="19195569" w14:textId="27BC3865" w:rsidR="002D55EF" w:rsidRPr="00B369DB" w:rsidRDefault="002D55EF" w:rsidP="00497D63">
            <w:pPr>
              <w:rPr>
                <w:b/>
                <w:color w:val="000000" w:themeColor="text1"/>
                <w:u w:val="single"/>
              </w:rPr>
            </w:pPr>
            <w:r w:rsidRPr="00B369DB">
              <w:rPr>
                <w:b/>
                <w:color w:val="000000" w:themeColor="text1"/>
                <w:u w:val="single"/>
              </w:rPr>
              <w:t>IF:</w:t>
            </w:r>
          </w:p>
          <w:p w14:paraId="7BEE6945" w14:textId="7F5183F2" w:rsidR="002D55EF" w:rsidRPr="00B369DB" w:rsidRDefault="002319A2" w:rsidP="00497D63">
            <w:pPr>
              <w:numPr>
                <w:ilvl w:val="0"/>
                <w:numId w:val="104"/>
              </w:numPr>
              <w:rPr>
                <w:color w:val="000000" w:themeColor="text1"/>
              </w:rPr>
            </w:pPr>
            <w:r w:rsidRPr="00B369DB">
              <w:rPr>
                <w:color w:val="000000" w:themeColor="text1"/>
              </w:rPr>
              <w:lastRenderedPageBreak/>
              <w:t>ERCOT has been notified that Resources cannot be brought on-line at the same time due to temporal constraint exceedances exist at the same facility</w:t>
            </w:r>
            <w:r w:rsidR="002D55EF" w:rsidRPr="00B369DB">
              <w:rPr>
                <w:color w:val="000000" w:themeColor="text1"/>
              </w:rPr>
              <w:t>;</w:t>
            </w:r>
          </w:p>
          <w:p w14:paraId="04496AE4" w14:textId="77777777" w:rsidR="002D55EF" w:rsidRPr="00B369DB" w:rsidRDefault="002D55EF" w:rsidP="00497D63">
            <w:pPr>
              <w:rPr>
                <w:b/>
                <w:color w:val="000000" w:themeColor="text1"/>
                <w:u w:val="single"/>
              </w:rPr>
            </w:pPr>
            <w:r w:rsidRPr="00B369DB">
              <w:rPr>
                <w:b/>
                <w:color w:val="000000" w:themeColor="text1"/>
                <w:u w:val="single"/>
              </w:rPr>
              <w:t>THEN:</w:t>
            </w:r>
          </w:p>
          <w:p w14:paraId="658C6BE3" w14:textId="6976C5CC" w:rsidR="002D55EF" w:rsidRPr="00B369DB" w:rsidRDefault="002D55EF" w:rsidP="002D55EF">
            <w:pPr>
              <w:numPr>
                <w:ilvl w:val="0"/>
                <w:numId w:val="105"/>
              </w:numPr>
              <w:rPr>
                <w:color w:val="000000" w:themeColor="text1"/>
              </w:rPr>
            </w:pPr>
            <w:r w:rsidRPr="00B369DB">
              <w:rPr>
                <w:color w:val="000000" w:themeColor="text1"/>
              </w:rPr>
              <w:t xml:space="preserve">Stagger the start times of resources when </w:t>
            </w:r>
            <w:r w:rsidR="002319A2" w:rsidRPr="00B369DB">
              <w:rPr>
                <w:color w:val="000000" w:themeColor="text1"/>
              </w:rPr>
              <w:t>H</w:t>
            </w:r>
            <w:r w:rsidRPr="00B369DB">
              <w:rPr>
                <w:color w:val="000000" w:themeColor="text1"/>
              </w:rPr>
              <w:t>RUC committing the resources</w:t>
            </w:r>
            <w:r w:rsidR="00FC752B" w:rsidRPr="00B369DB">
              <w:rPr>
                <w:color w:val="000000" w:themeColor="text1"/>
              </w:rPr>
              <w:t xml:space="preserve"> at the same facility.</w:t>
            </w:r>
          </w:p>
          <w:p w14:paraId="0068F97B" w14:textId="77777777" w:rsidR="002319A2" w:rsidRPr="00B369DB" w:rsidRDefault="002319A2" w:rsidP="002319A2">
            <w:pPr>
              <w:ind w:left="765"/>
              <w:rPr>
                <w:color w:val="000000" w:themeColor="text1"/>
              </w:rPr>
            </w:pPr>
          </w:p>
          <w:p w14:paraId="18DCBB0D" w14:textId="77777777" w:rsidR="009D5413" w:rsidRPr="00B369DB" w:rsidRDefault="002319A2" w:rsidP="005978F5">
            <w:pPr>
              <w:rPr>
                <w:color w:val="000000" w:themeColor="text1"/>
              </w:rPr>
            </w:pPr>
            <w:r w:rsidRPr="00B369DB">
              <w:rPr>
                <w:color w:val="000000" w:themeColor="text1"/>
              </w:rPr>
              <w:t xml:space="preserve">See Desktop Guide Reliability Unit Commitment Desk Section 2.23 for information </w:t>
            </w:r>
            <w:r w:rsidR="005978F5" w:rsidRPr="00B369DB">
              <w:rPr>
                <w:color w:val="000000" w:themeColor="text1"/>
              </w:rPr>
              <w:t>on</w:t>
            </w:r>
            <w:r w:rsidRPr="00B369DB">
              <w:rPr>
                <w:color w:val="000000" w:themeColor="text1"/>
              </w:rPr>
              <w:t xml:space="preserve"> Resource Facilities with Temporal Constraints.</w:t>
            </w:r>
            <w:r w:rsidR="005978F5" w:rsidRPr="00B369DB">
              <w:rPr>
                <w:color w:val="000000" w:themeColor="text1"/>
              </w:rPr>
              <w:t xml:space="preserve"> The QSE must provide the ERCOT Shift Supervisor notice of that limitation at least seven days prior to the Operating Day in which the instruction occurs. The QSE shall be excused from complying with the portion of the RUC Dispatch Instruction that it could not meet due to the identified limitation if the proper notifications were given.</w:t>
            </w:r>
          </w:p>
          <w:p w14:paraId="209BA6D5" w14:textId="77777777" w:rsidR="009D5413" w:rsidRPr="00B369DB" w:rsidRDefault="009D5413" w:rsidP="005978F5">
            <w:pPr>
              <w:rPr>
                <w:color w:val="000000" w:themeColor="text1"/>
              </w:rPr>
            </w:pPr>
          </w:p>
          <w:p w14:paraId="5A0AAA17" w14:textId="77777777" w:rsidR="009D5413" w:rsidRPr="00B369DB" w:rsidRDefault="009D5413" w:rsidP="009D5413">
            <w:pPr>
              <w:rPr>
                <w:b/>
                <w:color w:val="000000" w:themeColor="text1"/>
                <w:u w:val="single"/>
              </w:rPr>
            </w:pPr>
            <w:r w:rsidRPr="00B369DB">
              <w:rPr>
                <w:b/>
                <w:color w:val="000000" w:themeColor="text1"/>
                <w:u w:val="single"/>
              </w:rPr>
              <w:t>IF:</w:t>
            </w:r>
          </w:p>
          <w:p w14:paraId="3A77CDDC" w14:textId="77777777" w:rsidR="009D5413" w:rsidRPr="00B369DB" w:rsidRDefault="009D5413" w:rsidP="009D5413">
            <w:pPr>
              <w:numPr>
                <w:ilvl w:val="0"/>
                <w:numId w:val="104"/>
              </w:numPr>
              <w:rPr>
                <w:color w:val="000000" w:themeColor="text1"/>
              </w:rPr>
            </w:pPr>
            <w:r w:rsidRPr="00B369DB">
              <w:rPr>
                <w:color w:val="000000" w:themeColor="text1"/>
              </w:rPr>
              <w:t>A QSE receives a RUC Dispatch Instruction that it cannot meet due to a physical limitation;</w:t>
            </w:r>
          </w:p>
          <w:p w14:paraId="31D6C1CE" w14:textId="77777777" w:rsidR="009D5413" w:rsidRPr="00B369DB" w:rsidRDefault="009D5413" w:rsidP="009D5413">
            <w:pPr>
              <w:rPr>
                <w:b/>
                <w:color w:val="000000" w:themeColor="text1"/>
                <w:u w:val="single"/>
              </w:rPr>
            </w:pPr>
            <w:r w:rsidRPr="00B369DB">
              <w:rPr>
                <w:b/>
                <w:color w:val="000000" w:themeColor="text1"/>
                <w:u w:val="single"/>
              </w:rPr>
              <w:t>THEN:</w:t>
            </w:r>
          </w:p>
          <w:p w14:paraId="08B116D0" w14:textId="09A7B7AB" w:rsidR="009D5413" w:rsidRPr="00B369DB" w:rsidRDefault="009D5413" w:rsidP="009D5413">
            <w:pPr>
              <w:numPr>
                <w:ilvl w:val="0"/>
                <w:numId w:val="104"/>
              </w:numPr>
              <w:rPr>
                <w:color w:val="000000" w:themeColor="text1"/>
              </w:rPr>
            </w:pPr>
            <w:r w:rsidRPr="00B369DB">
              <w:rPr>
                <w:color w:val="000000" w:themeColor="text1"/>
              </w:rPr>
              <w:t xml:space="preserve">The QSE representing the Resource shall notify the ERCOT Operator of the inability to fully comply with the instruction and shall comply with the instruction to the best of the Resource’s ability.  </w:t>
            </w:r>
          </w:p>
          <w:p w14:paraId="79F89C6D" w14:textId="535E2019" w:rsidR="009D5413" w:rsidRPr="00B369DB" w:rsidRDefault="009D5413" w:rsidP="009D5413">
            <w:pPr>
              <w:rPr>
                <w:color w:val="000000" w:themeColor="text1"/>
              </w:rPr>
            </w:pPr>
            <w:r w:rsidRPr="00B369DB">
              <w:rPr>
                <w:b/>
                <w:color w:val="000000" w:themeColor="text1"/>
                <w:u w:val="single"/>
              </w:rPr>
              <w:t>IF:</w:t>
            </w:r>
          </w:p>
          <w:p w14:paraId="662C07C0" w14:textId="29BFB462" w:rsidR="009D5413" w:rsidRPr="00B369DB" w:rsidRDefault="009D5413" w:rsidP="009D5413">
            <w:pPr>
              <w:numPr>
                <w:ilvl w:val="0"/>
                <w:numId w:val="104"/>
              </w:numPr>
              <w:rPr>
                <w:color w:val="000000" w:themeColor="text1"/>
              </w:rPr>
            </w:pPr>
            <w:r w:rsidRPr="00B369DB">
              <w:rPr>
                <w:color w:val="000000" w:themeColor="text1"/>
              </w:rPr>
              <w:t>The QSE has provided the ERCOT Operator notice of that limitation at least seven days prior to the Operating Day in which the instruction occurs;</w:t>
            </w:r>
          </w:p>
          <w:p w14:paraId="423230F5" w14:textId="77777777" w:rsidR="009D5413" w:rsidRPr="00B369DB" w:rsidRDefault="009D5413" w:rsidP="009D5413">
            <w:pPr>
              <w:rPr>
                <w:b/>
                <w:color w:val="000000" w:themeColor="text1"/>
                <w:u w:val="single"/>
              </w:rPr>
            </w:pPr>
            <w:r w:rsidRPr="00B369DB">
              <w:rPr>
                <w:b/>
                <w:color w:val="000000" w:themeColor="text1"/>
                <w:u w:val="single"/>
              </w:rPr>
              <w:t>THEN:</w:t>
            </w:r>
          </w:p>
          <w:p w14:paraId="480D0BE4" w14:textId="77777777" w:rsidR="002319A2" w:rsidRPr="00B369DB" w:rsidRDefault="009D5413" w:rsidP="009D5413">
            <w:pPr>
              <w:pStyle w:val="ListParagraph"/>
              <w:numPr>
                <w:ilvl w:val="0"/>
                <w:numId w:val="104"/>
              </w:numPr>
              <w:rPr>
                <w:color w:val="000000" w:themeColor="text1"/>
              </w:rPr>
            </w:pPr>
            <w:r w:rsidRPr="00B369DB">
              <w:rPr>
                <w:color w:val="000000" w:themeColor="text1"/>
              </w:rPr>
              <w:t>The QSE shall be excused from complying with the portion of the RUC Dispatch Instruction that it could not meet due to the identified limitation.</w:t>
            </w:r>
          </w:p>
          <w:p w14:paraId="7026D586" w14:textId="77777777" w:rsidR="00B369DB" w:rsidRPr="00B369DB" w:rsidRDefault="00B369DB" w:rsidP="00B369DB">
            <w:pPr>
              <w:rPr>
                <w:color w:val="000000" w:themeColor="text1"/>
              </w:rPr>
            </w:pPr>
            <w:r w:rsidRPr="00B369DB">
              <w:rPr>
                <w:b/>
                <w:color w:val="000000" w:themeColor="text1"/>
                <w:u w:val="single"/>
              </w:rPr>
              <w:t>IF:</w:t>
            </w:r>
          </w:p>
          <w:p w14:paraId="1CDA79C8" w14:textId="4E50FF26" w:rsidR="00B369DB" w:rsidRPr="00B369DB" w:rsidRDefault="00B369DB" w:rsidP="00B369DB">
            <w:pPr>
              <w:numPr>
                <w:ilvl w:val="0"/>
                <w:numId w:val="104"/>
              </w:numPr>
              <w:rPr>
                <w:color w:val="000000" w:themeColor="text1"/>
              </w:rPr>
            </w:pPr>
            <w:r w:rsidRPr="00B369DB">
              <w:rPr>
                <w:color w:val="000000" w:themeColor="text1"/>
              </w:rPr>
              <w:t>A QSE provided notice pursuant to the above of a physical limitation that would delay the RUC-committed Resource’s ability to reach its LSL in accordance with a RUC Dispatch Instruction;</w:t>
            </w:r>
          </w:p>
          <w:p w14:paraId="047EAA21" w14:textId="77777777" w:rsidR="00B369DB" w:rsidRPr="00B369DB" w:rsidRDefault="00B369DB" w:rsidP="00B369DB">
            <w:pPr>
              <w:rPr>
                <w:b/>
                <w:color w:val="000000" w:themeColor="text1"/>
                <w:u w:val="single"/>
              </w:rPr>
            </w:pPr>
            <w:r w:rsidRPr="00B369DB">
              <w:rPr>
                <w:b/>
                <w:color w:val="000000" w:themeColor="text1"/>
                <w:u w:val="single"/>
              </w:rPr>
              <w:t>THEN:</w:t>
            </w:r>
          </w:p>
          <w:p w14:paraId="7A314A50" w14:textId="502C8228" w:rsidR="00B369DB" w:rsidRDefault="00B369DB" w:rsidP="00B369DB">
            <w:pPr>
              <w:pStyle w:val="ListParagraph"/>
              <w:numPr>
                <w:ilvl w:val="0"/>
                <w:numId w:val="104"/>
              </w:numPr>
            </w:pPr>
            <w:r w:rsidRPr="00B369DB">
              <w:rPr>
                <w:color w:val="000000" w:themeColor="text1"/>
              </w:rPr>
              <w:t>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tc>
      </w:tr>
      <w:tr w:rsidR="009412C5" w14:paraId="3D2E7FF2" w14:textId="77777777" w:rsidTr="00BE081C">
        <w:trPr>
          <w:trHeight w:val="576"/>
        </w:trPr>
        <w:tc>
          <w:tcPr>
            <w:tcW w:w="1867" w:type="dxa"/>
            <w:tcBorders>
              <w:top w:val="single" w:sz="4" w:space="0" w:color="auto"/>
              <w:left w:val="nil"/>
              <w:bottom w:val="single" w:sz="4" w:space="0" w:color="auto"/>
            </w:tcBorders>
            <w:vAlign w:val="center"/>
          </w:tcPr>
          <w:p w14:paraId="3D2E7FE0" w14:textId="2121403C" w:rsidR="009412C5" w:rsidRDefault="00181E22">
            <w:pPr>
              <w:jc w:val="center"/>
              <w:rPr>
                <w:b/>
              </w:rPr>
            </w:pPr>
            <w:r>
              <w:rPr>
                <w:b/>
              </w:rPr>
              <w:lastRenderedPageBreak/>
              <w:t>1</w:t>
            </w:r>
          </w:p>
        </w:tc>
        <w:tc>
          <w:tcPr>
            <w:tcW w:w="7133" w:type="dxa"/>
            <w:tcBorders>
              <w:top w:val="single" w:sz="4" w:space="0" w:color="auto"/>
              <w:bottom w:val="single" w:sz="4" w:space="0" w:color="auto"/>
              <w:right w:val="nil"/>
            </w:tcBorders>
            <w:vAlign w:val="center"/>
          </w:tcPr>
          <w:p w14:paraId="3D2E7FE1" w14:textId="77777777" w:rsidR="009412C5" w:rsidRDefault="00181E22">
            <w:pPr>
              <w:rPr>
                <w:b/>
                <w:u w:val="single"/>
              </w:rPr>
            </w:pPr>
            <w:r>
              <w:rPr>
                <w:b/>
                <w:u w:val="single"/>
              </w:rPr>
              <w:t>IF:</w:t>
            </w:r>
          </w:p>
          <w:p w14:paraId="3D2E7FE2" w14:textId="77777777" w:rsidR="009412C5" w:rsidRDefault="00181E22" w:rsidP="00B86854">
            <w:pPr>
              <w:numPr>
                <w:ilvl w:val="0"/>
                <w:numId w:val="104"/>
              </w:numPr>
            </w:pPr>
            <w:r>
              <w:t xml:space="preserve">It has been determined that a Resource is needed in real-time for a transmission condition or critical inertia level after the close of the Adjustment Period (Typically will be short start, Quick </w:t>
            </w:r>
            <w:r>
              <w:lastRenderedPageBreak/>
              <w:t>Start resources available or resources scheduled to come off within the operating hour);</w:t>
            </w:r>
          </w:p>
          <w:p w14:paraId="3D2E7FE3" w14:textId="77777777" w:rsidR="009412C5" w:rsidRDefault="00181E22">
            <w:pPr>
              <w:rPr>
                <w:b/>
                <w:u w:val="single"/>
              </w:rPr>
            </w:pPr>
            <w:r>
              <w:rPr>
                <w:b/>
                <w:u w:val="single"/>
              </w:rPr>
              <w:t>THEN:</w:t>
            </w:r>
          </w:p>
          <w:p w14:paraId="3D2E7FE4" w14:textId="77777777" w:rsidR="009412C5" w:rsidRDefault="00181E22" w:rsidP="00B86854">
            <w:pPr>
              <w:numPr>
                <w:ilvl w:val="0"/>
                <w:numId w:val="105"/>
              </w:numPr>
            </w:pPr>
            <w:r>
              <w:t>Notify QSE an electronic Dispatch Instruction will be issued</w:t>
            </w:r>
          </w:p>
          <w:p w14:paraId="3D2E7FE5" w14:textId="77777777" w:rsidR="009412C5" w:rsidRDefault="00181E22" w:rsidP="00B86854">
            <w:pPr>
              <w:numPr>
                <w:ilvl w:val="0"/>
                <w:numId w:val="105"/>
              </w:numPr>
            </w:pPr>
            <w:r>
              <w:t xml:space="preserve">Verify lead time with QSE </w:t>
            </w:r>
          </w:p>
          <w:p w14:paraId="3D2E7FE6" w14:textId="544261EA" w:rsidR="009412C5" w:rsidRDefault="00181E22" w:rsidP="00B86854">
            <w:pPr>
              <w:numPr>
                <w:ilvl w:val="0"/>
                <w:numId w:val="105"/>
              </w:numPr>
            </w:pPr>
            <w:r>
              <w:t xml:space="preserve">Issue an electronic Dispatch Instruction to </w:t>
            </w:r>
            <w:r w:rsidR="00400535">
              <w:t xml:space="preserve">RUC </w:t>
            </w:r>
            <w:r>
              <w:t>commit the Resource,</w:t>
            </w:r>
          </w:p>
          <w:p w14:paraId="3D2E7FE7" w14:textId="77777777" w:rsidR="009412C5" w:rsidRDefault="00181E22" w:rsidP="00B86854">
            <w:pPr>
              <w:numPr>
                <w:ilvl w:val="0"/>
                <w:numId w:val="105"/>
              </w:numPr>
            </w:pPr>
            <w:r>
              <w:t>Choose “COMMIT” as the Instruction Type from Resource level</w:t>
            </w:r>
          </w:p>
          <w:p w14:paraId="3D2E7FE8" w14:textId="1EEFB18F" w:rsidR="009412C5" w:rsidRDefault="00181E22" w:rsidP="00B86854">
            <w:pPr>
              <w:numPr>
                <w:ilvl w:val="0"/>
                <w:numId w:val="105"/>
              </w:numPr>
            </w:pPr>
            <w:r>
              <w:t>Enter reason, such as</w:t>
            </w:r>
            <w:r w:rsidR="00EB639D">
              <w:t xml:space="preserve"> RUC commit for</w:t>
            </w:r>
            <w:r>
              <w:t xml:space="preserve"> contingency name, capacity</w:t>
            </w:r>
            <w:r w:rsidR="00E66F2C">
              <w:t>,</w:t>
            </w:r>
            <w:r>
              <w:t xml:space="preserve"> or critical inertia level in “other information”</w:t>
            </w:r>
          </w:p>
          <w:p w14:paraId="3D2E7FE9" w14:textId="77777777" w:rsidR="009412C5" w:rsidRDefault="00181E22" w:rsidP="00B86854">
            <w:pPr>
              <w:numPr>
                <w:ilvl w:val="0"/>
                <w:numId w:val="105"/>
              </w:numPr>
            </w:pPr>
            <w:r>
              <w:t>Confirm with QSE that the electronic Dispatch Instruction was received</w:t>
            </w:r>
          </w:p>
          <w:p w14:paraId="3D2E7FEA" w14:textId="77777777" w:rsidR="009412C5" w:rsidRDefault="00181E22" w:rsidP="00B86854">
            <w:pPr>
              <w:numPr>
                <w:ilvl w:val="1"/>
                <w:numId w:val="105"/>
              </w:numPr>
            </w:pPr>
            <w:r>
              <w:t xml:space="preserve">The same Resource attributes communicated programmatically must be communicated when giving a VDI. </w:t>
            </w:r>
          </w:p>
          <w:p w14:paraId="3D2E7FEB" w14:textId="77777777" w:rsidR="009412C5" w:rsidRDefault="009412C5">
            <w:pPr>
              <w:rPr>
                <w:b/>
                <w:u w:val="single"/>
              </w:rPr>
            </w:pPr>
          </w:p>
          <w:p w14:paraId="3D2E7FEC" w14:textId="77777777" w:rsidR="009412C5" w:rsidRDefault="00181E22">
            <w:r>
              <w:t>When issuing a VDI or confirmation, ensure the use of three-part communication:</w:t>
            </w:r>
          </w:p>
          <w:p w14:paraId="3D2E7FED" w14:textId="77777777" w:rsidR="009412C5" w:rsidRDefault="00181E22" w:rsidP="00B86854">
            <w:pPr>
              <w:pStyle w:val="ListParagraph"/>
              <w:numPr>
                <w:ilvl w:val="1"/>
                <w:numId w:val="98"/>
              </w:numPr>
            </w:pPr>
            <w:r>
              <w:t>Issue the Operating Instruction</w:t>
            </w:r>
          </w:p>
          <w:p w14:paraId="3D2E7FEE" w14:textId="77777777" w:rsidR="009412C5" w:rsidRDefault="00181E22" w:rsidP="00B86854">
            <w:pPr>
              <w:pStyle w:val="ListParagraph"/>
              <w:numPr>
                <w:ilvl w:val="1"/>
                <w:numId w:val="98"/>
              </w:numPr>
            </w:pPr>
            <w:r>
              <w:t>Receive a correct repeat back</w:t>
            </w:r>
          </w:p>
          <w:p w14:paraId="3D2E7FEF" w14:textId="77777777" w:rsidR="009412C5" w:rsidRDefault="00181E22" w:rsidP="00B86854">
            <w:pPr>
              <w:pStyle w:val="ListParagraph"/>
              <w:numPr>
                <w:ilvl w:val="1"/>
                <w:numId w:val="98"/>
              </w:numPr>
            </w:pPr>
            <w:r>
              <w:t>Give an acknowledgement</w:t>
            </w:r>
          </w:p>
          <w:p w14:paraId="3D2E7FF0" w14:textId="77777777" w:rsidR="009412C5" w:rsidRDefault="009412C5"/>
          <w:p w14:paraId="3D2E7FF1" w14:textId="77777777" w:rsidR="009412C5" w:rsidRDefault="00181E22">
            <w:r>
              <w:t>See Desktop Guide Common to Multiple Desks Section 2.3 for additional information to submit a correct electronic Dispatch Instruction.</w:t>
            </w:r>
          </w:p>
        </w:tc>
      </w:tr>
      <w:tr w:rsidR="009412C5" w14:paraId="3D2E7FF5" w14:textId="77777777" w:rsidTr="00116F96">
        <w:trPr>
          <w:trHeight w:val="576"/>
        </w:trPr>
        <w:tc>
          <w:tcPr>
            <w:tcW w:w="1867" w:type="dxa"/>
            <w:tcBorders>
              <w:top w:val="single" w:sz="4" w:space="0" w:color="auto"/>
              <w:left w:val="nil"/>
              <w:bottom w:val="double" w:sz="4" w:space="0" w:color="auto"/>
            </w:tcBorders>
            <w:vAlign w:val="center"/>
          </w:tcPr>
          <w:p w14:paraId="3D2E7FF3" w14:textId="1AF70ECE" w:rsidR="009412C5" w:rsidRDefault="00181E22">
            <w:pPr>
              <w:jc w:val="center"/>
              <w:rPr>
                <w:b/>
              </w:rPr>
            </w:pPr>
            <w:r>
              <w:rPr>
                <w:b/>
              </w:rPr>
              <w:lastRenderedPageBreak/>
              <w:t>L</w:t>
            </w:r>
            <w:r w:rsidR="006D6396">
              <w:rPr>
                <w:b/>
              </w:rPr>
              <w:t>og</w:t>
            </w:r>
          </w:p>
        </w:tc>
        <w:tc>
          <w:tcPr>
            <w:tcW w:w="7133" w:type="dxa"/>
            <w:tcBorders>
              <w:top w:val="single" w:sz="4" w:space="0" w:color="auto"/>
              <w:bottom w:val="double" w:sz="4" w:space="0" w:color="auto"/>
              <w:right w:val="nil"/>
            </w:tcBorders>
            <w:vAlign w:val="center"/>
          </w:tcPr>
          <w:p w14:paraId="3D2E7FF4" w14:textId="77777777" w:rsidR="009412C5" w:rsidRDefault="00181E22">
            <w:r>
              <w:t>Log all actions.</w:t>
            </w:r>
          </w:p>
        </w:tc>
      </w:tr>
      <w:tr w:rsidR="009412C5" w14:paraId="3D2E7FF7" w14:textId="77777777" w:rsidTr="00116F96">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2E7FF6" w14:textId="77777777" w:rsidR="009412C5" w:rsidRDefault="00181E22">
            <w:pPr>
              <w:pStyle w:val="Heading3"/>
            </w:pPr>
            <w:bookmarkStart w:id="153" w:name="_Manual_Dispatch_of"/>
            <w:bookmarkEnd w:id="153"/>
            <w:r>
              <w:t>Manual Dispatch of an OFFQS Resource</w:t>
            </w:r>
          </w:p>
        </w:tc>
      </w:tr>
      <w:tr w:rsidR="009412C5" w14:paraId="3D2E8014" w14:textId="77777777" w:rsidTr="00116F96">
        <w:trPr>
          <w:trHeight w:val="576"/>
        </w:trPr>
        <w:tc>
          <w:tcPr>
            <w:tcW w:w="1867" w:type="dxa"/>
            <w:tcBorders>
              <w:top w:val="single" w:sz="4" w:space="0" w:color="auto"/>
              <w:left w:val="nil"/>
              <w:bottom w:val="single" w:sz="4" w:space="0" w:color="auto"/>
            </w:tcBorders>
            <w:vAlign w:val="center"/>
          </w:tcPr>
          <w:p w14:paraId="3D2E7FF8" w14:textId="77777777" w:rsidR="009412C5" w:rsidRDefault="00181E22">
            <w:pPr>
              <w:jc w:val="center"/>
              <w:rPr>
                <w:b/>
              </w:rPr>
            </w:pPr>
            <w:r>
              <w:rPr>
                <w:b/>
              </w:rPr>
              <w:t>1</w:t>
            </w:r>
          </w:p>
        </w:tc>
        <w:tc>
          <w:tcPr>
            <w:tcW w:w="7133" w:type="dxa"/>
            <w:tcBorders>
              <w:top w:val="single" w:sz="4" w:space="0" w:color="auto"/>
              <w:bottom w:val="single" w:sz="4" w:space="0" w:color="auto"/>
              <w:right w:val="nil"/>
            </w:tcBorders>
            <w:vAlign w:val="center"/>
          </w:tcPr>
          <w:p w14:paraId="3D2E7FF9" w14:textId="77777777" w:rsidR="009412C5" w:rsidRDefault="00181E22">
            <w:pPr>
              <w:rPr>
                <w:b/>
                <w:u w:val="single"/>
              </w:rPr>
            </w:pPr>
            <w:r>
              <w:rPr>
                <w:b/>
                <w:u w:val="single"/>
              </w:rPr>
              <w:t>IF:</w:t>
            </w:r>
          </w:p>
          <w:p w14:paraId="3D2E7FFA" w14:textId="77777777" w:rsidR="009412C5" w:rsidRDefault="00181E22" w:rsidP="00B86854">
            <w:pPr>
              <w:numPr>
                <w:ilvl w:val="0"/>
                <w:numId w:val="104"/>
              </w:numPr>
            </w:pPr>
            <w:r>
              <w:t>It has been determined that a OFFQS Resource is needed in real-time for a transmission condition;</w:t>
            </w:r>
          </w:p>
          <w:p w14:paraId="3D2E7FFB" w14:textId="77777777" w:rsidR="009412C5" w:rsidRDefault="00181E22">
            <w:pPr>
              <w:rPr>
                <w:b/>
                <w:u w:val="single"/>
              </w:rPr>
            </w:pPr>
            <w:r>
              <w:rPr>
                <w:b/>
                <w:u w:val="single"/>
              </w:rPr>
              <w:t>THEN:</w:t>
            </w:r>
          </w:p>
          <w:p w14:paraId="3D2E7FFC" w14:textId="77777777" w:rsidR="009412C5" w:rsidRDefault="00181E22" w:rsidP="00B86854">
            <w:pPr>
              <w:numPr>
                <w:ilvl w:val="0"/>
                <w:numId w:val="105"/>
              </w:numPr>
            </w:pPr>
            <w:r>
              <w:t>Notify QSE an electronic Dispatch Instruction will be issued</w:t>
            </w:r>
          </w:p>
          <w:p w14:paraId="3D2E7FFD" w14:textId="77777777" w:rsidR="009412C5" w:rsidRDefault="00181E22" w:rsidP="00B86854">
            <w:pPr>
              <w:numPr>
                <w:ilvl w:val="0"/>
                <w:numId w:val="105"/>
              </w:numPr>
            </w:pPr>
            <w:r>
              <w:t xml:space="preserve">Verify LSL when resource is generating to the grid </w:t>
            </w:r>
          </w:p>
          <w:p w14:paraId="3D2E7FFE" w14:textId="3B3C5301" w:rsidR="009412C5" w:rsidRDefault="00181E22" w:rsidP="00B86854">
            <w:pPr>
              <w:numPr>
                <w:ilvl w:val="0"/>
                <w:numId w:val="105"/>
              </w:numPr>
            </w:pPr>
            <w:r>
              <w:t xml:space="preserve">Issue an electronic Dispatch Instruction to </w:t>
            </w:r>
            <w:r w:rsidR="00400535">
              <w:t xml:space="preserve">RUC </w:t>
            </w:r>
            <w:r>
              <w:t>commit the Resource,</w:t>
            </w:r>
          </w:p>
          <w:p w14:paraId="3D2E7FFF" w14:textId="66FEED87" w:rsidR="009412C5" w:rsidRDefault="00181E22" w:rsidP="00B86854">
            <w:pPr>
              <w:numPr>
                <w:ilvl w:val="0"/>
                <w:numId w:val="105"/>
              </w:numPr>
            </w:pPr>
            <w:r>
              <w:t>Verbal Dispatch Instructions [RUC Desk]</w:t>
            </w:r>
          </w:p>
          <w:p w14:paraId="3D2E8000" w14:textId="396BEE0A" w:rsidR="009412C5" w:rsidRDefault="00181E22" w:rsidP="00B86854">
            <w:pPr>
              <w:numPr>
                <w:ilvl w:val="0"/>
                <w:numId w:val="105"/>
              </w:numPr>
            </w:pPr>
            <w:r>
              <w:t xml:space="preserve">Notification Date/Time: This is the time the QSE was first notified. </w:t>
            </w:r>
          </w:p>
          <w:p w14:paraId="3D2E8001" w14:textId="478AEEE8" w:rsidR="009412C5" w:rsidRDefault="00181E22" w:rsidP="00B86854">
            <w:pPr>
              <w:numPr>
                <w:ilvl w:val="0"/>
                <w:numId w:val="105"/>
              </w:numPr>
            </w:pPr>
            <w:r>
              <w:t>Start Date/Interval(IE): This is the hour ending start time of the VDI</w:t>
            </w:r>
          </w:p>
          <w:p w14:paraId="2EA2EA08" w14:textId="6B15C632" w:rsidR="00DF22F5" w:rsidRDefault="00181E22" w:rsidP="00B86854">
            <w:pPr>
              <w:numPr>
                <w:ilvl w:val="0"/>
                <w:numId w:val="105"/>
              </w:numPr>
            </w:pPr>
            <w:r>
              <w:t>End  Date/Interval(IE): This is the hour ending end time of the VDI (if known)</w:t>
            </w:r>
          </w:p>
          <w:p w14:paraId="3D2E8006" w14:textId="3D616BD8" w:rsidR="009412C5" w:rsidRDefault="00DF22F5" w:rsidP="00B86854">
            <w:pPr>
              <w:numPr>
                <w:ilvl w:val="0"/>
                <w:numId w:val="105"/>
              </w:numPr>
            </w:pPr>
            <w:r>
              <w:t>Resource Name:  Name of OFFQS Resource being committed</w:t>
            </w:r>
          </w:p>
          <w:p w14:paraId="3D2E8007" w14:textId="5D7304B9" w:rsidR="009412C5" w:rsidRDefault="00181E22" w:rsidP="00B86854">
            <w:pPr>
              <w:numPr>
                <w:ilvl w:val="0"/>
                <w:numId w:val="105"/>
              </w:numPr>
            </w:pPr>
            <w:r>
              <w:lastRenderedPageBreak/>
              <w:t>Instruction Type: Choose “COMMIT”</w:t>
            </w:r>
          </w:p>
          <w:p w14:paraId="3D2E8008" w14:textId="77777777" w:rsidR="009412C5" w:rsidRDefault="00181E22" w:rsidP="00B86854">
            <w:pPr>
              <w:numPr>
                <w:ilvl w:val="0"/>
                <w:numId w:val="105"/>
              </w:numPr>
            </w:pPr>
            <w:r>
              <w:t>Reason: Voltage Stability or critical inertia level</w:t>
            </w:r>
          </w:p>
          <w:p w14:paraId="3D2E8009" w14:textId="4DBC89F3" w:rsidR="009412C5" w:rsidRDefault="00181E22" w:rsidP="00B86854">
            <w:pPr>
              <w:numPr>
                <w:ilvl w:val="0"/>
                <w:numId w:val="105"/>
              </w:numPr>
            </w:pPr>
            <w:r>
              <w:t>Enter</w:t>
            </w:r>
            <w:r w:rsidR="00400535">
              <w:t xml:space="preserve"> </w:t>
            </w:r>
            <w:r>
              <w:t>reason, such as</w:t>
            </w:r>
            <w:r w:rsidR="00EB639D">
              <w:t xml:space="preserve"> RUC commit for</w:t>
            </w:r>
            <w:r>
              <w:t xml:space="preserve"> contingency name in “other information”</w:t>
            </w:r>
          </w:p>
          <w:p w14:paraId="3D2E800A" w14:textId="77777777" w:rsidR="009412C5" w:rsidRDefault="00181E22" w:rsidP="00B86854">
            <w:pPr>
              <w:numPr>
                <w:ilvl w:val="0"/>
                <w:numId w:val="105"/>
              </w:numPr>
            </w:pPr>
            <w:r>
              <w:t>Confirm with QSE that the electronic Dispatch Instruction was received</w:t>
            </w:r>
          </w:p>
          <w:p w14:paraId="3D2E800B" w14:textId="77777777" w:rsidR="009412C5" w:rsidRDefault="00181E22" w:rsidP="00B86854">
            <w:pPr>
              <w:numPr>
                <w:ilvl w:val="1"/>
                <w:numId w:val="105"/>
              </w:numPr>
            </w:pPr>
            <w:r>
              <w:t xml:space="preserve">The same Resource attributes communicated programmatically must be communicated when giving a VDI. </w:t>
            </w:r>
          </w:p>
          <w:p w14:paraId="3D2E800C" w14:textId="77777777" w:rsidR="009412C5" w:rsidRDefault="009412C5">
            <w:pPr>
              <w:rPr>
                <w:b/>
                <w:u w:val="single"/>
              </w:rPr>
            </w:pPr>
          </w:p>
          <w:p w14:paraId="3D2E800D" w14:textId="77777777" w:rsidR="009412C5" w:rsidRDefault="00181E22">
            <w:r>
              <w:t xml:space="preserve">When issuing a VDI or confirmation, ensure the use of three-part </w:t>
            </w:r>
          </w:p>
          <w:p w14:paraId="3D2E800E" w14:textId="77777777" w:rsidR="009412C5" w:rsidRDefault="00181E22">
            <w:r>
              <w:t>communication:</w:t>
            </w:r>
          </w:p>
          <w:p w14:paraId="3D2E800F" w14:textId="77777777" w:rsidR="009412C5" w:rsidRDefault="00181E22" w:rsidP="00B86854">
            <w:pPr>
              <w:pStyle w:val="ListParagraph"/>
              <w:numPr>
                <w:ilvl w:val="1"/>
                <w:numId w:val="98"/>
              </w:numPr>
            </w:pPr>
            <w:r>
              <w:t>Issue the Operating Instruction</w:t>
            </w:r>
          </w:p>
          <w:p w14:paraId="3D2E8010" w14:textId="77777777" w:rsidR="009412C5" w:rsidRDefault="00181E22" w:rsidP="00B86854">
            <w:pPr>
              <w:pStyle w:val="ListParagraph"/>
              <w:numPr>
                <w:ilvl w:val="1"/>
                <w:numId w:val="98"/>
              </w:numPr>
            </w:pPr>
            <w:r>
              <w:t>Receive a correct repeat back</w:t>
            </w:r>
          </w:p>
          <w:p w14:paraId="3D2E8011" w14:textId="77777777" w:rsidR="009412C5" w:rsidRDefault="00181E22" w:rsidP="00B86854">
            <w:pPr>
              <w:pStyle w:val="ListParagraph"/>
              <w:numPr>
                <w:ilvl w:val="1"/>
                <w:numId w:val="98"/>
              </w:numPr>
            </w:pPr>
            <w:r>
              <w:t>Give an acknowledgement</w:t>
            </w:r>
          </w:p>
          <w:p w14:paraId="3D2E8012" w14:textId="77777777" w:rsidR="009412C5" w:rsidRDefault="009412C5"/>
          <w:p w14:paraId="3D2E8013" w14:textId="77777777" w:rsidR="009412C5" w:rsidRDefault="00181E22">
            <w:r>
              <w:t>See Desktop Guide Common to Multiple Desks Section 2.3 for additional information to submit a correct electronic Dispatch Instruction.</w:t>
            </w:r>
          </w:p>
        </w:tc>
      </w:tr>
      <w:tr w:rsidR="009412C5" w14:paraId="3D2E8017" w14:textId="77777777" w:rsidTr="00116F96">
        <w:trPr>
          <w:trHeight w:val="576"/>
        </w:trPr>
        <w:tc>
          <w:tcPr>
            <w:tcW w:w="1867" w:type="dxa"/>
            <w:tcBorders>
              <w:top w:val="single" w:sz="4" w:space="0" w:color="auto"/>
              <w:left w:val="nil"/>
              <w:bottom w:val="double" w:sz="4" w:space="0" w:color="auto"/>
            </w:tcBorders>
            <w:vAlign w:val="center"/>
          </w:tcPr>
          <w:p w14:paraId="3D2E8015" w14:textId="50B69E70" w:rsidR="009412C5" w:rsidRDefault="00181E22">
            <w:pPr>
              <w:jc w:val="center"/>
              <w:rPr>
                <w:b/>
              </w:rPr>
            </w:pPr>
            <w:r>
              <w:rPr>
                <w:b/>
              </w:rPr>
              <w:lastRenderedPageBreak/>
              <w:t>L</w:t>
            </w:r>
            <w:r w:rsidR="006D6396">
              <w:rPr>
                <w:b/>
              </w:rPr>
              <w:t>og</w:t>
            </w:r>
          </w:p>
        </w:tc>
        <w:tc>
          <w:tcPr>
            <w:tcW w:w="7133" w:type="dxa"/>
            <w:tcBorders>
              <w:top w:val="single" w:sz="4" w:space="0" w:color="auto"/>
              <w:bottom w:val="double" w:sz="4" w:space="0" w:color="auto"/>
              <w:right w:val="nil"/>
            </w:tcBorders>
            <w:vAlign w:val="center"/>
          </w:tcPr>
          <w:p w14:paraId="3D2E8016" w14:textId="77777777" w:rsidR="009412C5" w:rsidRDefault="00181E22">
            <w:pPr>
              <w:rPr>
                <w:b/>
                <w:u w:val="single"/>
              </w:rPr>
            </w:pPr>
            <w:r>
              <w:t>Log all actions.</w:t>
            </w:r>
          </w:p>
        </w:tc>
      </w:tr>
      <w:tr w:rsidR="009412C5" w14:paraId="3D2E8019" w14:textId="77777777" w:rsidTr="00116F96">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2E8018" w14:textId="77777777" w:rsidR="009412C5" w:rsidRDefault="00181E22">
            <w:pPr>
              <w:pStyle w:val="Heading3"/>
            </w:pPr>
            <w:bookmarkStart w:id="154" w:name="_Manual_Dispatch_Instruction"/>
            <w:bookmarkEnd w:id="154"/>
            <w:r>
              <w:t>Manual Dispatch to take a Unit Off-Line</w:t>
            </w:r>
          </w:p>
        </w:tc>
      </w:tr>
      <w:tr w:rsidR="009412C5" w14:paraId="3D2E8027" w14:textId="77777777" w:rsidTr="00116F96">
        <w:trPr>
          <w:trHeight w:val="576"/>
        </w:trPr>
        <w:tc>
          <w:tcPr>
            <w:tcW w:w="1867" w:type="dxa"/>
            <w:tcBorders>
              <w:top w:val="double" w:sz="4" w:space="0" w:color="auto"/>
              <w:left w:val="nil"/>
            </w:tcBorders>
            <w:vAlign w:val="center"/>
          </w:tcPr>
          <w:p w14:paraId="3D2E801A" w14:textId="77777777" w:rsidR="009412C5" w:rsidRDefault="00181E22">
            <w:pPr>
              <w:jc w:val="center"/>
              <w:rPr>
                <w:b/>
              </w:rPr>
            </w:pPr>
            <w:r>
              <w:rPr>
                <w:b/>
              </w:rPr>
              <w:t>1</w:t>
            </w:r>
          </w:p>
        </w:tc>
        <w:tc>
          <w:tcPr>
            <w:tcW w:w="7133" w:type="dxa"/>
            <w:tcBorders>
              <w:top w:val="double" w:sz="4" w:space="0" w:color="auto"/>
              <w:right w:val="nil"/>
            </w:tcBorders>
            <w:vAlign w:val="center"/>
          </w:tcPr>
          <w:p w14:paraId="3D2E801B" w14:textId="77777777" w:rsidR="009412C5" w:rsidRDefault="00181E22">
            <w:pPr>
              <w:rPr>
                <w:b/>
                <w:u w:val="single"/>
              </w:rPr>
            </w:pPr>
            <w:r>
              <w:rPr>
                <w:b/>
                <w:u w:val="single"/>
              </w:rPr>
              <w:t>IF:</w:t>
            </w:r>
          </w:p>
          <w:p w14:paraId="3D2E801C" w14:textId="77777777" w:rsidR="009412C5" w:rsidRDefault="00181E22" w:rsidP="00B86854">
            <w:pPr>
              <w:numPr>
                <w:ilvl w:val="0"/>
                <w:numId w:val="97"/>
              </w:numPr>
            </w:pPr>
            <w:r>
              <w:t>A manual dispatch instruction / Operating Instruction will result in the unit being dispatched off-line (i.e., less than the minimum operating limit for that Resource);</w:t>
            </w:r>
          </w:p>
          <w:p w14:paraId="3D2E801D" w14:textId="77777777" w:rsidR="009412C5" w:rsidRDefault="00181E22">
            <w:pPr>
              <w:rPr>
                <w:b/>
                <w:u w:val="single"/>
              </w:rPr>
            </w:pPr>
            <w:r>
              <w:rPr>
                <w:b/>
                <w:u w:val="single"/>
              </w:rPr>
              <w:t>THEN:</w:t>
            </w:r>
          </w:p>
          <w:p w14:paraId="3D2E801E" w14:textId="77777777" w:rsidR="009412C5" w:rsidRDefault="00181E22" w:rsidP="00B86854">
            <w:pPr>
              <w:numPr>
                <w:ilvl w:val="0"/>
                <w:numId w:val="97"/>
              </w:numPr>
            </w:pPr>
            <w:r>
              <w:t>Issue an electronic Dispatch Instruction taking the Resource to zero until it can be released,</w:t>
            </w:r>
          </w:p>
          <w:p w14:paraId="3D2E801F" w14:textId="77777777" w:rsidR="009412C5" w:rsidRDefault="00181E22" w:rsidP="00B86854">
            <w:pPr>
              <w:numPr>
                <w:ilvl w:val="1"/>
                <w:numId w:val="99"/>
              </w:numPr>
            </w:pPr>
            <w:r>
              <w:t>Choose “DECOMMIT” as the Instruction Type from Resource level</w:t>
            </w:r>
          </w:p>
          <w:p w14:paraId="3D2E8020" w14:textId="688BE3F9" w:rsidR="009412C5" w:rsidRDefault="00181E22" w:rsidP="00B86854">
            <w:pPr>
              <w:numPr>
                <w:ilvl w:val="1"/>
                <w:numId w:val="99"/>
              </w:numPr>
            </w:pPr>
            <w:r>
              <w:t xml:space="preserve">Enter </w:t>
            </w:r>
            <w:r w:rsidR="00400535">
              <w:t>RUC Decommit</w:t>
            </w:r>
            <w:r w:rsidR="00EB639D">
              <w:t xml:space="preserve"> for</w:t>
            </w:r>
            <w:r w:rsidR="00400535">
              <w:t xml:space="preserve"> </w:t>
            </w:r>
            <w:r>
              <w:t>contingency name in “other information”</w:t>
            </w:r>
          </w:p>
          <w:p w14:paraId="3D2E8021" w14:textId="77777777" w:rsidR="009412C5" w:rsidRDefault="009412C5">
            <w:pPr>
              <w:rPr>
                <w:b/>
                <w:u w:val="single"/>
              </w:rPr>
            </w:pPr>
          </w:p>
          <w:p w14:paraId="3D2E8022" w14:textId="77777777" w:rsidR="009412C5" w:rsidRDefault="00181E22">
            <w:r>
              <w:t>When issuing a VDI or confirmation, ensure the use of three-part communication:</w:t>
            </w:r>
          </w:p>
          <w:p w14:paraId="3D2E8023" w14:textId="77777777" w:rsidR="009412C5" w:rsidRDefault="00181E22" w:rsidP="00B86854">
            <w:pPr>
              <w:pStyle w:val="ListParagraph"/>
              <w:numPr>
                <w:ilvl w:val="1"/>
                <w:numId w:val="98"/>
              </w:numPr>
            </w:pPr>
            <w:r>
              <w:t>Issue the Operating Instruction</w:t>
            </w:r>
          </w:p>
          <w:p w14:paraId="3D2E8024" w14:textId="77777777" w:rsidR="009412C5" w:rsidRDefault="00181E22" w:rsidP="00B86854">
            <w:pPr>
              <w:pStyle w:val="ListParagraph"/>
              <w:numPr>
                <w:ilvl w:val="1"/>
                <w:numId w:val="98"/>
              </w:numPr>
            </w:pPr>
            <w:r>
              <w:t>Receive a correct repeat back</w:t>
            </w:r>
          </w:p>
          <w:p w14:paraId="3D2E8025" w14:textId="77777777" w:rsidR="009412C5" w:rsidRDefault="00181E22" w:rsidP="00B86854">
            <w:pPr>
              <w:pStyle w:val="ListParagraph"/>
              <w:numPr>
                <w:ilvl w:val="1"/>
                <w:numId w:val="98"/>
              </w:numPr>
            </w:pPr>
            <w:r>
              <w:t>Give an acknowledgement</w:t>
            </w:r>
          </w:p>
          <w:p w14:paraId="3D2E8026" w14:textId="77777777" w:rsidR="009412C5" w:rsidRDefault="00181E22" w:rsidP="00B86854">
            <w:pPr>
              <w:numPr>
                <w:ilvl w:val="0"/>
                <w:numId w:val="97"/>
              </w:numPr>
            </w:pPr>
            <w:r>
              <w:t>Ensure QSE updates telemetry.</w:t>
            </w:r>
          </w:p>
        </w:tc>
      </w:tr>
      <w:tr w:rsidR="009412C5" w14:paraId="3D2E8029" w14:textId="77777777" w:rsidTr="00116F96">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2E8028" w14:textId="77777777" w:rsidR="009412C5" w:rsidRDefault="00181E22">
            <w:pPr>
              <w:pStyle w:val="Heading3"/>
            </w:pPr>
            <w:bookmarkStart w:id="155" w:name="_Manual_Dispatch_Instruction_1"/>
            <w:bookmarkStart w:id="156" w:name="_Manual_Dispatch_to"/>
            <w:bookmarkEnd w:id="155"/>
            <w:bookmarkEnd w:id="156"/>
            <w:r>
              <w:t>Manual Dispatch to take a Unit of a Combined Cycle Off-line</w:t>
            </w:r>
          </w:p>
        </w:tc>
      </w:tr>
      <w:tr w:rsidR="009412C5" w14:paraId="3D2E803B" w14:textId="77777777" w:rsidTr="00116F96">
        <w:trPr>
          <w:trHeight w:val="576"/>
        </w:trPr>
        <w:tc>
          <w:tcPr>
            <w:tcW w:w="1867" w:type="dxa"/>
            <w:tcBorders>
              <w:top w:val="double" w:sz="4" w:space="0" w:color="auto"/>
              <w:left w:val="nil"/>
              <w:bottom w:val="double" w:sz="4" w:space="0" w:color="auto"/>
            </w:tcBorders>
            <w:vAlign w:val="center"/>
          </w:tcPr>
          <w:p w14:paraId="3D2E802A" w14:textId="77777777" w:rsidR="009412C5" w:rsidRDefault="00181E22">
            <w:pPr>
              <w:jc w:val="center"/>
              <w:rPr>
                <w:b/>
              </w:rPr>
            </w:pPr>
            <w:r>
              <w:rPr>
                <w:b/>
              </w:rPr>
              <w:t>1</w:t>
            </w:r>
          </w:p>
        </w:tc>
        <w:tc>
          <w:tcPr>
            <w:tcW w:w="7133" w:type="dxa"/>
            <w:tcBorders>
              <w:top w:val="double" w:sz="4" w:space="0" w:color="auto"/>
              <w:bottom w:val="double" w:sz="4" w:space="0" w:color="auto"/>
              <w:right w:val="nil"/>
            </w:tcBorders>
            <w:vAlign w:val="center"/>
          </w:tcPr>
          <w:p w14:paraId="3D2E802B" w14:textId="77777777" w:rsidR="009412C5" w:rsidRDefault="00181E22">
            <w:pPr>
              <w:rPr>
                <w:b/>
                <w:u w:val="single"/>
              </w:rPr>
            </w:pPr>
            <w:r>
              <w:rPr>
                <w:b/>
                <w:u w:val="single"/>
              </w:rPr>
              <w:t>IF:</w:t>
            </w:r>
          </w:p>
          <w:p w14:paraId="3D2E802C" w14:textId="77777777" w:rsidR="009412C5" w:rsidRDefault="00181E22" w:rsidP="00B86854">
            <w:pPr>
              <w:numPr>
                <w:ilvl w:val="0"/>
                <w:numId w:val="76"/>
              </w:numPr>
            </w:pPr>
            <w:r>
              <w:t>System conditions require one unit of a Combined Cycle Plant to be manually dispatched off-line;</w:t>
            </w:r>
          </w:p>
          <w:p w14:paraId="3D2E802D" w14:textId="77777777" w:rsidR="009412C5" w:rsidRDefault="00181E22">
            <w:pPr>
              <w:rPr>
                <w:b/>
                <w:u w:val="single"/>
              </w:rPr>
            </w:pPr>
            <w:r>
              <w:rPr>
                <w:b/>
                <w:u w:val="single"/>
              </w:rPr>
              <w:lastRenderedPageBreak/>
              <w:t>THEN:</w:t>
            </w:r>
          </w:p>
          <w:p w14:paraId="3D2E802E" w14:textId="77777777" w:rsidR="009412C5" w:rsidRDefault="00181E22" w:rsidP="00B86854">
            <w:pPr>
              <w:numPr>
                <w:ilvl w:val="0"/>
                <w:numId w:val="76"/>
              </w:numPr>
            </w:pPr>
            <w:r>
              <w:t xml:space="preserve">Contact the QSE and request which unit the QSE would like to shutdown, </w:t>
            </w:r>
          </w:p>
          <w:p w14:paraId="3D2E802F" w14:textId="77777777" w:rsidR="009412C5" w:rsidRDefault="00181E22" w:rsidP="00B86854">
            <w:pPr>
              <w:numPr>
                <w:ilvl w:val="0"/>
                <w:numId w:val="76"/>
              </w:numPr>
            </w:pPr>
            <w:r>
              <w:t xml:space="preserve">Request the planned/current CC configuration and then the CC configuration that the Resource will need to be operating,   </w:t>
            </w:r>
          </w:p>
          <w:p w14:paraId="3D2E8030" w14:textId="3FCD7E64" w:rsidR="009412C5" w:rsidRDefault="00181E22" w:rsidP="00B86854">
            <w:pPr>
              <w:numPr>
                <w:ilvl w:val="0"/>
                <w:numId w:val="76"/>
              </w:numPr>
            </w:pPr>
            <w:r>
              <w:t>Issue an electronic Dispatch Instruction confirmation to “</w:t>
            </w:r>
            <w:r w:rsidR="00E663D0">
              <w:t>DE</w:t>
            </w:r>
            <w:r>
              <w:t>COMMIT” the QSE to their CC configuration. All data must be entered but pay attention to the following details.</w:t>
            </w:r>
          </w:p>
          <w:p w14:paraId="3D2E8031" w14:textId="77777777" w:rsidR="009412C5" w:rsidRDefault="00181E22" w:rsidP="00B86854">
            <w:pPr>
              <w:numPr>
                <w:ilvl w:val="1"/>
                <w:numId w:val="67"/>
              </w:numPr>
            </w:pPr>
            <w:r>
              <w:t>Choose the proper QSE from the Participant name</w:t>
            </w:r>
          </w:p>
          <w:p w14:paraId="3D2E8032" w14:textId="77777777" w:rsidR="009412C5" w:rsidRDefault="00181E22" w:rsidP="00B86854">
            <w:pPr>
              <w:numPr>
                <w:ilvl w:val="1"/>
                <w:numId w:val="67"/>
              </w:numPr>
            </w:pPr>
            <w:r>
              <w:t xml:space="preserve">Select the CC configuration that you are instructing the Resource to operate in from the Resource name </w:t>
            </w:r>
          </w:p>
          <w:p w14:paraId="3D2E8033" w14:textId="108E5ED2" w:rsidR="009412C5" w:rsidRDefault="00181E22" w:rsidP="00B86854">
            <w:pPr>
              <w:numPr>
                <w:ilvl w:val="1"/>
                <w:numId w:val="67"/>
              </w:numPr>
            </w:pPr>
            <w:r>
              <w:t>Choose “</w:t>
            </w:r>
            <w:r w:rsidR="00E663D0">
              <w:t>DE</w:t>
            </w:r>
            <w:r>
              <w:t>COMMIT” as the Instruction Type from Resource level</w:t>
            </w:r>
          </w:p>
          <w:p w14:paraId="3D2E8034" w14:textId="2E154E9A" w:rsidR="009412C5" w:rsidRDefault="00181E22" w:rsidP="00B86854">
            <w:pPr>
              <w:numPr>
                <w:ilvl w:val="1"/>
                <w:numId w:val="67"/>
              </w:numPr>
            </w:pPr>
            <w:r>
              <w:t xml:space="preserve">Enter </w:t>
            </w:r>
            <w:r w:rsidR="00400535">
              <w:t xml:space="preserve">RUC decommit for </w:t>
            </w:r>
            <w:r>
              <w:t>contingency name in “other information”</w:t>
            </w:r>
          </w:p>
          <w:p w14:paraId="3D2E8035" w14:textId="77777777" w:rsidR="009412C5" w:rsidRDefault="009412C5">
            <w:pPr>
              <w:rPr>
                <w:b/>
                <w:u w:val="single"/>
              </w:rPr>
            </w:pPr>
          </w:p>
          <w:p w14:paraId="3D2E8036" w14:textId="77777777" w:rsidR="009412C5" w:rsidRDefault="00181E22">
            <w:r>
              <w:t>When issuing a VDI or confirmation, ensure the use of three-part communication:</w:t>
            </w:r>
          </w:p>
          <w:p w14:paraId="3D2E8037" w14:textId="77777777" w:rsidR="009412C5" w:rsidRDefault="00181E22" w:rsidP="00B86854">
            <w:pPr>
              <w:pStyle w:val="ListParagraph"/>
              <w:numPr>
                <w:ilvl w:val="1"/>
                <w:numId w:val="34"/>
              </w:numPr>
            </w:pPr>
            <w:r>
              <w:t>Issue the Operating Instruction</w:t>
            </w:r>
          </w:p>
          <w:p w14:paraId="3D2E8038" w14:textId="77777777" w:rsidR="009412C5" w:rsidRDefault="00181E22" w:rsidP="00B86854">
            <w:pPr>
              <w:pStyle w:val="ListParagraph"/>
              <w:numPr>
                <w:ilvl w:val="1"/>
                <w:numId w:val="34"/>
              </w:numPr>
            </w:pPr>
            <w:r>
              <w:t>Receive a correct repeat back</w:t>
            </w:r>
          </w:p>
          <w:p w14:paraId="3D2E8039" w14:textId="77777777" w:rsidR="009412C5" w:rsidRDefault="00181E22" w:rsidP="00B86854">
            <w:pPr>
              <w:pStyle w:val="ListParagraph"/>
              <w:numPr>
                <w:ilvl w:val="1"/>
                <w:numId w:val="34"/>
              </w:numPr>
            </w:pPr>
            <w:r>
              <w:t>Give an acknowledgement</w:t>
            </w:r>
          </w:p>
          <w:p w14:paraId="3D2E803A" w14:textId="77777777" w:rsidR="009412C5" w:rsidRDefault="00181E22" w:rsidP="00B86854">
            <w:pPr>
              <w:numPr>
                <w:ilvl w:val="0"/>
                <w:numId w:val="67"/>
              </w:numPr>
            </w:pPr>
            <w:r>
              <w:t xml:space="preserve"> Log the above information.</w:t>
            </w:r>
          </w:p>
        </w:tc>
      </w:tr>
      <w:tr w:rsidR="009412C5" w14:paraId="3D2E803D" w14:textId="77777777" w:rsidTr="00116F96">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2E803C" w14:textId="77777777" w:rsidR="009412C5" w:rsidRDefault="00181E22">
            <w:pPr>
              <w:pStyle w:val="Heading3"/>
              <w:rPr>
                <w:b w:val="0"/>
                <w:u w:val="single"/>
              </w:rPr>
            </w:pPr>
            <w:bookmarkStart w:id="157" w:name="_Manual_Dispatch_to_1"/>
            <w:bookmarkEnd w:id="157"/>
            <w:r>
              <w:lastRenderedPageBreak/>
              <w:t>Manual Dispatch to bring a Unit of a Combined Cycle On-line</w:t>
            </w:r>
          </w:p>
        </w:tc>
      </w:tr>
      <w:tr w:rsidR="009412C5" w14:paraId="3D2E8050" w14:textId="77777777" w:rsidTr="00116F96">
        <w:trPr>
          <w:trHeight w:val="576"/>
        </w:trPr>
        <w:tc>
          <w:tcPr>
            <w:tcW w:w="1867" w:type="dxa"/>
            <w:tcBorders>
              <w:top w:val="double" w:sz="4" w:space="0" w:color="auto"/>
              <w:left w:val="nil"/>
              <w:bottom w:val="double" w:sz="4" w:space="0" w:color="auto"/>
            </w:tcBorders>
            <w:vAlign w:val="center"/>
          </w:tcPr>
          <w:p w14:paraId="3D2E803E" w14:textId="77777777" w:rsidR="009412C5" w:rsidRDefault="00181E22">
            <w:pPr>
              <w:jc w:val="center"/>
              <w:rPr>
                <w:b/>
              </w:rPr>
            </w:pPr>
            <w:r>
              <w:rPr>
                <w:b/>
              </w:rPr>
              <w:t>1</w:t>
            </w:r>
          </w:p>
        </w:tc>
        <w:tc>
          <w:tcPr>
            <w:tcW w:w="7133" w:type="dxa"/>
            <w:tcBorders>
              <w:top w:val="double" w:sz="4" w:space="0" w:color="auto"/>
              <w:bottom w:val="double" w:sz="4" w:space="0" w:color="auto"/>
              <w:right w:val="nil"/>
            </w:tcBorders>
            <w:vAlign w:val="center"/>
          </w:tcPr>
          <w:p w14:paraId="3D2E803F" w14:textId="77777777" w:rsidR="009412C5" w:rsidRDefault="00181E22">
            <w:pPr>
              <w:rPr>
                <w:b/>
                <w:u w:val="single"/>
              </w:rPr>
            </w:pPr>
            <w:r>
              <w:rPr>
                <w:b/>
                <w:u w:val="single"/>
              </w:rPr>
              <w:t>IF:</w:t>
            </w:r>
          </w:p>
          <w:p w14:paraId="3D2E8040" w14:textId="77777777" w:rsidR="009412C5" w:rsidRDefault="00181E22" w:rsidP="00B86854">
            <w:pPr>
              <w:numPr>
                <w:ilvl w:val="0"/>
                <w:numId w:val="76"/>
              </w:numPr>
            </w:pPr>
            <w:r>
              <w:t>System conditions require a unit of a Combined Cycle Plant to be manually dispatched on-line;</w:t>
            </w:r>
          </w:p>
          <w:p w14:paraId="3D2E8041" w14:textId="77777777" w:rsidR="009412C5" w:rsidRDefault="00181E22">
            <w:pPr>
              <w:rPr>
                <w:b/>
                <w:u w:val="single"/>
              </w:rPr>
            </w:pPr>
            <w:r>
              <w:rPr>
                <w:b/>
                <w:u w:val="single"/>
              </w:rPr>
              <w:t>THEN:</w:t>
            </w:r>
          </w:p>
          <w:p w14:paraId="3D2E8042" w14:textId="77777777" w:rsidR="009412C5" w:rsidRDefault="00181E22" w:rsidP="00B86854">
            <w:pPr>
              <w:numPr>
                <w:ilvl w:val="0"/>
                <w:numId w:val="76"/>
              </w:numPr>
            </w:pPr>
            <w:r>
              <w:t>Contact the QSE and notify which unit will be committed,</w:t>
            </w:r>
          </w:p>
          <w:p w14:paraId="3D2E8043" w14:textId="77777777" w:rsidR="009412C5" w:rsidRDefault="00181E22" w:rsidP="00B86854">
            <w:pPr>
              <w:numPr>
                <w:ilvl w:val="0"/>
                <w:numId w:val="76"/>
              </w:numPr>
            </w:pPr>
            <w:r>
              <w:t xml:space="preserve">Request the planned/current CC configuration and then the CC configuration that the Resource will need to be operating,   </w:t>
            </w:r>
          </w:p>
          <w:p w14:paraId="3D2E8044" w14:textId="77777777" w:rsidR="009412C5" w:rsidRDefault="00181E22" w:rsidP="00B86854">
            <w:pPr>
              <w:numPr>
                <w:ilvl w:val="0"/>
                <w:numId w:val="76"/>
              </w:numPr>
            </w:pPr>
            <w:r>
              <w:t>Determine the temporal constraints for the CC configuration.</w:t>
            </w:r>
          </w:p>
          <w:p w14:paraId="3D2E8045" w14:textId="77777777" w:rsidR="009412C5" w:rsidRDefault="00181E22" w:rsidP="00B86854">
            <w:pPr>
              <w:numPr>
                <w:ilvl w:val="0"/>
                <w:numId w:val="76"/>
              </w:numPr>
            </w:pPr>
            <w:r>
              <w:t>Issue an electronic Dispatch Instruction to “COMMIT” the QSE to their CC configuration. All data must be entered but pay attention to the following details.</w:t>
            </w:r>
          </w:p>
          <w:p w14:paraId="3D2E8046" w14:textId="77777777" w:rsidR="009412C5" w:rsidRDefault="00181E22" w:rsidP="00B86854">
            <w:pPr>
              <w:numPr>
                <w:ilvl w:val="1"/>
                <w:numId w:val="76"/>
              </w:numPr>
            </w:pPr>
            <w:r>
              <w:t>Choose the proper QSE from the Participant name</w:t>
            </w:r>
          </w:p>
          <w:p w14:paraId="3D2E8047" w14:textId="77777777" w:rsidR="009412C5" w:rsidRDefault="00181E22" w:rsidP="00B86854">
            <w:pPr>
              <w:numPr>
                <w:ilvl w:val="1"/>
                <w:numId w:val="76"/>
              </w:numPr>
            </w:pPr>
            <w:r>
              <w:t xml:space="preserve">Select the CC configuration that you are instructing the Resource to operate in from the Resource name </w:t>
            </w:r>
          </w:p>
          <w:p w14:paraId="3D2E8048" w14:textId="77777777" w:rsidR="009412C5" w:rsidRDefault="00181E22" w:rsidP="00B86854">
            <w:pPr>
              <w:numPr>
                <w:ilvl w:val="1"/>
                <w:numId w:val="76"/>
              </w:numPr>
            </w:pPr>
            <w:r>
              <w:t>Choose “COMMIT” as the Instruction Type from Resource level</w:t>
            </w:r>
          </w:p>
          <w:p w14:paraId="3D2E8049" w14:textId="1CACD376" w:rsidR="009412C5" w:rsidRDefault="00181E22" w:rsidP="00B86854">
            <w:pPr>
              <w:numPr>
                <w:ilvl w:val="1"/>
                <w:numId w:val="76"/>
              </w:numPr>
            </w:pPr>
            <w:r>
              <w:t xml:space="preserve">Enter </w:t>
            </w:r>
            <w:r w:rsidR="00400535">
              <w:t xml:space="preserve">RUC commit for </w:t>
            </w:r>
            <w:r>
              <w:t>contingency name or critical inertia level in “other information”</w:t>
            </w:r>
          </w:p>
          <w:p w14:paraId="3D2E804A" w14:textId="77777777" w:rsidR="009412C5" w:rsidRDefault="009412C5">
            <w:pPr>
              <w:rPr>
                <w:b/>
                <w:u w:val="single"/>
              </w:rPr>
            </w:pPr>
          </w:p>
          <w:p w14:paraId="3D2E804B" w14:textId="77777777" w:rsidR="009412C5" w:rsidRDefault="00181E22">
            <w:r>
              <w:t>When issuing a VDI or confirmation, ensure the use of three-part communication:</w:t>
            </w:r>
          </w:p>
          <w:p w14:paraId="3D2E804C" w14:textId="77777777" w:rsidR="009412C5" w:rsidRDefault="00181E22" w:rsidP="00B86854">
            <w:pPr>
              <w:pStyle w:val="ListParagraph"/>
              <w:numPr>
                <w:ilvl w:val="1"/>
                <w:numId w:val="76"/>
              </w:numPr>
            </w:pPr>
            <w:r>
              <w:t>Issue the Operating Instruction</w:t>
            </w:r>
          </w:p>
          <w:p w14:paraId="3D2E804D" w14:textId="77777777" w:rsidR="009412C5" w:rsidRDefault="00181E22" w:rsidP="00B86854">
            <w:pPr>
              <w:pStyle w:val="ListParagraph"/>
              <w:numPr>
                <w:ilvl w:val="1"/>
                <w:numId w:val="76"/>
              </w:numPr>
            </w:pPr>
            <w:r>
              <w:lastRenderedPageBreak/>
              <w:t>Receive a correct repeat back</w:t>
            </w:r>
          </w:p>
          <w:p w14:paraId="3D2E804E" w14:textId="77777777" w:rsidR="009412C5" w:rsidRDefault="00181E22" w:rsidP="00B86854">
            <w:pPr>
              <w:pStyle w:val="ListParagraph"/>
              <w:numPr>
                <w:ilvl w:val="1"/>
                <w:numId w:val="76"/>
              </w:numPr>
            </w:pPr>
            <w:r>
              <w:t>Give an acknowledgement</w:t>
            </w:r>
          </w:p>
          <w:p w14:paraId="3D2E804F" w14:textId="77777777" w:rsidR="009412C5" w:rsidRDefault="00181E22" w:rsidP="00B86854">
            <w:pPr>
              <w:pStyle w:val="ListParagraph"/>
              <w:numPr>
                <w:ilvl w:val="0"/>
                <w:numId w:val="76"/>
              </w:numPr>
              <w:rPr>
                <w:b/>
                <w:u w:val="single"/>
              </w:rPr>
            </w:pPr>
            <w:r>
              <w:t>Log the above information.</w:t>
            </w:r>
          </w:p>
        </w:tc>
      </w:tr>
      <w:tr w:rsidR="00116F96" w14:paraId="229AFD84" w14:textId="77777777" w:rsidTr="00116F96">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B486015" w14:textId="203A3F28" w:rsidR="00116F96" w:rsidRDefault="00B83E8C" w:rsidP="00E53982">
            <w:pPr>
              <w:pStyle w:val="Heading3"/>
              <w:rPr>
                <w:b w:val="0"/>
                <w:u w:val="single"/>
              </w:rPr>
            </w:pPr>
            <w:r>
              <w:lastRenderedPageBreak/>
              <w:t xml:space="preserve">Manual </w:t>
            </w:r>
            <w:r w:rsidR="00116F96">
              <w:t>RUCAC to bring a Unit of a Combined Cycle On-line</w:t>
            </w:r>
            <w:r w:rsidR="00E53982">
              <w:t xml:space="preserve"> to a Higher Configuration</w:t>
            </w:r>
            <w:r w:rsidR="00280FDB">
              <w:t xml:space="preserve"> for </w:t>
            </w:r>
            <w:r w:rsidR="00EF2993">
              <w:t>Additional</w:t>
            </w:r>
            <w:r w:rsidR="00280FDB">
              <w:t xml:space="preserve"> Capacity</w:t>
            </w:r>
          </w:p>
        </w:tc>
      </w:tr>
      <w:tr w:rsidR="00116F96" w14:paraId="34E99FDA" w14:textId="77777777" w:rsidTr="00280FDB">
        <w:trPr>
          <w:trHeight w:val="576"/>
        </w:trPr>
        <w:tc>
          <w:tcPr>
            <w:tcW w:w="1867" w:type="dxa"/>
            <w:tcBorders>
              <w:top w:val="double" w:sz="4" w:space="0" w:color="auto"/>
              <w:left w:val="nil"/>
              <w:bottom w:val="single" w:sz="4" w:space="0" w:color="auto"/>
            </w:tcBorders>
            <w:vAlign w:val="center"/>
          </w:tcPr>
          <w:p w14:paraId="2EFC7C68" w14:textId="77777777" w:rsidR="00116F96" w:rsidRDefault="00116F96" w:rsidP="00E53982">
            <w:pPr>
              <w:jc w:val="center"/>
              <w:rPr>
                <w:b/>
              </w:rPr>
            </w:pPr>
            <w:r>
              <w:rPr>
                <w:b/>
              </w:rPr>
              <w:t>1</w:t>
            </w:r>
          </w:p>
        </w:tc>
        <w:tc>
          <w:tcPr>
            <w:tcW w:w="7133" w:type="dxa"/>
            <w:tcBorders>
              <w:top w:val="double" w:sz="4" w:space="0" w:color="auto"/>
              <w:bottom w:val="single" w:sz="4" w:space="0" w:color="auto"/>
              <w:right w:val="nil"/>
            </w:tcBorders>
            <w:vAlign w:val="center"/>
          </w:tcPr>
          <w:p w14:paraId="273D7840" w14:textId="77777777" w:rsidR="00116F96" w:rsidRDefault="00116F96" w:rsidP="00E53982">
            <w:pPr>
              <w:rPr>
                <w:b/>
                <w:u w:val="single"/>
              </w:rPr>
            </w:pPr>
            <w:r>
              <w:rPr>
                <w:b/>
                <w:u w:val="single"/>
              </w:rPr>
              <w:t>IF:</w:t>
            </w:r>
          </w:p>
          <w:p w14:paraId="7C3AFA40" w14:textId="6AC44F8C" w:rsidR="00116F96" w:rsidRDefault="00E53982" w:rsidP="00B86854">
            <w:pPr>
              <w:numPr>
                <w:ilvl w:val="0"/>
                <w:numId w:val="76"/>
              </w:numPr>
            </w:pPr>
            <w:r>
              <w:t>System conditions require a higher configuration</w:t>
            </w:r>
            <w:r w:rsidR="00116F96">
              <w:t xml:space="preserve"> of a Combined Cycle Plant to be manually dispatched on-line for additional capacity;</w:t>
            </w:r>
          </w:p>
          <w:p w14:paraId="7D9F62A1" w14:textId="77777777" w:rsidR="00116F96" w:rsidRDefault="00116F96" w:rsidP="00E53982">
            <w:pPr>
              <w:rPr>
                <w:b/>
                <w:u w:val="single"/>
              </w:rPr>
            </w:pPr>
            <w:r>
              <w:rPr>
                <w:b/>
                <w:u w:val="single"/>
              </w:rPr>
              <w:t>THEN:</w:t>
            </w:r>
          </w:p>
          <w:p w14:paraId="410C32B9" w14:textId="01A8208F" w:rsidR="00116F96" w:rsidRDefault="00E53982" w:rsidP="00B86854">
            <w:pPr>
              <w:numPr>
                <w:ilvl w:val="0"/>
                <w:numId w:val="76"/>
              </w:numPr>
            </w:pPr>
            <w:r>
              <w:t xml:space="preserve">Contact the QSE and notify which </w:t>
            </w:r>
            <w:r w:rsidR="00280FDB">
              <w:t xml:space="preserve">higher </w:t>
            </w:r>
            <w:r>
              <w:t>configuration will be committed,</w:t>
            </w:r>
          </w:p>
          <w:p w14:paraId="2981041F" w14:textId="77777777" w:rsidR="00E53982" w:rsidRDefault="00BC7DB5" w:rsidP="00B86854">
            <w:pPr>
              <w:numPr>
                <w:ilvl w:val="0"/>
                <w:numId w:val="76"/>
              </w:numPr>
            </w:pPr>
            <w:r>
              <w:t>Request the planned/current CC configuration and then the CC configuration that the Resource will need to be operating,</w:t>
            </w:r>
          </w:p>
          <w:p w14:paraId="5D1B6151" w14:textId="51170663" w:rsidR="00BC7DB5" w:rsidRDefault="00BC7DB5" w:rsidP="00B86854">
            <w:pPr>
              <w:numPr>
                <w:ilvl w:val="0"/>
                <w:numId w:val="76"/>
              </w:numPr>
            </w:pPr>
            <w:r>
              <w:t>Issue an electronic Dispatch Instruction to “RUC COMMIT” the QSE to their CC configuration. All data must be entered but pay attention to the following details.</w:t>
            </w:r>
          </w:p>
          <w:p w14:paraId="7B5CE96A" w14:textId="36738577" w:rsidR="00BC7DB5" w:rsidRDefault="00BC7DB5" w:rsidP="00B86854">
            <w:pPr>
              <w:numPr>
                <w:ilvl w:val="1"/>
                <w:numId w:val="76"/>
              </w:numPr>
            </w:pPr>
            <w:r>
              <w:t>From RUCAC VDI tab</w:t>
            </w:r>
          </w:p>
          <w:p w14:paraId="7E715948" w14:textId="439540FA" w:rsidR="00BC7DB5" w:rsidRDefault="00BA6DA9" w:rsidP="00B86854">
            <w:pPr>
              <w:numPr>
                <w:ilvl w:val="1"/>
                <w:numId w:val="76"/>
              </w:numPr>
            </w:pPr>
            <w:r>
              <w:t>Choose QSE in</w:t>
            </w:r>
            <w:r w:rsidR="00BC7DB5">
              <w:t xml:space="preserve"> the </w:t>
            </w:r>
            <w:r w:rsidR="00E130F7">
              <w:t>“</w:t>
            </w:r>
            <w:r w:rsidR="00BC7DB5">
              <w:t>QSE Name</w:t>
            </w:r>
            <w:r w:rsidR="00E130F7">
              <w:t>” dropdown list</w:t>
            </w:r>
          </w:p>
          <w:p w14:paraId="7179DB25" w14:textId="2395747A" w:rsidR="00B65968" w:rsidRDefault="00B65968" w:rsidP="00B86854">
            <w:pPr>
              <w:numPr>
                <w:ilvl w:val="1"/>
                <w:numId w:val="76"/>
              </w:numPr>
            </w:pPr>
            <w:r>
              <w:t>VDIs need a start/stop time</w:t>
            </w:r>
          </w:p>
          <w:p w14:paraId="6A4C3B79" w14:textId="4E1C5BFD" w:rsidR="00BC7DB5" w:rsidRDefault="00B71937" w:rsidP="00B86854">
            <w:pPr>
              <w:numPr>
                <w:ilvl w:val="1"/>
                <w:numId w:val="76"/>
              </w:numPr>
            </w:pPr>
            <w:r>
              <w:t>Choose</w:t>
            </w:r>
            <w:r w:rsidR="00BC7DB5">
              <w:t xml:space="preserve"> </w:t>
            </w:r>
            <w:r w:rsidR="00BA6DA9">
              <w:t xml:space="preserve">the Combined Cycle Train in the </w:t>
            </w:r>
            <w:r w:rsidR="00E130F7">
              <w:t>“</w:t>
            </w:r>
            <w:r w:rsidR="00BC7DB5">
              <w:t>CCT Name</w:t>
            </w:r>
            <w:r w:rsidR="00E130F7">
              <w:t>” dropdown list</w:t>
            </w:r>
          </w:p>
          <w:p w14:paraId="305840EE" w14:textId="7CB00209" w:rsidR="00E130F7" w:rsidRDefault="00B71937" w:rsidP="00B86854">
            <w:pPr>
              <w:numPr>
                <w:ilvl w:val="1"/>
                <w:numId w:val="76"/>
              </w:numPr>
            </w:pPr>
            <w:r>
              <w:t>Choose</w:t>
            </w:r>
            <w:r w:rsidR="00BC7DB5">
              <w:t xml:space="preserve"> the original QSE-committed Combined Cycle Generation Resource in </w:t>
            </w:r>
            <w:r w:rsidR="00E130F7">
              <w:t>“</w:t>
            </w:r>
            <w:r w:rsidR="00BC7DB5">
              <w:t>QSE CCGR</w:t>
            </w:r>
            <w:r w:rsidR="00E130F7">
              <w:t>”</w:t>
            </w:r>
            <w:r w:rsidR="00BC7DB5">
              <w:t xml:space="preserve"> </w:t>
            </w:r>
            <w:r w:rsidR="00E130F7">
              <w:t xml:space="preserve">dropdown </w:t>
            </w:r>
            <w:r w:rsidR="00BC7DB5">
              <w:t>list</w:t>
            </w:r>
          </w:p>
          <w:p w14:paraId="5D7B1ED5" w14:textId="439056E1" w:rsidR="00BC7DB5" w:rsidRDefault="00B71937" w:rsidP="00B86854">
            <w:pPr>
              <w:numPr>
                <w:ilvl w:val="1"/>
                <w:numId w:val="76"/>
              </w:numPr>
            </w:pPr>
            <w:r>
              <w:t>Choose</w:t>
            </w:r>
            <w:r w:rsidR="00E130F7">
              <w:t xml:space="preserve"> the </w:t>
            </w:r>
            <w:r w:rsidR="00E130F7" w:rsidRPr="00E130F7">
              <w:t>new configuration to be committed</w:t>
            </w:r>
            <w:r w:rsidR="00BC7DB5">
              <w:t xml:space="preserve"> </w:t>
            </w:r>
            <w:r w:rsidR="00E130F7">
              <w:t>in “RUC CCGR” dropdown list</w:t>
            </w:r>
          </w:p>
          <w:p w14:paraId="014FAD01" w14:textId="2E94B51D" w:rsidR="00E130F7" w:rsidRDefault="00B83E8C" w:rsidP="00B86854">
            <w:pPr>
              <w:numPr>
                <w:ilvl w:val="1"/>
                <w:numId w:val="76"/>
              </w:numPr>
              <w:tabs>
                <w:tab w:val="num" w:pos="720"/>
              </w:tabs>
            </w:pPr>
            <w:r w:rsidRPr="00E130F7">
              <w:t>Once the CCGRs have been selected and commitment block is entered, the HSL and Status fields should automatically be populated</w:t>
            </w:r>
          </w:p>
          <w:p w14:paraId="575ABEFF" w14:textId="7F0294F3" w:rsidR="00BC7DB5" w:rsidRDefault="00BC7DB5" w:rsidP="00B86854">
            <w:pPr>
              <w:numPr>
                <w:ilvl w:val="1"/>
                <w:numId w:val="76"/>
              </w:numPr>
            </w:pPr>
            <w:r>
              <w:t xml:space="preserve">Choose “COMMIT” as the </w:t>
            </w:r>
            <w:r w:rsidR="00E130F7">
              <w:t>“</w:t>
            </w:r>
            <w:r>
              <w:t>Ins</w:t>
            </w:r>
            <w:r w:rsidR="00E130F7">
              <w:t>truction Type”</w:t>
            </w:r>
          </w:p>
          <w:p w14:paraId="6FD8C737" w14:textId="472E931E" w:rsidR="00E130F7" w:rsidRDefault="00B71937" w:rsidP="00B86854">
            <w:pPr>
              <w:numPr>
                <w:ilvl w:val="1"/>
                <w:numId w:val="76"/>
              </w:numPr>
            </w:pPr>
            <w:r>
              <w:t>Choose</w:t>
            </w:r>
            <w:r w:rsidR="00E130F7">
              <w:t xml:space="preserve"> </w:t>
            </w:r>
            <w:r w:rsidR="00B65968">
              <w:t>“</w:t>
            </w:r>
            <w:r w:rsidR="00E130F7">
              <w:t>System Capacity</w:t>
            </w:r>
            <w:r w:rsidR="00B65968">
              <w:t>”</w:t>
            </w:r>
            <w:r w:rsidR="00E130F7">
              <w:t xml:space="preserve"> </w:t>
            </w:r>
            <w:r>
              <w:t xml:space="preserve">from dropdown list </w:t>
            </w:r>
            <w:r w:rsidR="00E130F7">
              <w:t xml:space="preserve">as the </w:t>
            </w:r>
            <w:r>
              <w:t>“</w:t>
            </w:r>
            <w:r w:rsidR="00E130F7">
              <w:t>Reason</w:t>
            </w:r>
            <w:r>
              <w:t>”</w:t>
            </w:r>
          </w:p>
          <w:p w14:paraId="4F5E32DF" w14:textId="5ABB3E88" w:rsidR="00BC7DB5" w:rsidRDefault="00BC7DB5" w:rsidP="00B86854">
            <w:pPr>
              <w:numPr>
                <w:ilvl w:val="1"/>
                <w:numId w:val="76"/>
              </w:numPr>
            </w:pPr>
            <w:r>
              <w:t>Enter RUC co</w:t>
            </w:r>
            <w:r w:rsidR="00B65968">
              <w:t>mmit for</w:t>
            </w:r>
            <w:r w:rsidR="00E130F7">
              <w:t xml:space="preserve"> capacity</w:t>
            </w:r>
            <w:r>
              <w:t xml:space="preserve"> </w:t>
            </w:r>
            <w:r w:rsidR="00B71937">
              <w:t xml:space="preserve">in </w:t>
            </w:r>
            <w:r>
              <w:t>“other information”</w:t>
            </w:r>
          </w:p>
          <w:p w14:paraId="6BD286FA" w14:textId="77777777" w:rsidR="00BC7DB5" w:rsidRDefault="00BC7DB5" w:rsidP="00BC7DB5">
            <w:pPr>
              <w:rPr>
                <w:b/>
                <w:u w:val="single"/>
              </w:rPr>
            </w:pPr>
          </w:p>
          <w:p w14:paraId="0691093A" w14:textId="77777777" w:rsidR="00BC7DB5" w:rsidRDefault="00BC7DB5" w:rsidP="00BC7DB5">
            <w:r>
              <w:t>When issuing a VDI or confirmation, ensure the use of three-part communication:</w:t>
            </w:r>
          </w:p>
          <w:p w14:paraId="051BB8D6" w14:textId="77777777" w:rsidR="00BC7DB5" w:rsidRDefault="00BC7DB5" w:rsidP="00B86854">
            <w:pPr>
              <w:pStyle w:val="ListParagraph"/>
              <w:numPr>
                <w:ilvl w:val="1"/>
                <w:numId w:val="76"/>
              </w:numPr>
            </w:pPr>
            <w:r>
              <w:t>Issue the Operating Instruction</w:t>
            </w:r>
          </w:p>
          <w:p w14:paraId="138E9727" w14:textId="77777777" w:rsidR="00BC7DB5" w:rsidRDefault="00BC7DB5" w:rsidP="00B86854">
            <w:pPr>
              <w:pStyle w:val="ListParagraph"/>
              <w:numPr>
                <w:ilvl w:val="1"/>
                <w:numId w:val="76"/>
              </w:numPr>
            </w:pPr>
            <w:r>
              <w:t>Receive a correct repeat back</w:t>
            </w:r>
          </w:p>
          <w:p w14:paraId="6049697D" w14:textId="77777777" w:rsidR="00BC7DB5" w:rsidRDefault="00BC7DB5" w:rsidP="00B86854">
            <w:pPr>
              <w:pStyle w:val="ListParagraph"/>
              <w:numPr>
                <w:ilvl w:val="1"/>
                <w:numId w:val="76"/>
              </w:numPr>
            </w:pPr>
            <w:r>
              <w:t>Give an acknowledgement</w:t>
            </w:r>
          </w:p>
          <w:p w14:paraId="3440CC47" w14:textId="7B60D4B2" w:rsidR="00BC7DB5" w:rsidRPr="00116F96" w:rsidRDefault="00BC7DB5" w:rsidP="00B86854">
            <w:pPr>
              <w:numPr>
                <w:ilvl w:val="0"/>
                <w:numId w:val="76"/>
              </w:numPr>
            </w:pPr>
            <w:r>
              <w:t>Log the above information.</w:t>
            </w:r>
          </w:p>
        </w:tc>
      </w:tr>
      <w:tr w:rsidR="009412C5" w14:paraId="3D2E8052" w14:textId="77777777" w:rsidTr="00C626B2">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2E8051" w14:textId="77777777" w:rsidR="009412C5" w:rsidRDefault="00181E22">
            <w:pPr>
              <w:pStyle w:val="Heading3"/>
              <w:rPr>
                <w:b w:val="0"/>
              </w:rPr>
            </w:pPr>
            <w:bookmarkStart w:id="158" w:name="_Canceling_RUC_Commitments"/>
            <w:bookmarkEnd w:id="158"/>
            <w:r>
              <w:t>Canceling RUC Commitments</w:t>
            </w:r>
          </w:p>
        </w:tc>
      </w:tr>
      <w:tr w:rsidR="00C626B2" w14:paraId="2FCA3D69" w14:textId="77777777" w:rsidTr="00116F96">
        <w:trPr>
          <w:trHeight w:val="576"/>
        </w:trPr>
        <w:tc>
          <w:tcPr>
            <w:tcW w:w="1867" w:type="dxa"/>
            <w:tcBorders>
              <w:top w:val="double" w:sz="4" w:space="0" w:color="auto"/>
              <w:left w:val="nil"/>
              <w:bottom w:val="single" w:sz="4" w:space="0" w:color="auto"/>
            </w:tcBorders>
            <w:vAlign w:val="center"/>
          </w:tcPr>
          <w:p w14:paraId="44BB08ED" w14:textId="084BCFC1" w:rsidR="00C626B2" w:rsidRDefault="00C626B2">
            <w:pPr>
              <w:jc w:val="center"/>
              <w:rPr>
                <w:b/>
              </w:rPr>
            </w:pPr>
            <w:r>
              <w:rPr>
                <w:b/>
              </w:rPr>
              <w:t>N</w:t>
            </w:r>
            <w:r w:rsidR="006D6396">
              <w:rPr>
                <w:b/>
              </w:rPr>
              <w:t>ote</w:t>
            </w:r>
          </w:p>
        </w:tc>
        <w:tc>
          <w:tcPr>
            <w:tcW w:w="7133" w:type="dxa"/>
            <w:tcBorders>
              <w:top w:val="double" w:sz="4" w:space="0" w:color="auto"/>
              <w:bottom w:val="single" w:sz="4" w:space="0" w:color="auto"/>
              <w:right w:val="nil"/>
            </w:tcBorders>
            <w:vAlign w:val="center"/>
          </w:tcPr>
          <w:p w14:paraId="5652566B" w14:textId="00711EAE" w:rsidR="00C626B2" w:rsidRPr="00AC13F6" w:rsidRDefault="00213D69" w:rsidP="00AC13F6">
            <w:r w:rsidRPr="00C626B2">
              <w:t>Canceling</w:t>
            </w:r>
            <w:r>
              <w:t xml:space="preserve"> unintended</w:t>
            </w:r>
            <w:r w:rsidRPr="00C626B2">
              <w:t xml:space="preserve"> RUC Commits must be completed before additional RUC Commitments </w:t>
            </w:r>
            <w:r>
              <w:t>are</w:t>
            </w:r>
            <w:r w:rsidRPr="00C626B2">
              <w:t xml:space="preserve"> issued</w:t>
            </w:r>
            <w:r>
              <w:t xml:space="preserve"> </w:t>
            </w:r>
            <w:r w:rsidRPr="00213D69">
              <w:t>on the same Resource(s). Doing it after the new RUC Commitment cancels all RUC Commitments for the resource.</w:t>
            </w:r>
          </w:p>
        </w:tc>
      </w:tr>
      <w:tr w:rsidR="00C626B2" w14:paraId="79FB949A" w14:textId="77777777" w:rsidTr="00C626B2">
        <w:trPr>
          <w:trHeight w:val="576"/>
        </w:trPr>
        <w:tc>
          <w:tcPr>
            <w:tcW w:w="1867" w:type="dxa"/>
            <w:tcBorders>
              <w:top w:val="single" w:sz="4" w:space="0" w:color="auto"/>
              <w:left w:val="nil"/>
              <w:bottom w:val="single" w:sz="4" w:space="0" w:color="auto"/>
            </w:tcBorders>
            <w:vAlign w:val="center"/>
          </w:tcPr>
          <w:p w14:paraId="0F2CA2F1" w14:textId="4380E20A" w:rsidR="00C626B2" w:rsidRDefault="00C626B2">
            <w:pPr>
              <w:jc w:val="center"/>
              <w:rPr>
                <w:b/>
              </w:rPr>
            </w:pPr>
            <w:r>
              <w:rPr>
                <w:b/>
              </w:rPr>
              <w:lastRenderedPageBreak/>
              <w:t>1</w:t>
            </w:r>
          </w:p>
        </w:tc>
        <w:tc>
          <w:tcPr>
            <w:tcW w:w="7133" w:type="dxa"/>
            <w:tcBorders>
              <w:top w:val="single" w:sz="4" w:space="0" w:color="auto"/>
              <w:bottom w:val="single" w:sz="4" w:space="0" w:color="auto"/>
              <w:right w:val="nil"/>
            </w:tcBorders>
            <w:vAlign w:val="center"/>
          </w:tcPr>
          <w:p w14:paraId="348DB5B6" w14:textId="77777777" w:rsidR="00C626B2" w:rsidRDefault="00C626B2" w:rsidP="00C626B2">
            <w:pPr>
              <w:rPr>
                <w:b/>
                <w:u w:val="single"/>
              </w:rPr>
            </w:pPr>
            <w:r>
              <w:rPr>
                <w:b/>
                <w:u w:val="single"/>
              </w:rPr>
              <w:t>IF:</w:t>
            </w:r>
          </w:p>
          <w:p w14:paraId="3B80C9BB" w14:textId="77777777" w:rsidR="00C626B2" w:rsidRDefault="00C626B2" w:rsidP="00C626B2">
            <w:pPr>
              <w:numPr>
                <w:ilvl w:val="0"/>
                <w:numId w:val="61"/>
              </w:numPr>
              <w:rPr>
                <w:b/>
              </w:rPr>
            </w:pPr>
            <w:r>
              <w:t>A Resource is RUC committed that needs to be canceled;</w:t>
            </w:r>
          </w:p>
          <w:p w14:paraId="56C7D0C4" w14:textId="77777777" w:rsidR="00C626B2" w:rsidRDefault="00C626B2" w:rsidP="00C626B2">
            <w:pPr>
              <w:numPr>
                <w:ilvl w:val="1"/>
                <w:numId w:val="61"/>
              </w:numPr>
            </w:pPr>
            <w:r>
              <w:t>Only cancel RUC commits if the ERCOT Operator Resource commitment was unintended.</w:t>
            </w:r>
          </w:p>
          <w:p w14:paraId="4AA0D422" w14:textId="77777777" w:rsidR="00C626B2" w:rsidRDefault="00C626B2" w:rsidP="00C626B2">
            <w:pPr>
              <w:rPr>
                <w:b/>
                <w:u w:val="single"/>
              </w:rPr>
            </w:pPr>
            <w:r>
              <w:rPr>
                <w:b/>
                <w:u w:val="single"/>
              </w:rPr>
              <w:t>THEN:</w:t>
            </w:r>
          </w:p>
          <w:p w14:paraId="16F6E988" w14:textId="77777777" w:rsidR="00C626B2" w:rsidRDefault="00C626B2" w:rsidP="00C626B2">
            <w:pPr>
              <w:pStyle w:val="ListParagraph"/>
              <w:numPr>
                <w:ilvl w:val="0"/>
                <w:numId w:val="61"/>
              </w:numPr>
              <w:rPr>
                <w:b/>
                <w:u w:val="single"/>
              </w:rPr>
            </w:pPr>
            <w:r>
              <w:t>Issue an electronic Dispatch Instruction to cancel the RUC instruction</w:t>
            </w:r>
          </w:p>
          <w:p w14:paraId="1969BD55" w14:textId="77777777" w:rsidR="00C626B2" w:rsidRDefault="00C626B2" w:rsidP="00C626B2">
            <w:pPr>
              <w:numPr>
                <w:ilvl w:val="1"/>
                <w:numId w:val="67"/>
              </w:numPr>
            </w:pPr>
            <w:r>
              <w:t>Choose “CANCEL RUC COMMIT” as the Instruction Type</w:t>
            </w:r>
          </w:p>
          <w:p w14:paraId="3E73C28E" w14:textId="756E59C8" w:rsidR="00C626B2" w:rsidRPr="00946B81" w:rsidRDefault="00C626B2" w:rsidP="00946B81">
            <w:pPr>
              <w:pStyle w:val="ListParagraph"/>
              <w:numPr>
                <w:ilvl w:val="0"/>
                <w:numId w:val="61"/>
              </w:numPr>
              <w:rPr>
                <w:b/>
                <w:u w:val="single"/>
              </w:rPr>
            </w:pPr>
            <w:r>
              <w:t>Enter “unintended RUC commitment” in other information</w:t>
            </w:r>
          </w:p>
        </w:tc>
      </w:tr>
      <w:tr w:rsidR="00CF6873" w14:paraId="7619AE29" w14:textId="77777777" w:rsidTr="00116F96">
        <w:trPr>
          <w:trHeight w:val="576"/>
        </w:trPr>
        <w:tc>
          <w:tcPr>
            <w:tcW w:w="1867" w:type="dxa"/>
            <w:tcBorders>
              <w:top w:val="single" w:sz="4" w:space="0" w:color="auto"/>
              <w:left w:val="nil"/>
              <w:bottom w:val="single" w:sz="4" w:space="0" w:color="auto"/>
            </w:tcBorders>
            <w:vAlign w:val="center"/>
          </w:tcPr>
          <w:p w14:paraId="760C8A8E" w14:textId="3C01E5BB" w:rsidR="00CF6873" w:rsidRDefault="00CF6873">
            <w:pPr>
              <w:jc w:val="center"/>
              <w:rPr>
                <w:b/>
              </w:rPr>
            </w:pPr>
            <w:r>
              <w:rPr>
                <w:b/>
              </w:rPr>
              <w:t>Post</w:t>
            </w:r>
          </w:p>
        </w:tc>
        <w:tc>
          <w:tcPr>
            <w:tcW w:w="7133" w:type="dxa"/>
            <w:tcBorders>
              <w:top w:val="single" w:sz="4" w:space="0" w:color="auto"/>
              <w:bottom w:val="single" w:sz="4" w:space="0" w:color="auto"/>
              <w:right w:val="nil"/>
            </w:tcBorders>
            <w:vAlign w:val="center"/>
          </w:tcPr>
          <w:p w14:paraId="6B6A2630" w14:textId="77777777" w:rsidR="00D94F3E" w:rsidRPr="00CA7A6D" w:rsidRDefault="00D94F3E" w:rsidP="00D94F3E">
            <w:pPr>
              <w:rPr>
                <w:sz w:val="22"/>
                <w:szCs w:val="22"/>
              </w:rPr>
            </w:pPr>
            <w:r w:rsidRPr="00CA7A6D">
              <w:t>Notice Type: Operational Information</w:t>
            </w:r>
          </w:p>
          <w:p w14:paraId="62480329" w14:textId="77777777" w:rsidR="00D94F3E" w:rsidRPr="00CA7A6D" w:rsidRDefault="00D94F3E" w:rsidP="00D94F3E">
            <w:r w:rsidRPr="00CA7A6D">
              <w:t>Notice Priority: Low</w:t>
            </w:r>
          </w:p>
          <w:p w14:paraId="107660DC" w14:textId="5D2718CE" w:rsidR="00D94F3E" w:rsidRDefault="00D94F3E" w:rsidP="00D94F3E">
            <w:pPr>
              <w:rPr>
                <w:b/>
                <w:highlight w:val="yellow"/>
                <w:u w:val="single"/>
              </w:rPr>
            </w:pPr>
            <w:r w:rsidRPr="00CA7A6D">
              <w:t xml:space="preserve">Audience: </w:t>
            </w:r>
            <w:r w:rsidR="009F3BA7" w:rsidRPr="00CA7A6D">
              <w:t>Public</w:t>
            </w:r>
          </w:p>
          <w:p w14:paraId="2796B58D" w14:textId="77777777" w:rsidR="00D94F3E" w:rsidRDefault="00D94F3E" w:rsidP="00CF6873">
            <w:pPr>
              <w:rPr>
                <w:b/>
                <w:highlight w:val="yellow"/>
                <w:u w:val="single"/>
              </w:rPr>
            </w:pPr>
          </w:p>
          <w:p w14:paraId="2DA48D70" w14:textId="72F39E0E" w:rsidR="00CF6873" w:rsidRDefault="00CF6873" w:rsidP="00CF6873">
            <w:pPr>
              <w:rPr>
                <w:b/>
                <w:u w:val="single"/>
              </w:rPr>
            </w:pPr>
            <w:r>
              <w:rPr>
                <w:b/>
                <w:highlight w:val="yellow"/>
                <w:u w:val="single"/>
              </w:rPr>
              <w:t xml:space="preserve">Typical </w:t>
            </w:r>
            <w:r w:rsidR="008E530A" w:rsidRPr="008E530A">
              <w:rPr>
                <w:b/>
                <w:highlight w:val="yellow"/>
                <w:u w:val="single"/>
              </w:rPr>
              <w:t>ERCOT Website</w:t>
            </w:r>
            <w:r>
              <w:rPr>
                <w:b/>
                <w:highlight w:val="yellow"/>
                <w:u w:val="single"/>
              </w:rPr>
              <w:t xml:space="preserve"> posting:</w:t>
            </w:r>
            <w:r>
              <w:rPr>
                <w:b/>
                <w:u w:val="single"/>
              </w:rPr>
              <w:t xml:space="preserve"> </w:t>
            </w:r>
          </w:p>
          <w:p w14:paraId="1CD2CA72" w14:textId="77777777" w:rsidR="00CF6873" w:rsidRDefault="00CF6873" w:rsidP="00CF6873">
            <w:pPr>
              <w:rPr>
                <w:b/>
                <w:u w:val="single"/>
              </w:rPr>
            </w:pPr>
          </w:p>
          <w:p w14:paraId="5A2C71E1" w14:textId="1B05792C" w:rsidR="00CF6873" w:rsidRDefault="00CF6873" w:rsidP="00CF6873">
            <w:pPr>
              <w:rPr>
                <w:b/>
                <w:u w:val="single"/>
              </w:rPr>
            </w:pPr>
            <w:r w:rsidRPr="00CA7A6D">
              <w:t>Cancelled RUC commitment at timestamp [Date &amp; Time] for [resource] for [Date &amp; Time] due to unintended commitment.</w:t>
            </w:r>
          </w:p>
        </w:tc>
      </w:tr>
      <w:tr w:rsidR="009412C5" w14:paraId="3D2E805E" w14:textId="77777777" w:rsidTr="00B45EE0">
        <w:trPr>
          <w:trHeight w:val="576"/>
        </w:trPr>
        <w:tc>
          <w:tcPr>
            <w:tcW w:w="1867" w:type="dxa"/>
            <w:tcBorders>
              <w:top w:val="single" w:sz="4" w:space="0" w:color="auto"/>
              <w:left w:val="nil"/>
              <w:bottom w:val="single" w:sz="4" w:space="0" w:color="auto"/>
            </w:tcBorders>
            <w:vAlign w:val="center"/>
          </w:tcPr>
          <w:p w14:paraId="3D2E805C" w14:textId="2E30D4CF" w:rsidR="009412C5" w:rsidRDefault="00181E22">
            <w:pPr>
              <w:jc w:val="center"/>
              <w:rPr>
                <w:b/>
              </w:rPr>
            </w:pPr>
            <w:r>
              <w:rPr>
                <w:b/>
              </w:rPr>
              <w:t>L</w:t>
            </w:r>
            <w:r w:rsidR="006D6396">
              <w:rPr>
                <w:b/>
              </w:rPr>
              <w:t>og</w:t>
            </w:r>
          </w:p>
        </w:tc>
        <w:tc>
          <w:tcPr>
            <w:tcW w:w="7133" w:type="dxa"/>
            <w:tcBorders>
              <w:top w:val="single" w:sz="4" w:space="0" w:color="auto"/>
              <w:bottom w:val="single" w:sz="4" w:space="0" w:color="auto"/>
              <w:right w:val="nil"/>
            </w:tcBorders>
            <w:vAlign w:val="center"/>
          </w:tcPr>
          <w:p w14:paraId="3D2E805D" w14:textId="77777777" w:rsidR="009412C5" w:rsidRDefault="00181E22">
            <w:pPr>
              <w:rPr>
                <w:b/>
                <w:u w:val="single"/>
              </w:rPr>
            </w:pPr>
            <w:r>
              <w:t>Log all actions.</w:t>
            </w:r>
          </w:p>
        </w:tc>
      </w:tr>
      <w:tr w:rsidR="00B45EE0" w14:paraId="226595E7" w14:textId="77777777" w:rsidTr="00823607">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18161663" w14:textId="107E8180" w:rsidR="00B45EE0" w:rsidRDefault="002C6339" w:rsidP="00823607">
            <w:pPr>
              <w:pStyle w:val="Heading3"/>
              <w:rPr>
                <w:b w:val="0"/>
              </w:rPr>
            </w:pPr>
            <w:r>
              <w:t>Firm Fuel Supply Service (FFSS)</w:t>
            </w:r>
          </w:p>
        </w:tc>
      </w:tr>
      <w:tr w:rsidR="00012397" w:rsidRPr="00946B81" w14:paraId="1DC1C6DA" w14:textId="77777777" w:rsidTr="009941A7">
        <w:trPr>
          <w:trHeight w:val="576"/>
        </w:trPr>
        <w:tc>
          <w:tcPr>
            <w:tcW w:w="1867" w:type="dxa"/>
            <w:tcBorders>
              <w:top w:val="single" w:sz="4" w:space="0" w:color="auto"/>
              <w:left w:val="nil"/>
              <w:bottom w:val="single" w:sz="4" w:space="0" w:color="auto"/>
            </w:tcBorders>
            <w:vAlign w:val="center"/>
          </w:tcPr>
          <w:p w14:paraId="35000E05" w14:textId="39DC42F7" w:rsidR="00012397" w:rsidRDefault="00012397" w:rsidP="009941A7">
            <w:pPr>
              <w:jc w:val="center"/>
              <w:rPr>
                <w:b/>
              </w:rPr>
            </w:pPr>
            <w:r>
              <w:rPr>
                <w:b/>
              </w:rPr>
              <w:t>N</w:t>
            </w:r>
            <w:r w:rsidR="006D6396">
              <w:rPr>
                <w:b/>
              </w:rPr>
              <w:t>ote</w:t>
            </w:r>
          </w:p>
        </w:tc>
        <w:tc>
          <w:tcPr>
            <w:tcW w:w="7133" w:type="dxa"/>
            <w:tcBorders>
              <w:top w:val="single" w:sz="4" w:space="0" w:color="auto"/>
              <w:bottom w:val="single" w:sz="4" w:space="0" w:color="auto"/>
              <w:right w:val="nil"/>
            </w:tcBorders>
            <w:vAlign w:val="center"/>
          </w:tcPr>
          <w:p w14:paraId="20209A07" w14:textId="007A6816" w:rsidR="00012397" w:rsidRPr="00012397" w:rsidRDefault="00012397" w:rsidP="00012397">
            <w:pPr>
              <w:rPr>
                <w:bCs/>
                <w:u w:val="single"/>
              </w:rPr>
            </w:pPr>
            <w:r>
              <w:rPr>
                <w:bCs/>
                <w:u w:val="single"/>
              </w:rPr>
              <w:t>Do not RUC commit a FFSS Resource when a VDI is issued for the FFSS</w:t>
            </w:r>
            <w:r w:rsidR="001A5A48">
              <w:rPr>
                <w:bCs/>
                <w:u w:val="single"/>
              </w:rPr>
              <w:t>R</w:t>
            </w:r>
            <w:r>
              <w:rPr>
                <w:bCs/>
                <w:u w:val="single"/>
              </w:rPr>
              <w:t xml:space="preserve"> obligation. It is the responsibility of the FFSS</w:t>
            </w:r>
            <w:r w:rsidR="001A5A48">
              <w:rPr>
                <w:bCs/>
                <w:u w:val="single"/>
              </w:rPr>
              <w:t>R</w:t>
            </w:r>
            <w:r>
              <w:rPr>
                <w:bCs/>
                <w:u w:val="single"/>
              </w:rPr>
              <w:t xml:space="preserve"> to meet their obligation.</w:t>
            </w:r>
            <w:r w:rsidR="001A5A48">
              <w:rPr>
                <w:bCs/>
                <w:u w:val="single"/>
              </w:rPr>
              <w:t xml:space="preserve"> Take into consideration lead times and switching to firm fuel times when issuing the FFSSR VDI.</w:t>
            </w:r>
          </w:p>
        </w:tc>
      </w:tr>
      <w:tr w:rsidR="002C6339" w14:paraId="046F933C" w14:textId="77777777" w:rsidTr="003C3570">
        <w:trPr>
          <w:trHeight w:val="576"/>
        </w:trPr>
        <w:tc>
          <w:tcPr>
            <w:tcW w:w="1867" w:type="dxa"/>
            <w:tcBorders>
              <w:top w:val="single" w:sz="4" w:space="0" w:color="auto"/>
              <w:left w:val="nil"/>
              <w:bottom w:val="single" w:sz="4" w:space="0" w:color="auto"/>
            </w:tcBorders>
            <w:vAlign w:val="center"/>
          </w:tcPr>
          <w:p w14:paraId="5998BC66" w14:textId="3873FE2A" w:rsidR="002C6339" w:rsidRDefault="00CF2871">
            <w:pPr>
              <w:jc w:val="center"/>
              <w:rPr>
                <w:b/>
              </w:rPr>
            </w:pPr>
            <w:r>
              <w:rPr>
                <w:b/>
              </w:rPr>
              <w:t>1</w:t>
            </w:r>
          </w:p>
        </w:tc>
        <w:tc>
          <w:tcPr>
            <w:tcW w:w="7133" w:type="dxa"/>
            <w:tcBorders>
              <w:top w:val="single" w:sz="4" w:space="0" w:color="auto"/>
              <w:bottom w:val="single" w:sz="4" w:space="0" w:color="auto"/>
              <w:right w:val="nil"/>
            </w:tcBorders>
            <w:vAlign w:val="center"/>
          </w:tcPr>
          <w:p w14:paraId="1FEA528D" w14:textId="77777777" w:rsidR="002C6339" w:rsidRDefault="002C6339" w:rsidP="002C6339">
            <w:pPr>
              <w:rPr>
                <w:b/>
                <w:u w:val="single"/>
              </w:rPr>
            </w:pPr>
            <w:r>
              <w:rPr>
                <w:b/>
                <w:u w:val="single"/>
              </w:rPr>
              <w:t>IF:</w:t>
            </w:r>
          </w:p>
          <w:p w14:paraId="7A73FC17" w14:textId="4F191CFC" w:rsidR="00083DE2" w:rsidRDefault="00083DE2" w:rsidP="002C6339">
            <w:pPr>
              <w:numPr>
                <w:ilvl w:val="0"/>
                <w:numId w:val="128"/>
              </w:numPr>
            </w:pPr>
            <w:r>
              <w:t>Within the contracted obligation period of November 15</w:t>
            </w:r>
            <w:r w:rsidRPr="00083DE2">
              <w:rPr>
                <w:vertAlign w:val="superscript"/>
              </w:rPr>
              <w:t>th</w:t>
            </w:r>
            <w:r>
              <w:t xml:space="preserve"> – March 15</w:t>
            </w:r>
            <w:r w:rsidRPr="00083DE2">
              <w:rPr>
                <w:vertAlign w:val="superscript"/>
              </w:rPr>
              <w:t>th</w:t>
            </w:r>
            <w:r>
              <w:t>;</w:t>
            </w:r>
          </w:p>
          <w:p w14:paraId="7B6DB8C5" w14:textId="7BD0204C" w:rsidR="002C6339" w:rsidRDefault="002C6339" w:rsidP="002C6339">
            <w:pPr>
              <w:numPr>
                <w:ilvl w:val="0"/>
                <w:numId w:val="128"/>
              </w:numPr>
            </w:pPr>
            <w:r w:rsidRPr="00C0259E">
              <w:t xml:space="preserve">There is evidence of an impending or actual fuel supply disruption affecting </w:t>
            </w:r>
            <w:r>
              <w:t>a</w:t>
            </w:r>
            <w:r w:rsidRPr="00C0259E">
              <w:t xml:space="preserve"> FFSS</w:t>
            </w:r>
            <w:r>
              <w:t xml:space="preserve"> Resource;</w:t>
            </w:r>
          </w:p>
          <w:p w14:paraId="3B565DB2" w14:textId="1C585FA3" w:rsidR="002C6339" w:rsidRDefault="002C6339" w:rsidP="002C6339">
            <w:pPr>
              <w:numPr>
                <w:ilvl w:val="0"/>
                <w:numId w:val="128"/>
              </w:numPr>
            </w:pPr>
            <w:r>
              <w:t xml:space="preserve">System conditions require a FFSS Resource to be manually dispatched on-line; </w:t>
            </w:r>
            <w:r w:rsidR="00DB6EA0">
              <w:t>AND</w:t>
            </w:r>
          </w:p>
          <w:p w14:paraId="7B554084" w14:textId="77777777" w:rsidR="002C6339" w:rsidRDefault="002C6339" w:rsidP="002C6339">
            <w:pPr>
              <w:numPr>
                <w:ilvl w:val="0"/>
                <w:numId w:val="128"/>
              </w:numPr>
            </w:pPr>
            <w:r>
              <w:t>ERCOT has issued a Watch for extreme cold weather</w:t>
            </w:r>
          </w:p>
          <w:p w14:paraId="1098F367" w14:textId="77777777" w:rsidR="002C6339" w:rsidRDefault="002C6339" w:rsidP="002C6339">
            <w:pPr>
              <w:rPr>
                <w:b/>
                <w:u w:val="single"/>
              </w:rPr>
            </w:pPr>
            <w:r>
              <w:rPr>
                <w:b/>
                <w:u w:val="single"/>
              </w:rPr>
              <w:t>THEN:</w:t>
            </w:r>
          </w:p>
          <w:p w14:paraId="56BE7C2D" w14:textId="77777777" w:rsidR="002C6339" w:rsidRDefault="002C6339" w:rsidP="002C6339">
            <w:pPr>
              <w:numPr>
                <w:ilvl w:val="0"/>
                <w:numId w:val="128"/>
              </w:numPr>
            </w:pPr>
            <w:r>
              <w:t>Notify the QSE with the FFSS Resource providing FFSS,</w:t>
            </w:r>
          </w:p>
          <w:p w14:paraId="538084B2" w14:textId="22EF526D" w:rsidR="002C6339" w:rsidRDefault="002C6339" w:rsidP="002C6339">
            <w:pPr>
              <w:numPr>
                <w:ilvl w:val="0"/>
                <w:numId w:val="128"/>
              </w:numPr>
              <w:rPr>
                <w:b/>
                <w:u w:val="single"/>
              </w:rPr>
            </w:pPr>
            <w:r>
              <w:t>Issue an electronic Dispatch Instruction</w:t>
            </w:r>
          </w:p>
        </w:tc>
      </w:tr>
      <w:tr w:rsidR="002C6339" w14:paraId="6BF22221" w14:textId="77777777" w:rsidTr="003C3570">
        <w:trPr>
          <w:trHeight w:val="576"/>
        </w:trPr>
        <w:tc>
          <w:tcPr>
            <w:tcW w:w="1867" w:type="dxa"/>
            <w:tcBorders>
              <w:top w:val="single" w:sz="4" w:space="0" w:color="auto"/>
              <w:left w:val="nil"/>
              <w:bottom w:val="single" w:sz="4" w:space="0" w:color="auto"/>
            </w:tcBorders>
            <w:vAlign w:val="center"/>
          </w:tcPr>
          <w:p w14:paraId="1860F636" w14:textId="77777777" w:rsidR="002C6339" w:rsidRDefault="002C6339" w:rsidP="002C6339">
            <w:pPr>
              <w:pStyle w:val="TableText"/>
              <w:jc w:val="center"/>
              <w:rPr>
                <w:b/>
                <w:bCs/>
              </w:rPr>
            </w:pPr>
            <w:r>
              <w:rPr>
                <w:b/>
                <w:bCs/>
              </w:rPr>
              <w:t>Electronic</w:t>
            </w:r>
          </w:p>
          <w:p w14:paraId="5AD2433E" w14:textId="77777777" w:rsidR="002C6339" w:rsidRDefault="002C6339" w:rsidP="002C6339">
            <w:pPr>
              <w:pStyle w:val="TableText"/>
              <w:jc w:val="center"/>
              <w:rPr>
                <w:b/>
                <w:bCs/>
              </w:rPr>
            </w:pPr>
            <w:r>
              <w:rPr>
                <w:b/>
                <w:bCs/>
              </w:rPr>
              <w:t>Dispatch</w:t>
            </w:r>
          </w:p>
          <w:p w14:paraId="1F9D1E6B" w14:textId="4F6A8241" w:rsidR="002C6339" w:rsidRDefault="002C6339" w:rsidP="002C6339">
            <w:pPr>
              <w:jc w:val="center"/>
              <w:rPr>
                <w:b/>
              </w:rPr>
            </w:pPr>
            <w:r>
              <w:rPr>
                <w:b/>
                <w:bCs/>
              </w:rPr>
              <w:t>Instruction</w:t>
            </w:r>
          </w:p>
        </w:tc>
        <w:tc>
          <w:tcPr>
            <w:tcW w:w="7133" w:type="dxa"/>
            <w:tcBorders>
              <w:top w:val="single" w:sz="4" w:space="0" w:color="auto"/>
              <w:bottom w:val="single" w:sz="4" w:space="0" w:color="auto"/>
              <w:right w:val="nil"/>
            </w:tcBorders>
            <w:vAlign w:val="center"/>
          </w:tcPr>
          <w:p w14:paraId="46B0B476" w14:textId="77777777" w:rsidR="002C6339" w:rsidRDefault="002C6339" w:rsidP="002C6339">
            <w:pPr>
              <w:rPr>
                <w:b/>
                <w:u w:val="single"/>
              </w:rPr>
            </w:pPr>
            <w:r>
              <w:rPr>
                <w:b/>
                <w:u w:val="single"/>
              </w:rPr>
              <w:t>Verbal Dispatch Instructions [Emergency] MOI display</w:t>
            </w:r>
          </w:p>
          <w:p w14:paraId="0407DDF3" w14:textId="77777777" w:rsidR="002C6339" w:rsidRDefault="002C6339" w:rsidP="002C6339">
            <w:pPr>
              <w:pStyle w:val="TableText"/>
              <w:numPr>
                <w:ilvl w:val="0"/>
                <w:numId w:val="130"/>
              </w:numPr>
            </w:pPr>
            <w:r>
              <w:t>Choose FFSS tab</w:t>
            </w:r>
          </w:p>
          <w:p w14:paraId="3CDA66E7" w14:textId="77777777" w:rsidR="002C6339" w:rsidRDefault="002C6339" w:rsidP="002C6339">
            <w:pPr>
              <w:pStyle w:val="TableText"/>
              <w:numPr>
                <w:ilvl w:val="0"/>
                <w:numId w:val="130"/>
              </w:numPr>
            </w:pPr>
            <w:r>
              <w:t>Choose Participant Name</w:t>
            </w:r>
          </w:p>
          <w:p w14:paraId="21AA8B87" w14:textId="77777777" w:rsidR="002C6339" w:rsidRDefault="002C6339" w:rsidP="002C6339">
            <w:pPr>
              <w:pStyle w:val="TableText"/>
              <w:numPr>
                <w:ilvl w:val="0"/>
                <w:numId w:val="130"/>
              </w:numPr>
            </w:pPr>
            <w:r>
              <w:t>Choose Resource Name</w:t>
            </w:r>
          </w:p>
          <w:p w14:paraId="26B78B31" w14:textId="77777777" w:rsidR="002C6339" w:rsidRDefault="002C6339" w:rsidP="002C6339">
            <w:pPr>
              <w:pStyle w:val="TableText"/>
              <w:numPr>
                <w:ilvl w:val="0"/>
                <w:numId w:val="130"/>
              </w:numPr>
            </w:pPr>
            <w:r>
              <w:t>Choose FFSS MW (LSL)</w:t>
            </w:r>
          </w:p>
          <w:p w14:paraId="6A63A5C6" w14:textId="77777777" w:rsidR="002C6339" w:rsidRDefault="002C6339" w:rsidP="002C6339">
            <w:pPr>
              <w:pStyle w:val="TableText"/>
              <w:numPr>
                <w:ilvl w:val="0"/>
                <w:numId w:val="130"/>
              </w:numPr>
            </w:pPr>
            <w:r>
              <w:t>Choose Instruction Type: “DEPLOY FIRM FUEL SUPPLY SERVICE”</w:t>
            </w:r>
          </w:p>
          <w:p w14:paraId="0BDB8801" w14:textId="77777777" w:rsidR="002C6339" w:rsidRDefault="002C6339" w:rsidP="002C6339">
            <w:pPr>
              <w:pStyle w:val="TableText"/>
              <w:numPr>
                <w:ilvl w:val="0"/>
                <w:numId w:val="130"/>
              </w:numPr>
            </w:pPr>
            <w:r>
              <w:t>Notification Time will be populated in the background when the VDI is sent.</w:t>
            </w:r>
          </w:p>
          <w:p w14:paraId="7FFD577D" w14:textId="77777777" w:rsidR="002C6339" w:rsidRDefault="002C6339" w:rsidP="002C6339">
            <w:pPr>
              <w:pStyle w:val="TableText"/>
              <w:numPr>
                <w:ilvl w:val="0"/>
                <w:numId w:val="130"/>
              </w:numPr>
            </w:pPr>
            <w:r>
              <w:lastRenderedPageBreak/>
              <w:t>Input Initiation Time</w:t>
            </w:r>
          </w:p>
          <w:p w14:paraId="35126167" w14:textId="77777777" w:rsidR="002C6339" w:rsidRDefault="002C6339" w:rsidP="002C6339">
            <w:pPr>
              <w:pStyle w:val="TableText"/>
              <w:numPr>
                <w:ilvl w:val="0"/>
                <w:numId w:val="130"/>
              </w:numPr>
            </w:pPr>
            <w:r>
              <w:t>Completion Time will be inserted when completion time is known after the VDI is initially sent</w:t>
            </w:r>
          </w:p>
          <w:p w14:paraId="1D2F8429" w14:textId="77777777" w:rsidR="002C6339" w:rsidRDefault="002C6339" w:rsidP="002C6339">
            <w:pPr>
              <w:pStyle w:val="TableText"/>
              <w:numPr>
                <w:ilvl w:val="0"/>
                <w:numId w:val="130"/>
              </w:numPr>
            </w:pPr>
            <w:r>
              <w:t>Click “Send” (do not “Commit to Database”)</w:t>
            </w:r>
          </w:p>
          <w:p w14:paraId="42EDE745" w14:textId="77777777" w:rsidR="002C6339" w:rsidRDefault="002C6339" w:rsidP="002C6339">
            <w:pPr>
              <w:pStyle w:val="TableText"/>
            </w:pPr>
          </w:p>
          <w:p w14:paraId="3BCE1BC2" w14:textId="77777777" w:rsidR="002C6339" w:rsidRDefault="002C6339" w:rsidP="002C6339">
            <w:pPr>
              <w:pStyle w:val="TableText"/>
            </w:pPr>
            <w:r>
              <w:t>Notify QSE that an electronic Dispatch Instruction has been issued.</w:t>
            </w:r>
          </w:p>
          <w:p w14:paraId="6D0BA536" w14:textId="77777777" w:rsidR="002C6339" w:rsidRDefault="002C6339" w:rsidP="002C6339"/>
          <w:p w14:paraId="72CDEA3F" w14:textId="77777777" w:rsidR="002C6339" w:rsidRDefault="002C6339" w:rsidP="002C6339">
            <w:r>
              <w:t>When issuing a VDI or confirmation, ensure the use of three-part communication:</w:t>
            </w:r>
          </w:p>
          <w:p w14:paraId="60A066CD" w14:textId="77777777" w:rsidR="002C6339" w:rsidRDefault="002C6339" w:rsidP="002C6339">
            <w:pPr>
              <w:pStyle w:val="ListParagraph"/>
              <w:numPr>
                <w:ilvl w:val="1"/>
                <w:numId w:val="128"/>
              </w:numPr>
            </w:pPr>
            <w:r>
              <w:t>Issue the Operating Instruction</w:t>
            </w:r>
          </w:p>
          <w:p w14:paraId="0494A051" w14:textId="77777777" w:rsidR="002C6339" w:rsidRDefault="002C6339" w:rsidP="002C6339">
            <w:pPr>
              <w:pStyle w:val="ListParagraph"/>
              <w:numPr>
                <w:ilvl w:val="1"/>
                <w:numId w:val="128"/>
              </w:numPr>
            </w:pPr>
            <w:r>
              <w:t>Receive a correct repeat back</w:t>
            </w:r>
          </w:p>
          <w:p w14:paraId="14971AB4" w14:textId="4CFAF659" w:rsidR="002C6339" w:rsidRDefault="002C6339" w:rsidP="002C6339">
            <w:pPr>
              <w:pStyle w:val="ListParagraph"/>
              <w:numPr>
                <w:ilvl w:val="1"/>
                <w:numId w:val="128"/>
              </w:numPr>
            </w:pPr>
            <w:r>
              <w:t>Give an acknowledgement</w:t>
            </w:r>
          </w:p>
          <w:p w14:paraId="52C98FAB" w14:textId="280C2776" w:rsidR="00E53542" w:rsidRDefault="00E53542" w:rsidP="00E53542">
            <w:pPr>
              <w:ind w:left="360"/>
            </w:pPr>
          </w:p>
          <w:p w14:paraId="69A4A245" w14:textId="7B21B95F" w:rsidR="00E53542" w:rsidRPr="00CD4BAD" w:rsidRDefault="00E53542" w:rsidP="00E53542">
            <w:pPr>
              <w:pStyle w:val="TableText"/>
              <w:ind w:left="720"/>
            </w:pPr>
            <w:r>
              <w:rPr>
                <w:b/>
              </w:rPr>
              <w:t>Refer to Desktop Guide RUC Section 2.24</w:t>
            </w:r>
          </w:p>
        </w:tc>
      </w:tr>
      <w:tr w:rsidR="001A5A48" w14:paraId="4CE880CC" w14:textId="77777777" w:rsidTr="003C3570">
        <w:trPr>
          <w:trHeight w:val="576"/>
        </w:trPr>
        <w:tc>
          <w:tcPr>
            <w:tcW w:w="1867" w:type="dxa"/>
            <w:tcBorders>
              <w:top w:val="single" w:sz="4" w:space="0" w:color="auto"/>
              <w:left w:val="nil"/>
              <w:bottom w:val="single" w:sz="4" w:space="0" w:color="auto"/>
            </w:tcBorders>
            <w:vAlign w:val="center"/>
          </w:tcPr>
          <w:p w14:paraId="32ED936B" w14:textId="6100C954" w:rsidR="001A5A48" w:rsidRDefault="001A5A48" w:rsidP="002C6339">
            <w:pPr>
              <w:pStyle w:val="TableText"/>
              <w:jc w:val="center"/>
              <w:rPr>
                <w:b/>
                <w:bCs/>
              </w:rPr>
            </w:pPr>
            <w:r>
              <w:rPr>
                <w:b/>
                <w:bCs/>
              </w:rPr>
              <w:lastRenderedPageBreak/>
              <w:t>Canceling a FFSS VDI</w:t>
            </w:r>
          </w:p>
        </w:tc>
        <w:tc>
          <w:tcPr>
            <w:tcW w:w="7133" w:type="dxa"/>
            <w:tcBorders>
              <w:top w:val="single" w:sz="4" w:space="0" w:color="auto"/>
              <w:bottom w:val="single" w:sz="4" w:space="0" w:color="auto"/>
              <w:right w:val="nil"/>
            </w:tcBorders>
            <w:vAlign w:val="center"/>
          </w:tcPr>
          <w:p w14:paraId="30BDD63B" w14:textId="77C2E65C" w:rsidR="001A5A48" w:rsidRDefault="001A5A48" w:rsidP="001A5A48">
            <w:pPr>
              <w:pStyle w:val="TableText"/>
              <w:tabs>
                <w:tab w:val="left" w:pos="965"/>
                <w:tab w:val="left" w:pos="1685"/>
              </w:tabs>
              <w:ind w:right="688"/>
              <w:rPr>
                <w:b/>
                <w:u w:val="single"/>
              </w:rPr>
            </w:pPr>
            <w:r>
              <w:rPr>
                <w:b/>
                <w:u w:val="single"/>
              </w:rPr>
              <w:t xml:space="preserve">IF: </w:t>
            </w:r>
          </w:p>
          <w:p w14:paraId="7DD072B7" w14:textId="3939C660" w:rsidR="001A5A48" w:rsidRDefault="001A5A48" w:rsidP="001A5A48">
            <w:pPr>
              <w:pStyle w:val="TableText"/>
              <w:numPr>
                <w:ilvl w:val="0"/>
                <w:numId w:val="132"/>
              </w:numPr>
              <w:tabs>
                <w:tab w:val="left" w:pos="965"/>
                <w:tab w:val="left" w:pos="1685"/>
              </w:tabs>
              <w:ind w:right="688"/>
            </w:pPr>
            <w:r>
              <w:t xml:space="preserve">For any reason a VDI issued needs to be canceled; </w:t>
            </w:r>
          </w:p>
          <w:p w14:paraId="40CDDC27" w14:textId="77777777" w:rsidR="001A5A48" w:rsidRDefault="001A5A48" w:rsidP="001A5A48">
            <w:pPr>
              <w:pStyle w:val="TableText"/>
              <w:tabs>
                <w:tab w:val="left" w:pos="965"/>
                <w:tab w:val="left" w:pos="1685"/>
              </w:tabs>
              <w:ind w:right="688"/>
              <w:rPr>
                <w:b/>
                <w:u w:val="single"/>
              </w:rPr>
            </w:pPr>
            <w:r>
              <w:rPr>
                <w:b/>
                <w:u w:val="single"/>
              </w:rPr>
              <w:t>THEN:</w:t>
            </w:r>
          </w:p>
          <w:p w14:paraId="5F3D4763" w14:textId="6FF55391" w:rsidR="001A5A48" w:rsidRPr="001A5A48" w:rsidRDefault="001A5A48" w:rsidP="001A5A48">
            <w:pPr>
              <w:pStyle w:val="TableText"/>
              <w:numPr>
                <w:ilvl w:val="0"/>
                <w:numId w:val="132"/>
              </w:numPr>
              <w:tabs>
                <w:tab w:val="left" w:pos="965"/>
                <w:tab w:val="left" w:pos="1685"/>
              </w:tabs>
              <w:ind w:right="688"/>
            </w:pPr>
            <w:r>
              <w:t>Cancel the VDI by inserting a completion time on the VDI that was issued.:</w:t>
            </w:r>
          </w:p>
        </w:tc>
      </w:tr>
      <w:tr w:rsidR="002C6339" w14:paraId="16BFC586" w14:textId="77777777" w:rsidTr="003C3570">
        <w:trPr>
          <w:trHeight w:val="576"/>
        </w:trPr>
        <w:tc>
          <w:tcPr>
            <w:tcW w:w="1867" w:type="dxa"/>
            <w:tcBorders>
              <w:top w:val="single" w:sz="4" w:space="0" w:color="auto"/>
              <w:left w:val="nil"/>
              <w:bottom w:val="single" w:sz="4" w:space="0" w:color="auto"/>
            </w:tcBorders>
            <w:vAlign w:val="center"/>
          </w:tcPr>
          <w:p w14:paraId="6161CC69" w14:textId="77777777" w:rsidR="002C6339" w:rsidRDefault="002C6339" w:rsidP="002C6339">
            <w:pPr>
              <w:pStyle w:val="TableText"/>
              <w:jc w:val="center"/>
              <w:rPr>
                <w:b/>
                <w:bCs/>
              </w:rPr>
            </w:pPr>
            <w:r>
              <w:rPr>
                <w:b/>
                <w:bCs/>
              </w:rPr>
              <w:t>Electronic</w:t>
            </w:r>
          </w:p>
          <w:p w14:paraId="7FEBBF64" w14:textId="77777777" w:rsidR="002C6339" w:rsidRDefault="002C6339" w:rsidP="002C6339">
            <w:pPr>
              <w:pStyle w:val="TableText"/>
              <w:jc w:val="center"/>
              <w:rPr>
                <w:b/>
                <w:bCs/>
              </w:rPr>
            </w:pPr>
            <w:r>
              <w:rPr>
                <w:b/>
                <w:bCs/>
              </w:rPr>
              <w:t>Dispatch</w:t>
            </w:r>
          </w:p>
          <w:p w14:paraId="6BA73C6E" w14:textId="563C1EAE" w:rsidR="002C6339" w:rsidRDefault="002C6339" w:rsidP="002C6339">
            <w:pPr>
              <w:pStyle w:val="TableText"/>
              <w:jc w:val="center"/>
              <w:rPr>
                <w:b/>
                <w:bCs/>
              </w:rPr>
            </w:pPr>
            <w:r>
              <w:rPr>
                <w:b/>
                <w:bCs/>
              </w:rPr>
              <w:t>Instruction Completion Time</w:t>
            </w:r>
          </w:p>
        </w:tc>
        <w:tc>
          <w:tcPr>
            <w:tcW w:w="7133" w:type="dxa"/>
            <w:tcBorders>
              <w:top w:val="single" w:sz="4" w:space="0" w:color="auto"/>
              <w:bottom w:val="single" w:sz="4" w:space="0" w:color="auto"/>
              <w:right w:val="nil"/>
            </w:tcBorders>
            <w:vAlign w:val="center"/>
          </w:tcPr>
          <w:p w14:paraId="4B043514" w14:textId="77777777" w:rsidR="002C6339" w:rsidRDefault="002C6339" w:rsidP="002C6339">
            <w:pPr>
              <w:pStyle w:val="TableText"/>
              <w:tabs>
                <w:tab w:val="left" w:pos="965"/>
                <w:tab w:val="left" w:pos="1685"/>
              </w:tabs>
              <w:ind w:right="688"/>
              <w:rPr>
                <w:b/>
                <w:u w:val="single"/>
              </w:rPr>
            </w:pPr>
            <w:r>
              <w:rPr>
                <w:b/>
                <w:u w:val="single"/>
              </w:rPr>
              <w:t xml:space="preserve">WHEN: </w:t>
            </w:r>
          </w:p>
          <w:p w14:paraId="7B752A96" w14:textId="2D289273" w:rsidR="002C6339" w:rsidRDefault="002C6339" w:rsidP="002C6339">
            <w:pPr>
              <w:pStyle w:val="TableText"/>
              <w:numPr>
                <w:ilvl w:val="0"/>
                <w:numId w:val="132"/>
              </w:numPr>
              <w:tabs>
                <w:tab w:val="left" w:pos="965"/>
                <w:tab w:val="left" w:pos="1685"/>
              </w:tabs>
              <w:ind w:right="688"/>
            </w:pPr>
            <w:r>
              <w:t xml:space="preserve">Notified that FFSS Completion Time is known; </w:t>
            </w:r>
          </w:p>
          <w:p w14:paraId="58EFB307" w14:textId="77777777" w:rsidR="002C6339" w:rsidRDefault="002C6339" w:rsidP="002C6339">
            <w:pPr>
              <w:pStyle w:val="TableText"/>
              <w:tabs>
                <w:tab w:val="left" w:pos="965"/>
                <w:tab w:val="left" w:pos="1685"/>
              </w:tabs>
              <w:ind w:right="688"/>
              <w:rPr>
                <w:b/>
                <w:u w:val="single"/>
              </w:rPr>
            </w:pPr>
            <w:r>
              <w:rPr>
                <w:b/>
                <w:u w:val="single"/>
              </w:rPr>
              <w:t>THEN:</w:t>
            </w:r>
          </w:p>
          <w:p w14:paraId="59B7827A" w14:textId="4075DE1F" w:rsidR="002C6339" w:rsidRDefault="002C6339" w:rsidP="00E53542">
            <w:pPr>
              <w:pStyle w:val="TableText"/>
              <w:numPr>
                <w:ilvl w:val="0"/>
                <w:numId w:val="132"/>
              </w:numPr>
              <w:tabs>
                <w:tab w:val="left" w:pos="965"/>
                <w:tab w:val="left" w:pos="1685"/>
              </w:tabs>
              <w:ind w:right="688"/>
            </w:pPr>
            <w:r>
              <w:t>Perform/verify the following, if appropriate:</w:t>
            </w:r>
          </w:p>
          <w:p w14:paraId="090D22A2" w14:textId="77777777" w:rsidR="002C6339" w:rsidRDefault="002C6339" w:rsidP="002C6339">
            <w:pPr>
              <w:pStyle w:val="TableText"/>
              <w:numPr>
                <w:ilvl w:val="1"/>
                <w:numId w:val="131"/>
              </w:numPr>
            </w:pPr>
            <w:r>
              <w:t>Verify Completion Time from the Verbal Dispatch Instructions [Emergency] MOI display has a Completion Time entered for the appropriate FFSS Resource.</w:t>
            </w:r>
          </w:p>
          <w:p w14:paraId="1ED1BA6A" w14:textId="77777777" w:rsidR="00E53542" w:rsidRDefault="00E53542" w:rsidP="00E53542">
            <w:pPr>
              <w:pStyle w:val="TableText"/>
              <w:ind w:left="720"/>
            </w:pPr>
          </w:p>
          <w:p w14:paraId="09C647DE" w14:textId="1E6E0B49" w:rsidR="00E53542" w:rsidRPr="002C6339" w:rsidRDefault="00E53542" w:rsidP="00E53542">
            <w:pPr>
              <w:pStyle w:val="TableText"/>
              <w:ind w:left="720"/>
            </w:pPr>
            <w:r>
              <w:rPr>
                <w:b/>
              </w:rPr>
              <w:t>Refer to Desktop Guide RUC Section 2.24</w:t>
            </w:r>
          </w:p>
        </w:tc>
      </w:tr>
      <w:tr w:rsidR="002C6339" w14:paraId="59CBB8E4" w14:textId="77777777" w:rsidTr="002C6339">
        <w:trPr>
          <w:trHeight w:val="576"/>
        </w:trPr>
        <w:tc>
          <w:tcPr>
            <w:tcW w:w="1867" w:type="dxa"/>
            <w:tcBorders>
              <w:top w:val="single" w:sz="4" w:space="0" w:color="auto"/>
              <w:left w:val="nil"/>
              <w:bottom w:val="single" w:sz="4" w:space="0" w:color="auto"/>
            </w:tcBorders>
            <w:vAlign w:val="center"/>
          </w:tcPr>
          <w:p w14:paraId="1E787727" w14:textId="04C57DCD" w:rsidR="002C6339" w:rsidRDefault="002C6339" w:rsidP="002C6339">
            <w:pPr>
              <w:pStyle w:val="TableText"/>
              <w:jc w:val="center"/>
              <w:rPr>
                <w:b/>
                <w:bCs/>
              </w:rPr>
            </w:pPr>
            <w:r>
              <w:rPr>
                <w:b/>
              </w:rPr>
              <w:t>L</w:t>
            </w:r>
            <w:r w:rsidR="006D6396">
              <w:rPr>
                <w:b/>
              </w:rPr>
              <w:t>og</w:t>
            </w:r>
          </w:p>
        </w:tc>
        <w:tc>
          <w:tcPr>
            <w:tcW w:w="7133" w:type="dxa"/>
            <w:tcBorders>
              <w:top w:val="single" w:sz="4" w:space="0" w:color="auto"/>
              <w:bottom w:val="single" w:sz="4" w:space="0" w:color="auto"/>
              <w:right w:val="nil"/>
            </w:tcBorders>
            <w:vAlign w:val="center"/>
          </w:tcPr>
          <w:p w14:paraId="0E7FD99B" w14:textId="546EC8C6" w:rsidR="002C6339" w:rsidRDefault="002C6339" w:rsidP="002C6339">
            <w:pPr>
              <w:rPr>
                <w:b/>
                <w:u w:val="single"/>
              </w:rPr>
            </w:pPr>
            <w:r>
              <w:t>Log all actions.</w:t>
            </w:r>
          </w:p>
        </w:tc>
      </w:tr>
      <w:tr w:rsidR="002C6339" w14:paraId="1D5101C4" w14:textId="77777777" w:rsidTr="002C6339">
        <w:trPr>
          <w:trHeight w:val="576"/>
        </w:trPr>
        <w:tc>
          <w:tcPr>
            <w:tcW w:w="1867" w:type="dxa"/>
            <w:tcBorders>
              <w:top w:val="single" w:sz="4" w:space="0" w:color="auto"/>
              <w:left w:val="nil"/>
              <w:bottom w:val="single" w:sz="4" w:space="0" w:color="auto"/>
            </w:tcBorders>
            <w:vAlign w:val="center"/>
          </w:tcPr>
          <w:p w14:paraId="54694C19" w14:textId="54EA6DA5" w:rsidR="002C6339" w:rsidRDefault="00CF2871" w:rsidP="002C6339">
            <w:pPr>
              <w:pStyle w:val="TableText"/>
              <w:jc w:val="center"/>
              <w:rPr>
                <w:b/>
              </w:rPr>
            </w:pPr>
            <w:r>
              <w:rPr>
                <w:b/>
              </w:rPr>
              <w:t>2</w:t>
            </w:r>
          </w:p>
        </w:tc>
        <w:tc>
          <w:tcPr>
            <w:tcW w:w="7133" w:type="dxa"/>
            <w:tcBorders>
              <w:top w:val="single" w:sz="4" w:space="0" w:color="auto"/>
              <w:bottom w:val="single" w:sz="4" w:space="0" w:color="auto"/>
              <w:right w:val="nil"/>
            </w:tcBorders>
            <w:vAlign w:val="center"/>
          </w:tcPr>
          <w:p w14:paraId="02C8985A" w14:textId="64896639" w:rsidR="002C6339" w:rsidRDefault="002C6339" w:rsidP="002C6339">
            <w:r>
              <w:rPr>
                <w:b/>
                <w:u w:val="single"/>
              </w:rPr>
              <w:t>IF:</w:t>
            </w:r>
          </w:p>
          <w:p w14:paraId="441F4083" w14:textId="1CF528CA" w:rsidR="002C6339" w:rsidRDefault="002C6339" w:rsidP="002C6339">
            <w:pPr>
              <w:pStyle w:val="ListParagraph"/>
              <w:numPr>
                <w:ilvl w:val="0"/>
                <w:numId w:val="131"/>
              </w:numPr>
            </w:pPr>
            <w:r>
              <w:t>A QSE representing an FFSSR coordinates with ERCOT and seeks approval to take the FFSSR Off-Line for no more than four hours to perform critical maintenance associated with consuming the reserved fuel</w:t>
            </w:r>
            <w:r w:rsidR="00CF2871">
              <w:t>;</w:t>
            </w:r>
            <w:r>
              <w:t xml:space="preserve"> </w:t>
            </w:r>
          </w:p>
          <w:p w14:paraId="17C9F311" w14:textId="3AAED6CF" w:rsidR="002C6339" w:rsidRDefault="002C6339" w:rsidP="002C6339">
            <w:r>
              <w:rPr>
                <w:b/>
                <w:u w:val="single"/>
              </w:rPr>
              <w:t>THEN:</w:t>
            </w:r>
          </w:p>
          <w:p w14:paraId="66992C9A" w14:textId="7DFAC0F8" w:rsidR="002C6339" w:rsidRDefault="002C6339" w:rsidP="002C6339">
            <w:pPr>
              <w:pStyle w:val="ListParagraph"/>
              <w:numPr>
                <w:ilvl w:val="0"/>
                <w:numId w:val="131"/>
              </w:numPr>
            </w:pPr>
            <w:r>
              <w:t>If the QSE coordinates with ERCOT and receives approval to take the FFSSR unit Off-Line and brings the FFSSR back On-Line within four hours or less, this shall not count as failure to stay On-Line.</w:t>
            </w:r>
          </w:p>
        </w:tc>
      </w:tr>
      <w:tr w:rsidR="002C6339" w14:paraId="168E73A8" w14:textId="77777777" w:rsidTr="00072E94">
        <w:trPr>
          <w:trHeight w:val="576"/>
        </w:trPr>
        <w:tc>
          <w:tcPr>
            <w:tcW w:w="1867" w:type="dxa"/>
            <w:tcBorders>
              <w:top w:val="single" w:sz="4" w:space="0" w:color="auto"/>
              <w:left w:val="nil"/>
              <w:bottom w:val="single" w:sz="4" w:space="0" w:color="auto"/>
            </w:tcBorders>
            <w:vAlign w:val="center"/>
          </w:tcPr>
          <w:p w14:paraId="0B521D5E" w14:textId="7D861418" w:rsidR="002C6339" w:rsidRDefault="002C6339" w:rsidP="002C6339">
            <w:pPr>
              <w:pStyle w:val="TableText"/>
              <w:jc w:val="center"/>
              <w:rPr>
                <w:b/>
              </w:rPr>
            </w:pPr>
            <w:r>
              <w:rPr>
                <w:b/>
              </w:rPr>
              <w:t>L</w:t>
            </w:r>
            <w:r w:rsidR="006D6396">
              <w:rPr>
                <w:b/>
              </w:rPr>
              <w:t>og</w:t>
            </w:r>
          </w:p>
        </w:tc>
        <w:tc>
          <w:tcPr>
            <w:tcW w:w="7133" w:type="dxa"/>
            <w:tcBorders>
              <w:top w:val="single" w:sz="4" w:space="0" w:color="auto"/>
              <w:bottom w:val="single" w:sz="4" w:space="0" w:color="auto"/>
              <w:right w:val="nil"/>
            </w:tcBorders>
            <w:vAlign w:val="center"/>
          </w:tcPr>
          <w:p w14:paraId="683D6667" w14:textId="2BA1A83B" w:rsidR="002C6339" w:rsidRDefault="002C6339" w:rsidP="002C6339">
            <w:r>
              <w:t>Log all actions.</w:t>
            </w:r>
          </w:p>
        </w:tc>
      </w:tr>
      <w:tr w:rsidR="00072E94" w14:paraId="05CBCD18" w14:textId="77777777" w:rsidTr="00072E94">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26903847" w14:textId="745EB44E" w:rsidR="00072E94" w:rsidRDefault="00072E94" w:rsidP="001020C5">
            <w:pPr>
              <w:pStyle w:val="Heading3"/>
            </w:pPr>
            <w:r>
              <w:t>FFSSR Availability</w:t>
            </w:r>
          </w:p>
        </w:tc>
      </w:tr>
      <w:tr w:rsidR="00072E94" w14:paraId="1871F6AF" w14:textId="77777777" w:rsidTr="008F13B0">
        <w:trPr>
          <w:trHeight w:val="576"/>
        </w:trPr>
        <w:tc>
          <w:tcPr>
            <w:tcW w:w="1867" w:type="dxa"/>
            <w:tcBorders>
              <w:top w:val="single" w:sz="4" w:space="0" w:color="auto"/>
              <w:left w:val="nil"/>
              <w:bottom w:val="single" w:sz="4" w:space="0" w:color="auto"/>
            </w:tcBorders>
            <w:vAlign w:val="center"/>
          </w:tcPr>
          <w:p w14:paraId="417806BE" w14:textId="5B0AAEBE" w:rsidR="00072E94" w:rsidRDefault="00072E94" w:rsidP="00072E94">
            <w:pPr>
              <w:pStyle w:val="TableText"/>
              <w:jc w:val="center"/>
              <w:rPr>
                <w:b/>
              </w:rPr>
            </w:pPr>
            <w:r>
              <w:rPr>
                <w:b/>
              </w:rPr>
              <w:t>1</w:t>
            </w:r>
          </w:p>
        </w:tc>
        <w:tc>
          <w:tcPr>
            <w:tcW w:w="7133" w:type="dxa"/>
            <w:tcBorders>
              <w:top w:val="single" w:sz="4" w:space="0" w:color="auto"/>
              <w:bottom w:val="single" w:sz="4" w:space="0" w:color="auto"/>
              <w:right w:val="nil"/>
            </w:tcBorders>
            <w:vAlign w:val="center"/>
          </w:tcPr>
          <w:p w14:paraId="3F2B4D24" w14:textId="77777777" w:rsidR="00072E94" w:rsidRPr="007759A2" w:rsidRDefault="00072E94" w:rsidP="00072E94">
            <w:pPr>
              <w:pStyle w:val="TableText"/>
              <w:jc w:val="both"/>
              <w:rPr>
                <w:b/>
                <w:sz w:val="20"/>
                <w:szCs w:val="20"/>
                <w:u w:val="single"/>
              </w:rPr>
            </w:pPr>
            <w:r w:rsidRPr="007759A2">
              <w:rPr>
                <w:b/>
                <w:sz w:val="20"/>
                <w:szCs w:val="20"/>
                <w:u w:val="single"/>
              </w:rPr>
              <w:t>REFERENCE DISPLAY:</w:t>
            </w:r>
          </w:p>
          <w:p w14:paraId="7B3B4660" w14:textId="77777777" w:rsidR="00072E94" w:rsidRDefault="00072E94" w:rsidP="00072E94">
            <w:pPr>
              <w:pStyle w:val="TableText"/>
              <w:jc w:val="both"/>
            </w:pPr>
            <w:r>
              <w:lastRenderedPageBreak/>
              <w:t>Market Participation  &gt; Physical Market &gt; Market Participant Submissions &gt; Availability Plan</w:t>
            </w:r>
          </w:p>
          <w:p w14:paraId="2C07CB16" w14:textId="77777777" w:rsidR="00072E94" w:rsidRDefault="00072E94" w:rsidP="00072E94">
            <w:pPr>
              <w:rPr>
                <w:b/>
                <w:bCs/>
                <w:u w:val="single"/>
              </w:rPr>
            </w:pPr>
            <w:r>
              <w:t>ERCOT SharePoint &gt; System Operations – Control Center &gt; Documents &gt; Blackstart Availability</w:t>
            </w:r>
          </w:p>
          <w:p w14:paraId="4206C85C" w14:textId="77777777" w:rsidR="00072E94" w:rsidRDefault="00072E94" w:rsidP="00072E94">
            <w:pPr>
              <w:rPr>
                <w:b/>
                <w:bCs/>
                <w:u w:val="single"/>
              </w:rPr>
            </w:pPr>
          </w:p>
          <w:p w14:paraId="19414232" w14:textId="77777777" w:rsidR="00072E94" w:rsidRDefault="00072E94" w:rsidP="00072E94">
            <w:pPr>
              <w:rPr>
                <w:b/>
                <w:bCs/>
                <w:u w:val="single"/>
              </w:rPr>
            </w:pPr>
            <w:r>
              <w:rPr>
                <w:b/>
                <w:bCs/>
                <w:u w:val="single"/>
              </w:rPr>
              <w:t>REVIEW:</w:t>
            </w:r>
          </w:p>
          <w:p w14:paraId="77954AA8" w14:textId="53D57C42" w:rsidR="00072E94" w:rsidRDefault="00072E94" w:rsidP="00072E94">
            <w:pPr>
              <w:pStyle w:val="TableText"/>
              <w:numPr>
                <w:ilvl w:val="0"/>
                <w:numId w:val="89"/>
              </w:numPr>
              <w:jc w:val="both"/>
            </w:pPr>
            <w:r>
              <w:t>FFSSR Availability Plan for next operating day (OD+1 tab)</w:t>
            </w:r>
          </w:p>
          <w:p w14:paraId="355E0EB6" w14:textId="77777777" w:rsidR="00072E94" w:rsidRDefault="00072E94" w:rsidP="00072E94">
            <w:pPr>
              <w:rPr>
                <w:b/>
                <w:bCs/>
                <w:u w:val="single"/>
              </w:rPr>
            </w:pPr>
            <w:r>
              <w:rPr>
                <w:b/>
                <w:bCs/>
                <w:u w:val="single"/>
              </w:rPr>
              <w:t>IF:</w:t>
            </w:r>
          </w:p>
          <w:p w14:paraId="7467235F" w14:textId="692CC9F4" w:rsidR="00072E94" w:rsidRDefault="00072E94" w:rsidP="00072E94">
            <w:pPr>
              <w:pStyle w:val="TableText"/>
              <w:numPr>
                <w:ilvl w:val="0"/>
                <w:numId w:val="89"/>
              </w:numPr>
              <w:jc w:val="both"/>
            </w:pPr>
            <w:r>
              <w:t>FFSSR Availability Plan for next operating day is missing</w:t>
            </w:r>
          </w:p>
          <w:p w14:paraId="33C4E9C0" w14:textId="77777777" w:rsidR="00072E94" w:rsidRDefault="00072E94" w:rsidP="00072E94">
            <w:pPr>
              <w:rPr>
                <w:b/>
                <w:bCs/>
                <w:u w:val="single"/>
              </w:rPr>
            </w:pPr>
            <w:r>
              <w:rPr>
                <w:b/>
                <w:bCs/>
                <w:u w:val="single"/>
              </w:rPr>
              <w:t>THEN:</w:t>
            </w:r>
          </w:p>
          <w:p w14:paraId="24483681" w14:textId="3BECBDDD" w:rsidR="00072E94" w:rsidRDefault="00072E94" w:rsidP="00072E94">
            <w:pPr>
              <w:pStyle w:val="TableText"/>
              <w:numPr>
                <w:ilvl w:val="0"/>
                <w:numId w:val="89"/>
              </w:numPr>
              <w:jc w:val="both"/>
            </w:pPr>
            <w:r>
              <w:t>Call the QSE and request them to submit their FFSSR Availability Plan for next operating day</w:t>
            </w:r>
          </w:p>
          <w:p w14:paraId="34A77CF8" w14:textId="29EACC16" w:rsidR="00072E94" w:rsidRDefault="00072E94" w:rsidP="00072E94">
            <w:pPr>
              <w:pStyle w:val="ListParagraph"/>
              <w:numPr>
                <w:ilvl w:val="0"/>
                <w:numId w:val="89"/>
              </w:numPr>
            </w:pPr>
            <w:r>
              <w:t xml:space="preserve">Update the Blackstart </w:t>
            </w:r>
            <w:r w:rsidR="0068163B">
              <w:t>and</w:t>
            </w:r>
            <w:r w:rsidR="001F090D">
              <w:t xml:space="preserve"> FFSS </w:t>
            </w:r>
            <w:r>
              <w:t>Availability spreadsheet located on SharePoint</w:t>
            </w:r>
          </w:p>
        </w:tc>
      </w:tr>
      <w:tr w:rsidR="008F13B0" w14:paraId="78311DDE" w14:textId="77777777" w:rsidTr="000E1F6D">
        <w:trPr>
          <w:trHeight w:val="576"/>
        </w:trPr>
        <w:tc>
          <w:tcPr>
            <w:tcW w:w="1867" w:type="dxa"/>
            <w:tcBorders>
              <w:top w:val="single" w:sz="4" w:space="0" w:color="auto"/>
              <w:left w:val="nil"/>
              <w:bottom w:val="single" w:sz="4" w:space="0" w:color="auto"/>
            </w:tcBorders>
            <w:vAlign w:val="center"/>
          </w:tcPr>
          <w:p w14:paraId="0C5FD938" w14:textId="1265764E" w:rsidR="008F13B0" w:rsidRDefault="008F13B0" w:rsidP="00072E94">
            <w:pPr>
              <w:pStyle w:val="TableText"/>
              <w:jc w:val="center"/>
              <w:rPr>
                <w:b/>
              </w:rPr>
            </w:pPr>
            <w:r>
              <w:rPr>
                <w:b/>
              </w:rPr>
              <w:lastRenderedPageBreak/>
              <w:t>2</w:t>
            </w:r>
          </w:p>
        </w:tc>
        <w:tc>
          <w:tcPr>
            <w:tcW w:w="7133" w:type="dxa"/>
            <w:tcBorders>
              <w:top w:val="single" w:sz="4" w:space="0" w:color="auto"/>
              <w:bottom w:val="single" w:sz="4" w:space="0" w:color="auto"/>
              <w:right w:val="nil"/>
            </w:tcBorders>
            <w:vAlign w:val="center"/>
          </w:tcPr>
          <w:p w14:paraId="4EFCF796" w14:textId="7B1EC2C8" w:rsidR="008F13B0" w:rsidRDefault="000E1F6D" w:rsidP="008F13B0">
            <w:pPr>
              <w:rPr>
                <w:b/>
                <w:bCs/>
                <w:u w:val="single"/>
              </w:rPr>
            </w:pPr>
            <w:r>
              <w:rPr>
                <w:b/>
                <w:bCs/>
                <w:u w:val="single"/>
              </w:rPr>
              <w:t>WHEN</w:t>
            </w:r>
            <w:r w:rsidR="008F13B0">
              <w:rPr>
                <w:b/>
                <w:bCs/>
                <w:u w:val="single"/>
              </w:rPr>
              <w:t>:</w:t>
            </w:r>
          </w:p>
          <w:p w14:paraId="5E6272E4" w14:textId="69896080" w:rsidR="008F13B0" w:rsidRPr="000E1F6D" w:rsidRDefault="008F13B0" w:rsidP="000E1F6D">
            <w:pPr>
              <w:pStyle w:val="ListParagraph"/>
              <w:numPr>
                <w:ilvl w:val="0"/>
                <w:numId w:val="89"/>
              </w:numPr>
            </w:pPr>
            <w:r w:rsidRPr="000E1F6D">
              <w:t xml:space="preserve">Notified by a QSE that a Alternate Resource </w:t>
            </w:r>
            <w:r w:rsidR="000E1F6D">
              <w:t xml:space="preserve">FFSSR </w:t>
            </w:r>
            <w:r w:rsidRPr="000E1F6D">
              <w:t xml:space="preserve">will be replacing a </w:t>
            </w:r>
            <w:r w:rsidR="000E1F6D">
              <w:t>P</w:t>
            </w:r>
            <w:r w:rsidRPr="000E1F6D">
              <w:t xml:space="preserve">rimary </w:t>
            </w:r>
            <w:r w:rsidR="000E1F6D">
              <w:t>R</w:t>
            </w:r>
            <w:r w:rsidRPr="000E1F6D">
              <w:t xml:space="preserve">esource </w:t>
            </w:r>
            <w:r w:rsidR="000E1F6D">
              <w:t xml:space="preserve">FFSSR </w:t>
            </w:r>
            <w:r w:rsidRPr="000E1F6D">
              <w:t>with their FFSS obligation</w:t>
            </w:r>
            <w:r w:rsidR="000E1F6D">
              <w:t xml:space="preserve"> or back to normal,</w:t>
            </w:r>
          </w:p>
          <w:p w14:paraId="1E422C5B" w14:textId="77777777" w:rsidR="008F13B0" w:rsidRDefault="008F13B0" w:rsidP="008F13B0">
            <w:pPr>
              <w:rPr>
                <w:b/>
                <w:bCs/>
                <w:u w:val="single"/>
              </w:rPr>
            </w:pPr>
            <w:r>
              <w:rPr>
                <w:b/>
                <w:bCs/>
                <w:u w:val="single"/>
              </w:rPr>
              <w:t>THEN:</w:t>
            </w:r>
          </w:p>
          <w:p w14:paraId="7CC22D87" w14:textId="57B5F669" w:rsidR="008F13B0" w:rsidRPr="000E1F6D" w:rsidRDefault="00E549C2" w:rsidP="000E1F6D">
            <w:pPr>
              <w:pStyle w:val="ListParagraph"/>
              <w:numPr>
                <w:ilvl w:val="0"/>
                <w:numId w:val="89"/>
              </w:numPr>
            </w:pPr>
            <w:r>
              <w:t>Update the FFSS speadsheet and s</w:t>
            </w:r>
            <w:r w:rsidR="008F13B0" w:rsidRPr="000E1F6D">
              <w:t>end a email to Shift Supervisor</w:t>
            </w:r>
          </w:p>
          <w:p w14:paraId="541D040C" w14:textId="77777777" w:rsidR="008F13B0" w:rsidRPr="007759A2" w:rsidRDefault="008F13B0" w:rsidP="00072E94">
            <w:pPr>
              <w:pStyle w:val="TableText"/>
              <w:jc w:val="both"/>
              <w:rPr>
                <w:b/>
                <w:sz w:val="20"/>
                <w:szCs w:val="20"/>
                <w:u w:val="single"/>
              </w:rPr>
            </w:pPr>
          </w:p>
        </w:tc>
      </w:tr>
      <w:tr w:rsidR="008F13B0" w14:paraId="589D3DCD" w14:textId="77777777" w:rsidTr="000A0701">
        <w:trPr>
          <w:trHeight w:val="576"/>
        </w:trPr>
        <w:tc>
          <w:tcPr>
            <w:tcW w:w="1867" w:type="dxa"/>
            <w:tcBorders>
              <w:top w:val="single" w:sz="4" w:space="0" w:color="auto"/>
              <w:left w:val="nil"/>
              <w:bottom w:val="double" w:sz="4" w:space="0" w:color="auto"/>
            </w:tcBorders>
            <w:vAlign w:val="center"/>
          </w:tcPr>
          <w:p w14:paraId="011C3C45" w14:textId="698D544E" w:rsidR="008F13B0" w:rsidRDefault="008F13B0" w:rsidP="00072E94">
            <w:pPr>
              <w:pStyle w:val="TableText"/>
              <w:jc w:val="center"/>
              <w:rPr>
                <w:b/>
              </w:rPr>
            </w:pPr>
            <w:r>
              <w:rPr>
                <w:b/>
              </w:rPr>
              <w:t>L</w:t>
            </w:r>
            <w:r w:rsidR="006D6396">
              <w:rPr>
                <w:b/>
              </w:rPr>
              <w:t>og</w:t>
            </w:r>
          </w:p>
        </w:tc>
        <w:tc>
          <w:tcPr>
            <w:tcW w:w="7133" w:type="dxa"/>
            <w:tcBorders>
              <w:top w:val="single" w:sz="4" w:space="0" w:color="auto"/>
              <w:bottom w:val="double" w:sz="4" w:space="0" w:color="auto"/>
              <w:right w:val="nil"/>
            </w:tcBorders>
            <w:vAlign w:val="center"/>
          </w:tcPr>
          <w:p w14:paraId="3340D0F6" w14:textId="4AD17849" w:rsidR="008F13B0" w:rsidRDefault="008F13B0" w:rsidP="008F13B0">
            <w:pPr>
              <w:rPr>
                <w:b/>
                <w:bCs/>
                <w:u w:val="single"/>
              </w:rPr>
            </w:pPr>
            <w:r>
              <w:t>Log all actions.</w:t>
            </w:r>
          </w:p>
        </w:tc>
      </w:tr>
      <w:tr w:rsidR="000A0701" w14:paraId="66187432" w14:textId="77777777" w:rsidTr="000A0701">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A10A64" w14:textId="0BC3F54F" w:rsidR="000A0701" w:rsidRPr="007759A2" w:rsidRDefault="000A0701" w:rsidP="000A0701">
            <w:pPr>
              <w:pStyle w:val="Heading3"/>
              <w:rPr>
                <w:b w:val="0"/>
                <w:sz w:val="20"/>
                <w:szCs w:val="20"/>
                <w:u w:val="single"/>
              </w:rPr>
            </w:pPr>
            <w:r>
              <w:t>FFSSR Restocking Request</w:t>
            </w:r>
          </w:p>
        </w:tc>
      </w:tr>
      <w:tr w:rsidR="000A0701" w14:paraId="21D8FD8C" w14:textId="77777777" w:rsidTr="000A0701">
        <w:trPr>
          <w:trHeight w:val="576"/>
        </w:trPr>
        <w:tc>
          <w:tcPr>
            <w:tcW w:w="1867" w:type="dxa"/>
            <w:tcBorders>
              <w:top w:val="double" w:sz="4" w:space="0" w:color="auto"/>
              <w:left w:val="nil"/>
              <w:bottom w:val="single" w:sz="4" w:space="0" w:color="auto"/>
            </w:tcBorders>
            <w:vAlign w:val="center"/>
          </w:tcPr>
          <w:p w14:paraId="0246DEE2" w14:textId="1D7A0A3A" w:rsidR="000A0701" w:rsidRDefault="00C61EA2" w:rsidP="00072E94">
            <w:pPr>
              <w:pStyle w:val="TableText"/>
              <w:jc w:val="center"/>
              <w:rPr>
                <w:b/>
              </w:rPr>
            </w:pPr>
            <w:r>
              <w:rPr>
                <w:b/>
              </w:rPr>
              <w:t>N</w:t>
            </w:r>
            <w:r w:rsidR="006D6396">
              <w:rPr>
                <w:b/>
              </w:rPr>
              <w:t>ote</w:t>
            </w:r>
          </w:p>
        </w:tc>
        <w:tc>
          <w:tcPr>
            <w:tcW w:w="7133" w:type="dxa"/>
            <w:tcBorders>
              <w:top w:val="double" w:sz="4" w:space="0" w:color="auto"/>
              <w:bottom w:val="single" w:sz="4" w:space="0" w:color="auto"/>
              <w:right w:val="nil"/>
            </w:tcBorders>
            <w:vAlign w:val="center"/>
          </w:tcPr>
          <w:p w14:paraId="10CDD7DC" w14:textId="77777777" w:rsidR="000A0701" w:rsidRDefault="000A0701" w:rsidP="000A0701">
            <w:pPr>
              <w:rPr>
                <w:b/>
                <w:bCs/>
                <w:u w:val="single"/>
              </w:rPr>
            </w:pPr>
            <w:r>
              <w:rPr>
                <w:b/>
                <w:bCs/>
                <w:u w:val="single"/>
              </w:rPr>
              <w:t>IF:</w:t>
            </w:r>
          </w:p>
          <w:p w14:paraId="43DEDED3" w14:textId="50CCFC7E" w:rsidR="000A0701" w:rsidRDefault="000A0701" w:rsidP="000A0701">
            <w:pPr>
              <w:pStyle w:val="TableText"/>
              <w:numPr>
                <w:ilvl w:val="0"/>
                <w:numId w:val="89"/>
              </w:numPr>
              <w:jc w:val="both"/>
            </w:pPr>
            <w:r>
              <w:t>During or following the deployment of FFSS, the QSE for an FFSSR may request an approval from ERCOT to restock their fuel reserve to restore their FFSS capability.</w:t>
            </w:r>
          </w:p>
          <w:p w14:paraId="58171E91" w14:textId="77777777" w:rsidR="000A0701" w:rsidRDefault="000A0701" w:rsidP="000A0701">
            <w:pPr>
              <w:rPr>
                <w:b/>
                <w:bCs/>
                <w:u w:val="single"/>
              </w:rPr>
            </w:pPr>
            <w:r>
              <w:rPr>
                <w:b/>
                <w:bCs/>
                <w:u w:val="single"/>
              </w:rPr>
              <w:t>THEN:</w:t>
            </w:r>
          </w:p>
          <w:p w14:paraId="73E135C7" w14:textId="78648C53" w:rsidR="000A0701" w:rsidRPr="007759A2" w:rsidRDefault="00C61EA2" w:rsidP="000A0701">
            <w:pPr>
              <w:pStyle w:val="TableText"/>
              <w:numPr>
                <w:ilvl w:val="0"/>
                <w:numId w:val="89"/>
              </w:numPr>
              <w:jc w:val="both"/>
              <w:rPr>
                <w:b/>
                <w:sz w:val="20"/>
                <w:szCs w:val="20"/>
                <w:u w:val="single"/>
              </w:rPr>
            </w:pPr>
            <w:r>
              <w:t>Request the QSE to submit a written request to the ERCOT Shift Supervisors email.</w:t>
            </w:r>
          </w:p>
        </w:tc>
      </w:tr>
      <w:tr w:rsidR="00072E94" w14:paraId="2160342F" w14:textId="77777777" w:rsidTr="00116F96">
        <w:trPr>
          <w:trHeight w:val="576"/>
        </w:trPr>
        <w:tc>
          <w:tcPr>
            <w:tcW w:w="1867" w:type="dxa"/>
            <w:tcBorders>
              <w:top w:val="single" w:sz="4" w:space="0" w:color="auto"/>
              <w:left w:val="nil"/>
              <w:bottom w:val="double" w:sz="4" w:space="0" w:color="auto"/>
            </w:tcBorders>
            <w:vAlign w:val="center"/>
          </w:tcPr>
          <w:p w14:paraId="520CD08F" w14:textId="32DB16F3" w:rsidR="00072E94" w:rsidRDefault="00072E94" w:rsidP="00072E94">
            <w:pPr>
              <w:pStyle w:val="TableText"/>
              <w:jc w:val="center"/>
              <w:rPr>
                <w:b/>
              </w:rPr>
            </w:pPr>
            <w:r>
              <w:rPr>
                <w:b/>
              </w:rPr>
              <w:t>Log</w:t>
            </w:r>
          </w:p>
        </w:tc>
        <w:tc>
          <w:tcPr>
            <w:tcW w:w="7133" w:type="dxa"/>
            <w:tcBorders>
              <w:top w:val="single" w:sz="4" w:space="0" w:color="auto"/>
              <w:bottom w:val="double" w:sz="4" w:space="0" w:color="auto"/>
              <w:right w:val="nil"/>
            </w:tcBorders>
            <w:vAlign w:val="center"/>
          </w:tcPr>
          <w:p w14:paraId="50A9E919" w14:textId="676EA162" w:rsidR="00072E94" w:rsidRPr="007759A2" w:rsidRDefault="00072E94" w:rsidP="00072E94">
            <w:pPr>
              <w:pStyle w:val="TableText"/>
              <w:jc w:val="both"/>
              <w:rPr>
                <w:b/>
                <w:sz w:val="20"/>
                <w:szCs w:val="20"/>
                <w:u w:val="single"/>
              </w:rPr>
            </w:pPr>
            <w:r>
              <w:t>LOG when completed and any additional actions taken.</w:t>
            </w:r>
          </w:p>
        </w:tc>
      </w:tr>
    </w:tbl>
    <w:p w14:paraId="3D2E805F" w14:textId="77777777" w:rsidR="009412C5" w:rsidRDefault="009412C5">
      <w:pPr>
        <w:sectPr w:rsidR="009412C5">
          <w:pgSz w:w="12240" w:h="15840" w:code="1"/>
          <w:pgMar w:top="1008" w:right="1800" w:bottom="1008" w:left="1440" w:header="720" w:footer="720" w:gutter="0"/>
          <w:cols w:space="720"/>
          <w:titlePg/>
          <w:docGrid w:linePitch="360"/>
        </w:sectPr>
      </w:pPr>
    </w:p>
    <w:p w14:paraId="3D2E8060" w14:textId="6ADB6D92" w:rsidR="009412C5" w:rsidRDefault="00181E22" w:rsidP="00960CBF">
      <w:pPr>
        <w:pStyle w:val="Heading2"/>
      </w:pPr>
      <w:bookmarkStart w:id="159" w:name="_4._Day-Ahead_RUC"/>
      <w:bookmarkStart w:id="160" w:name="_3.7_Projected_Capacity"/>
      <w:bookmarkEnd w:id="159"/>
      <w:bookmarkEnd w:id="160"/>
      <w:r>
        <w:lastRenderedPageBreak/>
        <w:t>3.8</w:t>
      </w:r>
      <w:r>
        <w:tab/>
        <w:t xml:space="preserve">Projected Reserve </w:t>
      </w:r>
      <w:r w:rsidR="00C913CC">
        <w:t xml:space="preserve">Capacity </w:t>
      </w:r>
      <w:r>
        <w:t xml:space="preserve">Shortage with no Market Solution  </w:t>
      </w:r>
    </w:p>
    <w:p w14:paraId="3D2E8061" w14:textId="77777777" w:rsidR="009412C5" w:rsidRDefault="009412C5">
      <w:pPr>
        <w:rPr>
          <w:b/>
        </w:rPr>
      </w:pPr>
    </w:p>
    <w:p w14:paraId="3D2E8062" w14:textId="13AE9478" w:rsidR="009412C5" w:rsidRDefault="00181E22" w:rsidP="00960CBF">
      <w:pPr>
        <w:ind w:left="720"/>
      </w:pPr>
      <w:r>
        <w:rPr>
          <w:b/>
        </w:rPr>
        <w:t xml:space="preserve">Procedure Purpose:  </w:t>
      </w:r>
      <w:r>
        <w:t>To provide notice that all available Resources have been committed and no market solution exists to meet the project system demand.</w:t>
      </w:r>
    </w:p>
    <w:p w14:paraId="3D2E8063"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9412C5" w14:paraId="3D2E8069" w14:textId="77777777">
        <w:tc>
          <w:tcPr>
            <w:tcW w:w="2628" w:type="dxa"/>
            <w:vAlign w:val="center"/>
          </w:tcPr>
          <w:p w14:paraId="3D2E8064" w14:textId="77777777" w:rsidR="009412C5" w:rsidRDefault="00181E22">
            <w:pPr>
              <w:rPr>
                <w:b/>
                <w:lang w:val="pt-BR"/>
              </w:rPr>
            </w:pPr>
            <w:r>
              <w:rPr>
                <w:b/>
                <w:lang w:val="pt-BR"/>
              </w:rPr>
              <w:t>Protocol Reference</w:t>
            </w:r>
          </w:p>
        </w:tc>
        <w:tc>
          <w:tcPr>
            <w:tcW w:w="1557" w:type="dxa"/>
          </w:tcPr>
          <w:p w14:paraId="3D2E8065" w14:textId="49F074A9" w:rsidR="009412C5" w:rsidRDefault="009B6A35">
            <w:pPr>
              <w:rPr>
                <w:b/>
                <w:lang w:val="pt-BR"/>
              </w:rPr>
            </w:pPr>
            <w:r>
              <w:rPr>
                <w:b/>
                <w:lang w:val="pt-BR"/>
              </w:rPr>
              <w:t>3.1.6.9</w:t>
            </w:r>
          </w:p>
        </w:tc>
        <w:tc>
          <w:tcPr>
            <w:tcW w:w="1557" w:type="dxa"/>
          </w:tcPr>
          <w:p w14:paraId="3D2E8066" w14:textId="77777777" w:rsidR="009412C5" w:rsidRDefault="009412C5">
            <w:pPr>
              <w:rPr>
                <w:b/>
                <w:lang w:val="pt-BR"/>
              </w:rPr>
            </w:pPr>
          </w:p>
        </w:tc>
        <w:tc>
          <w:tcPr>
            <w:tcW w:w="1557" w:type="dxa"/>
          </w:tcPr>
          <w:p w14:paraId="3D2E8067" w14:textId="77777777" w:rsidR="009412C5" w:rsidRDefault="009412C5">
            <w:pPr>
              <w:rPr>
                <w:b/>
                <w:lang w:val="pt-BR"/>
              </w:rPr>
            </w:pPr>
          </w:p>
        </w:tc>
        <w:tc>
          <w:tcPr>
            <w:tcW w:w="1557" w:type="dxa"/>
          </w:tcPr>
          <w:p w14:paraId="3D2E8068" w14:textId="77777777" w:rsidR="009412C5" w:rsidRDefault="009412C5">
            <w:pPr>
              <w:rPr>
                <w:b/>
                <w:lang w:val="pt-BR"/>
              </w:rPr>
            </w:pPr>
          </w:p>
        </w:tc>
      </w:tr>
      <w:tr w:rsidR="009412C5" w14:paraId="3D2E806F" w14:textId="77777777">
        <w:tc>
          <w:tcPr>
            <w:tcW w:w="2628" w:type="dxa"/>
            <w:vAlign w:val="center"/>
          </w:tcPr>
          <w:p w14:paraId="3D2E806A" w14:textId="77777777" w:rsidR="009412C5" w:rsidRDefault="00181E22">
            <w:pPr>
              <w:rPr>
                <w:b/>
                <w:lang w:val="pt-BR"/>
              </w:rPr>
            </w:pPr>
            <w:r>
              <w:rPr>
                <w:b/>
                <w:lang w:val="pt-BR"/>
              </w:rPr>
              <w:t>Guide Reference</w:t>
            </w:r>
          </w:p>
        </w:tc>
        <w:tc>
          <w:tcPr>
            <w:tcW w:w="1557" w:type="dxa"/>
          </w:tcPr>
          <w:p w14:paraId="3D2E806B" w14:textId="77777777" w:rsidR="009412C5" w:rsidRDefault="009412C5">
            <w:pPr>
              <w:rPr>
                <w:b/>
                <w:lang w:val="pt-BR"/>
              </w:rPr>
            </w:pPr>
          </w:p>
        </w:tc>
        <w:tc>
          <w:tcPr>
            <w:tcW w:w="1557" w:type="dxa"/>
          </w:tcPr>
          <w:p w14:paraId="3D2E806C" w14:textId="77777777" w:rsidR="009412C5" w:rsidRDefault="009412C5">
            <w:pPr>
              <w:rPr>
                <w:b/>
                <w:lang w:val="pt-BR"/>
              </w:rPr>
            </w:pPr>
          </w:p>
        </w:tc>
        <w:tc>
          <w:tcPr>
            <w:tcW w:w="1557" w:type="dxa"/>
          </w:tcPr>
          <w:p w14:paraId="3D2E806D" w14:textId="77777777" w:rsidR="009412C5" w:rsidRDefault="009412C5">
            <w:pPr>
              <w:rPr>
                <w:b/>
                <w:lang w:val="pt-BR"/>
              </w:rPr>
            </w:pPr>
          </w:p>
        </w:tc>
        <w:tc>
          <w:tcPr>
            <w:tcW w:w="1557" w:type="dxa"/>
          </w:tcPr>
          <w:p w14:paraId="3D2E806E" w14:textId="77777777" w:rsidR="009412C5" w:rsidRDefault="009412C5">
            <w:pPr>
              <w:rPr>
                <w:b/>
                <w:lang w:val="pt-BR"/>
              </w:rPr>
            </w:pPr>
          </w:p>
        </w:tc>
      </w:tr>
      <w:tr w:rsidR="009412C5" w14:paraId="3D2E8075" w14:textId="77777777">
        <w:tc>
          <w:tcPr>
            <w:tcW w:w="2628" w:type="dxa"/>
          </w:tcPr>
          <w:p w14:paraId="3D2E8070" w14:textId="77777777" w:rsidR="009412C5" w:rsidRDefault="00181E22">
            <w:pPr>
              <w:rPr>
                <w:b/>
                <w:lang w:val="pt-BR"/>
              </w:rPr>
            </w:pPr>
            <w:r>
              <w:rPr>
                <w:b/>
                <w:lang w:val="pt-BR"/>
              </w:rPr>
              <w:t>NERC Standard</w:t>
            </w:r>
          </w:p>
        </w:tc>
        <w:tc>
          <w:tcPr>
            <w:tcW w:w="1557" w:type="dxa"/>
          </w:tcPr>
          <w:p w14:paraId="3D2E8071" w14:textId="15E93EC9" w:rsidR="009412C5" w:rsidRDefault="00181E22">
            <w:pPr>
              <w:rPr>
                <w:b/>
                <w:lang w:val="pt-BR"/>
              </w:rPr>
            </w:pPr>
            <w:r>
              <w:rPr>
                <w:b/>
                <w:lang w:val="pt-BR"/>
              </w:rPr>
              <w:t>EOP-011-</w:t>
            </w:r>
            <w:r w:rsidR="00434A1C">
              <w:rPr>
                <w:b/>
                <w:lang w:val="pt-BR"/>
              </w:rPr>
              <w:t>4</w:t>
            </w:r>
            <w:r>
              <w:rPr>
                <w:b/>
                <w:lang w:val="pt-BR"/>
              </w:rPr>
              <w:t xml:space="preserve"> R2, R2.1, R2.2, R2.2.3, R2.2.3.1</w:t>
            </w:r>
          </w:p>
        </w:tc>
        <w:tc>
          <w:tcPr>
            <w:tcW w:w="1557" w:type="dxa"/>
          </w:tcPr>
          <w:p w14:paraId="3D2E8072" w14:textId="77777777" w:rsidR="009412C5" w:rsidRDefault="009412C5">
            <w:pPr>
              <w:rPr>
                <w:b/>
                <w:lang w:val="pt-BR"/>
              </w:rPr>
            </w:pPr>
          </w:p>
        </w:tc>
        <w:tc>
          <w:tcPr>
            <w:tcW w:w="1557" w:type="dxa"/>
          </w:tcPr>
          <w:p w14:paraId="3D2E8073" w14:textId="77777777" w:rsidR="009412C5" w:rsidRDefault="009412C5">
            <w:pPr>
              <w:rPr>
                <w:b/>
              </w:rPr>
            </w:pPr>
          </w:p>
        </w:tc>
        <w:tc>
          <w:tcPr>
            <w:tcW w:w="1557" w:type="dxa"/>
          </w:tcPr>
          <w:p w14:paraId="3D2E8074" w14:textId="77777777" w:rsidR="009412C5" w:rsidRDefault="009412C5">
            <w:pPr>
              <w:rPr>
                <w:b/>
              </w:rPr>
            </w:pPr>
          </w:p>
        </w:tc>
      </w:tr>
    </w:tbl>
    <w:p w14:paraId="3D2E8076"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807A" w14:textId="77777777">
        <w:tc>
          <w:tcPr>
            <w:tcW w:w="1908" w:type="dxa"/>
          </w:tcPr>
          <w:p w14:paraId="3D2E8077" w14:textId="77777777" w:rsidR="009412C5" w:rsidRDefault="00181E22">
            <w:pPr>
              <w:rPr>
                <w:b/>
              </w:rPr>
            </w:pPr>
            <w:r>
              <w:rPr>
                <w:b/>
              </w:rPr>
              <w:t xml:space="preserve">Version: 1 </w:t>
            </w:r>
          </w:p>
        </w:tc>
        <w:tc>
          <w:tcPr>
            <w:tcW w:w="2250" w:type="dxa"/>
          </w:tcPr>
          <w:p w14:paraId="3D2E8078" w14:textId="34B15D25" w:rsidR="009412C5" w:rsidRDefault="00181E22">
            <w:pPr>
              <w:rPr>
                <w:b/>
              </w:rPr>
            </w:pPr>
            <w:r>
              <w:rPr>
                <w:b/>
              </w:rPr>
              <w:t xml:space="preserve">Revision: </w:t>
            </w:r>
            <w:r w:rsidR="006016BC">
              <w:rPr>
                <w:b/>
              </w:rPr>
              <w:t>1</w:t>
            </w:r>
            <w:r w:rsidR="00EE3819">
              <w:rPr>
                <w:b/>
              </w:rPr>
              <w:t>1</w:t>
            </w:r>
          </w:p>
        </w:tc>
        <w:tc>
          <w:tcPr>
            <w:tcW w:w="4680" w:type="dxa"/>
          </w:tcPr>
          <w:p w14:paraId="3D2E8079" w14:textId="1CDD95DD" w:rsidR="009412C5" w:rsidRDefault="00181E22">
            <w:pPr>
              <w:rPr>
                <w:b/>
              </w:rPr>
            </w:pPr>
            <w:r>
              <w:rPr>
                <w:b/>
              </w:rPr>
              <w:t xml:space="preserve">Effective Date:  </w:t>
            </w:r>
            <w:r w:rsidR="00EE3819">
              <w:rPr>
                <w:b/>
              </w:rPr>
              <w:t>December</w:t>
            </w:r>
            <w:r>
              <w:rPr>
                <w:b/>
              </w:rPr>
              <w:t xml:space="preserve"> </w:t>
            </w:r>
            <w:r w:rsidR="00EE3819">
              <w:rPr>
                <w:b/>
              </w:rPr>
              <w:t>1</w:t>
            </w:r>
            <w:r>
              <w:rPr>
                <w:b/>
              </w:rPr>
              <w:t>, 20</w:t>
            </w:r>
            <w:r w:rsidR="0030343B">
              <w:rPr>
                <w:b/>
              </w:rPr>
              <w:t>2</w:t>
            </w:r>
            <w:r w:rsidR="00A81E10">
              <w:rPr>
                <w:b/>
              </w:rPr>
              <w:t>3</w:t>
            </w:r>
          </w:p>
        </w:tc>
      </w:tr>
    </w:tbl>
    <w:p w14:paraId="3D2E807B"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7114"/>
      </w:tblGrid>
      <w:tr w:rsidR="009412C5" w14:paraId="3D2E807E" w14:textId="77777777" w:rsidTr="008C49A4">
        <w:trPr>
          <w:trHeight w:val="576"/>
          <w:tblHeader/>
        </w:trPr>
        <w:tc>
          <w:tcPr>
            <w:tcW w:w="1886" w:type="dxa"/>
            <w:tcBorders>
              <w:top w:val="double" w:sz="4" w:space="0" w:color="auto"/>
              <w:left w:val="nil"/>
              <w:bottom w:val="double" w:sz="4" w:space="0" w:color="auto"/>
            </w:tcBorders>
            <w:vAlign w:val="center"/>
          </w:tcPr>
          <w:p w14:paraId="3D2E807C" w14:textId="77777777" w:rsidR="009412C5" w:rsidRDefault="00181E22">
            <w:pPr>
              <w:jc w:val="center"/>
              <w:rPr>
                <w:b/>
              </w:rPr>
            </w:pPr>
            <w:r>
              <w:rPr>
                <w:b/>
              </w:rPr>
              <w:t>Step</w:t>
            </w:r>
          </w:p>
        </w:tc>
        <w:tc>
          <w:tcPr>
            <w:tcW w:w="7114" w:type="dxa"/>
            <w:tcBorders>
              <w:top w:val="double" w:sz="4" w:space="0" w:color="auto"/>
              <w:bottom w:val="double" w:sz="4" w:space="0" w:color="auto"/>
              <w:right w:val="nil"/>
            </w:tcBorders>
            <w:vAlign w:val="center"/>
          </w:tcPr>
          <w:p w14:paraId="3D2E807D" w14:textId="77777777" w:rsidR="009412C5" w:rsidRDefault="00181E22">
            <w:pPr>
              <w:rPr>
                <w:b/>
              </w:rPr>
            </w:pPr>
            <w:r>
              <w:rPr>
                <w:b/>
              </w:rPr>
              <w:t>Action</w:t>
            </w:r>
          </w:p>
        </w:tc>
      </w:tr>
      <w:tr w:rsidR="009412C5" w14:paraId="3D2E8082" w14:textId="77777777" w:rsidTr="008C49A4">
        <w:trPr>
          <w:trHeight w:val="576"/>
        </w:trPr>
        <w:tc>
          <w:tcPr>
            <w:tcW w:w="1886" w:type="dxa"/>
            <w:tcBorders>
              <w:top w:val="single" w:sz="4" w:space="0" w:color="auto"/>
              <w:left w:val="nil"/>
              <w:bottom w:val="single" w:sz="4" w:space="0" w:color="auto"/>
            </w:tcBorders>
            <w:vAlign w:val="center"/>
          </w:tcPr>
          <w:p w14:paraId="3D2E807F" w14:textId="77777777" w:rsidR="009412C5" w:rsidRDefault="00181E22">
            <w:pPr>
              <w:jc w:val="center"/>
              <w:rPr>
                <w:b/>
              </w:rPr>
            </w:pPr>
            <w:r>
              <w:rPr>
                <w:b/>
              </w:rPr>
              <w:t>Monitor</w:t>
            </w:r>
          </w:p>
        </w:tc>
        <w:tc>
          <w:tcPr>
            <w:tcW w:w="7114" w:type="dxa"/>
            <w:tcBorders>
              <w:top w:val="single" w:sz="4" w:space="0" w:color="auto"/>
              <w:bottom w:val="single" w:sz="4" w:space="0" w:color="auto"/>
              <w:right w:val="nil"/>
            </w:tcBorders>
            <w:vAlign w:val="center"/>
          </w:tcPr>
          <w:p w14:paraId="3D2E8080" w14:textId="5B162D7D" w:rsidR="009412C5" w:rsidRDefault="005E2229">
            <w:pPr>
              <w:rPr>
                <w:b/>
                <w:u w:val="single"/>
              </w:rPr>
            </w:pPr>
            <w:r>
              <w:rPr>
                <w:b/>
                <w:u w:val="single"/>
              </w:rPr>
              <w:t>PUCT Lookahead Margin</w:t>
            </w:r>
          </w:p>
          <w:p w14:paraId="3D2E8081" w14:textId="1EA5C406" w:rsidR="009412C5" w:rsidRDefault="00181E22">
            <w:pPr>
              <w:rPr>
                <w:b/>
                <w:u w:val="single"/>
              </w:rPr>
            </w:pPr>
            <w:r>
              <w:rPr>
                <w:b/>
                <w:u w:val="single"/>
              </w:rPr>
              <w:t xml:space="preserve">When the </w:t>
            </w:r>
            <w:r w:rsidR="005E2229">
              <w:rPr>
                <w:b/>
                <w:u w:val="single"/>
              </w:rPr>
              <w:t xml:space="preserve">Available Capacity </w:t>
            </w:r>
            <w:r>
              <w:rPr>
                <w:b/>
                <w:u w:val="single"/>
              </w:rPr>
              <w:t>M</w:t>
            </w:r>
            <w:r w:rsidR="00683322">
              <w:rPr>
                <w:b/>
                <w:u w:val="single"/>
              </w:rPr>
              <w:t>argin</w:t>
            </w:r>
            <w:r>
              <w:rPr>
                <w:b/>
                <w:u w:val="single"/>
              </w:rPr>
              <w:t xml:space="preserve"> column shows a negative </w:t>
            </w:r>
          </w:p>
        </w:tc>
      </w:tr>
      <w:tr w:rsidR="009412C5" w14:paraId="3D2E808B" w14:textId="77777777" w:rsidTr="008C49A4">
        <w:trPr>
          <w:trHeight w:val="576"/>
        </w:trPr>
        <w:tc>
          <w:tcPr>
            <w:tcW w:w="1886" w:type="dxa"/>
            <w:tcBorders>
              <w:top w:val="single" w:sz="4" w:space="0" w:color="auto"/>
              <w:left w:val="nil"/>
              <w:bottom w:val="single" w:sz="4" w:space="0" w:color="auto"/>
            </w:tcBorders>
            <w:vAlign w:val="center"/>
          </w:tcPr>
          <w:p w14:paraId="3D2E8083" w14:textId="77777777" w:rsidR="009412C5" w:rsidRDefault="00181E22">
            <w:pPr>
              <w:jc w:val="center"/>
              <w:rPr>
                <w:b/>
              </w:rPr>
            </w:pPr>
            <w:r>
              <w:rPr>
                <w:b/>
              </w:rPr>
              <w:t>Watch</w:t>
            </w:r>
          </w:p>
        </w:tc>
        <w:tc>
          <w:tcPr>
            <w:tcW w:w="7114" w:type="dxa"/>
            <w:tcBorders>
              <w:top w:val="single" w:sz="4" w:space="0" w:color="auto"/>
              <w:bottom w:val="single" w:sz="4" w:space="0" w:color="auto"/>
              <w:right w:val="nil"/>
            </w:tcBorders>
            <w:vAlign w:val="center"/>
          </w:tcPr>
          <w:p w14:paraId="3D2E8084" w14:textId="77777777" w:rsidR="009412C5" w:rsidRDefault="00181E22">
            <w:pPr>
              <w:rPr>
                <w:b/>
                <w:u w:val="single"/>
              </w:rPr>
            </w:pPr>
            <w:r>
              <w:rPr>
                <w:b/>
                <w:u w:val="single"/>
              </w:rPr>
              <w:t>WHEN:</w:t>
            </w:r>
          </w:p>
          <w:p w14:paraId="3D2E8085" w14:textId="39C9341A" w:rsidR="009412C5" w:rsidRDefault="00181E22" w:rsidP="00B86854">
            <w:pPr>
              <w:numPr>
                <w:ilvl w:val="0"/>
                <w:numId w:val="34"/>
              </w:numPr>
              <w:rPr>
                <w:b/>
              </w:rPr>
            </w:pPr>
            <w:r>
              <w:t xml:space="preserve">A reserve </w:t>
            </w:r>
            <w:r w:rsidR="00C913CC">
              <w:t xml:space="preserve">capacity </w:t>
            </w:r>
            <w:r>
              <w:t xml:space="preserve">shortage is </w:t>
            </w:r>
            <w:r w:rsidR="00EF2993">
              <w:t>projected,</w:t>
            </w:r>
            <w:r>
              <w:t xml:space="preserve"> and no market solution is available to meet the projected system demand, and</w:t>
            </w:r>
          </w:p>
          <w:p w14:paraId="3D2E8086" w14:textId="77777777" w:rsidR="009412C5" w:rsidRDefault="00181E22" w:rsidP="00B86854">
            <w:pPr>
              <w:numPr>
                <w:ilvl w:val="0"/>
                <w:numId w:val="34"/>
              </w:numPr>
              <w:rPr>
                <w:b/>
              </w:rPr>
            </w:pPr>
            <w:r>
              <w:t xml:space="preserve"> There is a risk of an EEA event; </w:t>
            </w:r>
          </w:p>
          <w:p w14:paraId="3D2E8087" w14:textId="77777777" w:rsidR="009412C5" w:rsidRDefault="00181E22">
            <w:pPr>
              <w:rPr>
                <w:b/>
                <w:u w:val="single"/>
              </w:rPr>
            </w:pPr>
            <w:r>
              <w:rPr>
                <w:b/>
                <w:u w:val="single"/>
              </w:rPr>
              <w:t>THEN:</w:t>
            </w:r>
          </w:p>
          <w:p w14:paraId="3D2E8088" w14:textId="2FD0296D" w:rsidR="009412C5" w:rsidRDefault="00181E22" w:rsidP="00B86854">
            <w:pPr>
              <w:pStyle w:val="ListParagraph"/>
              <w:numPr>
                <w:ilvl w:val="0"/>
                <w:numId w:val="81"/>
              </w:numPr>
              <w:rPr>
                <w:b/>
                <w:u w:val="single"/>
              </w:rPr>
            </w:pPr>
            <w:r>
              <w:t>Issue a Watch for projected reserve capacity shortage</w:t>
            </w:r>
          </w:p>
          <w:p w14:paraId="3D2E8089" w14:textId="77777777" w:rsidR="009412C5" w:rsidRDefault="00181E22" w:rsidP="00B86854">
            <w:pPr>
              <w:pStyle w:val="ListParagraph"/>
              <w:numPr>
                <w:ilvl w:val="0"/>
                <w:numId w:val="81"/>
              </w:numPr>
              <w:rPr>
                <w:b/>
                <w:u w:val="single"/>
              </w:rPr>
            </w:pPr>
            <w:r>
              <w:t>Notify Transmission Operator to make Hotline call to TOs</w:t>
            </w:r>
          </w:p>
          <w:p w14:paraId="3D2E808A" w14:textId="0E39AAA4" w:rsidR="009412C5" w:rsidRDefault="00181E22" w:rsidP="008E530A">
            <w:pPr>
              <w:pStyle w:val="ListParagraph"/>
              <w:numPr>
                <w:ilvl w:val="0"/>
                <w:numId w:val="81"/>
              </w:numPr>
              <w:rPr>
                <w:b/>
                <w:u w:val="single"/>
              </w:rPr>
            </w:pPr>
            <w:r>
              <w:t xml:space="preserve">Post message on </w:t>
            </w:r>
            <w:r w:rsidR="008E530A">
              <w:t xml:space="preserve">the </w:t>
            </w:r>
            <w:r w:rsidR="008E530A" w:rsidRPr="008E530A">
              <w:t>ERCOT Website</w:t>
            </w:r>
          </w:p>
        </w:tc>
      </w:tr>
      <w:tr w:rsidR="009412C5" w14:paraId="3D2E808F" w14:textId="77777777" w:rsidTr="008C49A4">
        <w:trPr>
          <w:trHeight w:val="576"/>
        </w:trPr>
        <w:tc>
          <w:tcPr>
            <w:tcW w:w="1886" w:type="dxa"/>
            <w:tcBorders>
              <w:top w:val="single" w:sz="4" w:space="0" w:color="auto"/>
              <w:left w:val="nil"/>
              <w:bottom w:val="single" w:sz="4" w:space="0" w:color="auto"/>
            </w:tcBorders>
            <w:vAlign w:val="center"/>
          </w:tcPr>
          <w:p w14:paraId="3D2E808C" w14:textId="77777777" w:rsidR="009412C5" w:rsidRDefault="00181E22">
            <w:pPr>
              <w:jc w:val="center"/>
              <w:rPr>
                <w:b/>
              </w:rPr>
            </w:pPr>
            <w:r>
              <w:rPr>
                <w:b/>
              </w:rPr>
              <w:t>Hotline</w:t>
            </w:r>
          </w:p>
        </w:tc>
        <w:tc>
          <w:tcPr>
            <w:tcW w:w="7114" w:type="dxa"/>
            <w:tcBorders>
              <w:top w:val="single" w:sz="4" w:space="0" w:color="auto"/>
              <w:bottom w:val="single" w:sz="4" w:space="0" w:color="auto"/>
              <w:right w:val="nil"/>
            </w:tcBorders>
            <w:vAlign w:val="center"/>
          </w:tcPr>
          <w:p w14:paraId="3D2E808D" w14:textId="77777777" w:rsidR="009412C5" w:rsidRDefault="00181E22">
            <w:pPr>
              <w:rPr>
                <w:b/>
                <w:u w:val="single"/>
              </w:rPr>
            </w:pPr>
            <w:r>
              <w:rPr>
                <w:b/>
                <w:highlight w:val="yellow"/>
                <w:u w:val="single"/>
              </w:rPr>
              <w:t>Q#83 - Typical Hotline Script for Watch for projected reserve capacity shortage with no market solution</w:t>
            </w:r>
            <w:r>
              <w:rPr>
                <w:b/>
                <w:u w:val="single"/>
              </w:rPr>
              <w:t xml:space="preserve"> </w:t>
            </w:r>
          </w:p>
          <w:p w14:paraId="3D2E808E" w14:textId="77777777" w:rsidR="009412C5" w:rsidRDefault="009412C5">
            <w:pPr>
              <w:pStyle w:val="TableText"/>
              <w:jc w:val="both"/>
              <w:rPr>
                <w:b/>
                <w:u w:val="single"/>
              </w:rPr>
            </w:pPr>
          </w:p>
        </w:tc>
      </w:tr>
      <w:tr w:rsidR="009412C5" w14:paraId="3D2E8094" w14:textId="77777777" w:rsidTr="008C49A4">
        <w:trPr>
          <w:trHeight w:val="576"/>
        </w:trPr>
        <w:tc>
          <w:tcPr>
            <w:tcW w:w="1886" w:type="dxa"/>
            <w:tcBorders>
              <w:top w:val="single" w:sz="4" w:space="0" w:color="auto"/>
              <w:left w:val="nil"/>
              <w:bottom w:val="single" w:sz="4" w:space="0" w:color="auto"/>
            </w:tcBorders>
            <w:vAlign w:val="center"/>
          </w:tcPr>
          <w:p w14:paraId="3D2E8090" w14:textId="77777777" w:rsidR="009412C5" w:rsidRDefault="00181E22">
            <w:pPr>
              <w:jc w:val="center"/>
              <w:rPr>
                <w:b/>
              </w:rPr>
            </w:pPr>
            <w:r>
              <w:rPr>
                <w:b/>
              </w:rPr>
              <w:t>Post</w:t>
            </w:r>
          </w:p>
        </w:tc>
        <w:tc>
          <w:tcPr>
            <w:tcW w:w="7114" w:type="dxa"/>
            <w:tcBorders>
              <w:top w:val="single" w:sz="4" w:space="0" w:color="auto"/>
              <w:bottom w:val="single" w:sz="4" w:space="0" w:color="auto"/>
              <w:right w:val="nil"/>
            </w:tcBorders>
            <w:vAlign w:val="center"/>
          </w:tcPr>
          <w:p w14:paraId="3D2E8091" w14:textId="55540708" w:rsidR="009412C5" w:rsidRDefault="00181E22">
            <w:pPr>
              <w:rPr>
                <w:b/>
                <w:u w:val="single"/>
              </w:rPr>
            </w:pPr>
            <w:r>
              <w:rPr>
                <w:b/>
                <w:highlight w:val="yellow"/>
                <w:u w:val="single"/>
              </w:rPr>
              <w:t xml:space="preserve">Typical </w:t>
            </w:r>
            <w:r w:rsidR="008E530A" w:rsidRPr="008E530A">
              <w:rPr>
                <w:b/>
                <w:highlight w:val="yellow"/>
                <w:u w:val="single"/>
              </w:rPr>
              <w:t>ERCOT Website</w:t>
            </w:r>
            <w:r>
              <w:rPr>
                <w:b/>
                <w:highlight w:val="yellow"/>
                <w:u w:val="single"/>
              </w:rPr>
              <w:t xml:space="preserve"> posting:</w:t>
            </w:r>
            <w:r>
              <w:rPr>
                <w:b/>
                <w:u w:val="single"/>
              </w:rPr>
              <w:t xml:space="preserve"> </w:t>
            </w:r>
          </w:p>
          <w:p w14:paraId="3D2E8092" w14:textId="77777777" w:rsidR="009412C5" w:rsidRDefault="009412C5">
            <w:pPr>
              <w:rPr>
                <w:b/>
                <w:u w:val="single"/>
              </w:rPr>
            </w:pPr>
          </w:p>
          <w:p w14:paraId="3D2E8093" w14:textId="5FD20347" w:rsidR="009412C5" w:rsidRDefault="00181E22" w:rsidP="00554175">
            <w:pPr>
              <w:rPr>
                <w:b/>
                <w:highlight w:val="yellow"/>
                <w:u w:val="single"/>
              </w:rPr>
            </w:pPr>
            <w:r>
              <w:t>ERCOT issued a Watch for</w:t>
            </w:r>
            <w:r>
              <w:rPr>
                <w:b/>
                <w:u w:val="single"/>
              </w:rPr>
              <w:t xml:space="preserve"> </w:t>
            </w:r>
            <w:r>
              <w:t xml:space="preserve">a projected reserve capacity shortage with no market solution available for [HE XX – XX], which causes a high risk for an EEA event. </w:t>
            </w:r>
          </w:p>
        </w:tc>
      </w:tr>
      <w:tr w:rsidR="009412C5" w14:paraId="3D2E809B" w14:textId="77777777" w:rsidTr="008C49A4">
        <w:trPr>
          <w:trHeight w:val="576"/>
        </w:trPr>
        <w:tc>
          <w:tcPr>
            <w:tcW w:w="1886" w:type="dxa"/>
            <w:tcBorders>
              <w:top w:val="single" w:sz="4" w:space="0" w:color="auto"/>
              <w:left w:val="nil"/>
              <w:bottom w:val="single" w:sz="4" w:space="0" w:color="auto"/>
            </w:tcBorders>
            <w:vAlign w:val="center"/>
          </w:tcPr>
          <w:p w14:paraId="3D2E8095" w14:textId="77777777" w:rsidR="009412C5" w:rsidRDefault="00181E22">
            <w:pPr>
              <w:jc w:val="center"/>
              <w:rPr>
                <w:b/>
              </w:rPr>
            </w:pPr>
            <w:r>
              <w:rPr>
                <w:b/>
              </w:rPr>
              <w:t>Cancel</w:t>
            </w:r>
          </w:p>
        </w:tc>
        <w:tc>
          <w:tcPr>
            <w:tcW w:w="7114" w:type="dxa"/>
            <w:tcBorders>
              <w:top w:val="single" w:sz="4" w:space="0" w:color="auto"/>
              <w:bottom w:val="single" w:sz="4" w:space="0" w:color="auto"/>
              <w:right w:val="nil"/>
            </w:tcBorders>
            <w:vAlign w:val="center"/>
          </w:tcPr>
          <w:p w14:paraId="3D2E8096" w14:textId="77777777" w:rsidR="009412C5" w:rsidRDefault="00181E22">
            <w:r>
              <w:t xml:space="preserve">Cancel Watch when projected reserve capacity shortage has ended by making hotline call to QSEs and cancelling the posting.  </w:t>
            </w:r>
          </w:p>
          <w:p w14:paraId="3D2E8097" w14:textId="77777777" w:rsidR="009412C5" w:rsidRDefault="00181E22">
            <w:r>
              <w:t>Ask Transmission Operator to make hotline call to TOs.</w:t>
            </w:r>
          </w:p>
          <w:p w14:paraId="3D2E8098" w14:textId="77777777" w:rsidR="009412C5" w:rsidRDefault="009412C5"/>
          <w:p w14:paraId="3D2E8099" w14:textId="77777777" w:rsidR="009412C5" w:rsidRDefault="00181E22">
            <w:pPr>
              <w:rPr>
                <w:b/>
                <w:u w:val="single"/>
              </w:rPr>
            </w:pPr>
            <w:r>
              <w:rPr>
                <w:b/>
                <w:highlight w:val="yellow"/>
                <w:u w:val="single"/>
              </w:rPr>
              <w:t>Q#84 - Typical Hotline Script to Cancel Watch for projected reserve capacity shortage with no market solution</w:t>
            </w:r>
          </w:p>
          <w:p w14:paraId="3D2E809A" w14:textId="77777777" w:rsidR="009412C5" w:rsidRDefault="009412C5">
            <w:pPr>
              <w:pStyle w:val="TableText"/>
              <w:jc w:val="both"/>
              <w:rPr>
                <w:b/>
                <w:highlight w:val="yellow"/>
                <w:u w:val="single"/>
              </w:rPr>
            </w:pPr>
          </w:p>
        </w:tc>
      </w:tr>
      <w:tr w:rsidR="009412C5" w14:paraId="3D2E809E" w14:textId="77777777" w:rsidTr="008C49A4">
        <w:trPr>
          <w:trHeight w:val="576"/>
        </w:trPr>
        <w:tc>
          <w:tcPr>
            <w:tcW w:w="1886" w:type="dxa"/>
            <w:tcBorders>
              <w:top w:val="single" w:sz="4" w:space="0" w:color="auto"/>
              <w:left w:val="nil"/>
              <w:bottom w:val="double" w:sz="4" w:space="0" w:color="auto"/>
            </w:tcBorders>
            <w:vAlign w:val="center"/>
          </w:tcPr>
          <w:p w14:paraId="3D2E809C" w14:textId="77777777" w:rsidR="009412C5" w:rsidRDefault="00181E22">
            <w:pPr>
              <w:jc w:val="center"/>
              <w:rPr>
                <w:b/>
              </w:rPr>
            </w:pPr>
            <w:r>
              <w:rPr>
                <w:b/>
              </w:rPr>
              <w:t>Log</w:t>
            </w:r>
          </w:p>
        </w:tc>
        <w:tc>
          <w:tcPr>
            <w:tcW w:w="7114" w:type="dxa"/>
            <w:tcBorders>
              <w:top w:val="single" w:sz="4" w:space="0" w:color="auto"/>
              <w:bottom w:val="double" w:sz="4" w:space="0" w:color="auto"/>
              <w:right w:val="nil"/>
            </w:tcBorders>
            <w:vAlign w:val="center"/>
          </w:tcPr>
          <w:p w14:paraId="3D2E809D" w14:textId="77777777" w:rsidR="009412C5" w:rsidRDefault="00181E22">
            <w:r>
              <w:t>Log actions taken.</w:t>
            </w:r>
          </w:p>
        </w:tc>
      </w:tr>
      <w:tr w:rsidR="008C49A4" w14:paraId="4FAE2520" w14:textId="77777777" w:rsidTr="008C49A4">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126BE147" w14:textId="77777777" w:rsidR="008C49A4" w:rsidRDefault="008C49A4" w:rsidP="00960CBF">
            <w:pPr>
              <w:pStyle w:val="Heading2"/>
            </w:pPr>
            <w:bookmarkStart w:id="161" w:name="_Advance_Action_Notice"/>
            <w:bookmarkEnd w:id="161"/>
            <w:r w:rsidRPr="005F7A4B">
              <w:lastRenderedPageBreak/>
              <w:t>Advance Action Notice (AAN)</w:t>
            </w:r>
          </w:p>
        </w:tc>
      </w:tr>
      <w:tr w:rsidR="008C49A4" w14:paraId="3ED967FB" w14:textId="77777777" w:rsidTr="008C49A4">
        <w:trPr>
          <w:trHeight w:val="576"/>
        </w:trPr>
        <w:tc>
          <w:tcPr>
            <w:tcW w:w="1886" w:type="dxa"/>
            <w:tcBorders>
              <w:top w:val="single" w:sz="4" w:space="0" w:color="auto"/>
              <w:left w:val="nil"/>
              <w:bottom w:val="single" w:sz="4" w:space="0" w:color="auto"/>
            </w:tcBorders>
            <w:vAlign w:val="center"/>
          </w:tcPr>
          <w:p w14:paraId="5CDB1973" w14:textId="07C6065A" w:rsidR="008C49A4" w:rsidRDefault="008C49A4">
            <w:pPr>
              <w:jc w:val="center"/>
              <w:rPr>
                <w:b/>
              </w:rPr>
            </w:pPr>
            <w:r>
              <w:rPr>
                <w:b/>
              </w:rPr>
              <w:t>Definition</w:t>
            </w:r>
          </w:p>
        </w:tc>
        <w:tc>
          <w:tcPr>
            <w:tcW w:w="7114" w:type="dxa"/>
            <w:tcBorders>
              <w:top w:val="single" w:sz="4" w:space="0" w:color="auto"/>
              <w:bottom w:val="single" w:sz="4" w:space="0" w:color="auto"/>
              <w:right w:val="nil"/>
            </w:tcBorders>
            <w:vAlign w:val="center"/>
          </w:tcPr>
          <w:p w14:paraId="5C6C3927" w14:textId="00076BB9" w:rsidR="008C49A4" w:rsidRDefault="00CE7F07">
            <w:r>
              <w:t>An Advance Action Notice (AAN) is a</w:t>
            </w:r>
            <w:r w:rsidR="008C49A4" w:rsidRPr="00F057BA">
              <w:t xml:space="preserve"> type of Operating Condition Notice (OCN) that identifies a possible future Emergency Condition and describes future action ERCOT expects to take to address that condition unless the need for ERCOT action is alleviated by Qualified Scheduling Entity (QSE) and/or Transmission Service Provider (TSP) actions or by other system developments.</w:t>
            </w:r>
          </w:p>
        </w:tc>
      </w:tr>
      <w:tr w:rsidR="008C49A4" w14:paraId="429748B5" w14:textId="77777777" w:rsidTr="008C49A4">
        <w:trPr>
          <w:trHeight w:val="576"/>
        </w:trPr>
        <w:tc>
          <w:tcPr>
            <w:tcW w:w="1886" w:type="dxa"/>
            <w:tcBorders>
              <w:top w:val="single" w:sz="4" w:space="0" w:color="auto"/>
              <w:left w:val="nil"/>
              <w:bottom w:val="single" w:sz="4" w:space="0" w:color="auto"/>
            </w:tcBorders>
            <w:vAlign w:val="center"/>
          </w:tcPr>
          <w:p w14:paraId="660CE955" w14:textId="5DB70B31" w:rsidR="008C49A4" w:rsidRDefault="008C49A4" w:rsidP="008C49A4">
            <w:pPr>
              <w:jc w:val="center"/>
              <w:rPr>
                <w:b/>
              </w:rPr>
            </w:pPr>
            <w:r>
              <w:rPr>
                <w:b/>
              </w:rPr>
              <w:t>N</w:t>
            </w:r>
            <w:r w:rsidR="006D6396">
              <w:rPr>
                <w:b/>
              </w:rPr>
              <w:t>ote</w:t>
            </w:r>
          </w:p>
        </w:tc>
        <w:tc>
          <w:tcPr>
            <w:tcW w:w="7114" w:type="dxa"/>
            <w:tcBorders>
              <w:top w:val="single" w:sz="4" w:space="0" w:color="auto"/>
              <w:bottom w:val="single" w:sz="4" w:space="0" w:color="auto"/>
              <w:right w:val="nil"/>
            </w:tcBorders>
            <w:vAlign w:val="center"/>
          </w:tcPr>
          <w:p w14:paraId="18605486" w14:textId="76E094D2" w:rsidR="008C49A4" w:rsidRDefault="008C49A4" w:rsidP="008C49A4">
            <w:r w:rsidRPr="00F057BA">
              <w:t>ERCOT may issue an (AAN) in anticipation of a possible Emergency Condition.  Any AAN will identify actions ERCOT expects to take to address the possible Emergency Condition unless the need for ERCOT action is alleviated by QSE and/or TSP actions taken, or by other system developments that occur before a time stated in the AAN.</w:t>
            </w:r>
          </w:p>
        </w:tc>
      </w:tr>
      <w:tr w:rsidR="008C49A4" w14:paraId="1D255F5A" w14:textId="77777777" w:rsidTr="008C49A4">
        <w:trPr>
          <w:trHeight w:val="576"/>
        </w:trPr>
        <w:tc>
          <w:tcPr>
            <w:tcW w:w="1886" w:type="dxa"/>
            <w:tcBorders>
              <w:top w:val="single" w:sz="4" w:space="0" w:color="auto"/>
              <w:left w:val="nil"/>
              <w:bottom w:val="single" w:sz="4" w:space="0" w:color="auto"/>
            </w:tcBorders>
            <w:vAlign w:val="center"/>
          </w:tcPr>
          <w:p w14:paraId="24CA80AE" w14:textId="1624FB4B" w:rsidR="008C49A4" w:rsidRDefault="008C49A4" w:rsidP="008C49A4">
            <w:pPr>
              <w:jc w:val="center"/>
              <w:rPr>
                <w:b/>
              </w:rPr>
            </w:pPr>
            <w:r>
              <w:rPr>
                <w:b/>
              </w:rPr>
              <w:t>Time Periods</w:t>
            </w:r>
          </w:p>
        </w:tc>
        <w:tc>
          <w:tcPr>
            <w:tcW w:w="7114" w:type="dxa"/>
            <w:tcBorders>
              <w:top w:val="single" w:sz="4" w:space="0" w:color="auto"/>
              <w:bottom w:val="single" w:sz="4" w:space="0" w:color="auto"/>
              <w:right w:val="nil"/>
            </w:tcBorders>
            <w:vAlign w:val="center"/>
          </w:tcPr>
          <w:p w14:paraId="07B746D7" w14:textId="1E9B80F3" w:rsidR="008C49A4" w:rsidRDefault="008C49A4" w:rsidP="008C49A4">
            <w:r w:rsidRPr="00F057BA">
              <w:t xml:space="preserve">ERCOT shall issue the AAN a minimum of 24 hours prior to performing an </w:t>
            </w:r>
            <w:r w:rsidR="00CE7F07" w:rsidRPr="00CE7F07">
              <w:t>Outage Adjustment Evaluation</w:t>
            </w:r>
            <w:r w:rsidR="00CE7F07" w:rsidRPr="00F057BA">
              <w:t xml:space="preserve"> </w:t>
            </w:r>
            <w:r w:rsidR="00CE7F07">
              <w:t>(</w:t>
            </w:r>
            <w:r w:rsidRPr="00F057BA">
              <w:t>OAE</w:t>
            </w:r>
            <w:r w:rsidR="00CE7F07">
              <w:t>)</w:t>
            </w:r>
            <w:r w:rsidRPr="00F057BA">
              <w:t xml:space="preserve">.  </w:t>
            </w:r>
            <w:r>
              <w:t>Additionally, u</w:t>
            </w:r>
            <w:r w:rsidRPr="00F057BA">
              <w:t xml:space="preserve">nless impracticable, the OAE should not be performed until eight Business Hours have elapsed following issuance of the AAN.  ERCOT shall not issue an </w:t>
            </w:r>
            <w:r w:rsidR="00CE7F07" w:rsidRPr="00CE7F07">
              <w:t>Outage Scheduler Adjustment</w:t>
            </w:r>
            <w:r w:rsidR="00CE7F07" w:rsidRPr="00F057BA">
              <w:t xml:space="preserve"> </w:t>
            </w:r>
            <w:r w:rsidR="00CE7F07">
              <w:t>(</w:t>
            </w:r>
            <w:r w:rsidRPr="00F057BA">
              <w:t>OSA</w:t>
            </w:r>
            <w:r w:rsidR="00CE7F07">
              <w:t>)</w:t>
            </w:r>
            <w:r w:rsidRPr="00F057BA">
              <w:t xml:space="preserve"> under this Section unless it has first completed an OAE.</w:t>
            </w:r>
            <w:r w:rsidR="00112372">
              <w:t xml:space="preserve">  </w:t>
            </w:r>
          </w:p>
        </w:tc>
      </w:tr>
      <w:tr w:rsidR="008C49A4" w14:paraId="0849C981" w14:textId="77777777" w:rsidTr="008C49A4">
        <w:trPr>
          <w:trHeight w:val="576"/>
        </w:trPr>
        <w:tc>
          <w:tcPr>
            <w:tcW w:w="1886" w:type="dxa"/>
            <w:tcBorders>
              <w:top w:val="single" w:sz="4" w:space="0" w:color="auto"/>
              <w:left w:val="nil"/>
              <w:bottom w:val="single" w:sz="4" w:space="0" w:color="auto"/>
            </w:tcBorders>
            <w:vAlign w:val="center"/>
          </w:tcPr>
          <w:p w14:paraId="285382F0" w14:textId="4D4D6706" w:rsidR="008C49A4" w:rsidRDefault="008C49A4" w:rsidP="008C49A4">
            <w:pPr>
              <w:jc w:val="center"/>
              <w:rPr>
                <w:b/>
              </w:rPr>
            </w:pPr>
            <w:r>
              <w:rPr>
                <w:b/>
              </w:rPr>
              <w:t>1</w:t>
            </w:r>
          </w:p>
        </w:tc>
        <w:tc>
          <w:tcPr>
            <w:tcW w:w="7114" w:type="dxa"/>
            <w:tcBorders>
              <w:top w:val="single" w:sz="4" w:space="0" w:color="auto"/>
              <w:bottom w:val="single" w:sz="4" w:space="0" w:color="auto"/>
              <w:right w:val="nil"/>
            </w:tcBorders>
            <w:vAlign w:val="center"/>
          </w:tcPr>
          <w:p w14:paraId="139C76FC" w14:textId="77777777" w:rsidR="008C49A4" w:rsidRDefault="008C49A4" w:rsidP="008C49A4">
            <w:pPr>
              <w:pStyle w:val="TableText"/>
              <w:tabs>
                <w:tab w:val="left" w:pos="425"/>
              </w:tabs>
              <w:jc w:val="both"/>
              <w:rPr>
                <w:b/>
                <w:u w:val="single"/>
              </w:rPr>
            </w:pPr>
            <w:r>
              <w:rPr>
                <w:b/>
                <w:u w:val="single"/>
              </w:rPr>
              <w:t>IF:</w:t>
            </w:r>
          </w:p>
          <w:p w14:paraId="748D625B" w14:textId="77777777" w:rsidR="008C49A4" w:rsidRDefault="008C49A4" w:rsidP="008E38EA">
            <w:pPr>
              <w:pStyle w:val="TableText"/>
              <w:numPr>
                <w:ilvl w:val="0"/>
                <w:numId w:val="117"/>
              </w:numPr>
              <w:tabs>
                <w:tab w:val="left" w:pos="425"/>
              </w:tabs>
              <w:jc w:val="both"/>
            </w:pPr>
            <w:r>
              <w:t>ERCOT forecasts an inability to meet applicable transmission reliability standards and has exercised all other reasonable options</w:t>
            </w:r>
          </w:p>
          <w:p w14:paraId="6F0341D4" w14:textId="77777777" w:rsidR="008C49A4" w:rsidRDefault="008C49A4" w:rsidP="008E38EA">
            <w:pPr>
              <w:pStyle w:val="TableText"/>
              <w:numPr>
                <w:ilvl w:val="0"/>
                <w:numId w:val="117"/>
              </w:numPr>
              <w:tabs>
                <w:tab w:val="left" w:pos="425"/>
              </w:tabs>
              <w:jc w:val="both"/>
            </w:pPr>
            <w:r>
              <w:t>There are Resources with approved or accepted Resource Outages, whose approval or acceptance could be withdrawn to meet the applicable transmission reliability standards</w:t>
            </w:r>
          </w:p>
          <w:p w14:paraId="6B015D1F" w14:textId="77777777" w:rsidR="008C49A4" w:rsidRDefault="008C49A4" w:rsidP="008C49A4">
            <w:pPr>
              <w:pStyle w:val="TableText"/>
              <w:tabs>
                <w:tab w:val="left" w:pos="425"/>
              </w:tabs>
              <w:jc w:val="both"/>
              <w:rPr>
                <w:b/>
                <w:u w:val="single"/>
              </w:rPr>
            </w:pPr>
            <w:r>
              <w:rPr>
                <w:b/>
                <w:u w:val="single"/>
              </w:rPr>
              <w:t>THEN:</w:t>
            </w:r>
          </w:p>
          <w:p w14:paraId="26D303E9" w14:textId="2E5E58E3" w:rsidR="008C49A4" w:rsidRPr="00F057BA" w:rsidRDefault="008C49A4" w:rsidP="008E38EA">
            <w:pPr>
              <w:pStyle w:val="ListParagraph"/>
              <w:numPr>
                <w:ilvl w:val="0"/>
                <w:numId w:val="119"/>
              </w:numPr>
            </w:pPr>
            <w:r>
              <w:t>As instructed by the Shift Supervisor and in coordination with System Operations Management, Outage Coordination Management and Operations Support Management, issue an AAN.</w:t>
            </w:r>
          </w:p>
        </w:tc>
      </w:tr>
      <w:tr w:rsidR="008C49A4" w14:paraId="692028FB" w14:textId="77777777" w:rsidTr="008C49A4">
        <w:trPr>
          <w:trHeight w:val="576"/>
        </w:trPr>
        <w:tc>
          <w:tcPr>
            <w:tcW w:w="1886" w:type="dxa"/>
            <w:tcBorders>
              <w:top w:val="single" w:sz="4" w:space="0" w:color="auto"/>
              <w:left w:val="nil"/>
              <w:bottom w:val="single" w:sz="4" w:space="0" w:color="auto"/>
            </w:tcBorders>
            <w:vAlign w:val="center"/>
          </w:tcPr>
          <w:p w14:paraId="327129D7" w14:textId="0B2E247E" w:rsidR="008C49A4" w:rsidRDefault="008C49A4" w:rsidP="008C49A4">
            <w:pPr>
              <w:jc w:val="center"/>
              <w:rPr>
                <w:b/>
              </w:rPr>
            </w:pPr>
            <w:r>
              <w:rPr>
                <w:b/>
              </w:rPr>
              <w:t>Hotline Issue AAN</w:t>
            </w:r>
          </w:p>
        </w:tc>
        <w:tc>
          <w:tcPr>
            <w:tcW w:w="7114" w:type="dxa"/>
            <w:tcBorders>
              <w:top w:val="single" w:sz="4" w:space="0" w:color="auto"/>
              <w:bottom w:val="single" w:sz="4" w:space="0" w:color="auto"/>
              <w:right w:val="nil"/>
            </w:tcBorders>
            <w:vAlign w:val="center"/>
          </w:tcPr>
          <w:p w14:paraId="3CB9AD9E" w14:textId="77777777" w:rsidR="008C49A4" w:rsidRDefault="008C49A4" w:rsidP="008C49A4">
            <w:r>
              <w:t>Notify QSEs of an AAN Notice.</w:t>
            </w:r>
          </w:p>
          <w:p w14:paraId="3A4653E0" w14:textId="77777777" w:rsidR="008C49A4" w:rsidRPr="00AD3F25" w:rsidRDefault="008C49A4" w:rsidP="008C49A4"/>
          <w:p w14:paraId="3A5EFD17" w14:textId="370C8B2C" w:rsidR="008C49A4" w:rsidRDefault="008C49A4" w:rsidP="008C49A4">
            <w:pPr>
              <w:pStyle w:val="TableText"/>
              <w:tabs>
                <w:tab w:val="left" w:pos="425"/>
              </w:tabs>
              <w:jc w:val="both"/>
              <w:rPr>
                <w:b/>
                <w:u w:val="single"/>
              </w:rPr>
            </w:pPr>
            <w:r>
              <w:rPr>
                <w:b/>
                <w:highlight w:val="yellow"/>
                <w:u w:val="single"/>
              </w:rPr>
              <w:t>Q#126 – Typical Hotline Script for an AAN</w:t>
            </w:r>
          </w:p>
        </w:tc>
      </w:tr>
      <w:tr w:rsidR="008C49A4" w14:paraId="472493C5" w14:textId="77777777" w:rsidTr="008C49A4">
        <w:trPr>
          <w:trHeight w:val="576"/>
        </w:trPr>
        <w:tc>
          <w:tcPr>
            <w:tcW w:w="1886" w:type="dxa"/>
            <w:tcBorders>
              <w:top w:val="single" w:sz="4" w:space="0" w:color="auto"/>
              <w:left w:val="nil"/>
              <w:bottom w:val="single" w:sz="4" w:space="0" w:color="auto"/>
            </w:tcBorders>
            <w:vAlign w:val="center"/>
          </w:tcPr>
          <w:p w14:paraId="79F15347" w14:textId="79A5DB2D" w:rsidR="008C49A4" w:rsidRDefault="008C49A4" w:rsidP="008C49A4">
            <w:pPr>
              <w:jc w:val="center"/>
              <w:rPr>
                <w:b/>
              </w:rPr>
            </w:pPr>
            <w:r>
              <w:rPr>
                <w:b/>
              </w:rPr>
              <w:t>Post</w:t>
            </w:r>
          </w:p>
        </w:tc>
        <w:tc>
          <w:tcPr>
            <w:tcW w:w="7114" w:type="dxa"/>
            <w:tcBorders>
              <w:top w:val="single" w:sz="4" w:space="0" w:color="auto"/>
              <w:bottom w:val="single" w:sz="4" w:space="0" w:color="auto"/>
              <w:right w:val="nil"/>
            </w:tcBorders>
            <w:vAlign w:val="center"/>
          </w:tcPr>
          <w:p w14:paraId="1093F27A" w14:textId="139E9341" w:rsidR="008C49A4" w:rsidRDefault="008E530A" w:rsidP="008C49A4">
            <w:pPr>
              <w:pStyle w:val="TableText"/>
              <w:tabs>
                <w:tab w:val="left" w:pos="425"/>
              </w:tabs>
              <w:jc w:val="both"/>
            </w:pPr>
            <w:r w:rsidRPr="008E530A">
              <w:t>ERCOT Website</w:t>
            </w:r>
            <w:r w:rsidR="008C49A4">
              <w:t xml:space="preserve"> postings are usually made by the Resource Operator, the Typical Posting Script below is for reference if needed:</w:t>
            </w:r>
          </w:p>
          <w:p w14:paraId="16C9FE4D" w14:textId="77777777" w:rsidR="008C49A4" w:rsidRDefault="008C49A4" w:rsidP="008C49A4">
            <w:pPr>
              <w:pStyle w:val="TableText"/>
              <w:tabs>
                <w:tab w:val="left" w:pos="425"/>
              </w:tabs>
              <w:jc w:val="both"/>
            </w:pPr>
          </w:p>
          <w:p w14:paraId="5E2D8A7D" w14:textId="77777777" w:rsidR="008C49A4" w:rsidRDefault="008C49A4" w:rsidP="008C49A4">
            <w:pPr>
              <w:pStyle w:val="TableText"/>
              <w:rPr>
                <w:b/>
                <w:u w:val="single"/>
              </w:rPr>
            </w:pPr>
            <w:r>
              <w:rPr>
                <w:b/>
                <w:highlight w:val="yellow"/>
                <w:u w:val="single"/>
              </w:rPr>
              <w:t>Typical Posting Script:</w:t>
            </w:r>
          </w:p>
          <w:p w14:paraId="3A14B305" w14:textId="7BCB00FE" w:rsidR="008C49A4" w:rsidRDefault="008C49A4" w:rsidP="008C49A4">
            <w:r>
              <w:t>ERCOT is</w:t>
            </w:r>
            <w:r w:rsidR="00D62ABA">
              <w:t xml:space="preserve"> is</w:t>
            </w:r>
            <w:r>
              <w:t>su</w:t>
            </w:r>
            <w:r w:rsidR="00D62ABA">
              <w:t>ing</w:t>
            </w:r>
            <w:r>
              <w:t xml:space="preserve"> an AAN due to a possible future Emergency Condition of [reserve capacity deficiency or reliability problem] beginning [date HE XX] until [date HE XX].  [Summary of actions ERCOT may take].  ERCOT may seek [amount of capacity] from an OAE and then make the OSA.  On [date] at [xx:xx] ERCOT will execute an OAE if deemed necessary.</w:t>
            </w:r>
            <w:r w:rsidR="00D62ABA">
              <w:t xml:space="preserve"> </w:t>
            </w:r>
            <w:r w:rsidR="00D62ABA" w:rsidRPr="0051222E">
              <w:t>Please notify</w:t>
            </w:r>
            <w:r w:rsidR="00D62ABA">
              <w:t xml:space="preserve"> ERCOT</w:t>
            </w:r>
            <w:r w:rsidR="00D62ABA" w:rsidRPr="0051222E">
              <w:t xml:space="preserve"> </w:t>
            </w:r>
            <w:r w:rsidR="00D62ABA">
              <w:t>by email aan@ercot.com</w:t>
            </w:r>
            <w:r w:rsidR="00D62ABA" w:rsidRPr="0051222E">
              <w:t xml:space="preserve"> if a specific resource cannot be considered in the OAE.</w:t>
            </w:r>
          </w:p>
        </w:tc>
      </w:tr>
      <w:tr w:rsidR="008C49A4" w14:paraId="1F7AB797" w14:textId="77777777" w:rsidTr="008C49A4">
        <w:trPr>
          <w:trHeight w:val="576"/>
        </w:trPr>
        <w:tc>
          <w:tcPr>
            <w:tcW w:w="1886" w:type="dxa"/>
            <w:tcBorders>
              <w:top w:val="single" w:sz="4" w:space="0" w:color="auto"/>
              <w:left w:val="nil"/>
              <w:bottom w:val="single" w:sz="4" w:space="0" w:color="auto"/>
            </w:tcBorders>
            <w:vAlign w:val="center"/>
          </w:tcPr>
          <w:p w14:paraId="77E5BFF5" w14:textId="33C3E05D" w:rsidR="008C49A4" w:rsidRDefault="008C49A4" w:rsidP="008C49A4">
            <w:pPr>
              <w:jc w:val="center"/>
              <w:rPr>
                <w:b/>
              </w:rPr>
            </w:pPr>
            <w:r>
              <w:rPr>
                <w:b/>
              </w:rPr>
              <w:t>2</w:t>
            </w:r>
          </w:p>
        </w:tc>
        <w:tc>
          <w:tcPr>
            <w:tcW w:w="7114" w:type="dxa"/>
            <w:tcBorders>
              <w:top w:val="single" w:sz="4" w:space="0" w:color="auto"/>
              <w:bottom w:val="single" w:sz="4" w:space="0" w:color="auto"/>
              <w:right w:val="nil"/>
            </w:tcBorders>
            <w:vAlign w:val="center"/>
          </w:tcPr>
          <w:p w14:paraId="03D616DB" w14:textId="77777777" w:rsidR="008C49A4" w:rsidRDefault="008C49A4" w:rsidP="008C49A4">
            <w:pPr>
              <w:pStyle w:val="TableText"/>
              <w:tabs>
                <w:tab w:val="left" w:pos="425"/>
              </w:tabs>
              <w:jc w:val="both"/>
              <w:rPr>
                <w:b/>
                <w:u w:val="single"/>
              </w:rPr>
            </w:pPr>
            <w:r>
              <w:rPr>
                <w:b/>
                <w:u w:val="single"/>
              </w:rPr>
              <w:t>IF:</w:t>
            </w:r>
          </w:p>
          <w:p w14:paraId="47378116" w14:textId="77777777" w:rsidR="008C49A4" w:rsidRDefault="008C49A4" w:rsidP="008E38EA">
            <w:pPr>
              <w:pStyle w:val="TableText"/>
              <w:numPr>
                <w:ilvl w:val="0"/>
                <w:numId w:val="117"/>
              </w:numPr>
              <w:tabs>
                <w:tab w:val="left" w:pos="425"/>
              </w:tabs>
              <w:jc w:val="both"/>
            </w:pPr>
            <w:r w:rsidRPr="00ED700D">
              <w:t>Conditions change</w:t>
            </w:r>
          </w:p>
          <w:p w14:paraId="376010CD" w14:textId="77777777" w:rsidR="008C49A4" w:rsidRDefault="008C49A4" w:rsidP="008C49A4">
            <w:pPr>
              <w:pStyle w:val="TableText"/>
              <w:tabs>
                <w:tab w:val="left" w:pos="425"/>
              </w:tabs>
              <w:jc w:val="both"/>
              <w:rPr>
                <w:b/>
                <w:u w:val="single"/>
              </w:rPr>
            </w:pPr>
            <w:r>
              <w:rPr>
                <w:b/>
                <w:u w:val="single"/>
              </w:rPr>
              <w:lastRenderedPageBreak/>
              <w:t>THEN:</w:t>
            </w:r>
          </w:p>
          <w:p w14:paraId="440218B5" w14:textId="7B7160F6" w:rsidR="008C49A4" w:rsidRDefault="008C49A4" w:rsidP="008E38EA">
            <w:pPr>
              <w:pStyle w:val="ListParagraph"/>
              <w:numPr>
                <w:ilvl w:val="0"/>
                <w:numId w:val="117"/>
              </w:numPr>
            </w:pPr>
            <w:r>
              <w:t>U</w:t>
            </w:r>
            <w:r w:rsidRPr="00F057BA">
              <w:t>pdate the AAN</w:t>
            </w:r>
          </w:p>
        </w:tc>
      </w:tr>
      <w:tr w:rsidR="008C49A4" w14:paraId="5DA2FF42" w14:textId="77777777" w:rsidTr="008C49A4">
        <w:trPr>
          <w:trHeight w:val="576"/>
        </w:trPr>
        <w:tc>
          <w:tcPr>
            <w:tcW w:w="1886" w:type="dxa"/>
            <w:tcBorders>
              <w:top w:val="single" w:sz="4" w:space="0" w:color="auto"/>
              <w:left w:val="nil"/>
              <w:bottom w:val="single" w:sz="4" w:space="0" w:color="auto"/>
            </w:tcBorders>
            <w:vAlign w:val="center"/>
          </w:tcPr>
          <w:p w14:paraId="1302D426" w14:textId="4F8737FA" w:rsidR="008C49A4" w:rsidRDefault="008C49A4" w:rsidP="008C49A4">
            <w:pPr>
              <w:jc w:val="center"/>
              <w:rPr>
                <w:b/>
              </w:rPr>
            </w:pPr>
            <w:r>
              <w:rPr>
                <w:b/>
              </w:rPr>
              <w:lastRenderedPageBreak/>
              <w:t>Hotline Update AAN</w:t>
            </w:r>
          </w:p>
        </w:tc>
        <w:tc>
          <w:tcPr>
            <w:tcW w:w="7114" w:type="dxa"/>
            <w:tcBorders>
              <w:top w:val="single" w:sz="4" w:space="0" w:color="auto"/>
              <w:bottom w:val="single" w:sz="4" w:space="0" w:color="auto"/>
              <w:right w:val="nil"/>
            </w:tcBorders>
            <w:vAlign w:val="center"/>
          </w:tcPr>
          <w:p w14:paraId="024ABDF9" w14:textId="77777777" w:rsidR="008C49A4" w:rsidRDefault="008C49A4" w:rsidP="008C49A4">
            <w:pPr>
              <w:pStyle w:val="TableText"/>
            </w:pPr>
            <w:r>
              <w:t>Notify QSEs of an AAN Update Notice.</w:t>
            </w:r>
          </w:p>
          <w:p w14:paraId="08669E40" w14:textId="77777777" w:rsidR="008C49A4" w:rsidRDefault="008C49A4" w:rsidP="008C49A4">
            <w:pPr>
              <w:pStyle w:val="TableText"/>
              <w:tabs>
                <w:tab w:val="left" w:pos="425"/>
              </w:tabs>
              <w:jc w:val="both"/>
              <w:rPr>
                <w:b/>
                <w:highlight w:val="yellow"/>
                <w:u w:val="single"/>
              </w:rPr>
            </w:pPr>
          </w:p>
          <w:p w14:paraId="6E917784" w14:textId="63D1B7D8" w:rsidR="008C49A4" w:rsidRDefault="008C49A4" w:rsidP="008C49A4">
            <w:pPr>
              <w:pStyle w:val="TableText"/>
              <w:tabs>
                <w:tab w:val="left" w:pos="425"/>
              </w:tabs>
              <w:jc w:val="both"/>
              <w:rPr>
                <w:b/>
                <w:u w:val="single"/>
              </w:rPr>
            </w:pPr>
            <w:r>
              <w:rPr>
                <w:b/>
                <w:highlight w:val="yellow"/>
                <w:u w:val="single"/>
              </w:rPr>
              <w:t>Q#127 –Typical Hotline Script for an Update of an AAN</w:t>
            </w:r>
          </w:p>
        </w:tc>
      </w:tr>
      <w:tr w:rsidR="008C49A4" w14:paraId="5D6262C9" w14:textId="77777777" w:rsidTr="008C49A4">
        <w:trPr>
          <w:trHeight w:val="576"/>
        </w:trPr>
        <w:tc>
          <w:tcPr>
            <w:tcW w:w="1886" w:type="dxa"/>
            <w:tcBorders>
              <w:top w:val="single" w:sz="4" w:space="0" w:color="auto"/>
              <w:left w:val="nil"/>
              <w:bottom w:val="single" w:sz="4" w:space="0" w:color="auto"/>
            </w:tcBorders>
            <w:vAlign w:val="center"/>
          </w:tcPr>
          <w:p w14:paraId="65E5BA06" w14:textId="07D596AA" w:rsidR="008C49A4" w:rsidRDefault="008C49A4" w:rsidP="008C49A4">
            <w:pPr>
              <w:jc w:val="center"/>
              <w:rPr>
                <w:b/>
              </w:rPr>
            </w:pPr>
            <w:r>
              <w:rPr>
                <w:b/>
              </w:rPr>
              <w:t>Updated Post</w:t>
            </w:r>
          </w:p>
        </w:tc>
        <w:tc>
          <w:tcPr>
            <w:tcW w:w="7114" w:type="dxa"/>
            <w:tcBorders>
              <w:top w:val="single" w:sz="4" w:space="0" w:color="auto"/>
              <w:bottom w:val="single" w:sz="4" w:space="0" w:color="auto"/>
              <w:right w:val="nil"/>
            </w:tcBorders>
            <w:vAlign w:val="center"/>
          </w:tcPr>
          <w:p w14:paraId="33A42AE2" w14:textId="4583D3D1" w:rsidR="008C49A4" w:rsidRDefault="008E530A" w:rsidP="00B170D0">
            <w:pPr>
              <w:pStyle w:val="TableText"/>
              <w:tabs>
                <w:tab w:val="left" w:pos="425"/>
              </w:tabs>
              <w:jc w:val="both"/>
            </w:pPr>
            <w:r w:rsidRPr="008E530A">
              <w:t>ERCOT Website</w:t>
            </w:r>
            <w:r w:rsidR="008C49A4">
              <w:t xml:space="preserve"> postings are usually made by the Resource Operator, the Typical Posting Script below is for reference if needed:</w:t>
            </w:r>
          </w:p>
          <w:p w14:paraId="3C0DEA48" w14:textId="77777777" w:rsidR="008C49A4" w:rsidRDefault="008C49A4" w:rsidP="00B170D0">
            <w:pPr>
              <w:pStyle w:val="TableText"/>
              <w:tabs>
                <w:tab w:val="left" w:pos="425"/>
              </w:tabs>
              <w:jc w:val="both"/>
            </w:pPr>
          </w:p>
          <w:p w14:paraId="7CE19F40" w14:textId="77777777" w:rsidR="008C49A4" w:rsidRDefault="008C49A4" w:rsidP="00B170D0">
            <w:pPr>
              <w:pStyle w:val="TableText"/>
              <w:jc w:val="both"/>
              <w:rPr>
                <w:b/>
                <w:u w:val="single"/>
              </w:rPr>
            </w:pPr>
            <w:r>
              <w:rPr>
                <w:b/>
                <w:highlight w:val="yellow"/>
                <w:u w:val="single"/>
              </w:rPr>
              <w:t>Typical Posting Script:</w:t>
            </w:r>
          </w:p>
          <w:p w14:paraId="391E6055" w14:textId="2426B635" w:rsidR="008C49A4" w:rsidRDefault="008C49A4" w:rsidP="00B170D0">
            <w:pPr>
              <w:pStyle w:val="TableText"/>
              <w:tabs>
                <w:tab w:val="left" w:pos="425"/>
              </w:tabs>
              <w:jc w:val="both"/>
              <w:rPr>
                <w:b/>
                <w:u w:val="single"/>
              </w:rPr>
            </w:pPr>
            <w:r>
              <w:t xml:space="preserve">ERCOT </w:t>
            </w:r>
            <w:r w:rsidR="00D62ABA">
              <w:t>is</w:t>
            </w:r>
            <w:r>
              <w:t xml:space="preserve"> updat</w:t>
            </w:r>
            <w:r w:rsidR="00D62ABA">
              <w:t>ing</w:t>
            </w:r>
            <w:r>
              <w:t xml:space="preserve"> an AAN due to conditions changing and a possible future Emergency Condition of [reserve capacity deficiency or reliability problem] beginning [date HE XX] until [date HE XX].  [Summary of actions ERCOT may take].  ERCOT may seek [amount of capacity] from an OAE and then make the OSA.  On [date] at [xx:xx] ERCOT will execute an OAE if deemed necessary.</w:t>
            </w:r>
          </w:p>
        </w:tc>
      </w:tr>
      <w:tr w:rsidR="00FB3B6D" w14:paraId="526859FA" w14:textId="77777777" w:rsidTr="008C49A4">
        <w:trPr>
          <w:trHeight w:val="576"/>
        </w:trPr>
        <w:tc>
          <w:tcPr>
            <w:tcW w:w="1886" w:type="dxa"/>
            <w:tcBorders>
              <w:top w:val="single" w:sz="4" w:space="0" w:color="auto"/>
              <w:left w:val="nil"/>
              <w:bottom w:val="single" w:sz="4" w:space="0" w:color="auto"/>
            </w:tcBorders>
            <w:vAlign w:val="center"/>
          </w:tcPr>
          <w:p w14:paraId="5BCB7833" w14:textId="4985CAA7" w:rsidR="00FB3B6D" w:rsidRDefault="00B319ED" w:rsidP="008C49A4">
            <w:pPr>
              <w:jc w:val="center"/>
              <w:rPr>
                <w:b/>
              </w:rPr>
            </w:pPr>
            <w:r>
              <w:rPr>
                <w:b/>
              </w:rPr>
              <w:t>Instructing Generation Resources</w:t>
            </w:r>
            <w:r w:rsidR="00F106B3">
              <w:rPr>
                <w:b/>
              </w:rPr>
              <w:t xml:space="preserve"> Planned Outages Return Early</w:t>
            </w:r>
          </w:p>
        </w:tc>
        <w:tc>
          <w:tcPr>
            <w:tcW w:w="7114" w:type="dxa"/>
            <w:tcBorders>
              <w:top w:val="single" w:sz="4" w:space="0" w:color="auto"/>
              <w:bottom w:val="single" w:sz="4" w:space="0" w:color="auto"/>
              <w:right w:val="nil"/>
            </w:tcBorders>
            <w:vAlign w:val="center"/>
          </w:tcPr>
          <w:p w14:paraId="18F66291" w14:textId="77777777" w:rsidR="00B319ED" w:rsidRDefault="00B319ED" w:rsidP="00B319ED">
            <w:pPr>
              <w:pStyle w:val="TableText"/>
              <w:tabs>
                <w:tab w:val="left" w:pos="425"/>
              </w:tabs>
              <w:jc w:val="both"/>
              <w:rPr>
                <w:b/>
                <w:u w:val="single"/>
              </w:rPr>
            </w:pPr>
            <w:r>
              <w:rPr>
                <w:b/>
                <w:u w:val="single"/>
              </w:rPr>
              <w:t>IF:</w:t>
            </w:r>
          </w:p>
          <w:p w14:paraId="3F30054F" w14:textId="60BDC32C" w:rsidR="00B319ED" w:rsidRDefault="00B319ED" w:rsidP="00B170D0">
            <w:pPr>
              <w:pStyle w:val="TableText"/>
              <w:numPr>
                <w:ilvl w:val="0"/>
                <w:numId w:val="117"/>
              </w:numPr>
              <w:tabs>
                <w:tab w:val="left" w:pos="425"/>
              </w:tabs>
            </w:pPr>
            <w:r>
              <w:t>ERCOT forecasts an inability to meet applicable transmission reliability standards and has exercised all other reasonable options AND;</w:t>
            </w:r>
          </w:p>
          <w:p w14:paraId="30486DC2" w14:textId="3F2C5937" w:rsidR="00B319ED" w:rsidRDefault="00B319ED" w:rsidP="00B170D0">
            <w:pPr>
              <w:pStyle w:val="TableText"/>
              <w:numPr>
                <w:ilvl w:val="0"/>
                <w:numId w:val="117"/>
              </w:numPr>
              <w:tabs>
                <w:tab w:val="left" w:pos="425"/>
              </w:tabs>
            </w:pPr>
            <w:r>
              <w:t>There are Resources with planned Resource Outages, who may have the ability to return from their planned outage early;</w:t>
            </w:r>
          </w:p>
          <w:p w14:paraId="65A77EF2" w14:textId="77777777" w:rsidR="00B319ED" w:rsidRDefault="00B319ED" w:rsidP="00B170D0">
            <w:pPr>
              <w:pStyle w:val="TableText"/>
              <w:tabs>
                <w:tab w:val="left" w:pos="425"/>
              </w:tabs>
              <w:rPr>
                <w:b/>
                <w:u w:val="single"/>
              </w:rPr>
            </w:pPr>
            <w:r>
              <w:rPr>
                <w:b/>
                <w:u w:val="single"/>
              </w:rPr>
              <w:t>THEN:</w:t>
            </w:r>
          </w:p>
          <w:p w14:paraId="0831E33E" w14:textId="77777777" w:rsidR="00B319ED" w:rsidRDefault="00B319ED" w:rsidP="00B170D0">
            <w:pPr>
              <w:pStyle w:val="TableText"/>
              <w:numPr>
                <w:ilvl w:val="0"/>
                <w:numId w:val="117"/>
              </w:numPr>
              <w:tabs>
                <w:tab w:val="left" w:pos="425"/>
              </w:tabs>
            </w:pPr>
            <w:r>
              <w:t>As instructed by the Shift Supervisor and in coordination with System Operations Management, Outage Coordination Management and Operations Support Management;</w:t>
            </w:r>
          </w:p>
          <w:p w14:paraId="61617D7B" w14:textId="328F9F81" w:rsidR="00A52B97" w:rsidRPr="00B319ED" w:rsidRDefault="00B319ED" w:rsidP="00B170D0">
            <w:pPr>
              <w:pStyle w:val="TableText"/>
              <w:numPr>
                <w:ilvl w:val="0"/>
                <w:numId w:val="117"/>
              </w:numPr>
              <w:tabs>
                <w:tab w:val="left" w:pos="425"/>
              </w:tabs>
            </w:pPr>
            <w:r>
              <w:t>Instruct QSEs.</w:t>
            </w:r>
          </w:p>
          <w:p w14:paraId="01C26056" w14:textId="77777777" w:rsidR="00B319ED" w:rsidRDefault="00B319ED" w:rsidP="008C49A4">
            <w:pPr>
              <w:pStyle w:val="TableText"/>
              <w:tabs>
                <w:tab w:val="left" w:pos="425"/>
              </w:tabs>
              <w:jc w:val="both"/>
              <w:rPr>
                <w:b/>
                <w:highlight w:val="yellow"/>
                <w:u w:val="single"/>
              </w:rPr>
            </w:pPr>
          </w:p>
          <w:p w14:paraId="27CF2FC5" w14:textId="1F980FDC" w:rsidR="00FB3B6D" w:rsidRPr="008E530A" w:rsidRDefault="00B319ED" w:rsidP="008C49A4">
            <w:pPr>
              <w:pStyle w:val="TableText"/>
              <w:tabs>
                <w:tab w:val="left" w:pos="425"/>
              </w:tabs>
              <w:jc w:val="both"/>
            </w:pPr>
            <w:r>
              <w:rPr>
                <w:b/>
                <w:highlight w:val="yellow"/>
                <w:u w:val="single"/>
              </w:rPr>
              <w:t>Q#</w:t>
            </w:r>
            <w:r w:rsidR="00C97801">
              <w:rPr>
                <w:b/>
                <w:highlight w:val="yellow"/>
                <w:u w:val="single"/>
              </w:rPr>
              <w:t>129</w:t>
            </w:r>
            <w:r>
              <w:rPr>
                <w:b/>
                <w:highlight w:val="yellow"/>
                <w:u w:val="single"/>
              </w:rPr>
              <w:t xml:space="preserve"> – </w:t>
            </w:r>
            <w:bookmarkStart w:id="162" w:name="_Hlk87528093"/>
            <w:r>
              <w:rPr>
                <w:b/>
                <w:highlight w:val="yellow"/>
                <w:u w:val="single"/>
              </w:rPr>
              <w:t xml:space="preserve">Typical Hotline Script for </w:t>
            </w:r>
            <w:r w:rsidR="00FB3B6D">
              <w:rPr>
                <w:b/>
                <w:highlight w:val="yellow"/>
                <w:u w:val="single"/>
              </w:rPr>
              <w:t>Instructing Generation Resources</w:t>
            </w:r>
            <w:r w:rsidR="00FB3B6D" w:rsidRPr="007900F8">
              <w:rPr>
                <w:b/>
                <w:highlight w:val="yellow"/>
                <w:u w:val="single"/>
              </w:rPr>
              <w:t xml:space="preserve"> Planned Outages Return Early</w:t>
            </w:r>
            <w:bookmarkEnd w:id="162"/>
          </w:p>
        </w:tc>
      </w:tr>
      <w:tr w:rsidR="00835436" w14:paraId="02B7FC26" w14:textId="77777777" w:rsidTr="008C49A4">
        <w:trPr>
          <w:trHeight w:val="576"/>
        </w:trPr>
        <w:tc>
          <w:tcPr>
            <w:tcW w:w="1886" w:type="dxa"/>
            <w:tcBorders>
              <w:top w:val="single" w:sz="4" w:space="0" w:color="auto"/>
              <w:left w:val="nil"/>
              <w:bottom w:val="single" w:sz="4" w:space="0" w:color="auto"/>
            </w:tcBorders>
            <w:vAlign w:val="center"/>
          </w:tcPr>
          <w:p w14:paraId="47F7FA9F" w14:textId="1CC13196" w:rsidR="00835436" w:rsidRDefault="00835436" w:rsidP="008C49A4">
            <w:pPr>
              <w:jc w:val="center"/>
              <w:rPr>
                <w:b/>
              </w:rPr>
            </w:pPr>
            <w:r>
              <w:rPr>
                <w:b/>
              </w:rPr>
              <w:t>O</w:t>
            </w:r>
            <w:r w:rsidR="00DC2F2E">
              <w:rPr>
                <w:b/>
              </w:rPr>
              <w:t>SA</w:t>
            </w:r>
          </w:p>
        </w:tc>
        <w:tc>
          <w:tcPr>
            <w:tcW w:w="7114" w:type="dxa"/>
            <w:tcBorders>
              <w:top w:val="single" w:sz="4" w:space="0" w:color="auto"/>
              <w:bottom w:val="single" w:sz="4" w:space="0" w:color="auto"/>
              <w:right w:val="nil"/>
            </w:tcBorders>
            <w:vAlign w:val="center"/>
          </w:tcPr>
          <w:p w14:paraId="7AF024FB" w14:textId="487F6468" w:rsidR="00835436" w:rsidRDefault="00835436" w:rsidP="00835436">
            <w:pPr>
              <w:pStyle w:val="TableText"/>
              <w:tabs>
                <w:tab w:val="left" w:pos="425"/>
              </w:tabs>
              <w:jc w:val="both"/>
              <w:rPr>
                <w:b/>
                <w:u w:val="single"/>
              </w:rPr>
            </w:pPr>
            <w:r>
              <w:rPr>
                <w:b/>
                <w:u w:val="single"/>
              </w:rPr>
              <w:t>WHEN:</w:t>
            </w:r>
          </w:p>
          <w:p w14:paraId="69C7B129" w14:textId="771228BD" w:rsidR="00835436" w:rsidRDefault="00DA65B1" w:rsidP="008E38EA">
            <w:pPr>
              <w:pStyle w:val="TableText"/>
              <w:numPr>
                <w:ilvl w:val="0"/>
                <w:numId w:val="117"/>
              </w:numPr>
              <w:tabs>
                <w:tab w:val="left" w:pos="425"/>
              </w:tabs>
              <w:jc w:val="both"/>
            </w:pPr>
            <w:r>
              <w:t xml:space="preserve">Notified by the Shift </w:t>
            </w:r>
            <w:r w:rsidR="008602CC">
              <w:t>S</w:t>
            </w:r>
            <w:r>
              <w:t xml:space="preserve">upervisor the </w:t>
            </w:r>
            <w:r w:rsidR="00835436">
              <w:t>O</w:t>
            </w:r>
            <w:r w:rsidR="00DC2F2E">
              <w:t>SA</w:t>
            </w:r>
            <w:r w:rsidR="00835436">
              <w:t xml:space="preserve"> </w:t>
            </w:r>
            <w:r>
              <w:t>has</w:t>
            </w:r>
            <w:r w:rsidR="00B60D58">
              <w:t xml:space="preserve"> executed</w:t>
            </w:r>
          </w:p>
          <w:p w14:paraId="2CE45507" w14:textId="77777777" w:rsidR="00835436" w:rsidRDefault="00835436" w:rsidP="00835436">
            <w:pPr>
              <w:pStyle w:val="TableText"/>
              <w:tabs>
                <w:tab w:val="left" w:pos="425"/>
              </w:tabs>
              <w:jc w:val="both"/>
              <w:rPr>
                <w:b/>
                <w:u w:val="single"/>
              </w:rPr>
            </w:pPr>
            <w:r>
              <w:rPr>
                <w:b/>
                <w:u w:val="single"/>
              </w:rPr>
              <w:t>THEN:</w:t>
            </w:r>
          </w:p>
          <w:p w14:paraId="5AEF9C7E" w14:textId="59F0E33D" w:rsidR="00835436" w:rsidRDefault="00835436" w:rsidP="008E38EA">
            <w:pPr>
              <w:pStyle w:val="TableText"/>
              <w:numPr>
                <w:ilvl w:val="0"/>
                <w:numId w:val="117"/>
              </w:numPr>
              <w:tabs>
                <w:tab w:val="left" w:pos="425"/>
              </w:tabs>
              <w:jc w:val="both"/>
            </w:pPr>
            <w:r>
              <w:t xml:space="preserve">Notify QSEs of </w:t>
            </w:r>
            <w:r w:rsidR="00B60D58">
              <w:t>executing the</w:t>
            </w:r>
            <w:r>
              <w:t xml:space="preserve"> O</w:t>
            </w:r>
            <w:r w:rsidR="007724A6">
              <w:t>SA process</w:t>
            </w:r>
            <w:r w:rsidR="009B2C56">
              <w:t>.</w:t>
            </w:r>
          </w:p>
          <w:p w14:paraId="5D922E7F" w14:textId="77777777" w:rsidR="00835436" w:rsidRDefault="00835436" w:rsidP="00835436">
            <w:pPr>
              <w:pStyle w:val="TableText"/>
              <w:tabs>
                <w:tab w:val="left" w:pos="425"/>
              </w:tabs>
              <w:jc w:val="both"/>
            </w:pPr>
          </w:p>
          <w:p w14:paraId="0F56744A" w14:textId="5B90A8CD" w:rsidR="00835436" w:rsidRPr="008E530A" w:rsidRDefault="00835436" w:rsidP="00835436">
            <w:pPr>
              <w:pStyle w:val="TableText"/>
              <w:tabs>
                <w:tab w:val="left" w:pos="425"/>
              </w:tabs>
              <w:jc w:val="both"/>
            </w:pPr>
            <w:bookmarkStart w:id="163" w:name="_Hlk87528166"/>
            <w:r>
              <w:rPr>
                <w:b/>
                <w:highlight w:val="yellow"/>
                <w:u w:val="single"/>
              </w:rPr>
              <w:t>Q#</w:t>
            </w:r>
            <w:r w:rsidR="0088416D">
              <w:rPr>
                <w:b/>
                <w:highlight w:val="yellow"/>
                <w:u w:val="single"/>
              </w:rPr>
              <w:t>130</w:t>
            </w:r>
            <w:r>
              <w:rPr>
                <w:b/>
                <w:highlight w:val="yellow"/>
                <w:u w:val="single"/>
              </w:rPr>
              <w:t xml:space="preserve"> – Typical Hotline Script </w:t>
            </w:r>
            <w:r w:rsidRPr="007724A6">
              <w:rPr>
                <w:b/>
                <w:highlight w:val="yellow"/>
                <w:u w:val="single"/>
              </w:rPr>
              <w:t xml:space="preserve">for </w:t>
            </w:r>
            <w:bookmarkEnd w:id="163"/>
            <w:r w:rsidR="00C97801" w:rsidRPr="00C97801">
              <w:rPr>
                <w:b/>
                <w:highlight w:val="yellow"/>
                <w:u w:val="single"/>
              </w:rPr>
              <w:t>Outage Scheduler Adjustment</w:t>
            </w:r>
            <w:r w:rsidR="00C97801" w:rsidRPr="009656D5">
              <w:rPr>
                <w:b/>
                <w:highlight w:val="yellow"/>
                <w:u w:val="single"/>
              </w:rPr>
              <w:t xml:space="preserve"> </w:t>
            </w:r>
            <w:r w:rsidR="00C97801" w:rsidRPr="00C97801">
              <w:rPr>
                <w:b/>
                <w:highlight w:val="yellow"/>
                <w:u w:val="single"/>
              </w:rPr>
              <w:t>(</w:t>
            </w:r>
            <w:r w:rsidR="00C97801" w:rsidRPr="009656D5">
              <w:rPr>
                <w:b/>
                <w:highlight w:val="yellow"/>
                <w:u w:val="single"/>
              </w:rPr>
              <w:t>OSA</w:t>
            </w:r>
            <w:r w:rsidR="00C97801" w:rsidRPr="00C97801">
              <w:rPr>
                <w:b/>
                <w:highlight w:val="yellow"/>
                <w:u w:val="single"/>
              </w:rPr>
              <w:t>)</w:t>
            </w:r>
          </w:p>
        </w:tc>
      </w:tr>
      <w:tr w:rsidR="00835436" w14:paraId="6E4E1525" w14:textId="77777777" w:rsidTr="008C49A4">
        <w:trPr>
          <w:trHeight w:val="576"/>
        </w:trPr>
        <w:tc>
          <w:tcPr>
            <w:tcW w:w="1886" w:type="dxa"/>
            <w:tcBorders>
              <w:top w:val="single" w:sz="4" w:space="0" w:color="auto"/>
              <w:left w:val="nil"/>
              <w:bottom w:val="single" w:sz="4" w:space="0" w:color="auto"/>
            </w:tcBorders>
            <w:vAlign w:val="center"/>
          </w:tcPr>
          <w:p w14:paraId="5A594B65" w14:textId="3D097E72" w:rsidR="00835436" w:rsidRDefault="00835436" w:rsidP="008C49A4">
            <w:pPr>
              <w:jc w:val="center"/>
              <w:rPr>
                <w:b/>
              </w:rPr>
            </w:pPr>
            <w:r>
              <w:rPr>
                <w:b/>
              </w:rPr>
              <w:t>Post</w:t>
            </w:r>
          </w:p>
        </w:tc>
        <w:tc>
          <w:tcPr>
            <w:tcW w:w="7114" w:type="dxa"/>
            <w:tcBorders>
              <w:top w:val="single" w:sz="4" w:space="0" w:color="auto"/>
              <w:bottom w:val="single" w:sz="4" w:space="0" w:color="auto"/>
              <w:right w:val="nil"/>
            </w:tcBorders>
            <w:vAlign w:val="center"/>
          </w:tcPr>
          <w:p w14:paraId="37802CF7" w14:textId="4A2FAE0C" w:rsidR="00835436" w:rsidRDefault="00835436" w:rsidP="00835436">
            <w:pPr>
              <w:pStyle w:val="TableText"/>
              <w:rPr>
                <w:b/>
                <w:highlight w:val="yellow"/>
                <w:u w:val="single"/>
              </w:rPr>
            </w:pPr>
            <w:r w:rsidRPr="008E530A">
              <w:t>ERCOT Website</w:t>
            </w:r>
            <w:r>
              <w:t xml:space="preserve"> postings are usually made by the Resource Operator, the Typical Posting Script below is for reference if needed:</w:t>
            </w:r>
          </w:p>
          <w:p w14:paraId="68F64130" w14:textId="77777777" w:rsidR="00835436" w:rsidRDefault="00835436" w:rsidP="00835436">
            <w:pPr>
              <w:pStyle w:val="TableText"/>
              <w:rPr>
                <w:b/>
                <w:highlight w:val="yellow"/>
                <w:u w:val="single"/>
              </w:rPr>
            </w:pPr>
          </w:p>
          <w:p w14:paraId="6652C5C7" w14:textId="4B49CACF" w:rsidR="00835436" w:rsidRDefault="00835436" w:rsidP="00835436">
            <w:pPr>
              <w:pStyle w:val="TableText"/>
              <w:rPr>
                <w:b/>
                <w:u w:val="single"/>
              </w:rPr>
            </w:pPr>
            <w:r>
              <w:rPr>
                <w:b/>
                <w:highlight w:val="yellow"/>
                <w:u w:val="single"/>
              </w:rPr>
              <w:t>Typical Posting Script:</w:t>
            </w:r>
          </w:p>
          <w:p w14:paraId="2EAE4306" w14:textId="2FBE3F97" w:rsidR="00835436" w:rsidRDefault="00835436" w:rsidP="00B170D0">
            <w:pPr>
              <w:pStyle w:val="TableText"/>
              <w:tabs>
                <w:tab w:val="left" w:pos="425"/>
              </w:tabs>
              <w:jc w:val="both"/>
              <w:rPr>
                <w:b/>
                <w:u w:val="single"/>
              </w:rPr>
            </w:pPr>
            <w:bookmarkStart w:id="164" w:name="_Hlk87528444"/>
            <w:r>
              <w:t xml:space="preserve">ERCOT has </w:t>
            </w:r>
            <w:r w:rsidR="009B2C56">
              <w:t>executed</w:t>
            </w:r>
            <w:r>
              <w:t xml:space="preserve"> the O</w:t>
            </w:r>
            <w:r w:rsidR="007724A6">
              <w:t>SA</w:t>
            </w:r>
            <w:r>
              <w:t xml:space="preserve"> process due to a possible future Emergency Condition of [reserve capacity deficiency or reliability problem] </w:t>
            </w:r>
            <w:bookmarkStart w:id="165" w:name="_Hlk134516255"/>
            <w:bookmarkStart w:id="166" w:name="_Hlk134516144"/>
            <w:r w:rsidR="000926B0">
              <w:t xml:space="preserve">projected </w:t>
            </w:r>
            <w:r w:rsidR="006016BC">
              <w:t xml:space="preserve">for </w:t>
            </w:r>
            <w:r w:rsidR="00A81E10">
              <w:t xml:space="preserve">OSA Period </w:t>
            </w:r>
            <w:bookmarkEnd w:id="165"/>
            <w:r w:rsidR="006016BC">
              <w:t>[date HE XX] until [date HE XX]</w:t>
            </w:r>
            <w:bookmarkEnd w:id="166"/>
            <w:r>
              <w:t>.</w:t>
            </w:r>
            <w:r w:rsidR="00D62ABA">
              <w:t xml:space="preserve"> O</w:t>
            </w:r>
            <w:r w:rsidR="00B60D58">
              <w:t>utages not moved voluntarily</w:t>
            </w:r>
            <w:r w:rsidR="007724A6">
              <w:t xml:space="preserve"> prior to [date] at [time]</w:t>
            </w:r>
            <w:r w:rsidR="0021693D">
              <w:t xml:space="preserve"> </w:t>
            </w:r>
            <w:r w:rsidR="00B60D58">
              <w:t>will be considered</w:t>
            </w:r>
            <w:r w:rsidR="0021693D">
              <w:t xml:space="preserve"> </w:t>
            </w:r>
            <w:r w:rsidR="00DC2F2E">
              <w:t xml:space="preserve">an </w:t>
            </w:r>
            <w:r w:rsidR="0021693D">
              <w:t>OSA</w:t>
            </w:r>
            <w:r w:rsidR="00D62ABA">
              <w:t>.</w:t>
            </w:r>
            <w:r w:rsidR="002901A7">
              <w:t>.</w:t>
            </w:r>
            <w:bookmarkEnd w:id="164"/>
          </w:p>
        </w:tc>
      </w:tr>
    </w:tbl>
    <w:p w14:paraId="08E6FBE5" w14:textId="77777777" w:rsidR="009A6EE5" w:rsidRDefault="009A6EE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7114"/>
      </w:tblGrid>
      <w:tr w:rsidR="008C7551" w14:paraId="793B35DA" w14:textId="77777777" w:rsidTr="008C49A4">
        <w:trPr>
          <w:trHeight w:val="576"/>
        </w:trPr>
        <w:tc>
          <w:tcPr>
            <w:tcW w:w="1886" w:type="dxa"/>
            <w:tcBorders>
              <w:top w:val="single" w:sz="4" w:space="0" w:color="auto"/>
              <w:left w:val="nil"/>
              <w:bottom w:val="single" w:sz="4" w:space="0" w:color="auto"/>
            </w:tcBorders>
            <w:vAlign w:val="center"/>
          </w:tcPr>
          <w:p w14:paraId="6FF6CB88" w14:textId="2EE456E9" w:rsidR="008C7551" w:rsidRDefault="008C7551" w:rsidP="008C49A4">
            <w:pPr>
              <w:jc w:val="center"/>
              <w:rPr>
                <w:b/>
              </w:rPr>
            </w:pPr>
            <w:r>
              <w:rPr>
                <w:b/>
              </w:rPr>
              <w:lastRenderedPageBreak/>
              <w:t>Self-Scheduled Resources</w:t>
            </w:r>
          </w:p>
        </w:tc>
        <w:tc>
          <w:tcPr>
            <w:tcW w:w="7114" w:type="dxa"/>
            <w:tcBorders>
              <w:top w:val="single" w:sz="4" w:space="0" w:color="auto"/>
              <w:bottom w:val="single" w:sz="4" w:space="0" w:color="auto"/>
              <w:right w:val="nil"/>
            </w:tcBorders>
            <w:vAlign w:val="center"/>
          </w:tcPr>
          <w:p w14:paraId="09E40EF3" w14:textId="77777777" w:rsidR="008C7551" w:rsidRPr="008C7551" w:rsidRDefault="008C7551" w:rsidP="008C7551">
            <w:pPr>
              <w:pStyle w:val="TableText"/>
              <w:tabs>
                <w:tab w:val="left" w:pos="425"/>
              </w:tabs>
              <w:jc w:val="both"/>
              <w:rPr>
                <w:b/>
                <w:u w:val="single"/>
              </w:rPr>
            </w:pPr>
            <w:r w:rsidRPr="008C7551">
              <w:rPr>
                <w:b/>
                <w:u w:val="single"/>
              </w:rPr>
              <w:t>IF:</w:t>
            </w:r>
          </w:p>
          <w:p w14:paraId="3A6E476B" w14:textId="2975FFD5" w:rsidR="008C7551" w:rsidRDefault="008C7551" w:rsidP="008E38EA">
            <w:pPr>
              <w:pStyle w:val="TableText"/>
              <w:numPr>
                <w:ilvl w:val="0"/>
                <w:numId w:val="117"/>
              </w:numPr>
              <w:tabs>
                <w:tab w:val="left" w:pos="425"/>
              </w:tabs>
              <w:jc w:val="both"/>
            </w:pPr>
            <w:r>
              <w:t>A OSA Resource self-schedules their Resource during a OSA Period</w:t>
            </w:r>
            <w:r w:rsidR="009A6EE5">
              <w:t>,</w:t>
            </w:r>
            <w:r>
              <w:t xml:space="preserve"> </w:t>
            </w:r>
          </w:p>
          <w:p w14:paraId="0469EC29" w14:textId="77777777" w:rsidR="008C7551" w:rsidRDefault="008C7551" w:rsidP="008C7551">
            <w:pPr>
              <w:pStyle w:val="TableText"/>
              <w:tabs>
                <w:tab w:val="left" w:pos="425"/>
              </w:tabs>
              <w:jc w:val="both"/>
              <w:rPr>
                <w:b/>
                <w:u w:val="single"/>
              </w:rPr>
            </w:pPr>
            <w:r>
              <w:rPr>
                <w:b/>
                <w:u w:val="single"/>
              </w:rPr>
              <w:t>THEN:</w:t>
            </w:r>
          </w:p>
          <w:p w14:paraId="69EB0C13" w14:textId="2F569B68" w:rsidR="008C7551" w:rsidRPr="008E530A" w:rsidRDefault="008C7551" w:rsidP="008E38EA">
            <w:pPr>
              <w:pStyle w:val="TableText"/>
              <w:numPr>
                <w:ilvl w:val="0"/>
                <w:numId w:val="117"/>
              </w:numPr>
              <w:tabs>
                <w:tab w:val="left" w:pos="425"/>
              </w:tabs>
              <w:jc w:val="both"/>
            </w:pPr>
            <w:r>
              <w:t>A VDI RUC Instruction will be required for the hours they are self-scheduled.</w:t>
            </w:r>
          </w:p>
        </w:tc>
      </w:tr>
      <w:tr w:rsidR="008C7551" w14:paraId="15267CCA" w14:textId="77777777" w:rsidTr="008C49A4">
        <w:trPr>
          <w:trHeight w:val="576"/>
        </w:trPr>
        <w:tc>
          <w:tcPr>
            <w:tcW w:w="1886" w:type="dxa"/>
            <w:tcBorders>
              <w:top w:val="single" w:sz="4" w:space="0" w:color="auto"/>
              <w:left w:val="nil"/>
              <w:bottom w:val="single" w:sz="4" w:space="0" w:color="auto"/>
            </w:tcBorders>
            <w:vAlign w:val="center"/>
          </w:tcPr>
          <w:p w14:paraId="6BF248F0" w14:textId="016EA437" w:rsidR="008C7551" w:rsidRDefault="008C7551" w:rsidP="008C49A4">
            <w:pPr>
              <w:jc w:val="center"/>
              <w:rPr>
                <w:b/>
              </w:rPr>
            </w:pPr>
            <w:r>
              <w:rPr>
                <w:b/>
              </w:rPr>
              <w:t>RUC Committed Resources</w:t>
            </w:r>
          </w:p>
        </w:tc>
        <w:tc>
          <w:tcPr>
            <w:tcW w:w="7114" w:type="dxa"/>
            <w:tcBorders>
              <w:top w:val="single" w:sz="4" w:space="0" w:color="auto"/>
              <w:bottom w:val="single" w:sz="4" w:space="0" w:color="auto"/>
              <w:right w:val="nil"/>
            </w:tcBorders>
            <w:vAlign w:val="center"/>
          </w:tcPr>
          <w:p w14:paraId="008E1738" w14:textId="77777777" w:rsidR="008C7551" w:rsidRPr="008C7551" w:rsidRDefault="008C7551" w:rsidP="008C7551">
            <w:pPr>
              <w:pStyle w:val="TableText"/>
              <w:tabs>
                <w:tab w:val="left" w:pos="425"/>
              </w:tabs>
              <w:jc w:val="both"/>
              <w:rPr>
                <w:b/>
                <w:u w:val="single"/>
              </w:rPr>
            </w:pPr>
            <w:r w:rsidRPr="008C7551">
              <w:rPr>
                <w:b/>
                <w:u w:val="single"/>
              </w:rPr>
              <w:t>IF:</w:t>
            </w:r>
          </w:p>
          <w:p w14:paraId="661D7DE8" w14:textId="0CAED034" w:rsidR="008C7551" w:rsidRDefault="008C7551" w:rsidP="008E38EA">
            <w:pPr>
              <w:pStyle w:val="TableText"/>
              <w:numPr>
                <w:ilvl w:val="0"/>
                <w:numId w:val="117"/>
              </w:numPr>
              <w:tabs>
                <w:tab w:val="left" w:pos="425"/>
              </w:tabs>
              <w:jc w:val="both"/>
            </w:pPr>
            <w:r>
              <w:t>A OSA Resource is OFF during a OSA Period</w:t>
            </w:r>
            <w:r w:rsidR="009A6EE5">
              <w:t>,</w:t>
            </w:r>
            <w:r>
              <w:t xml:space="preserve"> </w:t>
            </w:r>
          </w:p>
          <w:p w14:paraId="147420D3" w14:textId="77777777" w:rsidR="008C7551" w:rsidRDefault="008C7551" w:rsidP="008C7551">
            <w:pPr>
              <w:pStyle w:val="TableText"/>
              <w:tabs>
                <w:tab w:val="left" w:pos="425"/>
              </w:tabs>
              <w:jc w:val="both"/>
              <w:rPr>
                <w:b/>
                <w:u w:val="single"/>
              </w:rPr>
            </w:pPr>
            <w:r>
              <w:rPr>
                <w:b/>
                <w:u w:val="single"/>
              </w:rPr>
              <w:t>THEN:</w:t>
            </w:r>
          </w:p>
          <w:p w14:paraId="48E50610" w14:textId="5D8912A7" w:rsidR="008C7551" w:rsidRPr="008C7551" w:rsidRDefault="008C7551" w:rsidP="008E38EA">
            <w:pPr>
              <w:pStyle w:val="TableText"/>
              <w:numPr>
                <w:ilvl w:val="0"/>
                <w:numId w:val="117"/>
              </w:numPr>
              <w:tabs>
                <w:tab w:val="left" w:pos="425"/>
              </w:tabs>
              <w:jc w:val="both"/>
              <w:rPr>
                <w:b/>
                <w:u w:val="single"/>
              </w:rPr>
            </w:pPr>
            <w:r>
              <w:t>A RUC Instruction will be required for the hours they are needed for Reliability.</w:t>
            </w:r>
          </w:p>
        </w:tc>
      </w:tr>
      <w:tr w:rsidR="008C49A4" w14:paraId="11C2B845" w14:textId="77777777" w:rsidTr="008C49A4">
        <w:trPr>
          <w:trHeight w:val="576"/>
        </w:trPr>
        <w:tc>
          <w:tcPr>
            <w:tcW w:w="1886" w:type="dxa"/>
            <w:tcBorders>
              <w:top w:val="single" w:sz="4" w:space="0" w:color="auto"/>
              <w:left w:val="nil"/>
              <w:bottom w:val="single" w:sz="4" w:space="0" w:color="auto"/>
            </w:tcBorders>
            <w:vAlign w:val="center"/>
          </w:tcPr>
          <w:p w14:paraId="2A00627F" w14:textId="04E0D233" w:rsidR="008C49A4" w:rsidRDefault="008C49A4" w:rsidP="008C49A4">
            <w:pPr>
              <w:jc w:val="center"/>
              <w:rPr>
                <w:b/>
              </w:rPr>
            </w:pPr>
            <w:r>
              <w:rPr>
                <w:b/>
              </w:rPr>
              <w:t>Hotline Cancel AAN</w:t>
            </w:r>
          </w:p>
        </w:tc>
        <w:tc>
          <w:tcPr>
            <w:tcW w:w="7114" w:type="dxa"/>
            <w:tcBorders>
              <w:top w:val="single" w:sz="4" w:space="0" w:color="auto"/>
              <w:bottom w:val="single" w:sz="4" w:space="0" w:color="auto"/>
              <w:right w:val="nil"/>
            </w:tcBorders>
            <w:vAlign w:val="center"/>
          </w:tcPr>
          <w:p w14:paraId="61FE7ADA" w14:textId="77777777" w:rsidR="008C49A4" w:rsidRPr="00D7128C" w:rsidRDefault="008C49A4" w:rsidP="008C49A4">
            <w:pPr>
              <w:rPr>
                <w:b/>
                <w:u w:val="single"/>
              </w:rPr>
            </w:pPr>
            <w:r>
              <w:rPr>
                <w:b/>
                <w:u w:val="single"/>
              </w:rPr>
              <w:t>WHEN:</w:t>
            </w:r>
          </w:p>
          <w:p w14:paraId="7ABBEA4A" w14:textId="77777777" w:rsidR="008C49A4" w:rsidRDefault="008C49A4" w:rsidP="008E38EA">
            <w:pPr>
              <w:numPr>
                <w:ilvl w:val="0"/>
                <w:numId w:val="118"/>
              </w:numPr>
            </w:pPr>
            <w:r w:rsidRPr="00F057BA">
              <w:t>ERCOT determines that the possible Emergency Condition has been alleviated by QSE or TSP action, by ERCOT action, or by other system developments</w:t>
            </w:r>
            <w:r>
              <w:t>;</w:t>
            </w:r>
          </w:p>
          <w:p w14:paraId="161804B5" w14:textId="77777777" w:rsidR="008C49A4" w:rsidRDefault="008C49A4" w:rsidP="008C49A4">
            <w:pPr>
              <w:rPr>
                <w:b/>
                <w:u w:val="single"/>
              </w:rPr>
            </w:pPr>
            <w:r>
              <w:rPr>
                <w:b/>
                <w:u w:val="single"/>
              </w:rPr>
              <w:t>THEN:</w:t>
            </w:r>
          </w:p>
          <w:p w14:paraId="327955EB" w14:textId="77777777" w:rsidR="008C49A4" w:rsidRDefault="008C49A4" w:rsidP="008E38EA">
            <w:pPr>
              <w:numPr>
                <w:ilvl w:val="0"/>
                <w:numId w:val="118"/>
              </w:numPr>
            </w:pPr>
            <w:r>
              <w:t xml:space="preserve">Using the Hotline, cancel the  AAN, </w:t>
            </w:r>
          </w:p>
          <w:p w14:paraId="73E1DAC1" w14:textId="77777777" w:rsidR="008C49A4" w:rsidRDefault="008C49A4" w:rsidP="008C49A4">
            <w:pPr>
              <w:ind w:left="360"/>
            </w:pPr>
          </w:p>
          <w:p w14:paraId="6BCF7B86" w14:textId="3A921BC5" w:rsidR="008C49A4" w:rsidRDefault="008C49A4" w:rsidP="008C49A4">
            <w:pPr>
              <w:pStyle w:val="TableText"/>
              <w:tabs>
                <w:tab w:val="left" w:pos="425"/>
              </w:tabs>
              <w:jc w:val="both"/>
              <w:rPr>
                <w:b/>
                <w:u w:val="single"/>
              </w:rPr>
            </w:pPr>
            <w:r>
              <w:rPr>
                <w:b/>
                <w:highlight w:val="yellow"/>
                <w:u w:val="single"/>
              </w:rPr>
              <w:t>Q#128 –Typical Hotline Script to cancel an AAN</w:t>
            </w:r>
          </w:p>
        </w:tc>
      </w:tr>
      <w:tr w:rsidR="008C49A4" w14:paraId="445D4417" w14:textId="77777777" w:rsidTr="008C49A4">
        <w:trPr>
          <w:trHeight w:val="576"/>
        </w:trPr>
        <w:tc>
          <w:tcPr>
            <w:tcW w:w="1886" w:type="dxa"/>
            <w:tcBorders>
              <w:top w:val="single" w:sz="4" w:space="0" w:color="auto"/>
              <w:left w:val="nil"/>
              <w:bottom w:val="single" w:sz="4" w:space="0" w:color="auto"/>
            </w:tcBorders>
            <w:vAlign w:val="center"/>
          </w:tcPr>
          <w:p w14:paraId="173A17CF" w14:textId="06004694" w:rsidR="008C49A4" w:rsidRDefault="008C49A4" w:rsidP="008C49A4">
            <w:pPr>
              <w:jc w:val="center"/>
              <w:rPr>
                <w:b/>
              </w:rPr>
            </w:pPr>
            <w:r>
              <w:rPr>
                <w:b/>
              </w:rPr>
              <w:t xml:space="preserve">Cancel </w:t>
            </w:r>
          </w:p>
          <w:p w14:paraId="458BF7BB" w14:textId="2AB00EF5" w:rsidR="008C49A4" w:rsidRDefault="008C49A4" w:rsidP="008C49A4">
            <w:pPr>
              <w:jc w:val="center"/>
              <w:rPr>
                <w:b/>
              </w:rPr>
            </w:pPr>
            <w:r>
              <w:rPr>
                <w:b/>
              </w:rPr>
              <w:t>Posting</w:t>
            </w:r>
          </w:p>
        </w:tc>
        <w:tc>
          <w:tcPr>
            <w:tcW w:w="7114" w:type="dxa"/>
            <w:tcBorders>
              <w:top w:val="single" w:sz="4" w:space="0" w:color="auto"/>
              <w:bottom w:val="single" w:sz="4" w:space="0" w:color="auto"/>
              <w:right w:val="nil"/>
            </w:tcBorders>
            <w:vAlign w:val="center"/>
          </w:tcPr>
          <w:p w14:paraId="390310D5" w14:textId="77777777" w:rsidR="008C49A4" w:rsidRDefault="008C49A4" w:rsidP="008C49A4">
            <w:r>
              <w:rPr>
                <w:b/>
                <w:u w:val="single"/>
              </w:rPr>
              <w:t>WHEN:</w:t>
            </w:r>
          </w:p>
          <w:p w14:paraId="45A99EF5" w14:textId="77777777" w:rsidR="008C49A4" w:rsidRDefault="008C49A4" w:rsidP="008E38EA">
            <w:pPr>
              <w:pStyle w:val="ListParagraph"/>
              <w:numPr>
                <w:ilvl w:val="0"/>
                <w:numId w:val="118"/>
              </w:numPr>
            </w:pPr>
            <w:r w:rsidRPr="00F057BA">
              <w:t>ERCOT determines that the possible Emergency Condition has been alleviated by QSE or TSP action, by ERCOT action, or by other system developments.</w:t>
            </w:r>
          </w:p>
          <w:p w14:paraId="17440635" w14:textId="77777777" w:rsidR="008C49A4" w:rsidRPr="00964645" w:rsidRDefault="008C49A4" w:rsidP="008C49A4">
            <w:r w:rsidRPr="00964645">
              <w:rPr>
                <w:b/>
                <w:u w:val="single"/>
              </w:rPr>
              <w:t>THEN:</w:t>
            </w:r>
          </w:p>
          <w:p w14:paraId="25ABA171" w14:textId="6D61E365" w:rsidR="008C49A4" w:rsidRDefault="008C49A4" w:rsidP="008E38EA">
            <w:pPr>
              <w:pStyle w:val="TableText"/>
              <w:numPr>
                <w:ilvl w:val="0"/>
                <w:numId w:val="118"/>
              </w:numPr>
              <w:tabs>
                <w:tab w:val="left" w:pos="425"/>
              </w:tabs>
              <w:jc w:val="both"/>
              <w:rPr>
                <w:b/>
                <w:u w:val="single"/>
              </w:rPr>
            </w:pPr>
            <w:r>
              <w:t xml:space="preserve">Coordinate with the Transmission Operator and Resource Operator to cancel </w:t>
            </w:r>
            <w:r w:rsidR="008E530A" w:rsidRPr="008E530A">
              <w:t>ERCOT Website</w:t>
            </w:r>
            <w:r>
              <w:t xml:space="preserve"> message(s).</w:t>
            </w:r>
          </w:p>
        </w:tc>
      </w:tr>
      <w:tr w:rsidR="008C49A4" w14:paraId="542305E6" w14:textId="77777777" w:rsidTr="008C49A4">
        <w:trPr>
          <w:trHeight w:val="576"/>
        </w:trPr>
        <w:tc>
          <w:tcPr>
            <w:tcW w:w="1886" w:type="dxa"/>
            <w:tcBorders>
              <w:top w:val="single" w:sz="4" w:space="0" w:color="auto"/>
              <w:left w:val="nil"/>
              <w:bottom w:val="double" w:sz="4" w:space="0" w:color="auto"/>
            </w:tcBorders>
            <w:vAlign w:val="center"/>
          </w:tcPr>
          <w:p w14:paraId="03291D71" w14:textId="02DF1389" w:rsidR="008C49A4" w:rsidRDefault="008C49A4" w:rsidP="008C49A4">
            <w:pPr>
              <w:jc w:val="center"/>
              <w:rPr>
                <w:b/>
              </w:rPr>
            </w:pPr>
            <w:r>
              <w:rPr>
                <w:b/>
              </w:rPr>
              <w:t>Log</w:t>
            </w:r>
          </w:p>
        </w:tc>
        <w:tc>
          <w:tcPr>
            <w:tcW w:w="7114" w:type="dxa"/>
            <w:tcBorders>
              <w:top w:val="single" w:sz="4" w:space="0" w:color="auto"/>
              <w:bottom w:val="double" w:sz="4" w:space="0" w:color="auto"/>
              <w:right w:val="nil"/>
            </w:tcBorders>
            <w:vAlign w:val="center"/>
          </w:tcPr>
          <w:p w14:paraId="5B5B2EE6" w14:textId="3B011937" w:rsidR="008C49A4" w:rsidRDefault="008C49A4" w:rsidP="008C49A4">
            <w:pPr>
              <w:pStyle w:val="TableText"/>
              <w:tabs>
                <w:tab w:val="left" w:pos="425"/>
              </w:tabs>
              <w:jc w:val="both"/>
              <w:rPr>
                <w:b/>
                <w:u w:val="single"/>
              </w:rPr>
            </w:pPr>
            <w:r>
              <w:t>Log all actions.</w:t>
            </w:r>
          </w:p>
        </w:tc>
      </w:tr>
    </w:tbl>
    <w:p w14:paraId="3D2E809F" w14:textId="77777777" w:rsidR="009412C5" w:rsidRDefault="00181E22">
      <w:pPr>
        <w:rPr>
          <w:b/>
          <w:sz w:val="28"/>
          <w:szCs w:val="28"/>
        </w:rPr>
      </w:pPr>
      <w:r>
        <w:br w:type="page"/>
      </w:r>
    </w:p>
    <w:p w14:paraId="3D2E80A0" w14:textId="77777777" w:rsidR="009412C5" w:rsidRDefault="00181E22">
      <w:pPr>
        <w:pStyle w:val="Heading1"/>
      </w:pPr>
      <w:bookmarkStart w:id="167" w:name="_4._Day-Ahead_RUC_1"/>
      <w:bookmarkEnd w:id="167"/>
      <w:r>
        <w:lastRenderedPageBreak/>
        <w:t>4.</w:t>
      </w:r>
      <w:r>
        <w:tab/>
        <w:t>Day-Ahead RUC</w:t>
      </w:r>
    </w:p>
    <w:p w14:paraId="3D2E80A1" w14:textId="77777777" w:rsidR="009412C5" w:rsidRDefault="009412C5"/>
    <w:p w14:paraId="3D2E80A2" w14:textId="77777777" w:rsidR="009412C5" w:rsidRDefault="00181E22" w:rsidP="00960CBF">
      <w:pPr>
        <w:pStyle w:val="Heading2"/>
      </w:pPr>
      <w:bookmarkStart w:id="168" w:name="_4.1_Tasks_prior"/>
      <w:bookmarkEnd w:id="168"/>
      <w:r>
        <w:t>4.1</w:t>
      </w:r>
      <w:r>
        <w:tab/>
        <w:t>Tasks prior to Execution of OFFLINE study</w:t>
      </w:r>
    </w:p>
    <w:p w14:paraId="3D2E80A3" w14:textId="77777777" w:rsidR="009412C5" w:rsidRDefault="009412C5">
      <w:pPr>
        <w:rPr>
          <w:b/>
        </w:rPr>
      </w:pPr>
    </w:p>
    <w:p w14:paraId="3D2E80A4" w14:textId="77777777" w:rsidR="009412C5" w:rsidRDefault="00181E22" w:rsidP="00960CBF">
      <w:pPr>
        <w:ind w:left="720"/>
      </w:pPr>
      <w:r>
        <w:rPr>
          <w:b/>
        </w:rPr>
        <w:t>Procedure Purpose:</w:t>
      </w:r>
      <w:r>
        <w:t xml:space="preserve">  To make manual corrections for bad/suspect telemetry, load forecast modifications, or to commit Resources prior to running the DRUC process. Perform an unconstrained OFF-LINE study to compare with the normal DRUC study. </w:t>
      </w:r>
    </w:p>
    <w:p w14:paraId="3D2E80A5"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9412C5" w14:paraId="3D2E80AB" w14:textId="77777777">
        <w:tc>
          <w:tcPr>
            <w:tcW w:w="2628" w:type="dxa"/>
            <w:vMerge w:val="restart"/>
            <w:vAlign w:val="center"/>
          </w:tcPr>
          <w:p w14:paraId="3D2E80A6" w14:textId="77777777" w:rsidR="009412C5" w:rsidRDefault="00181E22">
            <w:pPr>
              <w:rPr>
                <w:b/>
                <w:lang w:val="pt-BR"/>
              </w:rPr>
            </w:pPr>
            <w:r>
              <w:rPr>
                <w:b/>
                <w:lang w:val="pt-BR"/>
              </w:rPr>
              <w:t>Protocol Reference</w:t>
            </w:r>
          </w:p>
        </w:tc>
        <w:tc>
          <w:tcPr>
            <w:tcW w:w="1557" w:type="dxa"/>
          </w:tcPr>
          <w:p w14:paraId="3D2E80A7" w14:textId="77777777" w:rsidR="009412C5" w:rsidRDefault="009412C5">
            <w:pPr>
              <w:rPr>
                <w:b/>
                <w:lang w:val="pt-BR"/>
              </w:rPr>
            </w:pPr>
          </w:p>
        </w:tc>
        <w:tc>
          <w:tcPr>
            <w:tcW w:w="1557" w:type="dxa"/>
          </w:tcPr>
          <w:p w14:paraId="3D2E80A8" w14:textId="77777777" w:rsidR="009412C5" w:rsidRDefault="009412C5">
            <w:pPr>
              <w:rPr>
                <w:b/>
                <w:lang w:val="pt-BR"/>
              </w:rPr>
            </w:pPr>
          </w:p>
        </w:tc>
        <w:tc>
          <w:tcPr>
            <w:tcW w:w="1557" w:type="dxa"/>
          </w:tcPr>
          <w:p w14:paraId="3D2E80A9" w14:textId="77777777" w:rsidR="009412C5" w:rsidRDefault="009412C5">
            <w:pPr>
              <w:rPr>
                <w:b/>
                <w:lang w:val="pt-BR"/>
              </w:rPr>
            </w:pPr>
          </w:p>
        </w:tc>
        <w:tc>
          <w:tcPr>
            <w:tcW w:w="1557" w:type="dxa"/>
          </w:tcPr>
          <w:p w14:paraId="3D2E80AA" w14:textId="77777777" w:rsidR="009412C5" w:rsidRDefault="009412C5">
            <w:pPr>
              <w:rPr>
                <w:b/>
                <w:lang w:val="pt-BR"/>
              </w:rPr>
            </w:pPr>
          </w:p>
        </w:tc>
      </w:tr>
      <w:tr w:rsidR="009412C5" w14:paraId="3D2E80B1" w14:textId="77777777">
        <w:tc>
          <w:tcPr>
            <w:tcW w:w="2628" w:type="dxa"/>
            <w:vMerge/>
          </w:tcPr>
          <w:p w14:paraId="3D2E80AC" w14:textId="77777777" w:rsidR="009412C5" w:rsidRDefault="009412C5">
            <w:pPr>
              <w:rPr>
                <w:b/>
                <w:lang w:val="pt-BR"/>
              </w:rPr>
            </w:pPr>
          </w:p>
        </w:tc>
        <w:tc>
          <w:tcPr>
            <w:tcW w:w="1557" w:type="dxa"/>
          </w:tcPr>
          <w:p w14:paraId="3D2E80AD" w14:textId="77777777" w:rsidR="009412C5" w:rsidRDefault="009412C5">
            <w:pPr>
              <w:rPr>
                <w:b/>
                <w:lang w:val="pt-BR"/>
              </w:rPr>
            </w:pPr>
          </w:p>
        </w:tc>
        <w:tc>
          <w:tcPr>
            <w:tcW w:w="1557" w:type="dxa"/>
          </w:tcPr>
          <w:p w14:paraId="3D2E80AE" w14:textId="77777777" w:rsidR="009412C5" w:rsidRDefault="009412C5">
            <w:pPr>
              <w:rPr>
                <w:b/>
                <w:lang w:val="pt-BR"/>
              </w:rPr>
            </w:pPr>
          </w:p>
        </w:tc>
        <w:tc>
          <w:tcPr>
            <w:tcW w:w="1557" w:type="dxa"/>
          </w:tcPr>
          <w:p w14:paraId="3D2E80AF" w14:textId="77777777" w:rsidR="009412C5" w:rsidRDefault="009412C5">
            <w:pPr>
              <w:rPr>
                <w:b/>
                <w:lang w:val="pt-BR"/>
              </w:rPr>
            </w:pPr>
          </w:p>
        </w:tc>
        <w:tc>
          <w:tcPr>
            <w:tcW w:w="1557" w:type="dxa"/>
          </w:tcPr>
          <w:p w14:paraId="3D2E80B0" w14:textId="77777777" w:rsidR="009412C5" w:rsidRDefault="009412C5">
            <w:pPr>
              <w:rPr>
                <w:b/>
                <w:lang w:val="pt-BR"/>
              </w:rPr>
            </w:pPr>
          </w:p>
        </w:tc>
      </w:tr>
      <w:tr w:rsidR="009412C5" w14:paraId="3D2E80B7" w14:textId="77777777">
        <w:tc>
          <w:tcPr>
            <w:tcW w:w="2628" w:type="dxa"/>
          </w:tcPr>
          <w:p w14:paraId="3D2E80B2" w14:textId="77777777" w:rsidR="009412C5" w:rsidRDefault="00181E22">
            <w:pPr>
              <w:rPr>
                <w:b/>
                <w:lang w:val="pt-BR"/>
              </w:rPr>
            </w:pPr>
            <w:r>
              <w:rPr>
                <w:b/>
                <w:lang w:val="pt-BR"/>
              </w:rPr>
              <w:t>Guide Reference</w:t>
            </w:r>
          </w:p>
        </w:tc>
        <w:tc>
          <w:tcPr>
            <w:tcW w:w="1557" w:type="dxa"/>
          </w:tcPr>
          <w:p w14:paraId="3D2E80B3" w14:textId="77777777" w:rsidR="009412C5" w:rsidRDefault="009412C5">
            <w:pPr>
              <w:rPr>
                <w:b/>
                <w:lang w:val="pt-BR"/>
              </w:rPr>
            </w:pPr>
          </w:p>
        </w:tc>
        <w:tc>
          <w:tcPr>
            <w:tcW w:w="1557" w:type="dxa"/>
          </w:tcPr>
          <w:p w14:paraId="3D2E80B4" w14:textId="77777777" w:rsidR="009412C5" w:rsidRDefault="009412C5">
            <w:pPr>
              <w:rPr>
                <w:b/>
                <w:lang w:val="pt-BR"/>
              </w:rPr>
            </w:pPr>
          </w:p>
        </w:tc>
        <w:tc>
          <w:tcPr>
            <w:tcW w:w="1557" w:type="dxa"/>
          </w:tcPr>
          <w:p w14:paraId="3D2E80B5" w14:textId="77777777" w:rsidR="009412C5" w:rsidRDefault="009412C5">
            <w:pPr>
              <w:rPr>
                <w:b/>
                <w:lang w:val="pt-BR"/>
              </w:rPr>
            </w:pPr>
          </w:p>
        </w:tc>
        <w:tc>
          <w:tcPr>
            <w:tcW w:w="1557" w:type="dxa"/>
          </w:tcPr>
          <w:p w14:paraId="3D2E80B6" w14:textId="77777777" w:rsidR="009412C5" w:rsidRDefault="009412C5">
            <w:pPr>
              <w:rPr>
                <w:b/>
                <w:lang w:val="pt-BR"/>
              </w:rPr>
            </w:pPr>
          </w:p>
        </w:tc>
      </w:tr>
      <w:tr w:rsidR="009412C5" w14:paraId="3D2E80BD" w14:textId="77777777">
        <w:tc>
          <w:tcPr>
            <w:tcW w:w="2628" w:type="dxa"/>
          </w:tcPr>
          <w:p w14:paraId="3D2E80B8" w14:textId="77777777" w:rsidR="009412C5" w:rsidRDefault="00181E22">
            <w:pPr>
              <w:rPr>
                <w:b/>
                <w:lang w:val="pt-BR"/>
              </w:rPr>
            </w:pPr>
            <w:r>
              <w:rPr>
                <w:b/>
                <w:lang w:val="pt-BR"/>
              </w:rPr>
              <w:t>NERC Standard</w:t>
            </w:r>
          </w:p>
        </w:tc>
        <w:tc>
          <w:tcPr>
            <w:tcW w:w="1557" w:type="dxa"/>
          </w:tcPr>
          <w:p w14:paraId="3D2E80B9" w14:textId="77777777" w:rsidR="009412C5" w:rsidRDefault="009412C5">
            <w:pPr>
              <w:rPr>
                <w:b/>
                <w:lang w:val="pt-BR"/>
              </w:rPr>
            </w:pPr>
          </w:p>
        </w:tc>
        <w:tc>
          <w:tcPr>
            <w:tcW w:w="1557" w:type="dxa"/>
          </w:tcPr>
          <w:p w14:paraId="3D2E80BA" w14:textId="77777777" w:rsidR="009412C5" w:rsidRDefault="009412C5">
            <w:pPr>
              <w:rPr>
                <w:b/>
                <w:lang w:val="pt-BR"/>
              </w:rPr>
            </w:pPr>
          </w:p>
        </w:tc>
        <w:tc>
          <w:tcPr>
            <w:tcW w:w="1557" w:type="dxa"/>
          </w:tcPr>
          <w:p w14:paraId="3D2E80BB" w14:textId="77777777" w:rsidR="009412C5" w:rsidRDefault="009412C5">
            <w:pPr>
              <w:rPr>
                <w:b/>
              </w:rPr>
            </w:pPr>
          </w:p>
        </w:tc>
        <w:tc>
          <w:tcPr>
            <w:tcW w:w="1557" w:type="dxa"/>
          </w:tcPr>
          <w:p w14:paraId="3D2E80BC" w14:textId="77777777" w:rsidR="009412C5" w:rsidRDefault="009412C5">
            <w:pPr>
              <w:rPr>
                <w:b/>
              </w:rPr>
            </w:pPr>
          </w:p>
        </w:tc>
      </w:tr>
    </w:tbl>
    <w:p w14:paraId="3D2E80BE"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80C2" w14:textId="77777777">
        <w:tc>
          <w:tcPr>
            <w:tcW w:w="1908" w:type="dxa"/>
          </w:tcPr>
          <w:p w14:paraId="3D2E80BF" w14:textId="77777777" w:rsidR="009412C5" w:rsidRDefault="00181E22">
            <w:pPr>
              <w:rPr>
                <w:b/>
              </w:rPr>
            </w:pPr>
            <w:r>
              <w:rPr>
                <w:b/>
              </w:rPr>
              <w:t xml:space="preserve">Version: 1 </w:t>
            </w:r>
          </w:p>
        </w:tc>
        <w:tc>
          <w:tcPr>
            <w:tcW w:w="2250" w:type="dxa"/>
          </w:tcPr>
          <w:p w14:paraId="3D2E80C0" w14:textId="59480557" w:rsidR="009412C5" w:rsidRDefault="00181E22" w:rsidP="00013622">
            <w:pPr>
              <w:rPr>
                <w:b/>
              </w:rPr>
            </w:pPr>
            <w:r>
              <w:rPr>
                <w:b/>
              </w:rPr>
              <w:t xml:space="preserve">Revision: </w:t>
            </w:r>
            <w:r w:rsidR="00013622">
              <w:rPr>
                <w:b/>
              </w:rPr>
              <w:t>1</w:t>
            </w:r>
          </w:p>
        </w:tc>
        <w:tc>
          <w:tcPr>
            <w:tcW w:w="4680" w:type="dxa"/>
          </w:tcPr>
          <w:p w14:paraId="3D2E80C1" w14:textId="4F84DC45" w:rsidR="009412C5" w:rsidRDefault="00181E22" w:rsidP="00013622">
            <w:pPr>
              <w:rPr>
                <w:b/>
              </w:rPr>
            </w:pPr>
            <w:r>
              <w:rPr>
                <w:b/>
              </w:rPr>
              <w:t xml:space="preserve">Effective Date:  </w:t>
            </w:r>
            <w:r w:rsidR="00013622">
              <w:rPr>
                <w:b/>
              </w:rPr>
              <w:t xml:space="preserve">December </w:t>
            </w:r>
            <w:r>
              <w:rPr>
                <w:b/>
              </w:rPr>
              <w:t>28, 201</w:t>
            </w:r>
            <w:r w:rsidR="00013622">
              <w:rPr>
                <w:b/>
              </w:rPr>
              <w:t>8</w:t>
            </w:r>
          </w:p>
        </w:tc>
      </w:tr>
    </w:tbl>
    <w:p w14:paraId="3D2E80C3"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7252"/>
      </w:tblGrid>
      <w:tr w:rsidR="009412C5" w14:paraId="3D2E80C6" w14:textId="77777777">
        <w:trPr>
          <w:trHeight w:val="576"/>
          <w:tblHeader/>
        </w:trPr>
        <w:tc>
          <w:tcPr>
            <w:tcW w:w="1763" w:type="dxa"/>
            <w:tcBorders>
              <w:top w:val="double" w:sz="4" w:space="0" w:color="auto"/>
              <w:left w:val="nil"/>
              <w:bottom w:val="double" w:sz="4" w:space="0" w:color="auto"/>
            </w:tcBorders>
            <w:vAlign w:val="center"/>
          </w:tcPr>
          <w:p w14:paraId="3D2E80C4" w14:textId="77777777" w:rsidR="009412C5" w:rsidRDefault="00181E22">
            <w:pPr>
              <w:jc w:val="center"/>
              <w:rPr>
                <w:b/>
              </w:rPr>
            </w:pPr>
            <w:r>
              <w:rPr>
                <w:b/>
              </w:rPr>
              <w:t>Step</w:t>
            </w:r>
          </w:p>
        </w:tc>
        <w:tc>
          <w:tcPr>
            <w:tcW w:w="7453" w:type="dxa"/>
            <w:tcBorders>
              <w:top w:val="double" w:sz="4" w:space="0" w:color="auto"/>
              <w:bottom w:val="double" w:sz="4" w:space="0" w:color="auto"/>
              <w:right w:val="nil"/>
            </w:tcBorders>
            <w:vAlign w:val="center"/>
          </w:tcPr>
          <w:p w14:paraId="3D2E80C5" w14:textId="77777777" w:rsidR="009412C5" w:rsidRDefault="00181E22">
            <w:pPr>
              <w:rPr>
                <w:b/>
              </w:rPr>
            </w:pPr>
            <w:r>
              <w:rPr>
                <w:b/>
              </w:rPr>
              <w:t>Action</w:t>
            </w:r>
          </w:p>
        </w:tc>
      </w:tr>
      <w:tr w:rsidR="009412C5" w14:paraId="3D2E80C8"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2E80C7" w14:textId="77777777" w:rsidR="009412C5" w:rsidRDefault="00181E22">
            <w:r>
              <w:rPr>
                <w:b/>
                <w:sz w:val="28"/>
                <w:szCs w:val="28"/>
              </w:rPr>
              <w:t>Before a DRUC study is performed</w:t>
            </w:r>
          </w:p>
        </w:tc>
      </w:tr>
      <w:tr w:rsidR="00013622" w14:paraId="3CE48855" w14:textId="77777777">
        <w:trPr>
          <w:trHeight w:val="576"/>
        </w:trPr>
        <w:tc>
          <w:tcPr>
            <w:tcW w:w="1763" w:type="dxa"/>
            <w:tcBorders>
              <w:top w:val="single" w:sz="4" w:space="0" w:color="auto"/>
              <w:left w:val="nil"/>
              <w:bottom w:val="single" w:sz="4" w:space="0" w:color="auto"/>
            </w:tcBorders>
            <w:vAlign w:val="center"/>
          </w:tcPr>
          <w:p w14:paraId="14209FC4" w14:textId="2C00CD2F" w:rsidR="00013622" w:rsidRDefault="00013622">
            <w:pPr>
              <w:jc w:val="center"/>
              <w:rPr>
                <w:b/>
              </w:rPr>
            </w:pPr>
            <w:r>
              <w:rPr>
                <w:b/>
              </w:rPr>
              <w:t>N</w:t>
            </w:r>
            <w:r w:rsidR="006D6396">
              <w:rPr>
                <w:b/>
              </w:rPr>
              <w:t>ote</w:t>
            </w:r>
          </w:p>
        </w:tc>
        <w:tc>
          <w:tcPr>
            <w:tcW w:w="7453" w:type="dxa"/>
            <w:tcBorders>
              <w:top w:val="single" w:sz="4" w:space="0" w:color="auto"/>
              <w:bottom w:val="single" w:sz="4" w:space="0" w:color="auto"/>
              <w:right w:val="nil"/>
            </w:tcBorders>
            <w:vAlign w:val="center"/>
          </w:tcPr>
          <w:p w14:paraId="2BF5E06E" w14:textId="77777777" w:rsidR="00013622" w:rsidRDefault="00013622" w:rsidP="00013622">
            <w:pPr>
              <w:rPr>
                <w:b/>
                <w:u w:val="single"/>
              </w:rPr>
            </w:pPr>
            <w:r>
              <w:rPr>
                <w:b/>
                <w:u w:val="single"/>
              </w:rPr>
              <w:t>IF:</w:t>
            </w:r>
          </w:p>
          <w:p w14:paraId="12AFB534" w14:textId="6DBFA202" w:rsidR="00013622" w:rsidRDefault="00013622" w:rsidP="00B86854">
            <w:pPr>
              <w:pStyle w:val="ListParagraph"/>
              <w:numPr>
                <w:ilvl w:val="0"/>
                <w:numId w:val="14"/>
              </w:numPr>
            </w:pPr>
            <w:r>
              <w:t>Any manual corrections prior to running the DRUC process;</w:t>
            </w:r>
          </w:p>
          <w:p w14:paraId="79C74C2D" w14:textId="77777777" w:rsidR="00013622" w:rsidRDefault="00013622" w:rsidP="00013622">
            <w:pPr>
              <w:rPr>
                <w:b/>
                <w:u w:val="single"/>
              </w:rPr>
            </w:pPr>
            <w:r>
              <w:rPr>
                <w:b/>
                <w:u w:val="single"/>
              </w:rPr>
              <w:t>THEN:</w:t>
            </w:r>
          </w:p>
          <w:p w14:paraId="429DDAED" w14:textId="0FB293BC" w:rsidR="00013622" w:rsidRDefault="00013622" w:rsidP="00B86854">
            <w:pPr>
              <w:pStyle w:val="ListParagraph"/>
              <w:numPr>
                <w:ilvl w:val="0"/>
                <w:numId w:val="14"/>
              </w:numPr>
              <w:rPr>
                <w:b/>
                <w:sz w:val="20"/>
                <w:szCs w:val="20"/>
                <w:u w:val="single"/>
              </w:rPr>
            </w:pPr>
            <w:r>
              <w:t>Perform an OFF-LINE study to compare with the normal DRUC study.</w:t>
            </w:r>
          </w:p>
        </w:tc>
      </w:tr>
      <w:tr w:rsidR="00013622" w14:paraId="0FF01E9A" w14:textId="77777777">
        <w:trPr>
          <w:trHeight w:val="576"/>
        </w:trPr>
        <w:tc>
          <w:tcPr>
            <w:tcW w:w="1763" w:type="dxa"/>
            <w:tcBorders>
              <w:top w:val="single" w:sz="4" w:space="0" w:color="auto"/>
              <w:left w:val="nil"/>
              <w:bottom w:val="single" w:sz="4" w:space="0" w:color="auto"/>
            </w:tcBorders>
            <w:vAlign w:val="center"/>
          </w:tcPr>
          <w:p w14:paraId="0336A923" w14:textId="039D0C85" w:rsidR="00013622" w:rsidRDefault="00013622">
            <w:pPr>
              <w:jc w:val="center"/>
              <w:rPr>
                <w:b/>
              </w:rPr>
            </w:pPr>
            <w:r>
              <w:rPr>
                <w:b/>
              </w:rPr>
              <w:t>Setting parameters for OFFLINE study</w:t>
            </w:r>
          </w:p>
        </w:tc>
        <w:tc>
          <w:tcPr>
            <w:tcW w:w="7453" w:type="dxa"/>
            <w:tcBorders>
              <w:top w:val="single" w:sz="4" w:space="0" w:color="auto"/>
              <w:bottom w:val="single" w:sz="4" w:space="0" w:color="auto"/>
              <w:right w:val="nil"/>
            </w:tcBorders>
            <w:vAlign w:val="center"/>
          </w:tcPr>
          <w:p w14:paraId="233964BD" w14:textId="77777777" w:rsidR="00013622" w:rsidRPr="007759A2" w:rsidRDefault="00013622" w:rsidP="00013622">
            <w:pPr>
              <w:rPr>
                <w:b/>
                <w:sz w:val="20"/>
                <w:szCs w:val="20"/>
                <w:u w:val="single"/>
              </w:rPr>
            </w:pPr>
            <w:r w:rsidRPr="007759A2">
              <w:rPr>
                <w:b/>
                <w:sz w:val="20"/>
                <w:szCs w:val="20"/>
                <w:u w:val="single"/>
              </w:rPr>
              <w:t>REVIEW REFERENCE DISPLAY:</w:t>
            </w:r>
          </w:p>
          <w:p w14:paraId="6BDA7E8C" w14:textId="77777777" w:rsidR="00013622" w:rsidRDefault="00013622" w:rsidP="00013622">
            <w:r>
              <w:t>System Administration&gt;Data Management</w:t>
            </w:r>
          </w:p>
          <w:p w14:paraId="3835C389" w14:textId="77777777" w:rsidR="00013622" w:rsidRDefault="00013622" w:rsidP="00013622"/>
          <w:p w14:paraId="019B3039" w14:textId="77777777" w:rsidR="00013622" w:rsidRDefault="00013622" w:rsidP="00013622">
            <w:pPr>
              <w:rPr>
                <w:b/>
                <w:u w:val="single"/>
              </w:rPr>
            </w:pPr>
            <w:r>
              <w:rPr>
                <w:b/>
                <w:u w:val="single"/>
              </w:rPr>
              <w:t>CHANGE:</w:t>
            </w:r>
          </w:p>
          <w:p w14:paraId="399598D4" w14:textId="77777777" w:rsidR="00013622" w:rsidRDefault="00013622" w:rsidP="00B86854">
            <w:pPr>
              <w:numPr>
                <w:ilvl w:val="0"/>
                <w:numId w:val="26"/>
              </w:numPr>
            </w:pPr>
            <w:r>
              <w:t>Connect to Schema</w:t>
            </w:r>
          </w:p>
          <w:p w14:paraId="3B14D79B" w14:textId="77777777" w:rsidR="00013622" w:rsidRDefault="00013622" w:rsidP="00013622">
            <w:pPr>
              <w:rPr>
                <w:b/>
                <w:u w:val="single"/>
              </w:rPr>
            </w:pPr>
            <w:r>
              <w:rPr>
                <w:b/>
                <w:u w:val="single"/>
              </w:rPr>
              <w:t>TO:</w:t>
            </w:r>
          </w:p>
          <w:p w14:paraId="6303480E" w14:textId="29A02B67" w:rsidR="00013622" w:rsidRDefault="00013622" w:rsidP="00B86854">
            <w:pPr>
              <w:numPr>
                <w:ilvl w:val="0"/>
                <w:numId w:val="26"/>
              </w:numPr>
              <w:rPr>
                <w:b/>
                <w:sz w:val="20"/>
                <w:szCs w:val="20"/>
                <w:u w:val="single"/>
              </w:rPr>
            </w:pPr>
            <w:r>
              <w:t>OFFLINE, SD1 or SD2</w:t>
            </w:r>
          </w:p>
        </w:tc>
      </w:tr>
      <w:tr w:rsidR="009412C5" w14:paraId="3D2E80E4" w14:textId="77777777">
        <w:trPr>
          <w:trHeight w:val="576"/>
        </w:trPr>
        <w:tc>
          <w:tcPr>
            <w:tcW w:w="1763" w:type="dxa"/>
            <w:tcBorders>
              <w:top w:val="single" w:sz="4" w:space="0" w:color="auto"/>
              <w:left w:val="nil"/>
              <w:bottom w:val="single" w:sz="4" w:space="0" w:color="auto"/>
            </w:tcBorders>
            <w:vAlign w:val="center"/>
          </w:tcPr>
          <w:p w14:paraId="3D2E80D2" w14:textId="77777777" w:rsidR="009412C5" w:rsidRDefault="00181E22">
            <w:pPr>
              <w:jc w:val="center"/>
              <w:rPr>
                <w:b/>
              </w:rPr>
            </w:pPr>
            <w:r>
              <w:rPr>
                <w:b/>
              </w:rPr>
              <w:t>Verify parameters for OFFLINE study</w:t>
            </w:r>
          </w:p>
        </w:tc>
        <w:tc>
          <w:tcPr>
            <w:tcW w:w="7453" w:type="dxa"/>
            <w:tcBorders>
              <w:top w:val="single" w:sz="4" w:space="0" w:color="auto"/>
              <w:bottom w:val="single" w:sz="4" w:space="0" w:color="auto"/>
              <w:right w:val="nil"/>
            </w:tcBorders>
            <w:vAlign w:val="center"/>
          </w:tcPr>
          <w:p w14:paraId="3D2E80D3" w14:textId="77777777" w:rsidR="009412C5" w:rsidRPr="007759A2" w:rsidRDefault="00181E22">
            <w:pPr>
              <w:rPr>
                <w:b/>
                <w:sz w:val="20"/>
                <w:szCs w:val="20"/>
                <w:u w:val="single"/>
              </w:rPr>
            </w:pPr>
            <w:r w:rsidRPr="007759A2">
              <w:rPr>
                <w:b/>
                <w:sz w:val="20"/>
                <w:szCs w:val="20"/>
                <w:u w:val="single"/>
              </w:rPr>
              <w:t>REVIEW REFERENCE DISPLAYS:</w:t>
            </w:r>
          </w:p>
          <w:p w14:paraId="3D2E80D4" w14:textId="77777777" w:rsidR="009412C5" w:rsidRPr="00052700" w:rsidRDefault="00181E22">
            <w:pPr>
              <w:rPr>
                <w:sz w:val="20"/>
                <w:szCs w:val="20"/>
              </w:rPr>
            </w:pPr>
            <w:r w:rsidRPr="00052700">
              <w:rPr>
                <w:sz w:val="20"/>
                <w:szCs w:val="20"/>
              </w:rPr>
              <w:t>Market Operation&gt;EMS Interface&gt;EMSI Workflow Parameters</w:t>
            </w:r>
          </w:p>
          <w:p w14:paraId="3D2E80D5" w14:textId="77777777" w:rsidR="009412C5" w:rsidRPr="00052700" w:rsidRDefault="00181E22">
            <w:pPr>
              <w:rPr>
                <w:sz w:val="20"/>
                <w:szCs w:val="20"/>
              </w:rPr>
            </w:pPr>
            <w:r w:rsidRPr="00052700">
              <w:rPr>
                <w:sz w:val="20"/>
                <w:szCs w:val="20"/>
              </w:rPr>
              <w:t>Market Operation&gt;EMS Interface&gt;EMSI Workflow Messages</w:t>
            </w:r>
          </w:p>
          <w:p w14:paraId="3D2E80D6" w14:textId="77777777" w:rsidR="009412C5" w:rsidRDefault="009412C5"/>
          <w:p w14:paraId="3D2E80D7" w14:textId="77777777" w:rsidR="009412C5" w:rsidRDefault="00181E22" w:rsidP="00B86854">
            <w:pPr>
              <w:numPr>
                <w:ilvl w:val="0"/>
                <w:numId w:val="46"/>
              </w:numPr>
              <w:rPr>
                <w:b/>
                <w:u w:val="single"/>
              </w:rPr>
            </w:pPr>
            <w:r>
              <w:t>EMSI is not set in the OFFLINE configuration to automatically run every hour, it will be necessary to run EMSI.</w:t>
            </w:r>
          </w:p>
          <w:p w14:paraId="3D2E80D8" w14:textId="77777777" w:rsidR="009412C5" w:rsidRDefault="009412C5"/>
          <w:p w14:paraId="3D2E80D9" w14:textId="77777777" w:rsidR="009412C5" w:rsidRPr="007759A2" w:rsidRDefault="00181E22">
            <w:pPr>
              <w:rPr>
                <w:b/>
                <w:sz w:val="20"/>
                <w:szCs w:val="20"/>
                <w:u w:val="single"/>
              </w:rPr>
            </w:pPr>
            <w:r w:rsidRPr="007759A2">
              <w:rPr>
                <w:b/>
                <w:sz w:val="20"/>
                <w:szCs w:val="20"/>
                <w:u w:val="single"/>
              </w:rPr>
              <w:t>REFERENCE DISPLAY:</w:t>
            </w:r>
          </w:p>
          <w:p w14:paraId="3D2E80DA" w14:textId="77777777" w:rsidR="009412C5" w:rsidRPr="00052700" w:rsidRDefault="00181E22">
            <w:pPr>
              <w:rPr>
                <w:sz w:val="20"/>
                <w:szCs w:val="20"/>
              </w:rPr>
            </w:pPr>
            <w:r w:rsidRPr="00052700">
              <w:rPr>
                <w:sz w:val="20"/>
                <w:szCs w:val="20"/>
              </w:rPr>
              <w:t>Market Operation&gt;EMS Interface&gt;EMSI Workflow</w:t>
            </w:r>
          </w:p>
          <w:p w14:paraId="3D2E80DB" w14:textId="77777777" w:rsidR="009412C5" w:rsidRPr="00052700" w:rsidRDefault="00181E22">
            <w:pPr>
              <w:rPr>
                <w:sz w:val="20"/>
                <w:szCs w:val="20"/>
              </w:rPr>
            </w:pPr>
            <w:r w:rsidRPr="00052700">
              <w:rPr>
                <w:sz w:val="20"/>
                <w:szCs w:val="20"/>
              </w:rPr>
              <w:t>Market Operation&gt;Reliability Unit Commitment&gt;DRUC Displays&gt;UC Displays&gt;DRUC UC Execution Control Parameters</w:t>
            </w:r>
          </w:p>
          <w:p w14:paraId="3D2E80DC" w14:textId="77777777" w:rsidR="009412C5" w:rsidRPr="00052700" w:rsidRDefault="00181E22">
            <w:pPr>
              <w:rPr>
                <w:sz w:val="20"/>
                <w:szCs w:val="20"/>
              </w:rPr>
            </w:pPr>
            <w:r w:rsidRPr="00052700">
              <w:rPr>
                <w:sz w:val="20"/>
                <w:szCs w:val="20"/>
              </w:rPr>
              <w:t>Market Operation&gt;Reliability Unit Commitment&gt;DRUC Displays&gt;NSM Displays&gt;NSM Execution Control Parameters</w:t>
            </w:r>
          </w:p>
          <w:p w14:paraId="3D2E80DD" w14:textId="77777777" w:rsidR="009412C5" w:rsidRPr="00052700" w:rsidRDefault="00181E22">
            <w:pPr>
              <w:rPr>
                <w:sz w:val="20"/>
                <w:szCs w:val="20"/>
              </w:rPr>
            </w:pPr>
            <w:r w:rsidRPr="00052700">
              <w:rPr>
                <w:sz w:val="20"/>
                <w:szCs w:val="20"/>
              </w:rPr>
              <w:t xml:space="preserve">Market Operation&gt;Reliability Unit Commitment&gt;DRUC Displays&gt;DSI Displays&gt;DSI Execution Control Parameters </w:t>
            </w:r>
          </w:p>
          <w:p w14:paraId="3D2E80DE" w14:textId="77777777" w:rsidR="009412C5" w:rsidRDefault="009412C5"/>
          <w:p w14:paraId="3D2E80DF" w14:textId="77777777" w:rsidR="009412C5" w:rsidRDefault="00181E22" w:rsidP="00B86854">
            <w:pPr>
              <w:numPr>
                <w:ilvl w:val="0"/>
                <w:numId w:val="26"/>
              </w:numPr>
            </w:pPr>
            <w:r>
              <w:t>“Retrieve MF Interface Data” flag set to “Yes”.</w:t>
            </w:r>
          </w:p>
          <w:p w14:paraId="3D2E80E0" w14:textId="77777777" w:rsidR="009412C5" w:rsidRDefault="00181E22" w:rsidP="00B86854">
            <w:pPr>
              <w:numPr>
                <w:ilvl w:val="0"/>
                <w:numId w:val="26"/>
              </w:numPr>
            </w:pPr>
            <w:r>
              <w:t>“Retrieve MI Interface Data” flag set to “Yes”.</w:t>
            </w:r>
          </w:p>
          <w:p w14:paraId="3D2E80E1" w14:textId="77777777" w:rsidR="009412C5" w:rsidRDefault="00181E22" w:rsidP="00B86854">
            <w:pPr>
              <w:numPr>
                <w:ilvl w:val="0"/>
                <w:numId w:val="26"/>
              </w:numPr>
            </w:pPr>
            <w:r>
              <w:t>“Retrieve EMS Interface Data” flag set to “Yes”.</w:t>
            </w:r>
          </w:p>
          <w:p w14:paraId="3D2E80E2" w14:textId="77777777" w:rsidR="009412C5" w:rsidRDefault="00181E22" w:rsidP="00B86854">
            <w:pPr>
              <w:numPr>
                <w:ilvl w:val="0"/>
                <w:numId w:val="26"/>
              </w:numPr>
            </w:pPr>
            <w:r>
              <w:lastRenderedPageBreak/>
              <w:t>“Check Market Status set to “Yes”</w:t>
            </w:r>
          </w:p>
          <w:p w14:paraId="3D2E80E3" w14:textId="77777777" w:rsidR="009412C5" w:rsidRDefault="00181E22" w:rsidP="00B86854">
            <w:pPr>
              <w:numPr>
                <w:ilvl w:val="0"/>
                <w:numId w:val="26"/>
              </w:numPr>
              <w:rPr>
                <w:b/>
                <w:u w:val="single"/>
              </w:rPr>
            </w:pPr>
            <w:r>
              <w:t>“Use Save case set to “No”</w:t>
            </w:r>
          </w:p>
        </w:tc>
      </w:tr>
      <w:tr w:rsidR="009412C5" w14:paraId="3D2E80EF" w14:textId="77777777">
        <w:trPr>
          <w:trHeight w:val="576"/>
        </w:trPr>
        <w:tc>
          <w:tcPr>
            <w:tcW w:w="1763" w:type="dxa"/>
            <w:tcBorders>
              <w:top w:val="single" w:sz="4" w:space="0" w:color="auto"/>
              <w:left w:val="nil"/>
              <w:bottom w:val="single" w:sz="4" w:space="0" w:color="auto"/>
            </w:tcBorders>
            <w:vAlign w:val="center"/>
          </w:tcPr>
          <w:p w14:paraId="3D2E80E5" w14:textId="77777777" w:rsidR="009412C5" w:rsidRDefault="00181E22">
            <w:pPr>
              <w:jc w:val="center"/>
              <w:rPr>
                <w:b/>
              </w:rPr>
            </w:pPr>
            <w:r>
              <w:rPr>
                <w:b/>
              </w:rPr>
              <w:lastRenderedPageBreak/>
              <w:t>EXECUTE</w:t>
            </w:r>
          </w:p>
          <w:p w14:paraId="3D2E80E6" w14:textId="77777777" w:rsidR="009412C5" w:rsidRDefault="00181E22">
            <w:pPr>
              <w:jc w:val="center"/>
            </w:pPr>
            <w:r>
              <w:rPr>
                <w:b/>
              </w:rPr>
              <w:t>off-line study</w:t>
            </w:r>
          </w:p>
        </w:tc>
        <w:tc>
          <w:tcPr>
            <w:tcW w:w="7453" w:type="dxa"/>
            <w:tcBorders>
              <w:top w:val="single" w:sz="4" w:space="0" w:color="auto"/>
              <w:bottom w:val="single" w:sz="4" w:space="0" w:color="auto"/>
              <w:right w:val="nil"/>
            </w:tcBorders>
            <w:vAlign w:val="center"/>
          </w:tcPr>
          <w:p w14:paraId="3D2E80E7" w14:textId="77777777" w:rsidR="009412C5" w:rsidRPr="007759A2" w:rsidRDefault="00181E22">
            <w:pPr>
              <w:rPr>
                <w:b/>
                <w:sz w:val="20"/>
                <w:szCs w:val="20"/>
                <w:u w:val="single"/>
              </w:rPr>
            </w:pPr>
            <w:r w:rsidRPr="007759A2">
              <w:rPr>
                <w:b/>
                <w:sz w:val="20"/>
                <w:szCs w:val="20"/>
                <w:u w:val="single"/>
              </w:rPr>
              <w:t>REVIEW REFERENCE DISPLAYS:</w:t>
            </w:r>
          </w:p>
          <w:p w14:paraId="3D2E80E8" w14:textId="77777777" w:rsidR="009412C5" w:rsidRPr="00052700" w:rsidRDefault="00181E22">
            <w:pPr>
              <w:rPr>
                <w:sz w:val="20"/>
                <w:szCs w:val="20"/>
              </w:rPr>
            </w:pPr>
            <w:r w:rsidRPr="00052700">
              <w:rPr>
                <w:sz w:val="20"/>
                <w:szCs w:val="20"/>
              </w:rPr>
              <w:t>Market Operation&gt;Reliability Unit Commitment&gt;DRUC Displays&gt;Workflow&gt;DRUC Workflow</w:t>
            </w:r>
          </w:p>
          <w:p w14:paraId="3D2E80E9" w14:textId="77777777" w:rsidR="009412C5" w:rsidRPr="00052700" w:rsidRDefault="00181E22">
            <w:pPr>
              <w:rPr>
                <w:sz w:val="20"/>
                <w:szCs w:val="20"/>
              </w:rPr>
            </w:pPr>
            <w:r w:rsidRPr="00052700">
              <w:rPr>
                <w:sz w:val="20"/>
                <w:szCs w:val="20"/>
              </w:rPr>
              <w:t>Market Operation&gt;Reliability Unit Commitment&gt;DRUC Displays&gt;Workflow&gt;DRUC Workflow Messages</w:t>
            </w:r>
          </w:p>
          <w:p w14:paraId="3D2E80EA" w14:textId="77777777" w:rsidR="009412C5" w:rsidRDefault="009412C5"/>
          <w:p w14:paraId="3D2E80EB" w14:textId="77777777" w:rsidR="009412C5" w:rsidRDefault="00181E22" w:rsidP="00B86854">
            <w:pPr>
              <w:numPr>
                <w:ilvl w:val="0"/>
                <w:numId w:val="26"/>
              </w:numPr>
            </w:pPr>
            <w:r>
              <w:t>The RUC study time interval is set properly,</w:t>
            </w:r>
          </w:p>
          <w:p w14:paraId="3D2E80EC" w14:textId="77777777" w:rsidR="009412C5" w:rsidRDefault="00181E22" w:rsidP="00B86854">
            <w:pPr>
              <w:numPr>
                <w:ilvl w:val="0"/>
                <w:numId w:val="26"/>
              </w:numPr>
            </w:pPr>
            <w:r>
              <w:t xml:space="preserve">The “Execution Mode” is set to “Unconstrained”, </w:t>
            </w:r>
          </w:p>
          <w:p w14:paraId="3D2E80ED" w14:textId="77777777" w:rsidR="009412C5" w:rsidRDefault="00181E22" w:rsidP="00B86854">
            <w:pPr>
              <w:numPr>
                <w:ilvl w:val="0"/>
                <w:numId w:val="26"/>
              </w:numPr>
            </w:pPr>
            <w:r>
              <w:t>The current data management mode is “OFFLINE”,</w:t>
            </w:r>
          </w:p>
          <w:p w14:paraId="3D2E80EE" w14:textId="77777777" w:rsidR="009412C5" w:rsidRDefault="00181E22" w:rsidP="00B86854">
            <w:pPr>
              <w:numPr>
                <w:ilvl w:val="0"/>
                <w:numId w:val="26"/>
              </w:numPr>
            </w:pPr>
            <w:r>
              <w:t>Execute the entire DRUC sequence (Run All) in OFFLINE mode.</w:t>
            </w:r>
          </w:p>
        </w:tc>
      </w:tr>
      <w:tr w:rsidR="009412C5" w14:paraId="3D2E80F1"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2E80F0" w14:textId="77777777" w:rsidR="009412C5" w:rsidRDefault="00181E22">
            <w:pPr>
              <w:rPr>
                <w:b/>
                <w:u w:val="single"/>
              </w:rPr>
            </w:pPr>
            <w:r>
              <w:rPr>
                <w:b/>
                <w:sz w:val="28"/>
                <w:szCs w:val="28"/>
              </w:rPr>
              <w:t>Review and compare results</w:t>
            </w:r>
          </w:p>
        </w:tc>
      </w:tr>
      <w:tr w:rsidR="009412C5" w14:paraId="3D2E80F4" w14:textId="77777777">
        <w:trPr>
          <w:trHeight w:val="576"/>
        </w:trPr>
        <w:tc>
          <w:tcPr>
            <w:tcW w:w="1763" w:type="dxa"/>
            <w:tcBorders>
              <w:top w:val="double" w:sz="4" w:space="0" w:color="auto"/>
              <w:left w:val="nil"/>
              <w:bottom w:val="single" w:sz="4" w:space="0" w:color="auto"/>
            </w:tcBorders>
            <w:vAlign w:val="center"/>
          </w:tcPr>
          <w:p w14:paraId="3D2E80F2" w14:textId="77777777" w:rsidR="009412C5" w:rsidRDefault="00181E22">
            <w:pPr>
              <w:jc w:val="center"/>
              <w:rPr>
                <w:b/>
              </w:rPr>
            </w:pPr>
            <w:r>
              <w:rPr>
                <w:b/>
              </w:rPr>
              <w:t>Note</w:t>
            </w:r>
          </w:p>
        </w:tc>
        <w:tc>
          <w:tcPr>
            <w:tcW w:w="7453" w:type="dxa"/>
            <w:tcBorders>
              <w:top w:val="double" w:sz="4" w:space="0" w:color="auto"/>
              <w:bottom w:val="single" w:sz="4" w:space="0" w:color="auto"/>
              <w:right w:val="nil"/>
            </w:tcBorders>
            <w:vAlign w:val="center"/>
          </w:tcPr>
          <w:p w14:paraId="3D2E80F3" w14:textId="77777777" w:rsidR="009412C5" w:rsidRDefault="00181E22">
            <w:r>
              <w:t>The unconstrained OFF-LINE study can be used to compare a constrained DRUC study and an unconstrained DRUC study.</w:t>
            </w:r>
          </w:p>
        </w:tc>
      </w:tr>
      <w:tr w:rsidR="009412C5" w14:paraId="3D2E80FF" w14:textId="77777777">
        <w:trPr>
          <w:trHeight w:val="576"/>
        </w:trPr>
        <w:tc>
          <w:tcPr>
            <w:tcW w:w="1763" w:type="dxa"/>
            <w:tcBorders>
              <w:top w:val="single" w:sz="4" w:space="0" w:color="auto"/>
              <w:left w:val="nil"/>
              <w:bottom w:val="double" w:sz="4" w:space="0" w:color="auto"/>
            </w:tcBorders>
            <w:vAlign w:val="center"/>
          </w:tcPr>
          <w:p w14:paraId="3D2E80F5" w14:textId="77777777" w:rsidR="009412C5" w:rsidRDefault="00181E22">
            <w:pPr>
              <w:jc w:val="center"/>
              <w:rPr>
                <w:b/>
              </w:rPr>
            </w:pPr>
            <w:r>
              <w:rPr>
                <w:b/>
              </w:rPr>
              <w:t>Review</w:t>
            </w:r>
          </w:p>
        </w:tc>
        <w:tc>
          <w:tcPr>
            <w:tcW w:w="7453" w:type="dxa"/>
            <w:tcBorders>
              <w:top w:val="single" w:sz="4" w:space="0" w:color="auto"/>
              <w:bottom w:val="double" w:sz="4" w:space="0" w:color="auto"/>
              <w:right w:val="nil"/>
            </w:tcBorders>
            <w:vAlign w:val="center"/>
          </w:tcPr>
          <w:p w14:paraId="3D2E80F6" w14:textId="77777777" w:rsidR="009412C5" w:rsidRDefault="00181E22">
            <w:r>
              <w:t>Review the OFF-LINE study and normal DRUC study</w:t>
            </w:r>
          </w:p>
          <w:p w14:paraId="3D2E80F7" w14:textId="77777777" w:rsidR="009412C5" w:rsidRDefault="00181E22">
            <w:pPr>
              <w:rPr>
                <w:b/>
                <w:u w:val="single"/>
              </w:rPr>
            </w:pPr>
            <w:r>
              <w:rPr>
                <w:b/>
                <w:u w:val="single"/>
              </w:rPr>
              <w:t>IF:</w:t>
            </w:r>
          </w:p>
          <w:p w14:paraId="3D2E80F8" w14:textId="77777777" w:rsidR="009412C5" w:rsidRDefault="00181E22" w:rsidP="00B86854">
            <w:pPr>
              <w:pStyle w:val="ListParagraph"/>
              <w:numPr>
                <w:ilvl w:val="0"/>
                <w:numId w:val="14"/>
              </w:numPr>
            </w:pPr>
            <w:r>
              <w:t>The results are different;</w:t>
            </w:r>
          </w:p>
          <w:p w14:paraId="3D2E80F9" w14:textId="77777777" w:rsidR="009412C5" w:rsidRDefault="00181E22">
            <w:pPr>
              <w:rPr>
                <w:b/>
                <w:u w:val="single"/>
              </w:rPr>
            </w:pPr>
            <w:r>
              <w:rPr>
                <w:b/>
                <w:u w:val="single"/>
              </w:rPr>
              <w:t>THEN:</w:t>
            </w:r>
          </w:p>
          <w:p w14:paraId="3D2E80FA" w14:textId="77777777" w:rsidR="009412C5" w:rsidRDefault="00181E22" w:rsidP="00B86854">
            <w:pPr>
              <w:pStyle w:val="ListParagraph"/>
              <w:numPr>
                <w:ilvl w:val="0"/>
                <w:numId w:val="14"/>
              </w:numPr>
              <w:rPr>
                <w:b/>
              </w:rPr>
            </w:pPr>
            <w:r>
              <w:t>Most likely the differences are due to congestion.</w:t>
            </w:r>
          </w:p>
          <w:p w14:paraId="3D2E80FB" w14:textId="77777777" w:rsidR="009412C5" w:rsidRDefault="00181E22">
            <w:pPr>
              <w:rPr>
                <w:b/>
                <w:u w:val="single"/>
              </w:rPr>
            </w:pPr>
            <w:r>
              <w:rPr>
                <w:b/>
                <w:u w:val="single"/>
              </w:rPr>
              <w:t>IF:</w:t>
            </w:r>
          </w:p>
          <w:p w14:paraId="3D2E80FC" w14:textId="77777777" w:rsidR="009412C5" w:rsidRDefault="00181E22" w:rsidP="00B86854">
            <w:pPr>
              <w:pStyle w:val="ListParagraph"/>
              <w:numPr>
                <w:ilvl w:val="0"/>
                <w:numId w:val="14"/>
              </w:numPr>
            </w:pPr>
            <w:r>
              <w:t>The results are similar;</w:t>
            </w:r>
          </w:p>
          <w:p w14:paraId="3D2E80FD" w14:textId="77777777" w:rsidR="009412C5" w:rsidRDefault="00181E22">
            <w:pPr>
              <w:rPr>
                <w:b/>
                <w:u w:val="single"/>
              </w:rPr>
            </w:pPr>
            <w:r>
              <w:rPr>
                <w:b/>
                <w:u w:val="single"/>
              </w:rPr>
              <w:t>THEN:</w:t>
            </w:r>
          </w:p>
          <w:p w14:paraId="3D2E80FE" w14:textId="77777777" w:rsidR="009412C5" w:rsidRDefault="00181E22" w:rsidP="00B86854">
            <w:pPr>
              <w:pStyle w:val="ListParagraph"/>
              <w:numPr>
                <w:ilvl w:val="0"/>
                <w:numId w:val="14"/>
              </w:numPr>
            </w:pPr>
            <w:r>
              <w:t>The results are related to capacity.</w:t>
            </w:r>
          </w:p>
        </w:tc>
      </w:tr>
    </w:tbl>
    <w:p w14:paraId="3D2E8100" w14:textId="77777777" w:rsidR="009412C5" w:rsidRDefault="009412C5">
      <w:pPr>
        <w:sectPr w:rsidR="009412C5">
          <w:pgSz w:w="12240" w:h="15840" w:code="1"/>
          <w:pgMar w:top="1008" w:right="1800" w:bottom="1008" w:left="1440" w:header="720" w:footer="720" w:gutter="0"/>
          <w:cols w:space="720"/>
          <w:titlePg/>
          <w:docGrid w:linePitch="360"/>
        </w:sectPr>
      </w:pPr>
    </w:p>
    <w:p w14:paraId="3D2E8101" w14:textId="77777777" w:rsidR="009412C5" w:rsidRDefault="00181E22" w:rsidP="00960CBF">
      <w:pPr>
        <w:pStyle w:val="Heading2"/>
      </w:pPr>
      <w:bookmarkStart w:id="169" w:name="_4.2_Tasks_prior"/>
      <w:bookmarkEnd w:id="169"/>
      <w:r>
        <w:lastRenderedPageBreak/>
        <w:t>4.2</w:t>
      </w:r>
      <w:r>
        <w:tab/>
        <w:t>Tasks prior to Execution of DRUC</w:t>
      </w:r>
    </w:p>
    <w:p w14:paraId="3D2E8102" w14:textId="77777777" w:rsidR="009412C5" w:rsidRDefault="009412C5">
      <w:pPr>
        <w:rPr>
          <w:b/>
        </w:rPr>
      </w:pPr>
    </w:p>
    <w:p w14:paraId="3D2E8103" w14:textId="77777777" w:rsidR="009412C5" w:rsidRDefault="00181E22" w:rsidP="00960CBF">
      <w:pPr>
        <w:ind w:left="720"/>
      </w:pPr>
      <w:r>
        <w:rPr>
          <w:b/>
        </w:rPr>
        <w:t>Procedure Purpose:</w:t>
      </w:r>
      <w:r>
        <w:t xml:space="preserve">  To make manual corrections for bad/suspect telemetry, load forecast modifications, or to commit Resources prior to running the RUC process.</w:t>
      </w:r>
    </w:p>
    <w:p w14:paraId="3D2E8104"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9412C5" w14:paraId="3D2E810A" w14:textId="77777777">
        <w:tc>
          <w:tcPr>
            <w:tcW w:w="2628" w:type="dxa"/>
            <w:vAlign w:val="center"/>
          </w:tcPr>
          <w:p w14:paraId="3D2E8105" w14:textId="77777777" w:rsidR="009412C5" w:rsidRDefault="00181E22">
            <w:pPr>
              <w:rPr>
                <w:b/>
                <w:lang w:val="pt-BR"/>
              </w:rPr>
            </w:pPr>
            <w:r>
              <w:rPr>
                <w:b/>
                <w:lang w:val="pt-BR"/>
              </w:rPr>
              <w:t>Protocol Reference</w:t>
            </w:r>
          </w:p>
        </w:tc>
        <w:tc>
          <w:tcPr>
            <w:tcW w:w="1557" w:type="dxa"/>
          </w:tcPr>
          <w:p w14:paraId="3D2E8106" w14:textId="77777777" w:rsidR="009412C5" w:rsidRDefault="00181E22">
            <w:pPr>
              <w:rPr>
                <w:b/>
                <w:lang w:val="pt-BR"/>
              </w:rPr>
            </w:pPr>
            <w:r>
              <w:rPr>
                <w:b/>
                <w:lang w:val="pt-BR"/>
              </w:rPr>
              <w:t>5.1</w:t>
            </w:r>
          </w:p>
        </w:tc>
        <w:tc>
          <w:tcPr>
            <w:tcW w:w="1557" w:type="dxa"/>
          </w:tcPr>
          <w:p w14:paraId="3D2E8107" w14:textId="77777777" w:rsidR="009412C5" w:rsidRDefault="00181E22">
            <w:pPr>
              <w:rPr>
                <w:b/>
                <w:lang w:val="pt-BR"/>
              </w:rPr>
            </w:pPr>
            <w:r>
              <w:rPr>
                <w:b/>
                <w:lang w:val="pt-BR"/>
              </w:rPr>
              <w:t>5.3(1)</w:t>
            </w:r>
          </w:p>
        </w:tc>
        <w:tc>
          <w:tcPr>
            <w:tcW w:w="1557" w:type="dxa"/>
          </w:tcPr>
          <w:p w14:paraId="3D2E8108" w14:textId="77777777" w:rsidR="009412C5" w:rsidRDefault="00181E22">
            <w:pPr>
              <w:rPr>
                <w:b/>
                <w:lang w:val="pt-BR"/>
              </w:rPr>
            </w:pPr>
            <w:r>
              <w:rPr>
                <w:b/>
                <w:lang w:val="pt-BR"/>
              </w:rPr>
              <w:t>5.5.1</w:t>
            </w:r>
          </w:p>
        </w:tc>
        <w:tc>
          <w:tcPr>
            <w:tcW w:w="1557" w:type="dxa"/>
          </w:tcPr>
          <w:p w14:paraId="3D2E8109" w14:textId="77777777" w:rsidR="009412C5" w:rsidRDefault="009412C5">
            <w:pPr>
              <w:rPr>
                <w:b/>
                <w:lang w:val="pt-BR"/>
              </w:rPr>
            </w:pPr>
          </w:p>
        </w:tc>
      </w:tr>
      <w:tr w:rsidR="009412C5" w14:paraId="3D2E8110" w14:textId="77777777">
        <w:tc>
          <w:tcPr>
            <w:tcW w:w="2628" w:type="dxa"/>
          </w:tcPr>
          <w:p w14:paraId="3D2E810B" w14:textId="77777777" w:rsidR="009412C5" w:rsidRDefault="00181E22">
            <w:pPr>
              <w:rPr>
                <w:b/>
                <w:lang w:val="pt-BR"/>
              </w:rPr>
            </w:pPr>
            <w:r>
              <w:rPr>
                <w:b/>
                <w:lang w:val="pt-BR"/>
              </w:rPr>
              <w:t>Guide Reference</w:t>
            </w:r>
          </w:p>
        </w:tc>
        <w:tc>
          <w:tcPr>
            <w:tcW w:w="1557" w:type="dxa"/>
          </w:tcPr>
          <w:p w14:paraId="3D2E810C" w14:textId="77777777" w:rsidR="009412C5" w:rsidRDefault="009412C5">
            <w:pPr>
              <w:rPr>
                <w:b/>
                <w:lang w:val="pt-BR"/>
              </w:rPr>
            </w:pPr>
          </w:p>
        </w:tc>
        <w:tc>
          <w:tcPr>
            <w:tcW w:w="1557" w:type="dxa"/>
          </w:tcPr>
          <w:p w14:paraId="3D2E810D" w14:textId="77777777" w:rsidR="009412C5" w:rsidRDefault="009412C5">
            <w:pPr>
              <w:rPr>
                <w:b/>
                <w:lang w:val="pt-BR"/>
              </w:rPr>
            </w:pPr>
          </w:p>
        </w:tc>
        <w:tc>
          <w:tcPr>
            <w:tcW w:w="1557" w:type="dxa"/>
          </w:tcPr>
          <w:p w14:paraId="3D2E810E" w14:textId="77777777" w:rsidR="009412C5" w:rsidRDefault="009412C5">
            <w:pPr>
              <w:rPr>
                <w:b/>
                <w:lang w:val="pt-BR"/>
              </w:rPr>
            </w:pPr>
          </w:p>
        </w:tc>
        <w:tc>
          <w:tcPr>
            <w:tcW w:w="1557" w:type="dxa"/>
          </w:tcPr>
          <w:p w14:paraId="3D2E810F" w14:textId="77777777" w:rsidR="009412C5" w:rsidRDefault="009412C5">
            <w:pPr>
              <w:rPr>
                <w:b/>
                <w:lang w:val="pt-BR"/>
              </w:rPr>
            </w:pPr>
          </w:p>
        </w:tc>
      </w:tr>
      <w:tr w:rsidR="009412C5" w14:paraId="3D2E8116" w14:textId="77777777">
        <w:tc>
          <w:tcPr>
            <w:tcW w:w="2628" w:type="dxa"/>
          </w:tcPr>
          <w:p w14:paraId="3D2E8111" w14:textId="77777777" w:rsidR="009412C5" w:rsidRDefault="00181E22">
            <w:pPr>
              <w:rPr>
                <w:b/>
                <w:lang w:val="pt-BR"/>
              </w:rPr>
            </w:pPr>
            <w:r>
              <w:rPr>
                <w:b/>
                <w:lang w:val="pt-BR"/>
              </w:rPr>
              <w:t>NERC Standard</w:t>
            </w:r>
          </w:p>
        </w:tc>
        <w:tc>
          <w:tcPr>
            <w:tcW w:w="1557" w:type="dxa"/>
          </w:tcPr>
          <w:p w14:paraId="6F2EB957" w14:textId="77777777" w:rsidR="00D2398A" w:rsidRDefault="00D2398A">
            <w:pPr>
              <w:rPr>
                <w:b/>
                <w:lang w:val="pt-BR"/>
              </w:rPr>
            </w:pPr>
            <w:r>
              <w:rPr>
                <w:b/>
                <w:lang w:val="pt-BR"/>
              </w:rPr>
              <w:t>TOP-002-4</w:t>
            </w:r>
          </w:p>
          <w:p w14:paraId="3D2E8112" w14:textId="59211DB0" w:rsidR="009412C5" w:rsidRDefault="00D2398A">
            <w:pPr>
              <w:rPr>
                <w:b/>
                <w:lang w:val="pt-BR"/>
              </w:rPr>
            </w:pPr>
            <w:r>
              <w:rPr>
                <w:b/>
                <w:lang w:val="pt-BR"/>
              </w:rPr>
              <w:t>R4, R4.2, R4.3</w:t>
            </w:r>
          </w:p>
        </w:tc>
        <w:tc>
          <w:tcPr>
            <w:tcW w:w="1557" w:type="dxa"/>
          </w:tcPr>
          <w:p w14:paraId="3D2E8113" w14:textId="77777777" w:rsidR="009412C5" w:rsidRDefault="009412C5">
            <w:pPr>
              <w:rPr>
                <w:b/>
                <w:lang w:val="pt-BR"/>
              </w:rPr>
            </w:pPr>
          </w:p>
        </w:tc>
        <w:tc>
          <w:tcPr>
            <w:tcW w:w="1557" w:type="dxa"/>
          </w:tcPr>
          <w:p w14:paraId="3D2E8114" w14:textId="77777777" w:rsidR="009412C5" w:rsidRDefault="009412C5">
            <w:pPr>
              <w:rPr>
                <w:b/>
              </w:rPr>
            </w:pPr>
          </w:p>
        </w:tc>
        <w:tc>
          <w:tcPr>
            <w:tcW w:w="1557" w:type="dxa"/>
          </w:tcPr>
          <w:p w14:paraId="3D2E8115" w14:textId="77777777" w:rsidR="009412C5" w:rsidRDefault="009412C5">
            <w:pPr>
              <w:rPr>
                <w:b/>
              </w:rPr>
            </w:pPr>
          </w:p>
        </w:tc>
      </w:tr>
    </w:tbl>
    <w:p w14:paraId="3D2E8117" w14:textId="6E8923C2"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811B" w14:textId="77777777">
        <w:tc>
          <w:tcPr>
            <w:tcW w:w="1908" w:type="dxa"/>
          </w:tcPr>
          <w:p w14:paraId="3D2E8118" w14:textId="77777777" w:rsidR="009412C5" w:rsidRDefault="00181E22">
            <w:pPr>
              <w:rPr>
                <w:b/>
              </w:rPr>
            </w:pPr>
            <w:r>
              <w:rPr>
                <w:b/>
              </w:rPr>
              <w:t xml:space="preserve">Version: 1 </w:t>
            </w:r>
          </w:p>
        </w:tc>
        <w:tc>
          <w:tcPr>
            <w:tcW w:w="2250" w:type="dxa"/>
          </w:tcPr>
          <w:p w14:paraId="3D2E8119" w14:textId="0B2A1ECB" w:rsidR="009412C5" w:rsidRDefault="00181E22" w:rsidP="005C74EC">
            <w:pPr>
              <w:rPr>
                <w:b/>
              </w:rPr>
            </w:pPr>
            <w:r>
              <w:rPr>
                <w:b/>
              </w:rPr>
              <w:t xml:space="preserve">Revision: </w:t>
            </w:r>
            <w:r w:rsidR="006748CD">
              <w:rPr>
                <w:b/>
              </w:rPr>
              <w:t>10</w:t>
            </w:r>
          </w:p>
        </w:tc>
        <w:tc>
          <w:tcPr>
            <w:tcW w:w="4680" w:type="dxa"/>
          </w:tcPr>
          <w:p w14:paraId="3D2E811A" w14:textId="1CB6E2B8" w:rsidR="009412C5" w:rsidRDefault="00181E22" w:rsidP="001628D2">
            <w:pPr>
              <w:rPr>
                <w:b/>
              </w:rPr>
            </w:pPr>
            <w:r>
              <w:rPr>
                <w:b/>
              </w:rPr>
              <w:t xml:space="preserve">Effective Date:  </w:t>
            </w:r>
            <w:r w:rsidR="00462697">
              <w:rPr>
                <w:b/>
              </w:rPr>
              <w:t>January</w:t>
            </w:r>
            <w:r w:rsidR="005C74EC">
              <w:rPr>
                <w:b/>
              </w:rPr>
              <w:t xml:space="preserve"> </w:t>
            </w:r>
            <w:r w:rsidR="00462697">
              <w:rPr>
                <w:b/>
              </w:rPr>
              <w:t>3</w:t>
            </w:r>
            <w:r w:rsidR="00CC0758">
              <w:rPr>
                <w:b/>
              </w:rPr>
              <w:t>1</w:t>
            </w:r>
            <w:r w:rsidR="005C74EC">
              <w:rPr>
                <w:b/>
              </w:rPr>
              <w:t>, 20</w:t>
            </w:r>
            <w:r w:rsidR="00CC0758">
              <w:rPr>
                <w:b/>
              </w:rPr>
              <w:t>2</w:t>
            </w:r>
            <w:r w:rsidR="006748CD">
              <w:rPr>
                <w:b/>
              </w:rPr>
              <w:t>5</w:t>
            </w:r>
          </w:p>
        </w:tc>
      </w:tr>
    </w:tbl>
    <w:p w14:paraId="3D2E811C"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7245"/>
      </w:tblGrid>
      <w:tr w:rsidR="009412C5" w14:paraId="3D2E811F" w14:textId="77777777" w:rsidTr="00E60DC3">
        <w:trPr>
          <w:trHeight w:val="576"/>
          <w:tblHeader/>
        </w:trPr>
        <w:tc>
          <w:tcPr>
            <w:tcW w:w="1755" w:type="dxa"/>
            <w:tcBorders>
              <w:top w:val="double" w:sz="4" w:space="0" w:color="auto"/>
              <w:left w:val="nil"/>
              <w:bottom w:val="double" w:sz="4" w:space="0" w:color="auto"/>
            </w:tcBorders>
            <w:vAlign w:val="center"/>
          </w:tcPr>
          <w:p w14:paraId="3D2E811D" w14:textId="77777777" w:rsidR="009412C5" w:rsidRDefault="00181E22">
            <w:pPr>
              <w:jc w:val="center"/>
              <w:rPr>
                <w:b/>
              </w:rPr>
            </w:pPr>
            <w:r>
              <w:rPr>
                <w:b/>
              </w:rPr>
              <w:t>Step</w:t>
            </w:r>
          </w:p>
        </w:tc>
        <w:tc>
          <w:tcPr>
            <w:tcW w:w="7245" w:type="dxa"/>
            <w:tcBorders>
              <w:top w:val="double" w:sz="4" w:space="0" w:color="auto"/>
              <w:bottom w:val="double" w:sz="4" w:space="0" w:color="auto"/>
              <w:right w:val="nil"/>
            </w:tcBorders>
            <w:vAlign w:val="center"/>
          </w:tcPr>
          <w:p w14:paraId="3D2E811E" w14:textId="77777777" w:rsidR="009412C5" w:rsidRDefault="00181E22">
            <w:pPr>
              <w:rPr>
                <w:b/>
              </w:rPr>
            </w:pPr>
            <w:r>
              <w:rPr>
                <w:b/>
              </w:rPr>
              <w:t>Action</w:t>
            </w:r>
          </w:p>
        </w:tc>
      </w:tr>
      <w:tr w:rsidR="009412C5" w14:paraId="3D2E8121" w14:textId="77777777" w:rsidTr="00E60DC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2E8120" w14:textId="77777777" w:rsidR="009412C5" w:rsidRDefault="00181E22">
            <w:pPr>
              <w:pStyle w:val="Heading3"/>
            </w:pPr>
            <w:bookmarkStart w:id="170" w:name="_By_13:00_each"/>
            <w:bookmarkEnd w:id="170"/>
            <w:r>
              <w:t>By 13:00 each day, perform the following</w:t>
            </w:r>
          </w:p>
        </w:tc>
      </w:tr>
      <w:tr w:rsidR="009412C5" w14:paraId="3D2E812B" w14:textId="77777777" w:rsidTr="00E60DC3">
        <w:trPr>
          <w:trHeight w:val="576"/>
        </w:trPr>
        <w:tc>
          <w:tcPr>
            <w:tcW w:w="1755" w:type="dxa"/>
            <w:tcBorders>
              <w:top w:val="double" w:sz="4" w:space="0" w:color="auto"/>
              <w:left w:val="nil"/>
              <w:bottom w:val="single" w:sz="4" w:space="0" w:color="auto"/>
            </w:tcBorders>
            <w:vAlign w:val="center"/>
          </w:tcPr>
          <w:p w14:paraId="3D2E8122" w14:textId="77777777" w:rsidR="009412C5" w:rsidRDefault="00181E22">
            <w:pPr>
              <w:jc w:val="center"/>
              <w:rPr>
                <w:b/>
              </w:rPr>
            </w:pPr>
            <w:r>
              <w:rPr>
                <w:b/>
              </w:rPr>
              <w:t>COP</w:t>
            </w:r>
          </w:p>
        </w:tc>
        <w:tc>
          <w:tcPr>
            <w:tcW w:w="7245" w:type="dxa"/>
            <w:tcBorders>
              <w:top w:val="double" w:sz="4" w:space="0" w:color="auto"/>
              <w:bottom w:val="single" w:sz="4" w:space="0" w:color="auto"/>
              <w:right w:val="nil"/>
            </w:tcBorders>
            <w:vAlign w:val="center"/>
          </w:tcPr>
          <w:p w14:paraId="3D2E8123" w14:textId="77777777" w:rsidR="009412C5" w:rsidRPr="00801A78" w:rsidRDefault="00181E22">
            <w:pPr>
              <w:rPr>
                <w:b/>
                <w:sz w:val="20"/>
                <w:szCs w:val="20"/>
                <w:u w:val="single"/>
              </w:rPr>
            </w:pPr>
            <w:r w:rsidRPr="00801A78">
              <w:rPr>
                <w:b/>
                <w:sz w:val="20"/>
                <w:szCs w:val="20"/>
                <w:u w:val="single"/>
              </w:rPr>
              <w:t>REVIEW REFERENCE DISPLAYS:</w:t>
            </w:r>
          </w:p>
          <w:p w14:paraId="3D2E8125" w14:textId="785F53B5" w:rsidR="009412C5" w:rsidRPr="00801A78" w:rsidRDefault="00181E22">
            <w:pPr>
              <w:rPr>
                <w:sz w:val="20"/>
                <w:szCs w:val="20"/>
              </w:rPr>
            </w:pPr>
            <w:r w:rsidRPr="00801A78">
              <w:rPr>
                <w:sz w:val="20"/>
                <w:szCs w:val="20"/>
              </w:rPr>
              <w:t>Market Participation&gt;Physical Market&gt;Market Operator Data&gt; Missing COP Check</w:t>
            </w:r>
            <w:r w:rsidR="00801A78" w:rsidRPr="00801A78">
              <w:rPr>
                <w:sz w:val="20"/>
                <w:szCs w:val="20"/>
              </w:rPr>
              <w:t>&gt;</w:t>
            </w:r>
            <w:r w:rsidRPr="00801A78">
              <w:rPr>
                <w:sz w:val="20"/>
                <w:szCs w:val="20"/>
              </w:rPr>
              <w:t>Market Participation&gt;Monitoring&gt;Event Manager&gt;Events</w:t>
            </w:r>
          </w:p>
          <w:p w14:paraId="3D2E8126" w14:textId="77777777" w:rsidR="009412C5" w:rsidRDefault="009412C5"/>
          <w:p w14:paraId="3D2E8127" w14:textId="77777777" w:rsidR="009412C5" w:rsidRDefault="00181E22">
            <w:pPr>
              <w:rPr>
                <w:b/>
                <w:u w:val="single"/>
              </w:rPr>
            </w:pPr>
            <w:r>
              <w:rPr>
                <w:b/>
                <w:u w:val="single"/>
              </w:rPr>
              <w:t>VERIFY:</w:t>
            </w:r>
          </w:p>
          <w:p w14:paraId="3D2E8128" w14:textId="77777777" w:rsidR="009412C5" w:rsidRDefault="00181E22" w:rsidP="00B86854">
            <w:pPr>
              <w:numPr>
                <w:ilvl w:val="0"/>
                <w:numId w:val="40"/>
              </w:numPr>
            </w:pPr>
            <w:r>
              <w:t xml:space="preserve">“Missing COP Check” has automatically notified the QSEs of missing COPs; </w:t>
            </w:r>
          </w:p>
          <w:p w14:paraId="3D2E8129" w14:textId="77777777" w:rsidR="009412C5" w:rsidRDefault="00181E22">
            <w:r>
              <w:rPr>
                <w:b/>
                <w:u w:val="single"/>
              </w:rPr>
              <w:t>SELECT:</w:t>
            </w:r>
            <w:r>
              <w:t xml:space="preserve"> </w:t>
            </w:r>
          </w:p>
          <w:p w14:paraId="3D2E812A" w14:textId="77777777" w:rsidR="009412C5" w:rsidRDefault="00181E22" w:rsidP="00B86854">
            <w:pPr>
              <w:numPr>
                <w:ilvl w:val="0"/>
                <w:numId w:val="40"/>
              </w:numPr>
            </w:pPr>
            <w:r>
              <w:t xml:space="preserve">“START-NOW" in the Status column if not already completed by Market Operations. </w:t>
            </w:r>
          </w:p>
        </w:tc>
      </w:tr>
      <w:tr w:rsidR="009412C5" w14:paraId="3D2E813B" w14:textId="77777777" w:rsidTr="00E60DC3">
        <w:trPr>
          <w:trHeight w:val="576"/>
        </w:trPr>
        <w:tc>
          <w:tcPr>
            <w:tcW w:w="1755" w:type="dxa"/>
            <w:tcBorders>
              <w:top w:val="single" w:sz="4" w:space="0" w:color="auto"/>
              <w:left w:val="nil"/>
              <w:bottom w:val="single" w:sz="4" w:space="0" w:color="auto"/>
            </w:tcBorders>
            <w:vAlign w:val="center"/>
          </w:tcPr>
          <w:p w14:paraId="3D2E812C" w14:textId="77777777" w:rsidR="009412C5" w:rsidRDefault="00181E22">
            <w:pPr>
              <w:jc w:val="center"/>
              <w:rPr>
                <w:b/>
              </w:rPr>
            </w:pPr>
            <w:r>
              <w:rPr>
                <w:b/>
              </w:rPr>
              <w:t>Load Forecast</w:t>
            </w:r>
          </w:p>
        </w:tc>
        <w:tc>
          <w:tcPr>
            <w:tcW w:w="7245" w:type="dxa"/>
            <w:tcBorders>
              <w:top w:val="single" w:sz="4" w:space="0" w:color="auto"/>
              <w:bottom w:val="single" w:sz="4" w:space="0" w:color="auto"/>
              <w:right w:val="nil"/>
            </w:tcBorders>
            <w:vAlign w:val="center"/>
          </w:tcPr>
          <w:p w14:paraId="3D2E812D" w14:textId="73F08FEC" w:rsidR="009412C5" w:rsidRDefault="00181E22">
            <w:r>
              <w:t>Review the Day Ahead Load Forecast in the EMS</w:t>
            </w:r>
            <w:r w:rsidR="005C74EC">
              <w:t>:</w:t>
            </w:r>
          </w:p>
          <w:p w14:paraId="2610F76B" w14:textId="77777777" w:rsidR="005C74EC" w:rsidRDefault="005C74EC"/>
          <w:p w14:paraId="3D2E812E" w14:textId="77777777" w:rsidR="009412C5" w:rsidRDefault="00181E22">
            <w:pPr>
              <w:rPr>
                <w:b/>
                <w:u w:val="single"/>
              </w:rPr>
            </w:pPr>
            <w:r>
              <w:rPr>
                <w:b/>
                <w:u w:val="single"/>
              </w:rPr>
              <w:t>IF:</w:t>
            </w:r>
          </w:p>
          <w:p w14:paraId="3D2E812F" w14:textId="77777777" w:rsidR="009412C5" w:rsidRDefault="00181E22" w:rsidP="00B86854">
            <w:pPr>
              <w:pStyle w:val="ListParagraph"/>
              <w:numPr>
                <w:ilvl w:val="0"/>
                <w:numId w:val="14"/>
              </w:numPr>
            </w:pPr>
            <w:r>
              <w:t>Adjustments need to be made in the EMS;</w:t>
            </w:r>
          </w:p>
          <w:p w14:paraId="3D2E8130" w14:textId="77777777" w:rsidR="009412C5" w:rsidRDefault="00181E22">
            <w:pPr>
              <w:rPr>
                <w:b/>
                <w:u w:val="single"/>
              </w:rPr>
            </w:pPr>
            <w:r>
              <w:rPr>
                <w:b/>
                <w:u w:val="single"/>
              </w:rPr>
              <w:t>THEN:</w:t>
            </w:r>
          </w:p>
          <w:p w14:paraId="3D2E8131" w14:textId="77777777" w:rsidR="009412C5" w:rsidRDefault="00181E22" w:rsidP="00B86854">
            <w:pPr>
              <w:pStyle w:val="ListParagraph"/>
              <w:numPr>
                <w:ilvl w:val="0"/>
                <w:numId w:val="14"/>
              </w:numPr>
              <w:rPr>
                <w:b/>
              </w:rPr>
            </w:pPr>
            <w:r>
              <w:t xml:space="preserve">Adjust using the following: </w:t>
            </w:r>
            <w:r>
              <w:rPr>
                <w:b/>
              </w:rPr>
              <w:t>(Refer to Desktop Guide RUC Section 2.17)</w:t>
            </w:r>
          </w:p>
          <w:p w14:paraId="3D2E8132" w14:textId="77777777" w:rsidR="009412C5" w:rsidRDefault="00181E22">
            <w:pPr>
              <w:rPr>
                <w:b/>
                <w:u w:val="single"/>
              </w:rPr>
            </w:pPr>
            <w:r>
              <w:rPr>
                <w:b/>
                <w:u w:val="single"/>
              </w:rPr>
              <w:t>Reference Displays:</w:t>
            </w:r>
          </w:p>
          <w:p w14:paraId="3D2E8133" w14:textId="77777777" w:rsidR="009412C5" w:rsidRDefault="00181E22" w:rsidP="00B86854">
            <w:pPr>
              <w:pStyle w:val="ListParagraph"/>
              <w:numPr>
                <w:ilvl w:val="0"/>
                <w:numId w:val="13"/>
              </w:numPr>
            </w:pPr>
            <w:r>
              <w:t xml:space="preserve">Load Forecast </w:t>
            </w:r>
          </w:p>
          <w:p w14:paraId="3D2E8134" w14:textId="77777777" w:rsidR="009412C5" w:rsidRDefault="00181E22" w:rsidP="00B86854">
            <w:pPr>
              <w:pStyle w:val="ListParagraph"/>
              <w:numPr>
                <w:ilvl w:val="0"/>
                <w:numId w:val="13"/>
              </w:numPr>
            </w:pPr>
            <w:r>
              <w:t>Similar Day Function</w:t>
            </w:r>
          </w:p>
          <w:p w14:paraId="3D2E8135" w14:textId="77777777" w:rsidR="009412C5" w:rsidRDefault="00181E22" w:rsidP="00B86854">
            <w:pPr>
              <w:pStyle w:val="ListParagraph"/>
              <w:numPr>
                <w:ilvl w:val="0"/>
                <w:numId w:val="13"/>
              </w:numPr>
            </w:pPr>
            <w:r>
              <w:t>Load Forecast Scaling functions</w:t>
            </w:r>
          </w:p>
          <w:p w14:paraId="3D2E8136" w14:textId="77777777" w:rsidR="009412C5" w:rsidRDefault="00181E22" w:rsidP="00B86854">
            <w:pPr>
              <w:pStyle w:val="ListParagraph"/>
              <w:numPr>
                <w:ilvl w:val="1"/>
                <w:numId w:val="13"/>
              </w:numPr>
            </w:pPr>
            <w:r>
              <w:t>Perform load scaling or</w:t>
            </w:r>
          </w:p>
          <w:p w14:paraId="3D2E8137" w14:textId="77777777" w:rsidR="009412C5" w:rsidRDefault="00181E22" w:rsidP="00B86854">
            <w:pPr>
              <w:pStyle w:val="ListParagraph"/>
              <w:numPr>
                <w:ilvl w:val="1"/>
                <w:numId w:val="13"/>
              </w:numPr>
            </w:pPr>
            <w:r>
              <w:t>Perform peak scaling or</w:t>
            </w:r>
          </w:p>
          <w:p w14:paraId="3D2E8138" w14:textId="77777777" w:rsidR="009412C5" w:rsidRDefault="00181E22" w:rsidP="00B86854">
            <w:pPr>
              <w:pStyle w:val="ListParagraph"/>
              <w:numPr>
                <w:ilvl w:val="1"/>
                <w:numId w:val="13"/>
              </w:numPr>
            </w:pPr>
            <w:r>
              <w:t>Perform factor scaling</w:t>
            </w:r>
          </w:p>
          <w:p w14:paraId="3D2E8139" w14:textId="77777777" w:rsidR="009412C5" w:rsidRDefault="00181E22" w:rsidP="00B86854">
            <w:pPr>
              <w:pStyle w:val="ListParagraph"/>
              <w:numPr>
                <w:ilvl w:val="1"/>
                <w:numId w:val="13"/>
              </w:numPr>
            </w:pPr>
            <w:r>
              <w:t>Manually override forecast value(s)</w:t>
            </w:r>
          </w:p>
          <w:p w14:paraId="3D2E813A" w14:textId="77777777" w:rsidR="009412C5" w:rsidRDefault="00181E22" w:rsidP="00B86854">
            <w:pPr>
              <w:numPr>
                <w:ilvl w:val="0"/>
                <w:numId w:val="19"/>
              </w:numPr>
            </w:pPr>
            <w:r>
              <w:t>Notify the Shift Supervisor if an invalid Load Forecast exists for the study period of DRUC.</w:t>
            </w:r>
          </w:p>
        </w:tc>
      </w:tr>
      <w:tr w:rsidR="009412C5" w14:paraId="3D2E8142" w14:textId="77777777" w:rsidTr="00E60DC3">
        <w:trPr>
          <w:trHeight w:val="395"/>
        </w:trPr>
        <w:tc>
          <w:tcPr>
            <w:tcW w:w="1755" w:type="dxa"/>
            <w:tcBorders>
              <w:top w:val="single" w:sz="4" w:space="0" w:color="auto"/>
              <w:left w:val="nil"/>
              <w:bottom w:val="single" w:sz="4" w:space="0" w:color="auto"/>
            </w:tcBorders>
            <w:vAlign w:val="center"/>
          </w:tcPr>
          <w:p w14:paraId="3D2E813C" w14:textId="77777777" w:rsidR="009412C5" w:rsidRDefault="00181E22">
            <w:pPr>
              <w:jc w:val="center"/>
              <w:rPr>
                <w:b/>
              </w:rPr>
            </w:pPr>
            <w:r>
              <w:rPr>
                <w:b/>
              </w:rPr>
              <w:t>Outage</w:t>
            </w:r>
          </w:p>
          <w:p w14:paraId="3D2E813D" w14:textId="77777777" w:rsidR="009412C5" w:rsidRDefault="00181E22">
            <w:pPr>
              <w:jc w:val="center"/>
            </w:pPr>
            <w:r>
              <w:rPr>
                <w:b/>
              </w:rPr>
              <w:lastRenderedPageBreak/>
              <w:t>Notes/Off-Line Studies</w:t>
            </w:r>
          </w:p>
        </w:tc>
        <w:tc>
          <w:tcPr>
            <w:tcW w:w="7245" w:type="dxa"/>
            <w:tcBorders>
              <w:top w:val="single" w:sz="4" w:space="0" w:color="auto"/>
              <w:bottom w:val="single" w:sz="4" w:space="0" w:color="auto"/>
              <w:right w:val="nil"/>
            </w:tcBorders>
            <w:vAlign w:val="center"/>
          </w:tcPr>
          <w:p w14:paraId="3D2E813E" w14:textId="77777777" w:rsidR="005C74EC" w:rsidRDefault="00181E22" w:rsidP="005C74EC">
            <w:pPr>
              <w:rPr>
                <w:b/>
                <w:bCs/>
                <w:u w:val="single"/>
              </w:rPr>
            </w:pPr>
            <w:r>
              <w:rPr>
                <w:b/>
                <w:bCs/>
                <w:u w:val="single"/>
              </w:rPr>
              <w:lastRenderedPageBreak/>
              <w:t>IF:</w:t>
            </w:r>
          </w:p>
          <w:p w14:paraId="3D2E813F" w14:textId="77777777" w:rsidR="009412C5" w:rsidRPr="005C74EC" w:rsidRDefault="00181E22" w:rsidP="00B86854">
            <w:pPr>
              <w:numPr>
                <w:ilvl w:val="0"/>
                <w:numId w:val="19"/>
              </w:numPr>
            </w:pPr>
            <w:r>
              <w:t>Resources are needed for identified Voltage issues;</w:t>
            </w:r>
          </w:p>
          <w:p w14:paraId="3D2E8140" w14:textId="77777777" w:rsidR="009412C5" w:rsidRDefault="00181E22">
            <w:pPr>
              <w:rPr>
                <w:b/>
                <w:bCs/>
                <w:u w:val="single"/>
              </w:rPr>
            </w:pPr>
            <w:r>
              <w:rPr>
                <w:b/>
                <w:bCs/>
                <w:u w:val="single"/>
              </w:rPr>
              <w:lastRenderedPageBreak/>
              <w:t>THEN:</w:t>
            </w:r>
          </w:p>
          <w:p w14:paraId="3D2E8141" w14:textId="77777777" w:rsidR="009412C5" w:rsidRDefault="00181E22" w:rsidP="00B86854">
            <w:pPr>
              <w:numPr>
                <w:ilvl w:val="0"/>
                <w:numId w:val="19"/>
              </w:numPr>
              <w:rPr>
                <w:b/>
                <w:u w:val="single"/>
              </w:rPr>
            </w:pPr>
            <w:r>
              <w:t>Once COPs have been updated, identify the appropriate resources that can be utilized if needed.</w:t>
            </w:r>
          </w:p>
        </w:tc>
      </w:tr>
      <w:tr w:rsidR="009412C5" w14:paraId="3D2E814B" w14:textId="77777777" w:rsidTr="00E60DC3">
        <w:trPr>
          <w:trHeight w:val="576"/>
        </w:trPr>
        <w:tc>
          <w:tcPr>
            <w:tcW w:w="1755" w:type="dxa"/>
            <w:tcBorders>
              <w:top w:val="single" w:sz="4" w:space="0" w:color="auto"/>
              <w:left w:val="nil"/>
              <w:bottom w:val="single" w:sz="4" w:space="0" w:color="auto"/>
            </w:tcBorders>
            <w:vAlign w:val="center"/>
          </w:tcPr>
          <w:p w14:paraId="3D2E8143" w14:textId="77777777" w:rsidR="009412C5" w:rsidRDefault="00181E22">
            <w:pPr>
              <w:jc w:val="center"/>
              <w:rPr>
                <w:b/>
              </w:rPr>
            </w:pPr>
            <w:r>
              <w:rPr>
                <w:b/>
              </w:rPr>
              <w:lastRenderedPageBreak/>
              <w:t>Review</w:t>
            </w:r>
          </w:p>
        </w:tc>
        <w:tc>
          <w:tcPr>
            <w:tcW w:w="7245" w:type="dxa"/>
            <w:tcBorders>
              <w:top w:val="single" w:sz="4" w:space="0" w:color="auto"/>
              <w:bottom w:val="single" w:sz="4" w:space="0" w:color="auto"/>
              <w:right w:val="nil"/>
            </w:tcBorders>
            <w:vAlign w:val="center"/>
          </w:tcPr>
          <w:p w14:paraId="3D2E8144" w14:textId="77777777" w:rsidR="009412C5" w:rsidRPr="005C74EC" w:rsidRDefault="00181E22">
            <w:pPr>
              <w:rPr>
                <w:b/>
                <w:sz w:val="20"/>
                <w:szCs w:val="20"/>
                <w:u w:val="single"/>
              </w:rPr>
            </w:pPr>
            <w:r w:rsidRPr="005C74EC">
              <w:rPr>
                <w:b/>
                <w:sz w:val="20"/>
                <w:szCs w:val="20"/>
                <w:u w:val="single"/>
              </w:rPr>
              <w:t>REVIEW REFERENCE DISPLAY:</w:t>
            </w:r>
          </w:p>
          <w:p w14:paraId="3D2E8145" w14:textId="77777777" w:rsidR="009412C5" w:rsidRPr="005C74EC" w:rsidRDefault="00181E22">
            <w:pPr>
              <w:rPr>
                <w:sz w:val="20"/>
                <w:szCs w:val="20"/>
              </w:rPr>
            </w:pPr>
            <w:r w:rsidRPr="005C74EC">
              <w:rPr>
                <w:sz w:val="20"/>
                <w:szCs w:val="20"/>
              </w:rPr>
              <w:t xml:space="preserve">Market Operation&gt;EMS Interface&gt;EMSI Workflow Parameters </w:t>
            </w:r>
          </w:p>
          <w:p w14:paraId="3D2E8146" w14:textId="77777777" w:rsidR="009412C5" w:rsidRDefault="009412C5"/>
          <w:p w14:paraId="3D2E8147" w14:textId="77777777" w:rsidR="009412C5" w:rsidRDefault="00181E22">
            <w:pPr>
              <w:rPr>
                <w:b/>
                <w:u w:val="single"/>
              </w:rPr>
            </w:pPr>
            <w:r>
              <w:rPr>
                <w:b/>
                <w:u w:val="single"/>
              </w:rPr>
              <w:t>IF:</w:t>
            </w:r>
          </w:p>
          <w:p w14:paraId="3D2E8148" w14:textId="77777777" w:rsidR="009412C5" w:rsidRDefault="00181E22" w:rsidP="00B86854">
            <w:pPr>
              <w:numPr>
                <w:ilvl w:val="0"/>
                <w:numId w:val="19"/>
              </w:numPr>
            </w:pPr>
            <w:r>
              <w:t xml:space="preserve">The EMSI Workflow Controller (Time Stamped – runs XX:50  every hour) function (data transfer between EMS and MMS) and Load Forecast are </w:t>
            </w:r>
            <w:r>
              <w:rPr>
                <w:b/>
                <w:u w:val="single"/>
              </w:rPr>
              <w:t>NOT</w:t>
            </w:r>
            <w:r>
              <w:t xml:space="preserve"> running (should be continuous);</w:t>
            </w:r>
          </w:p>
          <w:p w14:paraId="3D2E8149" w14:textId="77777777" w:rsidR="009412C5" w:rsidRDefault="00181E22">
            <w:pPr>
              <w:rPr>
                <w:b/>
                <w:u w:val="single"/>
              </w:rPr>
            </w:pPr>
            <w:r>
              <w:rPr>
                <w:b/>
                <w:u w:val="single"/>
              </w:rPr>
              <w:t>THEN:</w:t>
            </w:r>
          </w:p>
          <w:p w14:paraId="3D2E814A" w14:textId="788416B0" w:rsidR="009412C5" w:rsidRDefault="00181E22" w:rsidP="00B86854">
            <w:pPr>
              <w:numPr>
                <w:ilvl w:val="0"/>
                <w:numId w:val="19"/>
              </w:numPr>
              <w:rPr>
                <w:b/>
                <w:bCs/>
                <w:u w:val="single"/>
              </w:rPr>
            </w:pPr>
            <w:r>
              <w:t xml:space="preserve">Notify </w:t>
            </w:r>
            <w:r w:rsidR="001B00AC">
              <w:t>Service</w:t>
            </w:r>
            <w:r>
              <w:t xml:space="preserve"> Desk and Control Room Staff.</w:t>
            </w:r>
          </w:p>
        </w:tc>
      </w:tr>
      <w:tr w:rsidR="009412C5" w14:paraId="3D2E8158" w14:textId="77777777" w:rsidTr="00E60DC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2E8157" w14:textId="77777777" w:rsidR="009412C5" w:rsidRDefault="00181E22">
            <w:pPr>
              <w:pStyle w:val="Heading3"/>
              <w:rPr>
                <w:u w:val="single"/>
              </w:rPr>
            </w:pPr>
            <w:bookmarkStart w:id="171" w:name="_By_13:30_each"/>
            <w:bookmarkEnd w:id="171"/>
            <w:r>
              <w:t>By 13:30 each day, perform the following</w:t>
            </w:r>
          </w:p>
        </w:tc>
      </w:tr>
      <w:tr w:rsidR="009412C5" w14:paraId="3D2E8165" w14:textId="77777777" w:rsidTr="00E60DC3">
        <w:trPr>
          <w:trHeight w:val="576"/>
        </w:trPr>
        <w:tc>
          <w:tcPr>
            <w:tcW w:w="1755" w:type="dxa"/>
            <w:tcBorders>
              <w:top w:val="single" w:sz="4" w:space="0" w:color="auto"/>
              <w:left w:val="nil"/>
              <w:bottom w:val="single" w:sz="4" w:space="0" w:color="auto"/>
            </w:tcBorders>
            <w:vAlign w:val="center"/>
          </w:tcPr>
          <w:p w14:paraId="3D2E8162" w14:textId="3FD25F8D" w:rsidR="009412C5" w:rsidRDefault="00181E22">
            <w:pPr>
              <w:jc w:val="center"/>
              <w:rPr>
                <w:b/>
              </w:rPr>
            </w:pPr>
            <w:r>
              <w:rPr>
                <w:b/>
              </w:rPr>
              <w:t>N</w:t>
            </w:r>
            <w:r w:rsidR="006D6396">
              <w:rPr>
                <w:b/>
              </w:rPr>
              <w:t>ote</w:t>
            </w:r>
          </w:p>
        </w:tc>
        <w:tc>
          <w:tcPr>
            <w:tcW w:w="7245" w:type="dxa"/>
            <w:tcBorders>
              <w:top w:val="single" w:sz="4" w:space="0" w:color="auto"/>
              <w:bottom w:val="single" w:sz="4" w:space="0" w:color="auto"/>
              <w:right w:val="nil"/>
            </w:tcBorders>
            <w:vAlign w:val="center"/>
          </w:tcPr>
          <w:p w14:paraId="3D2E8163" w14:textId="77777777" w:rsidR="009412C5" w:rsidRDefault="00181E22" w:rsidP="00B86854">
            <w:pPr>
              <w:pStyle w:val="ListParagraph"/>
              <w:numPr>
                <w:ilvl w:val="0"/>
                <w:numId w:val="65"/>
              </w:numPr>
            </w:pPr>
            <w:r>
              <w:t>The DRUC process may not be used to buy Ancillary Service unless the Ancillary Service Offers submitted in the DAM are insufficient to meet the requirements of the Ancillary Service Plan.</w:t>
            </w:r>
          </w:p>
          <w:p w14:paraId="3D2E8164" w14:textId="77777777" w:rsidR="009412C5" w:rsidRDefault="00181E22" w:rsidP="00B86854">
            <w:pPr>
              <w:pStyle w:val="ListParagraph"/>
              <w:numPr>
                <w:ilvl w:val="0"/>
                <w:numId w:val="65"/>
              </w:numPr>
            </w:pPr>
            <w:r>
              <w:t>By default, Resources without an entry in COP are considered to have a Resource Status of OUT and are unavailable in RUC Procedure.</w:t>
            </w:r>
          </w:p>
        </w:tc>
      </w:tr>
      <w:tr w:rsidR="009412C5" w14:paraId="3D2E816C" w14:textId="77777777" w:rsidTr="00E60DC3">
        <w:trPr>
          <w:trHeight w:val="576"/>
        </w:trPr>
        <w:tc>
          <w:tcPr>
            <w:tcW w:w="1755" w:type="dxa"/>
            <w:tcBorders>
              <w:top w:val="single" w:sz="4" w:space="0" w:color="auto"/>
              <w:left w:val="nil"/>
              <w:bottom w:val="single" w:sz="4" w:space="0" w:color="auto"/>
            </w:tcBorders>
            <w:vAlign w:val="center"/>
          </w:tcPr>
          <w:p w14:paraId="3D2E8166" w14:textId="77777777" w:rsidR="009412C5" w:rsidRDefault="00181E22">
            <w:pPr>
              <w:jc w:val="center"/>
              <w:rPr>
                <w:b/>
              </w:rPr>
            </w:pPr>
            <w:r>
              <w:rPr>
                <w:b/>
              </w:rPr>
              <w:t>WRUC</w:t>
            </w:r>
          </w:p>
        </w:tc>
        <w:tc>
          <w:tcPr>
            <w:tcW w:w="7245" w:type="dxa"/>
            <w:tcBorders>
              <w:top w:val="single" w:sz="4" w:space="0" w:color="auto"/>
              <w:bottom w:val="single" w:sz="4" w:space="0" w:color="auto"/>
              <w:right w:val="nil"/>
            </w:tcBorders>
            <w:vAlign w:val="center"/>
          </w:tcPr>
          <w:p w14:paraId="3D2E8167" w14:textId="77777777" w:rsidR="009412C5" w:rsidRDefault="00181E22">
            <w:pPr>
              <w:rPr>
                <w:b/>
              </w:rPr>
            </w:pPr>
            <w:r>
              <w:rPr>
                <w:b/>
              </w:rPr>
              <w:t>IF:</w:t>
            </w:r>
          </w:p>
          <w:p w14:paraId="3D2E8168" w14:textId="77777777" w:rsidR="009412C5" w:rsidRDefault="00181E22" w:rsidP="00B86854">
            <w:pPr>
              <w:pStyle w:val="ListParagraph"/>
              <w:numPr>
                <w:ilvl w:val="0"/>
                <w:numId w:val="80"/>
              </w:numPr>
            </w:pPr>
            <w:r>
              <w:t>Prior to 1330, ERCOT may issue a WRUC instruction to a QSE that a Resource is required to be On-Line for all or part of a future Operating Day;</w:t>
            </w:r>
          </w:p>
          <w:p w14:paraId="3D2E8169" w14:textId="77777777" w:rsidR="009412C5" w:rsidRDefault="00181E22">
            <w:pPr>
              <w:rPr>
                <w:b/>
              </w:rPr>
            </w:pPr>
            <w:r>
              <w:rPr>
                <w:b/>
              </w:rPr>
              <w:t>THEN:</w:t>
            </w:r>
          </w:p>
          <w:p w14:paraId="3D2E816A" w14:textId="77777777" w:rsidR="009412C5" w:rsidRDefault="00181E22" w:rsidP="00B86854">
            <w:pPr>
              <w:pStyle w:val="ListParagraph"/>
              <w:numPr>
                <w:ilvl w:val="0"/>
                <w:numId w:val="80"/>
              </w:numPr>
            </w:pPr>
            <w:r>
              <w:t>The QSE may self-commit the Resource for the WRUC instructed hours by updating the Resource’s COP to reflect the appropriate On-Line Status for the WRUC hours prior to the DRUC process execution, OR</w:t>
            </w:r>
          </w:p>
          <w:p w14:paraId="3D2E816B" w14:textId="77777777" w:rsidR="009412C5" w:rsidRDefault="00181E22" w:rsidP="00B86854">
            <w:pPr>
              <w:pStyle w:val="ListParagraph"/>
              <w:numPr>
                <w:ilvl w:val="0"/>
                <w:numId w:val="80"/>
              </w:numPr>
            </w:pPr>
            <w:r>
              <w:t>The Resource will be committed as part of the DRUC process for all WRUC-instructed hours not DAM-committed or QSE self- committed.</w:t>
            </w:r>
          </w:p>
        </w:tc>
      </w:tr>
      <w:tr w:rsidR="009412C5" w14:paraId="3D2E816E" w14:textId="77777777" w:rsidTr="00E60DC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2E816D" w14:textId="77777777" w:rsidR="009412C5" w:rsidRDefault="00181E22">
            <w:pPr>
              <w:pStyle w:val="Heading3"/>
              <w:rPr>
                <w:u w:val="single"/>
              </w:rPr>
            </w:pPr>
            <w:bookmarkStart w:id="172" w:name="_By_14:00_each"/>
            <w:bookmarkEnd w:id="172"/>
            <w:r>
              <w:t>By 14:00 each day, perform the following</w:t>
            </w:r>
          </w:p>
        </w:tc>
      </w:tr>
      <w:tr w:rsidR="009412C5" w14:paraId="3D2E8171" w14:textId="77777777" w:rsidTr="00E60DC3">
        <w:trPr>
          <w:trHeight w:val="576"/>
        </w:trPr>
        <w:tc>
          <w:tcPr>
            <w:tcW w:w="1755" w:type="dxa"/>
            <w:tcBorders>
              <w:top w:val="single" w:sz="4" w:space="0" w:color="auto"/>
              <w:left w:val="nil"/>
              <w:bottom w:val="single" w:sz="4" w:space="0" w:color="auto"/>
            </w:tcBorders>
            <w:vAlign w:val="center"/>
          </w:tcPr>
          <w:p w14:paraId="3D2E816F" w14:textId="4A7913E2" w:rsidR="009412C5" w:rsidRDefault="00181E22">
            <w:pPr>
              <w:jc w:val="center"/>
            </w:pPr>
            <w:r>
              <w:rPr>
                <w:b/>
              </w:rPr>
              <w:t>N</w:t>
            </w:r>
            <w:r w:rsidR="006D6396">
              <w:rPr>
                <w:b/>
              </w:rPr>
              <w:t>ote</w:t>
            </w:r>
          </w:p>
        </w:tc>
        <w:tc>
          <w:tcPr>
            <w:tcW w:w="7245" w:type="dxa"/>
            <w:tcBorders>
              <w:top w:val="single" w:sz="4" w:space="0" w:color="auto"/>
              <w:bottom w:val="single" w:sz="4" w:space="0" w:color="auto"/>
              <w:right w:val="nil"/>
            </w:tcBorders>
            <w:vAlign w:val="center"/>
          </w:tcPr>
          <w:p w14:paraId="3D2E8170" w14:textId="2584C463" w:rsidR="009412C5" w:rsidRDefault="00181E22" w:rsidP="005C74EC">
            <w:pPr>
              <w:rPr>
                <w:b/>
                <w:u w:val="single"/>
              </w:rPr>
            </w:pPr>
            <w:r>
              <w:t>As time permits, contact QSEs that have NOT submitted a COP for the DRUC study period.</w:t>
            </w:r>
          </w:p>
        </w:tc>
      </w:tr>
      <w:tr w:rsidR="009412C5" w14:paraId="3D2E8178" w14:textId="77777777" w:rsidTr="00E60DC3">
        <w:trPr>
          <w:trHeight w:val="576"/>
        </w:trPr>
        <w:tc>
          <w:tcPr>
            <w:tcW w:w="1755" w:type="dxa"/>
            <w:tcBorders>
              <w:top w:val="single" w:sz="4" w:space="0" w:color="auto"/>
              <w:left w:val="nil"/>
              <w:bottom w:val="double" w:sz="4" w:space="0" w:color="auto"/>
            </w:tcBorders>
            <w:vAlign w:val="center"/>
          </w:tcPr>
          <w:p w14:paraId="3D2E8172" w14:textId="77777777" w:rsidR="009412C5" w:rsidRDefault="00181E22">
            <w:pPr>
              <w:jc w:val="center"/>
              <w:rPr>
                <w:b/>
              </w:rPr>
            </w:pPr>
            <w:r>
              <w:rPr>
                <w:b/>
              </w:rPr>
              <w:t>Long Lead Times</w:t>
            </w:r>
          </w:p>
        </w:tc>
        <w:tc>
          <w:tcPr>
            <w:tcW w:w="7245" w:type="dxa"/>
            <w:tcBorders>
              <w:top w:val="single" w:sz="4" w:space="0" w:color="auto"/>
              <w:bottom w:val="double" w:sz="4" w:space="0" w:color="auto"/>
              <w:right w:val="nil"/>
            </w:tcBorders>
            <w:vAlign w:val="center"/>
          </w:tcPr>
          <w:p w14:paraId="3D2E8173" w14:textId="1A185877" w:rsidR="009412C5" w:rsidRDefault="00181E22">
            <w:r>
              <w:t>Identify resources that have a lead-time greater than the DRUC timeline, WRUC results should be utilized for identifying resources with long lead-times.</w:t>
            </w:r>
            <w:r w:rsidR="001E6FF1">
              <w:t xml:space="preserve"> </w:t>
            </w:r>
            <w:r w:rsidR="001E6FF1" w:rsidRPr="00B06468">
              <w:rPr>
                <w:lang w:val="fr-FR"/>
              </w:rPr>
              <w:t>A Resource with a WRUC</w:t>
            </w:r>
            <w:r w:rsidR="001E6FF1">
              <w:rPr>
                <w:lang w:val="fr-FR"/>
              </w:rPr>
              <w:t xml:space="preserve"> commitment</w:t>
            </w:r>
            <w:r w:rsidR="001E6FF1" w:rsidRPr="00B06468">
              <w:rPr>
                <w:lang w:val="fr-FR"/>
              </w:rPr>
              <w:t xml:space="preserve"> can be self-committed or offered into the DAM.</w:t>
            </w:r>
          </w:p>
          <w:p w14:paraId="7C03DA96" w14:textId="77777777" w:rsidR="005C74EC" w:rsidRDefault="005C74EC">
            <w:pPr>
              <w:rPr>
                <w:b/>
                <w:u w:val="single"/>
              </w:rPr>
            </w:pPr>
          </w:p>
          <w:p w14:paraId="3D2E8174" w14:textId="77777777" w:rsidR="009412C5" w:rsidRDefault="00181E22">
            <w:pPr>
              <w:rPr>
                <w:b/>
                <w:u w:val="single"/>
              </w:rPr>
            </w:pPr>
            <w:r>
              <w:rPr>
                <w:b/>
                <w:u w:val="single"/>
              </w:rPr>
              <w:t>IF:</w:t>
            </w:r>
          </w:p>
          <w:p w14:paraId="3D2E8175" w14:textId="77777777" w:rsidR="009412C5" w:rsidRDefault="00181E22" w:rsidP="00B86854">
            <w:pPr>
              <w:numPr>
                <w:ilvl w:val="0"/>
                <w:numId w:val="22"/>
              </w:numPr>
            </w:pPr>
            <w:r>
              <w:t>Resources are identified;</w:t>
            </w:r>
          </w:p>
          <w:p w14:paraId="3D2E8176" w14:textId="77777777" w:rsidR="009412C5" w:rsidRDefault="00181E22">
            <w:pPr>
              <w:rPr>
                <w:b/>
                <w:u w:val="single"/>
              </w:rPr>
            </w:pPr>
            <w:r>
              <w:rPr>
                <w:b/>
                <w:u w:val="single"/>
              </w:rPr>
              <w:t>THEN:</w:t>
            </w:r>
          </w:p>
          <w:p w14:paraId="440E36FB" w14:textId="62A0107F" w:rsidR="00B06468" w:rsidRDefault="00C54232" w:rsidP="00B06468">
            <w:pPr>
              <w:numPr>
                <w:ilvl w:val="0"/>
                <w:numId w:val="22"/>
              </w:numPr>
            </w:pPr>
            <w:r>
              <w:rPr>
                <w:lang w:val="fr-FR"/>
              </w:rPr>
              <w:t xml:space="preserve">Issue </w:t>
            </w:r>
            <w:r w:rsidR="00B06468">
              <w:rPr>
                <w:lang w:val="fr-FR"/>
              </w:rPr>
              <w:t xml:space="preserve">VDI </w:t>
            </w:r>
            <w:r w:rsidR="00576011">
              <w:rPr>
                <w:lang w:val="fr-FR"/>
              </w:rPr>
              <w:t xml:space="preserve">RUC </w:t>
            </w:r>
            <w:r w:rsidR="00181E22">
              <w:rPr>
                <w:lang w:val="fr-FR"/>
              </w:rPr>
              <w:t xml:space="preserve">Commit </w:t>
            </w:r>
            <w:r w:rsidR="001E6FF1">
              <w:rPr>
                <w:lang w:val="fr-FR"/>
              </w:rPr>
              <w:t xml:space="preserve">on </w:t>
            </w:r>
            <w:r w:rsidR="00181E22">
              <w:rPr>
                <w:lang w:val="fr-FR"/>
              </w:rPr>
              <w:t xml:space="preserve">the </w:t>
            </w:r>
            <w:r w:rsidR="00181E22">
              <w:t>necessary</w:t>
            </w:r>
            <w:r w:rsidR="00181E22">
              <w:rPr>
                <w:lang w:val="fr-FR"/>
              </w:rPr>
              <w:t xml:space="preserve"> </w:t>
            </w:r>
            <w:r w:rsidR="00181E22">
              <w:t>resource</w:t>
            </w:r>
            <w:r w:rsidR="001E6FF1">
              <w:t>(</w:t>
            </w:r>
            <w:r w:rsidR="00181E22">
              <w:t>s</w:t>
            </w:r>
            <w:r w:rsidR="001E6FF1">
              <w:t>)</w:t>
            </w:r>
            <w:r w:rsidR="00181E22">
              <w:rPr>
                <w:lang w:val="fr-FR"/>
              </w:rPr>
              <w:t xml:space="preserve"> </w:t>
            </w:r>
            <w:r w:rsidR="00181E22">
              <w:t>as needed.</w:t>
            </w:r>
          </w:p>
          <w:p w14:paraId="031FBCEA" w14:textId="77777777" w:rsidR="001E6FF1" w:rsidRDefault="001E6FF1" w:rsidP="00B06468">
            <w:pPr>
              <w:rPr>
                <w:b/>
                <w:u w:val="single"/>
              </w:rPr>
            </w:pPr>
          </w:p>
          <w:p w14:paraId="0C4C4D25" w14:textId="57B2D845" w:rsidR="00B06468" w:rsidRDefault="00B06468" w:rsidP="00B06468">
            <w:pPr>
              <w:rPr>
                <w:b/>
                <w:u w:val="single"/>
              </w:rPr>
            </w:pPr>
            <w:r>
              <w:rPr>
                <w:b/>
                <w:u w:val="single"/>
              </w:rPr>
              <w:t>IF:</w:t>
            </w:r>
          </w:p>
          <w:p w14:paraId="3E584878" w14:textId="77777777" w:rsidR="001E6FF1" w:rsidRDefault="00B06468" w:rsidP="00B06468">
            <w:pPr>
              <w:numPr>
                <w:ilvl w:val="0"/>
                <w:numId w:val="22"/>
              </w:numPr>
              <w:rPr>
                <w:lang w:val="fr-FR"/>
              </w:rPr>
            </w:pPr>
            <w:r w:rsidRPr="00B06468">
              <w:rPr>
                <w:lang w:val="fr-FR"/>
              </w:rPr>
              <w:t xml:space="preserve">Resource is </w:t>
            </w:r>
            <w:r w:rsidR="001E6FF1" w:rsidRPr="00B06468">
              <w:rPr>
                <w:lang w:val="fr-FR"/>
              </w:rPr>
              <w:t xml:space="preserve">self-committed </w:t>
            </w:r>
            <w:r w:rsidRPr="00B06468">
              <w:rPr>
                <w:lang w:val="fr-FR"/>
              </w:rPr>
              <w:t xml:space="preserve">or DAM-committed, </w:t>
            </w:r>
          </w:p>
          <w:p w14:paraId="3825F8A2" w14:textId="77777777" w:rsidR="001E6FF1" w:rsidRDefault="001E6FF1" w:rsidP="001E6FF1">
            <w:pPr>
              <w:rPr>
                <w:b/>
                <w:u w:val="single"/>
              </w:rPr>
            </w:pPr>
            <w:r>
              <w:rPr>
                <w:b/>
                <w:u w:val="single"/>
              </w:rPr>
              <w:t>THEN:</w:t>
            </w:r>
          </w:p>
          <w:p w14:paraId="2A4E2DFF" w14:textId="6B1E10DD" w:rsidR="00B06468" w:rsidRDefault="001E6FF1" w:rsidP="00B06468">
            <w:pPr>
              <w:numPr>
                <w:ilvl w:val="0"/>
                <w:numId w:val="22"/>
              </w:numPr>
              <w:rPr>
                <w:lang w:val="fr-FR"/>
              </w:rPr>
            </w:pPr>
            <w:r>
              <w:rPr>
                <w:lang w:val="fr-FR"/>
              </w:rPr>
              <w:t xml:space="preserve">DRUC instructions will NOT be </w:t>
            </w:r>
            <w:r w:rsidR="00B06468" w:rsidRPr="00B06468">
              <w:rPr>
                <w:lang w:val="fr-FR"/>
              </w:rPr>
              <w:t>issue</w:t>
            </w:r>
            <w:r>
              <w:rPr>
                <w:lang w:val="fr-FR"/>
              </w:rPr>
              <w:t xml:space="preserve">d </w:t>
            </w:r>
            <w:r w:rsidR="00B06468" w:rsidRPr="00B06468">
              <w:rPr>
                <w:lang w:val="fr-FR"/>
              </w:rPr>
              <w:t>in DRUC.</w:t>
            </w:r>
          </w:p>
          <w:p w14:paraId="0B925287" w14:textId="77777777" w:rsidR="001E6FF1" w:rsidRDefault="001E6FF1" w:rsidP="00B06468">
            <w:pPr>
              <w:rPr>
                <w:b/>
                <w:u w:val="single"/>
              </w:rPr>
            </w:pPr>
          </w:p>
          <w:p w14:paraId="1B635659" w14:textId="131E46E4" w:rsidR="00B06468" w:rsidRDefault="00B06468" w:rsidP="00B06468">
            <w:pPr>
              <w:rPr>
                <w:b/>
                <w:u w:val="single"/>
              </w:rPr>
            </w:pPr>
            <w:r>
              <w:rPr>
                <w:b/>
                <w:u w:val="single"/>
              </w:rPr>
              <w:t>IF:</w:t>
            </w:r>
          </w:p>
          <w:p w14:paraId="2CDB45C1" w14:textId="19F5DCAE" w:rsidR="001E6FF1" w:rsidRDefault="00B06468" w:rsidP="00C54232">
            <w:pPr>
              <w:pStyle w:val="ListParagraph"/>
              <w:numPr>
                <w:ilvl w:val="0"/>
                <w:numId w:val="22"/>
              </w:numPr>
              <w:rPr>
                <w:lang w:val="fr-FR"/>
              </w:rPr>
            </w:pPr>
            <w:r w:rsidRPr="00B06468">
              <w:rPr>
                <w:lang w:val="fr-FR"/>
              </w:rPr>
              <w:t xml:space="preserve">Resource is not </w:t>
            </w:r>
            <w:r w:rsidR="001E6FF1" w:rsidRPr="00B06468">
              <w:rPr>
                <w:lang w:val="fr-FR"/>
              </w:rPr>
              <w:t xml:space="preserve">self-committed </w:t>
            </w:r>
            <w:r w:rsidRPr="00B06468">
              <w:rPr>
                <w:lang w:val="fr-FR"/>
              </w:rPr>
              <w:t xml:space="preserve">or DAM-committed, </w:t>
            </w:r>
          </w:p>
          <w:p w14:paraId="686A1EED" w14:textId="77777777" w:rsidR="001E6FF1" w:rsidRDefault="001E6FF1" w:rsidP="001E6FF1">
            <w:pPr>
              <w:rPr>
                <w:b/>
                <w:u w:val="single"/>
              </w:rPr>
            </w:pPr>
            <w:r>
              <w:rPr>
                <w:b/>
                <w:u w:val="single"/>
              </w:rPr>
              <w:t>THEN:</w:t>
            </w:r>
          </w:p>
          <w:p w14:paraId="144753D3" w14:textId="5D02DBD6" w:rsidR="00B06468" w:rsidRPr="00B06468" w:rsidRDefault="001E6FF1" w:rsidP="00C54232">
            <w:pPr>
              <w:pStyle w:val="ListParagraph"/>
              <w:numPr>
                <w:ilvl w:val="0"/>
                <w:numId w:val="22"/>
              </w:numPr>
              <w:rPr>
                <w:lang w:val="fr-FR"/>
              </w:rPr>
            </w:pPr>
            <w:r>
              <w:rPr>
                <w:lang w:val="fr-FR"/>
              </w:rPr>
              <w:t>A</w:t>
            </w:r>
            <w:r w:rsidR="00B06468" w:rsidRPr="00B06468">
              <w:rPr>
                <w:lang w:val="fr-FR"/>
              </w:rPr>
              <w:t xml:space="preserve"> RUC instruction </w:t>
            </w:r>
            <w:r>
              <w:rPr>
                <w:lang w:val="fr-FR"/>
              </w:rPr>
              <w:t xml:space="preserve">will be required for the required hours </w:t>
            </w:r>
            <w:r w:rsidR="00B06468" w:rsidRPr="00B06468">
              <w:rPr>
                <w:lang w:val="fr-FR"/>
              </w:rPr>
              <w:t>in DRUC.</w:t>
            </w:r>
          </w:p>
          <w:p w14:paraId="1A7C4E4F" w14:textId="77777777" w:rsidR="001E6FF1" w:rsidRDefault="001E6FF1" w:rsidP="001E6FF1">
            <w:pPr>
              <w:rPr>
                <w:b/>
                <w:u w:val="single"/>
              </w:rPr>
            </w:pPr>
          </w:p>
          <w:p w14:paraId="52CADA55" w14:textId="2831D31A" w:rsidR="001E6FF1" w:rsidRDefault="001E6FF1" w:rsidP="001E6FF1">
            <w:pPr>
              <w:rPr>
                <w:b/>
                <w:u w:val="single"/>
              </w:rPr>
            </w:pPr>
            <w:r>
              <w:rPr>
                <w:b/>
                <w:u w:val="single"/>
              </w:rPr>
              <w:t>IF:</w:t>
            </w:r>
          </w:p>
          <w:p w14:paraId="0F67845F" w14:textId="0348BA37" w:rsidR="00B06468" w:rsidRDefault="00B06468" w:rsidP="00B06468">
            <w:pPr>
              <w:numPr>
                <w:ilvl w:val="0"/>
                <w:numId w:val="22"/>
              </w:numPr>
              <w:rPr>
                <w:lang w:val="fr-FR"/>
              </w:rPr>
            </w:pPr>
            <w:r w:rsidRPr="00B06468">
              <w:rPr>
                <w:lang w:val="fr-FR"/>
              </w:rPr>
              <w:t>A Resource with a WRUC</w:t>
            </w:r>
            <w:r w:rsidR="001E6FF1">
              <w:rPr>
                <w:lang w:val="fr-FR"/>
              </w:rPr>
              <w:t xml:space="preserve"> instruction</w:t>
            </w:r>
            <w:r w:rsidRPr="00B06468">
              <w:rPr>
                <w:lang w:val="fr-FR"/>
              </w:rPr>
              <w:t xml:space="preserve"> that isn’t issued a RUC instruction has </w:t>
            </w:r>
            <w:r w:rsidR="001E6FF1">
              <w:rPr>
                <w:lang w:val="fr-FR"/>
              </w:rPr>
              <w:t xml:space="preserve">the </w:t>
            </w:r>
            <w:r w:rsidRPr="00B06468">
              <w:rPr>
                <w:lang w:val="fr-FR"/>
              </w:rPr>
              <w:t>flexibility to request a decommit.</w:t>
            </w:r>
          </w:p>
          <w:p w14:paraId="6BF8F5E9" w14:textId="1AB419B9" w:rsidR="00C54232" w:rsidRDefault="001E6FF1" w:rsidP="00C54232">
            <w:pPr>
              <w:rPr>
                <w:b/>
                <w:u w:val="single"/>
              </w:rPr>
            </w:pPr>
            <w:r>
              <w:rPr>
                <w:b/>
                <w:u w:val="single"/>
              </w:rPr>
              <w:t>AND</w:t>
            </w:r>
            <w:r w:rsidR="00C54232">
              <w:rPr>
                <w:b/>
                <w:u w:val="single"/>
              </w:rPr>
              <w:t>:</w:t>
            </w:r>
          </w:p>
          <w:p w14:paraId="552095F8" w14:textId="190DB33B" w:rsidR="00C54232" w:rsidRDefault="00C54232" w:rsidP="00B06468">
            <w:pPr>
              <w:numPr>
                <w:ilvl w:val="0"/>
                <w:numId w:val="22"/>
              </w:numPr>
              <w:rPr>
                <w:lang w:val="fr-FR"/>
              </w:rPr>
            </w:pPr>
            <w:r>
              <w:t xml:space="preserve">Resource has not updated their COP for instructed hour </w:t>
            </w:r>
            <w:r w:rsidR="00DB3362">
              <w:t xml:space="preserve">before </w:t>
            </w:r>
            <w:r>
              <w:t xml:space="preserve">DRUC is </w:t>
            </w:r>
            <w:r w:rsidR="00DB3362">
              <w:t>executed.</w:t>
            </w:r>
          </w:p>
          <w:p w14:paraId="2DD5E0F2" w14:textId="77777777" w:rsidR="00B06468" w:rsidRDefault="00B06468" w:rsidP="00B06468">
            <w:pPr>
              <w:rPr>
                <w:b/>
                <w:u w:val="single"/>
              </w:rPr>
            </w:pPr>
            <w:r>
              <w:rPr>
                <w:b/>
                <w:u w:val="single"/>
              </w:rPr>
              <w:t>THEN:</w:t>
            </w:r>
          </w:p>
          <w:p w14:paraId="3D2E8177" w14:textId="2A6054AE" w:rsidR="00B06468" w:rsidRDefault="00C54232" w:rsidP="00DB3362">
            <w:pPr>
              <w:pStyle w:val="ListParagraph"/>
              <w:numPr>
                <w:ilvl w:val="0"/>
                <w:numId w:val="22"/>
              </w:numPr>
            </w:pPr>
            <w:r>
              <w:t>Issue DRUC committment on the Resource</w:t>
            </w:r>
          </w:p>
        </w:tc>
      </w:tr>
      <w:tr w:rsidR="009412C5" w14:paraId="3D2E817A" w14:textId="77777777" w:rsidTr="00E60DC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2E8179" w14:textId="77777777" w:rsidR="009412C5" w:rsidRDefault="00181E22">
            <w:pPr>
              <w:pStyle w:val="Heading3"/>
            </w:pPr>
            <w:bookmarkStart w:id="173" w:name="_By_14:25_each"/>
            <w:bookmarkEnd w:id="173"/>
            <w:r>
              <w:lastRenderedPageBreak/>
              <w:t>By 14:25 each day, perform the following</w:t>
            </w:r>
          </w:p>
        </w:tc>
      </w:tr>
      <w:tr w:rsidR="009412C5" w14:paraId="3D2E817D" w14:textId="77777777" w:rsidTr="00E60DC3">
        <w:trPr>
          <w:trHeight w:val="576"/>
        </w:trPr>
        <w:tc>
          <w:tcPr>
            <w:tcW w:w="1755" w:type="dxa"/>
            <w:tcBorders>
              <w:top w:val="single" w:sz="4" w:space="0" w:color="auto"/>
              <w:left w:val="nil"/>
              <w:bottom w:val="single" w:sz="4" w:space="0" w:color="auto"/>
            </w:tcBorders>
            <w:vAlign w:val="center"/>
          </w:tcPr>
          <w:p w14:paraId="3D2E817B" w14:textId="470F6F74" w:rsidR="009412C5" w:rsidRDefault="00181E22">
            <w:pPr>
              <w:jc w:val="center"/>
              <w:rPr>
                <w:b/>
              </w:rPr>
            </w:pPr>
            <w:r>
              <w:rPr>
                <w:b/>
              </w:rPr>
              <w:t>N</w:t>
            </w:r>
            <w:r w:rsidR="006D6396">
              <w:rPr>
                <w:b/>
              </w:rPr>
              <w:t>ote</w:t>
            </w:r>
          </w:p>
        </w:tc>
        <w:tc>
          <w:tcPr>
            <w:tcW w:w="7245" w:type="dxa"/>
            <w:tcBorders>
              <w:top w:val="single" w:sz="4" w:space="0" w:color="auto"/>
              <w:bottom w:val="single" w:sz="4" w:space="0" w:color="auto"/>
              <w:right w:val="nil"/>
            </w:tcBorders>
            <w:vAlign w:val="center"/>
          </w:tcPr>
          <w:p w14:paraId="3D2E817C" w14:textId="77777777" w:rsidR="009412C5" w:rsidRDefault="00181E22">
            <w:r>
              <w:t>If the DAM did not complete by 1330, then DRUC will be delayed.  MPs need an hour between the completion of DAM and the opening of DRUC to update COPs.</w:t>
            </w:r>
          </w:p>
        </w:tc>
      </w:tr>
      <w:tr w:rsidR="009412C5" w14:paraId="3D2E8184" w14:textId="77777777" w:rsidTr="00E60DC3">
        <w:trPr>
          <w:trHeight w:val="576"/>
        </w:trPr>
        <w:tc>
          <w:tcPr>
            <w:tcW w:w="1755" w:type="dxa"/>
            <w:tcBorders>
              <w:top w:val="single" w:sz="4" w:space="0" w:color="auto"/>
              <w:left w:val="nil"/>
              <w:bottom w:val="single" w:sz="4" w:space="0" w:color="auto"/>
            </w:tcBorders>
            <w:vAlign w:val="center"/>
          </w:tcPr>
          <w:p w14:paraId="3D2E817E" w14:textId="77777777" w:rsidR="009412C5" w:rsidRDefault="00181E22">
            <w:pPr>
              <w:jc w:val="center"/>
              <w:rPr>
                <w:b/>
              </w:rPr>
            </w:pPr>
            <w:r>
              <w:rPr>
                <w:b/>
              </w:rPr>
              <w:t>Verify</w:t>
            </w:r>
          </w:p>
        </w:tc>
        <w:tc>
          <w:tcPr>
            <w:tcW w:w="7245" w:type="dxa"/>
            <w:tcBorders>
              <w:top w:val="single" w:sz="4" w:space="0" w:color="auto"/>
              <w:bottom w:val="single" w:sz="4" w:space="0" w:color="auto"/>
              <w:right w:val="nil"/>
            </w:tcBorders>
            <w:vAlign w:val="center"/>
          </w:tcPr>
          <w:p w14:paraId="3D2E817F" w14:textId="77777777" w:rsidR="009412C5" w:rsidRDefault="00181E22">
            <w:r>
              <w:t>Verify that the DAM has completed.</w:t>
            </w:r>
          </w:p>
          <w:p w14:paraId="426F93DB" w14:textId="77777777" w:rsidR="005C74EC" w:rsidRDefault="005C74EC">
            <w:pPr>
              <w:rPr>
                <w:b/>
                <w:u w:val="single"/>
              </w:rPr>
            </w:pPr>
          </w:p>
          <w:p w14:paraId="3D2E8180" w14:textId="77777777" w:rsidR="009412C5" w:rsidRDefault="00181E22">
            <w:pPr>
              <w:rPr>
                <w:b/>
                <w:u w:val="single"/>
              </w:rPr>
            </w:pPr>
            <w:r>
              <w:rPr>
                <w:b/>
                <w:u w:val="single"/>
              </w:rPr>
              <w:t>IF:</w:t>
            </w:r>
          </w:p>
          <w:p w14:paraId="3D2E8181" w14:textId="77777777" w:rsidR="009412C5" w:rsidRDefault="00181E22" w:rsidP="00B86854">
            <w:pPr>
              <w:numPr>
                <w:ilvl w:val="0"/>
                <w:numId w:val="22"/>
              </w:numPr>
            </w:pPr>
            <w:r>
              <w:t>DAM will not complete until after 1430;</w:t>
            </w:r>
          </w:p>
          <w:p w14:paraId="3D2E8182" w14:textId="77777777" w:rsidR="009412C5" w:rsidRDefault="00181E22">
            <w:pPr>
              <w:rPr>
                <w:b/>
                <w:u w:val="single"/>
              </w:rPr>
            </w:pPr>
            <w:r>
              <w:rPr>
                <w:b/>
                <w:u w:val="single"/>
              </w:rPr>
              <w:t>THEN:</w:t>
            </w:r>
          </w:p>
          <w:p w14:paraId="3D2E8183" w14:textId="77777777" w:rsidR="009412C5" w:rsidRDefault="00181E22" w:rsidP="00B86854">
            <w:pPr>
              <w:numPr>
                <w:ilvl w:val="0"/>
                <w:numId w:val="22"/>
              </w:numPr>
            </w:pPr>
            <w:r>
              <w:t>Follow the “Manage DAM/DRUC Timeline Deviation/Failure” procedure</w:t>
            </w:r>
            <w:r>
              <w:rPr>
                <w:lang w:val="fr-FR"/>
              </w:rPr>
              <w:t>.</w:t>
            </w:r>
          </w:p>
        </w:tc>
      </w:tr>
      <w:tr w:rsidR="009412C5" w14:paraId="3D2E818A" w14:textId="77777777" w:rsidTr="00E60DC3">
        <w:trPr>
          <w:trHeight w:val="576"/>
        </w:trPr>
        <w:tc>
          <w:tcPr>
            <w:tcW w:w="1755" w:type="dxa"/>
            <w:tcBorders>
              <w:top w:val="single" w:sz="4" w:space="0" w:color="auto"/>
              <w:left w:val="nil"/>
              <w:bottom w:val="single" w:sz="4" w:space="0" w:color="auto"/>
            </w:tcBorders>
            <w:vAlign w:val="center"/>
          </w:tcPr>
          <w:p w14:paraId="3D2E8185" w14:textId="77777777" w:rsidR="009412C5" w:rsidRDefault="00181E22">
            <w:pPr>
              <w:jc w:val="center"/>
              <w:rPr>
                <w:b/>
              </w:rPr>
            </w:pPr>
            <w:r>
              <w:rPr>
                <w:b/>
              </w:rPr>
              <w:t>Setting parameters for ONLINE</w:t>
            </w:r>
          </w:p>
        </w:tc>
        <w:tc>
          <w:tcPr>
            <w:tcW w:w="7245" w:type="dxa"/>
            <w:tcBorders>
              <w:top w:val="single" w:sz="4" w:space="0" w:color="auto"/>
              <w:bottom w:val="single" w:sz="4" w:space="0" w:color="auto"/>
              <w:right w:val="nil"/>
            </w:tcBorders>
            <w:vAlign w:val="center"/>
          </w:tcPr>
          <w:p w14:paraId="3D2E8186" w14:textId="77777777" w:rsidR="009412C5" w:rsidRPr="005C74EC" w:rsidRDefault="00181E22">
            <w:pPr>
              <w:rPr>
                <w:b/>
                <w:sz w:val="20"/>
                <w:szCs w:val="20"/>
                <w:u w:val="single"/>
              </w:rPr>
            </w:pPr>
            <w:r w:rsidRPr="005C74EC">
              <w:rPr>
                <w:b/>
                <w:sz w:val="20"/>
                <w:szCs w:val="20"/>
                <w:u w:val="single"/>
              </w:rPr>
              <w:t>REVIEW REFERENCE DISPLAY:</w:t>
            </w:r>
          </w:p>
          <w:p w14:paraId="3D2E8187" w14:textId="77777777" w:rsidR="009412C5" w:rsidRPr="005C74EC" w:rsidRDefault="00181E22">
            <w:pPr>
              <w:rPr>
                <w:sz w:val="20"/>
                <w:szCs w:val="20"/>
              </w:rPr>
            </w:pPr>
            <w:r w:rsidRPr="005C74EC">
              <w:rPr>
                <w:sz w:val="20"/>
                <w:szCs w:val="20"/>
              </w:rPr>
              <w:t>System Administration&gt;Data Management</w:t>
            </w:r>
          </w:p>
          <w:p w14:paraId="3D2E8188" w14:textId="77777777" w:rsidR="009412C5" w:rsidRDefault="009412C5"/>
          <w:p w14:paraId="3D2E8189" w14:textId="77777777" w:rsidR="009412C5" w:rsidRDefault="00181E22">
            <w:r>
              <w:t>Verify that “Connect to Schema” is set to “ONLINE”.</w:t>
            </w:r>
          </w:p>
        </w:tc>
      </w:tr>
      <w:tr w:rsidR="009412C5" w14:paraId="3D2E8199" w14:textId="77777777" w:rsidTr="00E60DC3">
        <w:trPr>
          <w:trHeight w:val="576"/>
        </w:trPr>
        <w:tc>
          <w:tcPr>
            <w:tcW w:w="1755" w:type="dxa"/>
            <w:tcBorders>
              <w:top w:val="single" w:sz="4" w:space="0" w:color="auto"/>
              <w:left w:val="nil"/>
              <w:bottom w:val="double" w:sz="4" w:space="0" w:color="auto"/>
            </w:tcBorders>
            <w:vAlign w:val="center"/>
          </w:tcPr>
          <w:p w14:paraId="3D2E818B" w14:textId="77777777" w:rsidR="009412C5" w:rsidRDefault="00181E22">
            <w:pPr>
              <w:jc w:val="center"/>
              <w:rPr>
                <w:b/>
              </w:rPr>
            </w:pPr>
            <w:r>
              <w:rPr>
                <w:b/>
              </w:rPr>
              <w:t>Verify</w:t>
            </w:r>
          </w:p>
        </w:tc>
        <w:tc>
          <w:tcPr>
            <w:tcW w:w="7245" w:type="dxa"/>
            <w:tcBorders>
              <w:top w:val="single" w:sz="4" w:space="0" w:color="auto"/>
              <w:bottom w:val="double" w:sz="4" w:space="0" w:color="auto"/>
              <w:right w:val="nil"/>
            </w:tcBorders>
            <w:vAlign w:val="center"/>
          </w:tcPr>
          <w:p w14:paraId="3D2E818C" w14:textId="77777777" w:rsidR="009412C5" w:rsidRPr="005C74EC" w:rsidRDefault="00181E22">
            <w:pPr>
              <w:rPr>
                <w:b/>
                <w:sz w:val="20"/>
                <w:szCs w:val="20"/>
                <w:u w:val="single"/>
              </w:rPr>
            </w:pPr>
            <w:r w:rsidRPr="005C74EC">
              <w:rPr>
                <w:b/>
                <w:sz w:val="20"/>
                <w:szCs w:val="20"/>
                <w:u w:val="single"/>
              </w:rPr>
              <w:t>REVIEW REFERENCE DISPLAYS:</w:t>
            </w:r>
          </w:p>
          <w:p w14:paraId="3D2E818D" w14:textId="77777777" w:rsidR="009412C5" w:rsidRPr="005C74EC" w:rsidRDefault="00181E22">
            <w:pPr>
              <w:rPr>
                <w:sz w:val="20"/>
                <w:szCs w:val="20"/>
              </w:rPr>
            </w:pPr>
            <w:r w:rsidRPr="005C74EC">
              <w:rPr>
                <w:sz w:val="20"/>
                <w:szCs w:val="20"/>
              </w:rPr>
              <w:t>Market Operation&gt;EMS Interface&gt;EMSI Workflow Parameters</w:t>
            </w:r>
          </w:p>
          <w:p w14:paraId="3D2E818E" w14:textId="77777777" w:rsidR="009412C5" w:rsidRPr="005C74EC" w:rsidRDefault="00181E22">
            <w:pPr>
              <w:rPr>
                <w:sz w:val="20"/>
                <w:szCs w:val="20"/>
              </w:rPr>
            </w:pPr>
            <w:r w:rsidRPr="005C74EC">
              <w:rPr>
                <w:sz w:val="20"/>
                <w:szCs w:val="20"/>
              </w:rPr>
              <w:t>Market Operation&gt;EMS Interface&gt;EMSI Workflow Messages</w:t>
            </w:r>
          </w:p>
          <w:p w14:paraId="3D2E818F" w14:textId="77777777" w:rsidR="009412C5" w:rsidRPr="005C74EC" w:rsidRDefault="00181E22">
            <w:pPr>
              <w:rPr>
                <w:sz w:val="20"/>
                <w:szCs w:val="20"/>
              </w:rPr>
            </w:pPr>
            <w:r w:rsidRPr="005C74EC">
              <w:rPr>
                <w:sz w:val="20"/>
                <w:szCs w:val="20"/>
              </w:rPr>
              <w:t xml:space="preserve">EMSI has completed successfully within the last hour </w:t>
            </w:r>
          </w:p>
          <w:p w14:paraId="3D2E8190" w14:textId="77777777" w:rsidR="009412C5" w:rsidRPr="005C74EC" w:rsidRDefault="00181E22">
            <w:pPr>
              <w:rPr>
                <w:sz w:val="20"/>
                <w:szCs w:val="20"/>
              </w:rPr>
            </w:pPr>
            <w:r w:rsidRPr="005C74EC">
              <w:rPr>
                <w:sz w:val="20"/>
                <w:szCs w:val="20"/>
              </w:rPr>
              <w:t>Market Operation&gt;Reliability Unit Commitment&gt;DRUC Displays&gt;UC Displays&gt;DRUC UC Execution Control Parameters</w:t>
            </w:r>
          </w:p>
          <w:p w14:paraId="3D2E8191" w14:textId="77777777" w:rsidR="009412C5" w:rsidRPr="005C74EC" w:rsidRDefault="00181E22">
            <w:pPr>
              <w:rPr>
                <w:sz w:val="20"/>
                <w:szCs w:val="20"/>
              </w:rPr>
            </w:pPr>
            <w:r w:rsidRPr="005C74EC">
              <w:rPr>
                <w:sz w:val="20"/>
                <w:szCs w:val="20"/>
              </w:rPr>
              <w:t>Market Operation&gt;Reliability Unit Commitment&gt;DRUC Displays&gt;NSM Displays&gt;NSM Execution Control Parameters</w:t>
            </w:r>
          </w:p>
          <w:p w14:paraId="3D2E8192" w14:textId="77777777" w:rsidR="009412C5" w:rsidRPr="005C74EC" w:rsidRDefault="00181E22">
            <w:pPr>
              <w:rPr>
                <w:sz w:val="20"/>
                <w:szCs w:val="20"/>
              </w:rPr>
            </w:pPr>
            <w:r w:rsidRPr="005C74EC">
              <w:rPr>
                <w:sz w:val="20"/>
                <w:szCs w:val="20"/>
              </w:rPr>
              <w:t xml:space="preserve">Market Operation&gt;Reliability Unit Commitment&gt;DRUC Displays&gt;DSI Displays&gt;DSI Execution Control Parameters </w:t>
            </w:r>
          </w:p>
          <w:p w14:paraId="3D2E8193" w14:textId="77777777" w:rsidR="009412C5" w:rsidRDefault="009412C5"/>
          <w:p w14:paraId="3D2E8194" w14:textId="77777777" w:rsidR="009412C5" w:rsidRDefault="00181E22" w:rsidP="00B86854">
            <w:pPr>
              <w:numPr>
                <w:ilvl w:val="0"/>
                <w:numId w:val="26"/>
              </w:numPr>
            </w:pPr>
            <w:r>
              <w:t>“Retrieve MF Interface Data” flag set to “Yes”.</w:t>
            </w:r>
          </w:p>
          <w:p w14:paraId="3D2E8195" w14:textId="77777777" w:rsidR="009412C5" w:rsidRDefault="00181E22" w:rsidP="00B86854">
            <w:pPr>
              <w:numPr>
                <w:ilvl w:val="0"/>
                <w:numId w:val="26"/>
              </w:numPr>
            </w:pPr>
            <w:r>
              <w:lastRenderedPageBreak/>
              <w:t>“Retrieve MI Interface Data” flag set to “Yes”.</w:t>
            </w:r>
          </w:p>
          <w:p w14:paraId="3D2E8196" w14:textId="77777777" w:rsidR="009412C5" w:rsidRDefault="00181E22" w:rsidP="00B86854">
            <w:pPr>
              <w:numPr>
                <w:ilvl w:val="0"/>
                <w:numId w:val="26"/>
              </w:numPr>
            </w:pPr>
            <w:r>
              <w:t>“Retrieve EMS Interface Data” flag set to “Yes”.</w:t>
            </w:r>
          </w:p>
          <w:p w14:paraId="3D2E8197" w14:textId="77777777" w:rsidR="009412C5" w:rsidRDefault="00181E22" w:rsidP="00B86854">
            <w:pPr>
              <w:numPr>
                <w:ilvl w:val="0"/>
                <w:numId w:val="26"/>
              </w:numPr>
            </w:pPr>
            <w:r>
              <w:t>“Check Market Status set to “Yes”,</w:t>
            </w:r>
          </w:p>
          <w:p w14:paraId="3D2E8198" w14:textId="77777777" w:rsidR="009412C5" w:rsidRDefault="00181E22" w:rsidP="00B86854">
            <w:pPr>
              <w:numPr>
                <w:ilvl w:val="0"/>
                <w:numId w:val="26"/>
              </w:numPr>
            </w:pPr>
            <w:r>
              <w:t>“Use Save case set to “No”</w:t>
            </w:r>
          </w:p>
        </w:tc>
      </w:tr>
      <w:tr w:rsidR="009412C5" w14:paraId="3D2E819B" w14:textId="77777777" w:rsidTr="00E60DC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2E819A" w14:textId="33E43200" w:rsidR="009412C5" w:rsidRDefault="00181E22">
            <w:pPr>
              <w:pStyle w:val="Heading3"/>
            </w:pPr>
            <w:bookmarkStart w:id="174" w:name="_At_14:30_each"/>
            <w:bookmarkEnd w:id="174"/>
            <w:r>
              <w:lastRenderedPageBreak/>
              <w:t xml:space="preserve">At </w:t>
            </w:r>
            <w:r w:rsidR="00E60DC3">
              <w:t>~</w:t>
            </w:r>
            <w:r>
              <w:t>14:3</w:t>
            </w:r>
            <w:r w:rsidR="001237EB">
              <w:t>2</w:t>
            </w:r>
            <w:r>
              <w:t xml:space="preserve"> each day, perform the following</w:t>
            </w:r>
          </w:p>
        </w:tc>
      </w:tr>
      <w:tr w:rsidR="00E60DC3" w14:paraId="428E2112" w14:textId="77777777" w:rsidTr="00E60DC3">
        <w:trPr>
          <w:trHeight w:val="576"/>
        </w:trPr>
        <w:tc>
          <w:tcPr>
            <w:tcW w:w="1755" w:type="dxa"/>
            <w:tcBorders>
              <w:top w:val="double" w:sz="4" w:space="0" w:color="auto"/>
              <w:left w:val="nil"/>
              <w:bottom w:val="single" w:sz="4" w:space="0" w:color="auto"/>
            </w:tcBorders>
            <w:vAlign w:val="center"/>
          </w:tcPr>
          <w:p w14:paraId="0DCCCC78" w14:textId="25A7E4F0" w:rsidR="00E60DC3" w:rsidRDefault="00E60DC3">
            <w:pPr>
              <w:jc w:val="center"/>
              <w:rPr>
                <w:b/>
              </w:rPr>
            </w:pPr>
            <w:r>
              <w:rPr>
                <w:b/>
              </w:rPr>
              <w:t>N</w:t>
            </w:r>
            <w:r w:rsidR="006D6396">
              <w:rPr>
                <w:b/>
              </w:rPr>
              <w:t>ote</w:t>
            </w:r>
          </w:p>
        </w:tc>
        <w:tc>
          <w:tcPr>
            <w:tcW w:w="7245" w:type="dxa"/>
            <w:tcBorders>
              <w:top w:val="double" w:sz="4" w:space="0" w:color="auto"/>
              <w:bottom w:val="single" w:sz="4" w:space="0" w:color="auto"/>
              <w:right w:val="nil"/>
            </w:tcBorders>
            <w:vAlign w:val="center"/>
          </w:tcPr>
          <w:p w14:paraId="04CCDEDB" w14:textId="286D96E9" w:rsidR="00E60DC3" w:rsidRDefault="00E60DC3">
            <w:pPr>
              <w:rPr>
                <w:b/>
                <w:u w:val="single"/>
              </w:rPr>
            </w:pPr>
            <w:r>
              <w:t>The DSI sequence should never be started or still be running when a SCED sequence is running.</w:t>
            </w:r>
          </w:p>
        </w:tc>
      </w:tr>
      <w:tr w:rsidR="00E60DC3" w14:paraId="500EADE5" w14:textId="77777777" w:rsidTr="00E60DC3">
        <w:trPr>
          <w:trHeight w:val="576"/>
        </w:trPr>
        <w:tc>
          <w:tcPr>
            <w:tcW w:w="1755" w:type="dxa"/>
            <w:tcBorders>
              <w:top w:val="single" w:sz="4" w:space="0" w:color="auto"/>
              <w:left w:val="nil"/>
              <w:bottom w:val="single" w:sz="4" w:space="0" w:color="auto"/>
            </w:tcBorders>
            <w:vAlign w:val="center"/>
          </w:tcPr>
          <w:p w14:paraId="2F4038D1" w14:textId="35F10AF7" w:rsidR="00E60DC3" w:rsidRDefault="00E60DC3">
            <w:pPr>
              <w:jc w:val="center"/>
              <w:rPr>
                <w:b/>
              </w:rPr>
            </w:pPr>
            <w:r>
              <w:rPr>
                <w:b/>
              </w:rPr>
              <w:t>DSI</w:t>
            </w:r>
          </w:p>
        </w:tc>
        <w:tc>
          <w:tcPr>
            <w:tcW w:w="7245" w:type="dxa"/>
            <w:tcBorders>
              <w:top w:val="single" w:sz="4" w:space="0" w:color="auto"/>
              <w:bottom w:val="single" w:sz="4" w:space="0" w:color="auto"/>
              <w:right w:val="nil"/>
            </w:tcBorders>
            <w:vAlign w:val="center"/>
          </w:tcPr>
          <w:p w14:paraId="4D45018C" w14:textId="77777777" w:rsidR="00E60DC3" w:rsidRDefault="00E60DC3" w:rsidP="00E60DC3">
            <w:pPr>
              <w:rPr>
                <w:b/>
                <w:u w:val="single"/>
              </w:rPr>
            </w:pPr>
            <w:r>
              <w:rPr>
                <w:b/>
                <w:u w:val="single"/>
              </w:rPr>
              <w:t>EXECUTE:</w:t>
            </w:r>
          </w:p>
          <w:p w14:paraId="6B593657" w14:textId="77777777" w:rsidR="00E60DC3" w:rsidRDefault="00E60DC3" w:rsidP="00E60DC3">
            <w:pPr>
              <w:numPr>
                <w:ilvl w:val="0"/>
                <w:numId w:val="38"/>
              </w:numPr>
            </w:pPr>
            <w:r>
              <w:t>The DSI sequence</w:t>
            </w:r>
          </w:p>
          <w:p w14:paraId="5886A9AE" w14:textId="77777777" w:rsidR="00E60DC3" w:rsidRDefault="00E60DC3" w:rsidP="00E60DC3">
            <w:pPr>
              <w:rPr>
                <w:b/>
                <w:u w:val="single"/>
              </w:rPr>
            </w:pPr>
            <w:r>
              <w:rPr>
                <w:b/>
                <w:u w:val="single"/>
              </w:rPr>
              <w:t>VERIFY:</w:t>
            </w:r>
          </w:p>
          <w:p w14:paraId="41285EA3" w14:textId="77777777" w:rsidR="00E60DC3" w:rsidRDefault="00E60DC3" w:rsidP="00E60DC3">
            <w:pPr>
              <w:numPr>
                <w:ilvl w:val="0"/>
                <w:numId w:val="38"/>
              </w:numPr>
            </w:pPr>
            <w:r>
              <w:t>For error or warning messages and take necessary action if needed to correct the errors,</w:t>
            </w:r>
          </w:p>
          <w:p w14:paraId="44C378AB" w14:textId="77777777" w:rsidR="00E60DC3" w:rsidRDefault="00E60DC3" w:rsidP="00E60DC3">
            <w:pPr>
              <w:numPr>
                <w:ilvl w:val="0"/>
                <w:numId w:val="38"/>
              </w:numPr>
            </w:pPr>
            <w:r>
              <w:t xml:space="preserve">The input data is properly transferred. </w:t>
            </w:r>
          </w:p>
          <w:p w14:paraId="19F90FB7" w14:textId="77777777" w:rsidR="00E60DC3" w:rsidRDefault="00E60DC3" w:rsidP="00E60DC3">
            <w:pPr>
              <w:rPr>
                <w:b/>
                <w:u w:val="single"/>
              </w:rPr>
            </w:pPr>
            <w:r>
              <w:rPr>
                <w:b/>
                <w:u w:val="single"/>
              </w:rPr>
              <w:t xml:space="preserve">If NOT: </w:t>
            </w:r>
          </w:p>
          <w:p w14:paraId="4DD06DBC" w14:textId="02DC9FEC" w:rsidR="00E60DC3" w:rsidRDefault="00E60DC3" w:rsidP="00E60DC3">
            <w:pPr>
              <w:rPr>
                <w:b/>
                <w:u w:val="single"/>
              </w:rPr>
            </w:pPr>
            <w:r>
              <w:t>Contact EMMS production support personnel immediately to determine the cause and expected time of resolution.</w:t>
            </w:r>
          </w:p>
        </w:tc>
      </w:tr>
      <w:tr w:rsidR="009412C5" w14:paraId="3D2E81AA" w14:textId="77777777" w:rsidTr="00E60DC3">
        <w:trPr>
          <w:trHeight w:val="576"/>
        </w:trPr>
        <w:tc>
          <w:tcPr>
            <w:tcW w:w="1755" w:type="dxa"/>
            <w:tcBorders>
              <w:top w:val="single" w:sz="4" w:space="0" w:color="auto"/>
              <w:left w:val="nil"/>
              <w:bottom w:val="single" w:sz="4" w:space="0" w:color="auto"/>
            </w:tcBorders>
            <w:vAlign w:val="center"/>
          </w:tcPr>
          <w:p w14:paraId="3D2E81A5" w14:textId="77777777" w:rsidR="009412C5" w:rsidRDefault="00181E22">
            <w:pPr>
              <w:jc w:val="center"/>
              <w:rPr>
                <w:b/>
              </w:rPr>
            </w:pPr>
            <w:r>
              <w:rPr>
                <w:b/>
              </w:rPr>
              <w:t>Verify</w:t>
            </w:r>
          </w:p>
        </w:tc>
        <w:tc>
          <w:tcPr>
            <w:tcW w:w="7245" w:type="dxa"/>
            <w:tcBorders>
              <w:top w:val="single" w:sz="4" w:space="0" w:color="auto"/>
              <w:bottom w:val="single" w:sz="4" w:space="0" w:color="auto"/>
              <w:right w:val="nil"/>
            </w:tcBorders>
            <w:vAlign w:val="center"/>
          </w:tcPr>
          <w:p w14:paraId="3D2E81A6" w14:textId="77777777" w:rsidR="009412C5" w:rsidRPr="005C74EC" w:rsidRDefault="00181E22">
            <w:pPr>
              <w:rPr>
                <w:b/>
                <w:sz w:val="20"/>
                <w:szCs w:val="20"/>
                <w:u w:val="single"/>
              </w:rPr>
            </w:pPr>
            <w:r w:rsidRPr="005C74EC">
              <w:rPr>
                <w:b/>
                <w:sz w:val="20"/>
                <w:szCs w:val="20"/>
                <w:u w:val="single"/>
              </w:rPr>
              <w:t>REVIEW REFERENCE DISPLAY:</w:t>
            </w:r>
          </w:p>
          <w:p w14:paraId="3D2E81A7" w14:textId="77777777" w:rsidR="009412C5" w:rsidRPr="005C74EC" w:rsidRDefault="00181E22">
            <w:pPr>
              <w:rPr>
                <w:sz w:val="20"/>
                <w:szCs w:val="20"/>
              </w:rPr>
            </w:pPr>
            <w:r w:rsidRPr="005C74EC">
              <w:rPr>
                <w:sz w:val="20"/>
                <w:szCs w:val="20"/>
              </w:rPr>
              <w:t>Market Operation&gt;Reliability Unit Commitment&gt;DRUC Displays&gt;DSI Displays&gt;External Input Data&gt;MI DAM AS Insufficiency</w:t>
            </w:r>
          </w:p>
          <w:p w14:paraId="3D2E81A8" w14:textId="77777777" w:rsidR="009412C5" w:rsidRDefault="009412C5"/>
          <w:p w14:paraId="3D2E81A9" w14:textId="77777777" w:rsidR="009412C5" w:rsidRDefault="00181E22">
            <w:r>
              <w:t>This display will give the Operator an indication if any A/S insufficiencies have occurred in DAM.  If insufficiencies exist, the Operator can start looking at resources that can be committed to resolve the insufficiency in DSP.</w:t>
            </w:r>
          </w:p>
        </w:tc>
      </w:tr>
      <w:tr w:rsidR="009412C5" w14:paraId="3D2E81B3" w14:textId="77777777" w:rsidTr="00E60DC3">
        <w:trPr>
          <w:trHeight w:val="576"/>
        </w:trPr>
        <w:tc>
          <w:tcPr>
            <w:tcW w:w="1755" w:type="dxa"/>
            <w:tcBorders>
              <w:top w:val="single" w:sz="4" w:space="0" w:color="auto"/>
              <w:left w:val="nil"/>
              <w:bottom w:val="single" w:sz="4" w:space="0" w:color="auto"/>
            </w:tcBorders>
            <w:vAlign w:val="center"/>
          </w:tcPr>
          <w:p w14:paraId="3D2E81AB" w14:textId="77777777" w:rsidR="009412C5" w:rsidRDefault="00181E22">
            <w:pPr>
              <w:jc w:val="center"/>
              <w:rPr>
                <w:b/>
              </w:rPr>
            </w:pPr>
            <w:r>
              <w:rPr>
                <w:b/>
              </w:rPr>
              <w:t>E-Tags</w:t>
            </w:r>
          </w:p>
        </w:tc>
        <w:tc>
          <w:tcPr>
            <w:tcW w:w="7245" w:type="dxa"/>
            <w:tcBorders>
              <w:top w:val="single" w:sz="4" w:space="0" w:color="auto"/>
              <w:bottom w:val="single" w:sz="4" w:space="0" w:color="auto"/>
              <w:right w:val="nil"/>
            </w:tcBorders>
            <w:vAlign w:val="center"/>
          </w:tcPr>
          <w:p w14:paraId="3D2E81AC" w14:textId="77777777" w:rsidR="009412C5" w:rsidRPr="005C74EC" w:rsidRDefault="00181E22">
            <w:pPr>
              <w:rPr>
                <w:b/>
                <w:sz w:val="20"/>
                <w:szCs w:val="20"/>
                <w:u w:val="single"/>
              </w:rPr>
            </w:pPr>
            <w:r w:rsidRPr="005C74EC">
              <w:rPr>
                <w:b/>
                <w:sz w:val="20"/>
                <w:szCs w:val="20"/>
                <w:u w:val="single"/>
              </w:rPr>
              <w:t>REVIEW REFERENCE DISPLAY:</w:t>
            </w:r>
          </w:p>
          <w:p w14:paraId="3D2E81AD" w14:textId="77777777" w:rsidR="009412C5" w:rsidRPr="005C74EC" w:rsidRDefault="00181E22">
            <w:pPr>
              <w:rPr>
                <w:sz w:val="20"/>
                <w:szCs w:val="20"/>
              </w:rPr>
            </w:pPr>
            <w:r w:rsidRPr="005C74EC">
              <w:rPr>
                <w:sz w:val="20"/>
                <w:szCs w:val="20"/>
              </w:rPr>
              <w:t xml:space="preserve">Market Operation&gt;Reliability Unit Commitment&gt; DRUC Displays&gt; DSI Displays&gt; DSI Data Processes&gt; DSI DC Tie Schedule </w:t>
            </w:r>
          </w:p>
          <w:p w14:paraId="3D2E81AE" w14:textId="77777777" w:rsidR="009412C5" w:rsidRPr="005C74EC" w:rsidRDefault="00181E22">
            <w:pPr>
              <w:rPr>
                <w:b/>
                <w:sz w:val="20"/>
                <w:szCs w:val="20"/>
                <w:u w:val="single"/>
              </w:rPr>
            </w:pPr>
            <w:r w:rsidRPr="005C74EC">
              <w:rPr>
                <w:sz w:val="20"/>
                <w:szCs w:val="20"/>
              </w:rPr>
              <w:t>Market Operation&gt;Reliability Unit Commitment&gt; DRUC Displays&gt; DSI Displays&gt; External Input Data&gt; MI COP Verify that E-tags are being imported into the MMS.</w:t>
            </w:r>
          </w:p>
          <w:p w14:paraId="4EFCE1B3" w14:textId="77777777" w:rsidR="005C74EC" w:rsidRDefault="005C74EC">
            <w:pPr>
              <w:rPr>
                <w:b/>
                <w:u w:val="single"/>
              </w:rPr>
            </w:pPr>
          </w:p>
          <w:p w14:paraId="3D2E81AF" w14:textId="77777777" w:rsidR="009412C5" w:rsidRDefault="00181E22">
            <w:pPr>
              <w:rPr>
                <w:b/>
                <w:u w:val="single"/>
              </w:rPr>
            </w:pPr>
            <w:r>
              <w:rPr>
                <w:b/>
                <w:u w:val="single"/>
              </w:rPr>
              <w:t>IF:</w:t>
            </w:r>
          </w:p>
          <w:p w14:paraId="3D2E81B0" w14:textId="77777777" w:rsidR="009412C5" w:rsidRDefault="00181E22" w:rsidP="00B86854">
            <w:pPr>
              <w:numPr>
                <w:ilvl w:val="0"/>
                <w:numId w:val="39"/>
              </w:numPr>
            </w:pPr>
            <w:r>
              <w:t>Individual schedules need to be reviewed;</w:t>
            </w:r>
          </w:p>
          <w:p w14:paraId="3D2E81B1" w14:textId="77777777" w:rsidR="009412C5" w:rsidRDefault="00181E22">
            <w:pPr>
              <w:rPr>
                <w:b/>
                <w:u w:val="single"/>
              </w:rPr>
            </w:pPr>
            <w:r>
              <w:rPr>
                <w:b/>
                <w:u w:val="single"/>
              </w:rPr>
              <w:t>THEN:</w:t>
            </w:r>
          </w:p>
          <w:p w14:paraId="3D2E81B2" w14:textId="77777777" w:rsidR="009412C5" w:rsidRDefault="00181E22" w:rsidP="00B86854">
            <w:pPr>
              <w:pStyle w:val="ListParagraph"/>
              <w:numPr>
                <w:ilvl w:val="0"/>
                <w:numId w:val="39"/>
              </w:numPr>
              <w:rPr>
                <w:b/>
                <w:u w:val="single"/>
              </w:rPr>
            </w:pPr>
            <w:r>
              <w:t>Go to the MI COP display and filter ‘ERCOT’ as the QSE name</w:t>
            </w:r>
          </w:p>
        </w:tc>
      </w:tr>
      <w:tr w:rsidR="009412C5" w14:paraId="3D2E81B9" w14:textId="77777777" w:rsidTr="00E60DC3">
        <w:trPr>
          <w:trHeight w:val="576"/>
        </w:trPr>
        <w:tc>
          <w:tcPr>
            <w:tcW w:w="1755" w:type="dxa"/>
            <w:tcBorders>
              <w:top w:val="single" w:sz="4" w:space="0" w:color="auto"/>
              <w:left w:val="nil"/>
              <w:bottom w:val="single" w:sz="4" w:space="0" w:color="auto"/>
            </w:tcBorders>
            <w:vAlign w:val="center"/>
          </w:tcPr>
          <w:p w14:paraId="3D2E81B4" w14:textId="77777777" w:rsidR="009412C5" w:rsidRDefault="00181E22">
            <w:pPr>
              <w:jc w:val="center"/>
              <w:rPr>
                <w:b/>
              </w:rPr>
            </w:pPr>
            <w:r>
              <w:rPr>
                <w:b/>
              </w:rPr>
              <w:t>Verify</w:t>
            </w:r>
          </w:p>
        </w:tc>
        <w:tc>
          <w:tcPr>
            <w:tcW w:w="7245" w:type="dxa"/>
            <w:tcBorders>
              <w:top w:val="single" w:sz="4" w:space="0" w:color="auto"/>
              <w:bottom w:val="single" w:sz="4" w:space="0" w:color="auto"/>
              <w:right w:val="nil"/>
            </w:tcBorders>
            <w:vAlign w:val="center"/>
          </w:tcPr>
          <w:p w14:paraId="3D2E81B5" w14:textId="77777777" w:rsidR="009412C5" w:rsidRDefault="00181E22" w:rsidP="00B86854">
            <w:pPr>
              <w:numPr>
                <w:ilvl w:val="0"/>
                <w:numId w:val="36"/>
              </w:numPr>
            </w:pPr>
            <w:r>
              <w:t>Identify and correct Bad/Suspect Telemetry</w:t>
            </w:r>
          </w:p>
          <w:p w14:paraId="3D2E81B6" w14:textId="77777777" w:rsidR="009412C5" w:rsidRDefault="00181E22" w:rsidP="00B86854">
            <w:pPr>
              <w:numPr>
                <w:ilvl w:val="0"/>
                <w:numId w:val="36"/>
              </w:numPr>
            </w:pPr>
            <w:r>
              <w:t>Modify Input for Block Load Transfer (BLT) movement</w:t>
            </w:r>
          </w:p>
          <w:p w14:paraId="3D2E81B7" w14:textId="77777777" w:rsidR="009412C5" w:rsidRDefault="00181E22" w:rsidP="00B86854">
            <w:pPr>
              <w:numPr>
                <w:ilvl w:val="0"/>
                <w:numId w:val="36"/>
              </w:numPr>
            </w:pPr>
            <w:r>
              <w:t>Modify Input for Verbal Dispatch Instructions</w:t>
            </w:r>
          </w:p>
          <w:p w14:paraId="3D2E81B8" w14:textId="77777777" w:rsidR="009412C5" w:rsidRDefault="00181E22">
            <w:r>
              <w:rPr>
                <w:b/>
              </w:rPr>
              <w:t>Refer to Desktop Guide RUC Section 2.3</w:t>
            </w:r>
          </w:p>
        </w:tc>
      </w:tr>
      <w:tr w:rsidR="009412C5" w14:paraId="3D2E81CA" w14:textId="77777777" w:rsidTr="00E60DC3">
        <w:trPr>
          <w:trHeight w:val="576"/>
        </w:trPr>
        <w:tc>
          <w:tcPr>
            <w:tcW w:w="1755" w:type="dxa"/>
            <w:tcBorders>
              <w:top w:val="single" w:sz="4" w:space="0" w:color="auto"/>
              <w:left w:val="nil"/>
              <w:bottom w:val="single" w:sz="4" w:space="0" w:color="auto"/>
            </w:tcBorders>
            <w:vAlign w:val="center"/>
          </w:tcPr>
          <w:p w14:paraId="3D2E81BA" w14:textId="77777777" w:rsidR="009412C5" w:rsidRDefault="00181E22">
            <w:pPr>
              <w:jc w:val="center"/>
              <w:rPr>
                <w:b/>
              </w:rPr>
            </w:pPr>
            <w:r>
              <w:rPr>
                <w:b/>
              </w:rPr>
              <w:t>Manual</w:t>
            </w:r>
          </w:p>
          <w:p w14:paraId="3D2E81BB" w14:textId="77777777" w:rsidR="009412C5" w:rsidRDefault="00181E22">
            <w:pPr>
              <w:jc w:val="center"/>
            </w:pPr>
            <w:r>
              <w:rPr>
                <w:b/>
              </w:rPr>
              <w:t>Commitment</w:t>
            </w:r>
          </w:p>
        </w:tc>
        <w:tc>
          <w:tcPr>
            <w:tcW w:w="7245" w:type="dxa"/>
            <w:tcBorders>
              <w:top w:val="single" w:sz="4" w:space="0" w:color="auto"/>
              <w:bottom w:val="single" w:sz="4" w:space="0" w:color="auto"/>
              <w:right w:val="nil"/>
            </w:tcBorders>
            <w:vAlign w:val="center"/>
          </w:tcPr>
          <w:p w14:paraId="3D2E81BC" w14:textId="77777777" w:rsidR="009412C5" w:rsidRPr="005C74EC" w:rsidRDefault="00181E22">
            <w:pPr>
              <w:rPr>
                <w:b/>
                <w:sz w:val="20"/>
                <w:szCs w:val="20"/>
                <w:u w:val="single"/>
              </w:rPr>
            </w:pPr>
            <w:r w:rsidRPr="005C74EC">
              <w:rPr>
                <w:b/>
                <w:sz w:val="20"/>
                <w:szCs w:val="20"/>
                <w:u w:val="single"/>
              </w:rPr>
              <w:t>REVIEW REFERENCE DISPLAY:</w:t>
            </w:r>
          </w:p>
          <w:p w14:paraId="3D2E81BD" w14:textId="77777777" w:rsidR="009412C5" w:rsidRPr="005C74EC" w:rsidRDefault="00181E22">
            <w:pPr>
              <w:rPr>
                <w:sz w:val="20"/>
                <w:szCs w:val="20"/>
              </w:rPr>
            </w:pPr>
            <w:r w:rsidRPr="005C74EC">
              <w:rPr>
                <w:sz w:val="20"/>
                <w:szCs w:val="20"/>
              </w:rPr>
              <w:t>Market Operation&gt;Reliability Unit Commitment&gt; DRUC Displays&gt; DSI Displays&gt;DSI Data Processes&gt;DSI Operator Manual Commitment</w:t>
            </w:r>
          </w:p>
          <w:p w14:paraId="3D2E81BE" w14:textId="77777777" w:rsidR="009412C5" w:rsidRDefault="009412C5">
            <w:pPr>
              <w:rPr>
                <w:highlight w:val="yellow"/>
              </w:rPr>
            </w:pPr>
          </w:p>
          <w:p w14:paraId="3D2E81BF" w14:textId="77777777" w:rsidR="009412C5" w:rsidRDefault="00181E22">
            <w:pPr>
              <w:rPr>
                <w:b/>
                <w:u w:val="single"/>
              </w:rPr>
            </w:pPr>
            <w:r>
              <w:rPr>
                <w:b/>
                <w:u w:val="single"/>
              </w:rPr>
              <w:t>IF:</w:t>
            </w:r>
          </w:p>
          <w:p w14:paraId="3D2E81C0" w14:textId="77777777" w:rsidR="009412C5" w:rsidRDefault="00181E22" w:rsidP="00B86854">
            <w:pPr>
              <w:numPr>
                <w:ilvl w:val="0"/>
                <w:numId w:val="31"/>
              </w:numPr>
            </w:pPr>
            <w:r>
              <w:t>Additional resources are needed to solve for voltage issues;</w:t>
            </w:r>
          </w:p>
          <w:p w14:paraId="3D2E81C1" w14:textId="77777777" w:rsidR="009412C5" w:rsidRDefault="00181E22">
            <w:pPr>
              <w:rPr>
                <w:b/>
                <w:u w:val="single"/>
              </w:rPr>
            </w:pPr>
            <w:r>
              <w:rPr>
                <w:b/>
                <w:u w:val="single"/>
              </w:rPr>
              <w:t>THEN:</w:t>
            </w:r>
          </w:p>
          <w:p w14:paraId="3D2E81C2" w14:textId="44BD2DFB" w:rsidR="009412C5" w:rsidRDefault="00181E22" w:rsidP="00B86854">
            <w:pPr>
              <w:numPr>
                <w:ilvl w:val="0"/>
                <w:numId w:val="31"/>
              </w:numPr>
              <w:rPr>
                <w:b/>
                <w:u w:val="single"/>
              </w:rPr>
            </w:pPr>
            <w:r>
              <w:lastRenderedPageBreak/>
              <w:t xml:space="preserve">Consult with the Operations Support Engineer and/or the Transmission and Security Desk Operator to determine which resources should be </w:t>
            </w:r>
            <w:r w:rsidR="00527F9D">
              <w:t xml:space="preserve">RUC </w:t>
            </w:r>
            <w:r>
              <w:t xml:space="preserve">committed,  </w:t>
            </w:r>
            <w:r>
              <w:rPr>
                <w:b/>
              </w:rPr>
              <w:t>AND</w:t>
            </w:r>
            <w:r>
              <w:t xml:space="preserve"> </w:t>
            </w:r>
          </w:p>
          <w:p w14:paraId="3D2E81C3" w14:textId="77777777" w:rsidR="009412C5" w:rsidRDefault="00181E22" w:rsidP="00B86854">
            <w:pPr>
              <w:numPr>
                <w:ilvl w:val="0"/>
                <w:numId w:val="31"/>
              </w:numPr>
              <w:rPr>
                <w:b/>
                <w:u w:val="single"/>
              </w:rPr>
            </w:pPr>
            <w:r>
              <w:t xml:space="preserve">Determine the temporal constraints for each of the units. </w:t>
            </w:r>
          </w:p>
          <w:p w14:paraId="3D2E81C4" w14:textId="77777777" w:rsidR="009412C5" w:rsidRDefault="00181E22">
            <w:pPr>
              <w:rPr>
                <w:b/>
                <w:u w:val="single"/>
              </w:rPr>
            </w:pPr>
            <w:r>
              <w:rPr>
                <w:b/>
                <w:u w:val="single"/>
              </w:rPr>
              <w:t>IF:</w:t>
            </w:r>
          </w:p>
          <w:p w14:paraId="3D2E81C5" w14:textId="77777777" w:rsidR="009412C5" w:rsidRDefault="00181E22" w:rsidP="00B86854">
            <w:pPr>
              <w:numPr>
                <w:ilvl w:val="0"/>
                <w:numId w:val="28"/>
              </w:numPr>
            </w:pPr>
            <w:r>
              <w:t>The resource start-up time doesn’t allow enough time to re-evaluate the need for its commitment in future HRUC Study Periods;</w:t>
            </w:r>
          </w:p>
          <w:p w14:paraId="3D2E81C6" w14:textId="77777777" w:rsidR="009412C5" w:rsidRDefault="00181E22">
            <w:pPr>
              <w:rPr>
                <w:b/>
                <w:u w:val="single"/>
              </w:rPr>
            </w:pPr>
            <w:r>
              <w:rPr>
                <w:b/>
                <w:u w:val="single"/>
              </w:rPr>
              <w:t>THEN:</w:t>
            </w:r>
          </w:p>
          <w:p w14:paraId="3D2E81C7" w14:textId="77777777" w:rsidR="009412C5" w:rsidRDefault="00181E22" w:rsidP="00B86854">
            <w:pPr>
              <w:numPr>
                <w:ilvl w:val="0"/>
                <w:numId w:val="31"/>
              </w:numPr>
            </w:pPr>
            <w:r>
              <w:t xml:space="preserve">Filter for the unit </w:t>
            </w:r>
          </w:p>
          <w:p w14:paraId="3D2E81C8" w14:textId="77777777" w:rsidR="009412C5" w:rsidRDefault="00181E22" w:rsidP="00B86854">
            <w:pPr>
              <w:numPr>
                <w:ilvl w:val="0"/>
                <w:numId w:val="31"/>
              </w:numPr>
            </w:pPr>
            <w:r>
              <w:t>Change ‘Auto’ to ‘On’,</w:t>
            </w:r>
          </w:p>
          <w:p w14:paraId="3D2E81C9" w14:textId="77777777" w:rsidR="009412C5" w:rsidRDefault="00181E22" w:rsidP="00B86854">
            <w:pPr>
              <w:numPr>
                <w:ilvl w:val="0"/>
                <w:numId w:val="31"/>
              </w:numPr>
            </w:pPr>
            <w:r>
              <w:t>List reason.</w:t>
            </w:r>
          </w:p>
        </w:tc>
      </w:tr>
      <w:tr w:rsidR="009412C5" w14:paraId="3D2E81D8" w14:textId="77777777" w:rsidTr="00E60DC3">
        <w:trPr>
          <w:trHeight w:val="576"/>
        </w:trPr>
        <w:tc>
          <w:tcPr>
            <w:tcW w:w="1755" w:type="dxa"/>
            <w:tcBorders>
              <w:top w:val="single" w:sz="4" w:space="0" w:color="auto"/>
              <w:left w:val="nil"/>
              <w:bottom w:val="single" w:sz="4" w:space="0" w:color="auto"/>
            </w:tcBorders>
            <w:vAlign w:val="center"/>
          </w:tcPr>
          <w:p w14:paraId="3D2E81CB" w14:textId="77777777" w:rsidR="009412C5" w:rsidRDefault="00181E22">
            <w:pPr>
              <w:jc w:val="center"/>
              <w:rPr>
                <w:b/>
              </w:rPr>
            </w:pPr>
            <w:r>
              <w:rPr>
                <w:b/>
              </w:rPr>
              <w:lastRenderedPageBreak/>
              <w:t xml:space="preserve">Set </w:t>
            </w:r>
          </w:p>
          <w:p w14:paraId="3D2E81CC" w14:textId="77777777" w:rsidR="009412C5" w:rsidRDefault="00181E22">
            <w:pPr>
              <w:jc w:val="center"/>
            </w:pPr>
            <w:r>
              <w:rPr>
                <w:b/>
              </w:rPr>
              <w:t>Flags</w:t>
            </w:r>
          </w:p>
        </w:tc>
        <w:tc>
          <w:tcPr>
            <w:tcW w:w="7245" w:type="dxa"/>
            <w:tcBorders>
              <w:top w:val="single" w:sz="4" w:space="0" w:color="auto"/>
              <w:bottom w:val="single" w:sz="4" w:space="0" w:color="auto"/>
              <w:right w:val="nil"/>
            </w:tcBorders>
            <w:vAlign w:val="center"/>
          </w:tcPr>
          <w:p w14:paraId="3D2E81CD" w14:textId="77777777" w:rsidR="009412C5" w:rsidRPr="005C74EC" w:rsidRDefault="00181E22">
            <w:pPr>
              <w:rPr>
                <w:b/>
                <w:sz w:val="20"/>
                <w:szCs w:val="20"/>
                <w:u w:val="single"/>
              </w:rPr>
            </w:pPr>
            <w:r w:rsidRPr="005C74EC">
              <w:rPr>
                <w:b/>
                <w:sz w:val="20"/>
                <w:szCs w:val="20"/>
                <w:u w:val="single"/>
              </w:rPr>
              <w:t>REVIEW REFERENCE DISPLAY:</w:t>
            </w:r>
          </w:p>
          <w:p w14:paraId="3D2E81CE" w14:textId="77777777" w:rsidR="009412C5" w:rsidRPr="005C74EC" w:rsidRDefault="00181E22">
            <w:pPr>
              <w:rPr>
                <w:sz w:val="20"/>
                <w:szCs w:val="20"/>
              </w:rPr>
            </w:pPr>
            <w:r w:rsidRPr="005C74EC">
              <w:rPr>
                <w:sz w:val="20"/>
                <w:szCs w:val="20"/>
              </w:rPr>
              <w:t xml:space="preserve">Market Operation&gt;Reliability Unit Commitment&gt;DRUC Displays&gt;DSI Displays&gt;DSI Execution Control Parameters </w:t>
            </w:r>
          </w:p>
          <w:p w14:paraId="3D2E81CF" w14:textId="77777777" w:rsidR="009412C5" w:rsidRDefault="009412C5"/>
          <w:p w14:paraId="3D2E81D0" w14:textId="77777777" w:rsidR="009412C5" w:rsidRDefault="00181E22">
            <w:pPr>
              <w:rPr>
                <w:b/>
                <w:u w:val="single"/>
              </w:rPr>
            </w:pPr>
            <w:r>
              <w:rPr>
                <w:b/>
                <w:u w:val="single"/>
              </w:rPr>
              <w:t xml:space="preserve">IF: </w:t>
            </w:r>
          </w:p>
          <w:p w14:paraId="3D2E81D1" w14:textId="77777777" w:rsidR="009412C5" w:rsidRDefault="00181E22" w:rsidP="00B86854">
            <w:pPr>
              <w:numPr>
                <w:ilvl w:val="0"/>
                <w:numId w:val="36"/>
              </w:numPr>
            </w:pPr>
            <w:r>
              <w:t xml:space="preserve">Manual changes have been made to the DRUC input data; </w:t>
            </w:r>
          </w:p>
          <w:p w14:paraId="3D2E81D2" w14:textId="77777777" w:rsidR="009412C5" w:rsidRDefault="00181E22">
            <w:pPr>
              <w:rPr>
                <w:b/>
                <w:u w:val="single"/>
              </w:rPr>
            </w:pPr>
            <w:r>
              <w:rPr>
                <w:b/>
                <w:u w:val="single"/>
              </w:rPr>
              <w:t>CHANGE:</w:t>
            </w:r>
          </w:p>
          <w:p w14:paraId="3D2E81D3" w14:textId="77777777" w:rsidR="009412C5" w:rsidRDefault="00181E22" w:rsidP="00B86854">
            <w:pPr>
              <w:numPr>
                <w:ilvl w:val="0"/>
                <w:numId w:val="36"/>
              </w:numPr>
            </w:pPr>
            <w:r>
              <w:t>The appropriate flags are set to prevent the data from being over-written.</w:t>
            </w:r>
          </w:p>
          <w:p w14:paraId="3D2E81D4" w14:textId="77777777" w:rsidR="009412C5" w:rsidRDefault="00181E22" w:rsidP="00B86854">
            <w:pPr>
              <w:numPr>
                <w:ilvl w:val="1"/>
                <w:numId w:val="36"/>
              </w:numPr>
            </w:pPr>
            <w:r>
              <w:t xml:space="preserve">“Retrieve MF Interface Data set to No”, </w:t>
            </w:r>
          </w:p>
          <w:p w14:paraId="3D2E81D5" w14:textId="77777777" w:rsidR="009412C5" w:rsidRDefault="00181E22" w:rsidP="00B86854">
            <w:pPr>
              <w:numPr>
                <w:ilvl w:val="1"/>
                <w:numId w:val="36"/>
              </w:numPr>
            </w:pPr>
            <w:r>
              <w:t xml:space="preserve">“Retrieve MI Interface Data set to No”, </w:t>
            </w:r>
          </w:p>
          <w:p w14:paraId="3D2E81D6" w14:textId="77777777" w:rsidR="009412C5" w:rsidRDefault="00181E22" w:rsidP="00B86854">
            <w:pPr>
              <w:numPr>
                <w:ilvl w:val="1"/>
                <w:numId w:val="36"/>
              </w:numPr>
            </w:pPr>
            <w:r>
              <w:t>“Retrieve EMS Interface Data set to No”, OR</w:t>
            </w:r>
          </w:p>
          <w:p w14:paraId="3D2E81D7" w14:textId="77777777" w:rsidR="009412C5" w:rsidRDefault="00181E22" w:rsidP="00B86854">
            <w:pPr>
              <w:numPr>
                <w:ilvl w:val="1"/>
                <w:numId w:val="36"/>
              </w:numPr>
            </w:pPr>
            <w:r>
              <w:t>“Use Save case set to “Yes”</w:t>
            </w:r>
          </w:p>
        </w:tc>
      </w:tr>
      <w:tr w:rsidR="009412C5" w14:paraId="3D2E81DF" w14:textId="77777777" w:rsidTr="00E60DC3">
        <w:trPr>
          <w:trHeight w:val="576"/>
        </w:trPr>
        <w:tc>
          <w:tcPr>
            <w:tcW w:w="1755" w:type="dxa"/>
            <w:tcBorders>
              <w:top w:val="single" w:sz="4" w:space="0" w:color="auto"/>
              <w:left w:val="nil"/>
              <w:bottom w:val="single" w:sz="4" w:space="0" w:color="auto"/>
            </w:tcBorders>
            <w:vAlign w:val="center"/>
          </w:tcPr>
          <w:p w14:paraId="3D2E81D9" w14:textId="77777777" w:rsidR="009412C5" w:rsidRDefault="00181E22">
            <w:pPr>
              <w:jc w:val="center"/>
              <w:rPr>
                <w:b/>
              </w:rPr>
            </w:pPr>
            <w:r>
              <w:rPr>
                <w:b/>
              </w:rPr>
              <w:t>Execute</w:t>
            </w:r>
          </w:p>
        </w:tc>
        <w:tc>
          <w:tcPr>
            <w:tcW w:w="7245" w:type="dxa"/>
            <w:tcBorders>
              <w:top w:val="single" w:sz="4" w:space="0" w:color="auto"/>
              <w:bottom w:val="single" w:sz="4" w:space="0" w:color="auto"/>
              <w:right w:val="nil"/>
            </w:tcBorders>
            <w:vAlign w:val="center"/>
          </w:tcPr>
          <w:p w14:paraId="3D2E81DA" w14:textId="77777777" w:rsidR="009412C5" w:rsidRPr="005C74EC" w:rsidRDefault="00181E22">
            <w:pPr>
              <w:rPr>
                <w:b/>
                <w:sz w:val="20"/>
                <w:szCs w:val="20"/>
                <w:u w:val="single"/>
              </w:rPr>
            </w:pPr>
            <w:r w:rsidRPr="005C74EC">
              <w:rPr>
                <w:b/>
                <w:sz w:val="20"/>
                <w:szCs w:val="20"/>
                <w:u w:val="single"/>
              </w:rPr>
              <w:t>REVIEW REFERENCE DISPLAYS:</w:t>
            </w:r>
          </w:p>
          <w:p w14:paraId="3D2E81DB" w14:textId="77777777" w:rsidR="009412C5" w:rsidRPr="005C74EC" w:rsidRDefault="00181E22">
            <w:pPr>
              <w:rPr>
                <w:sz w:val="20"/>
                <w:szCs w:val="20"/>
              </w:rPr>
            </w:pPr>
            <w:r w:rsidRPr="005C74EC">
              <w:rPr>
                <w:sz w:val="20"/>
                <w:szCs w:val="20"/>
              </w:rPr>
              <w:t>Market Operation&gt;Reliability Unit Commitment&gt;DRUC Displays&gt;Workflow&gt;DRUC Workflow</w:t>
            </w:r>
          </w:p>
          <w:p w14:paraId="3D2E81DC" w14:textId="77777777" w:rsidR="009412C5" w:rsidRPr="005C74EC" w:rsidRDefault="00181E22">
            <w:pPr>
              <w:rPr>
                <w:sz w:val="20"/>
                <w:szCs w:val="20"/>
              </w:rPr>
            </w:pPr>
            <w:r w:rsidRPr="005C74EC">
              <w:rPr>
                <w:sz w:val="20"/>
                <w:szCs w:val="20"/>
              </w:rPr>
              <w:t>Market Operation&gt;Reliability Unit Commitment&gt;DRUC Displays&gt;Workflow&gt;DRUC Workflow Messages</w:t>
            </w:r>
          </w:p>
          <w:p w14:paraId="3D2E81DD" w14:textId="77777777" w:rsidR="009412C5" w:rsidRDefault="009412C5"/>
          <w:p w14:paraId="3D2E81DE" w14:textId="77777777" w:rsidR="009412C5" w:rsidRDefault="00181E22">
            <w:r>
              <w:t>Execute the entire DRUC sequence (Run All).</w:t>
            </w:r>
          </w:p>
        </w:tc>
      </w:tr>
      <w:tr w:rsidR="009412C5" w14:paraId="3D2E81E3" w14:textId="77777777" w:rsidTr="00E60DC3">
        <w:trPr>
          <w:trHeight w:val="576"/>
        </w:trPr>
        <w:tc>
          <w:tcPr>
            <w:tcW w:w="1755" w:type="dxa"/>
            <w:tcBorders>
              <w:top w:val="single" w:sz="4" w:space="0" w:color="auto"/>
              <w:left w:val="nil"/>
              <w:bottom w:val="double" w:sz="4" w:space="0" w:color="auto"/>
            </w:tcBorders>
            <w:vAlign w:val="center"/>
          </w:tcPr>
          <w:p w14:paraId="3D2E81E0" w14:textId="77777777" w:rsidR="009412C5" w:rsidRDefault="00181E22">
            <w:pPr>
              <w:jc w:val="center"/>
              <w:rPr>
                <w:b/>
              </w:rPr>
            </w:pPr>
            <w:r>
              <w:rPr>
                <w:b/>
              </w:rPr>
              <w:t>STNET Studies</w:t>
            </w:r>
          </w:p>
        </w:tc>
        <w:tc>
          <w:tcPr>
            <w:tcW w:w="7245" w:type="dxa"/>
            <w:tcBorders>
              <w:top w:val="single" w:sz="4" w:space="0" w:color="auto"/>
              <w:bottom w:val="double" w:sz="4" w:space="0" w:color="auto"/>
              <w:right w:val="nil"/>
            </w:tcBorders>
            <w:vAlign w:val="center"/>
          </w:tcPr>
          <w:p w14:paraId="3D2E81E1" w14:textId="77777777" w:rsidR="009412C5" w:rsidRDefault="00181E22">
            <w:pPr>
              <w:rPr>
                <w:b/>
                <w:u w:val="single"/>
              </w:rPr>
            </w:pPr>
            <w:r>
              <w:rPr>
                <w:b/>
                <w:u w:val="single"/>
              </w:rPr>
              <w:t>Notify:</w:t>
            </w:r>
          </w:p>
          <w:p w14:paraId="3D2E81E2" w14:textId="77777777" w:rsidR="009412C5" w:rsidRDefault="00181E22" w:rsidP="00B86854">
            <w:pPr>
              <w:numPr>
                <w:ilvl w:val="0"/>
                <w:numId w:val="22"/>
              </w:numPr>
            </w:pPr>
            <w:r>
              <w:t>Operations Support Engineer to run NSA for each hour of the next operating Day.</w:t>
            </w:r>
          </w:p>
        </w:tc>
      </w:tr>
    </w:tbl>
    <w:p w14:paraId="3D2E81E4" w14:textId="77777777" w:rsidR="009412C5" w:rsidRDefault="009412C5">
      <w:pPr>
        <w:pStyle w:val="TableText"/>
        <w:tabs>
          <w:tab w:val="left" w:pos="2088"/>
          <w:tab w:val="left" w:pos="9558"/>
        </w:tabs>
        <w:sectPr w:rsidR="009412C5">
          <w:pgSz w:w="12240" w:h="15840" w:code="1"/>
          <w:pgMar w:top="1008" w:right="1800" w:bottom="1008" w:left="1440" w:header="720" w:footer="720" w:gutter="0"/>
          <w:cols w:space="720"/>
          <w:titlePg/>
          <w:docGrid w:linePitch="360"/>
        </w:sectPr>
      </w:pPr>
    </w:p>
    <w:p w14:paraId="3D2E81E5" w14:textId="77777777" w:rsidR="009412C5" w:rsidRDefault="00181E22" w:rsidP="00960CBF">
      <w:pPr>
        <w:pStyle w:val="Heading2"/>
      </w:pPr>
      <w:bookmarkStart w:id="175" w:name="_4.3_Review,_Approve"/>
      <w:bookmarkEnd w:id="175"/>
      <w:r>
        <w:lastRenderedPageBreak/>
        <w:t>4.3</w:t>
      </w:r>
      <w:r>
        <w:tab/>
        <w:t>Review, Approve and Post DRUC Results</w:t>
      </w:r>
    </w:p>
    <w:p w14:paraId="3D2E81E6" w14:textId="77777777" w:rsidR="009412C5" w:rsidRDefault="009412C5">
      <w:pPr>
        <w:rPr>
          <w:b/>
        </w:rPr>
      </w:pPr>
    </w:p>
    <w:p w14:paraId="3D2E81E7" w14:textId="77777777" w:rsidR="009412C5" w:rsidRDefault="00181E22" w:rsidP="00960CBF">
      <w:pPr>
        <w:ind w:left="720"/>
      </w:pPr>
      <w:r>
        <w:rPr>
          <w:b/>
        </w:rPr>
        <w:t>Procedure Purpose:</w:t>
      </w:r>
      <w:r>
        <w:t xml:space="preserve">  To work collaboratively with Market Operations Support Personnel in reviewing, and if necessary, modifying DRUC data, to approve and post the final DRUC results.</w:t>
      </w:r>
    </w:p>
    <w:p w14:paraId="3D2E81E8"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1346"/>
        <w:gridCol w:w="1437"/>
        <w:gridCol w:w="1617"/>
        <w:gridCol w:w="1973"/>
      </w:tblGrid>
      <w:tr w:rsidR="009412C5" w14:paraId="3D2E81EE" w14:textId="77777777">
        <w:tc>
          <w:tcPr>
            <w:tcW w:w="2628" w:type="dxa"/>
            <w:vMerge w:val="restart"/>
            <w:vAlign w:val="center"/>
          </w:tcPr>
          <w:p w14:paraId="3D2E81E9" w14:textId="77777777" w:rsidR="009412C5" w:rsidRDefault="00181E22">
            <w:pPr>
              <w:rPr>
                <w:b/>
                <w:lang w:val="pt-BR"/>
              </w:rPr>
            </w:pPr>
            <w:r>
              <w:rPr>
                <w:b/>
                <w:lang w:val="pt-BR"/>
              </w:rPr>
              <w:t>Protocol Reference</w:t>
            </w:r>
          </w:p>
        </w:tc>
        <w:tc>
          <w:tcPr>
            <w:tcW w:w="1350" w:type="dxa"/>
          </w:tcPr>
          <w:p w14:paraId="3D2E81EA" w14:textId="77777777" w:rsidR="009412C5" w:rsidRDefault="00181E22">
            <w:pPr>
              <w:rPr>
                <w:b/>
                <w:lang w:val="pt-BR"/>
              </w:rPr>
            </w:pPr>
            <w:r>
              <w:rPr>
                <w:b/>
                <w:lang w:val="pt-BR"/>
              </w:rPr>
              <w:t>4.4.8</w:t>
            </w:r>
          </w:p>
        </w:tc>
        <w:tc>
          <w:tcPr>
            <w:tcW w:w="1440" w:type="dxa"/>
          </w:tcPr>
          <w:p w14:paraId="3D2E81EB" w14:textId="77777777" w:rsidR="009412C5" w:rsidRDefault="00181E22">
            <w:pPr>
              <w:rPr>
                <w:b/>
                <w:lang w:val="pt-BR"/>
              </w:rPr>
            </w:pPr>
            <w:r>
              <w:rPr>
                <w:b/>
                <w:lang w:val="pt-BR"/>
              </w:rPr>
              <w:t>5.1 (9)</w:t>
            </w:r>
          </w:p>
        </w:tc>
        <w:tc>
          <w:tcPr>
            <w:tcW w:w="1620" w:type="dxa"/>
          </w:tcPr>
          <w:p w14:paraId="3D2E81EC" w14:textId="77777777" w:rsidR="009412C5" w:rsidRDefault="00181E22">
            <w:pPr>
              <w:rPr>
                <w:b/>
                <w:lang w:val="pt-BR"/>
              </w:rPr>
            </w:pPr>
            <w:r>
              <w:rPr>
                <w:b/>
                <w:lang w:val="pt-BR"/>
              </w:rPr>
              <w:t>5.3(3)</w:t>
            </w:r>
          </w:p>
        </w:tc>
        <w:tc>
          <w:tcPr>
            <w:tcW w:w="1980" w:type="dxa"/>
          </w:tcPr>
          <w:p w14:paraId="3D2E81ED" w14:textId="77777777" w:rsidR="009412C5" w:rsidRDefault="00181E22">
            <w:pPr>
              <w:rPr>
                <w:b/>
                <w:lang w:val="pt-BR"/>
              </w:rPr>
            </w:pPr>
            <w:r>
              <w:rPr>
                <w:b/>
                <w:lang w:val="pt-BR"/>
              </w:rPr>
              <w:t>5.5.1(9)</w:t>
            </w:r>
          </w:p>
        </w:tc>
      </w:tr>
      <w:tr w:rsidR="009412C5" w14:paraId="3D2E81F4" w14:textId="77777777">
        <w:tc>
          <w:tcPr>
            <w:tcW w:w="2628" w:type="dxa"/>
            <w:vMerge/>
          </w:tcPr>
          <w:p w14:paraId="3D2E81EF" w14:textId="77777777" w:rsidR="009412C5" w:rsidRDefault="009412C5">
            <w:pPr>
              <w:rPr>
                <w:b/>
                <w:lang w:val="pt-BR"/>
              </w:rPr>
            </w:pPr>
          </w:p>
        </w:tc>
        <w:tc>
          <w:tcPr>
            <w:tcW w:w="1350" w:type="dxa"/>
          </w:tcPr>
          <w:p w14:paraId="3D2E81F0" w14:textId="77777777" w:rsidR="009412C5" w:rsidRDefault="00181E22">
            <w:pPr>
              <w:rPr>
                <w:b/>
                <w:lang w:val="pt-BR"/>
              </w:rPr>
            </w:pPr>
            <w:r>
              <w:rPr>
                <w:b/>
                <w:lang w:val="pt-BR"/>
              </w:rPr>
              <w:t>5.5.2</w:t>
            </w:r>
          </w:p>
        </w:tc>
        <w:tc>
          <w:tcPr>
            <w:tcW w:w="1440" w:type="dxa"/>
          </w:tcPr>
          <w:p w14:paraId="3D2E81F1" w14:textId="77777777" w:rsidR="009412C5" w:rsidRDefault="00181E22">
            <w:pPr>
              <w:rPr>
                <w:b/>
                <w:lang w:val="pt-BR"/>
              </w:rPr>
            </w:pPr>
            <w:r>
              <w:rPr>
                <w:b/>
                <w:lang w:val="pt-BR"/>
              </w:rPr>
              <w:t>5.5.3(2)</w:t>
            </w:r>
          </w:p>
        </w:tc>
        <w:tc>
          <w:tcPr>
            <w:tcW w:w="1620" w:type="dxa"/>
          </w:tcPr>
          <w:p w14:paraId="3D2E81F2" w14:textId="77777777" w:rsidR="009412C5" w:rsidRDefault="00181E22">
            <w:pPr>
              <w:rPr>
                <w:b/>
                <w:lang w:val="pt-BR"/>
              </w:rPr>
            </w:pPr>
            <w:r>
              <w:rPr>
                <w:b/>
                <w:lang w:val="pt-BR"/>
              </w:rPr>
              <w:t>6.4.9.1(3)</w:t>
            </w:r>
          </w:p>
        </w:tc>
        <w:tc>
          <w:tcPr>
            <w:tcW w:w="1980" w:type="dxa"/>
          </w:tcPr>
          <w:p w14:paraId="3D2E81F3" w14:textId="77777777" w:rsidR="009412C5" w:rsidRDefault="009412C5">
            <w:pPr>
              <w:rPr>
                <w:b/>
                <w:lang w:val="pt-BR"/>
              </w:rPr>
            </w:pPr>
          </w:p>
        </w:tc>
      </w:tr>
      <w:tr w:rsidR="009412C5" w14:paraId="3D2E81FA" w14:textId="77777777">
        <w:tc>
          <w:tcPr>
            <w:tcW w:w="2628" w:type="dxa"/>
          </w:tcPr>
          <w:p w14:paraId="3D2E81F5" w14:textId="77777777" w:rsidR="009412C5" w:rsidRDefault="00181E22">
            <w:pPr>
              <w:rPr>
                <w:b/>
                <w:lang w:val="pt-BR"/>
              </w:rPr>
            </w:pPr>
            <w:r>
              <w:rPr>
                <w:b/>
                <w:lang w:val="pt-BR"/>
              </w:rPr>
              <w:t>Guide Reference</w:t>
            </w:r>
          </w:p>
        </w:tc>
        <w:tc>
          <w:tcPr>
            <w:tcW w:w="1350" w:type="dxa"/>
          </w:tcPr>
          <w:p w14:paraId="3D2E81F6" w14:textId="77777777" w:rsidR="009412C5" w:rsidRDefault="009412C5">
            <w:pPr>
              <w:rPr>
                <w:b/>
                <w:lang w:val="pt-BR"/>
              </w:rPr>
            </w:pPr>
          </w:p>
        </w:tc>
        <w:tc>
          <w:tcPr>
            <w:tcW w:w="1440" w:type="dxa"/>
          </w:tcPr>
          <w:p w14:paraId="3D2E81F7" w14:textId="77777777" w:rsidR="009412C5" w:rsidRDefault="009412C5">
            <w:pPr>
              <w:rPr>
                <w:b/>
                <w:lang w:val="pt-BR"/>
              </w:rPr>
            </w:pPr>
          </w:p>
        </w:tc>
        <w:tc>
          <w:tcPr>
            <w:tcW w:w="1620" w:type="dxa"/>
          </w:tcPr>
          <w:p w14:paraId="3D2E81F8" w14:textId="77777777" w:rsidR="009412C5" w:rsidRDefault="009412C5">
            <w:pPr>
              <w:rPr>
                <w:b/>
                <w:lang w:val="pt-BR"/>
              </w:rPr>
            </w:pPr>
          </w:p>
        </w:tc>
        <w:tc>
          <w:tcPr>
            <w:tcW w:w="1980" w:type="dxa"/>
          </w:tcPr>
          <w:p w14:paraId="3D2E81F9" w14:textId="77777777" w:rsidR="009412C5" w:rsidRDefault="009412C5">
            <w:pPr>
              <w:rPr>
                <w:b/>
                <w:lang w:val="pt-BR"/>
              </w:rPr>
            </w:pPr>
          </w:p>
        </w:tc>
      </w:tr>
      <w:tr w:rsidR="009412C5" w14:paraId="3D2E8204" w14:textId="77777777">
        <w:tc>
          <w:tcPr>
            <w:tcW w:w="2628" w:type="dxa"/>
          </w:tcPr>
          <w:p w14:paraId="3D2E81FB" w14:textId="77777777" w:rsidR="009412C5" w:rsidRDefault="009412C5">
            <w:pPr>
              <w:rPr>
                <w:b/>
                <w:lang w:val="pt-BR"/>
              </w:rPr>
            </w:pPr>
          </w:p>
          <w:p w14:paraId="3D2E81FC" w14:textId="77777777" w:rsidR="009412C5" w:rsidRDefault="009412C5">
            <w:pPr>
              <w:rPr>
                <w:b/>
                <w:lang w:val="pt-BR"/>
              </w:rPr>
            </w:pPr>
          </w:p>
          <w:p w14:paraId="3D2E81FD" w14:textId="77777777" w:rsidR="009412C5" w:rsidRDefault="00181E22">
            <w:pPr>
              <w:rPr>
                <w:b/>
                <w:lang w:val="pt-BR"/>
              </w:rPr>
            </w:pPr>
            <w:r>
              <w:rPr>
                <w:b/>
                <w:lang w:val="pt-BR"/>
              </w:rPr>
              <w:t>NERC Standard</w:t>
            </w:r>
          </w:p>
          <w:p w14:paraId="3D2E81FE" w14:textId="77777777" w:rsidR="009412C5" w:rsidRDefault="009412C5">
            <w:pPr>
              <w:rPr>
                <w:b/>
                <w:lang w:val="pt-BR"/>
              </w:rPr>
            </w:pPr>
          </w:p>
        </w:tc>
        <w:tc>
          <w:tcPr>
            <w:tcW w:w="1350" w:type="dxa"/>
          </w:tcPr>
          <w:p w14:paraId="3D2E81FF" w14:textId="7FE4AB06" w:rsidR="009412C5" w:rsidRDefault="00181E22">
            <w:pPr>
              <w:rPr>
                <w:b/>
              </w:rPr>
            </w:pPr>
            <w:r>
              <w:rPr>
                <w:b/>
              </w:rPr>
              <w:t>IRO-008-</w:t>
            </w:r>
            <w:r w:rsidR="00DA253A">
              <w:rPr>
                <w:b/>
              </w:rPr>
              <w:t>3</w:t>
            </w:r>
            <w:r>
              <w:rPr>
                <w:b/>
              </w:rPr>
              <w:t xml:space="preserve"> </w:t>
            </w:r>
          </w:p>
          <w:p w14:paraId="3D2E8200" w14:textId="712DBDC1" w:rsidR="009412C5" w:rsidRDefault="00181E22">
            <w:pPr>
              <w:rPr>
                <w:b/>
                <w:lang w:val="pt-BR"/>
              </w:rPr>
            </w:pPr>
            <w:r>
              <w:rPr>
                <w:b/>
              </w:rPr>
              <w:t>R1, R2, R3</w:t>
            </w:r>
            <w:r w:rsidR="00CC06C9">
              <w:rPr>
                <w:b/>
              </w:rPr>
              <w:t>, R7</w:t>
            </w:r>
          </w:p>
        </w:tc>
        <w:tc>
          <w:tcPr>
            <w:tcW w:w="1440" w:type="dxa"/>
          </w:tcPr>
          <w:p w14:paraId="3D2E8201" w14:textId="1AC01699" w:rsidR="009412C5" w:rsidRDefault="00007A5F" w:rsidP="004768D1">
            <w:pPr>
              <w:rPr>
                <w:b/>
                <w:lang w:val="pt-BR"/>
              </w:rPr>
            </w:pPr>
            <w:r>
              <w:rPr>
                <w:b/>
                <w:lang w:val="pt-BR"/>
              </w:rPr>
              <w:t>TOP-001-6 R25</w:t>
            </w:r>
          </w:p>
        </w:tc>
        <w:tc>
          <w:tcPr>
            <w:tcW w:w="1620" w:type="dxa"/>
          </w:tcPr>
          <w:p w14:paraId="3D2E8202" w14:textId="5DDC27C3" w:rsidR="009412C5" w:rsidRDefault="00D81E5A">
            <w:pPr>
              <w:rPr>
                <w:b/>
              </w:rPr>
            </w:pPr>
            <w:r>
              <w:rPr>
                <w:b/>
                <w:lang w:val="pt-BR"/>
              </w:rPr>
              <w:t>TOP-002-4 R1, R2, R3, R4, R4.1,  R4.4, R5</w:t>
            </w:r>
          </w:p>
        </w:tc>
        <w:tc>
          <w:tcPr>
            <w:tcW w:w="1980" w:type="dxa"/>
          </w:tcPr>
          <w:p w14:paraId="3D2E8203" w14:textId="77777777" w:rsidR="009412C5" w:rsidRDefault="009412C5">
            <w:pPr>
              <w:rPr>
                <w:b/>
              </w:rPr>
            </w:pPr>
          </w:p>
        </w:tc>
      </w:tr>
    </w:tbl>
    <w:p w14:paraId="3D2E8205"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245"/>
        <w:gridCol w:w="4841"/>
      </w:tblGrid>
      <w:tr w:rsidR="009412C5" w14:paraId="3D2E8209" w14:textId="77777777">
        <w:tc>
          <w:tcPr>
            <w:tcW w:w="1908" w:type="dxa"/>
          </w:tcPr>
          <w:p w14:paraId="3D2E8206" w14:textId="77777777" w:rsidR="009412C5" w:rsidRDefault="00181E22">
            <w:pPr>
              <w:rPr>
                <w:b/>
              </w:rPr>
            </w:pPr>
            <w:r>
              <w:rPr>
                <w:b/>
              </w:rPr>
              <w:t xml:space="preserve">Version: 1 </w:t>
            </w:r>
          </w:p>
        </w:tc>
        <w:tc>
          <w:tcPr>
            <w:tcW w:w="2250" w:type="dxa"/>
          </w:tcPr>
          <w:p w14:paraId="3D2E8207" w14:textId="257754D4" w:rsidR="009412C5" w:rsidRDefault="00181E22" w:rsidP="00DE716C">
            <w:pPr>
              <w:rPr>
                <w:b/>
              </w:rPr>
            </w:pPr>
            <w:r>
              <w:rPr>
                <w:b/>
              </w:rPr>
              <w:t xml:space="preserve">Revision: </w:t>
            </w:r>
            <w:r w:rsidR="008A2500">
              <w:rPr>
                <w:b/>
              </w:rPr>
              <w:t>3</w:t>
            </w:r>
            <w:r w:rsidR="00A53C67">
              <w:rPr>
                <w:b/>
              </w:rPr>
              <w:t>4</w:t>
            </w:r>
          </w:p>
        </w:tc>
        <w:tc>
          <w:tcPr>
            <w:tcW w:w="4860" w:type="dxa"/>
          </w:tcPr>
          <w:p w14:paraId="3D2E8208" w14:textId="7562C3E7" w:rsidR="009412C5" w:rsidRDefault="00181E22" w:rsidP="00B763C5">
            <w:pPr>
              <w:rPr>
                <w:b/>
              </w:rPr>
            </w:pPr>
            <w:r>
              <w:rPr>
                <w:b/>
              </w:rPr>
              <w:t xml:space="preserve">Effective Date: </w:t>
            </w:r>
            <w:r w:rsidR="00A53C67">
              <w:rPr>
                <w:b/>
              </w:rPr>
              <w:t>July</w:t>
            </w:r>
            <w:r w:rsidR="00DE716C">
              <w:rPr>
                <w:b/>
              </w:rPr>
              <w:t xml:space="preserve"> </w:t>
            </w:r>
            <w:r w:rsidR="00357B46">
              <w:rPr>
                <w:b/>
              </w:rPr>
              <w:t>1</w:t>
            </w:r>
            <w:r w:rsidR="00DE716C">
              <w:rPr>
                <w:b/>
              </w:rPr>
              <w:t>, 20</w:t>
            </w:r>
            <w:r w:rsidR="00291DE2">
              <w:rPr>
                <w:b/>
              </w:rPr>
              <w:t>2</w:t>
            </w:r>
            <w:r w:rsidR="00A53C67">
              <w:rPr>
                <w:b/>
              </w:rPr>
              <w:t>2</w:t>
            </w:r>
          </w:p>
        </w:tc>
      </w:tr>
    </w:tbl>
    <w:p w14:paraId="3D2E820A"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488"/>
      </w:tblGrid>
      <w:tr w:rsidR="009412C5" w14:paraId="3D2E820D" w14:textId="77777777">
        <w:trPr>
          <w:trHeight w:val="576"/>
          <w:tblHeader/>
        </w:trPr>
        <w:tc>
          <w:tcPr>
            <w:tcW w:w="1728" w:type="dxa"/>
            <w:tcBorders>
              <w:top w:val="double" w:sz="4" w:space="0" w:color="auto"/>
              <w:left w:val="nil"/>
              <w:bottom w:val="double" w:sz="4" w:space="0" w:color="auto"/>
            </w:tcBorders>
            <w:vAlign w:val="center"/>
          </w:tcPr>
          <w:p w14:paraId="3D2E820B" w14:textId="77777777" w:rsidR="009412C5" w:rsidRDefault="00181E22">
            <w:pPr>
              <w:jc w:val="center"/>
              <w:rPr>
                <w:b/>
              </w:rPr>
            </w:pPr>
            <w:r>
              <w:rPr>
                <w:b/>
              </w:rPr>
              <w:t>Step</w:t>
            </w:r>
          </w:p>
        </w:tc>
        <w:tc>
          <w:tcPr>
            <w:tcW w:w="7488" w:type="dxa"/>
            <w:tcBorders>
              <w:top w:val="double" w:sz="4" w:space="0" w:color="auto"/>
              <w:bottom w:val="double" w:sz="4" w:space="0" w:color="auto"/>
              <w:right w:val="nil"/>
            </w:tcBorders>
            <w:vAlign w:val="center"/>
          </w:tcPr>
          <w:p w14:paraId="3D2E820C" w14:textId="77777777" w:rsidR="009412C5" w:rsidRDefault="00181E22">
            <w:pPr>
              <w:rPr>
                <w:b/>
              </w:rPr>
            </w:pPr>
            <w:r>
              <w:rPr>
                <w:b/>
              </w:rPr>
              <w:t>Action</w:t>
            </w:r>
          </w:p>
        </w:tc>
      </w:tr>
      <w:tr w:rsidR="009412C5" w14:paraId="3D2E8210" w14:textId="77777777">
        <w:trPr>
          <w:trHeight w:val="576"/>
        </w:trPr>
        <w:tc>
          <w:tcPr>
            <w:tcW w:w="1728" w:type="dxa"/>
            <w:tcBorders>
              <w:left w:val="nil"/>
            </w:tcBorders>
            <w:vAlign w:val="center"/>
          </w:tcPr>
          <w:p w14:paraId="3D2E820E" w14:textId="4A3CE3C2" w:rsidR="009412C5" w:rsidRDefault="00181E22">
            <w:pPr>
              <w:jc w:val="center"/>
              <w:rPr>
                <w:b/>
              </w:rPr>
            </w:pPr>
            <w:r>
              <w:rPr>
                <w:b/>
              </w:rPr>
              <w:t>N</w:t>
            </w:r>
            <w:r w:rsidR="006D6396">
              <w:rPr>
                <w:b/>
              </w:rPr>
              <w:t>ote</w:t>
            </w:r>
          </w:p>
        </w:tc>
        <w:tc>
          <w:tcPr>
            <w:tcW w:w="7488" w:type="dxa"/>
            <w:tcBorders>
              <w:right w:val="nil"/>
            </w:tcBorders>
            <w:vAlign w:val="center"/>
          </w:tcPr>
          <w:p w14:paraId="3D2E820F" w14:textId="77777777" w:rsidR="009412C5" w:rsidRDefault="00181E22">
            <w:r>
              <w:t>See Desktop Guide Common to Multiple Desks Section 2.16 if the savecase function fails when running RUC</w:t>
            </w:r>
          </w:p>
        </w:tc>
      </w:tr>
      <w:tr w:rsidR="009412C5" w14:paraId="3D2E8215" w14:textId="77777777">
        <w:trPr>
          <w:trHeight w:val="576"/>
        </w:trPr>
        <w:tc>
          <w:tcPr>
            <w:tcW w:w="1728" w:type="dxa"/>
            <w:tcBorders>
              <w:left w:val="nil"/>
            </w:tcBorders>
            <w:vAlign w:val="center"/>
          </w:tcPr>
          <w:p w14:paraId="3D2E8211" w14:textId="77777777" w:rsidR="009412C5" w:rsidRDefault="00181E22">
            <w:pPr>
              <w:jc w:val="center"/>
              <w:rPr>
                <w:b/>
              </w:rPr>
            </w:pPr>
            <w:r>
              <w:rPr>
                <w:b/>
              </w:rPr>
              <w:t>Monitor</w:t>
            </w:r>
          </w:p>
        </w:tc>
        <w:tc>
          <w:tcPr>
            <w:tcW w:w="7488" w:type="dxa"/>
            <w:tcBorders>
              <w:right w:val="nil"/>
            </w:tcBorders>
            <w:vAlign w:val="center"/>
          </w:tcPr>
          <w:p w14:paraId="3D2E8212" w14:textId="77777777" w:rsidR="009412C5" w:rsidRPr="007759A2" w:rsidRDefault="00181E22">
            <w:pPr>
              <w:rPr>
                <w:b/>
                <w:sz w:val="20"/>
                <w:szCs w:val="20"/>
                <w:u w:val="single"/>
              </w:rPr>
            </w:pPr>
            <w:r w:rsidRPr="007759A2">
              <w:rPr>
                <w:b/>
                <w:sz w:val="20"/>
                <w:szCs w:val="20"/>
                <w:u w:val="single"/>
              </w:rPr>
              <w:t>REVIEW REFERENCE DISPLAYS:</w:t>
            </w:r>
          </w:p>
          <w:p w14:paraId="3D2E8213" w14:textId="77777777" w:rsidR="009412C5" w:rsidRPr="005756E5" w:rsidRDefault="00181E22">
            <w:pPr>
              <w:rPr>
                <w:sz w:val="20"/>
                <w:szCs w:val="20"/>
              </w:rPr>
            </w:pPr>
            <w:r w:rsidRPr="005756E5">
              <w:rPr>
                <w:sz w:val="20"/>
                <w:szCs w:val="20"/>
              </w:rPr>
              <w:t>Market Operation&gt;Reliability Unit Commitment&gt;DRUC Displays&gt;Workflow&gt;DRUC Workflow</w:t>
            </w:r>
          </w:p>
          <w:p w14:paraId="3D2E8214" w14:textId="77777777" w:rsidR="009412C5" w:rsidRDefault="00181E22">
            <w:pPr>
              <w:rPr>
                <w:b/>
                <w:u w:val="single"/>
              </w:rPr>
            </w:pPr>
            <w:r w:rsidRPr="005756E5">
              <w:rPr>
                <w:sz w:val="20"/>
                <w:szCs w:val="20"/>
              </w:rPr>
              <w:t>Market Operation&gt;Reliability Unit Commitment&gt;DRUC Displays&gt;Workflow&gt;DRUC Workflow Messages</w:t>
            </w:r>
          </w:p>
        </w:tc>
      </w:tr>
      <w:tr w:rsidR="009412C5" w14:paraId="3D2E8229" w14:textId="77777777">
        <w:trPr>
          <w:trHeight w:val="576"/>
        </w:trPr>
        <w:tc>
          <w:tcPr>
            <w:tcW w:w="1728" w:type="dxa"/>
            <w:tcBorders>
              <w:left w:val="nil"/>
            </w:tcBorders>
            <w:vAlign w:val="center"/>
          </w:tcPr>
          <w:p w14:paraId="3D2E8216" w14:textId="77777777" w:rsidR="009412C5" w:rsidRDefault="00181E22">
            <w:pPr>
              <w:jc w:val="center"/>
              <w:rPr>
                <w:b/>
              </w:rPr>
            </w:pPr>
            <w:r>
              <w:rPr>
                <w:b/>
              </w:rPr>
              <w:t>Review</w:t>
            </w:r>
          </w:p>
        </w:tc>
        <w:tc>
          <w:tcPr>
            <w:tcW w:w="7488" w:type="dxa"/>
            <w:tcBorders>
              <w:right w:val="nil"/>
            </w:tcBorders>
            <w:vAlign w:val="center"/>
          </w:tcPr>
          <w:p w14:paraId="3D2E8217" w14:textId="77777777" w:rsidR="009412C5" w:rsidRPr="007759A2" w:rsidRDefault="00181E22">
            <w:pPr>
              <w:rPr>
                <w:b/>
                <w:sz w:val="20"/>
                <w:szCs w:val="20"/>
                <w:u w:val="single"/>
              </w:rPr>
            </w:pPr>
            <w:r w:rsidRPr="007759A2">
              <w:rPr>
                <w:b/>
                <w:sz w:val="20"/>
                <w:szCs w:val="20"/>
                <w:u w:val="single"/>
              </w:rPr>
              <w:t>REVIEW REFERENCE DISPLAY:</w:t>
            </w:r>
          </w:p>
          <w:p w14:paraId="3D2E8218" w14:textId="77777777" w:rsidR="009412C5" w:rsidRPr="005756E5" w:rsidRDefault="00181E22">
            <w:pPr>
              <w:rPr>
                <w:sz w:val="20"/>
                <w:szCs w:val="20"/>
              </w:rPr>
            </w:pPr>
            <w:r w:rsidRPr="005756E5">
              <w:rPr>
                <w:sz w:val="20"/>
                <w:szCs w:val="20"/>
              </w:rPr>
              <w:t xml:space="preserve">Market Operation&gt;Reliability Unit Commitment&gt;DRUC Displays&gt;UC Displays&gt;Output Display Menu&gt;System Outputs&gt;Summary </w:t>
            </w:r>
          </w:p>
          <w:p w14:paraId="3D2E8219" w14:textId="77777777" w:rsidR="009412C5" w:rsidRDefault="009412C5"/>
          <w:p w14:paraId="3D2E821A" w14:textId="77777777" w:rsidR="009412C5" w:rsidRDefault="00181E22">
            <w:r>
              <w:t>When DRUC has completed.  If necessary, work with Market Operations and Operations Support Engineer to review the results.</w:t>
            </w:r>
          </w:p>
          <w:p w14:paraId="3D2E821B" w14:textId="77777777" w:rsidR="009412C5" w:rsidRDefault="00181E22" w:rsidP="00B86854">
            <w:pPr>
              <w:numPr>
                <w:ilvl w:val="0"/>
                <w:numId w:val="28"/>
              </w:numPr>
            </w:pPr>
            <w:r>
              <w:t xml:space="preserve">Monitor the DRUC Workflow display to determine when it is complete, </w:t>
            </w:r>
          </w:p>
          <w:p w14:paraId="3D2E821C" w14:textId="77777777" w:rsidR="009412C5" w:rsidRDefault="00181E22">
            <w:r>
              <w:rPr>
                <w:b/>
                <w:u w:val="single"/>
              </w:rPr>
              <w:t xml:space="preserve">ENSURE: </w:t>
            </w:r>
          </w:p>
          <w:p w14:paraId="3D2E821D" w14:textId="77777777" w:rsidR="009412C5" w:rsidRDefault="00181E22" w:rsidP="00B86854">
            <w:pPr>
              <w:numPr>
                <w:ilvl w:val="0"/>
                <w:numId w:val="32"/>
              </w:numPr>
            </w:pPr>
            <w:r>
              <w:t xml:space="preserve">The workflow has completed before the study is approved and published,  </w:t>
            </w:r>
          </w:p>
          <w:p w14:paraId="3D2E821E" w14:textId="77777777" w:rsidR="009412C5" w:rsidRDefault="00181E22">
            <w:pPr>
              <w:rPr>
                <w:b/>
                <w:u w:val="single"/>
              </w:rPr>
            </w:pPr>
            <w:r>
              <w:rPr>
                <w:b/>
                <w:u w:val="single"/>
              </w:rPr>
              <w:t>IF:</w:t>
            </w:r>
          </w:p>
          <w:p w14:paraId="3D2E821F" w14:textId="77777777" w:rsidR="009412C5" w:rsidRDefault="00181E22" w:rsidP="00B86854">
            <w:pPr>
              <w:numPr>
                <w:ilvl w:val="0"/>
                <w:numId w:val="32"/>
              </w:numPr>
            </w:pPr>
            <w:r>
              <w:t>The study is approved before it completes,</w:t>
            </w:r>
          </w:p>
          <w:p w14:paraId="3D2E8220" w14:textId="77777777" w:rsidR="009412C5" w:rsidRDefault="00181E22" w:rsidP="00B86854">
            <w:pPr>
              <w:numPr>
                <w:ilvl w:val="1"/>
                <w:numId w:val="32"/>
              </w:numPr>
            </w:pPr>
            <w:r>
              <w:t xml:space="preserve">Incorrect RUC deployments are sent to QSE’s </w:t>
            </w:r>
          </w:p>
          <w:p w14:paraId="3D2E8221" w14:textId="77777777" w:rsidR="009412C5" w:rsidRDefault="00181E22">
            <w:r>
              <w:rPr>
                <w:b/>
                <w:u w:val="single"/>
              </w:rPr>
              <w:t>THEN:</w:t>
            </w:r>
          </w:p>
          <w:p w14:paraId="3D2E8222" w14:textId="77777777" w:rsidR="009412C5" w:rsidRDefault="00181E22" w:rsidP="00B86854">
            <w:pPr>
              <w:numPr>
                <w:ilvl w:val="0"/>
                <w:numId w:val="32"/>
              </w:numPr>
            </w:pPr>
            <w:r>
              <w:t>Make hotline call to notify QSE’s that deployments for DRUC are invalid,</w:t>
            </w:r>
          </w:p>
          <w:p w14:paraId="3D2E8223" w14:textId="57F41FC5" w:rsidR="009412C5" w:rsidRDefault="00181E22" w:rsidP="00B86854">
            <w:pPr>
              <w:numPr>
                <w:ilvl w:val="0"/>
                <w:numId w:val="32"/>
              </w:numPr>
            </w:pPr>
            <w:r>
              <w:t xml:space="preserve">Notify the </w:t>
            </w:r>
            <w:r w:rsidR="008A2500">
              <w:t>Director Control Room Operations and/or Designee</w:t>
            </w:r>
            <w:r>
              <w:t xml:space="preserve"> immediately,</w:t>
            </w:r>
          </w:p>
          <w:p w14:paraId="3D2E8224" w14:textId="77777777" w:rsidR="009412C5" w:rsidRDefault="00181E22" w:rsidP="00B86854">
            <w:pPr>
              <w:numPr>
                <w:ilvl w:val="0"/>
                <w:numId w:val="26"/>
              </w:numPr>
            </w:pPr>
            <w:r>
              <w:t xml:space="preserve">Abnormal system condition in the summary display after IUC (Initial Unit Commitment component of MMS) and NCUC (Network Constrained Unit Commitment component of MMS). </w:t>
            </w:r>
          </w:p>
          <w:p w14:paraId="3D2E8225" w14:textId="55E78DD4" w:rsidR="009412C5" w:rsidRDefault="00181E22" w:rsidP="00B86854">
            <w:pPr>
              <w:numPr>
                <w:ilvl w:val="1"/>
                <w:numId w:val="26"/>
              </w:numPr>
            </w:pPr>
            <w:r>
              <w:lastRenderedPageBreak/>
              <w:t>For Under Generation, prepare for following “</w:t>
            </w:r>
            <w:r w:rsidR="00DE716C">
              <w:t>DRUC Committed Units</w:t>
            </w:r>
            <w:r>
              <w:t xml:space="preserve">” section of this procedure </w:t>
            </w:r>
          </w:p>
          <w:p w14:paraId="3D2E8226" w14:textId="77777777" w:rsidR="009412C5" w:rsidRDefault="00181E22" w:rsidP="00B86854">
            <w:pPr>
              <w:numPr>
                <w:ilvl w:val="1"/>
                <w:numId w:val="26"/>
              </w:numPr>
            </w:pPr>
            <w:r>
              <w:t>For Over generation, check for COP or Load Forecast errors</w:t>
            </w:r>
          </w:p>
          <w:p w14:paraId="3D2E8227" w14:textId="77777777" w:rsidR="009412C5" w:rsidRDefault="00181E22" w:rsidP="00B86854">
            <w:pPr>
              <w:numPr>
                <w:ilvl w:val="1"/>
                <w:numId w:val="26"/>
              </w:numPr>
            </w:pPr>
            <w:r>
              <w:t xml:space="preserve">For System Lambda greater than $10, check intermediate NSM (Network Security Manager Component of MMS) results for constraint violation. </w:t>
            </w:r>
          </w:p>
          <w:p w14:paraId="3D2E8228" w14:textId="77777777" w:rsidR="009412C5" w:rsidRDefault="00181E22">
            <w:r>
              <w:t>For abnormal constraints in the NSM outputs and abnormal commitments in IUC and NCUC outputs, refer to Desktop Guide RUC  Section 2.6, step 5.</w:t>
            </w:r>
          </w:p>
        </w:tc>
      </w:tr>
      <w:tr w:rsidR="009412C5" w14:paraId="3D2E822D" w14:textId="77777777">
        <w:trPr>
          <w:trHeight w:val="576"/>
        </w:trPr>
        <w:tc>
          <w:tcPr>
            <w:tcW w:w="1728" w:type="dxa"/>
            <w:tcBorders>
              <w:left w:val="nil"/>
            </w:tcBorders>
            <w:vAlign w:val="center"/>
          </w:tcPr>
          <w:p w14:paraId="3D2E822A" w14:textId="7EB41096" w:rsidR="009412C5" w:rsidRDefault="00181E22">
            <w:pPr>
              <w:jc w:val="center"/>
            </w:pPr>
            <w:r>
              <w:rPr>
                <w:b/>
              </w:rPr>
              <w:lastRenderedPageBreak/>
              <w:t>N</w:t>
            </w:r>
            <w:r w:rsidR="006D6396">
              <w:rPr>
                <w:b/>
              </w:rPr>
              <w:t>ote</w:t>
            </w:r>
          </w:p>
        </w:tc>
        <w:tc>
          <w:tcPr>
            <w:tcW w:w="7488" w:type="dxa"/>
            <w:tcBorders>
              <w:right w:val="nil"/>
            </w:tcBorders>
            <w:vAlign w:val="center"/>
          </w:tcPr>
          <w:p w14:paraId="3D2E822B" w14:textId="77777777" w:rsidR="009412C5" w:rsidRDefault="00181E22" w:rsidP="00B86854">
            <w:pPr>
              <w:numPr>
                <w:ilvl w:val="0"/>
                <w:numId w:val="43"/>
              </w:numPr>
            </w:pPr>
            <w:r>
              <w:t xml:space="preserve">Resources with </w:t>
            </w:r>
            <w:r>
              <w:rPr>
                <w:b/>
                <w:u w:val="single"/>
              </w:rPr>
              <w:t>NO</w:t>
            </w:r>
            <w:r>
              <w:t xml:space="preserve"> Current Operating Plan (COP) entry are considered as “Unavailable” in RUC.</w:t>
            </w:r>
          </w:p>
          <w:p w14:paraId="3D2E822C" w14:textId="29A01DBF" w:rsidR="009412C5" w:rsidRDefault="00181E22" w:rsidP="00B86854">
            <w:pPr>
              <w:numPr>
                <w:ilvl w:val="0"/>
                <w:numId w:val="43"/>
              </w:numPr>
              <w:rPr>
                <w:b/>
                <w:u w:val="single"/>
              </w:rPr>
            </w:pPr>
            <w:r>
              <w:t xml:space="preserve">Resources with </w:t>
            </w:r>
            <w:r>
              <w:rPr>
                <w:b/>
              </w:rPr>
              <w:t>“EMR”</w:t>
            </w:r>
            <w:r>
              <w:t xml:space="preserve"> Resource status can only be </w:t>
            </w:r>
            <w:r w:rsidR="00527F9D">
              <w:t xml:space="preserve">RUC </w:t>
            </w:r>
            <w:r>
              <w:t xml:space="preserve">committed during </w:t>
            </w:r>
            <w:r>
              <w:rPr>
                <w:b/>
              </w:rPr>
              <w:t>Emergency</w:t>
            </w:r>
            <w:r>
              <w:t xml:space="preserve"> conditions.</w:t>
            </w:r>
          </w:p>
        </w:tc>
      </w:tr>
      <w:tr w:rsidR="009412C5" w14:paraId="3D2E8238" w14:textId="77777777">
        <w:trPr>
          <w:trHeight w:val="576"/>
        </w:trPr>
        <w:tc>
          <w:tcPr>
            <w:tcW w:w="1728" w:type="dxa"/>
            <w:tcBorders>
              <w:left w:val="nil"/>
            </w:tcBorders>
            <w:vAlign w:val="center"/>
          </w:tcPr>
          <w:p w14:paraId="3D2E822E" w14:textId="77777777" w:rsidR="009412C5" w:rsidRDefault="00181E22">
            <w:pPr>
              <w:jc w:val="center"/>
              <w:rPr>
                <w:b/>
              </w:rPr>
            </w:pPr>
            <w:r>
              <w:rPr>
                <w:b/>
              </w:rPr>
              <w:t>System Summary</w:t>
            </w:r>
          </w:p>
        </w:tc>
        <w:tc>
          <w:tcPr>
            <w:tcW w:w="7488" w:type="dxa"/>
            <w:tcBorders>
              <w:right w:val="nil"/>
            </w:tcBorders>
            <w:vAlign w:val="center"/>
          </w:tcPr>
          <w:p w14:paraId="3D2E822F" w14:textId="77777777" w:rsidR="009412C5" w:rsidRPr="007759A2" w:rsidRDefault="00181E22">
            <w:pPr>
              <w:rPr>
                <w:b/>
                <w:sz w:val="20"/>
                <w:szCs w:val="20"/>
                <w:u w:val="single"/>
              </w:rPr>
            </w:pPr>
            <w:r w:rsidRPr="007759A2">
              <w:rPr>
                <w:b/>
                <w:sz w:val="20"/>
                <w:szCs w:val="20"/>
                <w:u w:val="single"/>
              </w:rPr>
              <w:t>REVIEW REFERENCE DISPLAYS:</w:t>
            </w:r>
          </w:p>
          <w:p w14:paraId="3D2E8230" w14:textId="77777777" w:rsidR="009412C5" w:rsidRPr="005756E5" w:rsidRDefault="00181E22">
            <w:pPr>
              <w:rPr>
                <w:sz w:val="20"/>
                <w:szCs w:val="20"/>
              </w:rPr>
            </w:pPr>
            <w:r w:rsidRPr="005756E5">
              <w:rPr>
                <w:sz w:val="20"/>
                <w:szCs w:val="20"/>
              </w:rPr>
              <w:t>Market Operation&gt;Reliability Unit Commitment&gt;DRUC Displays&gt;UC Displays&gt;Output Display Menu&gt;System Outputs&gt;Summary</w:t>
            </w:r>
          </w:p>
          <w:p w14:paraId="3D2E8231" w14:textId="77777777" w:rsidR="009412C5" w:rsidRPr="005756E5" w:rsidRDefault="00181E22">
            <w:pPr>
              <w:rPr>
                <w:sz w:val="20"/>
                <w:szCs w:val="20"/>
              </w:rPr>
            </w:pPr>
            <w:r w:rsidRPr="005756E5">
              <w:rPr>
                <w:sz w:val="20"/>
                <w:szCs w:val="20"/>
              </w:rPr>
              <w:t>Market Operation&gt;Reliability Unit Commitment&gt;DRUC Displays&gt;UC Displays&gt;Output Display Menu&gt;System Outputs&gt;Summary Line Flow</w:t>
            </w:r>
          </w:p>
          <w:p w14:paraId="3D2E8232" w14:textId="77777777" w:rsidR="009412C5" w:rsidRDefault="009412C5">
            <w:pPr>
              <w:rPr>
                <w:b/>
                <w:u w:val="single"/>
              </w:rPr>
            </w:pPr>
          </w:p>
          <w:p w14:paraId="3D2E8233" w14:textId="77777777" w:rsidR="009412C5" w:rsidRDefault="00181E22">
            <w:pPr>
              <w:rPr>
                <w:b/>
                <w:u w:val="single"/>
              </w:rPr>
            </w:pPr>
            <w:r>
              <w:rPr>
                <w:b/>
                <w:u w:val="single"/>
              </w:rPr>
              <w:t>DETERMINE IF:</w:t>
            </w:r>
          </w:p>
          <w:p w14:paraId="3D2E8234" w14:textId="77777777" w:rsidR="009412C5" w:rsidRDefault="00181E22" w:rsidP="00B86854">
            <w:pPr>
              <w:numPr>
                <w:ilvl w:val="0"/>
                <w:numId w:val="28"/>
              </w:numPr>
            </w:pPr>
            <w:r>
              <w:t>The load forecast is reasonable for each hour,</w:t>
            </w:r>
          </w:p>
          <w:p w14:paraId="3D2E8235" w14:textId="77777777" w:rsidR="009412C5" w:rsidRDefault="00181E22" w:rsidP="00B86854">
            <w:pPr>
              <w:numPr>
                <w:ilvl w:val="0"/>
                <w:numId w:val="28"/>
              </w:numPr>
            </w:pPr>
            <w:r>
              <w:t>Any under/over generation;</w:t>
            </w:r>
          </w:p>
          <w:p w14:paraId="3D2E8236" w14:textId="77777777" w:rsidR="009412C5" w:rsidRDefault="00181E22">
            <w:pPr>
              <w:rPr>
                <w:b/>
                <w:u w:val="single"/>
              </w:rPr>
            </w:pPr>
            <w:r>
              <w:rPr>
                <w:b/>
                <w:u w:val="single"/>
              </w:rPr>
              <w:t>THEN:</w:t>
            </w:r>
          </w:p>
          <w:p w14:paraId="3D2E8237" w14:textId="77777777" w:rsidR="009412C5" w:rsidRDefault="00181E22" w:rsidP="00B86854">
            <w:pPr>
              <w:numPr>
                <w:ilvl w:val="0"/>
                <w:numId w:val="41"/>
              </w:numPr>
            </w:pPr>
            <w:r>
              <w:t xml:space="preserve">Be aware of these when running HRUC. </w:t>
            </w:r>
          </w:p>
        </w:tc>
      </w:tr>
      <w:tr w:rsidR="009412C5" w14:paraId="3D2E8252" w14:textId="77777777">
        <w:trPr>
          <w:trHeight w:val="576"/>
        </w:trPr>
        <w:tc>
          <w:tcPr>
            <w:tcW w:w="1728" w:type="dxa"/>
            <w:tcBorders>
              <w:left w:val="nil"/>
            </w:tcBorders>
            <w:vAlign w:val="center"/>
          </w:tcPr>
          <w:p w14:paraId="3D2E8239" w14:textId="77777777" w:rsidR="009412C5" w:rsidRDefault="00181E22">
            <w:pPr>
              <w:jc w:val="center"/>
              <w:rPr>
                <w:b/>
              </w:rPr>
            </w:pPr>
            <w:r>
              <w:rPr>
                <w:b/>
              </w:rPr>
              <w:t>A/S Insufficiency</w:t>
            </w:r>
          </w:p>
          <w:p w14:paraId="3D2E823A" w14:textId="77777777" w:rsidR="009412C5" w:rsidRDefault="00181E22">
            <w:pPr>
              <w:jc w:val="center"/>
            </w:pPr>
            <w:r>
              <w:rPr>
                <w:b/>
              </w:rPr>
              <w:t>from DAM</w:t>
            </w:r>
          </w:p>
        </w:tc>
        <w:tc>
          <w:tcPr>
            <w:tcW w:w="7488" w:type="dxa"/>
            <w:tcBorders>
              <w:right w:val="nil"/>
            </w:tcBorders>
            <w:vAlign w:val="center"/>
          </w:tcPr>
          <w:p w14:paraId="3D2E823B" w14:textId="77777777" w:rsidR="009412C5" w:rsidRPr="007759A2" w:rsidRDefault="00181E22">
            <w:pPr>
              <w:rPr>
                <w:b/>
                <w:sz w:val="20"/>
                <w:szCs w:val="20"/>
                <w:u w:val="single"/>
              </w:rPr>
            </w:pPr>
            <w:r w:rsidRPr="007759A2">
              <w:rPr>
                <w:b/>
                <w:sz w:val="20"/>
                <w:szCs w:val="20"/>
                <w:u w:val="single"/>
              </w:rPr>
              <w:t>REVIEW REFERENCE DISPLAY:</w:t>
            </w:r>
          </w:p>
          <w:p w14:paraId="3D2E823C" w14:textId="77777777" w:rsidR="009412C5" w:rsidRPr="005756E5" w:rsidRDefault="00181E22">
            <w:pPr>
              <w:rPr>
                <w:b/>
                <w:sz w:val="20"/>
                <w:szCs w:val="20"/>
                <w:u w:val="single"/>
              </w:rPr>
            </w:pPr>
            <w:r w:rsidRPr="005756E5">
              <w:rPr>
                <w:sz w:val="20"/>
                <w:szCs w:val="20"/>
              </w:rPr>
              <w:t>Market Operation&gt;Reliability Unit Commitment&gt;DRUC Displays&gt;DSP Displays&gt; DSP Decision Support for Ancillary Service Deployment</w:t>
            </w:r>
          </w:p>
          <w:p w14:paraId="3D2E823D" w14:textId="77777777" w:rsidR="009412C5" w:rsidRDefault="00181E22">
            <w:r w:rsidRPr="005756E5">
              <w:rPr>
                <w:sz w:val="20"/>
                <w:szCs w:val="20"/>
              </w:rPr>
              <w:t>Market Operation&gt;Reliability Unit Commitment&gt;DRUC Displays&gt;DSP Displays&gt; DSP RUC Commitment/Decommitment Summary</w:t>
            </w:r>
          </w:p>
          <w:p w14:paraId="3D2E823E" w14:textId="77777777" w:rsidR="009412C5" w:rsidRDefault="009412C5">
            <w:pPr>
              <w:rPr>
                <w:b/>
                <w:u w:val="single"/>
              </w:rPr>
            </w:pPr>
          </w:p>
          <w:p w14:paraId="3D2E823F" w14:textId="77777777" w:rsidR="009412C5" w:rsidRDefault="00181E22">
            <w:pPr>
              <w:rPr>
                <w:b/>
                <w:u w:val="single"/>
              </w:rPr>
            </w:pPr>
            <w:r>
              <w:rPr>
                <w:b/>
                <w:u w:val="single"/>
              </w:rPr>
              <w:t>IF:</w:t>
            </w:r>
          </w:p>
          <w:p w14:paraId="3D2E8240" w14:textId="77777777" w:rsidR="009412C5" w:rsidRDefault="00181E22" w:rsidP="00B86854">
            <w:pPr>
              <w:numPr>
                <w:ilvl w:val="0"/>
                <w:numId w:val="28"/>
              </w:numPr>
            </w:pPr>
            <w:r>
              <w:t>Notified from Market Operations of A/S Insufficiency from DAM;</w:t>
            </w:r>
          </w:p>
          <w:p w14:paraId="3D2E8241" w14:textId="77777777" w:rsidR="009412C5" w:rsidRDefault="00181E22">
            <w:pPr>
              <w:rPr>
                <w:b/>
                <w:u w:val="single"/>
              </w:rPr>
            </w:pPr>
            <w:r>
              <w:rPr>
                <w:b/>
                <w:u w:val="single"/>
              </w:rPr>
              <w:t>THEN</w:t>
            </w:r>
          </w:p>
          <w:p w14:paraId="3D2E8242" w14:textId="77777777" w:rsidR="009412C5" w:rsidRDefault="00181E22" w:rsidP="00B86854">
            <w:pPr>
              <w:numPr>
                <w:ilvl w:val="0"/>
                <w:numId w:val="28"/>
              </w:numPr>
            </w:pPr>
            <w:r>
              <w:t>Issue a Watch to QSEs</w:t>
            </w:r>
          </w:p>
          <w:p w14:paraId="3D2E8243" w14:textId="77777777" w:rsidR="009412C5" w:rsidRDefault="00181E22" w:rsidP="00B86854">
            <w:pPr>
              <w:numPr>
                <w:ilvl w:val="0"/>
                <w:numId w:val="28"/>
              </w:numPr>
            </w:pPr>
            <w:r>
              <w:t xml:space="preserve">Notify Transmission Operator to make Hotline call to TOs </w:t>
            </w:r>
          </w:p>
          <w:p w14:paraId="3D2E8244" w14:textId="29790672" w:rsidR="009412C5" w:rsidRDefault="00181E22" w:rsidP="008E530A">
            <w:pPr>
              <w:numPr>
                <w:ilvl w:val="0"/>
                <w:numId w:val="28"/>
              </w:numPr>
            </w:pPr>
            <w:r>
              <w:t xml:space="preserve">Verify Market Operations has posted message on </w:t>
            </w:r>
            <w:r w:rsidR="008E530A">
              <w:t xml:space="preserve">the </w:t>
            </w:r>
            <w:r w:rsidR="008E530A" w:rsidRPr="008E530A">
              <w:t>ERCOT Website</w:t>
            </w:r>
          </w:p>
          <w:p w14:paraId="3D2E8245" w14:textId="77777777" w:rsidR="009412C5" w:rsidRDefault="00181E22" w:rsidP="00B86854">
            <w:pPr>
              <w:numPr>
                <w:ilvl w:val="0"/>
                <w:numId w:val="28"/>
              </w:numPr>
              <w:rPr>
                <w:b/>
                <w:u w:val="single"/>
              </w:rPr>
            </w:pPr>
            <w:r>
              <w:t>Refer to Desktop Guide RUC Section 2.1.</w:t>
            </w:r>
          </w:p>
          <w:p w14:paraId="3D2E8246" w14:textId="77777777" w:rsidR="009412C5" w:rsidRDefault="009412C5"/>
          <w:p w14:paraId="3D2E8247" w14:textId="77777777" w:rsidR="009412C5" w:rsidRDefault="00181E22">
            <w:pPr>
              <w:rPr>
                <w:b/>
                <w:u w:val="single"/>
              </w:rPr>
            </w:pPr>
            <w:r>
              <w:rPr>
                <w:b/>
                <w:highlight w:val="yellow"/>
                <w:u w:val="single"/>
              </w:rPr>
              <w:t>Q#85 - Typical Hotline Script for Watch for A/S insufficiency in DAM, procuring in DRUC</w:t>
            </w:r>
          </w:p>
          <w:p w14:paraId="3D2E8248" w14:textId="77777777" w:rsidR="009412C5" w:rsidRDefault="009412C5"/>
          <w:p w14:paraId="3D2E8249" w14:textId="77777777" w:rsidR="009412C5" w:rsidRDefault="00181E22">
            <w:pPr>
              <w:rPr>
                <w:b/>
                <w:u w:val="single"/>
              </w:rPr>
            </w:pPr>
            <w:r>
              <w:rPr>
                <w:b/>
                <w:u w:val="single"/>
              </w:rPr>
              <w:t>WHEN:</w:t>
            </w:r>
          </w:p>
          <w:p w14:paraId="3D2E824A" w14:textId="77777777" w:rsidR="009412C5" w:rsidRDefault="00181E22" w:rsidP="00B86854">
            <w:pPr>
              <w:pStyle w:val="ListParagraph"/>
              <w:numPr>
                <w:ilvl w:val="0"/>
                <w:numId w:val="34"/>
              </w:numPr>
            </w:pPr>
            <w:r>
              <w:t>A/S offers are committed in DRUC;</w:t>
            </w:r>
          </w:p>
          <w:p w14:paraId="3D2E824B" w14:textId="77777777" w:rsidR="009412C5" w:rsidRDefault="00181E22">
            <w:pPr>
              <w:rPr>
                <w:b/>
                <w:u w:val="single"/>
              </w:rPr>
            </w:pPr>
            <w:r>
              <w:rPr>
                <w:b/>
                <w:u w:val="single"/>
              </w:rPr>
              <w:t>THEN:</w:t>
            </w:r>
          </w:p>
          <w:p w14:paraId="3D2E824C" w14:textId="77777777" w:rsidR="009412C5" w:rsidRDefault="00181E22" w:rsidP="00B86854">
            <w:pPr>
              <w:pStyle w:val="ListParagraph"/>
              <w:numPr>
                <w:ilvl w:val="0"/>
                <w:numId w:val="34"/>
              </w:numPr>
            </w:pPr>
            <w:r>
              <w:t>Making hotline call to QSEs</w:t>
            </w:r>
          </w:p>
          <w:p w14:paraId="3D2E824D" w14:textId="22F900A2" w:rsidR="009412C5" w:rsidRDefault="00181E22" w:rsidP="008E530A">
            <w:pPr>
              <w:pStyle w:val="ListParagraph"/>
              <w:numPr>
                <w:ilvl w:val="0"/>
                <w:numId w:val="34"/>
              </w:numPr>
            </w:pPr>
            <w:r>
              <w:t xml:space="preserve">Cancelling </w:t>
            </w:r>
            <w:r w:rsidR="008E530A" w:rsidRPr="008E530A">
              <w:t>ERCOT Website</w:t>
            </w:r>
            <w:r>
              <w:t xml:space="preserve"> posting</w:t>
            </w:r>
          </w:p>
          <w:p w14:paraId="3D2E824E" w14:textId="77777777" w:rsidR="009412C5" w:rsidRDefault="00181E22" w:rsidP="00B86854">
            <w:pPr>
              <w:pStyle w:val="ListParagraph"/>
              <w:numPr>
                <w:ilvl w:val="0"/>
                <w:numId w:val="34"/>
              </w:numPr>
            </w:pPr>
            <w:r>
              <w:t>Notify Transmission Operator to make hotline call to TOs.</w:t>
            </w:r>
          </w:p>
          <w:p w14:paraId="3D2E824F" w14:textId="77777777" w:rsidR="009412C5" w:rsidRDefault="009412C5"/>
          <w:p w14:paraId="3D2E8250" w14:textId="77777777" w:rsidR="009412C5" w:rsidRDefault="00181E22">
            <w:pPr>
              <w:rPr>
                <w:b/>
                <w:u w:val="single"/>
              </w:rPr>
            </w:pPr>
            <w:r>
              <w:rPr>
                <w:b/>
                <w:highlight w:val="yellow"/>
                <w:u w:val="single"/>
              </w:rPr>
              <w:t>Q#86 - Typical Hotline Script Cancel Watch for A/S insufficiency in DAM</w:t>
            </w:r>
          </w:p>
          <w:p w14:paraId="3D2E8251" w14:textId="77777777" w:rsidR="009412C5" w:rsidRDefault="009412C5">
            <w:pPr>
              <w:rPr>
                <w:b/>
                <w:u w:val="single"/>
              </w:rPr>
            </w:pPr>
          </w:p>
        </w:tc>
      </w:tr>
      <w:tr w:rsidR="009412C5" w14:paraId="3D2E8260" w14:textId="77777777">
        <w:trPr>
          <w:trHeight w:val="576"/>
        </w:trPr>
        <w:tc>
          <w:tcPr>
            <w:tcW w:w="1728" w:type="dxa"/>
            <w:tcBorders>
              <w:left w:val="nil"/>
            </w:tcBorders>
            <w:vAlign w:val="center"/>
          </w:tcPr>
          <w:p w14:paraId="3D2E8253" w14:textId="77777777" w:rsidR="009412C5" w:rsidRDefault="00181E22">
            <w:pPr>
              <w:jc w:val="center"/>
              <w:rPr>
                <w:b/>
              </w:rPr>
            </w:pPr>
            <w:r>
              <w:rPr>
                <w:b/>
              </w:rPr>
              <w:lastRenderedPageBreak/>
              <w:t>Undeliverable</w:t>
            </w:r>
          </w:p>
          <w:p w14:paraId="3D2E8254" w14:textId="77777777" w:rsidR="009412C5" w:rsidRDefault="00181E22">
            <w:pPr>
              <w:jc w:val="center"/>
              <w:rPr>
                <w:b/>
              </w:rPr>
            </w:pPr>
            <w:r>
              <w:rPr>
                <w:b/>
              </w:rPr>
              <w:t>A/S</w:t>
            </w:r>
          </w:p>
          <w:p w14:paraId="3D2E8255" w14:textId="77777777" w:rsidR="009412C5" w:rsidRDefault="00181E22">
            <w:pPr>
              <w:jc w:val="center"/>
            </w:pPr>
            <w:r>
              <w:rPr>
                <w:b/>
              </w:rPr>
              <w:t>Capacity</w:t>
            </w:r>
          </w:p>
        </w:tc>
        <w:tc>
          <w:tcPr>
            <w:tcW w:w="7488" w:type="dxa"/>
            <w:tcBorders>
              <w:right w:val="nil"/>
            </w:tcBorders>
            <w:vAlign w:val="center"/>
          </w:tcPr>
          <w:p w14:paraId="3D2E8256" w14:textId="77777777" w:rsidR="009412C5" w:rsidRPr="007759A2" w:rsidRDefault="00181E22">
            <w:pPr>
              <w:rPr>
                <w:b/>
                <w:sz w:val="20"/>
                <w:szCs w:val="20"/>
                <w:u w:val="single"/>
              </w:rPr>
            </w:pPr>
            <w:r w:rsidRPr="007759A2">
              <w:rPr>
                <w:b/>
                <w:sz w:val="20"/>
                <w:szCs w:val="20"/>
                <w:u w:val="single"/>
              </w:rPr>
              <w:t>REVIEW REFERENCE DISPLAY:</w:t>
            </w:r>
          </w:p>
          <w:p w14:paraId="3D2E8257" w14:textId="77777777" w:rsidR="009412C5" w:rsidRPr="005756E5" w:rsidRDefault="00181E22">
            <w:pPr>
              <w:rPr>
                <w:sz w:val="20"/>
                <w:szCs w:val="20"/>
              </w:rPr>
            </w:pPr>
            <w:r w:rsidRPr="005756E5">
              <w:rPr>
                <w:sz w:val="20"/>
                <w:szCs w:val="20"/>
              </w:rPr>
              <w:t>Market Operation&gt;Reliability Unit Commitment&gt;DRUC Displays&gt;DSP Displays&gt; DSP Undeliverable Ancillary Service Capacity Summary</w:t>
            </w:r>
          </w:p>
          <w:p w14:paraId="3D2E8258" w14:textId="77777777" w:rsidR="009412C5" w:rsidRDefault="009412C5">
            <w:pPr>
              <w:rPr>
                <w:b/>
                <w:u w:val="single"/>
              </w:rPr>
            </w:pPr>
          </w:p>
          <w:p w14:paraId="3D2E8259" w14:textId="77777777" w:rsidR="009412C5" w:rsidRDefault="00181E22">
            <w:pPr>
              <w:rPr>
                <w:b/>
                <w:u w:val="single"/>
              </w:rPr>
            </w:pPr>
            <w:r>
              <w:rPr>
                <w:b/>
                <w:u w:val="single"/>
              </w:rPr>
              <w:t>IF:</w:t>
            </w:r>
          </w:p>
          <w:p w14:paraId="3D2E825A" w14:textId="77777777" w:rsidR="009412C5" w:rsidRDefault="00181E22" w:rsidP="00B86854">
            <w:pPr>
              <w:numPr>
                <w:ilvl w:val="0"/>
                <w:numId w:val="28"/>
              </w:numPr>
            </w:pPr>
            <w:r>
              <w:t>Undeliverable A/S due to Transmission Constraints and Reliability issues exist;</w:t>
            </w:r>
          </w:p>
          <w:p w14:paraId="3D2E825B" w14:textId="77777777" w:rsidR="009412C5" w:rsidRDefault="00181E22">
            <w:pPr>
              <w:rPr>
                <w:b/>
                <w:u w:val="single"/>
              </w:rPr>
            </w:pPr>
            <w:r>
              <w:rPr>
                <w:b/>
                <w:u w:val="single"/>
              </w:rPr>
              <w:t>THEN:</w:t>
            </w:r>
          </w:p>
          <w:p w14:paraId="3D2E825C" w14:textId="77777777" w:rsidR="009412C5" w:rsidRDefault="00181E22" w:rsidP="00B86854">
            <w:pPr>
              <w:numPr>
                <w:ilvl w:val="0"/>
                <w:numId w:val="28"/>
              </w:numPr>
            </w:pPr>
            <w:r>
              <w:t>Notify the QSEs and provide the following information:</w:t>
            </w:r>
          </w:p>
          <w:p w14:paraId="3D2E825D" w14:textId="77777777" w:rsidR="009412C5" w:rsidRDefault="00181E22" w:rsidP="00B86854">
            <w:pPr>
              <w:numPr>
                <w:ilvl w:val="1"/>
                <w:numId w:val="28"/>
              </w:numPr>
            </w:pPr>
            <w:r>
              <w:t>The amount of its Resource capacity that does not qualify to provide A/S</w:t>
            </w:r>
          </w:p>
          <w:p w14:paraId="3D2E825E" w14:textId="77777777" w:rsidR="009412C5" w:rsidRDefault="00181E22" w:rsidP="00B86854">
            <w:pPr>
              <w:numPr>
                <w:ilvl w:val="1"/>
                <w:numId w:val="28"/>
              </w:numPr>
            </w:pPr>
            <w:r>
              <w:t xml:space="preserve">The projected hours </w:t>
            </w:r>
          </w:p>
          <w:p w14:paraId="3D2E825F" w14:textId="77777777" w:rsidR="009412C5" w:rsidRDefault="00181E22" w:rsidP="00B86854">
            <w:pPr>
              <w:numPr>
                <w:ilvl w:val="0"/>
                <w:numId w:val="28"/>
              </w:numPr>
            </w:pPr>
            <w:r>
              <w:t>Notify the Resource Desk Operator.</w:t>
            </w:r>
          </w:p>
        </w:tc>
      </w:tr>
      <w:tr w:rsidR="009412C5" w14:paraId="3D2E8271" w14:textId="77777777">
        <w:trPr>
          <w:trHeight w:val="576"/>
        </w:trPr>
        <w:tc>
          <w:tcPr>
            <w:tcW w:w="1728" w:type="dxa"/>
            <w:tcBorders>
              <w:left w:val="nil"/>
            </w:tcBorders>
            <w:vAlign w:val="center"/>
          </w:tcPr>
          <w:p w14:paraId="3D2E8261" w14:textId="77777777" w:rsidR="009412C5" w:rsidRDefault="00181E22">
            <w:pPr>
              <w:jc w:val="center"/>
              <w:rPr>
                <w:b/>
              </w:rPr>
            </w:pPr>
            <w:r>
              <w:rPr>
                <w:b/>
              </w:rPr>
              <w:t>Violated Constraints</w:t>
            </w:r>
          </w:p>
        </w:tc>
        <w:tc>
          <w:tcPr>
            <w:tcW w:w="7488" w:type="dxa"/>
            <w:tcBorders>
              <w:right w:val="nil"/>
            </w:tcBorders>
            <w:vAlign w:val="center"/>
          </w:tcPr>
          <w:p w14:paraId="3D2E8262" w14:textId="77777777" w:rsidR="009412C5" w:rsidRPr="007759A2" w:rsidRDefault="00181E22">
            <w:pPr>
              <w:rPr>
                <w:b/>
                <w:sz w:val="20"/>
                <w:szCs w:val="20"/>
                <w:u w:val="single"/>
              </w:rPr>
            </w:pPr>
            <w:r w:rsidRPr="007759A2">
              <w:rPr>
                <w:b/>
                <w:sz w:val="20"/>
                <w:szCs w:val="20"/>
                <w:u w:val="single"/>
              </w:rPr>
              <w:t>REVIEW REFERENCE DISPLAYS:</w:t>
            </w:r>
          </w:p>
          <w:p w14:paraId="3D2E8263" w14:textId="77777777" w:rsidR="009412C5" w:rsidRPr="005756E5" w:rsidRDefault="00181E22">
            <w:pPr>
              <w:rPr>
                <w:sz w:val="20"/>
                <w:szCs w:val="20"/>
              </w:rPr>
            </w:pPr>
            <w:r w:rsidRPr="005756E5">
              <w:rPr>
                <w:sz w:val="20"/>
                <w:szCs w:val="20"/>
              </w:rPr>
              <w:t>Market Operation&gt;Reliability Unit Commitment&gt;DRUC Displays&gt;DSP Displays&gt; DSP Binding Constraint Summary</w:t>
            </w:r>
          </w:p>
          <w:p w14:paraId="3D2E8264" w14:textId="77777777" w:rsidR="009412C5" w:rsidRDefault="00181E22">
            <w:r w:rsidRPr="005756E5">
              <w:rPr>
                <w:sz w:val="20"/>
                <w:szCs w:val="20"/>
              </w:rPr>
              <w:t>Market Operation&gt;Reliability Unit Commitment&gt;DRUC Displays&gt;DSP Displays&gt; DSP Constraint Summary</w:t>
            </w:r>
          </w:p>
          <w:p w14:paraId="3D2E8265" w14:textId="77777777" w:rsidR="009412C5" w:rsidRDefault="009412C5"/>
          <w:p w14:paraId="3D2E8266" w14:textId="77777777" w:rsidR="009412C5" w:rsidRDefault="00181E22">
            <w:pPr>
              <w:rPr>
                <w:b/>
                <w:u w:val="single"/>
              </w:rPr>
            </w:pPr>
            <w:r>
              <w:rPr>
                <w:b/>
                <w:u w:val="single"/>
              </w:rPr>
              <w:t>REVIEW:</w:t>
            </w:r>
          </w:p>
          <w:p w14:paraId="3D2E8267" w14:textId="77777777" w:rsidR="009412C5" w:rsidRDefault="00181E22" w:rsidP="00B86854">
            <w:pPr>
              <w:numPr>
                <w:ilvl w:val="0"/>
                <w:numId w:val="29"/>
              </w:numPr>
            </w:pPr>
            <w:r>
              <w:t xml:space="preserve">Violated constraints.  If needed, notify Operations Support Engineer to determine the validity; </w:t>
            </w:r>
          </w:p>
          <w:p w14:paraId="3D2E8268" w14:textId="77777777" w:rsidR="009412C5" w:rsidRDefault="00181E22">
            <w:pPr>
              <w:rPr>
                <w:b/>
                <w:u w:val="single"/>
              </w:rPr>
            </w:pPr>
            <w:r>
              <w:rPr>
                <w:b/>
                <w:u w:val="single"/>
              </w:rPr>
              <w:t>IF:</w:t>
            </w:r>
          </w:p>
          <w:p w14:paraId="3D2E8269" w14:textId="77777777" w:rsidR="009412C5" w:rsidRDefault="00181E22" w:rsidP="00B86854">
            <w:pPr>
              <w:numPr>
                <w:ilvl w:val="0"/>
                <w:numId w:val="28"/>
              </w:numPr>
            </w:pPr>
            <w:r>
              <w:t>Invalid, no further action is required,</w:t>
            </w:r>
          </w:p>
          <w:p w14:paraId="3D2E826A" w14:textId="77777777" w:rsidR="009412C5" w:rsidRDefault="00181E22" w:rsidP="00B86854">
            <w:pPr>
              <w:numPr>
                <w:ilvl w:val="0"/>
                <w:numId w:val="28"/>
              </w:numPr>
            </w:pPr>
            <w:r>
              <w:t>Valid;</w:t>
            </w:r>
          </w:p>
          <w:p w14:paraId="3D2E826B" w14:textId="77777777" w:rsidR="009412C5" w:rsidRDefault="00181E22">
            <w:pPr>
              <w:rPr>
                <w:b/>
                <w:u w:val="single"/>
              </w:rPr>
            </w:pPr>
            <w:r>
              <w:rPr>
                <w:b/>
                <w:u w:val="single"/>
              </w:rPr>
              <w:t>THEN</w:t>
            </w:r>
          </w:p>
          <w:p w14:paraId="3D2E826C" w14:textId="77777777" w:rsidR="009412C5" w:rsidRDefault="00181E22" w:rsidP="00B86854">
            <w:pPr>
              <w:numPr>
                <w:ilvl w:val="0"/>
                <w:numId w:val="42"/>
              </w:numPr>
            </w:pPr>
            <w:r>
              <w:t>Locate the constraint on the DSP Constraint Summary display,</w:t>
            </w:r>
          </w:p>
          <w:p w14:paraId="3D2E826D" w14:textId="77777777" w:rsidR="009412C5" w:rsidRDefault="00181E22" w:rsidP="00B86854">
            <w:pPr>
              <w:numPr>
                <w:ilvl w:val="0"/>
                <w:numId w:val="42"/>
              </w:numPr>
            </w:pPr>
            <w:r>
              <w:t>Create a Suggestion Plan for the identified violated constraint</w:t>
            </w:r>
          </w:p>
          <w:p w14:paraId="3D2E826E" w14:textId="77777777" w:rsidR="009412C5" w:rsidRDefault="00181E22" w:rsidP="00B86854">
            <w:pPr>
              <w:numPr>
                <w:ilvl w:val="0"/>
                <w:numId w:val="42"/>
              </w:numPr>
            </w:pPr>
            <w:r>
              <w:t>Review the temporal constraints of the suggested resources</w:t>
            </w:r>
          </w:p>
          <w:p w14:paraId="3D2E826F" w14:textId="77777777" w:rsidR="009412C5" w:rsidRDefault="00181E22" w:rsidP="00B86854">
            <w:pPr>
              <w:numPr>
                <w:ilvl w:val="1"/>
                <w:numId w:val="28"/>
              </w:numPr>
            </w:pPr>
            <w:r>
              <w:t>If resource start-up time allows enough time to re-evaluate the need for its commitment, be aware of these conditions when running HRUC,</w:t>
            </w:r>
          </w:p>
          <w:p w14:paraId="5FD33F09" w14:textId="77777777" w:rsidR="009412C5" w:rsidRDefault="00527F9D" w:rsidP="00B86854">
            <w:pPr>
              <w:numPr>
                <w:ilvl w:val="1"/>
                <w:numId w:val="28"/>
              </w:numPr>
            </w:pPr>
            <w:r>
              <w:t>RUC c</w:t>
            </w:r>
            <w:r w:rsidR="00181E22">
              <w:t>ommit resources as needed prior to DRUC approval if needed due to temporal constraints.</w:t>
            </w:r>
          </w:p>
          <w:p w14:paraId="6F9EA3E7" w14:textId="77777777" w:rsidR="001E08FB" w:rsidRDefault="001E08FB" w:rsidP="001E08FB">
            <w:pPr>
              <w:rPr>
                <w:b/>
                <w:u w:val="single"/>
              </w:rPr>
            </w:pPr>
            <w:r>
              <w:rPr>
                <w:b/>
                <w:u w:val="single"/>
              </w:rPr>
              <w:t>IF:</w:t>
            </w:r>
          </w:p>
          <w:p w14:paraId="3402CD54" w14:textId="4BB7811F" w:rsidR="001E08FB" w:rsidRDefault="001E08FB" w:rsidP="001E08FB">
            <w:pPr>
              <w:numPr>
                <w:ilvl w:val="0"/>
                <w:numId w:val="28"/>
              </w:numPr>
            </w:pPr>
            <w:r>
              <w:t>Valid; AND no Suggestion Plan or Resource is available to commit</w:t>
            </w:r>
            <w:r w:rsidR="006204FA">
              <w:t xml:space="preserve"> within the timeframe of the violated constraint,</w:t>
            </w:r>
          </w:p>
          <w:p w14:paraId="6A8BE575" w14:textId="77777777" w:rsidR="001E08FB" w:rsidRDefault="001E08FB" w:rsidP="001E08FB">
            <w:pPr>
              <w:rPr>
                <w:b/>
                <w:u w:val="single"/>
              </w:rPr>
            </w:pPr>
            <w:r>
              <w:rPr>
                <w:b/>
                <w:u w:val="single"/>
              </w:rPr>
              <w:t>THEN:</w:t>
            </w:r>
          </w:p>
          <w:p w14:paraId="13EEA075" w14:textId="14218A46" w:rsidR="001E08FB" w:rsidRDefault="001E08FB" w:rsidP="001E08FB">
            <w:pPr>
              <w:numPr>
                <w:ilvl w:val="0"/>
                <w:numId w:val="28"/>
              </w:numPr>
            </w:pPr>
            <w:r>
              <w:t xml:space="preserve">Notify Operations Support Engineer </w:t>
            </w:r>
            <w:r w:rsidR="008C7EF5">
              <w:t xml:space="preserve">and Transmission &amp; Security Desk Operator </w:t>
            </w:r>
            <w:r>
              <w:t xml:space="preserve">to determine if an outage can be withdrawn within the timeframe, </w:t>
            </w:r>
          </w:p>
          <w:p w14:paraId="448E7202" w14:textId="77777777" w:rsidR="001E08FB" w:rsidRDefault="001E08FB" w:rsidP="001E08FB">
            <w:pPr>
              <w:rPr>
                <w:b/>
                <w:u w:val="single"/>
              </w:rPr>
            </w:pPr>
            <w:r>
              <w:rPr>
                <w:b/>
                <w:u w:val="single"/>
              </w:rPr>
              <w:t>IF:</w:t>
            </w:r>
          </w:p>
          <w:p w14:paraId="27B897D6" w14:textId="77777777" w:rsidR="001E08FB" w:rsidRDefault="001E08FB" w:rsidP="001E08FB">
            <w:pPr>
              <w:numPr>
                <w:ilvl w:val="0"/>
                <w:numId w:val="28"/>
              </w:numPr>
            </w:pPr>
            <w:r>
              <w:t>No outage can be withdrawn within the timeframe,</w:t>
            </w:r>
          </w:p>
          <w:p w14:paraId="6FA5AFCD" w14:textId="77777777" w:rsidR="001E08FB" w:rsidRDefault="001E08FB" w:rsidP="001E08FB">
            <w:pPr>
              <w:rPr>
                <w:b/>
                <w:u w:val="single"/>
              </w:rPr>
            </w:pPr>
            <w:r>
              <w:rPr>
                <w:b/>
                <w:u w:val="single"/>
              </w:rPr>
              <w:t>THEN:</w:t>
            </w:r>
          </w:p>
          <w:p w14:paraId="15602606" w14:textId="22A8E2C9" w:rsidR="001E08FB" w:rsidRDefault="001E08FB" w:rsidP="001E08FB">
            <w:pPr>
              <w:numPr>
                <w:ilvl w:val="0"/>
                <w:numId w:val="28"/>
              </w:numPr>
            </w:pPr>
            <w:r>
              <w:lastRenderedPageBreak/>
              <w:t>Notify Operations Support Engineer to develop a Congestion Management Plan</w:t>
            </w:r>
            <w:r w:rsidR="006204FA">
              <w:t xml:space="preserve"> and provide it to the TDSP and Transmission &amp; Security Desk Operator</w:t>
            </w:r>
            <w:r>
              <w:t>,</w:t>
            </w:r>
          </w:p>
          <w:p w14:paraId="35A992B9" w14:textId="77777777" w:rsidR="001E08FB" w:rsidRDefault="001E08FB" w:rsidP="001E08FB">
            <w:pPr>
              <w:numPr>
                <w:ilvl w:val="0"/>
                <w:numId w:val="28"/>
              </w:numPr>
            </w:pPr>
            <w:r>
              <w:t>Notify Shift Supervisor to contact the Director Control Room Operations and/or Designee of actions taken</w:t>
            </w:r>
          </w:p>
          <w:p w14:paraId="3D2E8270" w14:textId="35777C2C" w:rsidR="006204FA" w:rsidRDefault="006204FA" w:rsidP="006204FA">
            <w:r>
              <w:t>Refer to Desktop Guide RUC Section 2.6.</w:t>
            </w:r>
          </w:p>
        </w:tc>
      </w:tr>
      <w:tr w:rsidR="009412C5" w14:paraId="3D2E8274" w14:textId="77777777">
        <w:trPr>
          <w:trHeight w:val="576"/>
        </w:trPr>
        <w:tc>
          <w:tcPr>
            <w:tcW w:w="1728" w:type="dxa"/>
            <w:tcBorders>
              <w:left w:val="nil"/>
            </w:tcBorders>
            <w:vAlign w:val="center"/>
          </w:tcPr>
          <w:p w14:paraId="3D2E8272" w14:textId="489BFA4E" w:rsidR="009412C5" w:rsidRDefault="00181E22">
            <w:pPr>
              <w:jc w:val="center"/>
            </w:pPr>
            <w:r>
              <w:rPr>
                <w:b/>
              </w:rPr>
              <w:lastRenderedPageBreak/>
              <w:t>N</w:t>
            </w:r>
            <w:r w:rsidR="006D6396">
              <w:rPr>
                <w:b/>
              </w:rPr>
              <w:t>ote</w:t>
            </w:r>
          </w:p>
        </w:tc>
        <w:tc>
          <w:tcPr>
            <w:tcW w:w="7488" w:type="dxa"/>
            <w:tcBorders>
              <w:right w:val="nil"/>
            </w:tcBorders>
            <w:vAlign w:val="center"/>
          </w:tcPr>
          <w:p w14:paraId="3D2E8273" w14:textId="20BA3227" w:rsidR="009412C5" w:rsidRDefault="00181E22">
            <w:pPr>
              <w:rPr>
                <w:b/>
                <w:u w:val="single"/>
              </w:rPr>
            </w:pPr>
            <w:r>
              <w:t>RUC Operators can decide to postpone a commitment if the startup time is well into the future. It will be left up to future HRUC solutions to commit the unit.</w:t>
            </w:r>
          </w:p>
        </w:tc>
      </w:tr>
      <w:tr w:rsidR="009412C5" w14:paraId="3D2E8295" w14:textId="77777777">
        <w:trPr>
          <w:trHeight w:val="576"/>
        </w:trPr>
        <w:tc>
          <w:tcPr>
            <w:tcW w:w="1728" w:type="dxa"/>
            <w:tcBorders>
              <w:left w:val="nil"/>
            </w:tcBorders>
            <w:vAlign w:val="center"/>
          </w:tcPr>
          <w:p w14:paraId="3D2E8275" w14:textId="77777777" w:rsidR="009412C5" w:rsidRDefault="00181E22">
            <w:pPr>
              <w:jc w:val="center"/>
              <w:rPr>
                <w:b/>
              </w:rPr>
            </w:pPr>
            <w:r>
              <w:rPr>
                <w:b/>
              </w:rPr>
              <w:t>DRUC Committed</w:t>
            </w:r>
          </w:p>
          <w:p w14:paraId="3D2E8276" w14:textId="77777777" w:rsidR="009412C5" w:rsidRDefault="00181E22">
            <w:pPr>
              <w:jc w:val="center"/>
            </w:pPr>
            <w:r>
              <w:rPr>
                <w:b/>
              </w:rPr>
              <w:t>Units</w:t>
            </w:r>
          </w:p>
        </w:tc>
        <w:tc>
          <w:tcPr>
            <w:tcW w:w="7488" w:type="dxa"/>
            <w:tcBorders>
              <w:right w:val="nil"/>
            </w:tcBorders>
            <w:vAlign w:val="center"/>
          </w:tcPr>
          <w:p w14:paraId="3D2E8277" w14:textId="77777777" w:rsidR="009412C5" w:rsidRPr="007759A2" w:rsidRDefault="00181E22">
            <w:pPr>
              <w:rPr>
                <w:b/>
                <w:sz w:val="20"/>
                <w:szCs w:val="20"/>
                <w:u w:val="single"/>
              </w:rPr>
            </w:pPr>
            <w:r w:rsidRPr="007759A2">
              <w:rPr>
                <w:b/>
                <w:sz w:val="20"/>
                <w:szCs w:val="20"/>
                <w:u w:val="single"/>
              </w:rPr>
              <w:t>REVIEW REFERENCE DISPLAYS:</w:t>
            </w:r>
          </w:p>
          <w:p w14:paraId="3D2E8278" w14:textId="77777777" w:rsidR="009412C5" w:rsidRPr="005756E5" w:rsidRDefault="00181E22">
            <w:pPr>
              <w:rPr>
                <w:b/>
                <w:sz w:val="20"/>
                <w:szCs w:val="20"/>
                <w:u w:val="single"/>
              </w:rPr>
            </w:pPr>
            <w:r w:rsidRPr="005756E5">
              <w:rPr>
                <w:sz w:val="20"/>
                <w:szCs w:val="20"/>
              </w:rPr>
              <w:t>Market Operation&gt;Reliability Unit Commitment&gt;DRUC Displays&gt;DSI Displays&gt;External Input Data&gt;MF Generator Parameter</w:t>
            </w:r>
          </w:p>
          <w:p w14:paraId="3D2E8279" w14:textId="77777777" w:rsidR="009412C5" w:rsidRPr="005756E5" w:rsidRDefault="00181E22">
            <w:pPr>
              <w:rPr>
                <w:b/>
                <w:sz w:val="20"/>
                <w:szCs w:val="20"/>
                <w:u w:val="single"/>
              </w:rPr>
            </w:pPr>
            <w:r w:rsidRPr="005756E5">
              <w:rPr>
                <w:sz w:val="20"/>
                <w:szCs w:val="20"/>
              </w:rPr>
              <w:t>Market Operation&gt;Reliability Unit Commitment&gt;DRUC Displays&gt;DSP Displays&gt;DSP RUC Commitment/Decommitment Summary</w:t>
            </w:r>
          </w:p>
          <w:p w14:paraId="3D2E827A" w14:textId="77777777" w:rsidR="009412C5" w:rsidRDefault="009412C5">
            <w:pPr>
              <w:rPr>
                <w:b/>
                <w:u w:val="single"/>
              </w:rPr>
            </w:pPr>
          </w:p>
          <w:p w14:paraId="3D2E827B" w14:textId="77777777" w:rsidR="009412C5" w:rsidRDefault="00181E22">
            <w:pPr>
              <w:rPr>
                <w:b/>
                <w:u w:val="single"/>
              </w:rPr>
            </w:pPr>
            <w:r>
              <w:rPr>
                <w:b/>
                <w:u w:val="single"/>
              </w:rPr>
              <w:t>IF:</w:t>
            </w:r>
          </w:p>
          <w:p w14:paraId="3D2E827C" w14:textId="77777777" w:rsidR="009412C5" w:rsidRDefault="00181E22" w:rsidP="00B86854">
            <w:pPr>
              <w:numPr>
                <w:ilvl w:val="0"/>
                <w:numId w:val="30"/>
              </w:numPr>
              <w:rPr>
                <w:b/>
                <w:u w:val="single"/>
              </w:rPr>
            </w:pPr>
            <w:r>
              <w:t>DRUC recommends the commitment of any unit;</w:t>
            </w:r>
          </w:p>
          <w:p w14:paraId="3D2E827D" w14:textId="5BA00CA2" w:rsidR="009412C5" w:rsidRDefault="00181E22">
            <w:pPr>
              <w:rPr>
                <w:b/>
                <w:u w:val="single"/>
              </w:rPr>
            </w:pPr>
            <w:r>
              <w:rPr>
                <w:b/>
                <w:u w:val="single"/>
              </w:rPr>
              <w:t>THEN</w:t>
            </w:r>
            <w:r w:rsidR="00A52858">
              <w:rPr>
                <w:b/>
                <w:u w:val="single"/>
              </w:rPr>
              <w:t>:</w:t>
            </w:r>
          </w:p>
          <w:p w14:paraId="3D2E827E" w14:textId="77777777" w:rsidR="009412C5" w:rsidRDefault="00181E22" w:rsidP="00B86854">
            <w:pPr>
              <w:numPr>
                <w:ilvl w:val="0"/>
                <w:numId w:val="28"/>
              </w:numPr>
            </w:pPr>
            <w:r>
              <w:t>Determine the validity,</w:t>
            </w:r>
          </w:p>
          <w:p w14:paraId="3D2E827F" w14:textId="77777777" w:rsidR="009412C5" w:rsidRDefault="00181E22" w:rsidP="00B86854">
            <w:pPr>
              <w:numPr>
                <w:ilvl w:val="0"/>
                <w:numId w:val="28"/>
              </w:numPr>
            </w:pPr>
            <w:r>
              <w:t>Determine the temporal constraints for each of the units,</w:t>
            </w:r>
          </w:p>
          <w:p w14:paraId="3D2E8280" w14:textId="77777777" w:rsidR="009412C5" w:rsidRDefault="00181E22">
            <w:pPr>
              <w:rPr>
                <w:b/>
                <w:u w:val="single"/>
              </w:rPr>
            </w:pPr>
            <w:r>
              <w:rPr>
                <w:b/>
                <w:u w:val="single"/>
              </w:rPr>
              <w:t>IF:</w:t>
            </w:r>
          </w:p>
          <w:p w14:paraId="3D2E8281" w14:textId="77777777" w:rsidR="009412C5" w:rsidRDefault="00181E22" w:rsidP="00B86854">
            <w:pPr>
              <w:numPr>
                <w:ilvl w:val="0"/>
                <w:numId w:val="28"/>
              </w:numPr>
            </w:pPr>
            <w:r>
              <w:t xml:space="preserve">The resource start-up time allows enough time to re-evaluate the need for its commitment in future HRUC Study Period, AND </w:t>
            </w:r>
          </w:p>
          <w:p w14:paraId="3D2E8282" w14:textId="77777777" w:rsidR="009412C5" w:rsidRDefault="00181E22" w:rsidP="00B86854">
            <w:pPr>
              <w:numPr>
                <w:ilvl w:val="0"/>
                <w:numId w:val="28"/>
              </w:numPr>
            </w:pPr>
            <w:r>
              <w:t>There is no reliability reason requiring the resource commitment decision to be made immediately;</w:t>
            </w:r>
          </w:p>
          <w:p w14:paraId="3D2E8283" w14:textId="77777777" w:rsidR="009412C5" w:rsidRDefault="00181E22">
            <w:pPr>
              <w:rPr>
                <w:b/>
                <w:u w:val="single"/>
              </w:rPr>
            </w:pPr>
            <w:r>
              <w:rPr>
                <w:b/>
                <w:u w:val="single"/>
              </w:rPr>
              <w:t>THEN:</w:t>
            </w:r>
          </w:p>
          <w:p w14:paraId="3D2E8284" w14:textId="77777777" w:rsidR="009412C5" w:rsidRDefault="00181E22" w:rsidP="00B86854">
            <w:pPr>
              <w:numPr>
                <w:ilvl w:val="0"/>
                <w:numId w:val="28"/>
              </w:numPr>
            </w:pPr>
            <w:r>
              <w:t>De-select the resource prior to approving the DRUC study by changing ‘Commit’ to ‘blank’ and list reason.</w:t>
            </w:r>
          </w:p>
          <w:p w14:paraId="3D2E8285" w14:textId="77777777" w:rsidR="009412C5" w:rsidRDefault="00181E22">
            <w:pPr>
              <w:rPr>
                <w:b/>
                <w:u w:val="single"/>
              </w:rPr>
            </w:pPr>
            <w:r>
              <w:rPr>
                <w:b/>
                <w:u w:val="single"/>
              </w:rPr>
              <w:t>IF:</w:t>
            </w:r>
          </w:p>
          <w:p w14:paraId="3D2E8286" w14:textId="77777777" w:rsidR="009412C5" w:rsidRDefault="00181E22" w:rsidP="00B86854">
            <w:pPr>
              <w:numPr>
                <w:ilvl w:val="0"/>
                <w:numId w:val="28"/>
              </w:numPr>
            </w:pPr>
            <w:r>
              <w:t>There is reliability reason requiring the resource commitment decision to be made immediately;</w:t>
            </w:r>
          </w:p>
          <w:p w14:paraId="3D2E8287" w14:textId="77777777" w:rsidR="009412C5" w:rsidRDefault="00181E22" w:rsidP="00B86854">
            <w:pPr>
              <w:numPr>
                <w:ilvl w:val="1"/>
                <w:numId w:val="28"/>
              </w:numPr>
            </w:pPr>
            <w:r>
              <w:t>Resources with long start-up times</w:t>
            </w:r>
          </w:p>
          <w:p w14:paraId="3D2E8288" w14:textId="77777777" w:rsidR="009412C5" w:rsidRDefault="00181E22" w:rsidP="00B86854">
            <w:pPr>
              <w:numPr>
                <w:ilvl w:val="1"/>
                <w:numId w:val="28"/>
              </w:numPr>
            </w:pPr>
            <w:r>
              <w:t>Resources returning from outages</w:t>
            </w:r>
          </w:p>
          <w:p w14:paraId="3D2E8289" w14:textId="77777777" w:rsidR="009412C5" w:rsidRDefault="00181E22" w:rsidP="00B86854">
            <w:pPr>
              <w:numPr>
                <w:ilvl w:val="1"/>
                <w:numId w:val="28"/>
              </w:numPr>
            </w:pPr>
            <w:r>
              <w:t>Congestion or Capacity deficiencies that may create HRUC performance issues</w:t>
            </w:r>
          </w:p>
          <w:p w14:paraId="3D2E828A" w14:textId="77777777" w:rsidR="009412C5" w:rsidRDefault="00181E22">
            <w:pPr>
              <w:rPr>
                <w:b/>
                <w:u w:val="single"/>
              </w:rPr>
            </w:pPr>
            <w:r>
              <w:rPr>
                <w:b/>
                <w:u w:val="single"/>
              </w:rPr>
              <w:t>THEN:</w:t>
            </w:r>
          </w:p>
          <w:p w14:paraId="3D2E828B" w14:textId="77777777" w:rsidR="009412C5" w:rsidRDefault="00181E22" w:rsidP="00B86854">
            <w:pPr>
              <w:numPr>
                <w:ilvl w:val="0"/>
                <w:numId w:val="28"/>
              </w:numPr>
              <w:rPr>
                <w:b/>
                <w:u w:val="single"/>
              </w:rPr>
            </w:pPr>
            <w:r>
              <w:t>Log the reason for not de-selecting the resource.</w:t>
            </w:r>
          </w:p>
          <w:p w14:paraId="3D2E828C" w14:textId="77777777" w:rsidR="009412C5" w:rsidRDefault="009412C5">
            <w:pPr>
              <w:rPr>
                <w:b/>
                <w:u w:val="single"/>
              </w:rPr>
            </w:pPr>
          </w:p>
          <w:p w14:paraId="3D2E828D" w14:textId="77777777" w:rsidR="009412C5" w:rsidRDefault="00181E22">
            <w:r>
              <w:rPr>
                <w:b/>
                <w:u w:val="single"/>
              </w:rPr>
              <w:t xml:space="preserve">NOTE:  </w:t>
            </w:r>
            <w:r>
              <w:t>A reason must be entered for commit, decommit, uncommitting, examples below:</w:t>
            </w:r>
          </w:p>
          <w:p w14:paraId="3D2E828E" w14:textId="77777777" w:rsidR="009412C5" w:rsidRDefault="00181E22" w:rsidP="00B86854">
            <w:pPr>
              <w:pStyle w:val="ListParagraph"/>
              <w:numPr>
                <w:ilvl w:val="0"/>
                <w:numId w:val="28"/>
              </w:numPr>
            </w:pPr>
            <w:r>
              <w:t>Evaluate later (should be used when waiting until the last possible hour to commit)</w:t>
            </w:r>
          </w:p>
          <w:p w14:paraId="3D2E828F" w14:textId="77777777" w:rsidR="009412C5" w:rsidRDefault="00181E22" w:rsidP="00B86854">
            <w:pPr>
              <w:pStyle w:val="ListParagraph"/>
              <w:numPr>
                <w:ilvl w:val="0"/>
                <w:numId w:val="28"/>
              </w:numPr>
            </w:pPr>
            <w:r>
              <w:t>Short start (should be used for units that can start within 1 hour)</w:t>
            </w:r>
          </w:p>
          <w:p w14:paraId="3D2E8290" w14:textId="77777777" w:rsidR="009412C5" w:rsidRDefault="00181E22" w:rsidP="00B86854">
            <w:pPr>
              <w:pStyle w:val="ListParagraph"/>
              <w:numPr>
                <w:ilvl w:val="0"/>
                <w:numId w:val="28"/>
              </w:numPr>
            </w:pPr>
            <w:r>
              <w:t>Voltage support</w:t>
            </w:r>
          </w:p>
          <w:p w14:paraId="3D2E8291" w14:textId="77777777" w:rsidR="009412C5" w:rsidRDefault="00181E22" w:rsidP="00B86854">
            <w:pPr>
              <w:pStyle w:val="ListParagraph"/>
              <w:numPr>
                <w:ilvl w:val="0"/>
                <w:numId w:val="28"/>
              </w:numPr>
            </w:pPr>
            <w:r>
              <w:t>Valley import</w:t>
            </w:r>
          </w:p>
          <w:p w14:paraId="3D2E8292" w14:textId="77777777" w:rsidR="009412C5" w:rsidRDefault="00181E22" w:rsidP="00B86854">
            <w:pPr>
              <w:pStyle w:val="ListParagraph"/>
              <w:numPr>
                <w:ilvl w:val="0"/>
                <w:numId w:val="28"/>
              </w:numPr>
            </w:pPr>
            <w:r>
              <w:t>Constraint name (SLWSCRL5) * Do not use special characters</w:t>
            </w:r>
          </w:p>
          <w:p w14:paraId="3D2E8293" w14:textId="77777777" w:rsidR="009412C5" w:rsidRDefault="009412C5"/>
          <w:p w14:paraId="1C69F95E" w14:textId="77777777" w:rsidR="00B763C5" w:rsidRDefault="00B763C5" w:rsidP="00B763C5">
            <w:r>
              <w:lastRenderedPageBreak/>
              <w:t>When issuing a confirmation, ensure the use of three-part communication:</w:t>
            </w:r>
          </w:p>
          <w:p w14:paraId="2890552E" w14:textId="77777777" w:rsidR="00B763C5" w:rsidRDefault="00B763C5" w:rsidP="00B86854">
            <w:pPr>
              <w:numPr>
                <w:ilvl w:val="1"/>
                <w:numId w:val="95"/>
              </w:numPr>
            </w:pPr>
            <w:r>
              <w:t>Issue the Operating Instruction</w:t>
            </w:r>
          </w:p>
          <w:p w14:paraId="44208ADF" w14:textId="77777777" w:rsidR="00B763C5" w:rsidRDefault="00B763C5" w:rsidP="00B86854">
            <w:pPr>
              <w:numPr>
                <w:ilvl w:val="1"/>
                <w:numId w:val="95"/>
              </w:numPr>
            </w:pPr>
            <w:r>
              <w:t>Receive a correct repeat back</w:t>
            </w:r>
          </w:p>
          <w:p w14:paraId="2F7C5997" w14:textId="77777777" w:rsidR="00B763C5" w:rsidRDefault="00B763C5" w:rsidP="00B86854">
            <w:pPr>
              <w:numPr>
                <w:ilvl w:val="1"/>
                <w:numId w:val="95"/>
              </w:numPr>
            </w:pPr>
            <w:r>
              <w:t>Give an acknowledgement</w:t>
            </w:r>
          </w:p>
          <w:p w14:paraId="3D2E8294" w14:textId="479331D8" w:rsidR="009412C5" w:rsidRDefault="009412C5"/>
        </w:tc>
      </w:tr>
      <w:tr w:rsidR="009412C5" w14:paraId="3D2E82B2" w14:textId="77777777">
        <w:trPr>
          <w:trHeight w:val="576"/>
        </w:trPr>
        <w:tc>
          <w:tcPr>
            <w:tcW w:w="1728" w:type="dxa"/>
            <w:tcBorders>
              <w:left w:val="nil"/>
            </w:tcBorders>
            <w:vAlign w:val="center"/>
          </w:tcPr>
          <w:p w14:paraId="3D2E8296" w14:textId="77777777" w:rsidR="009412C5" w:rsidRDefault="00181E22">
            <w:pPr>
              <w:jc w:val="center"/>
              <w:rPr>
                <w:b/>
              </w:rPr>
            </w:pPr>
            <w:r>
              <w:rPr>
                <w:b/>
              </w:rPr>
              <w:lastRenderedPageBreak/>
              <w:t>Excess Generation</w:t>
            </w:r>
          </w:p>
        </w:tc>
        <w:tc>
          <w:tcPr>
            <w:tcW w:w="7488" w:type="dxa"/>
            <w:tcBorders>
              <w:right w:val="nil"/>
            </w:tcBorders>
            <w:vAlign w:val="center"/>
          </w:tcPr>
          <w:p w14:paraId="3D2E8297" w14:textId="77777777" w:rsidR="009412C5" w:rsidRDefault="00181E22">
            <w:r>
              <w:t>During periods of low load and excess generation:</w:t>
            </w:r>
          </w:p>
          <w:p w14:paraId="3D2E8298" w14:textId="77777777" w:rsidR="009412C5" w:rsidRDefault="00181E22">
            <w:pPr>
              <w:rPr>
                <w:b/>
                <w:u w:val="single"/>
              </w:rPr>
            </w:pPr>
            <w:r>
              <w:rPr>
                <w:b/>
                <w:u w:val="single"/>
              </w:rPr>
              <w:t>PERIODICALLY REVIEW:</w:t>
            </w:r>
          </w:p>
          <w:p w14:paraId="3D2E8299" w14:textId="77777777" w:rsidR="009412C5" w:rsidRDefault="00181E22" w:rsidP="00B86854">
            <w:pPr>
              <w:numPr>
                <w:ilvl w:val="0"/>
                <w:numId w:val="69"/>
              </w:numPr>
            </w:pPr>
            <w:r>
              <w:t>Splunk Dashboard Viewer under the MOS_DEV folder:</w:t>
            </w:r>
          </w:p>
          <w:p w14:paraId="3D2E829A" w14:textId="77777777" w:rsidR="009412C5" w:rsidRDefault="00181E22" w:rsidP="00B86854">
            <w:pPr>
              <w:numPr>
                <w:ilvl w:val="1"/>
                <w:numId w:val="69"/>
              </w:numPr>
            </w:pPr>
            <w:r>
              <w:t>“6 DRUC Capacity” which is based on the last ran DRUC</w:t>
            </w:r>
          </w:p>
          <w:p w14:paraId="3D2E829B" w14:textId="77777777" w:rsidR="009412C5" w:rsidRDefault="00181E22">
            <w:pPr>
              <w:rPr>
                <w:b/>
                <w:u w:val="single"/>
              </w:rPr>
            </w:pPr>
            <w:r>
              <w:rPr>
                <w:b/>
                <w:u w:val="single"/>
              </w:rPr>
              <w:t>VERIFY:</w:t>
            </w:r>
          </w:p>
          <w:p w14:paraId="3D2E829C" w14:textId="77777777" w:rsidR="009412C5" w:rsidRDefault="00181E22" w:rsidP="00B86854">
            <w:pPr>
              <w:numPr>
                <w:ilvl w:val="0"/>
                <w:numId w:val="28"/>
              </w:numPr>
            </w:pPr>
            <w:r>
              <w:t>TOTAL_LOAD is less than SS_LASL,</w:t>
            </w:r>
          </w:p>
          <w:p w14:paraId="3D2E829D" w14:textId="77777777" w:rsidR="009412C5" w:rsidRDefault="00181E22">
            <w:pPr>
              <w:rPr>
                <w:b/>
                <w:u w:val="single"/>
              </w:rPr>
            </w:pPr>
            <w:r>
              <w:rPr>
                <w:b/>
                <w:u w:val="single"/>
              </w:rPr>
              <w:t>IF:</w:t>
            </w:r>
          </w:p>
          <w:p w14:paraId="3D2E829E" w14:textId="77777777" w:rsidR="009412C5" w:rsidRDefault="00181E22" w:rsidP="00B86854">
            <w:pPr>
              <w:numPr>
                <w:ilvl w:val="0"/>
                <w:numId w:val="28"/>
              </w:numPr>
            </w:pPr>
            <w:r>
              <w:t>Load forecast is reasonable AND the decision can be made in the future,</w:t>
            </w:r>
          </w:p>
          <w:p w14:paraId="3D2E829F" w14:textId="77777777" w:rsidR="009412C5" w:rsidRDefault="00181E22">
            <w:pPr>
              <w:rPr>
                <w:b/>
                <w:u w:val="single"/>
              </w:rPr>
            </w:pPr>
            <w:r>
              <w:rPr>
                <w:b/>
                <w:u w:val="single"/>
              </w:rPr>
              <w:t>THEN:</w:t>
            </w:r>
          </w:p>
          <w:p w14:paraId="3D2E82A0" w14:textId="77777777" w:rsidR="009412C5" w:rsidRDefault="00181E22" w:rsidP="00B86854">
            <w:pPr>
              <w:numPr>
                <w:ilvl w:val="0"/>
                <w:numId w:val="28"/>
              </w:numPr>
              <w:rPr>
                <w:b/>
                <w:u w:val="single"/>
              </w:rPr>
            </w:pPr>
            <w:r>
              <w:t>Issue OCN for Excess Reserve Capacity</w:t>
            </w:r>
          </w:p>
          <w:p w14:paraId="3D2E82A1" w14:textId="77777777" w:rsidR="009412C5" w:rsidRDefault="00181E22" w:rsidP="00B86854">
            <w:pPr>
              <w:numPr>
                <w:ilvl w:val="0"/>
                <w:numId w:val="28"/>
              </w:numPr>
              <w:rPr>
                <w:b/>
                <w:u w:val="single"/>
              </w:rPr>
            </w:pPr>
            <w:r>
              <w:t>Notify Transmission Operator to make Hotline call to TOs</w:t>
            </w:r>
          </w:p>
          <w:p w14:paraId="3D2E82A2" w14:textId="459A09B0" w:rsidR="009412C5" w:rsidRDefault="00181E22" w:rsidP="008E530A">
            <w:pPr>
              <w:numPr>
                <w:ilvl w:val="0"/>
                <w:numId w:val="28"/>
              </w:numPr>
              <w:rPr>
                <w:b/>
                <w:u w:val="single"/>
              </w:rPr>
            </w:pPr>
            <w:r>
              <w:t xml:space="preserve">Post message on </w:t>
            </w:r>
            <w:r w:rsidR="008E530A">
              <w:t xml:space="preserve">the </w:t>
            </w:r>
            <w:r w:rsidR="008E530A" w:rsidRPr="008E530A">
              <w:t>ERCOT Website</w:t>
            </w:r>
          </w:p>
          <w:p w14:paraId="3D2E82A3" w14:textId="77777777" w:rsidR="009412C5" w:rsidRDefault="009412C5">
            <w:pPr>
              <w:rPr>
                <w:b/>
                <w:highlight w:val="yellow"/>
                <w:u w:val="single"/>
              </w:rPr>
            </w:pPr>
          </w:p>
          <w:p w14:paraId="3D2E82A4" w14:textId="77777777" w:rsidR="009412C5" w:rsidRDefault="00181E22">
            <w:pPr>
              <w:rPr>
                <w:b/>
                <w:u w:val="single"/>
              </w:rPr>
            </w:pPr>
            <w:r>
              <w:rPr>
                <w:b/>
                <w:highlight w:val="yellow"/>
                <w:u w:val="single"/>
              </w:rPr>
              <w:t>Q#87 - Typical Hotline Script for OCN for Excess Capacity</w:t>
            </w:r>
          </w:p>
          <w:p w14:paraId="3D2E82A5" w14:textId="77777777" w:rsidR="009412C5" w:rsidRDefault="009412C5"/>
          <w:p w14:paraId="3D2E82A6" w14:textId="41727FAD" w:rsidR="009412C5" w:rsidRDefault="00181E22">
            <w:pPr>
              <w:rPr>
                <w:b/>
                <w:u w:val="single"/>
              </w:rPr>
            </w:pPr>
            <w:r>
              <w:rPr>
                <w:b/>
                <w:highlight w:val="yellow"/>
                <w:u w:val="single"/>
              </w:rPr>
              <w:t xml:space="preserve">Typical </w:t>
            </w:r>
            <w:r w:rsidR="008E530A" w:rsidRPr="008E530A">
              <w:rPr>
                <w:b/>
                <w:highlight w:val="yellow"/>
                <w:u w:val="single"/>
              </w:rPr>
              <w:t>ERCOT Website</w:t>
            </w:r>
            <w:r>
              <w:rPr>
                <w:b/>
                <w:highlight w:val="yellow"/>
                <w:u w:val="single"/>
              </w:rPr>
              <w:t xml:space="preserve"> Posting:</w:t>
            </w:r>
          </w:p>
          <w:p w14:paraId="3D2E82A7" w14:textId="77777777" w:rsidR="009412C5" w:rsidRDefault="00181E22">
            <w:r>
              <w:t xml:space="preserve">ERCOT issued an OCN due to a projected excess reserve capacity for [HE XX – HE XX]. </w:t>
            </w:r>
          </w:p>
          <w:p w14:paraId="3D2E82A8" w14:textId="77777777" w:rsidR="009412C5" w:rsidRDefault="009412C5"/>
          <w:p w14:paraId="3D2E82A9" w14:textId="77777777" w:rsidR="009412C5" w:rsidRDefault="00181E22">
            <w:pPr>
              <w:rPr>
                <w:b/>
                <w:u w:val="single"/>
              </w:rPr>
            </w:pPr>
            <w:r>
              <w:rPr>
                <w:b/>
                <w:u w:val="single"/>
              </w:rPr>
              <w:t>WHEN:</w:t>
            </w:r>
          </w:p>
          <w:p w14:paraId="3D2E82AA" w14:textId="77777777" w:rsidR="009412C5" w:rsidRDefault="00181E22" w:rsidP="00B86854">
            <w:pPr>
              <w:pStyle w:val="ListParagraph"/>
              <w:numPr>
                <w:ilvl w:val="0"/>
                <w:numId w:val="34"/>
              </w:numPr>
            </w:pPr>
            <w:r>
              <w:t>Projected excess reserve capacity;</w:t>
            </w:r>
          </w:p>
          <w:p w14:paraId="3D2E82AB" w14:textId="77777777" w:rsidR="009412C5" w:rsidRDefault="00181E22">
            <w:pPr>
              <w:rPr>
                <w:b/>
                <w:u w:val="single"/>
              </w:rPr>
            </w:pPr>
            <w:r>
              <w:rPr>
                <w:b/>
                <w:u w:val="single"/>
              </w:rPr>
              <w:t>THEN:</w:t>
            </w:r>
          </w:p>
          <w:p w14:paraId="3D2E82AC" w14:textId="77777777" w:rsidR="009412C5" w:rsidRDefault="00181E22" w:rsidP="00B86854">
            <w:pPr>
              <w:pStyle w:val="ListParagraph"/>
              <w:numPr>
                <w:ilvl w:val="0"/>
                <w:numId w:val="34"/>
              </w:numPr>
            </w:pPr>
            <w:r>
              <w:t>Making hotline call to QSEs</w:t>
            </w:r>
          </w:p>
          <w:p w14:paraId="3D2E82AD" w14:textId="6098E869" w:rsidR="009412C5" w:rsidRDefault="00181E22" w:rsidP="008E530A">
            <w:pPr>
              <w:pStyle w:val="ListParagraph"/>
              <w:numPr>
                <w:ilvl w:val="0"/>
                <w:numId w:val="34"/>
              </w:numPr>
            </w:pPr>
            <w:r>
              <w:t xml:space="preserve">Cancelling </w:t>
            </w:r>
            <w:r w:rsidR="008E530A" w:rsidRPr="008E530A">
              <w:t>ERCOT Website</w:t>
            </w:r>
            <w:r>
              <w:t xml:space="preserve"> posting</w:t>
            </w:r>
          </w:p>
          <w:p w14:paraId="3D2E82AE" w14:textId="77777777" w:rsidR="009412C5" w:rsidRDefault="00181E22" w:rsidP="00B86854">
            <w:pPr>
              <w:pStyle w:val="ListParagraph"/>
              <w:numPr>
                <w:ilvl w:val="0"/>
                <w:numId w:val="34"/>
              </w:numPr>
            </w:pPr>
            <w:r>
              <w:t>Notify Transmission Operator to make hotline call to TOs.</w:t>
            </w:r>
          </w:p>
          <w:p w14:paraId="3D2E82AF" w14:textId="77777777" w:rsidR="009412C5" w:rsidRDefault="009412C5"/>
          <w:p w14:paraId="3D2E82B0" w14:textId="77777777" w:rsidR="009412C5" w:rsidRDefault="00181E22">
            <w:pPr>
              <w:rPr>
                <w:b/>
                <w:u w:val="single"/>
              </w:rPr>
            </w:pPr>
            <w:r>
              <w:rPr>
                <w:b/>
                <w:highlight w:val="yellow"/>
                <w:u w:val="single"/>
              </w:rPr>
              <w:t>Q#88 - Typical Hotline Script to Cancel OCN for Excess Capacity</w:t>
            </w:r>
          </w:p>
          <w:p w14:paraId="3D2E82B1" w14:textId="77777777" w:rsidR="009412C5" w:rsidRDefault="009412C5"/>
        </w:tc>
      </w:tr>
      <w:tr w:rsidR="009412C5" w14:paraId="3D2E82D0" w14:textId="77777777">
        <w:trPr>
          <w:trHeight w:val="576"/>
        </w:trPr>
        <w:tc>
          <w:tcPr>
            <w:tcW w:w="1728" w:type="dxa"/>
            <w:tcBorders>
              <w:left w:val="nil"/>
            </w:tcBorders>
            <w:vAlign w:val="center"/>
          </w:tcPr>
          <w:p w14:paraId="3D2E82B3" w14:textId="77777777" w:rsidR="009412C5" w:rsidRDefault="00181E22">
            <w:pPr>
              <w:jc w:val="center"/>
              <w:rPr>
                <w:b/>
              </w:rPr>
            </w:pPr>
            <w:r>
              <w:rPr>
                <w:b/>
              </w:rPr>
              <w:t>DRUC</w:t>
            </w:r>
          </w:p>
          <w:p w14:paraId="3D2E82B4" w14:textId="77777777" w:rsidR="009412C5" w:rsidRDefault="00181E22">
            <w:pPr>
              <w:jc w:val="center"/>
              <w:rPr>
                <w:b/>
              </w:rPr>
            </w:pPr>
            <w:r>
              <w:rPr>
                <w:b/>
              </w:rPr>
              <w:t xml:space="preserve">Committed </w:t>
            </w:r>
          </w:p>
          <w:p w14:paraId="3D2E82B5" w14:textId="77777777" w:rsidR="009412C5" w:rsidRDefault="00181E22">
            <w:pPr>
              <w:jc w:val="center"/>
              <w:rPr>
                <w:b/>
              </w:rPr>
            </w:pPr>
            <w:r>
              <w:rPr>
                <w:b/>
              </w:rPr>
              <w:t>For Capacity</w:t>
            </w:r>
          </w:p>
          <w:p w14:paraId="3D2E82B6" w14:textId="77777777" w:rsidR="009412C5" w:rsidRDefault="00181E22">
            <w:pPr>
              <w:jc w:val="center"/>
              <w:rPr>
                <w:b/>
              </w:rPr>
            </w:pPr>
            <w:r>
              <w:rPr>
                <w:b/>
              </w:rPr>
              <w:t>Shortage</w:t>
            </w:r>
          </w:p>
        </w:tc>
        <w:tc>
          <w:tcPr>
            <w:tcW w:w="7488" w:type="dxa"/>
            <w:tcBorders>
              <w:right w:val="nil"/>
            </w:tcBorders>
            <w:vAlign w:val="center"/>
          </w:tcPr>
          <w:p w14:paraId="3D2E82B7" w14:textId="77777777" w:rsidR="009412C5" w:rsidRDefault="00181E22">
            <w:pPr>
              <w:rPr>
                <w:b/>
                <w:u w:val="single"/>
              </w:rPr>
            </w:pPr>
            <w:r>
              <w:rPr>
                <w:b/>
                <w:u w:val="single"/>
              </w:rPr>
              <w:t>IF:</w:t>
            </w:r>
          </w:p>
          <w:p w14:paraId="3D2E82B8" w14:textId="77777777" w:rsidR="009412C5" w:rsidRDefault="00181E22" w:rsidP="00B86854">
            <w:pPr>
              <w:numPr>
                <w:ilvl w:val="0"/>
                <w:numId w:val="30"/>
              </w:numPr>
              <w:rPr>
                <w:b/>
                <w:u w:val="single"/>
              </w:rPr>
            </w:pPr>
            <w:r>
              <w:t>DRUC recommends Resource(s) for capacity;</w:t>
            </w:r>
          </w:p>
          <w:p w14:paraId="3D2E82B9" w14:textId="77777777" w:rsidR="009412C5" w:rsidRDefault="00181E22">
            <w:pPr>
              <w:rPr>
                <w:b/>
                <w:u w:val="single"/>
              </w:rPr>
            </w:pPr>
            <w:r>
              <w:rPr>
                <w:b/>
                <w:u w:val="single"/>
              </w:rPr>
              <w:t>THEN</w:t>
            </w:r>
          </w:p>
          <w:p w14:paraId="3D2E82BA" w14:textId="77777777" w:rsidR="009412C5" w:rsidRDefault="00181E22" w:rsidP="00B86854">
            <w:pPr>
              <w:numPr>
                <w:ilvl w:val="0"/>
                <w:numId w:val="28"/>
              </w:numPr>
            </w:pPr>
            <w:r>
              <w:t>Determine if start-up time allows enough time to re-evaluate, and</w:t>
            </w:r>
          </w:p>
          <w:p w14:paraId="3D2E82BB" w14:textId="77777777" w:rsidR="009412C5" w:rsidRDefault="00181E22" w:rsidP="00B86854">
            <w:pPr>
              <w:numPr>
                <w:ilvl w:val="0"/>
                <w:numId w:val="28"/>
              </w:numPr>
            </w:pPr>
            <w:r>
              <w:t>De-select the Resource(s) prior to approving the DRUC,</w:t>
            </w:r>
          </w:p>
          <w:p w14:paraId="3D2E82BC" w14:textId="77777777" w:rsidR="009412C5" w:rsidRDefault="009412C5">
            <w:pPr>
              <w:rPr>
                <w:b/>
                <w:u w:val="single"/>
              </w:rPr>
            </w:pPr>
          </w:p>
          <w:p w14:paraId="3D2E82BD" w14:textId="77777777" w:rsidR="009412C5" w:rsidRDefault="00181E22">
            <w:pPr>
              <w:rPr>
                <w:b/>
                <w:u w:val="single"/>
              </w:rPr>
            </w:pPr>
            <w:r>
              <w:rPr>
                <w:b/>
                <w:u w:val="single"/>
              </w:rPr>
              <w:t>After DRUC is approved:</w:t>
            </w:r>
          </w:p>
          <w:p w14:paraId="3D2E82BE" w14:textId="77777777" w:rsidR="009412C5" w:rsidRDefault="00181E22" w:rsidP="00B86854">
            <w:pPr>
              <w:numPr>
                <w:ilvl w:val="0"/>
                <w:numId w:val="28"/>
              </w:numPr>
              <w:rPr>
                <w:b/>
                <w:u w:val="single"/>
              </w:rPr>
            </w:pPr>
            <w:r>
              <w:t>Issue an OCN for projected reserve capacity shortage</w:t>
            </w:r>
          </w:p>
          <w:p w14:paraId="3D2E82BF" w14:textId="77777777" w:rsidR="009412C5" w:rsidRDefault="00181E22" w:rsidP="00B86854">
            <w:pPr>
              <w:numPr>
                <w:ilvl w:val="0"/>
                <w:numId w:val="28"/>
              </w:numPr>
              <w:rPr>
                <w:b/>
                <w:u w:val="single"/>
              </w:rPr>
            </w:pPr>
            <w:r>
              <w:t>Notify Transmission Operator to make Hotline call to TOs</w:t>
            </w:r>
          </w:p>
          <w:p w14:paraId="3D2E82C0" w14:textId="6518F8CE" w:rsidR="009412C5" w:rsidRDefault="00181E22" w:rsidP="008E530A">
            <w:pPr>
              <w:numPr>
                <w:ilvl w:val="0"/>
                <w:numId w:val="28"/>
              </w:numPr>
              <w:rPr>
                <w:b/>
                <w:u w:val="single"/>
              </w:rPr>
            </w:pPr>
            <w:r>
              <w:t xml:space="preserve">Post message on </w:t>
            </w:r>
            <w:r w:rsidR="008E530A">
              <w:t xml:space="preserve">the </w:t>
            </w:r>
            <w:r w:rsidR="008E530A" w:rsidRPr="008E530A">
              <w:t>ERCOT Website</w:t>
            </w:r>
          </w:p>
          <w:p w14:paraId="3D2E82C1" w14:textId="77777777" w:rsidR="009412C5" w:rsidRDefault="009412C5">
            <w:pPr>
              <w:rPr>
                <w:b/>
                <w:highlight w:val="yellow"/>
                <w:u w:val="single"/>
              </w:rPr>
            </w:pPr>
          </w:p>
          <w:p w14:paraId="3D2E82C2" w14:textId="560E9AD8" w:rsidR="009412C5" w:rsidRDefault="00181E22">
            <w:pPr>
              <w:rPr>
                <w:b/>
                <w:u w:val="single"/>
              </w:rPr>
            </w:pPr>
            <w:r>
              <w:rPr>
                <w:b/>
                <w:highlight w:val="yellow"/>
                <w:u w:val="single"/>
              </w:rPr>
              <w:lastRenderedPageBreak/>
              <w:t xml:space="preserve">Q#89 - Typical Hotline Script for OCN for </w:t>
            </w:r>
            <w:r w:rsidR="00EF2993">
              <w:rPr>
                <w:b/>
                <w:highlight w:val="yellow"/>
                <w:u w:val="single"/>
              </w:rPr>
              <w:t>committing</w:t>
            </w:r>
            <w:r>
              <w:rPr>
                <w:b/>
                <w:highlight w:val="yellow"/>
                <w:u w:val="single"/>
              </w:rPr>
              <w:t xml:space="preserve"> capacity in DRUC</w:t>
            </w:r>
          </w:p>
          <w:p w14:paraId="3D2E82C3" w14:textId="77777777" w:rsidR="009412C5" w:rsidRDefault="009412C5"/>
          <w:p w14:paraId="3D2E82C4" w14:textId="0A0DEFEC" w:rsidR="009412C5" w:rsidRDefault="00181E22">
            <w:pPr>
              <w:rPr>
                <w:b/>
                <w:u w:val="single"/>
              </w:rPr>
            </w:pPr>
            <w:r>
              <w:rPr>
                <w:b/>
                <w:highlight w:val="yellow"/>
                <w:u w:val="single"/>
              </w:rPr>
              <w:t xml:space="preserve">Typical </w:t>
            </w:r>
            <w:r w:rsidR="008E530A" w:rsidRPr="008E530A">
              <w:rPr>
                <w:b/>
                <w:highlight w:val="yellow"/>
                <w:u w:val="single"/>
              </w:rPr>
              <w:t>ERCOT Website</w:t>
            </w:r>
            <w:r>
              <w:rPr>
                <w:b/>
                <w:highlight w:val="yellow"/>
                <w:u w:val="single"/>
              </w:rPr>
              <w:t xml:space="preserve"> Posting:</w:t>
            </w:r>
          </w:p>
          <w:p w14:paraId="3D2E82C5" w14:textId="77777777" w:rsidR="009412C5" w:rsidRDefault="00181E22">
            <w:r>
              <w:t xml:space="preserve">ERCOT issued an OCN due to a projected capacity shortage for [HE XX – HE XX]. </w:t>
            </w:r>
          </w:p>
          <w:p w14:paraId="3D2E82C6" w14:textId="77777777" w:rsidR="009412C5" w:rsidRDefault="009412C5"/>
          <w:p w14:paraId="3D2E82C7" w14:textId="77777777" w:rsidR="009412C5" w:rsidRDefault="00181E22">
            <w:pPr>
              <w:rPr>
                <w:b/>
                <w:u w:val="single"/>
              </w:rPr>
            </w:pPr>
            <w:r>
              <w:rPr>
                <w:b/>
                <w:u w:val="single"/>
              </w:rPr>
              <w:t>WHEN:</w:t>
            </w:r>
          </w:p>
          <w:p w14:paraId="3D2E82C8" w14:textId="095743F0" w:rsidR="009412C5" w:rsidRDefault="00181E22" w:rsidP="00B86854">
            <w:pPr>
              <w:pStyle w:val="ListParagraph"/>
              <w:numPr>
                <w:ilvl w:val="0"/>
                <w:numId w:val="34"/>
              </w:numPr>
            </w:pPr>
            <w:r>
              <w:t>Projected reserve capacity shortage no longer exist</w:t>
            </w:r>
            <w:r w:rsidR="00EF2993">
              <w:t>s</w:t>
            </w:r>
            <w:r>
              <w:t>;</w:t>
            </w:r>
          </w:p>
          <w:p w14:paraId="3D2E82C9" w14:textId="77777777" w:rsidR="009412C5" w:rsidRDefault="00181E22">
            <w:pPr>
              <w:rPr>
                <w:b/>
                <w:u w:val="single"/>
              </w:rPr>
            </w:pPr>
            <w:r>
              <w:rPr>
                <w:b/>
                <w:u w:val="single"/>
              </w:rPr>
              <w:t>THEN:</w:t>
            </w:r>
          </w:p>
          <w:p w14:paraId="3D2E82CA" w14:textId="77777777" w:rsidR="009412C5" w:rsidRDefault="00181E22" w:rsidP="00B86854">
            <w:pPr>
              <w:pStyle w:val="ListParagraph"/>
              <w:numPr>
                <w:ilvl w:val="0"/>
                <w:numId w:val="34"/>
              </w:numPr>
            </w:pPr>
            <w:r>
              <w:t>Making hotline call to QSEs</w:t>
            </w:r>
          </w:p>
          <w:p w14:paraId="3D2E82CB" w14:textId="53B9F897" w:rsidR="009412C5" w:rsidRDefault="00181E22" w:rsidP="008E530A">
            <w:pPr>
              <w:pStyle w:val="ListParagraph"/>
              <w:numPr>
                <w:ilvl w:val="0"/>
                <w:numId w:val="34"/>
              </w:numPr>
            </w:pPr>
            <w:r>
              <w:t xml:space="preserve">Cancel </w:t>
            </w:r>
            <w:r w:rsidR="008E530A" w:rsidRPr="008E530A">
              <w:t>ERCOT Website</w:t>
            </w:r>
            <w:r>
              <w:t xml:space="preserve"> posting</w:t>
            </w:r>
          </w:p>
          <w:p w14:paraId="3D2E82CC" w14:textId="77777777" w:rsidR="009412C5" w:rsidRDefault="00181E22" w:rsidP="00B86854">
            <w:pPr>
              <w:pStyle w:val="ListParagraph"/>
              <w:numPr>
                <w:ilvl w:val="0"/>
                <w:numId w:val="34"/>
              </w:numPr>
            </w:pPr>
            <w:r>
              <w:t>Notify Transmission Operator to make hotline call to TOs.</w:t>
            </w:r>
          </w:p>
          <w:p w14:paraId="3D2E82CD" w14:textId="77777777" w:rsidR="009412C5" w:rsidRDefault="009412C5"/>
          <w:p w14:paraId="3D2E82CE" w14:textId="18FEEC91" w:rsidR="009412C5" w:rsidRDefault="00181E22">
            <w:pPr>
              <w:rPr>
                <w:b/>
                <w:u w:val="single"/>
              </w:rPr>
            </w:pPr>
            <w:r>
              <w:rPr>
                <w:b/>
                <w:highlight w:val="yellow"/>
                <w:u w:val="single"/>
              </w:rPr>
              <w:t xml:space="preserve">Q#90 - Typical Hotline Script cancellation for OCN for </w:t>
            </w:r>
            <w:r w:rsidR="00EF2993">
              <w:rPr>
                <w:b/>
                <w:highlight w:val="yellow"/>
                <w:u w:val="single"/>
              </w:rPr>
              <w:t>committing</w:t>
            </w:r>
            <w:r>
              <w:rPr>
                <w:b/>
                <w:highlight w:val="yellow"/>
                <w:u w:val="single"/>
              </w:rPr>
              <w:t xml:space="preserve"> capacity in DRUC</w:t>
            </w:r>
          </w:p>
          <w:p w14:paraId="3D2E82CF" w14:textId="77777777" w:rsidR="009412C5" w:rsidRDefault="009412C5">
            <w:pPr>
              <w:rPr>
                <w:b/>
                <w:u w:val="single"/>
              </w:rPr>
            </w:pPr>
          </w:p>
        </w:tc>
      </w:tr>
      <w:tr w:rsidR="009412C5" w14:paraId="3D2E82DD" w14:textId="77777777">
        <w:trPr>
          <w:trHeight w:val="576"/>
        </w:trPr>
        <w:tc>
          <w:tcPr>
            <w:tcW w:w="1728" w:type="dxa"/>
            <w:tcBorders>
              <w:left w:val="nil"/>
            </w:tcBorders>
            <w:vAlign w:val="center"/>
          </w:tcPr>
          <w:p w14:paraId="3D2E82D1" w14:textId="77777777" w:rsidR="009412C5" w:rsidRDefault="00181E22">
            <w:pPr>
              <w:jc w:val="center"/>
              <w:rPr>
                <w:b/>
              </w:rPr>
            </w:pPr>
            <w:r>
              <w:rPr>
                <w:b/>
              </w:rPr>
              <w:lastRenderedPageBreak/>
              <w:t>Manual Commitment</w:t>
            </w:r>
          </w:p>
        </w:tc>
        <w:tc>
          <w:tcPr>
            <w:tcW w:w="7488" w:type="dxa"/>
            <w:tcBorders>
              <w:right w:val="nil"/>
            </w:tcBorders>
            <w:vAlign w:val="center"/>
          </w:tcPr>
          <w:p w14:paraId="3D2E82D2" w14:textId="77777777" w:rsidR="009412C5" w:rsidRPr="007759A2" w:rsidRDefault="00181E22">
            <w:pPr>
              <w:rPr>
                <w:b/>
                <w:sz w:val="20"/>
                <w:szCs w:val="20"/>
                <w:u w:val="single"/>
              </w:rPr>
            </w:pPr>
            <w:r w:rsidRPr="007759A2">
              <w:rPr>
                <w:b/>
                <w:sz w:val="20"/>
                <w:szCs w:val="20"/>
                <w:u w:val="single"/>
              </w:rPr>
              <w:t>REVIEW REFERENCE DISPLAY:</w:t>
            </w:r>
          </w:p>
          <w:p w14:paraId="3D2E82D3" w14:textId="77777777" w:rsidR="009412C5" w:rsidRPr="005756E5" w:rsidRDefault="00181E22">
            <w:pPr>
              <w:rPr>
                <w:sz w:val="20"/>
                <w:szCs w:val="20"/>
              </w:rPr>
            </w:pPr>
            <w:r w:rsidRPr="005756E5">
              <w:rPr>
                <w:sz w:val="20"/>
                <w:szCs w:val="20"/>
              </w:rPr>
              <w:t>Market Operation&gt;Reliability Unit Commitment&gt;DRUC Displays&gt;DSP Displays&gt; DSP RUC Commitment/Decommitment Summary</w:t>
            </w:r>
          </w:p>
          <w:p w14:paraId="3D2E82D4" w14:textId="77777777" w:rsidR="009412C5" w:rsidRDefault="009412C5">
            <w:pPr>
              <w:rPr>
                <w:b/>
                <w:u w:val="single"/>
              </w:rPr>
            </w:pPr>
          </w:p>
          <w:p w14:paraId="3D2E82D5" w14:textId="77777777" w:rsidR="009412C5" w:rsidRDefault="00181E22">
            <w:pPr>
              <w:rPr>
                <w:b/>
                <w:u w:val="single"/>
              </w:rPr>
            </w:pPr>
            <w:r>
              <w:rPr>
                <w:b/>
                <w:u w:val="single"/>
              </w:rPr>
              <w:t>IF:</w:t>
            </w:r>
          </w:p>
          <w:p w14:paraId="3D2E82D6" w14:textId="77777777" w:rsidR="009412C5" w:rsidRDefault="00181E22" w:rsidP="00B86854">
            <w:pPr>
              <w:numPr>
                <w:ilvl w:val="0"/>
                <w:numId w:val="34"/>
              </w:numPr>
              <w:rPr>
                <w:b/>
                <w:u w:val="single"/>
              </w:rPr>
            </w:pPr>
            <w:r>
              <w:t xml:space="preserve">Additional resources are needed to solve for transmission issues (such as voltage support) and were not picked up in the DRUC run, </w:t>
            </w:r>
          </w:p>
          <w:p w14:paraId="3D2E82D7" w14:textId="77777777" w:rsidR="009412C5" w:rsidRDefault="00181E22" w:rsidP="00B86854">
            <w:pPr>
              <w:numPr>
                <w:ilvl w:val="0"/>
                <w:numId w:val="28"/>
              </w:numPr>
            </w:pPr>
            <w:r>
              <w:t>The resource start-up time doesn’t allow enough time to re-evaluate the need for its commitment in the HRUC Study Period, OR</w:t>
            </w:r>
          </w:p>
          <w:p w14:paraId="3D2E82D8" w14:textId="77777777" w:rsidR="009412C5" w:rsidRDefault="00181E22" w:rsidP="00B86854">
            <w:pPr>
              <w:numPr>
                <w:ilvl w:val="0"/>
                <w:numId w:val="28"/>
              </w:numPr>
            </w:pPr>
            <w:r>
              <w:t>A Resource was given a WRUC instruction and chose not to self-commit for all hours needed;</w:t>
            </w:r>
          </w:p>
          <w:p w14:paraId="3D2E82D9" w14:textId="77777777" w:rsidR="009412C5" w:rsidRDefault="00181E22">
            <w:pPr>
              <w:rPr>
                <w:b/>
                <w:u w:val="single"/>
              </w:rPr>
            </w:pPr>
            <w:r>
              <w:rPr>
                <w:b/>
                <w:u w:val="single"/>
              </w:rPr>
              <w:t>THEN:</w:t>
            </w:r>
          </w:p>
          <w:p w14:paraId="3D2E82DA" w14:textId="77777777" w:rsidR="009412C5" w:rsidRDefault="00181E22" w:rsidP="00B86854">
            <w:pPr>
              <w:numPr>
                <w:ilvl w:val="0"/>
                <w:numId w:val="31"/>
              </w:numPr>
            </w:pPr>
            <w:r>
              <w:t>Change ‘blank’ to ‘Commit’</w:t>
            </w:r>
          </w:p>
          <w:p w14:paraId="3D2E82DB" w14:textId="77777777" w:rsidR="009412C5" w:rsidRDefault="00181E22" w:rsidP="00B86854">
            <w:pPr>
              <w:numPr>
                <w:ilvl w:val="0"/>
                <w:numId w:val="31"/>
              </w:numPr>
              <w:rPr>
                <w:b/>
                <w:u w:val="single"/>
              </w:rPr>
            </w:pPr>
            <w:r>
              <w:t>List reason (capacity, constraint name or voltage issue).</w:t>
            </w:r>
          </w:p>
          <w:p w14:paraId="3D2E82DC" w14:textId="77777777" w:rsidR="009412C5" w:rsidRDefault="00181E22" w:rsidP="00B86854">
            <w:pPr>
              <w:numPr>
                <w:ilvl w:val="0"/>
                <w:numId w:val="31"/>
              </w:numPr>
              <w:rPr>
                <w:b/>
                <w:u w:val="single"/>
              </w:rPr>
            </w:pPr>
            <w:r>
              <w:t>Give courtesy call to QSE when commitments are made</w:t>
            </w:r>
          </w:p>
        </w:tc>
      </w:tr>
      <w:tr w:rsidR="009412C5" w14:paraId="3D2E82E0" w14:textId="77777777">
        <w:trPr>
          <w:trHeight w:val="576"/>
        </w:trPr>
        <w:tc>
          <w:tcPr>
            <w:tcW w:w="1728" w:type="dxa"/>
            <w:tcBorders>
              <w:left w:val="nil"/>
            </w:tcBorders>
            <w:vAlign w:val="center"/>
          </w:tcPr>
          <w:p w14:paraId="3D2E82DE" w14:textId="2AD6DE9E" w:rsidR="009412C5" w:rsidRDefault="00181E22">
            <w:pPr>
              <w:jc w:val="center"/>
              <w:rPr>
                <w:b/>
              </w:rPr>
            </w:pPr>
            <w:r>
              <w:rPr>
                <w:b/>
              </w:rPr>
              <w:t>N</w:t>
            </w:r>
            <w:r w:rsidR="006D6396">
              <w:rPr>
                <w:b/>
              </w:rPr>
              <w:t>ote</w:t>
            </w:r>
          </w:p>
        </w:tc>
        <w:tc>
          <w:tcPr>
            <w:tcW w:w="7488" w:type="dxa"/>
            <w:tcBorders>
              <w:right w:val="nil"/>
            </w:tcBorders>
            <w:vAlign w:val="center"/>
          </w:tcPr>
          <w:p w14:paraId="3D2E82DF" w14:textId="77777777" w:rsidR="009412C5" w:rsidRDefault="00181E22">
            <w:pPr>
              <w:rPr>
                <w:b/>
                <w:u w:val="single"/>
              </w:rPr>
            </w:pPr>
            <w:r>
              <w:t>Resources cannot be decommitted for just a portion of a DAM-Committed Interval, which is a one-hour interval.  ERCOT may only decommit a Resource to resolve transmission constraints that otherwise cannot be resolved.  Qualifying Facilities (QFs) may be decommitted only after all other types of Resources have been assessed for decommitment.</w:t>
            </w:r>
          </w:p>
        </w:tc>
      </w:tr>
      <w:tr w:rsidR="009412C5" w14:paraId="3D2E82F3" w14:textId="77777777">
        <w:trPr>
          <w:trHeight w:val="576"/>
        </w:trPr>
        <w:tc>
          <w:tcPr>
            <w:tcW w:w="1728" w:type="dxa"/>
            <w:tcBorders>
              <w:left w:val="nil"/>
            </w:tcBorders>
            <w:vAlign w:val="center"/>
          </w:tcPr>
          <w:p w14:paraId="3D2E82E1" w14:textId="77777777" w:rsidR="009412C5" w:rsidRDefault="00181E22">
            <w:pPr>
              <w:jc w:val="center"/>
              <w:rPr>
                <w:b/>
              </w:rPr>
            </w:pPr>
            <w:r>
              <w:rPr>
                <w:b/>
              </w:rPr>
              <w:t>DRUC  Decommitted</w:t>
            </w:r>
          </w:p>
          <w:p w14:paraId="3D2E82E2" w14:textId="77777777" w:rsidR="009412C5" w:rsidRDefault="00181E22">
            <w:pPr>
              <w:jc w:val="center"/>
            </w:pPr>
            <w:r>
              <w:rPr>
                <w:b/>
              </w:rPr>
              <w:t>Resources</w:t>
            </w:r>
          </w:p>
        </w:tc>
        <w:tc>
          <w:tcPr>
            <w:tcW w:w="7488" w:type="dxa"/>
            <w:tcBorders>
              <w:right w:val="nil"/>
            </w:tcBorders>
            <w:vAlign w:val="center"/>
          </w:tcPr>
          <w:p w14:paraId="3D2E82E3" w14:textId="77777777" w:rsidR="009412C5" w:rsidRPr="007759A2" w:rsidRDefault="00181E22">
            <w:pPr>
              <w:rPr>
                <w:b/>
                <w:sz w:val="20"/>
                <w:szCs w:val="20"/>
                <w:u w:val="single"/>
              </w:rPr>
            </w:pPr>
            <w:r w:rsidRPr="007759A2">
              <w:rPr>
                <w:b/>
                <w:sz w:val="20"/>
                <w:szCs w:val="20"/>
                <w:u w:val="single"/>
              </w:rPr>
              <w:t>REVIEW REFERENCE DISPLAYS:</w:t>
            </w:r>
          </w:p>
          <w:p w14:paraId="3D2E82E4" w14:textId="77777777" w:rsidR="009412C5" w:rsidRPr="005756E5" w:rsidRDefault="00181E22">
            <w:pPr>
              <w:rPr>
                <w:b/>
                <w:sz w:val="20"/>
                <w:szCs w:val="20"/>
                <w:u w:val="single"/>
              </w:rPr>
            </w:pPr>
            <w:r w:rsidRPr="005756E5">
              <w:rPr>
                <w:sz w:val="20"/>
                <w:szCs w:val="20"/>
              </w:rPr>
              <w:t>Market Operation&gt;Reliability Unit Commitment&gt;DRUC Displays&gt;DSP Displays&gt; DSP RUC Commitment/Decommitment Summary</w:t>
            </w:r>
          </w:p>
          <w:p w14:paraId="3D2E82E5" w14:textId="77777777" w:rsidR="009412C5" w:rsidRDefault="009412C5">
            <w:pPr>
              <w:rPr>
                <w:b/>
                <w:u w:val="single"/>
              </w:rPr>
            </w:pPr>
          </w:p>
          <w:p w14:paraId="3D2E82E6" w14:textId="77777777" w:rsidR="009412C5" w:rsidRDefault="00181E22">
            <w:pPr>
              <w:rPr>
                <w:b/>
                <w:u w:val="single"/>
              </w:rPr>
            </w:pPr>
            <w:r>
              <w:rPr>
                <w:b/>
                <w:u w:val="single"/>
              </w:rPr>
              <w:t>IF:</w:t>
            </w:r>
          </w:p>
          <w:p w14:paraId="3D2E82E7" w14:textId="77777777" w:rsidR="009412C5" w:rsidRDefault="00181E22" w:rsidP="00B86854">
            <w:pPr>
              <w:numPr>
                <w:ilvl w:val="0"/>
                <w:numId w:val="31"/>
              </w:numPr>
            </w:pPr>
            <w:r>
              <w:t xml:space="preserve">If RUC recommends commitments/decommitments; </w:t>
            </w:r>
          </w:p>
          <w:p w14:paraId="3D2E82E8" w14:textId="77777777" w:rsidR="009412C5" w:rsidRDefault="00181E22">
            <w:r>
              <w:rPr>
                <w:b/>
                <w:u w:val="single"/>
              </w:rPr>
              <w:t>DETERMINE IF:</w:t>
            </w:r>
            <w:r>
              <w:t xml:space="preserve"> </w:t>
            </w:r>
          </w:p>
          <w:p w14:paraId="3D2E82E9" w14:textId="77777777" w:rsidR="009412C5" w:rsidRDefault="00181E22" w:rsidP="00B86854">
            <w:pPr>
              <w:numPr>
                <w:ilvl w:val="0"/>
                <w:numId w:val="31"/>
              </w:numPr>
              <w:rPr>
                <w:b/>
                <w:u w:val="single"/>
              </w:rPr>
            </w:pPr>
            <w:r>
              <w:t>Outage related’</w:t>
            </w:r>
          </w:p>
          <w:p w14:paraId="3D2E82EA" w14:textId="77777777" w:rsidR="009412C5" w:rsidRDefault="00181E22" w:rsidP="00B86854">
            <w:pPr>
              <w:numPr>
                <w:ilvl w:val="0"/>
                <w:numId w:val="31"/>
              </w:numPr>
              <w:rPr>
                <w:b/>
                <w:u w:val="single"/>
              </w:rPr>
            </w:pPr>
            <w:r>
              <w:t>Possible Network Model error’</w:t>
            </w:r>
          </w:p>
          <w:p w14:paraId="3D2E82EB" w14:textId="77777777" w:rsidR="009412C5" w:rsidRDefault="00181E22" w:rsidP="00B86854">
            <w:pPr>
              <w:numPr>
                <w:ilvl w:val="0"/>
                <w:numId w:val="31"/>
              </w:numPr>
              <w:rPr>
                <w:b/>
                <w:u w:val="single"/>
              </w:rPr>
            </w:pPr>
            <w:r>
              <w:t>COP error for Combine Cycle configurations / JOU,</w:t>
            </w:r>
          </w:p>
          <w:p w14:paraId="3D2E82EC" w14:textId="77777777" w:rsidR="009412C5" w:rsidRDefault="00181E22" w:rsidP="00B86854">
            <w:pPr>
              <w:numPr>
                <w:ilvl w:val="0"/>
                <w:numId w:val="31"/>
              </w:numPr>
              <w:rPr>
                <w:b/>
                <w:u w:val="single"/>
              </w:rPr>
            </w:pPr>
            <w:r>
              <w:lastRenderedPageBreak/>
              <w:t xml:space="preserve">Qualifying Facilities should be de-committed </w:t>
            </w:r>
            <w:r>
              <w:rPr>
                <w:b/>
              </w:rPr>
              <w:t>ONLY</w:t>
            </w:r>
            <w:r>
              <w:t xml:space="preserve"> as a last resort; </w:t>
            </w:r>
          </w:p>
          <w:p w14:paraId="3D2E82ED" w14:textId="77777777" w:rsidR="009412C5" w:rsidRDefault="00181E22">
            <w:pPr>
              <w:rPr>
                <w:b/>
                <w:u w:val="single"/>
              </w:rPr>
            </w:pPr>
            <w:r>
              <w:rPr>
                <w:b/>
                <w:u w:val="single"/>
              </w:rPr>
              <w:t>THEN:</w:t>
            </w:r>
          </w:p>
          <w:p w14:paraId="3D2E82EE" w14:textId="77777777" w:rsidR="009412C5" w:rsidRDefault="00181E22" w:rsidP="00B86854">
            <w:pPr>
              <w:numPr>
                <w:ilvl w:val="0"/>
                <w:numId w:val="31"/>
              </w:numPr>
            </w:pPr>
            <w:r>
              <w:t>If this is a true decommitment:</w:t>
            </w:r>
          </w:p>
          <w:p w14:paraId="3D2E82EF" w14:textId="77777777" w:rsidR="009412C5" w:rsidRDefault="00181E22" w:rsidP="00B86854">
            <w:pPr>
              <w:numPr>
                <w:ilvl w:val="1"/>
                <w:numId w:val="31"/>
              </w:numPr>
            </w:pPr>
            <w:r>
              <w:t>Confirm Decommitment</w:t>
            </w:r>
          </w:p>
          <w:p w14:paraId="3D2E82F0" w14:textId="77777777" w:rsidR="009412C5" w:rsidRDefault="00181E22" w:rsidP="00B86854">
            <w:pPr>
              <w:numPr>
                <w:ilvl w:val="1"/>
                <w:numId w:val="31"/>
              </w:numPr>
            </w:pPr>
            <w:r>
              <w:t>List reason (most likely reason is ‘transmission outage’)</w:t>
            </w:r>
          </w:p>
          <w:p w14:paraId="3D2E82F1" w14:textId="77777777" w:rsidR="009412C5" w:rsidRDefault="00181E22" w:rsidP="00B86854">
            <w:pPr>
              <w:numPr>
                <w:ilvl w:val="0"/>
                <w:numId w:val="31"/>
              </w:numPr>
            </w:pPr>
            <w:r>
              <w:t>If Decommitment is error related:</w:t>
            </w:r>
          </w:p>
          <w:p w14:paraId="3D2E82F2" w14:textId="77777777" w:rsidR="009412C5" w:rsidRDefault="00181E22" w:rsidP="00B86854">
            <w:pPr>
              <w:numPr>
                <w:ilvl w:val="1"/>
                <w:numId w:val="31"/>
              </w:numPr>
              <w:rPr>
                <w:b/>
                <w:u w:val="single"/>
              </w:rPr>
            </w:pPr>
            <w:r>
              <w:t>No action is required</w:t>
            </w:r>
          </w:p>
        </w:tc>
      </w:tr>
      <w:tr w:rsidR="009412C5" w14:paraId="3D2E82F6" w14:textId="77777777">
        <w:trPr>
          <w:trHeight w:val="576"/>
        </w:trPr>
        <w:tc>
          <w:tcPr>
            <w:tcW w:w="1728" w:type="dxa"/>
            <w:tcBorders>
              <w:left w:val="nil"/>
            </w:tcBorders>
            <w:vAlign w:val="center"/>
          </w:tcPr>
          <w:p w14:paraId="3D2E82F4" w14:textId="28E5D1F1" w:rsidR="009412C5" w:rsidRDefault="00181E22">
            <w:pPr>
              <w:jc w:val="center"/>
              <w:rPr>
                <w:b/>
              </w:rPr>
            </w:pPr>
            <w:r>
              <w:rPr>
                <w:b/>
              </w:rPr>
              <w:lastRenderedPageBreak/>
              <w:t>N</w:t>
            </w:r>
            <w:r w:rsidR="006D6396">
              <w:rPr>
                <w:b/>
              </w:rPr>
              <w:t>ote</w:t>
            </w:r>
          </w:p>
        </w:tc>
        <w:tc>
          <w:tcPr>
            <w:tcW w:w="7488" w:type="dxa"/>
            <w:tcBorders>
              <w:right w:val="nil"/>
            </w:tcBorders>
            <w:vAlign w:val="center"/>
          </w:tcPr>
          <w:p w14:paraId="3D2E82F5" w14:textId="77777777" w:rsidR="009412C5" w:rsidRDefault="00181E22">
            <w:r>
              <w:t xml:space="preserve">Once you have completed your review of DRUC, consult with Market Operations to ensure they see no issues before approving. </w:t>
            </w:r>
          </w:p>
        </w:tc>
      </w:tr>
      <w:tr w:rsidR="009412C5" w14:paraId="3D2E8300" w14:textId="77777777">
        <w:trPr>
          <w:trHeight w:val="576"/>
        </w:trPr>
        <w:tc>
          <w:tcPr>
            <w:tcW w:w="1728" w:type="dxa"/>
            <w:tcBorders>
              <w:left w:val="nil"/>
            </w:tcBorders>
            <w:vAlign w:val="center"/>
          </w:tcPr>
          <w:p w14:paraId="3D2E82F7" w14:textId="77777777" w:rsidR="009412C5" w:rsidRDefault="00181E22">
            <w:pPr>
              <w:jc w:val="center"/>
              <w:rPr>
                <w:b/>
              </w:rPr>
            </w:pPr>
            <w:r>
              <w:rPr>
                <w:b/>
              </w:rPr>
              <w:t>Validate</w:t>
            </w:r>
          </w:p>
        </w:tc>
        <w:tc>
          <w:tcPr>
            <w:tcW w:w="7488" w:type="dxa"/>
            <w:tcBorders>
              <w:right w:val="nil"/>
            </w:tcBorders>
            <w:vAlign w:val="center"/>
          </w:tcPr>
          <w:p w14:paraId="3D2E82F8" w14:textId="77777777" w:rsidR="009412C5" w:rsidRPr="007759A2" w:rsidRDefault="00181E22">
            <w:pPr>
              <w:rPr>
                <w:b/>
                <w:sz w:val="20"/>
                <w:szCs w:val="20"/>
                <w:u w:val="single"/>
              </w:rPr>
            </w:pPr>
            <w:r w:rsidRPr="007759A2">
              <w:rPr>
                <w:b/>
                <w:sz w:val="20"/>
                <w:szCs w:val="20"/>
                <w:u w:val="single"/>
              </w:rPr>
              <w:t>REVIEW REFERENCE DISPLAY:</w:t>
            </w:r>
          </w:p>
          <w:p w14:paraId="3D2E82F9" w14:textId="77777777" w:rsidR="009412C5" w:rsidRPr="005756E5" w:rsidRDefault="00181E22">
            <w:pPr>
              <w:rPr>
                <w:b/>
                <w:sz w:val="20"/>
                <w:szCs w:val="20"/>
                <w:u w:val="single"/>
              </w:rPr>
            </w:pPr>
            <w:r w:rsidRPr="005756E5">
              <w:rPr>
                <w:sz w:val="20"/>
                <w:szCs w:val="20"/>
              </w:rPr>
              <w:t>Market Participation&gt;Physical Market&gt;SASM Market&gt;AS Responsibility - QSE</w:t>
            </w:r>
            <w:r w:rsidRPr="005756E5">
              <w:rPr>
                <w:b/>
                <w:sz w:val="20"/>
                <w:szCs w:val="20"/>
                <w:u w:val="single"/>
              </w:rPr>
              <w:t xml:space="preserve"> </w:t>
            </w:r>
          </w:p>
          <w:p w14:paraId="3D2E82FA" w14:textId="77777777" w:rsidR="009412C5" w:rsidRPr="005756E5" w:rsidRDefault="00181E22">
            <w:pPr>
              <w:rPr>
                <w:sz w:val="20"/>
                <w:szCs w:val="20"/>
              </w:rPr>
            </w:pPr>
            <w:r w:rsidRPr="005756E5">
              <w:rPr>
                <w:sz w:val="20"/>
                <w:szCs w:val="20"/>
              </w:rPr>
              <w:t>Market Operation&gt;Reliability Unit Commitment&gt;DRUC Displays&gt;UC Displays&gt;Output Display Menu&gt;System Outputs&gt;Summary</w:t>
            </w:r>
          </w:p>
          <w:p w14:paraId="3D2E82FB" w14:textId="77777777" w:rsidR="009412C5" w:rsidRDefault="009412C5">
            <w:pPr>
              <w:rPr>
                <w:b/>
                <w:u w:val="single"/>
              </w:rPr>
            </w:pPr>
          </w:p>
          <w:p w14:paraId="3D2E82FC" w14:textId="77777777" w:rsidR="009412C5" w:rsidRDefault="00181E22">
            <w:pPr>
              <w:rPr>
                <w:b/>
                <w:u w:val="single"/>
              </w:rPr>
            </w:pPr>
            <w:r>
              <w:rPr>
                <w:b/>
                <w:u w:val="single"/>
              </w:rPr>
              <w:t>VERIFY:</w:t>
            </w:r>
          </w:p>
          <w:p w14:paraId="3D2E82FD" w14:textId="77777777" w:rsidR="009412C5" w:rsidRDefault="00181E22" w:rsidP="00B86854">
            <w:pPr>
              <w:numPr>
                <w:ilvl w:val="0"/>
                <w:numId w:val="36"/>
              </w:numPr>
            </w:pPr>
            <w:r>
              <w:t>Input data</w:t>
            </w:r>
          </w:p>
          <w:p w14:paraId="3D2E82FE" w14:textId="77777777" w:rsidR="009412C5" w:rsidRDefault="00181E22" w:rsidP="00B86854">
            <w:pPr>
              <w:numPr>
                <w:ilvl w:val="0"/>
                <w:numId w:val="36"/>
              </w:numPr>
            </w:pPr>
            <w:r>
              <w:t>Updated Time</w:t>
            </w:r>
          </w:p>
          <w:p w14:paraId="3D2E82FF" w14:textId="77777777" w:rsidR="009412C5" w:rsidRDefault="00181E22" w:rsidP="00B86854">
            <w:pPr>
              <w:numPr>
                <w:ilvl w:val="0"/>
                <w:numId w:val="36"/>
              </w:numPr>
            </w:pPr>
            <w:r>
              <w:t>Results are reasonable</w:t>
            </w:r>
          </w:p>
        </w:tc>
      </w:tr>
      <w:tr w:rsidR="009412C5" w14:paraId="3D2E8314" w14:textId="77777777">
        <w:trPr>
          <w:trHeight w:val="576"/>
        </w:trPr>
        <w:tc>
          <w:tcPr>
            <w:tcW w:w="1728" w:type="dxa"/>
            <w:tcBorders>
              <w:left w:val="nil"/>
            </w:tcBorders>
            <w:vAlign w:val="center"/>
          </w:tcPr>
          <w:p w14:paraId="3D2E8301" w14:textId="77777777" w:rsidR="009412C5" w:rsidRDefault="00181E22">
            <w:pPr>
              <w:jc w:val="center"/>
              <w:rPr>
                <w:b/>
              </w:rPr>
            </w:pPr>
            <w:r>
              <w:rPr>
                <w:b/>
              </w:rPr>
              <w:t>Approval</w:t>
            </w:r>
          </w:p>
        </w:tc>
        <w:tc>
          <w:tcPr>
            <w:tcW w:w="7488" w:type="dxa"/>
            <w:tcBorders>
              <w:right w:val="nil"/>
            </w:tcBorders>
            <w:vAlign w:val="center"/>
          </w:tcPr>
          <w:p w14:paraId="3D2E8302" w14:textId="77777777" w:rsidR="009412C5" w:rsidRDefault="00181E22">
            <w:pPr>
              <w:rPr>
                <w:b/>
                <w:u w:val="single"/>
              </w:rPr>
            </w:pPr>
            <w:r>
              <w:rPr>
                <w:b/>
                <w:u w:val="single"/>
              </w:rPr>
              <w:t>DRUC must be approved by 1600</w:t>
            </w:r>
          </w:p>
          <w:p w14:paraId="3D2E8303" w14:textId="77777777" w:rsidR="009412C5" w:rsidRDefault="009412C5">
            <w:pPr>
              <w:rPr>
                <w:b/>
                <w:u w:val="single"/>
              </w:rPr>
            </w:pPr>
          </w:p>
          <w:p w14:paraId="3D2E8304" w14:textId="77777777" w:rsidR="009412C5" w:rsidRPr="007759A2" w:rsidRDefault="00181E22">
            <w:pPr>
              <w:rPr>
                <w:b/>
                <w:sz w:val="20"/>
                <w:szCs w:val="20"/>
                <w:u w:val="single"/>
              </w:rPr>
            </w:pPr>
            <w:r w:rsidRPr="007759A2">
              <w:rPr>
                <w:b/>
                <w:sz w:val="20"/>
                <w:szCs w:val="20"/>
                <w:u w:val="single"/>
              </w:rPr>
              <w:t>REVIEW REFERENCE DISPLAY:</w:t>
            </w:r>
          </w:p>
          <w:p w14:paraId="3D2E8305" w14:textId="77777777" w:rsidR="009412C5" w:rsidRPr="00052700" w:rsidRDefault="00181E22">
            <w:pPr>
              <w:rPr>
                <w:sz w:val="20"/>
                <w:szCs w:val="20"/>
              </w:rPr>
            </w:pPr>
            <w:r w:rsidRPr="00052700">
              <w:rPr>
                <w:sz w:val="20"/>
                <w:szCs w:val="20"/>
              </w:rPr>
              <w:t>Market Operation&gt;Reliability Unit Commitment&gt;DRUC Displays&gt;DSP Displays&gt; DSP Execution Control Parameters</w:t>
            </w:r>
          </w:p>
          <w:p w14:paraId="3D2E8306" w14:textId="77777777" w:rsidR="009412C5" w:rsidRDefault="009412C5"/>
          <w:p w14:paraId="3D2E8307" w14:textId="77777777" w:rsidR="009412C5" w:rsidRDefault="00181E22">
            <w:pPr>
              <w:rPr>
                <w:b/>
                <w:u w:val="single"/>
              </w:rPr>
            </w:pPr>
            <w:r>
              <w:rPr>
                <w:b/>
                <w:u w:val="single"/>
              </w:rPr>
              <w:t>IF:</w:t>
            </w:r>
          </w:p>
          <w:p w14:paraId="3D2E8308" w14:textId="77777777" w:rsidR="009412C5" w:rsidRDefault="00181E22" w:rsidP="00B86854">
            <w:pPr>
              <w:numPr>
                <w:ilvl w:val="0"/>
                <w:numId w:val="27"/>
              </w:numPr>
            </w:pPr>
            <w:r>
              <w:t>The DRUC results are reasonable after all necessary modifications have been made;</w:t>
            </w:r>
          </w:p>
          <w:p w14:paraId="3D2E8309" w14:textId="77777777" w:rsidR="009412C5" w:rsidRDefault="00181E22">
            <w:pPr>
              <w:rPr>
                <w:b/>
                <w:u w:val="single"/>
              </w:rPr>
            </w:pPr>
            <w:r>
              <w:rPr>
                <w:b/>
                <w:u w:val="single"/>
              </w:rPr>
              <w:t>THEN:</w:t>
            </w:r>
          </w:p>
          <w:p w14:paraId="0AE889F5" w14:textId="5FE855C9" w:rsidR="00357B46" w:rsidRPr="00357B46" w:rsidRDefault="00357B46" w:rsidP="00B86854">
            <w:pPr>
              <w:numPr>
                <w:ilvl w:val="0"/>
                <w:numId w:val="27"/>
              </w:numPr>
              <w:rPr>
                <w:b/>
              </w:rPr>
            </w:pPr>
            <w:r w:rsidRPr="00C6040E">
              <w:t>Sort the RUC Commitment column before approving so it shows commitments at the top of the screen that currently may be lower in the table but not shown in the window</w:t>
            </w:r>
            <w:r>
              <w:t>;</w:t>
            </w:r>
          </w:p>
          <w:p w14:paraId="3D2E830A" w14:textId="77777777" w:rsidR="009412C5" w:rsidRDefault="00181E22" w:rsidP="00B86854">
            <w:pPr>
              <w:numPr>
                <w:ilvl w:val="0"/>
                <w:numId w:val="27"/>
              </w:numPr>
              <w:rPr>
                <w:b/>
              </w:rPr>
            </w:pPr>
            <w:r>
              <w:t xml:space="preserve">Approve the results, </w:t>
            </w:r>
            <w:r>
              <w:rPr>
                <w:b/>
              </w:rPr>
              <w:t>OR</w:t>
            </w:r>
          </w:p>
          <w:p w14:paraId="3D2E830B" w14:textId="77777777" w:rsidR="009412C5" w:rsidRDefault="00181E22">
            <w:pPr>
              <w:rPr>
                <w:b/>
                <w:u w:val="single"/>
              </w:rPr>
            </w:pPr>
            <w:r>
              <w:rPr>
                <w:b/>
                <w:u w:val="single"/>
              </w:rPr>
              <w:t>IF:</w:t>
            </w:r>
          </w:p>
          <w:p w14:paraId="3D2E830C" w14:textId="77777777" w:rsidR="009412C5" w:rsidRDefault="00181E22" w:rsidP="00B86854">
            <w:pPr>
              <w:numPr>
                <w:ilvl w:val="0"/>
                <w:numId w:val="27"/>
              </w:numPr>
            </w:pPr>
            <w:r>
              <w:t>The results are unacceptable;</w:t>
            </w:r>
          </w:p>
          <w:p w14:paraId="3D2E830D" w14:textId="77777777" w:rsidR="009412C5" w:rsidRDefault="00181E22">
            <w:pPr>
              <w:rPr>
                <w:b/>
                <w:u w:val="single"/>
              </w:rPr>
            </w:pPr>
            <w:r>
              <w:rPr>
                <w:b/>
                <w:u w:val="single"/>
              </w:rPr>
              <w:t>THEN:</w:t>
            </w:r>
          </w:p>
          <w:p w14:paraId="3D2E830E" w14:textId="77777777" w:rsidR="009412C5" w:rsidRDefault="00181E22" w:rsidP="00B86854">
            <w:pPr>
              <w:numPr>
                <w:ilvl w:val="0"/>
                <w:numId w:val="27"/>
              </w:numPr>
              <w:rPr>
                <w:b/>
              </w:rPr>
            </w:pPr>
            <w:r>
              <w:t>Click on Disapprove button</w:t>
            </w:r>
          </w:p>
          <w:p w14:paraId="3D2E830F" w14:textId="77777777" w:rsidR="009412C5" w:rsidRDefault="00181E22" w:rsidP="00B86854">
            <w:pPr>
              <w:numPr>
                <w:ilvl w:val="0"/>
                <w:numId w:val="27"/>
              </w:numPr>
            </w:pPr>
            <w:r>
              <w:t>Follow the Manage DRUC Failure/Timeline Deviation procedure.</w:t>
            </w:r>
          </w:p>
          <w:p w14:paraId="3D2E8310" w14:textId="77777777" w:rsidR="009412C5" w:rsidRDefault="00181E22">
            <w:pPr>
              <w:rPr>
                <w:b/>
                <w:u w:val="single"/>
              </w:rPr>
            </w:pPr>
            <w:r>
              <w:rPr>
                <w:b/>
                <w:u w:val="single"/>
              </w:rPr>
              <w:t>IF:</w:t>
            </w:r>
          </w:p>
          <w:p w14:paraId="3D2E8311" w14:textId="77777777" w:rsidR="009412C5" w:rsidRDefault="00181E22" w:rsidP="00B86854">
            <w:pPr>
              <w:numPr>
                <w:ilvl w:val="0"/>
                <w:numId w:val="27"/>
              </w:numPr>
            </w:pPr>
            <w:r>
              <w:t>Disapprove button was selected in error;</w:t>
            </w:r>
          </w:p>
          <w:p w14:paraId="3D2E8312" w14:textId="77777777" w:rsidR="009412C5" w:rsidRDefault="00181E22">
            <w:pPr>
              <w:rPr>
                <w:b/>
                <w:u w:val="single"/>
              </w:rPr>
            </w:pPr>
            <w:r>
              <w:rPr>
                <w:b/>
                <w:u w:val="single"/>
              </w:rPr>
              <w:t>THEN:</w:t>
            </w:r>
          </w:p>
          <w:p w14:paraId="3D2E8313" w14:textId="341D4B40" w:rsidR="009412C5" w:rsidRDefault="00181E22" w:rsidP="00B86854">
            <w:pPr>
              <w:numPr>
                <w:ilvl w:val="0"/>
                <w:numId w:val="27"/>
              </w:numPr>
            </w:pPr>
            <w:r>
              <w:t xml:space="preserve">Contact </w:t>
            </w:r>
            <w:r w:rsidR="00DA253A">
              <w:t>Service Desk</w:t>
            </w:r>
            <w:r>
              <w:t xml:space="preserve"> to open ticket for EMMS Production Support to correct it.</w:t>
            </w:r>
          </w:p>
        </w:tc>
      </w:tr>
      <w:tr w:rsidR="009412C5" w14:paraId="3D2E8317" w14:textId="77777777">
        <w:trPr>
          <w:trHeight w:val="576"/>
        </w:trPr>
        <w:tc>
          <w:tcPr>
            <w:tcW w:w="1728" w:type="dxa"/>
            <w:tcBorders>
              <w:left w:val="nil"/>
            </w:tcBorders>
            <w:vAlign w:val="center"/>
          </w:tcPr>
          <w:p w14:paraId="3D2E8315" w14:textId="1572E106" w:rsidR="009412C5" w:rsidRDefault="00181E22">
            <w:pPr>
              <w:jc w:val="center"/>
              <w:rPr>
                <w:b/>
              </w:rPr>
            </w:pPr>
            <w:r>
              <w:rPr>
                <w:b/>
              </w:rPr>
              <w:t>N</w:t>
            </w:r>
            <w:r w:rsidR="006D6396">
              <w:rPr>
                <w:b/>
              </w:rPr>
              <w:t>ote</w:t>
            </w:r>
          </w:p>
        </w:tc>
        <w:tc>
          <w:tcPr>
            <w:tcW w:w="7488" w:type="dxa"/>
            <w:tcBorders>
              <w:right w:val="nil"/>
            </w:tcBorders>
            <w:vAlign w:val="center"/>
          </w:tcPr>
          <w:p w14:paraId="3D2E8316" w14:textId="77777777" w:rsidR="009412C5" w:rsidRDefault="00181E22">
            <w:pPr>
              <w:rPr>
                <w:b/>
                <w:u w:val="single"/>
              </w:rPr>
            </w:pPr>
            <w:r>
              <w:t>If the Operator disapproves the results, the results will be saved in the database for future analysis and will not be published to the MPs.</w:t>
            </w:r>
          </w:p>
        </w:tc>
      </w:tr>
      <w:tr w:rsidR="009412C5" w14:paraId="3D2E832A" w14:textId="77777777">
        <w:trPr>
          <w:trHeight w:val="576"/>
        </w:trPr>
        <w:tc>
          <w:tcPr>
            <w:tcW w:w="1728" w:type="dxa"/>
            <w:tcBorders>
              <w:left w:val="nil"/>
              <w:bottom w:val="single" w:sz="4" w:space="0" w:color="auto"/>
            </w:tcBorders>
            <w:vAlign w:val="center"/>
          </w:tcPr>
          <w:p w14:paraId="3D2E8318" w14:textId="77777777" w:rsidR="009412C5" w:rsidRDefault="00181E22">
            <w:pPr>
              <w:jc w:val="center"/>
              <w:rPr>
                <w:b/>
              </w:rPr>
            </w:pPr>
            <w:r>
              <w:rPr>
                <w:b/>
              </w:rPr>
              <w:t xml:space="preserve">After </w:t>
            </w:r>
          </w:p>
          <w:p w14:paraId="3D2E8319" w14:textId="77777777" w:rsidR="009412C5" w:rsidRDefault="00181E22">
            <w:pPr>
              <w:jc w:val="center"/>
              <w:rPr>
                <w:b/>
              </w:rPr>
            </w:pPr>
            <w:r>
              <w:rPr>
                <w:b/>
              </w:rPr>
              <w:t>Approval</w:t>
            </w:r>
          </w:p>
        </w:tc>
        <w:tc>
          <w:tcPr>
            <w:tcW w:w="7488" w:type="dxa"/>
            <w:tcBorders>
              <w:bottom w:val="single" w:sz="4" w:space="0" w:color="auto"/>
              <w:right w:val="nil"/>
            </w:tcBorders>
            <w:vAlign w:val="center"/>
          </w:tcPr>
          <w:p w14:paraId="3D2E831A" w14:textId="77777777" w:rsidR="009412C5" w:rsidRDefault="00181E22">
            <w:pPr>
              <w:rPr>
                <w:b/>
                <w:u w:val="single"/>
              </w:rPr>
            </w:pPr>
            <w:r>
              <w:rPr>
                <w:b/>
                <w:u w:val="single"/>
              </w:rPr>
              <w:t>AFTER:</w:t>
            </w:r>
          </w:p>
          <w:p w14:paraId="3D2E831B" w14:textId="77777777" w:rsidR="009412C5" w:rsidRDefault="00181E22" w:rsidP="00B86854">
            <w:pPr>
              <w:numPr>
                <w:ilvl w:val="0"/>
                <w:numId w:val="27"/>
              </w:numPr>
            </w:pPr>
            <w:r>
              <w:t>Approval button is pushed;</w:t>
            </w:r>
          </w:p>
          <w:p w14:paraId="3D2E831C" w14:textId="77777777" w:rsidR="009412C5" w:rsidRDefault="00181E22">
            <w:pPr>
              <w:rPr>
                <w:b/>
                <w:u w:val="single"/>
              </w:rPr>
            </w:pPr>
            <w:r>
              <w:rPr>
                <w:b/>
                <w:u w:val="single"/>
              </w:rPr>
              <w:lastRenderedPageBreak/>
              <w:t>THEN:</w:t>
            </w:r>
          </w:p>
          <w:p w14:paraId="3D2E831D" w14:textId="77777777" w:rsidR="009412C5" w:rsidRDefault="00181E22" w:rsidP="00B86854">
            <w:pPr>
              <w:numPr>
                <w:ilvl w:val="0"/>
                <w:numId w:val="27"/>
              </w:numPr>
            </w:pPr>
            <w:r>
              <w:t xml:space="preserve">Double check display Market Participation&gt;Physical Market&gt;Market Results&gt;DRUC&gt; DRUC Results, </w:t>
            </w:r>
          </w:p>
          <w:p w14:paraId="3D2E831E" w14:textId="77777777" w:rsidR="009412C5" w:rsidRDefault="00181E22" w:rsidP="00B86854">
            <w:pPr>
              <w:numPr>
                <w:ilvl w:val="0"/>
                <w:numId w:val="27"/>
              </w:numPr>
              <w:rPr>
                <w:b/>
                <w:u w:val="single"/>
              </w:rPr>
            </w:pPr>
            <w:r>
              <w:t>Make sure the records in this display matches data in display Market Operation&gt;Reliability Unit Commitment&gt;DRUC Displays &gt;DSP Displays&gt;DSP RUC Commitment/Decommitment Summary.</w:t>
            </w:r>
          </w:p>
          <w:p w14:paraId="3D2E831F" w14:textId="77777777" w:rsidR="009412C5" w:rsidRDefault="00181E22">
            <w:pPr>
              <w:rPr>
                <w:b/>
                <w:u w:val="single"/>
              </w:rPr>
            </w:pPr>
            <w:r>
              <w:rPr>
                <w:b/>
                <w:u w:val="single"/>
              </w:rPr>
              <w:t>IF:</w:t>
            </w:r>
          </w:p>
          <w:p w14:paraId="3D2E8320" w14:textId="77777777" w:rsidR="009412C5" w:rsidRDefault="00181E22" w:rsidP="00B86854">
            <w:pPr>
              <w:numPr>
                <w:ilvl w:val="0"/>
                <w:numId w:val="27"/>
              </w:numPr>
            </w:pPr>
            <w:r>
              <w:t>Displays are different, the RUC commitments thought to be blanked out were sent out;</w:t>
            </w:r>
          </w:p>
          <w:p w14:paraId="3D2E8321" w14:textId="77777777" w:rsidR="009412C5" w:rsidRDefault="00181E22">
            <w:pPr>
              <w:rPr>
                <w:b/>
                <w:u w:val="single"/>
              </w:rPr>
            </w:pPr>
            <w:r>
              <w:rPr>
                <w:b/>
                <w:u w:val="single"/>
              </w:rPr>
              <w:t>THEN:</w:t>
            </w:r>
          </w:p>
          <w:p w14:paraId="3D2E8322" w14:textId="25E31E30" w:rsidR="009412C5" w:rsidRDefault="00181E22" w:rsidP="00B86854">
            <w:pPr>
              <w:numPr>
                <w:ilvl w:val="0"/>
                <w:numId w:val="27"/>
              </w:numPr>
              <w:rPr>
                <w:b/>
              </w:rPr>
            </w:pPr>
            <w:r>
              <w:t xml:space="preserve">Notify the </w:t>
            </w:r>
            <w:r w:rsidR="00DA253A">
              <w:t>Service Desk</w:t>
            </w:r>
            <w:r>
              <w:t xml:space="preserve"> to call the On-Call EMMS Production support, and</w:t>
            </w:r>
          </w:p>
          <w:p w14:paraId="3D2E8323" w14:textId="77777777" w:rsidR="009412C5" w:rsidRDefault="00181E22" w:rsidP="00B86854">
            <w:pPr>
              <w:numPr>
                <w:ilvl w:val="0"/>
                <w:numId w:val="27"/>
              </w:numPr>
              <w:rPr>
                <w:b/>
                <w:bCs/>
                <w:u w:val="single"/>
              </w:rPr>
            </w:pPr>
            <w:r>
              <w:t>Issue VDIs to cancel RUC instructions</w:t>
            </w:r>
          </w:p>
          <w:p w14:paraId="3D2E8324" w14:textId="77777777" w:rsidR="009412C5" w:rsidRDefault="009412C5" w:rsidP="00B86854">
            <w:pPr>
              <w:pStyle w:val="ListParagraph"/>
              <w:numPr>
                <w:ilvl w:val="0"/>
                <w:numId w:val="27"/>
              </w:numPr>
              <w:rPr>
                <w:b/>
                <w:u w:val="single"/>
              </w:rPr>
            </w:pPr>
          </w:p>
          <w:p w14:paraId="3D2E8325" w14:textId="77777777" w:rsidR="009412C5" w:rsidRDefault="009412C5">
            <w:pPr>
              <w:rPr>
                <w:b/>
                <w:u w:val="single"/>
              </w:rPr>
            </w:pPr>
          </w:p>
          <w:p w14:paraId="3D2E8326" w14:textId="77777777" w:rsidR="009412C5" w:rsidRDefault="00181E22">
            <w:r>
              <w:t>When issuing a VDI or confirmation, ensure the use of three-part communication:</w:t>
            </w:r>
          </w:p>
          <w:p w14:paraId="3D2E8327" w14:textId="77777777" w:rsidR="009412C5" w:rsidRDefault="00181E22" w:rsidP="00B86854">
            <w:pPr>
              <w:pStyle w:val="ListParagraph"/>
              <w:numPr>
                <w:ilvl w:val="1"/>
                <w:numId w:val="27"/>
              </w:numPr>
            </w:pPr>
            <w:r>
              <w:t>Issue the Operating Instruction</w:t>
            </w:r>
          </w:p>
          <w:p w14:paraId="3D2E8328" w14:textId="77777777" w:rsidR="009412C5" w:rsidRDefault="00181E22" w:rsidP="00B86854">
            <w:pPr>
              <w:pStyle w:val="ListParagraph"/>
              <w:numPr>
                <w:ilvl w:val="1"/>
                <w:numId w:val="27"/>
              </w:numPr>
            </w:pPr>
            <w:r>
              <w:t>Receive a correct repeat back</w:t>
            </w:r>
          </w:p>
          <w:p w14:paraId="3D2E8329" w14:textId="77777777" w:rsidR="009412C5" w:rsidRDefault="00181E22" w:rsidP="00B86854">
            <w:pPr>
              <w:pStyle w:val="ListParagraph"/>
              <w:numPr>
                <w:ilvl w:val="1"/>
                <w:numId w:val="27"/>
              </w:numPr>
            </w:pPr>
            <w:r>
              <w:t>Give an acknowledgement</w:t>
            </w:r>
          </w:p>
        </w:tc>
      </w:tr>
      <w:tr w:rsidR="009412C5" w14:paraId="3D2E833D" w14:textId="77777777">
        <w:trPr>
          <w:trHeight w:val="576"/>
        </w:trPr>
        <w:tc>
          <w:tcPr>
            <w:tcW w:w="1728" w:type="dxa"/>
            <w:tcBorders>
              <w:left w:val="nil"/>
              <w:bottom w:val="double" w:sz="4" w:space="0" w:color="auto"/>
            </w:tcBorders>
            <w:vAlign w:val="center"/>
          </w:tcPr>
          <w:p w14:paraId="3D2E832B" w14:textId="77777777" w:rsidR="009412C5" w:rsidRDefault="00181E22">
            <w:pPr>
              <w:jc w:val="center"/>
              <w:rPr>
                <w:b/>
              </w:rPr>
            </w:pPr>
            <w:r>
              <w:rPr>
                <w:b/>
              </w:rPr>
              <w:lastRenderedPageBreak/>
              <w:t>Canceling</w:t>
            </w:r>
          </w:p>
          <w:p w14:paraId="3D2E832C" w14:textId="77777777" w:rsidR="009412C5" w:rsidRDefault="00181E22">
            <w:pPr>
              <w:jc w:val="center"/>
              <w:rPr>
                <w:b/>
              </w:rPr>
            </w:pPr>
            <w:r>
              <w:rPr>
                <w:b/>
              </w:rPr>
              <w:t>RUC</w:t>
            </w:r>
          </w:p>
          <w:p w14:paraId="3D2E832D" w14:textId="77777777" w:rsidR="009412C5" w:rsidRDefault="00181E22">
            <w:pPr>
              <w:jc w:val="center"/>
              <w:rPr>
                <w:b/>
              </w:rPr>
            </w:pPr>
            <w:r>
              <w:rPr>
                <w:b/>
              </w:rPr>
              <w:t>Commitments</w:t>
            </w:r>
          </w:p>
        </w:tc>
        <w:tc>
          <w:tcPr>
            <w:tcW w:w="7488" w:type="dxa"/>
            <w:tcBorders>
              <w:bottom w:val="double" w:sz="4" w:space="0" w:color="auto"/>
              <w:right w:val="nil"/>
            </w:tcBorders>
            <w:vAlign w:val="center"/>
          </w:tcPr>
          <w:p w14:paraId="3D2E832E" w14:textId="77777777" w:rsidR="009412C5" w:rsidRPr="007759A2" w:rsidRDefault="00181E22">
            <w:pPr>
              <w:spacing w:line="276" w:lineRule="auto"/>
              <w:rPr>
                <w:b/>
                <w:bCs/>
                <w:sz w:val="20"/>
                <w:szCs w:val="20"/>
                <w:u w:val="single"/>
              </w:rPr>
            </w:pPr>
            <w:r w:rsidRPr="007759A2">
              <w:rPr>
                <w:b/>
                <w:bCs/>
                <w:sz w:val="20"/>
                <w:szCs w:val="20"/>
                <w:u w:val="single"/>
              </w:rPr>
              <w:t>REVIEW REFERENCE DISPLAY:</w:t>
            </w:r>
          </w:p>
          <w:p w14:paraId="3D2E832F" w14:textId="77777777" w:rsidR="009412C5" w:rsidRPr="005756E5" w:rsidRDefault="00181E22">
            <w:pPr>
              <w:rPr>
                <w:b/>
                <w:sz w:val="20"/>
                <w:szCs w:val="20"/>
                <w:u w:val="single"/>
              </w:rPr>
            </w:pPr>
            <w:r w:rsidRPr="005756E5">
              <w:rPr>
                <w:sz w:val="20"/>
                <w:szCs w:val="20"/>
              </w:rPr>
              <w:t>Market Operation&gt;Reliability Unit Commitment&gt;HRUC Displays&gt;DSI Displays&gt;DSI Data Processes&gt;DSI Operator Manual Commitment</w:t>
            </w:r>
            <w:r w:rsidRPr="005756E5">
              <w:rPr>
                <w:b/>
                <w:sz w:val="20"/>
                <w:szCs w:val="20"/>
                <w:u w:val="single"/>
              </w:rPr>
              <w:t xml:space="preserve"> </w:t>
            </w:r>
          </w:p>
          <w:p w14:paraId="3D2E8330" w14:textId="77777777" w:rsidR="009412C5" w:rsidRDefault="00181E22">
            <w:pPr>
              <w:rPr>
                <w:b/>
                <w:u w:val="single"/>
              </w:rPr>
            </w:pPr>
            <w:r>
              <w:rPr>
                <w:b/>
                <w:u w:val="single"/>
              </w:rPr>
              <w:t>IF:</w:t>
            </w:r>
          </w:p>
          <w:p w14:paraId="3D2E8331" w14:textId="77777777" w:rsidR="009412C5" w:rsidRDefault="00181E22" w:rsidP="00B86854">
            <w:pPr>
              <w:numPr>
                <w:ilvl w:val="0"/>
                <w:numId w:val="67"/>
              </w:numPr>
              <w:rPr>
                <w:b/>
              </w:rPr>
            </w:pPr>
            <w:r>
              <w:t>A Resource is RUC committed and needs to be canceled;</w:t>
            </w:r>
          </w:p>
          <w:p w14:paraId="3D2E8332" w14:textId="77777777" w:rsidR="009412C5" w:rsidRDefault="00181E22" w:rsidP="00B86854">
            <w:pPr>
              <w:numPr>
                <w:ilvl w:val="1"/>
                <w:numId w:val="67"/>
              </w:numPr>
              <w:rPr>
                <w:b/>
              </w:rPr>
            </w:pPr>
            <w:r>
              <w:t>Only cancel RUC commits if the ERCOT Operator Resource commitment was unintended.</w:t>
            </w:r>
          </w:p>
          <w:p w14:paraId="3D2E8333" w14:textId="77777777" w:rsidR="009412C5" w:rsidRDefault="00181E22">
            <w:pPr>
              <w:rPr>
                <w:b/>
                <w:u w:val="single"/>
              </w:rPr>
            </w:pPr>
            <w:r>
              <w:rPr>
                <w:b/>
                <w:u w:val="single"/>
              </w:rPr>
              <w:t>THEN:</w:t>
            </w:r>
          </w:p>
          <w:p w14:paraId="3D2E8334" w14:textId="77777777" w:rsidR="009412C5" w:rsidRDefault="00181E22" w:rsidP="00B86854">
            <w:pPr>
              <w:pStyle w:val="ListParagraph"/>
              <w:numPr>
                <w:ilvl w:val="0"/>
                <w:numId w:val="67"/>
              </w:numPr>
              <w:rPr>
                <w:b/>
                <w:u w:val="single"/>
              </w:rPr>
            </w:pPr>
            <w:r>
              <w:t>Issue an electronic Dispatch Instruction confirmation to cancel the RUC instruction</w:t>
            </w:r>
          </w:p>
          <w:p w14:paraId="3D2E8335" w14:textId="77777777" w:rsidR="009412C5" w:rsidRDefault="00181E22" w:rsidP="00B86854">
            <w:pPr>
              <w:numPr>
                <w:ilvl w:val="1"/>
                <w:numId w:val="67"/>
              </w:numPr>
            </w:pPr>
            <w:r>
              <w:t>Choose “CANCEL RUC COMMIT” as the Instruction Type</w:t>
            </w:r>
          </w:p>
          <w:p w14:paraId="3D2E8336" w14:textId="77777777" w:rsidR="009412C5" w:rsidRDefault="00181E22" w:rsidP="00B86854">
            <w:pPr>
              <w:numPr>
                <w:ilvl w:val="1"/>
                <w:numId w:val="67"/>
              </w:numPr>
            </w:pPr>
            <w:r>
              <w:t>Enter “unintended commitment” in other information</w:t>
            </w:r>
          </w:p>
          <w:p w14:paraId="3D2E8337" w14:textId="77777777" w:rsidR="009412C5" w:rsidRDefault="009412C5">
            <w:pPr>
              <w:rPr>
                <w:b/>
                <w:u w:val="single"/>
              </w:rPr>
            </w:pPr>
          </w:p>
          <w:p w14:paraId="3D2E8338" w14:textId="77777777" w:rsidR="009412C5" w:rsidRDefault="00181E22">
            <w:r>
              <w:t>When issuing a VDI or confirmation, ensure the use of three-part communication:</w:t>
            </w:r>
          </w:p>
          <w:p w14:paraId="3D2E8339" w14:textId="77777777" w:rsidR="009412C5" w:rsidRDefault="00181E22" w:rsidP="00B86854">
            <w:pPr>
              <w:pStyle w:val="ListParagraph"/>
              <w:numPr>
                <w:ilvl w:val="1"/>
                <w:numId w:val="67"/>
              </w:numPr>
            </w:pPr>
            <w:r>
              <w:t>Issue the Operating Instruction</w:t>
            </w:r>
          </w:p>
          <w:p w14:paraId="3D2E833A" w14:textId="77777777" w:rsidR="009412C5" w:rsidRDefault="00181E22" w:rsidP="00B86854">
            <w:pPr>
              <w:pStyle w:val="ListParagraph"/>
              <w:numPr>
                <w:ilvl w:val="1"/>
                <w:numId w:val="67"/>
              </w:numPr>
            </w:pPr>
            <w:r>
              <w:t>Receive a correct repeat back</w:t>
            </w:r>
          </w:p>
          <w:p w14:paraId="3D2E833C" w14:textId="1640C8D3" w:rsidR="009412C5" w:rsidRDefault="00181E22" w:rsidP="00946B81">
            <w:pPr>
              <w:pStyle w:val="ListParagraph"/>
              <w:numPr>
                <w:ilvl w:val="1"/>
                <w:numId w:val="67"/>
              </w:numPr>
            </w:pPr>
            <w:r>
              <w:t>Give an acknowledgement</w:t>
            </w:r>
          </w:p>
        </w:tc>
      </w:tr>
    </w:tbl>
    <w:p w14:paraId="3D2E833E" w14:textId="77777777" w:rsidR="009412C5" w:rsidRDefault="009412C5">
      <w:pPr>
        <w:sectPr w:rsidR="009412C5">
          <w:pgSz w:w="12240" w:h="15840" w:code="1"/>
          <w:pgMar w:top="1008" w:right="1800" w:bottom="1008" w:left="1440" w:header="720" w:footer="720" w:gutter="0"/>
          <w:cols w:space="720"/>
          <w:titlePg/>
          <w:docGrid w:linePitch="360"/>
        </w:sectPr>
      </w:pPr>
    </w:p>
    <w:p w14:paraId="3D2E833F" w14:textId="77777777" w:rsidR="009412C5" w:rsidRDefault="00181E22" w:rsidP="00960CBF">
      <w:pPr>
        <w:pStyle w:val="Heading2"/>
        <w:rPr>
          <w:lang w:val="fr-FR"/>
        </w:rPr>
      </w:pPr>
      <w:bookmarkStart w:id="176" w:name="_4.4_DAM/DRUC_Failure/Timeline"/>
      <w:bookmarkEnd w:id="176"/>
      <w:r>
        <w:lastRenderedPageBreak/>
        <w:t>4.4</w:t>
      </w:r>
      <w:r>
        <w:tab/>
        <w:t>DAM/DRUC Timeline Deviation</w:t>
      </w:r>
    </w:p>
    <w:p w14:paraId="3D2E8340" w14:textId="77777777" w:rsidR="009412C5" w:rsidRDefault="009412C5">
      <w:pPr>
        <w:rPr>
          <w:b/>
          <w:lang w:val="fr-FR"/>
        </w:rPr>
      </w:pPr>
    </w:p>
    <w:p w14:paraId="3D2E8341" w14:textId="77777777" w:rsidR="009412C5" w:rsidRDefault="00181E22" w:rsidP="00960CBF">
      <w:pPr>
        <w:ind w:left="720"/>
      </w:pPr>
      <w:r>
        <w:rPr>
          <w:b/>
        </w:rPr>
        <w:t xml:space="preserve">Procedure Purpose: </w:t>
      </w:r>
      <w:r>
        <w:t>To address situations in which the DAM/DRUC process has deviated from its timeline.</w:t>
      </w:r>
    </w:p>
    <w:p w14:paraId="3D2E8342"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620"/>
        <w:gridCol w:w="1251"/>
        <w:gridCol w:w="1557"/>
      </w:tblGrid>
      <w:tr w:rsidR="009412C5" w14:paraId="3D2E8348" w14:textId="77777777">
        <w:tc>
          <w:tcPr>
            <w:tcW w:w="2628" w:type="dxa"/>
          </w:tcPr>
          <w:p w14:paraId="3D2E8343" w14:textId="77777777" w:rsidR="009412C5" w:rsidRDefault="00181E22">
            <w:pPr>
              <w:rPr>
                <w:b/>
                <w:lang w:val="pt-BR"/>
              </w:rPr>
            </w:pPr>
            <w:r>
              <w:rPr>
                <w:b/>
                <w:lang w:val="pt-BR"/>
              </w:rPr>
              <w:t>Protocol Reference</w:t>
            </w:r>
          </w:p>
        </w:tc>
        <w:tc>
          <w:tcPr>
            <w:tcW w:w="1800" w:type="dxa"/>
          </w:tcPr>
          <w:p w14:paraId="3D2E8344" w14:textId="77777777" w:rsidR="009412C5" w:rsidRDefault="00181E22">
            <w:pPr>
              <w:rPr>
                <w:b/>
                <w:lang w:val="pt-BR"/>
              </w:rPr>
            </w:pPr>
            <w:r>
              <w:rPr>
                <w:b/>
                <w:lang w:val="pt-BR"/>
              </w:rPr>
              <w:t>4.1.2</w:t>
            </w:r>
          </w:p>
        </w:tc>
        <w:tc>
          <w:tcPr>
            <w:tcW w:w="1620" w:type="dxa"/>
          </w:tcPr>
          <w:p w14:paraId="3D2E8345" w14:textId="77777777" w:rsidR="009412C5" w:rsidRDefault="00181E22">
            <w:pPr>
              <w:rPr>
                <w:b/>
                <w:lang w:val="pt-BR"/>
              </w:rPr>
            </w:pPr>
            <w:r>
              <w:rPr>
                <w:b/>
                <w:lang w:val="pt-BR"/>
              </w:rPr>
              <w:t>5.2.2.1</w:t>
            </w:r>
          </w:p>
        </w:tc>
        <w:tc>
          <w:tcPr>
            <w:tcW w:w="1251" w:type="dxa"/>
          </w:tcPr>
          <w:p w14:paraId="3D2E8346" w14:textId="77777777" w:rsidR="009412C5" w:rsidRDefault="009412C5">
            <w:pPr>
              <w:rPr>
                <w:b/>
                <w:lang w:val="pt-BR"/>
              </w:rPr>
            </w:pPr>
          </w:p>
        </w:tc>
        <w:tc>
          <w:tcPr>
            <w:tcW w:w="1557" w:type="dxa"/>
          </w:tcPr>
          <w:p w14:paraId="3D2E8347" w14:textId="77777777" w:rsidR="009412C5" w:rsidRDefault="009412C5">
            <w:pPr>
              <w:rPr>
                <w:b/>
                <w:lang w:val="pt-BR"/>
              </w:rPr>
            </w:pPr>
          </w:p>
        </w:tc>
      </w:tr>
      <w:tr w:rsidR="009412C5" w14:paraId="3D2E834E" w14:textId="77777777">
        <w:tc>
          <w:tcPr>
            <w:tcW w:w="2628" w:type="dxa"/>
          </w:tcPr>
          <w:p w14:paraId="3D2E8349" w14:textId="77777777" w:rsidR="009412C5" w:rsidRDefault="00181E22">
            <w:pPr>
              <w:rPr>
                <w:b/>
                <w:lang w:val="pt-BR"/>
              </w:rPr>
            </w:pPr>
            <w:r>
              <w:rPr>
                <w:b/>
                <w:lang w:val="pt-BR"/>
              </w:rPr>
              <w:t>Guide Reference</w:t>
            </w:r>
          </w:p>
        </w:tc>
        <w:tc>
          <w:tcPr>
            <w:tcW w:w="1800" w:type="dxa"/>
          </w:tcPr>
          <w:p w14:paraId="3D2E834A" w14:textId="77777777" w:rsidR="009412C5" w:rsidRDefault="009412C5">
            <w:pPr>
              <w:rPr>
                <w:b/>
                <w:lang w:val="pt-BR"/>
              </w:rPr>
            </w:pPr>
          </w:p>
        </w:tc>
        <w:tc>
          <w:tcPr>
            <w:tcW w:w="1620" w:type="dxa"/>
          </w:tcPr>
          <w:p w14:paraId="3D2E834B" w14:textId="77777777" w:rsidR="009412C5" w:rsidRDefault="009412C5">
            <w:pPr>
              <w:rPr>
                <w:b/>
                <w:lang w:val="pt-BR"/>
              </w:rPr>
            </w:pPr>
          </w:p>
        </w:tc>
        <w:tc>
          <w:tcPr>
            <w:tcW w:w="1251" w:type="dxa"/>
          </w:tcPr>
          <w:p w14:paraId="3D2E834C" w14:textId="77777777" w:rsidR="009412C5" w:rsidRDefault="009412C5">
            <w:pPr>
              <w:rPr>
                <w:b/>
                <w:lang w:val="pt-BR"/>
              </w:rPr>
            </w:pPr>
          </w:p>
        </w:tc>
        <w:tc>
          <w:tcPr>
            <w:tcW w:w="1557" w:type="dxa"/>
          </w:tcPr>
          <w:p w14:paraId="3D2E834D" w14:textId="77777777" w:rsidR="009412C5" w:rsidRDefault="009412C5">
            <w:pPr>
              <w:rPr>
                <w:b/>
                <w:lang w:val="pt-BR"/>
              </w:rPr>
            </w:pPr>
          </w:p>
        </w:tc>
      </w:tr>
      <w:tr w:rsidR="009412C5" w14:paraId="3D2E8354" w14:textId="77777777">
        <w:tc>
          <w:tcPr>
            <w:tcW w:w="2628" w:type="dxa"/>
          </w:tcPr>
          <w:p w14:paraId="3D2E834F" w14:textId="77777777" w:rsidR="009412C5" w:rsidRDefault="00181E22">
            <w:pPr>
              <w:rPr>
                <w:b/>
                <w:lang w:val="pt-BR"/>
              </w:rPr>
            </w:pPr>
            <w:r>
              <w:rPr>
                <w:b/>
                <w:lang w:val="pt-BR"/>
              </w:rPr>
              <w:t>NERC Standard</w:t>
            </w:r>
          </w:p>
        </w:tc>
        <w:tc>
          <w:tcPr>
            <w:tcW w:w="1800" w:type="dxa"/>
          </w:tcPr>
          <w:p w14:paraId="5D489752" w14:textId="5CEDD3BA" w:rsidR="009412C5" w:rsidRDefault="00CC326C">
            <w:pPr>
              <w:rPr>
                <w:b/>
                <w:lang w:val="pt-BR"/>
              </w:rPr>
            </w:pPr>
            <w:r>
              <w:rPr>
                <w:b/>
                <w:lang w:val="pt-BR"/>
              </w:rPr>
              <w:t>TOP-001-</w:t>
            </w:r>
            <w:r w:rsidR="00DA253A">
              <w:rPr>
                <w:b/>
                <w:lang w:val="pt-BR"/>
              </w:rPr>
              <w:t>6</w:t>
            </w:r>
          </w:p>
          <w:p w14:paraId="3D2E8350" w14:textId="2EBE2378" w:rsidR="00CC326C" w:rsidRDefault="00CC326C">
            <w:pPr>
              <w:rPr>
                <w:b/>
                <w:lang w:val="pt-BR"/>
              </w:rPr>
            </w:pPr>
            <w:r>
              <w:rPr>
                <w:b/>
                <w:lang w:val="pt-BR"/>
              </w:rPr>
              <w:t>R9</w:t>
            </w:r>
          </w:p>
        </w:tc>
        <w:tc>
          <w:tcPr>
            <w:tcW w:w="1620" w:type="dxa"/>
          </w:tcPr>
          <w:p w14:paraId="3D2E8351" w14:textId="77777777" w:rsidR="009412C5" w:rsidRDefault="009412C5">
            <w:pPr>
              <w:rPr>
                <w:b/>
                <w:lang w:val="pt-BR"/>
              </w:rPr>
            </w:pPr>
          </w:p>
        </w:tc>
        <w:tc>
          <w:tcPr>
            <w:tcW w:w="1251" w:type="dxa"/>
          </w:tcPr>
          <w:p w14:paraId="3D2E8352" w14:textId="77777777" w:rsidR="009412C5" w:rsidRDefault="009412C5">
            <w:pPr>
              <w:rPr>
                <w:b/>
              </w:rPr>
            </w:pPr>
          </w:p>
        </w:tc>
        <w:tc>
          <w:tcPr>
            <w:tcW w:w="1557" w:type="dxa"/>
          </w:tcPr>
          <w:p w14:paraId="3D2E8353" w14:textId="77777777" w:rsidR="009412C5" w:rsidRDefault="009412C5">
            <w:pPr>
              <w:rPr>
                <w:b/>
              </w:rPr>
            </w:pPr>
          </w:p>
        </w:tc>
      </w:tr>
    </w:tbl>
    <w:p w14:paraId="3D2E8355"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8359" w14:textId="77777777">
        <w:tc>
          <w:tcPr>
            <w:tcW w:w="1908" w:type="dxa"/>
          </w:tcPr>
          <w:p w14:paraId="3D2E8356" w14:textId="77777777" w:rsidR="009412C5" w:rsidRDefault="00181E22">
            <w:pPr>
              <w:rPr>
                <w:b/>
              </w:rPr>
            </w:pPr>
            <w:r>
              <w:rPr>
                <w:b/>
              </w:rPr>
              <w:t xml:space="preserve">Version: 1 </w:t>
            </w:r>
          </w:p>
        </w:tc>
        <w:tc>
          <w:tcPr>
            <w:tcW w:w="2250" w:type="dxa"/>
          </w:tcPr>
          <w:p w14:paraId="3D2E8357" w14:textId="0CF78518" w:rsidR="009412C5" w:rsidRDefault="00181E22">
            <w:pPr>
              <w:rPr>
                <w:b/>
              </w:rPr>
            </w:pPr>
            <w:r>
              <w:rPr>
                <w:b/>
              </w:rPr>
              <w:t xml:space="preserve">Revision: </w:t>
            </w:r>
            <w:r w:rsidR="00CC326C">
              <w:rPr>
                <w:b/>
              </w:rPr>
              <w:t>1</w:t>
            </w:r>
            <w:r w:rsidR="00F44F3A">
              <w:rPr>
                <w:b/>
              </w:rPr>
              <w:t>8</w:t>
            </w:r>
          </w:p>
        </w:tc>
        <w:tc>
          <w:tcPr>
            <w:tcW w:w="4680" w:type="dxa"/>
          </w:tcPr>
          <w:p w14:paraId="3D2E8358" w14:textId="4C6727C6" w:rsidR="009412C5" w:rsidRDefault="00181E22">
            <w:pPr>
              <w:rPr>
                <w:b/>
              </w:rPr>
            </w:pPr>
            <w:r>
              <w:rPr>
                <w:b/>
              </w:rPr>
              <w:t xml:space="preserve">Effective Date:  </w:t>
            </w:r>
            <w:r w:rsidR="009F6583">
              <w:rPr>
                <w:b/>
              </w:rPr>
              <w:t>March</w:t>
            </w:r>
            <w:r>
              <w:rPr>
                <w:b/>
              </w:rPr>
              <w:t xml:space="preserve"> </w:t>
            </w:r>
            <w:r w:rsidR="009F6583">
              <w:rPr>
                <w:b/>
              </w:rPr>
              <w:t>31</w:t>
            </w:r>
            <w:r>
              <w:rPr>
                <w:b/>
              </w:rPr>
              <w:t>, 20</w:t>
            </w:r>
            <w:r w:rsidR="008E530A">
              <w:rPr>
                <w:b/>
              </w:rPr>
              <w:t>2</w:t>
            </w:r>
            <w:r w:rsidR="00F44F3A">
              <w:rPr>
                <w:b/>
              </w:rPr>
              <w:t>3</w:t>
            </w:r>
          </w:p>
        </w:tc>
      </w:tr>
    </w:tbl>
    <w:p w14:paraId="3D2E835A"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7475"/>
      </w:tblGrid>
      <w:tr w:rsidR="009412C5" w14:paraId="3D2E835D" w14:textId="77777777" w:rsidTr="00CC326C">
        <w:trPr>
          <w:trHeight w:val="576"/>
          <w:tblHeader/>
        </w:trPr>
        <w:tc>
          <w:tcPr>
            <w:tcW w:w="1525" w:type="dxa"/>
            <w:tcBorders>
              <w:top w:val="double" w:sz="4" w:space="0" w:color="auto"/>
              <w:left w:val="nil"/>
              <w:bottom w:val="double" w:sz="4" w:space="0" w:color="auto"/>
            </w:tcBorders>
            <w:vAlign w:val="center"/>
          </w:tcPr>
          <w:p w14:paraId="3D2E835B" w14:textId="77777777" w:rsidR="009412C5" w:rsidRDefault="00181E22">
            <w:pPr>
              <w:jc w:val="center"/>
              <w:rPr>
                <w:b/>
              </w:rPr>
            </w:pPr>
            <w:r>
              <w:rPr>
                <w:b/>
              </w:rPr>
              <w:t>Step</w:t>
            </w:r>
          </w:p>
        </w:tc>
        <w:tc>
          <w:tcPr>
            <w:tcW w:w="7475" w:type="dxa"/>
            <w:tcBorders>
              <w:top w:val="double" w:sz="4" w:space="0" w:color="auto"/>
              <w:bottom w:val="double" w:sz="4" w:space="0" w:color="auto"/>
              <w:right w:val="nil"/>
            </w:tcBorders>
            <w:vAlign w:val="center"/>
          </w:tcPr>
          <w:p w14:paraId="3D2E835C" w14:textId="77777777" w:rsidR="009412C5" w:rsidRDefault="00181E22">
            <w:pPr>
              <w:rPr>
                <w:b/>
              </w:rPr>
            </w:pPr>
            <w:r>
              <w:rPr>
                <w:b/>
              </w:rPr>
              <w:t>Action</w:t>
            </w:r>
          </w:p>
        </w:tc>
      </w:tr>
      <w:tr w:rsidR="009412C5" w14:paraId="3D2E8360" w14:textId="77777777" w:rsidTr="00CC326C">
        <w:trPr>
          <w:trHeight w:val="576"/>
        </w:trPr>
        <w:tc>
          <w:tcPr>
            <w:tcW w:w="1525" w:type="dxa"/>
            <w:tcBorders>
              <w:top w:val="double" w:sz="4" w:space="0" w:color="auto"/>
              <w:left w:val="nil"/>
              <w:bottom w:val="single" w:sz="4" w:space="0" w:color="auto"/>
            </w:tcBorders>
            <w:vAlign w:val="center"/>
          </w:tcPr>
          <w:p w14:paraId="3D2E835E" w14:textId="77777777" w:rsidR="009412C5" w:rsidRDefault="00181E22">
            <w:pPr>
              <w:jc w:val="center"/>
              <w:rPr>
                <w:b/>
              </w:rPr>
            </w:pPr>
            <w:r>
              <w:rPr>
                <w:b/>
              </w:rPr>
              <w:t>Logs</w:t>
            </w:r>
          </w:p>
        </w:tc>
        <w:tc>
          <w:tcPr>
            <w:tcW w:w="7475" w:type="dxa"/>
            <w:tcBorders>
              <w:top w:val="double" w:sz="4" w:space="0" w:color="auto"/>
              <w:bottom w:val="single" w:sz="4" w:space="0" w:color="auto"/>
              <w:right w:val="nil"/>
            </w:tcBorders>
            <w:vAlign w:val="center"/>
          </w:tcPr>
          <w:p w14:paraId="3D2E835F" w14:textId="77777777" w:rsidR="009412C5" w:rsidRDefault="00181E22">
            <w:r>
              <w:t>Document decisions made and actions taken within this procedure in the Operator Logs.</w:t>
            </w:r>
          </w:p>
        </w:tc>
      </w:tr>
      <w:tr w:rsidR="00CC326C" w14:paraId="568D5662" w14:textId="77777777" w:rsidTr="00CC326C">
        <w:trPr>
          <w:trHeight w:val="576"/>
        </w:trPr>
        <w:tc>
          <w:tcPr>
            <w:tcW w:w="1525" w:type="dxa"/>
            <w:tcBorders>
              <w:top w:val="single" w:sz="4" w:space="0" w:color="auto"/>
              <w:left w:val="nil"/>
              <w:bottom w:val="double" w:sz="4" w:space="0" w:color="auto"/>
            </w:tcBorders>
            <w:vAlign w:val="center"/>
          </w:tcPr>
          <w:p w14:paraId="2BB20D5B" w14:textId="35E8D9D3" w:rsidR="00CC326C" w:rsidRDefault="00CC326C" w:rsidP="00CC326C">
            <w:pPr>
              <w:jc w:val="center"/>
              <w:rPr>
                <w:b/>
              </w:rPr>
            </w:pPr>
            <w:r>
              <w:rPr>
                <w:b/>
              </w:rPr>
              <w:t>N</w:t>
            </w:r>
            <w:r w:rsidR="006D6396">
              <w:rPr>
                <w:b/>
              </w:rPr>
              <w:t>ote</w:t>
            </w:r>
          </w:p>
        </w:tc>
        <w:tc>
          <w:tcPr>
            <w:tcW w:w="7475" w:type="dxa"/>
            <w:tcBorders>
              <w:top w:val="single" w:sz="4" w:space="0" w:color="auto"/>
              <w:bottom w:val="double" w:sz="4" w:space="0" w:color="auto"/>
              <w:right w:val="nil"/>
            </w:tcBorders>
            <w:vAlign w:val="center"/>
          </w:tcPr>
          <w:p w14:paraId="68B72EDA" w14:textId="374A8CCD" w:rsidR="00CC326C" w:rsidRDefault="00CC326C" w:rsidP="00CC326C">
            <w:r>
              <w:t>Market Participants must be notified</w:t>
            </w:r>
            <w:r w:rsidRPr="00550ACD">
              <w:t xml:space="preserve"> of </w:t>
            </w:r>
            <w:r>
              <w:t>any</w:t>
            </w:r>
            <w:r w:rsidRPr="00550ACD">
              <w:t xml:space="preserve"> planned outages, and unplanned outages of </w:t>
            </w:r>
            <w:r w:rsidRPr="00222A5E">
              <w:rPr>
                <w:b/>
                <w:bCs/>
                <w:u w:val="single"/>
              </w:rPr>
              <w:t>30 minutes or more</w:t>
            </w:r>
            <w:r w:rsidRPr="00222A5E">
              <w:rPr>
                <w:b/>
                <w:bCs/>
              </w:rPr>
              <w:t xml:space="preserve">, </w:t>
            </w:r>
            <w:r>
              <w:t>of</w:t>
            </w:r>
            <w:r w:rsidRPr="00550ACD">
              <w:t xml:space="preserve"> telemetering, monitoring and assessment capabilities, and associated communication channels between affected entities</w:t>
            </w:r>
          </w:p>
        </w:tc>
      </w:tr>
      <w:tr w:rsidR="009412C5" w14:paraId="3D2E8362" w14:textId="77777777" w:rsidTr="00CC326C">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2E8361" w14:textId="77777777" w:rsidR="009412C5" w:rsidRDefault="00181E22">
            <w:pPr>
              <w:pStyle w:val="Heading3"/>
            </w:pPr>
            <w:bookmarkStart w:id="177" w:name="_DAM_Timeline_Deviation/Failure"/>
            <w:bookmarkStart w:id="178" w:name="_A/S_Insufficiency_in"/>
            <w:bookmarkStart w:id="179" w:name="_DAM_Timeline_Deviation"/>
            <w:bookmarkEnd w:id="177"/>
            <w:bookmarkEnd w:id="178"/>
            <w:bookmarkEnd w:id="179"/>
            <w:r>
              <w:t>DAM Timeline Deviation</w:t>
            </w:r>
          </w:p>
        </w:tc>
      </w:tr>
      <w:tr w:rsidR="009412C5" w14:paraId="3D2E8378" w14:textId="77777777" w:rsidTr="00CC326C">
        <w:trPr>
          <w:trHeight w:val="576"/>
        </w:trPr>
        <w:tc>
          <w:tcPr>
            <w:tcW w:w="1525" w:type="dxa"/>
            <w:tcBorders>
              <w:top w:val="double" w:sz="4" w:space="0" w:color="auto"/>
              <w:left w:val="nil"/>
              <w:bottom w:val="double" w:sz="4" w:space="0" w:color="auto"/>
            </w:tcBorders>
            <w:vAlign w:val="center"/>
          </w:tcPr>
          <w:p w14:paraId="3D2E8363" w14:textId="77777777" w:rsidR="009412C5" w:rsidRDefault="00181E22">
            <w:pPr>
              <w:jc w:val="center"/>
              <w:rPr>
                <w:b/>
              </w:rPr>
            </w:pPr>
            <w:r>
              <w:rPr>
                <w:b/>
              </w:rPr>
              <w:t>DAM Timeline</w:t>
            </w:r>
          </w:p>
          <w:p w14:paraId="3D2E8364" w14:textId="77777777" w:rsidR="009412C5" w:rsidRDefault="00181E22">
            <w:pPr>
              <w:jc w:val="center"/>
              <w:rPr>
                <w:b/>
              </w:rPr>
            </w:pPr>
            <w:r>
              <w:rPr>
                <w:b/>
              </w:rPr>
              <w:t>Deviation</w:t>
            </w:r>
          </w:p>
        </w:tc>
        <w:tc>
          <w:tcPr>
            <w:tcW w:w="7475" w:type="dxa"/>
            <w:tcBorders>
              <w:top w:val="double" w:sz="4" w:space="0" w:color="auto"/>
              <w:bottom w:val="double" w:sz="4" w:space="0" w:color="auto"/>
              <w:right w:val="nil"/>
            </w:tcBorders>
          </w:tcPr>
          <w:p w14:paraId="3D2E8365" w14:textId="77777777" w:rsidR="009412C5" w:rsidRDefault="00181E22">
            <w:pPr>
              <w:rPr>
                <w:b/>
                <w:u w:val="single"/>
              </w:rPr>
            </w:pPr>
            <w:r>
              <w:rPr>
                <w:b/>
                <w:u w:val="single"/>
              </w:rPr>
              <w:t>IF:</w:t>
            </w:r>
          </w:p>
          <w:p w14:paraId="3D2E8366" w14:textId="77777777" w:rsidR="009412C5" w:rsidRDefault="00181E22" w:rsidP="00B86854">
            <w:pPr>
              <w:numPr>
                <w:ilvl w:val="0"/>
                <w:numId w:val="24"/>
              </w:numPr>
              <w:ind w:left="624" w:hanging="372"/>
            </w:pPr>
            <w:r>
              <w:t>Notified by Market Operations that the DAM Market timeline is deviated;</w:t>
            </w:r>
          </w:p>
          <w:p w14:paraId="3D2E8367" w14:textId="77777777" w:rsidR="009412C5" w:rsidRDefault="00181E22">
            <w:pPr>
              <w:rPr>
                <w:b/>
                <w:u w:val="single"/>
              </w:rPr>
            </w:pPr>
            <w:r>
              <w:rPr>
                <w:b/>
                <w:u w:val="single"/>
              </w:rPr>
              <w:t>THEN:</w:t>
            </w:r>
          </w:p>
          <w:p w14:paraId="3D2E8368" w14:textId="77777777" w:rsidR="009412C5" w:rsidRDefault="00181E22" w:rsidP="00B86854">
            <w:pPr>
              <w:numPr>
                <w:ilvl w:val="0"/>
                <w:numId w:val="24"/>
              </w:numPr>
              <w:ind w:left="633" w:hanging="374"/>
            </w:pPr>
            <w:r>
              <w:t>Issue an Advisory for DAM timeline deviation</w:t>
            </w:r>
          </w:p>
          <w:p w14:paraId="3D2E8369" w14:textId="77777777" w:rsidR="009412C5" w:rsidRDefault="00181E22" w:rsidP="00B86854">
            <w:pPr>
              <w:numPr>
                <w:ilvl w:val="0"/>
                <w:numId w:val="24"/>
              </w:numPr>
              <w:ind w:left="633" w:hanging="374"/>
            </w:pPr>
            <w:r>
              <w:t>Notify Transmission Operator to make Hotline call to TOs</w:t>
            </w:r>
          </w:p>
          <w:p w14:paraId="3D2E836A" w14:textId="028E2D28" w:rsidR="009412C5" w:rsidRDefault="00181E22" w:rsidP="008E530A">
            <w:pPr>
              <w:numPr>
                <w:ilvl w:val="0"/>
                <w:numId w:val="24"/>
              </w:numPr>
            </w:pPr>
            <w:r>
              <w:t xml:space="preserve">Market Operations will post message on the </w:t>
            </w:r>
            <w:r w:rsidR="008E530A" w:rsidRPr="008E530A">
              <w:t>ERCOT Website</w:t>
            </w:r>
          </w:p>
          <w:p w14:paraId="3D2E836B" w14:textId="77777777" w:rsidR="009412C5" w:rsidRDefault="009412C5">
            <w:pPr>
              <w:ind w:left="2052"/>
            </w:pPr>
          </w:p>
          <w:p w14:paraId="3D2E836C" w14:textId="77777777" w:rsidR="009412C5" w:rsidRDefault="00181E22">
            <w:pPr>
              <w:rPr>
                <w:b/>
                <w:u w:val="single"/>
              </w:rPr>
            </w:pPr>
            <w:r>
              <w:rPr>
                <w:b/>
                <w:highlight w:val="yellow"/>
                <w:u w:val="single"/>
              </w:rPr>
              <w:t>Q#91 - Typical Hotline Script for Advisory for DAM timeline deviation</w:t>
            </w:r>
          </w:p>
          <w:p w14:paraId="3D2E836D" w14:textId="77777777" w:rsidR="009412C5" w:rsidRDefault="009412C5"/>
          <w:p w14:paraId="3D2E836E" w14:textId="77777777" w:rsidR="009412C5" w:rsidRDefault="00181E22">
            <w:pPr>
              <w:rPr>
                <w:b/>
                <w:u w:val="single"/>
              </w:rPr>
            </w:pPr>
            <w:r>
              <w:rPr>
                <w:b/>
                <w:u w:val="single"/>
              </w:rPr>
              <w:t>WHEN:</w:t>
            </w:r>
          </w:p>
          <w:p w14:paraId="3D2E836F" w14:textId="77777777" w:rsidR="009412C5" w:rsidRDefault="00181E22" w:rsidP="00B86854">
            <w:pPr>
              <w:numPr>
                <w:ilvl w:val="0"/>
                <w:numId w:val="24"/>
              </w:numPr>
            </w:pPr>
            <w:r>
              <w:t>DAM completes;</w:t>
            </w:r>
          </w:p>
          <w:p w14:paraId="3D2E8370" w14:textId="77777777" w:rsidR="009412C5" w:rsidRDefault="00181E22">
            <w:pPr>
              <w:rPr>
                <w:b/>
                <w:u w:val="single"/>
              </w:rPr>
            </w:pPr>
            <w:r>
              <w:rPr>
                <w:b/>
                <w:u w:val="single"/>
              </w:rPr>
              <w:t>THEN:</w:t>
            </w:r>
          </w:p>
          <w:p w14:paraId="3D2E8371" w14:textId="77777777" w:rsidR="009412C5" w:rsidRDefault="00181E22" w:rsidP="00B86854">
            <w:pPr>
              <w:numPr>
                <w:ilvl w:val="0"/>
                <w:numId w:val="24"/>
              </w:numPr>
              <w:ind w:left="633" w:hanging="374"/>
            </w:pPr>
            <w:r>
              <w:t>Make Hotline call to QSE’s and give one hour notice to update COPs</w:t>
            </w:r>
          </w:p>
          <w:p w14:paraId="3D2E8372" w14:textId="2366F98D" w:rsidR="009412C5" w:rsidRDefault="00181E22" w:rsidP="008E530A">
            <w:pPr>
              <w:numPr>
                <w:ilvl w:val="0"/>
                <w:numId w:val="24"/>
              </w:numPr>
            </w:pPr>
            <w:r>
              <w:t xml:space="preserve">Post message on </w:t>
            </w:r>
            <w:r w:rsidR="008E530A">
              <w:t xml:space="preserve">the </w:t>
            </w:r>
            <w:r w:rsidR="008E530A" w:rsidRPr="008E530A">
              <w:t>ERCOT Website</w:t>
            </w:r>
          </w:p>
          <w:p w14:paraId="3D2E8373" w14:textId="77777777" w:rsidR="009412C5" w:rsidRDefault="009412C5"/>
          <w:p w14:paraId="3D2E8374" w14:textId="77777777" w:rsidR="009412C5" w:rsidRDefault="00181E22">
            <w:pPr>
              <w:rPr>
                <w:b/>
                <w:u w:val="single"/>
              </w:rPr>
            </w:pPr>
            <w:r>
              <w:rPr>
                <w:b/>
                <w:highlight w:val="yellow"/>
                <w:u w:val="single"/>
              </w:rPr>
              <w:t>Q#92 - Typical Hotline Script  to Cancel Advisory for DAM timeline deviation</w:t>
            </w:r>
          </w:p>
          <w:p w14:paraId="3D2E8375" w14:textId="77777777" w:rsidR="009412C5" w:rsidRDefault="009412C5"/>
          <w:p w14:paraId="3D2E8376" w14:textId="40805B89" w:rsidR="009412C5" w:rsidRDefault="00181E22">
            <w:pPr>
              <w:rPr>
                <w:b/>
                <w:u w:val="single"/>
              </w:rPr>
            </w:pPr>
            <w:r>
              <w:rPr>
                <w:b/>
                <w:highlight w:val="yellow"/>
                <w:u w:val="single"/>
              </w:rPr>
              <w:t xml:space="preserve">Typical </w:t>
            </w:r>
            <w:r w:rsidR="008E530A" w:rsidRPr="008E530A">
              <w:rPr>
                <w:b/>
                <w:highlight w:val="yellow"/>
                <w:u w:val="single"/>
              </w:rPr>
              <w:t>ERCOT Website</w:t>
            </w:r>
            <w:r>
              <w:rPr>
                <w:b/>
                <w:highlight w:val="yellow"/>
                <w:u w:val="single"/>
              </w:rPr>
              <w:t xml:space="preserve"> Posting:</w:t>
            </w:r>
          </w:p>
          <w:p w14:paraId="3D2E8377" w14:textId="77777777" w:rsidR="009412C5" w:rsidRDefault="00181E22">
            <w:r>
              <w:t>DAM is complete, DRUC will begin at [xx:xx].</w:t>
            </w:r>
          </w:p>
        </w:tc>
      </w:tr>
      <w:tr w:rsidR="009412C5" w14:paraId="3D2E837A" w14:textId="77777777" w:rsidTr="00CC326C">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2E8379" w14:textId="77777777" w:rsidR="009412C5" w:rsidRDefault="00181E22">
            <w:pPr>
              <w:pStyle w:val="Heading3"/>
              <w:rPr>
                <w:b w:val="0"/>
                <w:u w:val="single"/>
              </w:rPr>
            </w:pPr>
            <w:bookmarkStart w:id="180" w:name="_Delay_of_DRUC"/>
            <w:bookmarkEnd w:id="180"/>
            <w:r>
              <w:lastRenderedPageBreak/>
              <w:t>DRUC Delay</w:t>
            </w:r>
          </w:p>
        </w:tc>
      </w:tr>
      <w:tr w:rsidR="009412C5" w14:paraId="3D2E838B" w14:textId="77777777" w:rsidTr="00CC326C">
        <w:trPr>
          <w:trHeight w:val="576"/>
        </w:trPr>
        <w:tc>
          <w:tcPr>
            <w:tcW w:w="1525" w:type="dxa"/>
            <w:tcBorders>
              <w:top w:val="double" w:sz="4" w:space="0" w:color="auto"/>
              <w:left w:val="nil"/>
              <w:bottom w:val="single" w:sz="4" w:space="0" w:color="auto"/>
            </w:tcBorders>
            <w:vAlign w:val="center"/>
          </w:tcPr>
          <w:p w14:paraId="3D2E837B" w14:textId="77777777" w:rsidR="009412C5" w:rsidRDefault="00181E22">
            <w:pPr>
              <w:jc w:val="center"/>
              <w:rPr>
                <w:b/>
              </w:rPr>
            </w:pPr>
            <w:r>
              <w:rPr>
                <w:b/>
              </w:rPr>
              <w:t>DRUC Delay</w:t>
            </w:r>
          </w:p>
        </w:tc>
        <w:tc>
          <w:tcPr>
            <w:tcW w:w="7475" w:type="dxa"/>
            <w:tcBorders>
              <w:top w:val="double" w:sz="4" w:space="0" w:color="auto"/>
              <w:bottom w:val="single" w:sz="4" w:space="0" w:color="auto"/>
              <w:right w:val="nil"/>
            </w:tcBorders>
            <w:vAlign w:val="center"/>
          </w:tcPr>
          <w:p w14:paraId="3D2E837C" w14:textId="77777777" w:rsidR="009412C5" w:rsidRDefault="00181E22">
            <w:pPr>
              <w:rPr>
                <w:b/>
                <w:u w:val="single"/>
              </w:rPr>
            </w:pPr>
            <w:r>
              <w:rPr>
                <w:b/>
                <w:u w:val="single"/>
              </w:rPr>
              <w:t>Note: This step is for any reason other than DAM timeline deviation.  DAM completed on time however there is an issue with DRUC</w:t>
            </w:r>
          </w:p>
          <w:p w14:paraId="3D2E837D" w14:textId="77777777" w:rsidR="009412C5" w:rsidRDefault="009412C5">
            <w:pPr>
              <w:rPr>
                <w:b/>
                <w:u w:val="single"/>
              </w:rPr>
            </w:pPr>
          </w:p>
          <w:p w14:paraId="3D2E837E" w14:textId="77777777" w:rsidR="009412C5" w:rsidRDefault="00181E22">
            <w:pPr>
              <w:rPr>
                <w:b/>
                <w:u w:val="single"/>
              </w:rPr>
            </w:pPr>
            <w:r>
              <w:rPr>
                <w:b/>
                <w:u w:val="single"/>
              </w:rPr>
              <w:t>By 16:00</w:t>
            </w:r>
          </w:p>
          <w:p w14:paraId="3D2E837F" w14:textId="77777777" w:rsidR="009412C5" w:rsidRDefault="00181E22">
            <w:pPr>
              <w:rPr>
                <w:b/>
                <w:u w:val="single"/>
              </w:rPr>
            </w:pPr>
            <w:r>
              <w:rPr>
                <w:b/>
                <w:u w:val="single"/>
              </w:rPr>
              <w:t>IF:</w:t>
            </w:r>
          </w:p>
          <w:p w14:paraId="3D2E8380" w14:textId="77777777" w:rsidR="009412C5" w:rsidRDefault="00181E22" w:rsidP="00B86854">
            <w:pPr>
              <w:numPr>
                <w:ilvl w:val="0"/>
                <w:numId w:val="44"/>
              </w:numPr>
              <w:ind w:left="624" w:hanging="360"/>
            </w:pPr>
            <w:r>
              <w:t>DRUC is delayed for any reason other than DAM timeline deviation;</w:t>
            </w:r>
          </w:p>
          <w:p w14:paraId="3D2E8381" w14:textId="77777777" w:rsidR="009412C5" w:rsidRDefault="00181E22">
            <w:pPr>
              <w:rPr>
                <w:b/>
                <w:u w:val="single"/>
              </w:rPr>
            </w:pPr>
            <w:r>
              <w:rPr>
                <w:b/>
                <w:u w:val="single"/>
              </w:rPr>
              <w:t>THEN:</w:t>
            </w:r>
          </w:p>
          <w:p w14:paraId="3D2E8382" w14:textId="472EE89E" w:rsidR="009412C5" w:rsidRDefault="00181E22" w:rsidP="00B86854">
            <w:pPr>
              <w:numPr>
                <w:ilvl w:val="0"/>
                <w:numId w:val="24"/>
              </w:numPr>
            </w:pPr>
            <w:r>
              <w:t xml:space="preserve">Notify Shift Supervisor and </w:t>
            </w:r>
            <w:r w:rsidR="00DA253A">
              <w:t>Service Desk</w:t>
            </w:r>
            <w:r>
              <w:t>,</w:t>
            </w:r>
          </w:p>
          <w:p w14:paraId="3D2E8383" w14:textId="77777777" w:rsidR="009412C5" w:rsidRDefault="00181E22" w:rsidP="00B86854">
            <w:pPr>
              <w:numPr>
                <w:ilvl w:val="0"/>
                <w:numId w:val="24"/>
              </w:numPr>
              <w:ind w:left="624" w:hanging="372"/>
            </w:pPr>
            <w:r>
              <w:t>Issue an Advisory  by making a Hotline call to QSEs</w:t>
            </w:r>
          </w:p>
          <w:p w14:paraId="3D2E8384" w14:textId="77777777" w:rsidR="009412C5" w:rsidRDefault="00181E22" w:rsidP="00B86854">
            <w:pPr>
              <w:numPr>
                <w:ilvl w:val="0"/>
                <w:numId w:val="24"/>
              </w:numPr>
              <w:ind w:left="624" w:hanging="372"/>
            </w:pPr>
            <w:r>
              <w:t>Notify Transmission Operator to make Hotline call to TOs</w:t>
            </w:r>
          </w:p>
          <w:p w14:paraId="3D2E8385" w14:textId="174461ED" w:rsidR="009412C5" w:rsidRDefault="00181E22" w:rsidP="008E530A">
            <w:pPr>
              <w:numPr>
                <w:ilvl w:val="0"/>
                <w:numId w:val="24"/>
              </w:numPr>
            </w:pPr>
            <w:r>
              <w:t xml:space="preserve">Post message on the </w:t>
            </w:r>
            <w:r w:rsidR="008E530A" w:rsidRPr="008E530A">
              <w:t>ERCOT Website</w:t>
            </w:r>
          </w:p>
          <w:p w14:paraId="3D2E8386" w14:textId="77777777" w:rsidR="009412C5" w:rsidRDefault="009412C5"/>
          <w:p w14:paraId="3D2E8387" w14:textId="77777777" w:rsidR="009412C5" w:rsidRDefault="00181E22">
            <w:pPr>
              <w:rPr>
                <w:b/>
                <w:u w:val="single"/>
              </w:rPr>
            </w:pPr>
            <w:r>
              <w:rPr>
                <w:b/>
                <w:highlight w:val="yellow"/>
                <w:u w:val="single"/>
              </w:rPr>
              <w:t>Q#93 - Typical Hotline Script for Advisory for DRUC delay</w:t>
            </w:r>
          </w:p>
          <w:p w14:paraId="3D2E8388" w14:textId="77777777" w:rsidR="009412C5" w:rsidRDefault="009412C5"/>
          <w:p w14:paraId="3D2E8389" w14:textId="356D7BB1" w:rsidR="009412C5" w:rsidRDefault="00181E22">
            <w:pPr>
              <w:rPr>
                <w:b/>
                <w:u w:val="single"/>
              </w:rPr>
            </w:pPr>
            <w:r>
              <w:rPr>
                <w:b/>
                <w:highlight w:val="yellow"/>
                <w:u w:val="single"/>
              </w:rPr>
              <w:t xml:space="preserve">Typical </w:t>
            </w:r>
            <w:r w:rsidR="008E530A" w:rsidRPr="008E530A">
              <w:rPr>
                <w:b/>
                <w:highlight w:val="yellow"/>
                <w:u w:val="single"/>
              </w:rPr>
              <w:t>ERCOT Website</w:t>
            </w:r>
            <w:r>
              <w:rPr>
                <w:b/>
                <w:highlight w:val="yellow"/>
                <w:u w:val="single"/>
              </w:rPr>
              <w:t xml:space="preserve"> Posting:</w:t>
            </w:r>
          </w:p>
          <w:p w14:paraId="3D2E838A" w14:textId="77777777" w:rsidR="009412C5" w:rsidRDefault="00181E22">
            <w:pPr>
              <w:rPr>
                <w:b/>
                <w:u w:val="single"/>
              </w:rPr>
            </w:pPr>
            <w:r>
              <w:t>ERCOT issued an Advisory for DRUC timeline deviation.  ERCOT will continue to try to complete DRUC by 18:00.</w:t>
            </w:r>
          </w:p>
        </w:tc>
      </w:tr>
      <w:tr w:rsidR="009412C5" w14:paraId="3D2E839B" w14:textId="77777777" w:rsidTr="00CC326C">
        <w:trPr>
          <w:trHeight w:val="576"/>
        </w:trPr>
        <w:tc>
          <w:tcPr>
            <w:tcW w:w="1525" w:type="dxa"/>
            <w:tcBorders>
              <w:top w:val="single" w:sz="4" w:space="0" w:color="auto"/>
              <w:left w:val="nil"/>
              <w:bottom w:val="single" w:sz="4" w:space="0" w:color="auto"/>
            </w:tcBorders>
            <w:vAlign w:val="center"/>
          </w:tcPr>
          <w:p w14:paraId="3D2E838C" w14:textId="77777777" w:rsidR="009412C5" w:rsidRDefault="00181E22">
            <w:pPr>
              <w:jc w:val="center"/>
              <w:rPr>
                <w:b/>
              </w:rPr>
            </w:pPr>
            <w:r>
              <w:rPr>
                <w:b/>
              </w:rPr>
              <w:t>DRUC</w:t>
            </w:r>
          </w:p>
          <w:p w14:paraId="3D2E838D" w14:textId="77777777" w:rsidR="009412C5" w:rsidRDefault="00181E22">
            <w:pPr>
              <w:jc w:val="center"/>
              <w:rPr>
                <w:b/>
              </w:rPr>
            </w:pPr>
            <w:r>
              <w:rPr>
                <w:b/>
              </w:rPr>
              <w:t>Completes</w:t>
            </w:r>
          </w:p>
          <w:p w14:paraId="3D2E838E" w14:textId="77777777" w:rsidR="009412C5" w:rsidRDefault="00181E22">
            <w:pPr>
              <w:jc w:val="center"/>
              <w:rPr>
                <w:b/>
              </w:rPr>
            </w:pPr>
            <w:r>
              <w:rPr>
                <w:b/>
              </w:rPr>
              <w:t>By</w:t>
            </w:r>
          </w:p>
          <w:p w14:paraId="3D2E838F" w14:textId="77777777" w:rsidR="009412C5" w:rsidRDefault="00181E22">
            <w:pPr>
              <w:jc w:val="center"/>
              <w:rPr>
                <w:b/>
              </w:rPr>
            </w:pPr>
            <w:r>
              <w:rPr>
                <w:b/>
              </w:rPr>
              <w:t>18:00</w:t>
            </w:r>
          </w:p>
        </w:tc>
        <w:tc>
          <w:tcPr>
            <w:tcW w:w="7475" w:type="dxa"/>
            <w:tcBorders>
              <w:top w:val="single" w:sz="4" w:space="0" w:color="auto"/>
              <w:bottom w:val="single" w:sz="4" w:space="0" w:color="auto"/>
              <w:right w:val="nil"/>
            </w:tcBorders>
            <w:vAlign w:val="center"/>
          </w:tcPr>
          <w:p w14:paraId="3D2E8390" w14:textId="77777777" w:rsidR="009412C5" w:rsidRDefault="00181E22">
            <w:pPr>
              <w:rPr>
                <w:b/>
                <w:u w:val="single"/>
              </w:rPr>
            </w:pPr>
            <w:r>
              <w:rPr>
                <w:b/>
                <w:u w:val="single"/>
              </w:rPr>
              <w:t>By 18:00</w:t>
            </w:r>
          </w:p>
          <w:p w14:paraId="3D2E8391" w14:textId="77777777" w:rsidR="009412C5" w:rsidRDefault="00181E22">
            <w:pPr>
              <w:rPr>
                <w:b/>
                <w:u w:val="single"/>
              </w:rPr>
            </w:pPr>
            <w:r>
              <w:rPr>
                <w:b/>
                <w:u w:val="single"/>
              </w:rPr>
              <w:t>IF:</w:t>
            </w:r>
          </w:p>
          <w:p w14:paraId="3D2E8392" w14:textId="77777777" w:rsidR="009412C5" w:rsidRDefault="00181E22" w:rsidP="00B86854">
            <w:pPr>
              <w:numPr>
                <w:ilvl w:val="0"/>
                <w:numId w:val="44"/>
              </w:numPr>
              <w:ind w:left="624" w:hanging="360"/>
            </w:pPr>
            <w:r>
              <w:t>DRUC has completed by 18:00;</w:t>
            </w:r>
          </w:p>
          <w:p w14:paraId="3D2E8393" w14:textId="77777777" w:rsidR="009412C5" w:rsidRDefault="00181E22">
            <w:pPr>
              <w:rPr>
                <w:b/>
                <w:u w:val="single"/>
              </w:rPr>
            </w:pPr>
            <w:r>
              <w:rPr>
                <w:b/>
                <w:u w:val="single"/>
              </w:rPr>
              <w:t>THEN:</w:t>
            </w:r>
          </w:p>
          <w:p w14:paraId="3D2E8394" w14:textId="77777777" w:rsidR="009412C5" w:rsidRDefault="00181E22" w:rsidP="00B86854">
            <w:pPr>
              <w:numPr>
                <w:ilvl w:val="0"/>
                <w:numId w:val="24"/>
              </w:numPr>
            </w:pPr>
            <w:r>
              <w:t>Notify Shift Supervisor,</w:t>
            </w:r>
          </w:p>
          <w:p w14:paraId="3D2E8395" w14:textId="77777777" w:rsidR="009412C5" w:rsidRDefault="00181E22" w:rsidP="00B86854">
            <w:pPr>
              <w:numPr>
                <w:ilvl w:val="0"/>
                <w:numId w:val="24"/>
              </w:numPr>
              <w:ind w:left="624" w:hanging="372"/>
            </w:pPr>
            <w:r>
              <w:t>Cancel the Advisory  by making a Hotline call to QSEs</w:t>
            </w:r>
          </w:p>
          <w:p w14:paraId="3D2E8396" w14:textId="77777777" w:rsidR="009412C5" w:rsidRDefault="00181E22" w:rsidP="00B86854">
            <w:pPr>
              <w:numPr>
                <w:ilvl w:val="0"/>
                <w:numId w:val="24"/>
              </w:numPr>
              <w:ind w:left="624" w:hanging="372"/>
            </w:pPr>
            <w:r>
              <w:t>Notify Transmission Operator to make Hotline call to TOs</w:t>
            </w:r>
          </w:p>
          <w:p w14:paraId="3D2E8397" w14:textId="442F10CA" w:rsidR="009412C5" w:rsidRDefault="00181E22" w:rsidP="008E530A">
            <w:pPr>
              <w:numPr>
                <w:ilvl w:val="0"/>
                <w:numId w:val="24"/>
              </w:numPr>
            </w:pPr>
            <w:r>
              <w:t xml:space="preserve">Cancel message on the </w:t>
            </w:r>
            <w:r w:rsidR="008E530A" w:rsidRPr="008E530A">
              <w:t>ERCOT Website</w:t>
            </w:r>
          </w:p>
          <w:p w14:paraId="3D2E8398" w14:textId="77777777" w:rsidR="009412C5" w:rsidRDefault="009412C5"/>
          <w:p w14:paraId="3D2E8399" w14:textId="77777777" w:rsidR="009412C5" w:rsidRDefault="00181E22">
            <w:pPr>
              <w:rPr>
                <w:b/>
                <w:u w:val="single"/>
              </w:rPr>
            </w:pPr>
            <w:r>
              <w:rPr>
                <w:b/>
                <w:highlight w:val="yellow"/>
                <w:u w:val="single"/>
              </w:rPr>
              <w:t>Q#94 - Typical Hotline Script to Cancel Advisory for DRUC delay</w:t>
            </w:r>
          </w:p>
          <w:p w14:paraId="3D2E839A" w14:textId="77777777" w:rsidR="009412C5" w:rsidRDefault="009412C5">
            <w:pPr>
              <w:rPr>
                <w:b/>
                <w:u w:val="single"/>
              </w:rPr>
            </w:pPr>
          </w:p>
        </w:tc>
      </w:tr>
      <w:tr w:rsidR="009412C5" w14:paraId="3D2E83AB" w14:textId="77777777" w:rsidTr="00CC326C">
        <w:trPr>
          <w:trHeight w:val="576"/>
        </w:trPr>
        <w:tc>
          <w:tcPr>
            <w:tcW w:w="1525" w:type="dxa"/>
            <w:tcBorders>
              <w:top w:val="single" w:sz="4" w:space="0" w:color="auto"/>
              <w:left w:val="nil"/>
              <w:bottom w:val="single" w:sz="4" w:space="0" w:color="auto"/>
            </w:tcBorders>
            <w:vAlign w:val="center"/>
          </w:tcPr>
          <w:p w14:paraId="3D2E839C" w14:textId="77777777" w:rsidR="009412C5" w:rsidRDefault="00181E22">
            <w:pPr>
              <w:jc w:val="center"/>
              <w:rPr>
                <w:b/>
              </w:rPr>
            </w:pPr>
            <w:r>
              <w:rPr>
                <w:b/>
              </w:rPr>
              <w:t>DRUC</w:t>
            </w:r>
          </w:p>
          <w:p w14:paraId="3D2E839D" w14:textId="77777777" w:rsidR="009412C5" w:rsidRDefault="00181E22">
            <w:pPr>
              <w:jc w:val="center"/>
              <w:rPr>
                <w:b/>
              </w:rPr>
            </w:pPr>
            <w:r>
              <w:rPr>
                <w:b/>
              </w:rPr>
              <w:t>Not Complete</w:t>
            </w:r>
          </w:p>
          <w:p w14:paraId="3D2E839E" w14:textId="77777777" w:rsidR="009412C5" w:rsidRDefault="00181E22">
            <w:pPr>
              <w:jc w:val="center"/>
            </w:pPr>
            <w:r>
              <w:rPr>
                <w:b/>
              </w:rPr>
              <w:t>By 18:00</w:t>
            </w:r>
          </w:p>
        </w:tc>
        <w:tc>
          <w:tcPr>
            <w:tcW w:w="7475" w:type="dxa"/>
            <w:tcBorders>
              <w:top w:val="single" w:sz="4" w:space="0" w:color="auto"/>
              <w:bottom w:val="single" w:sz="4" w:space="0" w:color="auto"/>
              <w:right w:val="nil"/>
            </w:tcBorders>
            <w:vAlign w:val="center"/>
          </w:tcPr>
          <w:p w14:paraId="3D2E839F" w14:textId="77777777" w:rsidR="009412C5" w:rsidRPr="007759A2" w:rsidRDefault="00181E22">
            <w:pPr>
              <w:rPr>
                <w:b/>
                <w:sz w:val="20"/>
                <w:szCs w:val="20"/>
                <w:u w:val="single"/>
              </w:rPr>
            </w:pPr>
            <w:r w:rsidRPr="007759A2">
              <w:rPr>
                <w:b/>
                <w:sz w:val="20"/>
                <w:szCs w:val="20"/>
                <w:u w:val="single"/>
              </w:rPr>
              <w:t>REVIEW REFERENCE DISPLAY:</w:t>
            </w:r>
          </w:p>
          <w:p w14:paraId="3D2E83A0" w14:textId="77777777" w:rsidR="009412C5" w:rsidRPr="00052700" w:rsidRDefault="00181E22">
            <w:pPr>
              <w:rPr>
                <w:sz w:val="20"/>
                <w:szCs w:val="20"/>
              </w:rPr>
            </w:pPr>
            <w:r w:rsidRPr="00052700">
              <w:rPr>
                <w:sz w:val="20"/>
                <w:szCs w:val="20"/>
              </w:rPr>
              <w:t>Market Operation&gt;Reliability Unit Commitment&gt;DRUC Displays&gt;Workflow&gt;DRUC Workflow</w:t>
            </w:r>
          </w:p>
          <w:p w14:paraId="3D2E83A1" w14:textId="77777777" w:rsidR="009412C5" w:rsidRDefault="009412C5"/>
          <w:p w14:paraId="3D2E83A2" w14:textId="77777777" w:rsidR="009412C5" w:rsidRDefault="00181E22">
            <w:pPr>
              <w:rPr>
                <w:b/>
                <w:u w:val="single"/>
              </w:rPr>
            </w:pPr>
            <w:r>
              <w:rPr>
                <w:b/>
                <w:u w:val="single"/>
              </w:rPr>
              <w:t>By 18:00</w:t>
            </w:r>
          </w:p>
          <w:p w14:paraId="3D2E83A3" w14:textId="77777777" w:rsidR="009412C5" w:rsidRDefault="00181E22">
            <w:pPr>
              <w:rPr>
                <w:b/>
                <w:u w:val="single"/>
              </w:rPr>
            </w:pPr>
            <w:r>
              <w:rPr>
                <w:b/>
                <w:u w:val="single"/>
              </w:rPr>
              <w:t>IF:</w:t>
            </w:r>
          </w:p>
          <w:p w14:paraId="3D2E83A4" w14:textId="77777777" w:rsidR="009412C5" w:rsidRDefault="00181E22" w:rsidP="00B86854">
            <w:pPr>
              <w:numPr>
                <w:ilvl w:val="0"/>
                <w:numId w:val="24"/>
              </w:numPr>
            </w:pPr>
            <w:r>
              <w:t>DRUC completed and the results cannot be approved;</w:t>
            </w:r>
          </w:p>
          <w:p w14:paraId="3D2E83A5" w14:textId="77777777" w:rsidR="009412C5" w:rsidRDefault="00181E22">
            <w:pPr>
              <w:rPr>
                <w:b/>
                <w:u w:val="single"/>
              </w:rPr>
            </w:pPr>
            <w:r>
              <w:rPr>
                <w:b/>
                <w:u w:val="single"/>
              </w:rPr>
              <w:t>THEN:</w:t>
            </w:r>
          </w:p>
          <w:p w14:paraId="3D2E83A6" w14:textId="77777777" w:rsidR="009412C5" w:rsidRDefault="00181E22" w:rsidP="00B86854">
            <w:pPr>
              <w:numPr>
                <w:ilvl w:val="0"/>
                <w:numId w:val="45"/>
              </w:numPr>
              <w:rPr>
                <w:b/>
                <w:u w:val="single"/>
              </w:rPr>
            </w:pPr>
            <w:r>
              <w:t>No need to abort DRUC Process, just don’t approve.</w:t>
            </w:r>
          </w:p>
          <w:p w14:paraId="3D2E83A7" w14:textId="77777777" w:rsidR="009412C5" w:rsidRDefault="00181E22">
            <w:pPr>
              <w:rPr>
                <w:b/>
                <w:u w:val="single"/>
              </w:rPr>
            </w:pPr>
            <w:r>
              <w:rPr>
                <w:b/>
                <w:u w:val="single"/>
              </w:rPr>
              <w:t>IF:</w:t>
            </w:r>
          </w:p>
          <w:p w14:paraId="3D2E83A8" w14:textId="06C63A57" w:rsidR="009412C5" w:rsidRDefault="00181E22" w:rsidP="00B86854">
            <w:pPr>
              <w:numPr>
                <w:ilvl w:val="0"/>
                <w:numId w:val="24"/>
              </w:numPr>
            </w:pPr>
            <w:r>
              <w:t>DRUC has not completed (i.e.</w:t>
            </w:r>
            <w:r w:rsidR="00EF2993">
              <w:t>,</w:t>
            </w:r>
            <w:r>
              <w:t xml:space="preserve"> software issues);</w:t>
            </w:r>
          </w:p>
          <w:p w14:paraId="3D2E83A9" w14:textId="77777777" w:rsidR="009412C5" w:rsidRDefault="00181E22">
            <w:pPr>
              <w:rPr>
                <w:b/>
                <w:u w:val="single"/>
              </w:rPr>
            </w:pPr>
            <w:r>
              <w:rPr>
                <w:b/>
                <w:u w:val="single"/>
              </w:rPr>
              <w:t>THEN:</w:t>
            </w:r>
          </w:p>
          <w:p w14:paraId="3D2E83AA" w14:textId="77777777" w:rsidR="009412C5" w:rsidRDefault="00181E22" w:rsidP="00B86854">
            <w:pPr>
              <w:numPr>
                <w:ilvl w:val="0"/>
                <w:numId w:val="45"/>
              </w:numPr>
              <w:rPr>
                <w:b/>
                <w:u w:val="single"/>
              </w:rPr>
            </w:pPr>
            <w:r>
              <w:t>Abort DRUC Process.</w:t>
            </w:r>
          </w:p>
        </w:tc>
      </w:tr>
      <w:tr w:rsidR="009412C5" w14:paraId="3D2E83B7" w14:textId="77777777" w:rsidTr="00CC326C">
        <w:trPr>
          <w:trHeight w:val="576"/>
        </w:trPr>
        <w:tc>
          <w:tcPr>
            <w:tcW w:w="1525" w:type="dxa"/>
            <w:tcBorders>
              <w:top w:val="single" w:sz="4" w:space="0" w:color="auto"/>
              <w:left w:val="nil"/>
              <w:bottom w:val="single" w:sz="4" w:space="0" w:color="auto"/>
            </w:tcBorders>
            <w:vAlign w:val="center"/>
          </w:tcPr>
          <w:p w14:paraId="3D2E83AC" w14:textId="77777777" w:rsidR="009412C5" w:rsidRDefault="00181E22">
            <w:pPr>
              <w:jc w:val="center"/>
              <w:rPr>
                <w:b/>
              </w:rPr>
            </w:pPr>
            <w:r>
              <w:rPr>
                <w:b/>
              </w:rPr>
              <w:t>1</w:t>
            </w:r>
          </w:p>
        </w:tc>
        <w:tc>
          <w:tcPr>
            <w:tcW w:w="7475" w:type="dxa"/>
            <w:tcBorders>
              <w:top w:val="single" w:sz="4" w:space="0" w:color="auto"/>
              <w:bottom w:val="single" w:sz="4" w:space="0" w:color="auto"/>
              <w:right w:val="nil"/>
            </w:tcBorders>
          </w:tcPr>
          <w:p w14:paraId="3D2E83AD" w14:textId="77777777" w:rsidR="009412C5" w:rsidRDefault="00181E22">
            <w:pPr>
              <w:rPr>
                <w:b/>
                <w:u w:val="single"/>
              </w:rPr>
            </w:pPr>
            <w:r>
              <w:rPr>
                <w:b/>
                <w:u w:val="single"/>
              </w:rPr>
              <w:t>IF:</w:t>
            </w:r>
          </w:p>
          <w:p w14:paraId="3D2E83AE" w14:textId="77777777" w:rsidR="009412C5" w:rsidRDefault="00181E22" w:rsidP="00B86854">
            <w:pPr>
              <w:numPr>
                <w:ilvl w:val="0"/>
                <w:numId w:val="44"/>
              </w:numPr>
              <w:ind w:left="624" w:hanging="360"/>
            </w:pPr>
            <w:r>
              <w:t>DRUC has not completed by 18:00;</w:t>
            </w:r>
          </w:p>
          <w:p w14:paraId="3D2E83AF" w14:textId="77777777" w:rsidR="009412C5" w:rsidRDefault="00181E22">
            <w:pPr>
              <w:rPr>
                <w:b/>
                <w:u w:val="single"/>
              </w:rPr>
            </w:pPr>
            <w:r>
              <w:rPr>
                <w:b/>
                <w:u w:val="single"/>
              </w:rPr>
              <w:t>THEN:</w:t>
            </w:r>
          </w:p>
          <w:p w14:paraId="3D2E83B0" w14:textId="292E3329" w:rsidR="009412C5" w:rsidRDefault="00181E22" w:rsidP="00B86854">
            <w:pPr>
              <w:numPr>
                <w:ilvl w:val="0"/>
                <w:numId w:val="24"/>
              </w:numPr>
              <w:ind w:left="624" w:hanging="360"/>
            </w:pPr>
            <w:r>
              <w:lastRenderedPageBreak/>
              <w:t xml:space="preserve">Notify the </w:t>
            </w:r>
            <w:r w:rsidR="00DA253A">
              <w:t>Service</w:t>
            </w:r>
            <w:r>
              <w:t xml:space="preserve"> Desk and control room staff,</w:t>
            </w:r>
          </w:p>
          <w:p w14:paraId="3D2E83B1" w14:textId="77777777" w:rsidR="009412C5" w:rsidRDefault="00181E22" w:rsidP="00B86854">
            <w:pPr>
              <w:numPr>
                <w:ilvl w:val="0"/>
                <w:numId w:val="24"/>
              </w:numPr>
              <w:ind w:left="624" w:hanging="372"/>
            </w:pPr>
            <w:r>
              <w:t>Issue a Watch by making a Hotline call to QSEs</w:t>
            </w:r>
          </w:p>
          <w:p w14:paraId="3D2E83B2" w14:textId="77777777" w:rsidR="009412C5" w:rsidRDefault="00181E22" w:rsidP="00B86854">
            <w:pPr>
              <w:numPr>
                <w:ilvl w:val="0"/>
                <w:numId w:val="24"/>
              </w:numPr>
              <w:ind w:left="624" w:hanging="372"/>
            </w:pPr>
            <w:r>
              <w:t>Notify Transmission Operator to make Hotline call to TOs</w:t>
            </w:r>
          </w:p>
          <w:p w14:paraId="3D2E83B3" w14:textId="5CA3E6E7" w:rsidR="009412C5" w:rsidRDefault="00181E22" w:rsidP="008E530A">
            <w:pPr>
              <w:numPr>
                <w:ilvl w:val="0"/>
                <w:numId w:val="24"/>
              </w:numPr>
            </w:pPr>
            <w:r>
              <w:t xml:space="preserve">Posting message on the </w:t>
            </w:r>
            <w:r w:rsidR="008E530A" w:rsidRPr="008E530A">
              <w:t>ERCOT Website</w:t>
            </w:r>
          </w:p>
          <w:p w14:paraId="3D2E83B4" w14:textId="77777777" w:rsidR="009412C5" w:rsidRDefault="009412C5">
            <w:pPr>
              <w:ind w:left="1512"/>
            </w:pPr>
          </w:p>
          <w:p w14:paraId="3D2E83B5" w14:textId="77777777" w:rsidR="009412C5" w:rsidRDefault="00181E22">
            <w:pPr>
              <w:rPr>
                <w:b/>
                <w:u w:val="single"/>
              </w:rPr>
            </w:pPr>
            <w:r>
              <w:rPr>
                <w:b/>
                <w:highlight w:val="yellow"/>
                <w:u w:val="single"/>
              </w:rPr>
              <w:t>Q#95 - Typical Hotline Script for Watch for DRUC not complete by 18:00</w:t>
            </w:r>
          </w:p>
          <w:p w14:paraId="23E3012C" w14:textId="77777777" w:rsidR="009412C5" w:rsidRDefault="009412C5"/>
          <w:p w14:paraId="574D79DC" w14:textId="77777777" w:rsidR="002F3319" w:rsidRDefault="002F3319" w:rsidP="002F3319">
            <w:pPr>
              <w:rPr>
                <w:b/>
                <w:u w:val="single"/>
              </w:rPr>
            </w:pPr>
            <w:r>
              <w:rPr>
                <w:b/>
                <w:highlight w:val="yellow"/>
                <w:u w:val="single"/>
              </w:rPr>
              <w:t xml:space="preserve">Typical </w:t>
            </w:r>
            <w:r w:rsidRPr="008E530A">
              <w:rPr>
                <w:b/>
                <w:highlight w:val="yellow"/>
                <w:u w:val="single"/>
              </w:rPr>
              <w:t>ERCOT Website</w:t>
            </w:r>
            <w:r>
              <w:rPr>
                <w:b/>
                <w:highlight w:val="yellow"/>
                <w:u w:val="single"/>
              </w:rPr>
              <w:t xml:space="preserve"> Posting:</w:t>
            </w:r>
          </w:p>
          <w:p w14:paraId="3D2E83B6" w14:textId="5248CD5B" w:rsidR="00485541" w:rsidRDefault="002F3319" w:rsidP="002F3319">
            <w:r>
              <w:t>ERCOT issued a Watch for DRUC not completing at 18:00 due to [reason].</w:t>
            </w:r>
          </w:p>
        </w:tc>
      </w:tr>
      <w:tr w:rsidR="009412C5" w14:paraId="3D2E83C2" w14:textId="77777777" w:rsidTr="00CC326C">
        <w:trPr>
          <w:trHeight w:val="576"/>
        </w:trPr>
        <w:tc>
          <w:tcPr>
            <w:tcW w:w="1525" w:type="dxa"/>
            <w:tcBorders>
              <w:top w:val="single" w:sz="4" w:space="0" w:color="auto"/>
              <w:left w:val="nil"/>
              <w:bottom w:val="single" w:sz="4" w:space="0" w:color="auto"/>
            </w:tcBorders>
            <w:vAlign w:val="center"/>
          </w:tcPr>
          <w:p w14:paraId="3D2E83B8" w14:textId="77777777" w:rsidR="009412C5" w:rsidRDefault="00181E22">
            <w:pPr>
              <w:jc w:val="center"/>
              <w:rPr>
                <w:b/>
              </w:rPr>
            </w:pPr>
            <w:r>
              <w:rPr>
                <w:b/>
              </w:rPr>
              <w:lastRenderedPageBreak/>
              <w:t>2</w:t>
            </w:r>
          </w:p>
        </w:tc>
        <w:tc>
          <w:tcPr>
            <w:tcW w:w="7475" w:type="dxa"/>
            <w:tcBorders>
              <w:top w:val="single" w:sz="4" w:space="0" w:color="auto"/>
              <w:bottom w:val="single" w:sz="4" w:space="0" w:color="auto"/>
              <w:right w:val="nil"/>
            </w:tcBorders>
          </w:tcPr>
          <w:p w14:paraId="3D2E83B9" w14:textId="77777777" w:rsidR="009412C5" w:rsidRDefault="00181E22">
            <w:pPr>
              <w:rPr>
                <w:b/>
                <w:u w:val="single"/>
              </w:rPr>
            </w:pPr>
            <w:r>
              <w:rPr>
                <w:b/>
                <w:u w:val="single"/>
              </w:rPr>
              <w:t>AFTER:</w:t>
            </w:r>
          </w:p>
          <w:p w14:paraId="3D2E83BA" w14:textId="77777777" w:rsidR="009412C5" w:rsidRDefault="00181E22" w:rsidP="00B86854">
            <w:pPr>
              <w:pStyle w:val="ListParagraph"/>
              <w:numPr>
                <w:ilvl w:val="0"/>
                <w:numId w:val="34"/>
              </w:numPr>
            </w:pPr>
            <w:r>
              <w:t>HRUC has been approved for 18:00;</w:t>
            </w:r>
          </w:p>
          <w:p w14:paraId="3D2E83BB" w14:textId="77777777" w:rsidR="009412C5" w:rsidRDefault="00181E22">
            <w:pPr>
              <w:rPr>
                <w:b/>
                <w:u w:val="single"/>
              </w:rPr>
            </w:pPr>
            <w:r>
              <w:rPr>
                <w:b/>
                <w:u w:val="single"/>
              </w:rPr>
              <w:t>THEN:</w:t>
            </w:r>
          </w:p>
          <w:p w14:paraId="3D2E83BC" w14:textId="77777777" w:rsidR="009412C5" w:rsidRDefault="00181E22" w:rsidP="00B86854">
            <w:pPr>
              <w:pStyle w:val="ListParagraph"/>
              <w:numPr>
                <w:ilvl w:val="0"/>
                <w:numId w:val="34"/>
              </w:numPr>
            </w:pPr>
            <w:r>
              <w:t>Cancel the Watch by making hotline call to QSEs</w:t>
            </w:r>
          </w:p>
          <w:p w14:paraId="3D2E83BD" w14:textId="16DE1DBD" w:rsidR="009412C5" w:rsidRDefault="00181E22" w:rsidP="008E530A">
            <w:pPr>
              <w:pStyle w:val="ListParagraph"/>
              <w:numPr>
                <w:ilvl w:val="0"/>
                <w:numId w:val="34"/>
              </w:numPr>
            </w:pPr>
            <w:r>
              <w:t xml:space="preserve">Cancel </w:t>
            </w:r>
            <w:r w:rsidR="008E530A" w:rsidRPr="008E530A">
              <w:t>ERCOT Website</w:t>
            </w:r>
            <w:r>
              <w:t xml:space="preserve"> posting</w:t>
            </w:r>
          </w:p>
          <w:p w14:paraId="3D2E83BE" w14:textId="77777777" w:rsidR="009412C5" w:rsidRDefault="00181E22" w:rsidP="00B86854">
            <w:pPr>
              <w:pStyle w:val="ListParagraph"/>
              <w:numPr>
                <w:ilvl w:val="0"/>
                <w:numId w:val="34"/>
              </w:numPr>
            </w:pPr>
            <w:r>
              <w:t>Notify Transmission Operator to make hotline call to TOs.</w:t>
            </w:r>
          </w:p>
          <w:p w14:paraId="3D2E83BF" w14:textId="77777777" w:rsidR="009412C5" w:rsidRDefault="009412C5"/>
          <w:p w14:paraId="3D2E83C0" w14:textId="77777777" w:rsidR="009412C5" w:rsidRDefault="00181E22">
            <w:pPr>
              <w:rPr>
                <w:b/>
                <w:u w:val="single"/>
              </w:rPr>
            </w:pPr>
            <w:r>
              <w:rPr>
                <w:b/>
                <w:highlight w:val="yellow"/>
                <w:u w:val="single"/>
              </w:rPr>
              <w:t>Q#96 - Typical Hotline Script to Cancel Watch for DRUC not complete by 18:00</w:t>
            </w:r>
          </w:p>
          <w:p w14:paraId="3D2E83C1" w14:textId="77777777" w:rsidR="009412C5" w:rsidRDefault="009412C5">
            <w:pPr>
              <w:rPr>
                <w:b/>
                <w:u w:val="single"/>
              </w:rPr>
            </w:pPr>
          </w:p>
        </w:tc>
      </w:tr>
      <w:tr w:rsidR="009412C5" w14:paraId="3D2E83D0" w14:textId="77777777" w:rsidTr="00CC326C">
        <w:trPr>
          <w:trHeight w:val="576"/>
        </w:trPr>
        <w:tc>
          <w:tcPr>
            <w:tcW w:w="1525" w:type="dxa"/>
            <w:tcBorders>
              <w:top w:val="single" w:sz="4" w:space="0" w:color="auto"/>
              <w:left w:val="nil"/>
              <w:bottom w:val="single" w:sz="4" w:space="0" w:color="auto"/>
            </w:tcBorders>
            <w:vAlign w:val="center"/>
          </w:tcPr>
          <w:p w14:paraId="3D2E83C3" w14:textId="77777777" w:rsidR="009412C5" w:rsidRDefault="00181E22">
            <w:pPr>
              <w:jc w:val="center"/>
              <w:rPr>
                <w:b/>
              </w:rPr>
            </w:pPr>
            <w:r>
              <w:rPr>
                <w:b/>
              </w:rPr>
              <w:t>3</w:t>
            </w:r>
          </w:p>
        </w:tc>
        <w:tc>
          <w:tcPr>
            <w:tcW w:w="7475" w:type="dxa"/>
            <w:tcBorders>
              <w:top w:val="single" w:sz="4" w:space="0" w:color="auto"/>
              <w:bottom w:val="single" w:sz="4" w:space="0" w:color="auto"/>
              <w:right w:val="nil"/>
            </w:tcBorders>
          </w:tcPr>
          <w:p w14:paraId="3D2E83C4" w14:textId="77777777" w:rsidR="009412C5" w:rsidRDefault="00181E22">
            <w:pPr>
              <w:rPr>
                <w:b/>
                <w:u w:val="single"/>
              </w:rPr>
            </w:pPr>
            <w:r>
              <w:rPr>
                <w:b/>
                <w:u w:val="single"/>
              </w:rPr>
              <w:t>IF:</w:t>
            </w:r>
          </w:p>
          <w:p w14:paraId="3D2E83C5" w14:textId="77777777" w:rsidR="009412C5" w:rsidRDefault="00181E22" w:rsidP="00B86854">
            <w:pPr>
              <w:numPr>
                <w:ilvl w:val="0"/>
                <w:numId w:val="44"/>
              </w:numPr>
              <w:ind w:left="624" w:hanging="360"/>
            </w:pPr>
            <w:r>
              <w:t>DRUC is aborted or shut down;</w:t>
            </w:r>
          </w:p>
          <w:p w14:paraId="3D2E83C6" w14:textId="77777777" w:rsidR="009412C5" w:rsidRDefault="00181E22">
            <w:pPr>
              <w:rPr>
                <w:b/>
                <w:u w:val="single"/>
              </w:rPr>
            </w:pPr>
            <w:r>
              <w:rPr>
                <w:b/>
                <w:u w:val="single"/>
              </w:rPr>
              <w:t>THEN:</w:t>
            </w:r>
          </w:p>
          <w:p w14:paraId="3D2E83C7" w14:textId="77777777" w:rsidR="009412C5" w:rsidRDefault="00181E22">
            <w:pPr>
              <w:numPr>
                <w:ilvl w:val="0"/>
                <w:numId w:val="1"/>
              </w:numPr>
              <w:ind w:left="720" w:hanging="360"/>
              <w:rPr>
                <w:rFonts w:eastAsia="Calibri"/>
              </w:rPr>
            </w:pPr>
            <w:r>
              <w:rPr>
                <w:rFonts w:eastAsia="Calibri"/>
              </w:rPr>
              <w:t xml:space="preserve">Go to display </w:t>
            </w:r>
            <w:r>
              <w:rPr>
                <w:rFonts w:eastAsia="Calibri"/>
                <w:b/>
                <w:bCs/>
              </w:rPr>
              <w:t>System Administration &gt; Savecase Management</w:t>
            </w:r>
            <w:r>
              <w:rPr>
                <w:rFonts w:eastAsia="Calibri"/>
              </w:rPr>
              <w:t>.</w:t>
            </w:r>
          </w:p>
          <w:p w14:paraId="3D2E83C8" w14:textId="77777777" w:rsidR="009412C5" w:rsidRDefault="00181E22">
            <w:pPr>
              <w:numPr>
                <w:ilvl w:val="0"/>
                <w:numId w:val="1"/>
              </w:numPr>
              <w:ind w:left="720" w:hanging="360"/>
              <w:rPr>
                <w:rFonts w:eastAsia="Calibri"/>
              </w:rPr>
            </w:pPr>
            <w:r>
              <w:rPr>
                <w:rFonts w:eastAsia="Calibri"/>
              </w:rPr>
              <w:t xml:space="preserve">Choose </w:t>
            </w:r>
            <w:r>
              <w:rPr>
                <w:rFonts w:eastAsia="Calibri"/>
                <w:b/>
                <w:bCs/>
              </w:rPr>
              <w:t>File Type</w:t>
            </w:r>
            <w:r>
              <w:rPr>
                <w:rFonts w:eastAsia="Calibri"/>
              </w:rPr>
              <w:t xml:space="preserve"> as DRUC.</w:t>
            </w:r>
          </w:p>
          <w:p w14:paraId="3D2E83C9" w14:textId="77777777" w:rsidR="009412C5" w:rsidRDefault="00181E22">
            <w:pPr>
              <w:numPr>
                <w:ilvl w:val="0"/>
                <w:numId w:val="1"/>
              </w:numPr>
              <w:ind w:left="720" w:hanging="360"/>
              <w:rPr>
                <w:rFonts w:eastAsia="Calibri"/>
              </w:rPr>
            </w:pPr>
            <w:r>
              <w:rPr>
                <w:rFonts w:eastAsia="Calibri"/>
              </w:rPr>
              <w:t xml:space="preserve">Fill in </w:t>
            </w:r>
            <w:r>
              <w:rPr>
                <w:rFonts w:eastAsia="Calibri"/>
                <w:b/>
                <w:bCs/>
              </w:rPr>
              <w:t>File Name</w:t>
            </w:r>
            <w:r>
              <w:rPr>
                <w:rFonts w:eastAsia="Calibri"/>
              </w:rPr>
              <w:t xml:space="preserve"> (no spaces allowed)</w:t>
            </w:r>
          </w:p>
          <w:p w14:paraId="3D2E83CA" w14:textId="77777777" w:rsidR="009412C5" w:rsidRDefault="00181E22">
            <w:pPr>
              <w:numPr>
                <w:ilvl w:val="0"/>
                <w:numId w:val="1"/>
              </w:numPr>
              <w:ind w:left="720" w:hanging="360"/>
              <w:rPr>
                <w:rFonts w:eastAsia="Calibri"/>
              </w:rPr>
            </w:pPr>
            <w:r>
              <w:rPr>
                <w:rFonts w:eastAsia="Calibri"/>
              </w:rPr>
              <w:t xml:space="preserve">Fill in </w:t>
            </w:r>
            <w:r>
              <w:rPr>
                <w:rFonts w:eastAsia="Calibri"/>
                <w:b/>
                <w:bCs/>
              </w:rPr>
              <w:t>Description</w:t>
            </w:r>
            <w:r>
              <w:rPr>
                <w:rFonts w:eastAsia="Calibri"/>
              </w:rPr>
              <w:t>.</w:t>
            </w:r>
          </w:p>
          <w:p w14:paraId="3D2E83CB" w14:textId="77777777" w:rsidR="009412C5" w:rsidRDefault="00181E22">
            <w:pPr>
              <w:numPr>
                <w:ilvl w:val="0"/>
                <w:numId w:val="1"/>
              </w:numPr>
              <w:ind w:left="720" w:hanging="360"/>
              <w:rPr>
                <w:rFonts w:eastAsia="Calibri"/>
              </w:rPr>
            </w:pPr>
            <w:r>
              <w:rPr>
                <w:rFonts w:eastAsia="Calibri"/>
              </w:rPr>
              <w:t xml:space="preserve">Push </w:t>
            </w:r>
            <w:r>
              <w:rPr>
                <w:rFonts w:eastAsia="Calibri"/>
                <w:b/>
                <w:bCs/>
              </w:rPr>
              <w:t>Create</w:t>
            </w:r>
            <w:r>
              <w:rPr>
                <w:rFonts w:eastAsia="Calibri"/>
              </w:rPr>
              <w:t xml:space="preserve"> Button.</w:t>
            </w:r>
          </w:p>
          <w:p w14:paraId="3D2E83CC" w14:textId="77777777" w:rsidR="009412C5" w:rsidRDefault="00181E22">
            <w:pPr>
              <w:numPr>
                <w:ilvl w:val="0"/>
                <w:numId w:val="1"/>
              </w:numPr>
              <w:ind w:left="720" w:hanging="360"/>
              <w:rPr>
                <w:rFonts w:eastAsia="Calibri"/>
              </w:rPr>
            </w:pPr>
            <w:r>
              <w:rPr>
                <w:rFonts w:eastAsia="Calibri"/>
              </w:rPr>
              <w:t xml:space="preserve">The message will show up in the </w:t>
            </w:r>
            <w:r>
              <w:rPr>
                <w:rFonts w:eastAsia="Calibri"/>
                <w:b/>
                <w:bCs/>
              </w:rPr>
              <w:t>Text</w:t>
            </w:r>
            <w:r>
              <w:rPr>
                <w:rFonts w:eastAsia="Calibri"/>
              </w:rPr>
              <w:t xml:space="preserve"> field.</w:t>
            </w:r>
          </w:p>
          <w:p w14:paraId="3D2E83CD" w14:textId="77777777" w:rsidR="009412C5" w:rsidRDefault="00181E22">
            <w:pPr>
              <w:numPr>
                <w:ilvl w:val="0"/>
                <w:numId w:val="1"/>
              </w:numPr>
              <w:ind w:left="720" w:hanging="360"/>
            </w:pPr>
            <w:r>
              <w:rPr>
                <w:rFonts w:eastAsia="Calibri"/>
              </w:rPr>
              <w:t xml:space="preserve">Refresh the display (F5), make sure the savecase name will show up in the </w:t>
            </w:r>
            <w:r>
              <w:rPr>
                <w:rFonts w:eastAsia="Calibri"/>
                <w:b/>
                <w:bCs/>
              </w:rPr>
              <w:t>File Name</w:t>
            </w:r>
            <w:r>
              <w:rPr>
                <w:rFonts w:eastAsia="Calibri"/>
              </w:rPr>
              <w:t xml:space="preserve"> Field.</w:t>
            </w:r>
          </w:p>
          <w:p w14:paraId="3D2E83CE" w14:textId="77777777" w:rsidR="009412C5" w:rsidRDefault="009412C5"/>
          <w:p w14:paraId="3D2E83CF" w14:textId="77777777" w:rsidR="009412C5" w:rsidRDefault="00181E22">
            <w:r>
              <w:t>Also refer to Desktop Guide Common to Multiple Desks Section 2.16, if needed.</w:t>
            </w:r>
          </w:p>
        </w:tc>
      </w:tr>
      <w:tr w:rsidR="009412C5" w14:paraId="3D2E83D3" w14:textId="77777777" w:rsidTr="00CC326C">
        <w:trPr>
          <w:trHeight w:val="576"/>
        </w:trPr>
        <w:tc>
          <w:tcPr>
            <w:tcW w:w="1525" w:type="dxa"/>
            <w:tcBorders>
              <w:top w:val="single" w:sz="4" w:space="0" w:color="auto"/>
              <w:left w:val="nil"/>
              <w:bottom w:val="double" w:sz="4" w:space="0" w:color="auto"/>
            </w:tcBorders>
            <w:vAlign w:val="center"/>
          </w:tcPr>
          <w:p w14:paraId="3D2E83D1" w14:textId="6158D377" w:rsidR="009412C5" w:rsidRDefault="00181E22">
            <w:pPr>
              <w:jc w:val="center"/>
              <w:rPr>
                <w:b/>
              </w:rPr>
            </w:pPr>
            <w:r>
              <w:rPr>
                <w:b/>
              </w:rPr>
              <w:t>N</w:t>
            </w:r>
            <w:r w:rsidR="006D6396">
              <w:rPr>
                <w:b/>
              </w:rPr>
              <w:t>ote</w:t>
            </w:r>
          </w:p>
        </w:tc>
        <w:tc>
          <w:tcPr>
            <w:tcW w:w="7475" w:type="dxa"/>
            <w:tcBorders>
              <w:top w:val="single" w:sz="4" w:space="0" w:color="auto"/>
              <w:bottom w:val="double" w:sz="4" w:space="0" w:color="auto"/>
              <w:right w:val="nil"/>
            </w:tcBorders>
          </w:tcPr>
          <w:p w14:paraId="3D2E83D2" w14:textId="77777777" w:rsidR="009412C5" w:rsidRDefault="00181E22">
            <w:pPr>
              <w:ind w:left="72"/>
            </w:pPr>
            <w:r>
              <w:t>After 1800, HRUC will run for the rest of the current day and the next day even if DRUC has not run successfully.</w:t>
            </w:r>
          </w:p>
        </w:tc>
      </w:tr>
    </w:tbl>
    <w:p w14:paraId="3D2E83D4" w14:textId="77777777" w:rsidR="009412C5" w:rsidRDefault="009412C5">
      <w:pPr>
        <w:sectPr w:rsidR="009412C5">
          <w:pgSz w:w="12240" w:h="15840" w:code="1"/>
          <w:pgMar w:top="1008" w:right="1800" w:bottom="1008" w:left="1440" w:header="720" w:footer="720" w:gutter="0"/>
          <w:cols w:space="720"/>
          <w:titlePg/>
          <w:docGrid w:linePitch="360"/>
        </w:sectPr>
      </w:pPr>
      <w:bookmarkStart w:id="181" w:name="_DAM_Failure"/>
      <w:bookmarkStart w:id="182" w:name="_DRUC_Timeline_Deviation/Failure"/>
      <w:bookmarkEnd w:id="181"/>
      <w:bookmarkEnd w:id="182"/>
    </w:p>
    <w:p w14:paraId="3D2E83D5" w14:textId="77777777" w:rsidR="009412C5" w:rsidRDefault="00181E22" w:rsidP="00960CBF">
      <w:pPr>
        <w:pStyle w:val="Heading2"/>
      </w:pPr>
      <w:bookmarkStart w:id="183" w:name="_5._Weekly_RUC"/>
      <w:bookmarkStart w:id="184" w:name="_2.64.5_Increase_A/S"/>
      <w:bookmarkStart w:id="185" w:name="_4.5_A/S_Insufficency"/>
      <w:bookmarkEnd w:id="183"/>
      <w:bookmarkEnd w:id="184"/>
      <w:bookmarkEnd w:id="185"/>
      <w:r>
        <w:lastRenderedPageBreak/>
        <w:t>4.5</w:t>
      </w:r>
      <w:r>
        <w:tab/>
        <w:t>A/S Insufficiency in DAM</w:t>
      </w:r>
    </w:p>
    <w:p w14:paraId="3D2E83D6" w14:textId="77777777" w:rsidR="009412C5" w:rsidRDefault="009412C5">
      <w:pPr>
        <w:rPr>
          <w:b/>
        </w:rPr>
      </w:pPr>
    </w:p>
    <w:p w14:paraId="3D2E83D7" w14:textId="77777777" w:rsidR="009412C5" w:rsidRDefault="00181E22" w:rsidP="00960CBF">
      <w:pPr>
        <w:ind w:left="720"/>
      </w:pPr>
      <w:r>
        <w:rPr>
          <w:b/>
        </w:rPr>
        <w:t>Procedure Purpose:</w:t>
      </w:r>
      <w:r>
        <w:t xml:space="preserve">  When there is an insufficiency in A/S offers in DAM.</w:t>
      </w:r>
    </w:p>
    <w:p w14:paraId="3D2E83D8"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630"/>
        <w:gridCol w:w="1466"/>
      </w:tblGrid>
      <w:tr w:rsidR="009412C5" w14:paraId="3D2E83DE" w14:textId="77777777">
        <w:tc>
          <w:tcPr>
            <w:tcW w:w="2628" w:type="dxa"/>
            <w:vAlign w:val="center"/>
          </w:tcPr>
          <w:p w14:paraId="3D2E83D9" w14:textId="77777777" w:rsidR="009412C5" w:rsidRDefault="00181E22">
            <w:pPr>
              <w:rPr>
                <w:b/>
                <w:lang w:val="pt-BR"/>
              </w:rPr>
            </w:pPr>
            <w:r>
              <w:rPr>
                <w:b/>
                <w:lang w:val="pt-BR"/>
              </w:rPr>
              <w:t>Protocol Reference</w:t>
            </w:r>
          </w:p>
        </w:tc>
        <w:tc>
          <w:tcPr>
            <w:tcW w:w="1557" w:type="dxa"/>
          </w:tcPr>
          <w:p w14:paraId="3D2E83DA" w14:textId="77777777" w:rsidR="009412C5" w:rsidRDefault="00181E22">
            <w:pPr>
              <w:rPr>
                <w:b/>
                <w:lang w:val="pt-BR"/>
              </w:rPr>
            </w:pPr>
            <w:r>
              <w:rPr>
                <w:b/>
                <w:lang w:val="pt-BR"/>
              </w:rPr>
              <w:t>4.5.2</w:t>
            </w:r>
          </w:p>
        </w:tc>
        <w:tc>
          <w:tcPr>
            <w:tcW w:w="1557" w:type="dxa"/>
          </w:tcPr>
          <w:p w14:paraId="3D2E83DB" w14:textId="77777777" w:rsidR="009412C5" w:rsidRDefault="00181E22">
            <w:pPr>
              <w:rPr>
                <w:b/>
                <w:lang w:val="pt-BR"/>
              </w:rPr>
            </w:pPr>
            <w:r>
              <w:rPr>
                <w:b/>
                <w:lang w:val="pt-BR"/>
              </w:rPr>
              <w:t>5.1(11)</w:t>
            </w:r>
          </w:p>
        </w:tc>
        <w:tc>
          <w:tcPr>
            <w:tcW w:w="1630" w:type="dxa"/>
          </w:tcPr>
          <w:p w14:paraId="3D2E83DC" w14:textId="77777777" w:rsidR="009412C5" w:rsidRDefault="00181E22">
            <w:pPr>
              <w:rPr>
                <w:b/>
                <w:lang w:val="pt-BR"/>
              </w:rPr>
            </w:pPr>
            <w:r>
              <w:rPr>
                <w:b/>
                <w:lang w:val="pt-BR"/>
              </w:rPr>
              <w:t>6.5.9.3.3(2)(b)</w:t>
            </w:r>
          </w:p>
        </w:tc>
        <w:tc>
          <w:tcPr>
            <w:tcW w:w="1466" w:type="dxa"/>
          </w:tcPr>
          <w:p w14:paraId="3D2E83DD" w14:textId="77777777" w:rsidR="009412C5" w:rsidRDefault="00181E22">
            <w:pPr>
              <w:rPr>
                <w:b/>
                <w:lang w:val="pt-BR"/>
              </w:rPr>
            </w:pPr>
            <w:r>
              <w:rPr>
                <w:b/>
                <w:lang w:val="pt-BR"/>
              </w:rPr>
              <w:t>6.5.9.3.3(5)</w:t>
            </w:r>
          </w:p>
        </w:tc>
      </w:tr>
      <w:tr w:rsidR="009412C5" w14:paraId="3D2E83E4" w14:textId="77777777">
        <w:tc>
          <w:tcPr>
            <w:tcW w:w="2628" w:type="dxa"/>
          </w:tcPr>
          <w:p w14:paraId="3D2E83DF" w14:textId="77777777" w:rsidR="009412C5" w:rsidRDefault="00181E22">
            <w:pPr>
              <w:rPr>
                <w:b/>
                <w:lang w:val="pt-BR"/>
              </w:rPr>
            </w:pPr>
            <w:r>
              <w:rPr>
                <w:b/>
                <w:lang w:val="pt-BR"/>
              </w:rPr>
              <w:t>Guide Reference</w:t>
            </w:r>
          </w:p>
        </w:tc>
        <w:tc>
          <w:tcPr>
            <w:tcW w:w="1557" w:type="dxa"/>
          </w:tcPr>
          <w:p w14:paraId="3D2E83E0" w14:textId="77777777" w:rsidR="009412C5" w:rsidRDefault="009412C5">
            <w:pPr>
              <w:rPr>
                <w:b/>
                <w:lang w:val="pt-BR"/>
              </w:rPr>
            </w:pPr>
          </w:p>
        </w:tc>
        <w:tc>
          <w:tcPr>
            <w:tcW w:w="1557" w:type="dxa"/>
          </w:tcPr>
          <w:p w14:paraId="3D2E83E1" w14:textId="77777777" w:rsidR="009412C5" w:rsidRDefault="009412C5">
            <w:pPr>
              <w:rPr>
                <w:b/>
                <w:lang w:val="pt-BR"/>
              </w:rPr>
            </w:pPr>
          </w:p>
        </w:tc>
        <w:tc>
          <w:tcPr>
            <w:tcW w:w="1630" w:type="dxa"/>
          </w:tcPr>
          <w:p w14:paraId="3D2E83E2" w14:textId="77777777" w:rsidR="009412C5" w:rsidRDefault="009412C5">
            <w:pPr>
              <w:rPr>
                <w:b/>
                <w:lang w:val="pt-BR"/>
              </w:rPr>
            </w:pPr>
          </w:p>
        </w:tc>
        <w:tc>
          <w:tcPr>
            <w:tcW w:w="1466" w:type="dxa"/>
          </w:tcPr>
          <w:p w14:paraId="3D2E83E3" w14:textId="77777777" w:rsidR="009412C5" w:rsidRDefault="009412C5">
            <w:pPr>
              <w:rPr>
                <w:b/>
                <w:lang w:val="pt-BR"/>
              </w:rPr>
            </w:pPr>
          </w:p>
        </w:tc>
      </w:tr>
      <w:tr w:rsidR="009412C5" w14:paraId="3D2E83EA" w14:textId="77777777">
        <w:tc>
          <w:tcPr>
            <w:tcW w:w="2628" w:type="dxa"/>
          </w:tcPr>
          <w:p w14:paraId="3D2E83E5" w14:textId="77777777" w:rsidR="009412C5" w:rsidRDefault="00181E22">
            <w:pPr>
              <w:rPr>
                <w:b/>
                <w:lang w:val="pt-BR"/>
              </w:rPr>
            </w:pPr>
            <w:r>
              <w:rPr>
                <w:b/>
                <w:lang w:val="pt-BR"/>
              </w:rPr>
              <w:t>NERC Standard</w:t>
            </w:r>
          </w:p>
        </w:tc>
        <w:tc>
          <w:tcPr>
            <w:tcW w:w="1557" w:type="dxa"/>
          </w:tcPr>
          <w:p w14:paraId="3D2E83E6" w14:textId="77777777" w:rsidR="009412C5" w:rsidRDefault="009412C5">
            <w:pPr>
              <w:rPr>
                <w:b/>
                <w:lang w:val="pt-BR"/>
              </w:rPr>
            </w:pPr>
          </w:p>
        </w:tc>
        <w:tc>
          <w:tcPr>
            <w:tcW w:w="1557" w:type="dxa"/>
          </w:tcPr>
          <w:p w14:paraId="3D2E83E7" w14:textId="77777777" w:rsidR="009412C5" w:rsidRDefault="009412C5">
            <w:pPr>
              <w:rPr>
                <w:b/>
                <w:lang w:val="pt-BR"/>
              </w:rPr>
            </w:pPr>
          </w:p>
        </w:tc>
        <w:tc>
          <w:tcPr>
            <w:tcW w:w="1630" w:type="dxa"/>
          </w:tcPr>
          <w:p w14:paraId="3D2E83E8" w14:textId="77777777" w:rsidR="009412C5" w:rsidRDefault="009412C5">
            <w:pPr>
              <w:rPr>
                <w:b/>
              </w:rPr>
            </w:pPr>
          </w:p>
        </w:tc>
        <w:tc>
          <w:tcPr>
            <w:tcW w:w="1466" w:type="dxa"/>
          </w:tcPr>
          <w:p w14:paraId="3D2E83E9" w14:textId="77777777" w:rsidR="009412C5" w:rsidRDefault="009412C5">
            <w:pPr>
              <w:rPr>
                <w:b/>
              </w:rPr>
            </w:pPr>
          </w:p>
        </w:tc>
      </w:tr>
    </w:tbl>
    <w:p w14:paraId="3D2E83EB"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83EF" w14:textId="77777777">
        <w:tc>
          <w:tcPr>
            <w:tcW w:w="1908" w:type="dxa"/>
          </w:tcPr>
          <w:p w14:paraId="3D2E83EC" w14:textId="77777777" w:rsidR="009412C5" w:rsidRDefault="00181E22">
            <w:pPr>
              <w:rPr>
                <w:b/>
              </w:rPr>
            </w:pPr>
            <w:r>
              <w:rPr>
                <w:b/>
              </w:rPr>
              <w:t xml:space="preserve">Version: 1 </w:t>
            </w:r>
          </w:p>
        </w:tc>
        <w:tc>
          <w:tcPr>
            <w:tcW w:w="2250" w:type="dxa"/>
          </w:tcPr>
          <w:p w14:paraId="3D2E83ED" w14:textId="5415F460" w:rsidR="009412C5" w:rsidRDefault="00181E22">
            <w:pPr>
              <w:rPr>
                <w:b/>
              </w:rPr>
            </w:pPr>
            <w:r>
              <w:rPr>
                <w:b/>
              </w:rPr>
              <w:t xml:space="preserve">Revision: </w:t>
            </w:r>
            <w:r w:rsidR="00461949">
              <w:rPr>
                <w:b/>
              </w:rPr>
              <w:t>9</w:t>
            </w:r>
          </w:p>
        </w:tc>
        <w:tc>
          <w:tcPr>
            <w:tcW w:w="4680" w:type="dxa"/>
          </w:tcPr>
          <w:p w14:paraId="3D2E83EE" w14:textId="48B9B718" w:rsidR="009412C5" w:rsidRDefault="00181E22">
            <w:pPr>
              <w:rPr>
                <w:b/>
              </w:rPr>
            </w:pPr>
            <w:r>
              <w:rPr>
                <w:b/>
              </w:rPr>
              <w:t>Effective Date: December 1, 20</w:t>
            </w:r>
            <w:r w:rsidR="008E530A">
              <w:rPr>
                <w:b/>
              </w:rPr>
              <w:t>2</w:t>
            </w:r>
            <w:r w:rsidR="00461949">
              <w:rPr>
                <w:b/>
              </w:rPr>
              <w:t>1</w:t>
            </w:r>
          </w:p>
        </w:tc>
      </w:tr>
    </w:tbl>
    <w:p w14:paraId="3D2E83F0"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7398"/>
      </w:tblGrid>
      <w:tr w:rsidR="009412C5" w14:paraId="3D2E83F3" w14:textId="77777777" w:rsidTr="00461949">
        <w:trPr>
          <w:trHeight w:val="576"/>
          <w:tblHeader/>
        </w:trPr>
        <w:tc>
          <w:tcPr>
            <w:tcW w:w="1602" w:type="dxa"/>
            <w:tcBorders>
              <w:top w:val="double" w:sz="4" w:space="0" w:color="auto"/>
              <w:left w:val="nil"/>
              <w:bottom w:val="double" w:sz="4" w:space="0" w:color="auto"/>
            </w:tcBorders>
            <w:vAlign w:val="center"/>
          </w:tcPr>
          <w:p w14:paraId="3D2E83F1" w14:textId="77777777" w:rsidR="009412C5" w:rsidRDefault="00181E22">
            <w:pPr>
              <w:jc w:val="center"/>
              <w:rPr>
                <w:b/>
              </w:rPr>
            </w:pPr>
            <w:r>
              <w:rPr>
                <w:b/>
              </w:rPr>
              <w:t>Step</w:t>
            </w:r>
          </w:p>
        </w:tc>
        <w:tc>
          <w:tcPr>
            <w:tcW w:w="7398" w:type="dxa"/>
            <w:tcBorders>
              <w:top w:val="double" w:sz="4" w:space="0" w:color="auto"/>
              <w:bottom w:val="double" w:sz="4" w:space="0" w:color="auto"/>
              <w:right w:val="nil"/>
            </w:tcBorders>
            <w:vAlign w:val="center"/>
          </w:tcPr>
          <w:p w14:paraId="3D2E83F2" w14:textId="77777777" w:rsidR="009412C5" w:rsidRDefault="00181E22">
            <w:pPr>
              <w:rPr>
                <w:b/>
              </w:rPr>
            </w:pPr>
            <w:r>
              <w:rPr>
                <w:b/>
              </w:rPr>
              <w:t>Action</w:t>
            </w:r>
          </w:p>
        </w:tc>
      </w:tr>
      <w:tr w:rsidR="009412C5" w14:paraId="3D2E8401" w14:textId="77777777" w:rsidTr="00461949">
        <w:trPr>
          <w:trHeight w:val="576"/>
        </w:trPr>
        <w:tc>
          <w:tcPr>
            <w:tcW w:w="1602" w:type="dxa"/>
            <w:tcBorders>
              <w:top w:val="single" w:sz="4" w:space="0" w:color="auto"/>
              <w:left w:val="nil"/>
            </w:tcBorders>
            <w:vAlign w:val="center"/>
          </w:tcPr>
          <w:p w14:paraId="3D2E83F4" w14:textId="77777777" w:rsidR="009412C5" w:rsidRDefault="00181E22">
            <w:pPr>
              <w:jc w:val="center"/>
              <w:rPr>
                <w:b/>
              </w:rPr>
            </w:pPr>
            <w:r>
              <w:rPr>
                <w:b/>
              </w:rPr>
              <w:t>A/S Insufficiency</w:t>
            </w:r>
          </w:p>
          <w:p w14:paraId="3D2E83F5" w14:textId="77777777" w:rsidR="009412C5" w:rsidRDefault="00181E22">
            <w:pPr>
              <w:jc w:val="center"/>
              <w:rPr>
                <w:b/>
              </w:rPr>
            </w:pPr>
            <w:r>
              <w:rPr>
                <w:b/>
              </w:rPr>
              <w:t>Offers</w:t>
            </w:r>
          </w:p>
        </w:tc>
        <w:tc>
          <w:tcPr>
            <w:tcW w:w="7398" w:type="dxa"/>
            <w:tcBorders>
              <w:top w:val="single" w:sz="4" w:space="0" w:color="auto"/>
              <w:right w:val="nil"/>
            </w:tcBorders>
          </w:tcPr>
          <w:p w14:paraId="3D2E83F6" w14:textId="77777777" w:rsidR="009412C5" w:rsidRDefault="00181E22">
            <w:pPr>
              <w:rPr>
                <w:b/>
                <w:u w:val="single"/>
              </w:rPr>
            </w:pPr>
            <w:r>
              <w:rPr>
                <w:b/>
                <w:u w:val="single"/>
              </w:rPr>
              <w:t>ERCOT shall determine if there is an insufficiency in A/S Offers before executing the DAM.</w:t>
            </w:r>
          </w:p>
          <w:p w14:paraId="3D2E83F7" w14:textId="77777777" w:rsidR="009412C5" w:rsidRDefault="00181E22">
            <w:pPr>
              <w:rPr>
                <w:b/>
                <w:u w:val="single"/>
              </w:rPr>
            </w:pPr>
            <w:r>
              <w:rPr>
                <w:b/>
                <w:u w:val="single"/>
              </w:rPr>
              <w:t>IF:</w:t>
            </w:r>
          </w:p>
          <w:p w14:paraId="3D2E83F8" w14:textId="77777777" w:rsidR="009412C5" w:rsidRDefault="00181E22" w:rsidP="00B86854">
            <w:pPr>
              <w:numPr>
                <w:ilvl w:val="0"/>
                <w:numId w:val="24"/>
              </w:numPr>
              <w:ind w:left="624" w:hanging="372"/>
            </w:pPr>
            <w:r>
              <w:t>Notified by the DAM Operator of an insufficiency in A/S offers in DAM;</w:t>
            </w:r>
          </w:p>
          <w:p w14:paraId="3D2E83F9" w14:textId="77777777" w:rsidR="009412C5" w:rsidRDefault="00181E22">
            <w:pPr>
              <w:rPr>
                <w:b/>
                <w:u w:val="single"/>
              </w:rPr>
            </w:pPr>
            <w:r>
              <w:rPr>
                <w:b/>
                <w:u w:val="single"/>
              </w:rPr>
              <w:t>THEN:</w:t>
            </w:r>
          </w:p>
          <w:p w14:paraId="3D2E83FA" w14:textId="77777777" w:rsidR="009412C5" w:rsidRDefault="00181E22" w:rsidP="00B86854">
            <w:pPr>
              <w:numPr>
                <w:ilvl w:val="0"/>
                <w:numId w:val="24"/>
              </w:numPr>
              <w:ind w:left="624" w:hanging="372"/>
            </w:pPr>
            <w:r>
              <w:t>Determine which A/S offers are insufficient</w:t>
            </w:r>
          </w:p>
          <w:p w14:paraId="3D2E83FB" w14:textId="77777777" w:rsidR="009412C5" w:rsidRDefault="00181E22" w:rsidP="00B86854">
            <w:pPr>
              <w:numPr>
                <w:ilvl w:val="0"/>
                <w:numId w:val="24"/>
              </w:numPr>
              <w:ind w:left="624" w:hanging="372"/>
            </w:pPr>
            <w:r>
              <w:t>Issue a Watch by making a Hotline to QSEs</w:t>
            </w:r>
          </w:p>
          <w:p w14:paraId="3D2E83FC" w14:textId="334D2947" w:rsidR="009412C5" w:rsidRDefault="00181E22" w:rsidP="008E530A">
            <w:pPr>
              <w:numPr>
                <w:ilvl w:val="0"/>
                <w:numId w:val="24"/>
              </w:numPr>
            </w:pPr>
            <w:r>
              <w:t xml:space="preserve">DAM Operator will post message on the </w:t>
            </w:r>
            <w:r w:rsidR="008E530A" w:rsidRPr="008E530A">
              <w:t>ERCOT Website</w:t>
            </w:r>
          </w:p>
          <w:p w14:paraId="3D2E83FD" w14:textId="77777777" w:rsidR="009412C5" w:rsidRDefault="00181E22" w:rsidP="00B86854">
            <w:pPr>
              <w:numPr>
                <w:ilvl w:val="0"/>
                <w:numId w:val="24"/>
              </w:numPr>
              <w:ind w:left="624" w:hanging="372"/>
            </w:pPr>
            <w:r>
              <w:t>Notify Transmission Operator to make Hotline call to TOs</w:t>
            </w:r>
          </w:p>
          <w:p w14:paraId="3D2E83FE" w14:textId="77777777" w:rsidR="009412C5" w:rsidRDefault="009412C5"/>
          <w:p w14:paraId="3D2E83FF" w14:textId="77777777" w:rsidR="009412C5" w:rsidRDefault="00181E22">
            <w:pPr>
              <w:rPr>
                <w:b/>
                <w:u w:val="single"/>
              </w:rPr>
            </w:pPr>
            <w:r>
              <w:rPr>
                <w:b/>
                <w:highlight w:val="yellow"/>
                <w:u w:val="single"/>
              </w:rPr>
              <w:t>Q#97 - Typical Hotline Script for Watch for Insufficient A/S  Offers in DAM, requesting Additional Offers</w:t>
            </w:r>
          </w:p>
          <w:p w14:paraId="3D2E8400" w14:textId="77777777" w:rsidR="009412C5" w:rsidRDefault="009412C5"/>
        </w:tc>
      </w:tr>
      <w:tr w:rsidR="009412C5" w14:paraId="3D2E8404" w14:textId="77777777" w:rsidTr="00461949">
        <w:trPr>
          <w:trHeight w:val="576"/>
        </w:trPr>
        <w:tc>
          <w:tcPr>
            <w:tcW w:w="1602" w:type="dxa"/>
            <w:tcBorders>
              <w:left w:val="nil"/>
            </w:tcBorders>
            <w:vAlign w:val="center"/>
          </w:tcPr>
          <w:p w14:paraId="3D2E8402" w14:textId="0023306E" w:rsidR="009412C5" w:rsidRDefault="00181E22">
            <w:pPr>
              <w:jc w:val="center"/>
              <w:rPr>
                <w:b/>
              </w:rPr>
            </w:pPr>
            <w:r>
              <w:rPr>
                <w:b/>
              </w:rPr>
              <w:t>N</w:t>
            </w:r>
            <w:r w:rsidR="006D6396">
              <w:rPr>
                <w:b/>
              </w:rPr>
              <w:t>ote</w:t>
            </w:r>
          </w:p>
        </w:tc>
        <w:tc>
          <w:tcPr>
            <w:tcW w:w="7398" w:type="dxa"/>
            <w:tcBorders>
              <w:right w:val="nil"/>
            </w:tcBorders>
            <w:vAlign w:val="center"/>
          </w:tcPr>
          <w:p w14:paraId="3D2E8403" w14:textId="77777777" w:rsidR="009412C5" w:rsidRDefault="00181E22">
            <w:pPr>
              <w:autoSpaceDE w:val="0"/>
              <w:autoSpaceDN w:val="0"/>
              <w:adjustRightInd w:val="0"/>
            </w:pPr>
            <w:r>
              <w:t>Market Operations will not begin executing the second DAM sooner than 30 minutes after issuing a Watch.</w:t>
            </w:r>
          </w:p>
        </w:tc>
      </w:tr>
      <w:tr w:rsidR="009412C5" w14:paraId="3D2E8411" w14:textId="77777777" w:rsidTr="00461949">
        <w:trPr>
          <w:trHeight w:val="576"/>
        </w:trPr>
        <w:tc>
          <w:tcPr>
            <w:tcW w:w="1602" w:type="dxa"/>
            <w:tcBorders>
              <w:left w:val="nil"/>
            </w:tcBorders>
            <w:vAlign w:val="center"/>
          </w:tcPr>
          <w:p w14:paraId="3D2E8405" w14:textId="77777777" w:rsidR="009412C5" w:rsidRDefault="00181E22">
            <w:pPr>
              <w:jc w:val="center"/>
              <w:rPr>
                <w:b/>
              </w:rPr>
            </w:pPr>
            <w:r>
              <w:rPr>
                <w:b/>
              </w:rPr>
              <w:t>DAM</w:t>
            </w:r>
          </w:p>
          <w:p w14:paraId="3D2E8406" w14:textId="77777777" w:rsidR="009412C5" w:rsidRDefault="00181E22">
            <w:pPr>
              <w:jc w:val="center"/>
              <w:rPr>
                <w:b/>
              </w:rPr>
            </w:pPr>
            <w:r>
              <w:rPr>
                <w:b/>
              </w:rPr>
              <w:t>Complete with A/S</w:t>
            </w:r>
          </w:p>
        </w:tc>
        <w:tc>
          <w:tcPr>
            <w:tcW w:w="7398" w:type="dxa"/>
            <w:tcBorders>
              <w:right w:val="nil"/>
            </w:tcBorders>
            <w:vAlign w:val="center"/>
          </w:tcPr>
          <w:p w14:paraId="3D2E8407" w14:textId="77777777" w:rsidR="009412C5" w:rsidRDefault="00181E22">
            <w:pPr>
              <w:rPr>
                <w:b/>
                <w:u w:val="single"/>
              </w:rPr>
            </w:pPr>
            <w:r>
              <w:rPr>
                <w:b/>
                <w:u w:val="single"/>
              </w:rPr>
              <w:t>WHEN:</w:t>
            </w:r>
          </w:p>
          <w:p w14:paraId="3D2E8408" w14:textId="77777777" w:rsidR="009412C5" w:rsidRDefault="00181E22" w:rsidP="00B86854">
            <w:pPr>
              <w:numPr>
                <w:ilvl w:val="0"/>
                <w:numId w:val="24"/>
              </w:numPr>
              <w:ind w:left="624" w:hanging="372"/>
              <w:rPr>
                <w:b/>
                <w:u w:val="single"/>
              </w:rPr>
            </w:pPr>
            <w:r>
              <w:t>The second DAM is complete, AND</w:t>
            </w:r>
          </w:p>
          <w:p w14:paraId="3D2E8409" w14:textId="77777777" w:rsidR="009412C5" w:rsidRDefault="00181E22" w:rsidP="00B86854">
            <w:pPr>
              <w:numPr>
                <w:ilvl w:val="0"/>
                <w:numId w:val="24"/>
              </w:numPr>
              <w:ind w:left="624" w:hanging="372"/>
            </w:pPr>
            <w:r>
              <w:t>Was successful in procuring all required A/S;</w:t>
            </w:r>
          </w:p>
          <w:p w14:paraId="3D2E840A" w14:textId="77777777" w:rsidR="009412C5" w:rsidRDefault="00181E22">
            <w:pPr>
              <w:rPr>
                <w:b/>
                <w:u w:val="single"/>
              </w:rPr>
            </w:pPr>
            <w:r>
              <w:rPr>
                <w:b/>
                <w:u w:val="single"/>
              </w:rPr>
              <w:t>THEN:</w:t>
            </w:r>
          </w:p>
          <w:p w14:paraId="3D2E840B" w14:textId="77777777" w:rsidR="009412C5" w:rsidRDefault="00181E22" w:rsidP="00B86854">
            <w:pPr>
              <w:numPr>
                <w:ilvl w:val="0"/>
                <w:numId w:val="24"/>
              </w:numPr>
              <w:ind w:left="624" w:hanging="372"/>
              <w:rPr>
                <w:b/>
                <w:u w:val="single"/>
              </w:rPr>
            </w:pPr>
            <w:r>
              <w:t>Cancel the Watch by making a Hotline call</w:t>
            </w:r>
          </w:p>
          <w:p w14:paraId="3D2E840C" w14:textId="32354629" w:rsidR="009412C5" w:rsidRDefault="00181E22" w:rsidP="008E530A">
            <w:pPr>
              <w:numPr>
                <w:ilvl w:val="0"/>
                <w:numId w:val="24"/>
              </w:numPr>
              <w:rPr>
                <w:b/>
                <w:u w:val="single"/>
              </w:rPr>
            </w:pPr>
            <w:r>
              <w:t xml:space="preserve">Cancel the </w:t>
            </w:r>
            <w:r w:rsidR="008E530A" w:rsidRPr="008E530A">
              <w:t>ERCOT Website</w:t>
            </w:r>
            <w:r>
              <w:t xml:space="preserve"> posting (if not already done by Market Operations)</w:t>
            </w:r>
          </w:p>
          <w:p w14:paraId="3D2E840D" w14:textId="77777777" w:rsidR="009412C5" w:rsidRDefault="00181E22" w:rsidP="00B86854">
            <w:pPr>
              <w:numPr>
                <w:ilvl w:val="0"/>
                <w:numId w:val="24"/>
              </w:numPr>
              <w:ind w:left="624" w:hanging="372"/>
              <w:rPr>
                <w:b/>
                <w:u w:val="single"/>
              </w:rPr>
            </w:pPr>
            <w:r>
              <w:t>Notify Transmission Operator to make Hotline call to TOs</w:t>
            </w:r>
          </w:p>
          <w:p w14:paraId="3D2E840E" w14:textId="77777777" w:rsidR="009412C5" w:rsidRDefault="009412C5"/>
          <w:p w14:paraId="3D2E840F" w14:textId="77777777" w:rsidR="009412C5" w:rsidRDefault="00181E22">
            <w:pPr>
              <w:rPr>
                <w:b/>
                <w:u w:val="single"/>
              </w:rPr>
            </w:pPr>
            <w:r>
              <w:rPr>
                <w:b/>
                <w:highlight w:val="yellow"/>
                <w:u w:val="single"/>
              </w:rPr>
              <w:t>Q#98 - Typical Hotline Script to Cancel Watch, DAM completed with A/S</w:t>
            </w:r>
          </w:p>
          <w:p w14:paraId="3D2E8410" w14:textId="77777777" w:rsidR="009412C5" w:rsidRDefault="009412C5">
            <w:pPr>
              <w:rPr>
                <w:b/>
                <w:u w:val="single"/>
              </w:rPr>
            </w:pPr>
          </w:p>
        </w:tc>
      </w:tr>
      <w:tr w:rsidR="008643B9" w14:paraId="15AF4C83" w14:textId="77777777" w:rsidTr="00461949">
        <w:trPr>
          <w:trHeight w:val="576"/>
        </w:trPr>
        <w:tc>
          <w:tcPr>
            <w:tcW w:w="1602" w:type="dxa"/>
            <w:tcBorders>
              <w:left w:val="nil"/>
            </w:tcBorders>
            <w:vAlign w:val="center"/>
          </w:tcPr>
          <w:p w14:paraId="20113E37" w14:textId="77777777" w:rsidR="00461949" w:rsidRDefault="00461949" w:rsidP="00461949">
            <w:pPr>
              <w:jc w:val="center"/>
              <w:rPr>
                <w:b/>
              </w:rPr>
            </w:pPr>
            <w:r>
              <w:rPr>
                <w:b/>
              </w:rPr>
              <w:t>A/S</w:t>
            </w:r>
          </w:p>
          <w:p w14:paraId="508C7B0D" w14:textId="77777777" w:rsidR="00461949" w:rsidRDefault="00461949" w:rsidP="00461949">
            <w:pPr>
              <w:jc w:val="center"/>
              <w:rPr>
                <w:b/>
              </w:rPr>
            </w:pPr>
            <w:r>
              <w:rPr>
                <w:b/>
              </w:rPr>
              <w:t>Still</w:t>
            </w:r>
          </w:p>
          <w:p w14:paraId="32B9882C" w14:textId="38598EF8" w:rsidR="008643B9" w:rsidRDefault="00461949" w:rsidP="00461949">
            <w:pPr>
              <w:jc w:val="center"/>
              <w:rPr>
                <w:b/>
              </w:rPr>
            </w:pPr>
            <w:r>
              <w:rPr>
                <w:b/>
              </w:rPr>
              <w:t>Insufficient</w:t>
            </w:r>
          </w:p>
        </w:tc>
        <w:tc>
          <w:tcPr>
            <w:tcW w:w="7398" w:type="dxa"/>
            <w:tcBorders>
              <w:right w:val="nil"/>
            </w:tcBorders>
            <w:vAlign w:val="center"/>
          </w:tcPr>
          <w:p w14:paraId="362F9AB1" w14:textId="77777777" w:rsidR="00461949" w:rsidRDefault="00461949" w:rsidP="00461949">
            <w:pPr>
              <w:rPr>
                <w:b/>
                <w:u w:val="single"/>
              </w:rPr>
            </w:pPr>
            <w:r>
              <w:rPr>
                <w:b/>
                <w:u w:val="single"/>
              </w:rPr>
              <w:t>IF:</w:t>
            </w:r>
          </w:p>
          <w:p w14:paraId="2B443459" w14:textId="77777777" w:rsidR="009A6EE5" w:rsidRDefault="00461949" w:rsidP="008E38EA">
            <w:pPr>
              <w:pStyle w:val="ListParagraph"/>
              <w:numPr>
                <w:ilvl w:val="0"/>
                <w:numId w:val="122"/>
              </w:numPr>
            </w:pPr>
            <w:r>
              <w:t>Notified by Market Operations that A/S offers in DAM are still insufficient</w:t>
            </w:r>
            <w:r w:rsidR="009A6EE5">
              <w:t>, and</w:t>
            </w:r>
          </w:p>
          <w:p w14:paraId="583E5E21" w14:textId="3A705386" w:rsidR="00461949" w:rsidRDefault="009A6EE5" w:rsidP="008E38EA">
            <w:pPr>
              <w:pStyle w:val="ListParagraph"/>
              <w:numPr>
                <w:ilvl w:val="0"/>
                <w:numId w:val="122"/>
              </w:numPr>
            </w:pPr>
            <w:r>
              <w:t>It is determined to be a potential Reliability concern</w:t>
            </w:r>
            <w:r w:rsidR="00461949">
              <w:t>;</w:t>
            </w:r>
          </w:p>
          <w:p w14:paraId="379148D2" w14:textId="77777777" w:rsidR="00461949" w:rsidRDefault="00461949" w:rsidP="00461949">
            <w:pPr>
              <w:rPr>
                <w:b/>
                <w:u w:val="single"/>
              </w:rPr>
            </w:pPr>
            <w:r>
              <w:rPr>
                <w:b/>
                <w:u w:val="single"/>
              </w:rPr>
              <w:t>THEN:</w:t>
            </w:r>
          </w:p>
          <w:p w14:paraId="4A048E2E" w14:textId="08D2E0C9" w:rsidR="008643B9" w:rsidRDefault="008643B9" w:rsidP="008E38EA">
            <w:pPr>
              <w:pStyle w:val="ListParagraph"/>
              <w:numPr>
                <w:ilvl w:val="0"/>
                <w:numId w:val="121"/>
              </w:numPr>
            </w:pPr>
            <w:r>
              <w:lastRenderedPageBreak/>
              <w:t>P</w:t>
            </w:r>
            <w:r w:rsidRPr="008643B9">
              <w:t>rocure the difference in capacity between the Day-Ahead Ancillary Service Plan and the DAM-reduced Ancillary Service Plan amounts using the Supplemental Ancillary Service Market (SASM) process</w:t>
            </w:r>
            <w:r w:rsidR="00A375BC">
              <w:t>.</w:t>
            </w:r>
          </w:p>
          <w:p w14:paraId="26B4D921" w14:textId="77777777" w:rsidR="00461949" w:rsidRDefault="00461949" w:rsidP="00461949">
            <w:pPr>
              <w:rPr>
                <w:b/>
                <w:u w:val="single"/>
              </w:rPr>
            </w:pPr>
            <w:r>
              <w:rPr>
                <w:b/>
                <w:u w:val="single"/>
              </w:rPr>
              <w:t>IF:</w:t>
            </w:r>
          </w:p>
          <w:p w14:paraId="311CE2A0" w14:textId="46E0AE88" w:rsidR="008643B9" w:rsidRDefault="00461949" w:rsidP="008E38EA">
            <w:pPr>
              <w:pStyle w:val="ListParagraph"/>
              <w:numPr>
                <w:ilvl w:val="0"/>
                <w:numId w:val="121"/>
              </w:numPr>
            </w:pPr>
            <w:r>
              <w:t>T</w:t>
            </w:r>
            <w:r w:rsidR="008643B9" w:rsidRPr="008643B9">
              <w:t>he SASM process is not sufficient;</w:t>
            </w:r>
          </w:p>
          <w:p w14:paraId="692735B6" w14:textId="204486DF" w:rsidR="00461949" w:rsidRPr="008643B9" w:rsidRDefault="00461949">
            <w:r>
              <w:rPr>
                <w:b/>
                <w:u w:val="single"/>
              </w:rPr>
              <w:t>THEN:</w:t>
            </w:r>
          </w:p>
          <w:p w14:paraId="12A9C320" w14:textId="6E43DBB8" w:rsidR="008643B9" w:rsidRPr="00461949" w:rsidRDefault="008643B9" w:rsidP="008E38EA">
            <w:pPr>
              <w:pStyle w:val="ListParagraph"/>
              <w:numPr>
                <w:ilvl w:val="0"/>
                <w:numId w:val="121"/>
              </w:numPr>
              <w:rPr>
                <w:b/>
                <w:u w:val="single"/>
              </w:rPr>
            </w:pPr>
            <w:r w:rsidRPr="008643B9">
              <w:t>The HRUC process shall be conducted to commit planned Off-Line Resources qualified to provide the Ancillary Service(s) that are insufficient</w:t>
            </w:r>
          </w:p>
        </w:tc>
      </w:tr>
      <w:tr w:rsidR="009412C5" w14:paraId="3D2E8427" w14:textId="77777777" w:rsidTr="00461949">
        <w:trPr>
          <w:trHeight w:val="576"/>
        </w:trPr>
        <w:tc>
          <w:tcPr>
            <w:tcW w:w="1602" w:type="dxa"/>
            <w:tcBorders>
              <w:left w:val="nil"/>
              <w:bottom w:val="double" w:sz="4" w:space="0" w:color="auto"/>
            </w:tcBorders>
            <w:vAlign w:val="center"/>
          </w:tcPr>
          <w:p w14:paraId="3D2E841B" w14:textId="77777777" w:rsidR="009412C5" w:rsidRDefault="00181E22">
            <w:pPr>
              <w:jc w:val="center"/>
              <w:rPr>
                <w:b/>
              </w:rPr>
            </w:pPr>
            <w:r>
              <w:rPr>
                <w:b/>
              </w:rPr>
              <w:lastRenderedPageBreak/>
              <w:t>Cancel</w:t>
            </w:r>
          </w:p>
          <w:p w14:paraId="3D2E841C" w14:textId="77777777" w:rsidR="009412C5" w:rsidRDefault="00181E22">
            <w:pPr>
              <w:jc w:val="center"/>
              <w:rPr>
                <w:b/>
              </w:rPr>
            </w:pPr>
            <w:r>
              <w:rPr>
                <w:b/>
              </w:rPr>
              <w:t>Watch</w:t>
            </w:r>
          </w:p>
        </w:tc>
        <w:tc>
          <w:tcPr>
            <w:tcW w:w="7398" w:type="dxa"/>
            <w:tcBorders>
              <w:bottom w:val="double" w:sz="4" w:space="0" w:color="auto"/>
              <w:right w:val="nil"/>
            </w:tcBorders>
            <w:vAlign w:val="center"/>
          </w:tcPr>
          <w:p w14:paraId="3D2E841D" w14:textId="77777777" w:rsidR="009412C5" w:rsidRDefault="00181E22">
            <w:pPr>
              <w:rPr>
                <w:b/>
                <w:u w:val="single"/>
              </w:rPr>
            </w:pPr>
            <w:r>
              <w:rPr>
                <w:b/>
                <w:u w:val="single"/>
              </w:rPr>
              <w:t>WHEN:</w:t>
            </w:r>
          </w:p>
          <w:p w14:paraId="3D2E841E" w14:textId="77777777" w:rsidR="009412C5" w:rsidRDefault="00181E22" w:rsidP="00B86854">
            <w:pPr>
              <w:numPr>
                <w:ilvl w:val="0"/>
                <w:numId w:val="24"/>
              </w:numPr>
              <w:ind w:left="624" w:hanging="372"/>
              <w:rPr>
                <w:b/>
                <w:u w:val="single"/>
              </w:rPr>
            </w:pPr>
            <w:r>
              <w:t>DRUC is complete, AND</w:t>
            </w:r>
          </w:p>
          <w:p w14:paraId="3D2E841F" w14:textId="77777777" w:rsidR="009412C5" w:rsidRDefault="00181E22" w:rsidP="00B86854">
            <w:pPr>
              <w:numPr>
                <w:ilvl w:val="0"/>
                <w:numId w:val="24"/>
              </w:numPr>
              <w:ind w:left="624" w:hanging="372"/>
            </w:pPr>
            <w:r>
              <w:t>The needed A/S has been procured;</w:t>
            </w:r>
          </w:p>
          <w:p w14:paraId="3D2E8420" w14:textId="77777777" w:rsidR="009412C5" w:rsidRDefault="00181E22">
            <w:pPr>
              <w:rPr>
                <w:b/>
                <w:u w:val="single"/>
              </w:rPr>
            </w:pPr>
            <w:r>
              <w:rPr>
                <w:b/>
                <w:u w:val="single"/>
              </w:rPr>
              <w:t>THEN:</w:t>
            </w:r>
          </w:p>
          <w:p w14:paraId="3D2E8421" w14:textId="77777777" w:rsidR="009412C5" w:rsidRDefault="00181E22" w:rsidP="00B86854">
            <w:pPr>
              <w:numPr>
                <w:ilvl w:val="0"/>
                <w:numId w:val="24"/>
              </w:numPr>
              <w:ind w:left="624" w:hanging="372"/>
              <w:rPr>
                <w:b/>
                <w:u w:val="single"/>
              </w:rPr>
            </w:pPr>
            <w:r>
              <w:t>Cancel the Watch by making a Hotline call to QSEs</w:t>
            </w:r>
          </w:p>
          <w:p w14:paraId="3D2E8422" w14:textId="40D163AB" w:rsidR="009412C5" w:rsidRDefault="00181E22" w:rsidP="008E530A">
            <w:pPr>
              <w:numPr>
                <w:ilvl w:val="0"/>
                <w:numId w:val="24"/>
              </w:numPr>
              <w:rPr>
                <w:b/>
                <w:u w:val="single"/>
              </w:rPr>
            </w:pPr>
            <w:r>
              <w:t xml:space="preserve">Cancel the </w:t>
            </w:r>
            <w:r w:rsidR="008E530A" w:rsidRPr="008E530A">
              <w:t>ERCOT Website</w:t>
            </w:r>
            <w:r>
              <w:t xml:space="preserve"> posting (if not already done by Market Operations)</w:t>
            </w:r>
          </w:p>
          <w:p w14:paraId="3D2E8423" w14:textId="77777777" w:rsidR="009412C5" w:rsidRDefault="00181E22" w:rsidP="00B86854">
            <w:pPr>
              <w:numPr>
                <w:ilvl w:val="0"/>
                <w:numId w:val="24"/>
              </w:numPr>
              <w:ind w:left="624" w:hanging="372"/>
              <w:rPr>
                <w:b/>
                <w:u w:val="single"/>
              </w:rPr>
            </w:pPr>
            <w:r>
              <w:t>Notify Transmission Operator to make Hotline call to TOs</w:t>
            </w:r>
          </w:p>
          <w:p w14:paraId="3D2E8424" w14:textId="77777777" w:rsidR="009412C5" w:rsidRDefault="009412C5"/>
          <w:p w14:paraId="3D2E8425" w14:textId="77777777" w:rsidR="009412C5" w:rsidRDefault="00181E22">
            <w:pPr>
              <w:rPr>
                <w:b/>
                <w:u w:val="single"/>
              </w:rPr>
            </w:pPr>
            <w:r>
              <w:rPr>
                <w:b/>
                <w:highlight w:val="yellow"/>
                <w:u w:val="single"/>
              </w:rPr>
              <w:t xml:space="preserve">Q#99 - Typical Hotline Script to Cancel Watch for Insufficient A/S </w:t>
            </w:r>
          </w:p>
          <w:p w14:paraId="3D2E8426" w14:textId="77777777" w:rsidR="009412C5" w:rsidRDefault="009412C5">
            <w:pPr>
              <w:rPr>
                <w:b/>
                <w:u w:val="single"/>
              </w:rPr>
            </w:pPr>
          </w:p>
        </w:tc>
      </w:tr>
    </w:tbl>
    <w:p w14:paraId="3D2E8428" w14:textId="77777777" w:rsidR="009412C5" w:rsidRDefault="00181E22">
      <w:pPr>
        <w:rPr>
          <w:rFonts w:cs="Arial"/>
          <w:b/>
          <w:bCs/>
          <w:iCs/>
        </w:rPr>
      </w:pPr>
      <w:r>
        <w:br w:type="page"/>
      </w:r>
    </w:p>
    <w:p w14:paraId="3D2E8429" w14:textId="77777777" w:rsidR="009412C5" w:rsidRDefault="00181E22" w:rsidP="00960CBF">
      <w:pPr>
        <w:pStyle w:val="Heading2"/>
      </w:pPr>
      <w:bookmarkStart w:id="186" w:name="_4.6_DAM_Failure"/>
      <w:bookmarkEnd w:id="186"/>
      <w:r>
        <w:lastRenderedPageBreak/>
        <w:t>4.6</w:t>
      </w:r>
      <w:r>
        <w:tab/>
        <w:t>DAM Failure</w:t>
      </w:r>
    </w:p>
    <w:p w14:paraId="3D2E842A" w14:textId="77777777" w:rsidR="009412C5" w:rsidRDefault="009412C5">
      <w:pPr>
        <w:rPr>
          <w:b/>
        </w:rPr>
      </w:pPr>
    </w:p>
    <w:p w14:paraId="3D2E842B" w14:textId="77777777" w:rsidR="009412C5" w:rsidRDefault="00181E22" w:rsidP="00960CBF">
      <w:pPr>
        <w:ind w:left="720"/>
      </w:pPr>
      <w:r>
        <w:rPr>
          <w:b/>
        </w:rPr>
        <w:t>Procedure Purpose:</w:t>
      </w:r>
      <w:r>
        <w:t xml:space="preserve">  When DAM has failed.</w:t>
      </w:r>
    </w:p>
    <w:p w14:paraId="3D2E842C"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5707E4" w14:paraId="3D2E8432" w14:textId="77777777">
        <w:tc>
          <w:tcPr>
            <w:tcW w:w="2628" w:type="dxa"/>
            <w:vAlign w:val="center"/>
          </w:tcPr>
          <w:p w14:paraId="3D2E842D" w14:textId="77777777" w:rsidR="005707E4" w:rsidRDefault="005707E4" w:rsidP="005707E4">
            <w:pPr>
              <w:rPr>
                <w:b/>
                <w:lang w:val="pt-BR"/>
              </w:rPr>
            </w:pPr>
            <w:r>
              <w:rPr>
                <w:b/>
                <w:lang w:val="pt-BR"/>
              </w:rPr>
              <w:t>Protocol Reference</w:t>
            </w:r>
          </w:p>
        </w:tc>
        <w:tc>
          <w:tcPr>
            <w:tcW w:w="1557" w:type="dxa"/>
          </w:tcPr>
          <w:p w14:paraId="3D2E842E" w14:textId="77777777" w:rsidR="005707E4" w:rsidRDefault="005707E4" w:rsidP="005707E4">
            <w:pPr>
              <w:rPr>
                <w:b/>
                <w:lang w:val="pt-BR"/>
              </w:rPr>
            </w:pPr>
            <w:r>
              <w:rPr>
                <w:b/>
                <w:lang w:val="pt-BR"/>
              </w:rPr>
              <w:t>4.1.2(2)</w:t>
            </w:r>
          </w:p>
        </w:tc>
        <w:tc>
          <w:tcPr>
            <w:tcW w:w="1557" w:type="dxa"/>
          </w:tcPr>
          <w:p w14:paraId="3D2E842F" w14:textId="3171A2B0" w:rsidR="005707E4" w:rsidRDefault="005707E4" w:rsidP="005707E4">
            <w:pPr>
              <w:rPr>
                <w:b/>
                <w:lang w:val="pt-BR"/>
              </w:rPr>
            </w:pPr>
            <w:r>
              <w:rPr>
                <w:b/>
                <w:lang w:val="pt-BR"/>
              </w:rPr>
              <w:t>4.5.2(2)</w:t>
            </w:r>
          </w:p>
        </w:tc>
        <w:tc>
          <w:tcPr>
            <w:tcW w:w="1557" w:type="dxa"/>
          </w:tcPr>
          <w:p w14:paraId="3D2E8430" w14:textId="1BC5741E" w:rsidR="005707E4" w:rsidRDefault="005707E4" w:rsidP="005707E4">
            <w:pPr>
              <w:rPr>
                <w:b/>
                <w:lang w:val="pt-BR"/>
              </w:rPr>
            </w:pPr>
            <w:r>
              <w:rPr>
                <w:b/>
                <w:lang w:val="pt-BR"/>
              </w:rPr>
              <w:t>5.1(11)</w:t>
            </w:r>
          </w:p>
        </w:tc>
        <w:tc>
          <w:tcPr>
            <w:tcW w:w="1557" w:type="dxa"/>
          </w:tcPr>
          <w:p w14:paraId="3D2E8431" w14:textId="0104564E" w:rsidR="005707E4" w:rsidRDefault="005707E4" w:rsidP="005707E4">
            <w:pPr>
              <w:rPr>
                <w:b/>
                <w:lang w:val="pt-BR"/>
              </w:rPr>
            </w:pPr>
            <w:r>
              <w:rPr>
                <w:b/>
                <w:lang w:val="pt-BR"/>
              </w:rPr>
              <w:t>5.2.2.2</w:t>
            </w:r>
          </w:p>
        </w:tc>
      </w:tr>
      <w:tr w:rsidR="005707E4" w14:paraId="3D2E8438" w14:textId="77777777">
        <w:tc>
          <w:tcPr>
            <w:tcW w:w="2628" w:type="dxa"/>
          </w:tcPr>
          <w:p w14:paraId="3D2E8433" w14:textId="77777777" w:rsidR="005707E4" w:rsidRDefault="005707E4" w:rsidP="005707E4">
            <w:pPr>
              <w:rPr>
                <w:b/>
                <w:lang w:val="pt-BR"/>
              </w:rPr>
            </w:pPr>
            <w:r>
              <w:rPr>
                <w:b/>
                <w:lang w:val="pt-BR"/>
              </w:rPr>
              <w:t>Guide Reference</w:t>
            </w:r>
          </w:p>
        </w:tc>
        <w:tc>
          <w:tcPr>
            <w:tcW w:w="1557" w:type="dxa"/>
          </w:tcPr>
          <w:p w14:paraId="3D2E8434" w14:textId="77777777" w:rsidR="005707E4" w:rsidRDefault="005707E4" w:rsidP="005707E4">
            <w:pPr>
              <w:rPr>
                <w:b/>
                <w:lang w:val="pt-BR"/>
              </w:rPr>
            </w:pPr>
          </w:p>
        </w:tc>
        <w:tc>
          <w:tcPr>
            <w:tcW w:w="1557" w:type="dxa"/>
          </w:tcPr>
          <w:p w14:paraId="3D2E8435" w14:textId="77777777" w:rsidR="005707E4" w:rsidRDefault="005707E4" w:rsidP="005707E4">
            <w:pPr>
              <w:rPr>
                <w:b/>
                <w:lang w:val="pt-BR"/>
              </w:rPr>
            </w:pPr>
          </w:p>
        </w:tc>
        <w:tc>
          <w:tcPr>
            <w:tcW w:w="1557" w:type="dxa"/>
          </w:tcPr>
          <w:p w14:paraId="3D2E8436" w14:textId="77777777" w:rsidR="005707E4" w:rsidRDefault="005707E4" w:rsidP="005707E4">
            <w:pPr>
              <w:rPr>
                <w:b/>
                <w:lang w:val="pt-BR"/>
              </w:rPr>
            </w:pPr>
          </w:p>
        </w:tc>
        <w:tc>
          <w:tcPr>
            <w:tcW w:w="1557" w:type="dxa"/>
          </w:tcPr>
          <w:p w14:paraId="3D2E8437" w14:textId="77777777" w:rsidR="005707E4" w:rsidRDefault="005707E4" w:rsidP="005707E4">
            <w:pPr>
              <w:rPr>
                <w:b/>
                <w:lang w:val="pt-BR"/>
              </w:rPr>
            </w:pPr>
          </w:p>
        </w:tc>
      </w:tr>
      <w:tr w:rsidR="005707E4" w14:paraId="3D2E843E" w14:textId="77777777">
        <w:tc>
          <w:tcPr>
            <w:tcW w:w="2628" w:type="dxa"/>
          </w:tcPr>
          <w:p w14:paraId="3D2E8439" w14:textId="77777777" w:rsidR="005707E4" w:rsidRDefault="005707E4" w:rsidP="005707E4">
            <w:pPr>
              <w:rPr>
                <w:b/>
                <w:lang w:val="pt-BR"/>
              </w:rPr>
            </w:pPr>
            <w:r>
              <w:rPr>
                <w:b/>
                <w:lang w:val="pt-BR"/>
              </w:rPr>
              <w:t>NERC Standard</w:t>
            </w:r>
          </w:p>
        </w:tc>
        <w:tc>
          <w:tcPr>
            <w:tcW w:w="1557" w:type="dxa"/>
          </w:tcPr>
          <w:p w14:paraId="3D2E843A" w14:textId="77777777" w:rsidR="005707E4" w:rsidRDefault="005707E4" w:rsidP="005707E4">
            <w:pPr>
              <w:rPr>
                <w:b/>
                <w:lang w:val="pt-BR"/>
              </w:rPr>
            </w:pPr>
          </w:p>
        </w:tc>
        <w:tc>
          <w:tcPr>
            <w:tcW w:w="1557" w:type="dxa"/>
          </w:tcPr>
          <w:p w14:paraId="3D2E843B" w14:textId="77777777" w:rsidR="005707E4" w:rsidRDefault="005707E4" w:rsidP="005707E4">
            <w:pPr>
              <w:rPr>
                <w:b/>
                <w:lang w:val="pt-BR"/>
              </w:rPr>
            </w:pPr>
          </w:p>
        </w:tc>
        <w:tc>
          <w:tcPr>
            <w:tcW w:w="1557" w:type="dxa"/>
          </w:tcPr>
          <w:p w14:paraId="3D2E843C" w14:textId="77777777" w:rsidR="005707E4" w:rsidRDefault="005707E4" w:rsidP="005707E4">
            <w:pPr>
              <w:rPr>
                <w:b/>
              </w:rPr>
            </w:pPr>
          </w:p>
        </w:tc>
        <w:tc>
          <w:tcPr>
            <w:tcW w:w="1557" w:type="dxa"/>
          </w:tcPr>
          <w:p w14:paraId="3D2E843D" w14:textId="77777777" w:rsidR="005707E4" w:rsidRDefault="005707E4" w:rsidP="005707E4">
            <w:pPr>
              <w:rPr>
                <w:b/>
              </w:rPr>
            </w:pPr>
          </w:p>
        </w:tc>
      </w:tr>
    </w:tbl>
    <w:p w14:paraId="3D2E843F"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8443" w14:textId="77777777">
        <w:tc>
          <w:tcPr>
            <w:tcW w:w="1908" w:type="dxa"/>
          </w:tcPr>
          <w:p w14:paraId="3D2E8440" w14:textId="77777777" w:rsidR="009412C5" w:rsidRDefault="00181E22">
            <w:pPr>
              <w:rPr>
                <w:b/>
              </w:rPr>
            </w:pPr>
            <w:r>
              <w:rPr>
                <w:b/>
              </w:rPr>
              <w:t xml:space="preserve">Version: 1 </w:t>
            </w:r>
          </w:p>
        </w:tc>
        <w:tc>
          <w:tcPr>
            <w:tcW w:w="2250" w:type="dxa"/>
          </w:tcPr>
          <w:p w14:paraId="3D2E8441" w14:textId="3BE9699E" w:rsidR="009412C5" w:rsidRDefault="00181E22">
            <w:pPr>
              <w:rPr>
                <w:b/>
              </w:rPr>
            </w:pPr>
            <w:r>
              <w:rPr>
                <w:b/>
              </w:rPr>
              <w:t>Revision: 1</w:t>
            </w:r>
            <w:r w:rsidR="00DB3946">
              <w:rPr>
                <w:b/>
              </w:rPr>
              <w:t>2</w:t>
            </w:r>
          </w:p>
        </w:tc>
        <w:tc>
          <w:tcPr>
            <w:tcW w:w="4680" w:type="dxa"/>
          </w:tcPr>
          <w:p w14:paraId="3D2E8442" w14:textId="0485ABB8" w:rsidR="009412C5" w:rsidRDefault="00181E22">
            <w:pPr>
              <w:rPr>
                <w:b/>
              </w:rPr>
            </w:pPr>
            <w:r>
              <w:rPr>
                <w:b/>
              </w:rPr>
              <w:t>Effective Date: December 31, 20</w:t>
            </w:r>
            <w:r w:rsidR="00DB3946">
              <w:rPr>
                <w:b/>
              </w:rPr>
              <w:t>20</w:t>
            </w:r>
            <w:r>
              <w:rPr>
                <w:b/>
              </w:rPr>
              <w:t xml:space="preserve"> </w:t>
            </w:r>
          </w:p>
        </w:tc>
      </w:tr>
    </w:tbl>
    <w:p w14:paraId="3D2E8444"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7404"/>
      </w:tblGrid>
      <w:tr w:rsidR="009412C5" w14:paraId="3D2E8447" w14:textId="77777777">
        <w:trPr>
          <w:trHeight w:val="576"/>
          <w:tblHeader/>
        </w:trPr>
        <w:tc>
          <w:tcPr>
            <w:tcW w:w="1603" w:type="dxa"/>
            <w:tcBorders>
              <w:top w:val="double" w:sz="4" w:space="0" w:color="auto"/>
              <w:left w:val="nil"/>
              <w:bottom w:val="double" w:sz="4" w:space="0" w:color="auto"/>
            </w:tcBorders>
            <w:vAlign w:val="center"/>
          </w:tcPr>
          <w:p w14:paraId="3D2E8445" w14:textId="77777777" w:rsidR="009412C5" w:rsidRDefault="00181E22">
            <w:pPr>
              <w:jc w:val="center"/>
              <w:rPr>
                <w:b/>
              </w:rPr>
            </w:pPr>
            <w:r>
              <w:rPr>
                <w:b/>
              </w:rPr>
              <w:t>Step</w:t>
            </w:r>
          </w:p>
        </w:tc>
        <w:tc>
          <w:tcPr>
            <w:tcW w:w="7488" w:type="dxa"/>
            <w:tcBorders>
              <w:top w:val="double" w:sz="4" w:space="0" w:color="auto"/>
              <w:bottom w:val="double" w:sz="4" w:space="0" w:color="auto"/>
              <w:right w:val="nil"/>
            </w:tcBorders>
            <w:vAlign w:val="center"/>
          </w:tcPr>
          <w:p w14:paraId="3D2E8446" w14:textId="77777777" w:rsidR="009412C5" w:rsidRDefault="00181E22">
            <w:pPr>
              <w:rPr>
                <w:b/>
              </w:rPr>
            </w:pPr>
            <w:r>
              <w:rPr>
                <w:b/>
              </w:rPr>
              <w:t>Action</w:t>
            </w:r>
          </w:p>
        </w:tc>
      </w:tr>
      <w:tr w:rsidR="009412C5" w14:paraId="3D2E8454" w14:textId="77777777">
        <w:trPr>
          <w:trHeight w:val="576"/>
        </w:trPr>
        <w:tc>
          <w:tcPr>
            <w:tcW w:w="1603" w:type="dxa"/>
            <w:tcBorders>
              <w:top w:val="single" w:sz="4" w:space="0" w:color="auto"/>
              <w:left w:val="nil"/>
            </w:tcBorders>
            <w:vAlign w:val="center"/>
          </w:tcPr>
          <w:p w14:paraId="3D2E8448" w14:textId="77777777" w:rsidR="009412C5" w:rsidRDefault="00181E22">
            <w:pPr>
              <w:jc w:val="center"/>
              <w:rPr>
                <w:b/>
              </w:rPr>
            </w:pPr>
            <w:r>
              <w:rPr>
                <w:b/>
              </w:rPr>
              <w:t>DAM Failure</w:t>
            </w:r>
          </w:p>
        </w:tc>
        <w:tc>
          <w:tcPr>
            <w:tcW w:w="7488" w:type="dxa"/>
            <w:tcBorders>
              <w:top w:val="single" w:sz="4" w:space="0" w:color="auto"/>
              <w:right w:val="nil"/>
            </w:tcBorders>
          </w:tcPr>
          <w:p w14:paraId="3D2E8449" w14:textId="77777777" w:rsidR="009412C5" w:rsidRDefault="00181E22">
            <w:pPr>
              <w:rPr>
                <w:b/>
                <w:u w:val="single"/>
              </w:rPr>
            </w:pPr>
            <w:r>
              <w:rPr>
                <w:b/>
                <w:u w:val="single"/>
              </w:rPr>
              <w:t>IF:</w:t>
            </w:r>
          </w:p>
          <w:p w14:paraId="3D2E844A" w14:textId="77777777" w:rsidR="009412C5" w:rsidRDefault="00181E22" w:rsidP="00B86854">
            <w:pPr>
              <w:numPr>
                <w:ilvl w:val="0"/>
                <w:numId w:val="24"/>
              </w:numPr>
              <w:ind w:left="633" w:hanging="374"/>
            </w:pPr>
            <w:r>
              <w:t>Notified by Market Operations that DAM has been aborted and A/S will need to be procured through SASM;</w:t>
            </w:r>
          </w:p>
          <w:p w14:paraId="3D2E844B" w14:textId="77777777" w:rsidR="009412C5" w:rsidRDefault="00181E22">
            <w:pPr>
              <w:rPr>
                <w:b/>
                <w:u w:val="single"/>
              </w:rPr>
            </w:pPr>
            <w:r>
              <w:rPr>
                <w:b/>
                <w:u w:val="single"/>
              </w:rPr>
              <w:t>THEN:</w:t>
            </w:r>
          </w:p>
          <w:p w14:paraId="3D2E844C" w14:textId="77777777" w:rsidR="009412C5" w:rsidRDefault="00181E22" w:rsidP="00B86854">
            <w:pPr>
              <w:numPr>
                <w:ilvl w:val="0"/>
                <w:numId w:val="24"/>
              </w:numPr>
            </w:pPr>
            <w:r>
              <w:t>Notify Shift Supervisor and Resource Desk</w:t>
            </w:r>
          </w:p>
          <w:p w14:paraId="3D2E844D" w14:textId="77777777" w:rsidR="009412C5" w:rsidRDefault="00181E22" w:rsidP="00B86854">
            <w:pPr>
              <w:numPr>
                <w:ilvl w:val="0"/>
                <w:numId w:val="24"/>
              </w:numPr>
              <w:ind w:left="624" w:hanging="372"/>
            </w:pPr>
            <w:r>
              <w:t>Issue a Watch by making a Hotline call to QSEs</w:t>
            </w:r>
          </w:p>
          <w:p w14:paraId="3D2E844E" w14:textId="77777777" w:rsidR="009412C5" w:rsidRDefault="00181E22" w:rsidP="00B86854">
            <w:pPr>
              <w:numPr>
                <w:ilvl w:val="1"/>
                <w:numId w:val="24"/>
              </w:numPr>
            </w:pPr>
            <w:r>
              <w:t>Must allow one hour between issuance of the Watch and the start of the SASM</w:t>
            </w:r>
          </w:p>
          <w:p w14:paraId="3D2E844F" w14:textId="171952BD" w:rsidR="009412C5" w:rsidRDefault="00181E22" w:rsidP="008E530A">
            <w:pPr>
              <w:numPr>
                <w:ilvl w:val="0"/>
                <w:numId w:val="24"/>
              </w:numPr>
            </w:pPr>
            <w:r>
              <w:t xml:space="preserve">Market Operations will post message on the </w:t>
            </w:r>
            <w:r w:rsidR="008E530A" w:rsidRPr="008E530A">
              <w:t>ERCOT Website</w:t>
            </w:r>
          </w:p>
          <w:p w14:paraId="3D2E8450" w14:textId="77777777" w:rsidR="009412C5" w:rsidRDefault="00181E22" w:rsidP="00B86854">
            <w:pPr>
              <w:numPr>
                <w:ilvl w:val="0"/>
                <w:numId w:val="24"/>
              </w:numPr>
              <w:ind w:left="624" w:hanging="372"/>
            </w:pPr>
            <w:r>
              <w:t>Notify Transmission Operator to make Hotline call to TOs</w:t>
            </w:r>
          </w:p>
          <w:p w14:paraId="3D2E8451" w14:textId="77777777" w:rsidR="009412C5" w:rsidRDefault="009412C5">
            <w:pPr>
              <w:ind w:left="2052"/>
            </w:pPr>
          </w:p>
          <w:p w14:paraId="3D2E8452" w14:textId="77777777" w:rsidR="009412C5" w:rsidRDefault="00181E22">
            <w:pPr>
              <w:rPr>
                <w:b/>
                <w:u w:val="single"/>
              </w:rPr>
            </w:pPr>
            <w:r>
              <w:rPr>
                <w:b/>
                <w:highlight w:val="yellow"/>
                <w:u w:val="single"/>
              </w:rPr>
              <w:t>Q#100 - Typical Hotline Script for Watch for DAM Failure</w:t>
            </w:r>
          </w:p>
          <w:p w14:paraId="3D2E8453" w14:textId="77777777" w:rsidR="009412C5" w:rsidRDefault="009412C5"/>
        </w:tc>
      </w:tr>
      <w:tr w:rsidR="009412C5" w14:paraId="3D2E845A" w14:textId="77777777">
        <w:trPr>
          <w:trHeight w:val="576"/>
        </w:trPr>
        <w:tc>
          <w:tcPr>
            <w:tcW w:w="1603" w:type="dxa"/>
            <w:tcBorders>
              <w:left w:val="nil"/>
              <w:bottom w:val="single" w:sz="4" w:space="0" w:color="auto"/>
            </w:tcBorders>
            <w:vAlign w:val="center"/>
          </w:tcPr>
          <w:p w14:paraId="3D2E8455" w14:textId="77777777" w:rsidR="009412C5" w:rsidRDefault="00181E22">
            <w:pPr>
              <w:jc w:val="center"/>
              <w:rPr>
                <w:b/>
              </w:rPr>
            </w:pPr>
            <w:r>
              <w:rPr>
                <w:b/>
              </w:rPr>
              <w:t>SASM not able to Procure all A/S Requested</w:t>
            </w:r>
          </w:p>
        </w:tc>
        <w:tc>
          <w:tcPr>
            <w:tcW w:w="7488" w:type="dxa"/>
            <w:tcBorders>
              <w:bottom w:val="single" w:sz="4" w:space="0" w:color="auto"/>
              <w:right w:val="nil"/>
            </w:tcBorders>
            <w:vAlign w:val="center"/>
          </w:tcPr>
          <w:p w14:paraId="3D2E8456" w14:textId="77777777" w:rsidR="009412C5" w:rsidRDefault="00181E22">
            <w:pPr>
              <w:rPr>
                <w:b/>
                <w:u w:val="single"/>
              </w:rPr>
            </w:pPr>
            <w:r>
              <w:rPr>
                <w:b/>
                <w:u w:val="single"/>
              </w:rPr>
              <w:t>IF:</w:t>
            </w:r>
          </w:p>
          <w:p w14:paraId="3D2E8457" w14:textId="77777777" w:rsidR="009412C5" w:rsidRDefault="00181E22" w:rsidP="00B86854">
            <w:pPr>
              <w:numPr>
                <w:ilvl w:val="0"/>
                <w:numId w:val="24"/>
              </w:numPr>
              <w:ind w:left="633" w:hanging="374"/>
            </w:pPr>
            <w:r>
              <w:t>Notified by the Resource Operator that SASM did not procure adequate A/S;</w:t>
            </w:r>
          </w:p>
          <w:p w14:paraId="3D2E8458" w14:textId="77777777" w:rsidR="009412C5" w:rsidRDefault="00181E22">
            <w:pPr>
              <w:rPr>
                <w:b/>
                <w:u w:val="single"/>
              </w:rPr>
            </w:pPr>
            <w:r>
              <w:rPr>
                <w:b/>
                <w:u w:val="single"/>
              </w:rPr>
              <w:t>THEN:</w:t>
            </w:r>
          </w:p>
          <w:p w14:paraId="3D2E8459" w14:textId="77777777" w:rsidR="009412C5" w:rsidRDefault="00181E22" w:rsidP="00B86854">
            <w:pPr>
              <w:numPr>
                <w:ilvl w:val="0"/>
                <w:numId w:val="24"/>
              </w:numPr>
              <w:ind w:left="624" w:hanging="372"/>
              <w:rPr>
                <w:b/>
                <w:u w:val="single"/>
              </w:rPr>
            </w:pPr>
            <w:r>
              <w:t>Procure Resources through HRUC that are qualified to provide A/S, See Desktop Guide RUC Section 2.18.</w:t>
            </w:r>
          </w:p>
        </w:tc>
      </w:tr>
      <w:tr w:rsidR="009412C5" w14:paraId="3D2E8467" w14:textId="77777777">
        <w:trPr>
          <w:trHeight w:val="576"/>
        </w:trPr>
        <w:tc>
          <w:tcPr>
            <w:tcW w:w="1603" w:type="dxa"/>
            <w:tcBorders>
              <w:left w:val="nil"/>
              <w:bottom w:val="double" w:sz="4" w:space="0" w:color="auto"/>
            </w:tcBorders>
            <w:vAlign w:val="center"/>
          </w:tcPr>
          <w:p w14:paraId="3D2E845B" w14:textId="77777777" w:rsidR="009412C5" w:rsidRDefault="00181E22">
            <w:pPr>
              <w:jc w:val="center"/>
              <w:rPr>
                <w:b/>
              </w:rPr>
            </w:pPr>
            <w:r>
              <w:rPr>
                <w:b/>
              </w:rPr>
              <w:t>Cancel</w:t>
            </w:r>
          </w:p>
          <w:p w14:paraId="3D2E845C" w14:textId="77777777" w:rsidR="009412C5" w:rsidRDefault="00181E22">
            <w:pPr>
              <w:jc w:val="center"/>
              <w:rPr>
                <w:b/>
              </w:rPr>
            </w:pPr>
            <w:r>
              <w:rPr>
                <w:b/>
              </w:rPr>
              <w:t>Watch</w:t>
            </w:r>
          </w:p>
        </w:tc>
        <w:tc>
          <w:tcPr>
            <w:tcW w:w="7488" w:type="dxa"/>
            <w:tcBorders>
              <w:bottom w:val="double" w:sz="4" w:space="0" w:color="auto"/>
              <w:right w:val="nil"/>
            </w:tcBorders>
            <w:vAlign w:val="center"/>
          </w:tcPr>
          <w:p w14:paraId="3D2E845D" w14:textId="77777777" w:rsidR="009412C5" w:rsidRDefault="00181E22">
            <w:pPr>
              <w:rPr>
                <w:b/>
                <w:u w:val="single"/>
              </w:rPr>
            </w:pPr>
            <w:r>
              <w:rPr>
                <w:b/>
                <w:u w:val="single"/>
              </w:rPr>
              <w:t>WHEN:</w:t>
            </w:r>
          </w:p>
          <w:p w14:paraId="3D2E845E" w14:textId="77777777" w:rsidR="009412C5" w:rsidRDefault="00181E22" w:rsidP="00B86854">
            <w:pPr>
              <w:numPr>
                <w:ilvl w:val="0"/>
                <w:numId w:val="24"/>
              </w:numPr>
              <w:ind w:left="633" w:hanging="374"/>
            </w:pPr>
            <w:r>
              <w:t>Notified by the Resource Operator that SASM  procured adequate A/S, OR</w:t>
            </w:r>
          </w:p>
          <w:p w14:paraId="3D2E845F" w14:textId="77777777" w:rsidR="009412C5" w:rsidRDefault="00181E22" w:rsidP="00B86854">
            <w:pPr>
              <w:numPr>
                <w:ilvl w:val="0"/>
                <w:numId w:val="24"/>
              </w:numPr>
              <w:ind w:left="633" w:hanging="374"/>
            </w:pPr>
            <w:r>
              <w:t>Resources were committed in HRUC;</w:t>
            </w:r>
          </w:p>
          <w:p w14:paraId="3D2E8460" w14:textId="77777777" w:rsidR="009412C5" w:rsidRDefault="00181E22">
            <w:pPr>
              <w:rPr>
                <w:b/>
                <w:u w:val="single"/>
              </w:rPr>
            </w:pPr>
            <w:r>
              <w:rPr>
                <w:b/>
                <w:u w:val="single"/>
              </w:rPr>
              <w:t>THEN:</w:t>
            </w:r>
          </w:p>
          <w:p w14:paraId="3D2E8461" w14:textId="77777777" w:rsidR="009412C5" w:rsidRDefault="00181E22" w:rsidP="00B86854">
            <w:pPr>
              <w:numPr>
                <w:ilvl w:val="0"/>
                <w:numId w:val="24"/>
              </w:numPr>
            </w:pPr>
            <w:r>
              <w:t>Cancel the Watch by making Hotline call to QSEs</w:t>
            </w:r>
          </w:p>
          <w:p w14:paraId="3D2E8462" w14:textId="4187EC89" w:rsidR="009412C5" w:rsidRDefault="00181E22" w:rsidP="00DB3946">
            <w:pPr>
              <w:numPr>
                <w:ilvl w:val="0"/>
                <w:numId w:val="24"/>
              </w:numPr>
            </w:pPr>
            <w:r>
              <w:t xml:space="preserve">Cancel </w:t>
            </w:r>
            <w:r w:rsidR="00DB3946" w:rsidRPr="00DB3946">
              <w:t>ERCOT Website</w:t>
            </w:r>
            <w:r>
              <w:t xml:space="preserve"> posting</w:t>
            </w:r>
          </w:p>
          <w:p w14:paraId="3D2E8463" w14:textId="77777777" w:rsidR="009412C5" w:rsidRDefault="00181E22" w:rsidP="00B86854">
            <w:pPr>
              <w:numPr>
                <w:ilvl w:val="0"/>
                <w:numId w:val="24"/>
              </w:numPr>
            </w:pPr>
            <w:r>
              <w:t>Notify Transmission Operator to make Hotline call to TOs</w:t>
            </w:r>
          </w:p>
          <w:p w14:paraId="3D2E8464" w14:textId="77777777" w:rsidR="009412C5" w:rsidRDefault="009412C5"/>
          <w:p w14:paraId="3D2E8465" w14:textId="77777777" w:rsidR="009412C5" w:rsidRDefault="00181E22">
            <w:pPr>
              <w:rPr>
                <w:b/>
                <w:u w:val="single"/>
              </w:rPr>
            </w:pPr>
            <w:r>
              <w:rPr>
                <w:b/>
                <w:highlight w:val="yellow"/>
                <w:u w:val="single"/>
              </w:rPr>
              <w:t>Q#101 - Typical Hotline Script to Cancel Watch for DAM Failure</w:t>
            </w:r>
          </w:p>
          <w:p w14:paraId="3D2E8466" w14:textId="77777777" w:rsidR="009412C5" w:rsidRDefault="009412C5"/>
        </w:tc>
      </w:tr>
    </w:tbl>
    <w:p w14:paraId="3D2E8468" w14:textId="77777777" w:rsidR="009412C5" w:rsidRDefault="009412C5">
      <w:pPr>
        <w:rPr>
          <w:rFonts w:cs="Arial"/>
          <w:b/>
          <w:bCs/>
          <w:iCs/>
        </w:rPr>
      </w:pPr>
    </w:p>
    <w:p w14:paraId="3D2E8469" w14:textId="77777777" w:rsidR="009412C5" w:rsidRDefault="00181E22">
      <w:pPr>
        <w:pStyle w:val="Heading1"/>
      </w:pPr>
      <w:bookmarkStart w:id="187" w:name="_2.6_RMR_Unit"/>
      <w:bookmarkEnd w:id="187"/>
      <w:r>
        <w:lastRenderedPageBreak/>
        <w:t>5.</w:t>
      </w:r>
      <w:r>
        <w:tab/>
        <w:t>Weekly RUC</w:t>
      </w:r>
    </w:p>
    <w:p w14:paraId="3D2E846A" w14:textId="77777777" w:rsidR="009412C5" w:rsidRDefault="009412C5">
      <w:pPr>
        <w:pStyle w:val="TableText"/>
        <w:tabs>
          <w:tab w:val="left" w:pos="2088"/>
          <w:tab w:val="left" w:pos="9558"/>
        </w:tabs>
      </w:pPr>
    </w:p>
    <w:p w14:paraId="3D2E846B" w14:textId="77777777" w:rsidR="009412C5" w:rsidRDefault="00181E22" w:rsidP="00960CBF">
      <w:pPr>
        <w:pStyle w:val="Heading2"/>
      </w:pPr>
      <w:bookmarkStart w:id="188" w:name="_5.1_Tasks_prior"/>
      <w:bookmarkEnd w:id="188"/>
      <w:r>
        <w:t>5.1</w:t>
      </w:r>
      <w:r>
        <w:tab/>
        <w:t>Tasks prior to Execution of WRUC</w:t>
      </w:r>
    </w:p>
    <w:p w14:paraId="3D2E846C" w14:textId="77777777" w:rsidR="009412C5" w:rsidRDefault="009412C5">
      <w:pPr>
        <w:rPr>
          <w:b/>
        </w:rPr>
      </w:pPr>
    </w:p>
    <w:p w14:paraId="3D2E846D" w14:textId="77777777" w:rsidR="009412C5" w:rsidRDefault="00181E22" w:rsidP="00960CBF">
      <w:pPr>
        <w:ind w:left="720"/>
      </w:pPr>
      <w:r>
        <w:rPr>
          <w:b/>
        </w:rPr>
        <w:t>Procedure Purpose:</w:t>
      </w:r>
      <w:r>
        <w:t xml:space="preserve">  A </w:t>
      </w:r>
      <w:r>
        <w:rPr>
          <w:color w:val="000000"/>
        </w:rPr>
        <w:t xml:space="preserve">look-ahead planning tool that is used to help manage Generation Resources having start up times longer than the DRUC or HRUC study periods as well as project the transmission congestion for the next 168 hours. </w:t>
      </w:r>
    </w:p>
    <w:p w14:paraId="3D2E846E"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9412C5" w14:paraId="3D2E8474" w14:textId="77777777">
        <w:tc>
          <w:tcPr>
            <w:tcW w:w="2628" w:type="dxa"/>
            <w:vAlign w:val="center"/>
          </w:tcPr>
          <w:p w14:paraId="3D2E846F" w14:textId="77777777" w:rsidR="009412C5" w:rsidRDefault="00181E22">
            <w:pPr>
              <w:rPr>
                <w:b/>
                <w:lang w:val="pt-BR"/>
              </w:rPr>
            </w:pPr>
            <w:r>
              <w:rPr>
                <w:b/>
                <w:lang w:val="pt-BR"/>
              </w:rPr>
              <w:t>Protocol Reference</w:t>
            </w:r>
          </w:p>
        </w:tc>
        <w:tc>
          <w:tcPr>
            <w:tcW w:w="1557" w:type="dxa"/>
          </w:tcPr>
          <w:p w14:paraId="3D2E8470" w14:textId="77777777" w:rsidR="009412C5" w:rsidRDefault="00181E22">
            <w:pPr>
              <w:rPr>
                <w:b/>
                <w:lang w:val="pt-BR"/>
              </w:rPr>
            </w:pPr>
            <w:r>
              <w:rPr>
                <w:b/>
                <w:lang w:val="pt-BR"/>
              </w:rPr>
              <w:t>5.1</w:t>
            </w:r>
          </w:p>
        </w:tc>
        <w:tc>
          <w:tcPr>
            <w:tcW w:w="1557" w:type="dxa"/>
          </w:tcPr>
          <w:p w14:paraId="3D2E8471" w14:textId="77777777" w:rsidR="009412C5" w:rsidRDefault="009412C5">
            <w:pPr>
              <w:rPr>
                <w:b/>
                <w:lang w:val="pt-BR"/>
              </w:rPr>
            </w:pPr>
          </w:p>
        </w:tc>
        <w:tc>
          <w:tcPr>
            <w:tcW w:w="1557" w:type="dxa"/>
          </w:tcPr>
          <w:p w14:paraId="3D2E8472" w14:textId="77777777" w:rsidR="009412C5" w:rsidRDefault="009412C5">
            <w:pPr>
              <w:rPr>
                <w:b/>
                <w:lang w:val="pt-BR"/>
              </w:rPr>
            </w:pPr>
          </w:p>
        </w:tc>
        <w:tc>
          <w:tcPr>
            <w:tcW w:w="1557" w:type="dxa"/>
          </w:tcPr>
          <w:p w14:paraId="3D2E8473" w14:textId="77777777" w:rsidR="009412C5" w:rsidRDefault="009412C5">
            <w:pPr>
              <w:rPr>
                <w:b/>
                <w:lang w:val="pt-BR"/>
              </w:rPr>
            </w:pPr>
          </w:p>
        </w:tc>
      </w:tr>
      <w:tr w:rsidR="009412C5" w14:paraId="3D2E847A" w14:textId="77777777">
        <w:tc>
          <w:tcPr>
            <w:tcW w:w="2628" w:type="dxa"/>
          </w:tcPr>
          <w:p w14:paraId="3D2E8475" w14:textId="77777777" w:rsidR="009412C5" w:rsidRDefault="00181E22">
            <w:pPr>
              <w:rPr>
                <w:b/>
                <w:lang w:val="pt-BR"/>
              </w:rPr>
            </w:pPr>
            <w:r>
              <w:rPr>
                <w:b/>
                <w:lang w:val="pt-BR"/>
              </w:rPr>
              <w:t>Guide Reference</w:t>
            </w:r>
          </w:p>
        </w:tc>
        <w:tc>
          <w:tcPr>
            <w:tcW w:w="1557" w:type="dxa"/>
          </w:tcPr>
          <w:p w14:paraId="3D2E8476" w14:textId="77777777" w:rsidR="009412C5" w:rsidRDefault="009412C5">
            <w:pPr>
              <w:rPr>
                <w:b/>
                <w:lang w:val="pt-BR"/>
              </w:rPr>
            </w:pPr>
          </w:p>
        </w:tc>
        <w:tc>
          <w:tcPr>
            <w:tcW w:w="1557" w:type="dxa"/>
          </w:tcPr>
          <w:p w14:paraId="3D2E8477" w14:textId="77777777" w:rsidR="009412C5" w:rsidRDefault="009412C5">
            <w:pPr>
              <w:rPr>
                <w:b/>
                <w:lang w:val="pt-BR"/>
              </w:rPr>
            </w:pPr>
          </w:p>
        </w:tc>
        <w:tc>
          <w:tcPr>
            <w:tcW w:w="1557" w:type="dxa"/>
          </w:tcPr>
          <w:p w14:paraId="3D2E8478" w14:textId="77777777" w:rsidR="009412C5" w:rsidRDefault="009412C5">
            <w:pPr>
              <w:rPr>
                <w:b/>
                <w:lang w:val="pt-BR"/>
              </w:rPr>
            </w:pPr>
          </w:p>
        </w:tc>
        <w:tc>
          <w:tcPr>
            <w:tcW w:w="1557" w:type="dxa"/>
          </w:tcPr>
          <w:p w14:paraId="3D2E8479" w14:textId="77777777" w:rsidR="009412C5" w:rsidRDefault="009412C5">
            <w:pPr>
              <w:rPr>
                <w:b/>
                <w:lang w:val="pt-BR"/>
              </w:rPr>
            </w:pPr>
          </w:p>
        </w:tc>
      </w:tr>
      <w:tr w:rsidR="009412C5" w14:paraId="3D2E8480" w14:textId="77777777">
        <w:tc>
          <w:tcPr>
            <w:tcW w:w="2628" w:type="dxa"/>
          </w:tcPr>
          <w:p w14:paraId="3D2E847B" w14:textId="77777777" w:rsidR="009412C5" w:rsidRDefault="00181E22">
            <w:pPr>
              <w:rPr>
                <w:b/>
                <w:lang w:val="pt-BR"/>
              </w:rPr>
            </w:pPr>
            <w:r>
              <w:rPr>
                <w:b/>
                <w:lang w:val="pt-BR"/>
              </w:rPr>
              <w:t>NERC Standard</w:t>
            </w:r>
          </w:p>
        </w:tc>
        <w:tc>
          <w:tcPr>
            <w:tcW w:w="1557" w:type="dxa"/>
          </w:tcPr>
          <w:p w14:paraId="3D2E847C" w14:textId="77777777" w:rsidR="009412C5" w:rsidRDefault="009412C5">
            <w:pPr>
              <w:rPr>
                <w:b/>
                <w:lang w:val="pt-BR"/>
              </w:rPr>
            </w:pPr>
          </w:p>
        </w:tc>
        <w:tc>
          <w:tcPr>
            <w:tcW w:w="1557" w:type="dxa"/>
          </w:tcPr>
          <w:p w14:paraId="3D2E847D" w14:textId="77777777" w:rsidR="009412C5" w:rsidRDefault="009412C5">
            <w:pPr>
              <w:rPr>
                <w:b/>
                <w:lang w:val="pt-BR"/>
              </w:rPr>
            </w:pPr>
          </w:p>
        </w:tc>
        <w:tc>
          <w:tcPr>
            <w:tcW w:w="1557" w:type="dxa"/>
          </w:tcPr>
          <w:p w14:paraId="3D2E847E" w14:textId="77777777" w:rsidR="009412C5" w:rsidRDefault="009412C5">
            <w:pPr>
              <w:rPr>
                <w:b/>
              </w:rPr>
            </w:pPr>
          </w:p>
        </w:tc>
        <w:tc>
          <w:tcPr>
            <w:tcW w:w="1557" w:type="dxa"/>
          </w:tcPr>
          <w:p w14:paraId="3D2E847F" w14:textId="77777777" w:rsidR="009412C5" w:rsidRDefault="009412C5">
            <w:pPr>
              <w:rPr>
                <w:b/>
              </w:rPr>
            </w:pPr>
          </w:p>
        </w:tc>
      </w:tr>
    </w:tbl>
    <w:p w14:paraId="3D2E8481"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8485" w14:textId="77777777">
        <w:tc>
          <w:tcPr>
            <w:tcW w:w="1908" w:type="dxa"/>
          </w:tcPr>
          <w:p w14:paraId="3D2E8482" w14:textId="77777777" w:rsidR="009412C5" w:rsidRDefault="00181E22">
            <w:pPr>
              <w:rPr>
                <w:b/>
              </w:rPr>
            </w:pPr>
            <w:r>
              <w:rPr>
                <w:b/>
              </w:rPr>
              <w:t xml:space="preserve">Version: 1 </w:t>
            </w:r>
          </w:p>
        </w:tc>
        <w:tc>
          <w:tcPr>
            <w:tcW w:w="2250" w:type="dxa"/>
          </w:tcPr>
          <w:p w14:paraId="3D2E8483" w14:textId="545EEC16" w:rsidR="009412C5" w:rsidRDefault="00181E22">
            <w:pPr>
              <w:rPr>
                <w:b/>
              </w:rPr>
            </w:pPr>
            <w:r>
              <w:rPr>
                <w:b/>
              </w:rPr>
              <w:t xml:space="preserve">Revision: </w:t>
            </w:r>
            <w:r w:rsidR="00BC2A7F">
              <w:rPr>
                <w:b/>
              </w:rPr>
              <w:t>3</w:t>
            </w:r>
          </w:p>
        </w:tc>
        <w:tc>
          <w:tcPr>
            <w:tcW w:w="4680" w:type="dxa"/>
          </w:tcPr>
          <w:p w14:paraId="3D2E8484" w14:textId="5FBDF685" w:rsidR="009412C5" w:rsidRDefault="00181E22">
            <w:pPr>
              <w:rPr>
                <w:b/>
              </w:rPr>
            </w:pPr>
            <w:r>
              <w:rPr>
                <w:b/>
              </w:rPr>
              <w:t xml:space="preserve">Effective Date:  </w:t>
            </w:r>
            <w:r w:rsidR="00BC2A7F">
              <w:rPr>
                <w:b/>
              </w:rPr>
              <w:t>March</w:t>
            </w:r>
            <w:r>
              <w:rPr>
                <w:b/>
              </w:rPr>
              <w:t xml:space="preserve"> 3, 20</w:t>
            </w:r>
            <w:r w:rsidR="00BC2A7F">
              <w:rPr>
                <w:b/>
              </w:rPr>
              <w:t>22</w:t>
            </w:r>
          </w:p>
        </w:tc>
      </w:tr>
    </w:tbl>
    <w:p w14:paraId="3D2E8486"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7258"/>
      </w:tblGrid>
      <w:tr w:rsidR="009412C5" w14:paraId="3D2E8489" w14:textId="77777777" w:rsidTr="00E60DC3">
        <w:trPr>
          <w:trHeight w:val="576"/>
          <w:tblHeader/>
        </w:trPr>
        <w:tc>
          <w:tcPr>
            <w:tcW w:w="1742" w:type="dxa"/>
            <w:tcBorders>
              <w:top w:val="double" w:sz="4" w:space="0" w:color="auto"/>
              <w:left w:val="nil"/>
              <w:bottom w:val="double" w:sz="4" w:space="0" w:color="auto"/>
            </w:tcBorders>
            <w:vAlign w:val="center"/>
          </w:tcPr>
          <w:p w14:paraId="3D2E8487" w14:textId="77777777" w:rsidR="009412C5" w:rsidRDefault="00181E22">
            <w:pPr>
              <w:jc w:val="center"/>
              <w:rPr>
                <w:b/>
              </w:rPr>
            </w:pPr>
            <w:r>
              <w:rPr>
                <w:b/>
              </w:rPr>
              <w:t>Step</w:t>
            </w:r>
          </w:p>
        </w:tc>
        <w:tc>
          <w:tcPr>
            <w:tcW w:w="7258" w:type="dxa"/>
            <w:tcBorders>
              <w:top w:val="double" w:sz="4" w:space="0" w:color="auto"/>
              <w:bottom w:val="double" w:sz="4" w:space="0" w:color="auto"/>
              <w:right w:val="nil"/>
            </w:tcBorders>
            <w:vAlign w:val="center"/>
          </w:tcPr>
          <w:p w14:paraId="3D2E8488" w14:textId="77777777" w:rsidR="009412C5" w:rsidRDefault="00181E22">
            <w:pPr>
              <w:rPr>
                <w:b/>
              </w:rPr>
            </w:pPr>
            <w:r>
              <w:rPr>
                <w:b/>
              </w:rPr>
              <w:t>Action</w:t>
            </w:r>
          </w:p>
        </w:tc>
      </w:tr>
      <w:tr w:rsidR="009412C5" w14:paraId="3D2E848B" w14:textId="77777777" w:rsidTr="00E60DC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2E848A" w14:textId="77777777" w:rsidR="009412C5" w:rsidRDefault="00181E22">
            <w:pPr>
              <w:pStyle w:val="Heading3"/>
            </w:pPr>
            <w:bookmarkStart w:id="189" w:name="_By_02:00_each"/>
            <w:bookmarkEnd w:id="189"/>
            <w:r>
              <w:t>By 02:00 each day or executing the WRUC process</w:t>
            </w:r>
          </w:p>
        </w:tc>
      </w:tr>
      <w:tr w:rsidR="009412C5" w14:paraId="3D2E848E" w14:textId="77777777" w:rsidTr="00E60DC3">
        <w:trPr>
          <w:trHeight w:val="576"/>
        </w:trPr>
        <w:tc>
          <w:tcPr>
            <w:tcW w:w="1742" w:type="dxa"/>
            <w:tcBorders>
              <w:top w:val="single" w:sz="4" w:space="0" w:color="auto"/>
              <w:left w:val="nil"/>
              <w:bottom w:val="single" w:sz="4" w:space="0" w:color="auto"/>
            </w:tcBorders>
            <w:vAlign w:val="center"/>
          </w:tcPr>
          <w:p w14:paraId="3D2E848C" w14:textId="765C0B41" w:rsidR="009412C5" w:rsidRDefault="00181E22">
            <w:pPr>
              <w:jc w:val="center"/>
              <w:rPr>
                <w:b/>
              </w:rPr>
            </w:pPr>
            <w:r>
              <w:rPr>
                <w:b/>
              </w:rPr>
              <w:t>N</w:t>
            </w:r>
            <w:r w:rsidR="006D6396">
              <w:rPr>
                <w:b/>
              </w:rPr>
              <w:t>ote</w:t>
            </w:r>
          </w:p>
        </w:tc>
        <w:tc>
          <w:tcPr>
            <w:tcW w:w="7258" w:type="dxa"/>
            <w:tcBorders>
              <w:top w:val="single" w:sz="4" w:space="0" w:color="auto"/>
              <w:bottom w:val="single" w:sz="4" w:space="0" w:color="auto"/>
              <w:right w:val="nil"/>
            </w:tcBorders>
            <w:vAlign w:val="center"/>
          </w:tcPr>
          <w:p w14:paraId="3D2E848D" w14:textId="77777777" w:rsidR="009412C5" w:rsidRDefault="00181E22">
            <w:r>
              <w:t>The load forecast only goes out 168 hours.  The study period for WRUC will be for that time period.</w:t>
            </w:r>
          </w:p>
        </w:tc>
      </w:tr>
      <w:tr w:rsidR="009412C5" w14:paraId="3D2E849E" w14:textId="77777777" w:rsidTr="00E60DC3">
        <w:trPr>
          <w:trHeight w:val="576"/>
        </w:trPr>
        <w:tc>
          <w:tcPr>
            <w:tcW w:w="1742" w:type="dxa"/>
            <w:tcBorders>
              <w:top w:val="single" w:sz="4" w:space="0" w:color="auto"/>
              <w:left w:val="nil"/>
              <w:bottom w:val="single" w:sz="4" w:space="0" w:color="auto"/>
            </w:tcBorders>
            <w:vAlign w:val="center"/>
          </w:tcPr>
          <w:p w14:paraId="3D2E848F" w14:textId="77777777" w:rsidR="009412C5" w:rsidRDefault="00181E22">
            <w:pPr>
              <w:jc w:val="center"/>
              <w:rPr>
                <w:b/>
              </w:rPr>
            </w:pPr>
            <w:r>
              <w:rPr>
                <w:b/>
              </w:rPr>
              <w:t>Load Forecast</w:t>
            </w:r>
          </w:p>
        </w:tc>
        <w:tc>
          <w:tcPr>
            <w:tcW w:w="7258" w:type="dxa"/>
            <w:tcBorders>
              <w:top w:val="single" w:sz="4" w:space="0" w:color="auto"/>
              <w:bottom w:val="single" w:sz="4" w:space="0" w:color="auto"/>
              <w:right w:val="nil"/>
            </w:tcBorders>
            <w:vAlign w:val="center"/>
          </w:tcPr>
          <w:p w14:paraId="3D2E8490" w14:textId="77777777" w:rsidR="009412C5" w:rsidRDefault="00181E22">
            <w:r>
              <w:t>Review the Load Forecast in the EMS</w:t>
            </w:r>
          </w:p>
          <w:p w14:paraId="3D2E8491" w14:textId="77777777" w:rsidR="009412C5" w:rsidRDefault="00181E22">
            <w:pPr>
              <w:rPr>
                <w:b/>
                <w:u w:val="single"/>
              </w:rPr>
            </w:pPr>
            <w:r>
              <w:rPr>
                <w:b/>
                <w:u w:val="single"/>
              </w:rPr>
              <w:t>IF:</w:t>
            </w:r>
          </w:p>
          <w:p w14:paraId="3D2E8492" w14:textId="77777777" w:rsidR="009412C5" w:rsidRDefault="00181E22" w:rsidP="00B86854">
            <w:pPr>
              <w:pStyle w:val="ListParagraph"/>
              <w:numPr>
                <w:ilvl w:val="0"/>
                <w:numId w:val="14"/>
              </w:numPr>
            </w:pPr>
            <w:r>
              <w:t>Adjustments need to be made in the EMS;</w:t>
            </w:r>
          </w:p>
          <w:p w14:paraId="3D2E8493" w14:textId="77777777" w:rsidR="009412C5" w:rsidRDefault="00181E22">
            <w:pPr>
              <w:rPr>
                <w:b/>
                <w:u w:val="single"/>
              </w:rPr>
            </w:pPr>
            <w:r>
              <w:rPr>
                <w:b/>
                <w:u w:val="single"/>
              </w:rPr>
              <w:t>THEN:</w:t>
            </w:r>
          </w:p>
          <w:p w14:paraId="3D2E8494" w14:textId="77777777" w:rsidR="009412C5" w:rsidRDefault="00181E22" w:rsidP="00B86854">
            <w:pPr>
              <w:pStyle w:val="ListParagraph"/>
              <w:numPr>
                <w:ilvl w:val="0"/>
                <w:numId w:val="14"/>
              </w:numPr>
              <w:rPr>
                <w:b/>
              </w:rPr>
            </w:pPr>
            <w:r>
              <w:t xml:space="preserve">Adjust using the following: </w:t>
            </w:r>
          </w:p>
          <w:p w14:paraId="3D2E8495" w14:textId="77777777" w:rsidR="009412C5" w:rsidRDefault="00181E22">
            <w:pPr>
              <w:rPr>
                <w:b/>
                <w:u w:val="single"/>
              </w:rPr>
            </w:pPr>
            <w:r>
              <w:rPr>
                <w:b/>
                <w:u w:val="single"/>
              </w:rPr>
              <w:t>Reference Displays:</w:t>
            </w:r>
          </w:p>
          <w:p w14:paraId="3D2E8496" w14:textId="77777777" w:rsidR="009412C5" w:rsidRDefault="00181E22" w:rsidP="00B86854">
            <w:pPr>
              <w:pStyle w:val="ListParagraph"/>
              <w:numPr>
                <w:ilvl w:val="0"/>
                <w:numId w:val="13"/>
              </w:numPr>
            </w:pPr>
            <w:r>
              <w:t xml:space="preserve">Load Forecast </w:t>
            </w:r>
          </w:p>
          <w:p w14:paraId="3D2E8497" w14:textId="77777777" w:rsidR="009412C5" w:rsidRDefault="00181E22" w:rsidP="00B86854">
            <w:pPr>
              <w:pStyle w:val="ListParagraph"/>
              <w:numPr>
                <w:ilvl w:val="0"/>
                <w:numId w:val="13"/>
              </w:numPr>
            </w:pPr>
            <w:r>
              <w:t>Similar Day Function</w:t>
            </w:r>
          </w:p>
          <w:p w14:paraId="3D2E8498" w14:textId="77777777" w:rsidR="009412C5" w:rsidRDefault="00181E22" w:rsidP="00B86854">
            <w:pPr>
              <w:pStyle w:val="ListParagraph"/>
              <w:numPr>
                <w:ilvl w:val="0"/>
                <w:numId w:val="13"/>
              </w:numPr>
            </w:pPr>
            <w:r>
              <w:t>Load Forecast Scaling functions</w:t>
            </w:r>
          </w:p>
          <w:p w14:paraId="3D2E8499" w14:textId="77777777" w:rsidR="009412C5" w:rsidRDefault="00181E22" w:rsidP="00B86854">
            <w:pPr>
              <w:pStyle w:val="ListParagraph"/>
              <w:numPr>
                <w:ilvl w:val="1"/>
                <w:numId w:val="13"/>
              </w:numPr>
            </w:pPr>
            <w:r>
              <w:t>Perform load scaling or</w:t>
            </w:r>
          </w:p>
          <w:p w14:paraId="3D2E849A" w14:textId="77777777" w:rsidR="009412C5" w:rsidRDefault="00181E22" w:rsidP="00B86854">
            <w:pPr>
              <w:pStyle w:val="ListParagraph"/>
              <w:numPr>
                <w:ilvl w:val="1"/>
                <w:numId w:val="13"/>
              </w:numPr>
            </w:pPr>
            <w:r>
              <w:t>Perform peak scaling or</w:t>
            </w:r>
          </w:p>
          <w:p w14:paraId="3D2E849B" w14:textId="77777777" w:rsidR="009412C5" w:rsidRDefault="00181E22" w:rsidP="00B86854">
            <w:pPr>
              <w:pStyle w:val="ListParagraph"/>
              <w:numPr>
                <w:ilvl w:val="1"/>
                <w:numId w:val="13"/>
              </w:numPr>
            </w:pPr>
            <w:r>
              <w:t>Perform factor scaling</w:t>
            </w:r>
          </w:p>
          <w:p w14:paraId="3D2E849C" w14:textId="77777777" w:rsidR="009412C5" w:rsidRDefault="00181E22" w:rsidP="00B86854">
            <w:pPr>
              <w:pStyle w:val="ListParagraph"/>
              <w:numPr>
                <w:ilvl w:val="1"/>
                <w:numId w:val="13"/>
              </w:numPr>
            </w:pPr>
            <w:r>
              <w:t>Manually override forecast value(s)</w:t>
            </w:r>
          </w:p>
          <w:p w14:paraId="3D2E849D" w14:textId="77777777" w:rsidR="009412C5" w:rsidRDefault="00181E22" w:rsidP="00B86854">
            <w:pPr>
              <w:numPr>
                <w:ilvl w:val="0"/>
                <w:numId w:val="19"/>
              </w:numPr>
            </w:pPr>
            <w:r>
              <w:t>Notify the Shift Supervisor if an invalid Load Forecast exists for the study period of WRUC.</w:t>
            </w:r>
          </w:p>
        </w:tc>
      </w:tr>
      <w:tr w:rsidR="009412C5" w14:paraId="3D2E84A5" w14:textId="77777777" w:rsidTr="00E60DC3">
        <w:trPr>
          <w:trHeight w:val="576"/>
        </w:trPr>
        <w:tc>
          <w:tcPr>
            <w:tcW w:w="1742" w:type="dxa"/>
            <w:tcBorders>
              <w:top w:val="single" w:sz="4" w:space="0" w:color="auto"/>
              <w:left w:val="nil"/>
              <w:bottom w:val="single" w:sz="4" w:space="0" w:color="auto"/>
            </w:tcBorders>
            <w:vAlign w:val="center"/>
          </w:tcPr>
          <w:p w14:paraId="3D2E849F" w14:textId="77777777" w:rsidR="009412C5" w:rsidRDefault="00181E22">
            <w:pPr>
              <w:jc w:val="center"/>
              <w:rPr>
                <w:b/>
              </w:rPr>
            </w:pPr>
            <w:r>
              <w:rPr>
                <w:b/>
              </w:rPr>
              <w:t>Outage</w:t>
            </w:r>
          </w:p>
          <w:p w14:paraId="3D2E84A0" w14:textId="77777777" w:rsidR="009412C5" w:rsidRDefault="00181E22">
            <w:pPr>
              <w:jc w:val="center"/>
            </w:pPr>
            <w:r>
              <w:rPr>
                <w:b/>
              </w:rPr>
              <w:t>Notes/Off-Line Studies</w:t>
            </w:r>
          </w:p>
        </w:tc>
        <w:tc>
          <w:tcPr>
            <w:tcW w:w="7258" w:type="dxa"/>
            <w:tcBorders>
              <w:top w:val="single" w:sz="4" w:space="0" w:color="auto"/>
              <w:bottom w:val="single" w:sz="4" w:space="0" w:color="auto"/>
              <w:right w:val="nil"/>
            </w:tcBorders>
            <w:vAlign w:val="center"/>
          </w:tcPr>
          <w:p w14:paraId="3D2E84A1" w14:textId="77777777" w:rsidR="009412C5" w:rsidRDefault="00181E22">
            <w:pPr>
              <w:rPr>
                <w:b/>
                <w:bCs/>
                <w:u w:val="single"/>
              </w:rPr>
            </w:pPr>
            <w:r>
              <w:rPr>
                <w:b/>
                <w:bCs/>
                <w:u w:val="single"/>
              </w:rPr>
              <w:t>IF:</w:t>
            </w:r>
          </w:p>
          <w:p w14:paraId="3D2E84A2" w14:textId="77777777" w:rsidR="009412C5" w:rsidRDefault="00181E22" w:rsidP="00B86854">
            <w:pPr>
              <w:numPr>
                <w:ilvl w:val="0"/>
                <w:numId w:val="25"/>
              </w:numPr>
              <w:tabs>
                <w:tab w:val="clear" w:pos="1080"/>
                <w:tab w:val="num" w:pos="695"/>
              </w:tabs>
              <w:ind w:left="695"/>
            </w:pPr>
            <w:r>
              <w:t>Resources are needed for identified Voltage issues;</w:t>
            </w:r>
          </w:p>
          <w:p w14:paraId="3D2E84A3" w14:textId="77777777" w:rsidR="009412C5" w:rsidRDefault="00181E22">
            <w:pPr>
              <w:rPr>
                <w:b/>
                <w:bCs/>
                <w:u w:val="single"/>
              </w:rPr>
            </w:pPr>
            <w:r>
              <w:rPr>
                <w:b/>
                <w:bCs/>
                <w:u w:val="single"/>
              </w:rPr>
              <w:t>THEN:</w:t>
            </w:r>
          </w:p>
          <w:p w14:paraId="3D2E84A4" w14:textId="77777777" w:rsidR="009412C5" w:rsidRDefault="00181E22" w:rsidP="00B86854">
            <w:pPr>
              <w:numPr>
                <w:ilvl w:val="0"/>
                <w:numId w:val="19"/>
              </w:numPr>
              <w:rPr>
                <w:b/>
                <w:u w:val="single"/>
              </w:rPr>
            </w:pPr>
            <w:r>
              <w:t>Identify the appropriate resources that can be utilized if needed.</w:t>
            </w:r>
          </w:p>
        </w:tc>
      </w:tr>
      <w:tr w:rsidR="009412C5" w14:paraId="3D2E84AE" w14:textId="77777777" w:rsidTr="00E60DC3">
        <w:trPr>
          <w:trHeight w:val="576"/>
        </w:trPr>
        <w:tc>
          <w:tcPr>
            <w:tcW w:w="1742" w:type="dxa"/>
            <w:tcBorders>
              <w:top w:val="single" w:sz="4" w:space="0" w:color="auto"/>
              <w:left w:val="nil"/>
              <w:bottom w:val="single" w:sz="4" w:space="0" w:color="auto"/>
            </w:tcBorders>
            <w:vAlign w:val="center"/>
          </w:tcPr>
          <w:p w14:paraId="3D2E84A6" w14:textId="77777777" w:rsidR="009412C5" w:rsidRDefault="00181E22">
            <w:pPr>
              <w:jc w:val="center"/>
              <w:rPr>
                <w:b/>
              </w:rPr>
            </w:pPr>
            <w:r>
              <w:rPr>
                <w:b/>
              </w:rPr>
              <w:t>Review</w:t>
            </w:r>
          </w:p>
        </w:tc>
        <w:tc>
          <w:tcPr>
            <w:tcW w:w="7258" w:type="dxa"/>
            <w:tcBorders>
              <w:top w:val="single" w:sz="4" w:space="0" w:color="auto"/>
              <w:bottom w:val="single" w:sz="4" w:space="0" w:color="auto"/>
              <w:right w:val="nil"/>
            </w:tcBorders>
            <w:vAlign w:val="center"/>
          </w:tcPr>
          <w:p w14:paraId="3D2E84A7" w14:textId="77777777" w:rsidR="009412C5" w:rsidRPr="007759A2" w:rsidRDefault="00181E22">
            <w:pPr>
              <w:rPr>
                <w:b/>
                <w:sz w:val="20"/>
                <w:szCs w:val="20"/>
                <w:u w:val="single"/>
              </w:rPr>
            </w:pPr>
            <w:r w:rsidRPr="007759A2">
              <w:rPr>
                <w:b/>
                <w:sz w:val="20"/>
                <w:szCs w:val="20"/>
                <w:u w:val="single"/>
              </w:rPr>
              <w:t>REVIEW REFERENCE DISPLAY:</w:t>
            </w:r>
          </w:p>
          <w:p w14:paraId="3D2E84A8" w14:textId="77777777" w:rsidR="009412C5" w:rsidRDefault="00181E22">
            <w:r>
              <w:t>Market Operation&gt;EMS Interface&gt;EMSI Workflow&gt;Parameters</w:t>
            </w:r>
          </w:p>
          <w:p w14:paraId="3D2E84A9" w14:textId="77777777" w:rsidR="009412C5" w:rsidRDefault="00181E22">
            <w:pPr>
              <w:rPr>
                <w:b/>
                <w:u w:val="single"/>
              </w:rPr>
            </w:pPr>
            <w:r>
              <w:rPr>
                <w:b/>
                <w:u w:val="single"/>
              </w:rPr>
              <w:t>IF:</w:t>
            </w:r>
          </w:p>
          <w:p w14:paraId="3D2E84AA" w14:textId="77777777" w:rsidR="009412C5" w:rsidRDefault="00181E22" w:rsidP="00B86854">
            <w:pPr>
              <w:numPr>
                <w:ilvl w:val="0"/>
                <w:numId w:val="19"/>
              </w:numPr>
            </w:pPr>
            <w:r>
              <w:rPr>
                <w:color w:val="000000"/>
              </w:rPr>
              <w:t>Ensure the “Retrieve WRUC Data” is set to “YES” in EMSI</w:t>
            </w:r>
            <w:r>
              <w:t xml:space="preserve"> </w:t>
            </w:r>
          </w:p>
          <w:p w14:paraId="3D2E84AB" w14:textId="77777777" w:rsidR="009412C5" w:rsidRDefault="00181E22" w:rsidP="00B86854">
            <w:pPr>
              <w:numPr>
                <w:ilvl w:val="0"/>
                <w:numId w:val="19"/>
              </w:numPr>
            </w:pPr>
            <w:r>
              <w:t xml:space="preserve">The EMSI Workflow Controller (Time Stamped – runs every 5 minutes) function (data transfer between EMS and MMS) and Load Forecast are </w:t>
            </w:r>
            <w:r>
              <w:rPr>
                <w:b/>
                <w:u w:val="single"/>
              </w:rPr>
              <w:t>NOT</w:t>
            </w:r>
            <w:r>
              <w:t xml:space="preserve"> running (should be continuous);</w:t>
            </w:r>
          </w:p>
          <w:p w14:paraId="3D2E84AC" w14:textId="77777777" w:rsidR="009412C5" w:rsidRDefault="00181E22">
            <w:pPr>
              <w:rPr>
                <w:b/>
                <w:u w:val="single"/>
              </w:rPr>
            </w:pPr>
            <w:r>
              <w:rPr>
                <w:b/>
                <w:u w:val="single"/>
              </w:rPr>
              <w:t>THEN:</w:t>
            </w:r>
          </w:p>
          <w:p w14:paraId="3D2E84AD" w14:textId="6C7B8520" w:rsidR="009412C5" w:rsidRDefault="00181E22" w:rsidP="00B86854">
            <w:pPr>
              <w:numPr>
                <w:ilvl w:val="0"/>
                <w:numId w:val="19"/>
              </w:numPr>
              <w:rPr>
                <w:b/>
                <w:bCs/>
                <w:u w:val="single"/>
              </w:rPr>
            </w:pPr>
            <w:r>
              <w:lastRenderedPageBreak/>
              <w:t>Notify EMMS Production Support, Operations Support Engineer</w:t>
            </w:r>
            <w:r w:rsidR="00E66F2C">
              <w:t>,</w:t>
            </w:r>
            <w:r>
              <w:t xml:space="preserve"> and Shift Supervisor.</w:t>
            </w:r>
          </w:p>
        </w:tc>
      </w:tr>
      <w:tr w:rsidR="009412C5" w14:paraId="3D2E84B1" w14:textId="77777777" w:rsidTr="00E60DC3">
        <w:trPr>
          <w:trHeight w:val="576"/>
        </w:trPr>
        <w:tc>
          <w:tcPr>
            <w:tcW w:w="1742" w:type="dxa"/>
            <w:tcBorders>
              <w:top w:val="single" w:sz="4" w:space="0" w:color="auto"/>
              <w:left w:val="nil"/>
              <w:bottom w:val="single" w:sz="4" w:space="0" w:color="auto"/>
            </w:tcBorders>
            <w:vAlign w:val="center"/>
          </w:tcPr>
          <w:p w14:paraId="3D2E84AF" w14:textId="4AC39054" w:rsidR="009412C5" w:rsidRDefault="00181E22">
            <w:pPr>
              <w:jc w:val="center"/>
              <w:rPr>
                <w:b/>
              </w:rPr>
            </w:pPr>
            <w:r>
              <w:rPr>
                <w:b/>
              </w:rPr>
              <w:lastRenderedPageBreak/>
              <w:t>N</w:t>
            </w:r>
            <w:r w:rsidR="006D6396">
              <w:rPr>
                <w:b/>
              </w:rPr>
              <w:t>ote</w:t>
            </w:r>
          </w:p>
        </w:tc>
        <w:tc>
          <w:tcPr>
            <w:tcW w:w="7258" w:type="dxa"/>
            <w:tcBorders>
              <w:top w:val="single" w:sz="4" w:space="0" w:color="auto"/>
              <w:bottom w:val="single" w:sz="4" w:space="0" w:color="auto"/>
              <w:right w:val="nil"/>
            </w:tcBorders>
            <w:vAlign w:val="center"/>
          </w:tcPr>
          <w:p w14:paraId="3D2E84B0" w14:textId="77777777" w:rsidR="009412C5" w:rsidRDefault="00181E22">
            <w:pPr>
              <w:rPr>
                <w:b/>
                <w:u w:val="single"/>
              </w:rPr>
            </w:pPr>
            <w:r>
              <w:t>By default, Resources without an entry in COP are considered to have a Resource Status of OUT and are unavailable in RUC Procedure.</w:t>
            </w:r>
          </w:p>
        </w:tc>
      </w:tr>
      <w:tr w:rsidR="009412C5" w14:paraId="3D2E84C6" w14:textId="77777777" w:rsidTr="00E60DC3">
        <w:trPr>
          <w:trHeight w:val="576"/>
        </w:trPr>
        <w:tc>
          <w:tcPr>
            <w:tcW w:w="1742" w:type="dxa"/>
            <w:tcBorders>
              <w:top w:val="single" w:sz="4" w:space="0" w:color="auto"/>
              <w:left w:val="nil"/>
              <w:bottom w:val="double" w:sz="4" w:space="0" w:color="auto"/>
            </w:tcBorders>
            <w:vAlign w:val="center"/>
          </w:tcPr>
          <w:p w14:paraId="3D2E84B2" w14:textId="77777777" w:rsidR="009412C5" w:rsidRDefault="00181E22">
            <w:pPr>
              <w:jc w:val="center"/>
              <w:rPr>
                <w:b/>
              </w:rPr>
            </w:pPr>
            <w:r>
              <w:rPr>
                <w:b/>
              </w:rPr>
              <w:t>Verify</w:t>
            </w:r>
          </w:p>
        </w:tc>
        <w:tc>
          <w:tcPr>
            <w:tcW w:w="7258" w:type="dxa"/>
            <w:tcBorders>
              <w:top w:val="single" w:sz="4" w:space="0" w:color="auto"/>
              <w:bottom w:val="double" w:sz="4" w:space="0" w:color="auto"/>
              <w:right w:val="nil"/>
            </w:tcBorders>
            <w:vAlign w:val="center"/>
          </w:tcPr>
          <w:p w14:paraId="3D2E84B3" w14:textId="77777777" w:rsidR="009412C5" w:rsidRPr="007759A2" w:rsidRDefault="00181E22">
            <w:pPr>
              <w:rPr>
                <w:b/>
                <w:sz w:val="20"/>
                <w:szCs w:val="20"/>
                <w:u w:val="single"/>
              </w:rPr>
            </w:pPr>
            <w:r w:rsidRPr="007759A2">
              <w:rPr>
                <w:b/>
                <w:sz w:val="20"/>
                <w:szCs w:val="20"/>
                <w:u w:val="single"/>
              </w:rPr>
              <w:t>REVIEW REFERENCE DISPLAYS:</w:t>
            </w:r>
          </w:p>
          <w:p w14:paraId="3D2E84B4" w14:textId="77777777" w:rsidR="009412C5" w:rsidRDefault="00181E22">
            <w:r>
              <w:t>Market Operation&gt;Reliability Unit Commitment&gt;WRUC Displays&gt;UC Displays&gt;WRUC UC Execution Control Parameters</w:t>
            </w:r>
          </w:p>
          <w:p w14:paraId="3D2E84B5" w14:textId="77777777" w:rsidR="009412C5" w:rsidRDefault="00181E22">
            <w:r>
              <w:t>Market Operation&gt;Reliability Unit Commitment&gt;WRUC Displays&gt;NSM Displays&gt;NSM Execution Control Parameters</w:t>
            </w:r>
          </w:p>
          <w:p w14:paraId="3D2E84B6" w14:textId="77777777" w:rsidR="009412C5" w:rsidRDefault="00181E22">
            <w:r>
              <w:t xml:space="preserve">Market Operation&gt;Reliability Unit Commitment&gt;WRUC Displays&gt;DSI Displays&gt;DSI Execution Control Parameters </w:t>
            </w:r>
          </w:p>
          <w:p w14:paraId="3D2E84B7" w14:textId="77777777" w:rsidR="009412C5" w:rsidRDefault="00181E22" w:rsidP="00B86854">
            <w:pPr>
              <w:numPr>
                <w:ilvl w:val="1"/>
                <w:numId w:val="26"/>
              </w:numPr>
            </w:pPr>
            <w:r>
              <w:t>“Retrieve MF Interface Data” flag set to “Yes”.</w:t>
            </w:r>
          </w:p>
          <w:p w14:paraId="3D2E84B8" w14:textId="77777777" w:rsidR="009412C5" w:rsidRDefault="00181E22" w:rsidP="00B86854">
            <w:pPr>
              <w:numPr>
                <w:ilvl w:val="1"/>
                <w:numId w:val="26"/>
              </w:numPr>
            </w:pPr>
            <w:r>
              <w:t>“Retrieve MI Interface Data” flag set to “Yes”.</w:t>
            </w:r>
          </w:p>
          <w:p w14:paraId="3D2E84B9" w14:textId="77777777" w:rsidR="009412C5" w:rsidRDefault="00181E22" w:rsidP="00B86854">
            <w:pPr>
              <w:numPr>
                <w:ilvl w:val="1"/>
                <w:numId w:val="26"/>
              </w:numPr>
            </w:pPr>
            <w:r>
              <w:t xml:space="preserve">“Retrieve EMS Interface Data” flag set to “Yes”. </w:t>
            </w:r>
          </w:p>
          <w:p w14:paraId="3D2E84BA" w14:textId="77777777" w:rsidR="009412C5" w:rsidRDefault="00181E22" w:rsidP="00B86854">
            <w:pPr>
              <w:numPr>
                <w:ilvl w:val="1"/>
                <w:numId w:val="26"/>
              </w:numPr>
            </w:pPr>
            <w:r>
              <w:t>“Check Market Status set to “Yes”,</w:t>
            </w:r>
          </w:p>
          <w:p w14:paraId="3D2E84BB" w14:textId="77777777" w:rsidR="009412C5" w:rsidRDefault="00181E22" w:rsidP="00B86854">
            <w:pPr>
              <w:numPr>
                <w:ilvl w:val="1"/>
                <w:numId w:val="26"/>
              </w:numPr>
            </w:pPr>
            <w:r>
              <w:t>“Use Save case set to “No”,</w:t>
            </w:r>
          </w:p>
          <w:p w14:paraId="3D2E84BC" w14:textId="77777777" w:rsidR="009412C5" w:rsidRDefault="009412C5"/>
          <w:p w14:paraId="3D2E84BD" w14:textId="77777777" w:rsidR="009412C5" w:rsidRDefault="00181E22">
            <w:r>
              <w:t>Verify the following WRUC settings are correct.</w:t>
            </w:r>
          </w:p>
          <w:p w14:paraId="3D2E84BE" w14:textId="77777777" w:rsidR="009412C5" w:rsidRDefault="00181E22" w:rsidP="00B86854">
            <w:pPr>
              <w:numPr>
                <w:ilvl w:val="0"/>
                <w:numId w:val="26"/>
              </w:numPr>
            </w:pPr>
            <w:r>
              <w:t>EMSI has completed successfully within the last hour,</w:t>
            </w:r>
          </w:p>
          <w:p w14:paraId="3D2E84BF" w14:textId="77777777" w:rsidR="009412C5" w:rsidRDefault="00181E22" w:rsidP="00B86854">
            <w:pPr>
              <w:numPr>
                <w:ilvl w:val="0"/>
                <w:numId w:val="26"/>
              </w:numPr>
            </w:pPr>
            <w:r>
              <w:t>The RUC study time interval is set properly,</w:t>
            </w:r>
          </w:p>
          <w:p w14:paraId="3D2E84C0" w14:textId="77777777" w:rsidR="009412C5" w:rsidRDefault="00181E22" w:rsidP="00B86854">
            <w:pPr>
              <w:numPr>
                <w:ilvl w:val="0"/>
                <w:numId w:val="26"/>
              </w:numPr>
            </w:pPr>
            <w:r>
              <w:t xml:space="preserve">The “Execution Mode” is set to “constrained”, </w:t>
            </w:r>
          </w:p>
          <w:p w14:paraId="3D2E84C1" w14:textId="77777777" w:rsidR="009412C5" w:rsidRDefault="00181E22" w:rsidP="00B86854">
            <w:pPr>
              <w:numPr>
                <w:ilvl w:val="0"/>
                <w:numId w:val="26"/>
              </w:numPr>
            </w:pPr>
            <w:r>
              <w:t>The proper number of days is set for WRUC to evaluate</w:t>
            </w:r>
          </w:p>
          <w:p w14:paraId="3D2E84C2" w14:textId="77777777" w:rsidR="009412C5" w:rsidRDefault="00181E22" w:rsidP="00B86854">
            <w:pPr>
              <w:numPr>
                <w:ilvl w:val="0"/>
                <w:numId w:val="26"/>
              </w:numPr>
            </w:pPr>
            <w:r>
              <w:t>The current data management mode is “ONLINE”,</w:t>
            </w:r>
          </w:p>
          <w:p w14:paraId="3D2E84C3" w14:textId="77777777" w:rsidR="009412C5" w:rsidRDefault="00181E22" w:rsidP="00B86854">
            <w:pPr>
              <w:numPr>
                <w:ilvl w:val="1"/>
                <w:numId w:val="26"/>
              </w:numPr>
            </w:pPr>
            <w:r>
              <w:t>“Retrieve MF Interface Data” flag set to “Yes”.</w:t>
            </w:r>
          </w:p>
          <w:p w14:paraId="3D2E84C4" w14:textId="77777777" w:rsidR="009412C5" w:rsidRDefault="00181E22" w:rsidP="00B86854">
            <w:pPr>
              <w:numPr>
                <w:ilvl w:val="1"/>
                <w:numId w:val="26"/>
              </w:numPr>
            </w:pPr>
            <w:r>
              <w:t>“Retrieve MI Interface Data” flag set to “Yes”.</w:t>
            </w:r>
          </w:p>
          <w:p w14:paraId="3D2E84C5" w14:textId="77777777" w:rsidR="009412C5" w:rsidRDefault="00181E22" w:rsidP="00B86854">
            <w:pPr>
              <w:numPr>
                <w:ilvl w:val="1"/>
                <w:numId w:val="26"/>
              </w:numPr>
            </w:pPr>
            <w:r>
              <w:t>“Retrieve EMS Interface Data” flag set to “Yes”.</w:t>
            </w:r>
          </w:p>
        </w:tc>
      </w:tr>
      <w:tr w:rsidR="009412C5" w14:paraId="3D2E84C8" w14:textId="77777777" w:rsidTr="00E60DC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2E84C7" w14:textId="15A74242" w:rsidR="009412C5" w:rsidRDefault="00181E22">
            <w:pPr>
              <w:pStyle w:val="Heading3"/>
            </w:pPr>
            <w:bookmarkStart w:id="190" w:name="_By_02:30_each"/>
            <w:bookmarkStart w:id="191" w:name="_After_01:00_and"/>
            <w:bookmarkEnd w:id="190"/>
            <w:bookmarkEnd w:id="191"/>
            <w:r>
              <w:t>After 01:0</w:t>
            </w:r>
            <w:r w:rsidR="001237EB">
              <w:t>2</w:t>
            </w:r>
            <w:r>
              <w:t xml:space="preserve"> and by 02:30 each day</w:t>
            </w:r>
          </w:p>
        </w:tc>
      </w:tr>
      <w:tr w:rsidR="00E60DC3" w14:paraId="16AE645F" w14:textId="77777777" w:rsidTr="00E60DC3">
        <w:trPr>
          <w:trHeight w:val="576"/>
        </w:trPr>
        <w:tc>
          <w:tcPr>
            <w:tcW w:w="1742" w:type="dxa"/>
            <w:tcBorders>
              <w:top w:val="double" w:sz="4" w:space="0" w:color="auto"/>
              <w:left w:val="nil"/>
              <w:bottom w:val="single" w:sz="4" w:space="0" w:color="auto"/>
            </w:tcBorders>
            <w:vAlign w:val="center"/>
          </w:tcPr>
          <w:p w14:paraId="77C1104D" w14:textId="44644BB3" w:rsidR="00E60DC3" w:rsidRDefault="00E60DC3">
            <w:pPr>
              <w:jc w:val="center"/>
            </w:pPr>
            <w:r>
              <w:rPr>
                <w:b/>
              </w:rPr>
              <w:t>N</w:t>
            </w:r>
            <w:r w:rsidR="006D6396">
              <w:rPr>
                <w:b/>
              </w:rPr>
              <w:t>ote</w:t>
            </w:r>
          </w:p>
        </w:tc>
        <w:tc>
          <w:tcPr>
            <w:tcW w:w="7258" w:type="dxa"/>
            <w:tcBorders>
              <w:top w:val="double" w:sz="4" w:space="0" w:color="auto"/>
              <w:bottom w:val="single" w:sz="4" w:space="0" w:color="auto"/>
              <w:right w:val="nil"/>
            </w:tcBorders>
            <w:vAlign w:val="center"/>
          </w:tcPr>
          <w:p w14:paraId="449B58E7" w14:textId="66CA2B47" w:rsidR="00E60DC3" w:rsidRPr="007759A2" w:rsidRDefault="00E60DC3">
            <w:pPr>
              <w:rPr>
                <w:b/>
                <w:sz w:val="20"/>
                <w:szCs w:val="20"/>
                <w:u w:val="single"/>
              </w:rPr>
            </w:pPr>
            <w:r>
              <w:t>The DSI sequence should never be started or still be running when a SCED sequence is running.</w:t>
            </w:r>
          </w:p>
        </w:tc>
      </w:tr>
      <w:tr w:rsidR="00E60DC3" w14:paraId="305E208C" w14:textId="77777777" w:rsidTr="00E60DC3">
        <w:trPr>
          <w:trHeight w:val="576"/>
        </w:trPr>
        <w:tc>
          <w:tcPr>
            <w:tcW w:w="1742" w:type="dxa"/>
            <w:tcBorders>
              <w:top w:val="single" w:sz="4" w:space="0" w:color="auto"/>
              <w:left w:val="nil"/>
              <w:bottom w:val="single" w:sz="4" w:space="0" w:color="auto"/>
            </w:tcBorders>
            <w:vAlign w:val="center"/>
          </w:tcPr>
          <w:p w14:paraId="1C213A15" w14:textId="77777777" w:rsidR="00E60DC3" w:rsidRDefault="00E60DC3">
            <w:pPr>
              <w:jc w:val="center"/>
            </w:pPr>
          </w:p>
        </w:tc>
        <w:tc>
          <w:tcPr>
            <w:tcW w:w="7258" w:type="dxa"/>
            <w:tcBorders>
              <w:top w:val="single" w:sz="4" w:space="0" w:color="auto"/>
              <w:bottom w:val="single" w:sz="4" w:space="0" w:color="auto"/>
              <w:right w:val="nil"/>
            </w:tcBorders>
            <w:vAlign w:val="center"/>
          </w:tcPr>
          <w:p w14:paraId="44FF197A" w14:textId="77777777" w:rsidR="00E60DC3" w:rsidRPr="007759A2" w:rsidRDefault="00E60DC3" w:rsidP="00E60DC3">
            <w:pPr>
              <w:rPr>
                <w:b/>
                <w:sz w:val="20"/>
                <w:szCs w:val="20"/>
                <w:u w:val="single"/>
              </w:rPr>
            </w:pPr>
            <w:r w:rsidRPr="007759A2">
              <w:rPr>
                <w:b/>
                <w:sz w:val="20"/>
                <w:szCs w:val="20"/>
                <w:u w:val="single"/>
              </w:rPr>
              <w:t>REVIEW REFERENCE DISPLAY:</w:t>
            </w:r>
          </w:p>
          <w:p w14:paraId="09813896" w14:textId="77777777" w:rsidR="00E60DC3" w:rsidRDefault="00E60DC3" w:rsidP="00E60DC3">
            <w:r>
              <w:t>Market Operation&gt;Reliability Unit Commitment&gt;WRUC Displays&gt;Workflow&gt;WRUC Workflow Messages</w:t>
            </w:r>
          </w:p>
          <w:p w14:paraId="3D648F1C" w14:textId="77777777" w:rsidR="00E60DC3" w:rsidRDefault="00E60DC3" w:rsidP="00E60DC3"/>
          <w:p w14:paraId="55D2FCFD" w14:textId="77777777" w:rsidR="00E60DC3" w:rsidRDefault="00E60DC3" w:rsidP="00E60DC3">
            <w:pPr>
              <w:rPr>
                <w:b/>
                <w:u w:val="single"/>
              </w:rPr>
            </w:pPr>
            <w:r>
              <w:rPr>
                <w:b/>
                <w:u w:val="single"/>
              </w:rPr>
              <w:t>EXECUTE:</w:t>
            </w:r>
          </w:p>
          <w:p w14:paraId="1A404B42" w14:textId="77777777" w:rsidR="00E60DC3" w:rsidRDefault="00E60DC3" w:rsidP="00E60DC3">
            <w:pPr>
              <w:numPr>
                <w:ilvl w:val="0"/>
                <w:numId w:val="38"/>
              </w:numPr>
            </w:pPr>
            <w:r>
              <w:t>The DSI sequence</w:t>
            </w:r>
          </w:p>
          <w:p w14:paraId="2F93D22F" w14:textId="77777777" w:rsidR="00E60DC3" w:rsidRDefault="00E60DC3" w:rsidP="00E60DC3">
            <w:pPr>
              <w:rPr>
                <w:b/>
                <w:u w:val="single"/>
              </w:rPr>
            </w:pPr>
            <w:r>
              <w:rPr>
                <w:b/>
                <w:u w:val="single"/>
              </w:rPr>
              <w:t>VERIFY:</w:t>
            </w:r>
          </w:p>
          <w:p w14:paraId="54F3192F" w14:textId="77777777" w:rsidR="00E60DC3" w:rsidRDefault="00E60DC3" w:rsidP="00E60DC3">
            <w:pPr>
              <w:numPr>
                <w:ilvl w:val="0"/>
                <w:numId w:val="38"/>
              </w:numPr>
            </w:pPr>
            <w:r>
              <w:t>For error or warning messages and take necessary action if needed to correct the errors,</w:t>
            </w:r>
          </w:p>
          <w:p w14:paraId="0D19FE30" w14:textId="77777777" w:rsidR="00E60DC3" w:rsidRDefault="00E60DC3" w:rsidP="00E60DC3">
            <w:pPr>
              <w:numPr>
                <w:ilvl w:val="0"/>
                <w:numId w:val="38"/>
              </w:numPr>
            </w:pPr>
            <w:r>
              <w:t xml:space="preserve">The input data is properly transferred. </w:t>
            </w:r>
          </w:p>
          <w:p w14:paraId="3939304F" w14:textId="77777777" w:rsidR="00E60DC3" w:rsidRDefault="00E60DC3" w:rsidP="00E60DC3">
            <w:pPr>
              <w:rPr>
                <w:b/>
                <w:u w:val="single"/>
              </w:rPr>
            </w:pPr>
            <w:r>
              <w:rPr>
                <w:b/>
                <w:u w:val="single"/>
              </w:rPr>
              <w:t xml:space="preserve">If NOT: </w:t>
            </w:r>
          </w:p>
          <w:p w14:paraId="41BDFB4A" w14:textId="61FF1B5E" w:rsidR="00E60DC3" w:rsidRPr="007759A2" w:rsidRDefault="00E60DC3" w:rsidP="00E60DC3">
            <w:pPr>
              <w:rPr>
                <w:b/>
                <w:sz w:val="20"/>
                <w:szCs w:val="20"/>
                <w:u w:val="single"/>
              </w:rPr>
            </w:pPr>
            <w:r>
              <w:t>Contact EMMS production support personnel immediately to determine the cause and expected time of resolution.</w:t>
            </w:r>
          </w:p>
        </w:tc>
      </w:tr>
      <w:tr w:rsidR="009412C5" w14:paraId="3D2E84E0" w14:textId="77777777" w:rsidTr="00E60DC3">
        <w:trPr>
          <w:trHeight w:val="576"/>
        </w:trPr>
        <w:tc>
          <w:tcPr>
            <w:tcW w:w="1742" w:type="dxa"/>
            <w:tcBorders>
              <w:top w:val="single" w:sz="4" w:space="0" w:color="auto"/>
              <w:left w:val="nil"/>
              <w:bottom w:val="single" w:sz="4" w:space="0" w:color="auto"/>
            </w:tcBorders>
            <w:vAlign w:val="center"/>
          </w:tcPr>
          <w:p w14:paraId="3D2E84D5" w14:textId="77777777" w:rsidR="009412C5" w:rsidRDefault="009412C5">
            <w:pPr>
              <w:jc w:val="center"/>
            </w:pPr>
          </w:p>
        </w:tc>
        <w:tc>
          <w:tcPr>
            <w:tcW w:w="7258" w:type="dxa"/>
            <w:tcBorders>
              <w:top w:val="single" w:sz="4" w:space="0" w:color="auto"/>
              <w:bottom w:val="single" w:sz="4" w:space="0" w:color="auto"/>
              <w:right w:val="nil"/>
            </w:tcBorders>
            <w:vAlign w:val="center"/>
          </w:tcPr>
          <w:p w14:paraId="3D2E84D6" w14:textId="77777777" w:rsidR="009412C5" w:rsidRPr="007759A2" w:rsidRDefault="00181E22">
            <w:pPr>
              <w:rPr>
                <w:b/>
                <w:sz w:val="20"/>
                <w:szCs w:val="20"/>
                <w:u w:val="single"/>
              </w:rPr>
            </w:pPr>
            <w:r w:rsidRPr="007759A2">
              <w:rPr>
                <w:b/>
                <w:sz w:val="20"/>
                <w:szCs w:val="20"/>
                <w:u w:val="single"/>
              </w:rPr>
              <w:t>REVIEW REFERENCE DISPLAY:</w:t>
            </w:r>
          </w:p>
          <w:p w14:paraId="3D2E84D7" w14:textId="77777777" w:rsidR="009412C5" w:rsidRDefault="00181E22">
            <w:pPr>
              <w:rPr>
                <w:b/>
                <w:u w:val="single"/>
              </w:rPr>
            </w:pPr>
            <w:r>
              <w:t>Market Operation&gt;Reliability Unit Commitment&gt;WRUC Displays&gt;DSI Displays&gt;DSI Execution Control Parameters</w:t>
            </w:r>
            <w:r>
              <w:rPr>
                <w:b/>
                <w:u w:val="single"/>
              </w:rPr>
              <w:t xml:space="preserve"> </w:t>
            </w:r>
          </w:p>
          <w:p w14:paraId="3D2E84D8" w14:textId="77777777" w:rsidR="009412C5" w:rsidRDefault="009412C5">
            <w:pPr>
              <w:rPr>
                <w:b/>
                <w:u w:val="single"/>
              </w:rPr>
            </w:pPr>
          </w:p>
          <w:p w14:paraId="3D2E84D9" w14:textId="77777777" w:rsidR="009412C5" w:rsidRDefault="00181E22">
            <w:pPr>
              <w:rPr>
                <w:b/>
                <w:u w:val="single"/>
              </w:rPr>
            </w:pPr>
            <w:r>
              <w:rPr>
                <w:b/>
                <w:u w:val="single"/>
              </w:rPr>
              <w:lastRenderedPageBreak/>
              <w:t xml:space="preserve">IF: </w:t>
            </w:r>
          </w:p>
          <w:p w14:paraId="3D2E84DA" w14:textId="77777777" w:rsidR="009412C5" w:rsidRDefault="00181E22" w:rsidP="00B86854">
            <w:pPr>
              <w:numPr>
                <w:ilvl w:val="0"/>
                <w:numId w:val="36"/>
              </w:numPr>
            </w:pPr>
            <w:r>
              <w:t xml:space="preserve">Manual changes have been made to the WRUC input data; </w:t>
            </w:r>
          </w:p>
          <w:p w14:paraId="3D2E84DB" w14:textId="77777777" w:rsidR="009412C5" w:rsidRDefault="00181E22">
            <w:pPr>
              <w:rPr>
                <w:b/>
                <w:u w:val="single"/>
              </w:rPr>
            </w:pPr>
            <w:r>
              <w:rPr>
                <w:b/>
                <w:u w:val="single"/>
              </w:rPr>
              <w:t>CHANGE:</w:t>
            </w:r>
          </w:p>
          <w:p w14:paraId="3D2E84DC" w14:textId="77777777" w:rsidR="009412C5" w:rsidRDefault="00181E22" w:rsidP="00B86854">
            <w:pPr>
              <w:numPr>
                <w:ilvl w:val="0"/>
                <w:numId w:val="36"/>
              </w:numPr>
            </w:pPr>
            <w:r>
              <w:t>The appropriate flags to “No”, to prevent the data from being over-written.</w:t>
            </w:r>
          </w:p>
          <w:p w14:paraId="3D2E84DD" w14:textId="77777777" w:rsidR="009412C5" w:rsidRDefault="00181E22" w:rsidP="00B86854">
            <w:pPr>
              <w:numPr>
                <w:ilvl w:val="1"/>
                <w:numId w:val="36"/>
              </w:numPr>
            </w:pPr>
            <w:r>
              <w:t xml:space="preserve">“Retrieve MF Interface Data”, </w:t>
            </w:r>
          </w:p>
          <w:p w14:paraId="3D2E84DE" w14:textId="77777777" w:rsidR="009412C5" w:rsidRDefault="00181E22" w:rsidP="00B86854">
            <w:pPr>
              <w:numPr>
                <w:ilvl w:val="1"/>
                <w:numId w:val="36"/>
              </w:numPr>
            </w:pPr>
            <w:r>
              <w:t xml:space="preserve">“Retrieve MI Interface Data” and </w:t>
            </w:r>
          </w:p>
          <w:p w14:paraId="3D2E84DF" w14:textId="77777777" w:rsidR="009412C5" w:rsidRDefault="00181E22" w:rsidP="00B86854">
            <w:pPr>
              <w:numPr>
                <w:ilvl w:val="1"/>
                <w:numId w:val="36"/>
              </w:numPr>
            </w:pPr>
            <w:r>
              <w:t>“Retrieve EMS Interface Data”</w:t>
            </w:r>
          </w:p>
        </w:tc>
      </w:tr>
      <w:tr w:rsidR="009412C5" w14:paraId="3D2E84E7" w14:textId="77777777" w:rsidTr="00E60DC3">
        <w:trPr>
          <w:trHeight w:val="576"/>
        </w:trPr>
        <w:tc>
          <w:tcPr>
            <w:tcW w:w="1742" w:type="dxa"/>
            <w:tcBorders>
              <w:top w:val="single" w:sz="4" w:space="0" w:color="auto"/>
              <w:left w:val="nil"/>
              <w:bottom w:val="double" w:sz="4" w:space="0" w:color="auto"/>
            </w:tcBorders>
            <w:vAlign w:val="center"/>
          </w:tcPr>
          <w:p w14:paraId="3D2E84E1" w14:textId="77777777" w:rsidR="009412C5" w:rsidRDefault="00181E22">
            <w:pPr>
              <w:jc w:val="center"/>
              <w:rPr>
                <w:b/>
              </w:rPr>
            </w:pPr>
            <w:r>
              <w:rPr>
                <w:b/>
              </w:rPr>
              <w:lastRenderedPageBreak/>
              <w:t>Execute</w:t>
            </w:r>
          </w:p>
        </w:tc>
        <w:tc>
          <w:tcPr>
            <w:tcW w:w="7258" w:type="dxa"/>
            <w:tcBorders>
              <w:top w:val="single" w:sz="4" w:space="0" w:color="auto"/>
              <w:bottom w:val="double" w:sz="4" w:space="0" w:color="auto"/>
              <w:right w:val="nil"/>
            </w:tcBorders>
            <w:vAlign w:val="center"/>
          </w:tcPr>
          <w:p w14:paraId="3D2E84E2" w14:textId="77777777" w:rsidR="009412C5" w:rsidRPr="007759A2" w:rsidRDefault="00181E22">
            <w:pPr>
              <w:rPr>
                <w:b/>
                <w:sz w:val="20"/>
                <w:szCs w:val="20"/>
                <w:u w:val="single"/>
              </w:rPr>
            </w:pPr>
            <w:r w:rsidRPr="007759A2">
              <w:rPr>
                <w:b/>
                <w:sz w:val="20"/>
                <w:szCs w:val="20"/>
                <w:u w:val="single"/>
              </w:rPr>
              <w:t>REVIEW REFERENCE DISPLAYS:</w:t>
            </w:r>
          </w:p>
          <w:p w14:paraId="3D2E84E3" w14:textId="77777777" w:rsidR="009412C5" w:rsidRDefault="00181E22">
            <w:r>
              <w:t>Market Operation&gt;Reliability Unit Commitment&gt;WRUC Displays&gt;Workflow&gt;WRUC Workflow</w:t>
            </w:r>
          </w:p>
          <w:p w14:paraId="3D2E84E4" w14:textId="77777777" w:rsidR="009412C5" w:rsidRDefault="00181E22">
            <w:r>
              <w:t>Market Operation&gt;Reliability Unit Commitment&gt;WRUC Displays&gt;Workflow&gt;WRUC Workflow Messages</w:t>
            </w:r>
          </w:p>
          <w:p w14:paraId="3D2E84E5" w14:textId="77777777" w:rsidR="009412C5" w:rsidRDefault="009412C5"/>
          <w:p w14:paraId="3D2E84E6" w14:textId="77777777" w:rsidR="009412C5" w:rsidRDefault="00181E22">
            <w:r>
              <w:t>Execute the entire WRUC sequence (Run All).</w:t>
            </w:r>
          </w:p>
        </w:tc>
      </w:tr>
    </w:tbl>
    <w:p w14:paraId="3D2E84E8" w14:textId="77777777" w:rsidR="009412C5" w:rsidRDefault="009412C5">
      <w:pPr>
        <w:sectPr w:rsidR="009412C5">
          <w:pgSz w:w="12240" w:h="15840" w:code="1"/>
          <w:pgMar w:top="1008" w:right="1800" w:bottom="1008" w:left="1440" w:header="720" w:footer="720" w:gutter="0"/>
          <w:cols w:space="720"/>
          <w:titlePg/>
          <w:docGrid w:linePitch="360"/>
        </w:sectPr>
      </w:pPr>
    </w:p>
    <w:p w14:paraId="3D2E84E9" w14:textId="77777777" w:rsidR="009412C5" w:rsidRDefault="00181E22" w:rsidP="00960CBF">
      <w:pPr>
        <w:pStyle w:val="Heading2"/>
      </w:pPr>
      <w:bookmarkStart w:id="192" w:name="_5.2_Review_WRUC"/>
      <w:bookmarkEnd w:id="192"/>
      <w:r>
        <w:lastRenderedPageBreak/>
        <w:t>5.2</w:t>
      </w:r>
      <w:r>
        <w:tab/>
        <w:t>Review WRUC Results</w:t>
      </w:r>
    </w:p>
    <w:p w14:paraId="3D2E84EA" w14:textId="77777777" w:rsidR="009412C5" w:rsidRDefault="009412C5">
      <w:pPr>
        <w:rPr>
          <w:b/>
        </w:rPr>
      </w:pPr>
    </w:p>
    <w:p w14:paraId="3D2E84EB" w14:textId="360CC8E1" w:rsidR="009412C5" w:rsidRDefault="00181E22" w:rsidP="00960CBF">
      <w:pPr>
        <w:ind w:left="720"/>
      </w:pPr>
      <w:r>
        <w:rPr>
          <w:b/>
        </w:rPr>
        <w:t>Procedure Purpose:</w:t>
      </w:r>
      <w:r>
        <w:t xml:space="preserve">  To identify </w:t>
      </w:r>
      <w:r>
        <w:rPr>
          <w:color w:val="000000"/>
        </w:rPr>
        <w:t>commitments with a long lead time and develop a list of violated/binding constraints that have a high</w:t>
      </w:r>
      <w:r w:rsidR="00EF2993">
        <w:rPr>
          <w:color w:val="000000"/>
        </w:rPr>
        <w:t xml:space="preserve"> </w:t>
      </w:r>
      <w:r>
        <w:rPr>
          <w:color w:val="000000"/>
        </w:rPr>
        <w:t>probability of being binding in SCED or DAM</w:t>
      </w:r>
      <w:r>
        <w:t>.</w:t>
      </w:r>
    </w:p>
    <w:p w14:paraId="3D2E84EC"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530"/>
        <w:gridCol w:w="1260"/>
        <w:gridCol w:w="1530"/>
      </w:tblGrid>
      <w:tr w:rsidR="009412C5" w14:paraId="3D2E84F2" w14:textId="77777777">
        <w:tc>
          <w:tcPr>
            <w:tcW w:w="2628" w:type="dxa"/>
            <w:vMerge w:val="restart"/>
            <w:vAlign w:val="center"/>
          </w:tcPr>
          <w:p w14:paraId="3D2E84ED" w14:textId="77777777" w:rsidR="009412C5" w:rsidRDefault="00181E22">
            <w:pPr>
              <w:rPr>
                <w:b/>
                <w:lang w:val="pt-BR"/>
              </w:rPr>
            </w:pPr>
            <w:r>
              <w:rPr>
                <w:b/>
                <w:lang w:val="pt-BR"/>
              </w:rPr>
              <w:t>Protocol Reference</w:t>
            </w:r>
          </w:p>
        </w:tc>
        <w:tc>
          <w:tcPr>
            <w:tcW w:w="1800" w:type="dxa"/>
          </w:tcPr>
          <w:p w14:paraId="3D2E84EE" w14:textId="77777777" w:rsidR="009412C5" w:rsidRDefault="00181E22">
            <w:pPr>
              <w:rPr>
                <w:b/>
                <w:lang w:val="pt-BR"/>
              </w:rPr>
            </w:pPr>
            <w:r>
              <w:rPr>
                <w:b/>
                <w:lang w:val="pt-BR"/>
              </w:rPr>
              <w:t xml:space="preserve">5.1 </w:t>
            </w:r>
          </w:p>
        </w:tc>
        <w:tc>
          <w:tcPr>
            <w:tcW w:w="1530" w:type="dxa"/>
          </w:tcPr>
          <w:p w14:paraId="3D2E84EF" w14:textId="77777777" w:rsidR="009412C5" w:rsidRDefault="009412C5">
            <w:pPr>
              <w:rPr>
                <w:b/>
                <w:lang w:val="pt-BR"/>
              </w:rPr>
            </w:pPr>
          </w:p>
        </w:tc>
        <w:tc>
          <w:tcPr>
            <w:tcW w:w="1260" w:type="dxa"/>
          </w:tcPr>
          <w:p w14:paraId="3D2E84F0" w14:textId="77777777" w:rsidR="009412C5" w:rsidRDefault="009412C5">
            <w:pPr>
              <w:rPr>
                <w:b/>
                <w:lang w:val="pt-BR"/>
              </w:rPr>
            </w:pPr>
          </w:p>
        </w:tc>
        <w:tc>
          <w:tcPr>
            <w:tcW w:w="1530" w:type="dxa"/>
          </w:tcPr>
          <w:p w14:paraId="3D2E84F1" w14:textId="77777777" w:rsidR="009412C5" w:rsidRDefault="009412C5">
            <w:pPr>
              <w:rPr>
                <w:b/>
                <w:lang w:val="pt-BR"/>
              </w:rPr>
            </w:pPr>
          </w:p>
        </w:tc>
      </w:tr>
      <w:tr w:rsidR="009412C5" w14:paraId="3D2E84F8" w14:textId="77777777">
        <w:tc>
          <w:tcPr>
            <w:tcW w:w="2628" w:type="dxa"/>
            <w:vMerge/>
          </w:tcPr>
          <w:p w14:paraId="3D2E84F3" w14:textId="77777777" w:rsidR="009412C5" w:rsidRDefault="009412C5">
            <w:pPr>
              <w:rPr>
                <w:b/>
                <w:lang w:val="pt-BR"/>
              </w:rPr>
            </w:pPr>
          </w:p>
        </w:tc>
        <w:tc>
          <w:tcPr>
            <w:tcW w:w="1800" w:type="dxa"/>
          </w:tcPr>
          <w:p w14:paraId="3D2E84F4" w14:textId="77777777" w:rsidR="009412C5" w:rsidRDefault="009412C5">
            <w:pPr>
              <w:rPr>
                <w:b/>
                <w:lang w:val="pt-BR"/>
              </w:rPr>
            </w:pPr>
          </w:p>
        </w:tc>
        <w:tc>
          <w:tcPr>
            <w:tcW w:w="1530" w:type="dxa"/>
          </w:tcPr>
          <w:p w14:paraId="3D2E84F5" w14:textId="77777777" w:rsidR="009412C5" w:rsidRDefault="009412C5">
            <w:pPr>
              <w:rPr>
                <w:b/>
                <w:lang w:val="pt-BR"/>
              </w:rPr>
            </w:pPr>
          </w:p>
        </w:tc>
        <w:tc>
          <w:tcPr>
            <w:tcW w:w="1260" w:type="dxa"/>
          </w:tcPr>
          <w:p w14:paraId="3D2E84F6" w14:textId="77777777" w:rsidR="009412C5" w:rsidRDefault="009412C5">
            <w:pPr>
              <w:rPr>
                <w:b/>
                <w:lang w:val="pt-BR"/>
              </w:rPr>
            </w:pPr>
          </w:p>
        </w:tc>
        <w:tc>
          <w:tcPr>
            <w:tcW w:w="1530" w:type="dxa"/>
          </w:tcPr>
          <w:p w14:paraId="3D2E84F7" w14:textId="77777777" w:rsidR="009412C5" w:rsidRDefault="009412C5">
            <w:pPr>
              <w:rPr>
                <w:b/>
                <w:lang w:val="pt-BR"/>
              </w:rPr>
            </w:pPr>
          </w:p>
        </w:tc>
      </w:tr>
      <w:tr w:rsidR="009412C5" w14:paraId="3D2E84FE" w14:textId="77777777">
        <w:tc>
          <w:tcPr>
            <w:tcW w:w="2628" w:type="dxa"/>
          </w:tcPr>
          <w:p w14:paraId="3D2E84F9" w14:textId="77777777" w:rsidR="009412C5" w:rsidRDefault="00181E22">
            <w:pPr>
              <w:rPr>
                <w:b/>
                <w:lang w:val="pt-BR"/>
              </w:rPr>
            </w:pPr>
            <w:r>
              <w:rPr>
                <w:b/>
                <w:lang w:val="pt-BR"/>
              </w:rPr>
              <w:t>Guide Reference</w:t>
            </w:r>
          </w:p>
        </w:tc>
        <w:tc>
          <w:tcPr>
            <w:tcW w:w="1800" w:type="dxa"/>
          </w:tcPr>
          <w:p w14:paraId="3D2E84FA" w14:textId="77777777" w:rsidR="009412C5" w:rsidRDefault="009412C5">
            <w:pPr>
              <w:rPr>
                <w:b/>
                <w:lang w:val="pt-BR"/>
              </w:rPr>
            </w:pPr>
          </w:p>
        </w:tc>
        <w:tc>
          <w:tcPr>
            <w:tcW w:w="1530" w:type="dxa"/>
          </w:tcPr>
          <w:p w14:paraId="3D2E84FB" w14:textId="77777777" w:rsidR="009412C5" w:rsidRDefault="009412C5">
            <w:pPr>
              <w:rPr>
                <w:b/>
                <w:lang w:val="pt-BR"/>
              </w:rPr>
            </w:pPr>
          </w:p>
        </w:tc>
        <w:tc>
          <w:tcPr>
            <w:tcW w:w="1260" w:type="dxa"/>
          </w:tcPr>
          <w:p w14:paraId="3D2E84FC" w14:textId="77777777" w:rsidR="009412C5" w:rsidRDefault="009412C5">
            <w:pPr>
              <w:rPr>
                <w:b/>
                <w:lang w:val="pt-BR"/>
              </w:rPr>
            </w:pPr>
          </w:p>
        </w:tc>
        <w:tc>
          <w:tcPr>
            <w:tcW w:w="1530" w:type="dxa"/>
          </w:tcPr>
          <w:p w14:paraId="3D2E84FD" w14:textId="77777777" w:rsidR="009412C5" w:rsidRDefault="009412C5">
            <w:pPr>
              <w:rPr>
                <w:b/>
                <w:lang w:val="pt-BR"/>
              </w:rPr>
            </w:pPr>
          </w:p>
        </w:tc>
      </w:tr>
      <w:tr w:rsidR="009412C5" w14:paraId="3D2E8504" w14:textId="77777777">
        <w:tc>
          <w:tcPr>
            <w:tcW w:w="2628" w:type="dxa"/>
          </w:tcPr>
          <w:p w14:paraId="3D2E84FF" w14:textId="77777777" w:rsidR="009412C5" w:rsidRDefault="00181E22">
            <w:pPr>
              <w:rPr>
                <w:b/>
                <w:lang w:val="pt-BR"/>
              </w:rPr>
            </w:pPr>
            <w:r>
              <w:rPr>
                <w:b/>
                <w:lang w:val="pt-BR"/>
              </w:rPr>
              <w:t>NERC Standard</w:t>
            </w:r>
          </w:p>
        </w:tc>
        <w:tc>
          <w:tcPr>
            <w:tcW w:w="1800" w:type="dxa"/>
          </w:tcPr>
          <w:p w14:paraId="3D2E8500" w14:textId="77777777" w:rsidR="009412C5" w:rsidRDefault="009412C5">
            <w:pPr>
              <w:rPr>
                <w:b/>
                <w:lang w:val="pt-BR"/>
              </w:rPr>
            </w:pPr>
          </w:p>
        </w:tc>
        <w:tc>
          <w:tcPr>
            <w:tcW w:w="1530" w:type="dxa"/>
          </w:tcPr>
          <w:p w14:paraId="3D2E8501" w14:textId="77777777" w:rsidR="009412C5" w:rsidRDefault="009412C5">
            <w:pPr>
              <w:rPr>
                <w:b/>
                <w:lang w:val="pt-BR"/>
              </w:rPr>
            </w:pPr>
          </w:p>
        </w:tc>
        <w:tc>
          <w:tcPr>
            <w:tcW w:w="1260" w:type="dxa"/>
          </w:tcPr>
          <w:p w14:paraId="3D2E8502" w14:textId="77777777" w:rsidR="009412C5" w:rsidRDefault="009412C5">
            <w:pPr>
              <w:rPr>
                <w:b/>
              </w:rPr>
            </w:pPr>
          </w:p>
        </w:tc>
        <w:tc>
          <w:tcPr>
            <w:tcW w:w="1530" w:type="dxa"/>
          </w:tcPr>
          <w:p w14:paraId="3D2E8503" w14:textId="77777777" w:rsidR="009412C5" w:rsidRDefault="009412C5">
            <w:pPr>
              <w:rPr>
                <w:b/>
              </w:rPr>
            </w:pPr>
          </w:p>
        </w:tc>
      </w:tr>
    </w:tbl>
    <w:p w14:paraId="3D2E8505"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245"/>
        <w:gridCol w:w="4841"/>
      </w:tblGrid>
      <w:tr w:rsidR="009412C5" w14:paraId="3D2E8509" w14:textId="77777777">
        <w:tc>
          <w:tcPr>
            <w:tcW w:w="1908" w:type="dxa"/>
          </w:tcPr>
          <w:p w14:paraId="3D2E8506" w14:textId="77777777" w:rsidR="009412C5" w:rsidRDefault="00181E22">
            <w:pPr>
              <w:rPr>
                <w:b/>
              </w:rPr>
            </w:pPr>
            <w:r>
              <w:rPr>
                <w:b/>
              </w:rPr>
              <w:t xml:space="preserve">Version: 1 </w:t>
            </w:r>
          </w:p>
        </w:tc>
        <w:tc>
          <w:tcPr>
            <w:tcW w:w="2250" w:type="dxa"/>
          </w:tcPr>
          <w:p w14:paraId="3D2E8507" w14:textId="5C595598" w:rsidR="009412C5" w:rsidRDefault="00181E22">
            <w:pPr>
              <w:rPr>
                <w:b/>
              </w:rPr>
            </w:pPr>
            <w:r>
              <w:rPr>
                <w:b/>
              </w:rPr>
              <w:t>Revision: 1</w:t>
            </w:r>
            <w:r w:rsidR="00BC469C">
              <w:rPr>
                <w:b/>
              </w:rPr>
              <w:t>3</w:t>
            </w:r>
          </w:p>
        </w:tc>
        <w:tc>
          <w:tcPr>
            <w:tcW w:w="4860" w:type="dxa"/>
          </w:tcPr>
          <w:p w14:paraId="3D2E8508" w14:textId="2107D3EB" w:rsidR="009412C5" w:rsidRDefault="00181E22">
            <w:pPr>
              <w:rPr>
                <w:b/>
              </w:rPr>
            </w:pPr>
            <w:r>
              <w:rPr>
                <w:b/>
              </w:rPr>
              <w:t xml:space="preserve">Effective Date:  </w:t>
            </w:r>
            <w:r w:rsidR="00CC0758">
              <w:rPr>
                <w:b/>
              </w:rPr>
              <w:t>J</w:t>
            </w:r>
            <w:r w:rsidR="00BC469C">
              <w:rPr>
                <w:b/>
              </w:rPr>
              <w:t>uly</w:t>
            </w:r>
            <w:r>
              <w:rPr>
                <w:b/>
              </w:rPr>
              <w:t xml:space="preserve"> 31, 20</w:t>
            </w:r>
            <w:r w:rsidR="00CC0758">
              <w:rPr>
                <w:b/>
              </w:rPr>
              <w:t>20</w:t>
            </w:r>
          </w:p>
        </w:tc>
      </w:tr>
    </w:tbl>
    <w:p w14:paraId="3D2E850A"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7578"/>
      </w:tblGrid>
      <w:tr w:rsidR="009412C5" w14:paraId="3D2E850D" w14:textId="77777777">
        <w:trPr>
          <w:trHeight w:val="576"/>
          <w:tblHeader/>
        </w:trPr>
        <w:tc>
          <w:tcPr>
            <w:tcW w:w="1638" w:type="dxa"/>
            <w:tcBorders>
              <w:top w:val="double" w:sz="4" w:space="0" w:color="auto"/>
              <w:left w:val="nil"/>
              <w:bottom w:val="double" w:sz="4" w:space="0" w:color="auto"/>
            </w:tcBorders>
            <w:vAlign w:val="center"/>
          </w:tcPr>
          <w:p w14:paraId="3D2E850B" w14:textId="77777777" w:rsidR="009412C5" w:rsidRDefault="00181E22">
            <w:pPr>
              <w:jc w:val="center"/>
              <w:rPr>
                <w:b/>
              </w:rPr>
            </w:pPr>
            <w:r>
              <w:rPr>
                <w:b/>
              </w:rPr>
              <w:t>Step</w:t>
            </w:r>
          </w:p>
        </w:tc>
        <w:tc>
          <w:tcPr>
            <w:tcW w:w="7578" w:type="dxa"/>
            <w:tcBorders>
              <w:top w:val="double" w:sz="4" w:space="0" w:color="auto"/>
              <w:bottom w:val="double" w:sz="4" w:space="0" w:color="auto"/>
              <w:right w:val="nil"/>
            </w:tcBorders>
            <w:vAlign w:val="center"/>
          </w:tcPr>
          <w:p w14:paraId="3D2E850C" w14:textId="77777777" w:rsidR="009412C5" w:rsidRDefault="00181E22">
            <w:pPr>
              <w:rPr>
                <w:b/>
              </w:rPr>
            </w:pPr>
            <w:r>
              <w:rPr>
                <w:b/>
              </w:rPr>
              <w:t>Action</w:t>
            </w:r>
          </w:p>
        </w:tc>
      </w:tr>
      <w:tr w:rsidR="009412C5" w14:paraId="3D2E8512" w14:textId="77777777">
        <w:trPr>
          <w:trHeight w:val="576"/>
        </w:trPr>
        <w:tc>
          <w:tcPr>
            <w:tcW w:w="1638" w:type="dxa"/>
            <w:tcBorders>
              <w:left w:val="nil"/>
            </w:tcBorders>
            <w:vAlign w:val="center"/>
          </w:tcPr>
          <w:p w14:paraId="3D2E850E" w14:textId="2E42B457" w:rsidR="009412C5" w:rsidRDefault="00181E22">
            <w:pPr>
              <w:jc w:val="center"/>
              <w:rPr>
                <w:b/>
              </w:rPr>
            </w:pPr>
            <w:r>
              <w:rPr>
                <w:b/>
              </w:rPr>
              <w:t>N</w:t>
            </w:r>
            <w:r w:rsidR="006D6396">
              <w:rPr>
                <w:b/>
              </w:rPr>
              <w:t>ote</w:t>
            </w:r>
          </w:p>
        </w:tc>
        <w:tc>
          <w:tcPr>
            <w:tcW w:w="7578" w:type="dxa"/>
            <w:tcBorders>
              <w:right w:val="nil"/>
            </w:tcBorders>
            <w:vAlign w:val="center"/>
          </w:tcPr>
          <w:p w14:paraId="3D2E850F" w14:textId="77777777" w:rsidR="009412C5" w:rsidRDefault="00181E22" w:rsidP="00B86854">
            <w:pPr>
              <w:pStyle w:val="TableText"/>
              <w:numPr>
                <w:ilvl w:val="0"/>
                <w:numId w:val="36"/>
              </w:numPr>
              <w:jc w:val="both"/>
              <w:rPr>
                <w:color w:val="000000"/>
              </w:rPr>
            </w:pPr>
            <w:r>
              <w:rPr>
                <w:color w:val="000000"/>
              </w:rPr>
              <w:t>WRUC does not send commitments or electronic Dispatch Instructions to QSEs.</w:t>
            </w:r>
          </w:p>
          <w:p w14:paraId="3D2E8510" w14:textId="77777777" w:rsidR="009412C5" w:rsidRDefault="00181E22" w:rsidP="00B86854">
            <w:pPr>
              <w:pStyle w:val="ListParagraph"/>
              <w:numPr>
                <w:ilvl w:val="0"/>
                <w:numId w:val="36"/>
              </w:numPr>
              <w:rPr>
                <w:color w:val="000000"/>
              </w:rPr>
            </w:pPr>
            <w:r>
              <w:rPr>
                <w:color w:val="000000"/>
              </w:rPr>
              <w:t>WRUC does not retrieve any QSE-submitted Three-Part Supply Offers.</w:t>
            </w:r>
          </w:p>
          <w:p w14:paraId="3D2E8511" w14:textId="77777777" w:rsidR="009412C5" w:rsidRDefault="00181E22" w:rsidP="00B86854">
            <w:pPr>
              <w:pStyle w:val="ListParagraph"/>
              <w:numPr>
                <w:ilvl w:val="0"/>
                <w:numId w:val="36"/>
              </w:numPr>
              <w:rPr>
                <w:b/>
                <w:u w:val="single"/>
              </w:rPr>
            </w:pPr>
            <w:r>
              <w:rPr>
                <w:color w:val="000000"/>
              </w:rPr>
              <w:t>WRUC relies exclusively on the QSE-submitted COPs.</w:t>
            </w:r>
          </w:p>
        </w:tc>
      </w:tr>
      <w:tr w:rsidR="009412C5" w14:paraId="3D2E8517" w14:textId="77777777">
        <w:trPr>
          <w:trHeight w:val="576"/>
        </w:trPr>
        <w:tc>
          <w:tcPr>
            <w:tcW w:w="1638" w:type="dxa"/>
            <w:tcBorders>
              <w:left w:val="nil"/>
            </w:tcBorders>
            <w:vAlign w:val="center"/>
          </w:tcPr>
          <w:p w14:paraId="3D2E8513" w14:textId="77777777" w:rsidR="009412C5" w:rsidRDefault="00181E22">
            <w:pPr>
              <w:jc w:val="center"/>
              <w:rPr>
                <w:b/>
              </w:rPr>
            </w:pPr>
            <w:r>
              <w:rPr>
                <w:b/>
              </w:rPr>
              <w:t>Monitor</w:t>
            </w:r>
          </w:p>
        </w:tc>
        <w:tc>
          <w:tcPr>
            <w:tcW w:w="7578" w:type="dxa"/>
            <w:tcBorders>
              <w:right w:val="nil"/>
            </w:tcBorders>
            <w:vAlign w:val="center"/>
          </w:tcPr>
          <w:p w14:paraId="3D2E8514" w14:textId="77777777" w:rsidR="009412C5" w:rsidRPr="007759A2" w:rsidRDefault="00181E22">
            <w:pPr>
              <w:rPr>
                <w:b/>
                <w:sz w:val="20"/>
                <w:szCs w:val="20"/>
                <w:u w:val="single"/>
              </w:rPr>
            </w:pPr>
            <w:r w:rsidRPr="007759A2">
              <w:rPr>
                <w:b/>
                <w:sz w:val="20"/>
                <w:szCs w:val="20"/>
                <w:u w:val="single"/>
              </w:rPr>
              <w:t>REVIEW REFERENCE DISPLAYS:</w:t>
            </w:r>
          </w:p>
          <w:p w14:paraId="3D2E8515" w14:textId="77777777" w:rsidR="009412C5" w:rsidRDefault="00181E22">
            <w:r>
              <w:t>Market Operation&gt;Reliability Unit Commitment&gt;WRUC Displays&gt;Workflow&gt;WRUC Workflow</w:t>
            </w:r>
          </w:p>
          <w:p w14:paraId="3D2E8516" w14:textId="77777777" w:rsidR="009412C5" w:rsidRDefault="00181E22">
            <w:pPr>
              <w:rPr>
                <w:b/>
                <w:u w:val="single"/>
              </w:rPr>
            </w:pPr>
            <w:r>
              <w:t>Market Operation&gt;Reliability Unit Commitment&gt;WRUC Displays&gt;Workflow&gt;WRUC Workflow Messages</w:t>
            </w:r>
          </w:p>
        </w:tc>
      </w:tr>
      <w:tr w:rsidR="009412C5" w14:paraId="3D2E8526" w14:textId="77777777">
        <w:trPr>
          <w:trHeight w:val="576"/>
        </w:trPr>
        <w:tc>
          <w:tcPr>
            <w:tcW w:w="1638" w:type="dxa"/>
            <w:tcBorders>
              <w:left w:val="nil"/>
            </w:tcBorders>
            <w:vAlign w:val="center"/>
          </w:tcPr>
          <w:p w14:paraId="3D2E8518" w14:textId="77777777" w:rsidR="009412C5" w:rsidRDefault="00181E22">
            <w:pPr>
              <w:jc w:val="center"/>
              <w:rPr>
                <w:b/>
              </w:rPr>
            </w:pPr>
            <w:r>
              <w:rPr>
                <w:b/>
              </w:rPr>
              <w:t>Violated Constraints</w:t>
            </w:r>
          </w:p>
        </w:tc>
        <w:tc>
          <w:tcPr>
            <w:tcW w:w="7578" w:type="dxa"/>
            <w:tcBorders>
              <w:right w:val="nil"/>
            </w:tcBorders>
            <w:vAlign w:val="center"/>
          </w:tcPr>
          <w:p w14:paraId="3D2E8519" w14:textId="77777777" w:rsidR="009412C5" w:rsidRPr="007759A2" w:rsidRDefault="00181E22">
            <w:pPr>
              <w:rPr>
                <w:b/>
                <w:sz w:val="20"/>
                <w:szCs w:val="20"/>
                <w:u w:val="single"/>
              </w:rPr>
            </w:pPr>
            <w:r w:rsidRPr="007759A2">
              <w:rPr>
                <w:b/>
                <w:sz w:val="20"/>
                <w:szCs w:val="20"/>
                <w:u w:val="single"/>
              </w:rPr>
              <w:t>REVIEW REFERENCE DISPLAYS:</w:t>
            </w:r>
          </w:p>
          <w:p w14:paraId="3D2E851A" w14:textId="77777777" w:rsidR="009412C5" w:rsidRDefault="00181E22">
            <w:r>
              <w:t>Market Operation&gt;Reliability Unit Commitment&gt;WRUC Displays&gt;DSP Displays&gt; DSP Binding Constraint Summary</w:t>
            </w:r>
          </w:p>
          <w:p w14:paraId="3D2E851B" w14:textId="77777777" w:rsidR="009412C5" w:rsidRDefault="00181E22">
            <w:r>
              <w:t>Market Operation&gt;Reliability Unit Commitment&gt;WRUC Displays&gt;DSP Displays&gt; DSP Constraint Summary</w:t>
            </w:r>
          </w:p>
          <w:p w14:paraId="3D2E851C" w14:textId="77777777" w:rsidR="009412C5" w:rsidRDefault="009412C5"/>
          <w:p w14:paraId="3D2E851D" w14:textId="77777777" w:rsidR="009412C5" w:rsidRDefault="00181E22">
            <w:pPr>
              <w:rPr>
                <w:b/>
                <w:u w:val="single"/>
              </w:rPr>
            </w:pPr>
            <w:r>
              <w:rPr>
                <w:b/>
                <w:u w:val="single"/>
              </w:rPr>
              <w:t>REVIEW:</w:t>
            </w:r>
          </w:p>
          <w:p w14:paraId="3D2E851E" w14:textId="77777777" w:rsidR="009412C5" w:rsidRDefault="00181E22" w:rsidP="00B86854">
            <w:pPr>
              <w:numPr>
                <w:ilvl w:val="0"/>
                <w:numId w:val="29"/>
              </w:numPr>
            </w:pPr>
            <w:r>
              <w:t xml:space="preserve">Violated constraints; </w:t>
            </w:r>
          </w:p>
          <w:p w14:paraId="3D2E851F" w14:textId="77777777" w:rsidR="009412C5" w:rsidRDefault="00181E22">
            <w:pPr>
              <w:rPr>
                <w:b/>
                <w:u w:val="single"/>
              </w:rPr>
            </w:pPr>
            <w:r>
              <w:rPr>
                <w:b/>
                <w:u w:val="single"/>
              </w:rPr>
              <w:t>IF:</w:t>
            </w:r>
          </w:p>
          <w:p w14:paraId="3D2E8520" w14:textId="2383323D" w:rsidR="009412C5" w:rsidRDefault="00181E22" w:rsidP="00B86854">
            <w:pPr>
              <w:numPr>
                <w:ilvl w:val="0"/>
                <w:numId w:val="28"/>
              </w:numPr>
            </w:pPr>
            <w:r>
              <w:t>WRUC identifies a Resource with a lead-time greater than the DRUC timeline and it is confirmed in the Outage Notes or a gap study;</w:t>
            </w:r>
          </w:p>
          <w:p w14:paraId="3D2E8521" w14:textId="77777777" w:rsidR="009412C5" w:rsidRDefault="00181E22">
            <w:pPr>
              <w:rPr>
                <w:b/>
                <w:u w:val="single"/>
              </w:rPr>
            </w:pPr>
            <w:r>
              <w:rPr>
                <w:b/>
                <w:u w:val="single"/>
              </w:rPr>
              <w:t>THEN:</w:t>
            </w:r>
          </w:p>
          <w:p w14:paraId="3D2E8522" w14:textId="77777777" w:rsidR="009412C5" w:rsidRDefault="00181E22" w:rsidP="00B86854">
            <w:pPr>
              <w:numPr>
                <w:ilvl w:val="0"/>
                <w:numId w:val="42"/>
              </w:numPr>
              <w:rPr>
                <w:b/>
                <w:u w:val="single"/>
              </w:rPr>
            </w:pPr>
            <w:r>
              <w:t>Instruct the QSE that their Resource needs to be On-line by [date] at [time] and they have the option of:</w:t>
            </w:r>
          </w:p>
          <w:p w14:paraId="3D2E8523" w14:textId="77777777" w:rsidR="009412C5" w:rsidRDefault="00181E22" w:rsidP="00B86854">
            <w:pPr>
              <w:pStyle w:val="ListParagraph"/>
              <w:numPr>
                <w:ilvl w:val="0"/>
                <w:numId w:val="91"/>
              </w:numPr>
            </w:pPr>
            <w:r>
              <w:t xml:space="preserve">Self-committing the Resource by updating the COP before the DRUC process execution, or </w:t>
            </w:r>
          </w:p>
          <w:p w14:paraId="3D2E8525" w14:textId="77777777" w:rsidR="009412C5" w:rsidRDefault="00181E22" w:rsidP="00831673">
            <w:pPr>
              <w:pStyle w:val="ListParagraph"/>
              <w:numPr>
                <w:ilvl w:val="0"/>
                <w:numId w:val="91"/>
              </w:numPr>
            </w:pPr>
            <w:r>
              <w:t xml:space="preserve">ERCOT will commit the Resource in the DRUC process. </w:t>
            </w:r>
          </w:p>
        </w:tc>
      </w:tr>
      <w:tr w:rsidR="009412C5" w14:paraId="3D2E8532" w14:textId="77777777">
        <w:trPr>
          <w:trHeight w:val="576"/>
        </w:trPr>
        <w:tc>
          <w:tcPr>
            <w:tcW w:w="1638" w:type="dxa"/>
            <w:tcBorders>
              <w:left w:val="nil"/>
            </w:tcBorders>
            <w:vAlign w:val="center"/>
          </w:tcPr>
          <w:p w14:paraId="3D2E8527" w14:textId="77777777" w:rsidR="009412C5" w:rsidRDefault="00181E22">
            <w:pPr>
              <w:jc w:val="center"/>
              <w:rPr>
                <w:b/>
              </w:rPr>
            </w:pPr>
            <w:r>
              <w:rPr>
                <w:b/>
              </w:rPr>
              <w:t>Electronic Dispatch Instruction</w:t>
            </w:r>
          </w:p>
        </w:tc>
        <w:tc>
          <w:tcPr>
            <w:tcW w:w="7578" w:type="dxa"/>
            <w:tcBorders>
              <w:right w:val="nil"/>
            </w:tcBorders>
            <w:vAlign w:val="center"/>
          </w:tcPr>
          <w:p w14:paraId="3D2E8528" w14:textId="77777777" w:rsidR="009412C5" w:rsidRDefault="00181E22">
            <w:pPr>
              <w:rPr>
                <w:b/>
                <w:u w:val="single"/>
              </w:rPr>
            </w:pPr>
            <w:r>
              <w:rPr>
                <w:b/>
                <w:u w:val="single"/>
              </w:rPr>
              <w:t>When instructing a QSE their resource needs to be On-line by [date] at [time]:</w:t>
            </w:r>
          </w:p>
          <w:p w14:paraId="3D2E8529" w14:textId="77777777" w:rsidR="009412C5" w:rsidRDefault="00181E22" w:rsidP="00B86854">
            <w:pPr>
              <w:numPr>
                <w:ilvl w:val="0"/>
                <w:numId w:val="37"/>
              </w:numPr>
            </w:pPr>
            <w:r>
              <w:lastRenderedPageBreak/>
              <w:t>Commit Resources by issuing electronic Dispatch Instructions for the following:</w:t>
            </w:r>
          </w:p>
          <w:p w14:paraId="3D2E852A" w14:textId="77777777" w:rsidR="009412C5" w:rsidRDefault="00181E22" w:rsidP="00B86854">
            <w:pPr>
              <w:numPr>
                <w:ilvl w:val="1"/>
                <w:numId w:val="37"/>
              </w:numPr>
            </w:pPr>
            <w:r>
              <w:t>Choose the proper QSE from the Participant name</w:t>
            </w:r>
          </w:p>
          <w:p w14:paraId="3D2E852B" w14:textId="77777777" w:rsidR="009412C5" w:rsidRDefault="00181E22" w:rsidP="00B86854">
            <w:pPr>
              <w:numPr>
                <w:ilvl w:val="1"/>
                <w:numId w:val="37"/>
              </w:numPr>
            </w:pPr>
            <w:r>
              <w:t>Choose COMMIT as the Instruction Type from the RES Level,</w:t>
            </w:r>
          </w:p>
          <w:p w14:paraId="3D2E852C" w14:textId="34BB9DA5" w:rsidR="009412C5" w:rsidRDefault="00181E22" w:rsidP="00B86854">
            <w:pPr>
              <w:numPr>
                <w:ilvl w:val="1"/>
                <w:numId w:val="37"/>
              </w:numPr>
            </w:pPr>
            <w:r>
              <w:t xml:space="preserve">Enter reason </w:t>
            </w:r>
            <w:r w:rsidR="00527F9D">
              <w:t xml:space="preserve">RUC commit for </w:t>
            </w:r>
            <w:r>
              <w:t>(capacity, or contingency name) in “other information”</w:t>
            </w:r>
          </w:p>
          <w:p w14:paraId="3D2E852D" w14:textId="77777777" w:rsidR="009412C5" w:rsidRDefault="009412C5">
            <w:pPr>
              <w:rPr>
                <w:b/>
                <w:u w:val="single"/>
              </w:rPr>
            </w:pPr>
          </w:p>
          <w:p w14:paraId="3D2E852E" w14:textId="77777777" w:rsidR="009412C5" w:rsidRDefault="00181E22">
            <w:r>
              <w:t>When issuing a VDI or confirmation, ensure the use of three-part communication:</w:t>
            </w:r>
          </w:p>
          <w:p w14:paraId="3D2E852F" w14:textId="77777777" w:rsidR="009412C5" w:rsidRDefault="00181E22" w:rsidP="00B86854">
            <w:pPr>
              <w:numPr>
                <w:ilvl w:val="1"/>
                <w:numId w:val="37"/>
              </w:numPr>
            </w:pPr>
            <w:r>
              <w:t>Issue the Operating Instruction</w:t>
            </w:r>
          </w:p>
          <w:p w14:paraId="3D2E8530" w14:textId="77777777" w:rsidR="009412C5" w:rsidRDefault="00181E22" w:rsidP="00B86854">
            <w:pPr>
              <w:numPr>
                <w:ilvl w:val="1"/>
                <w:numId w:val="37"/>
              </w:numPr>
            </w:pPr>
            <w:r>
              <w:t>Receive a correct repeat back</w:t>
            </w:r>
          </w:p>
          <w:p w14:paraId="3D2E8531" w14:textId="77777777" w:rsidR="009412C5" w:rsidRDefault="00181E22" w:rsidP="00B86854">
            <w:pPr>
              <w:pStyle w:val="ListParagraph"/>
              <w:numPr>
                <w:ilvl w:val="1"/>
                <w:numId w:val="37"/>
              </w:numPr>
              <w:rPr>
                <w:b/>
                <w:u w:val="single"/>
              </w:rPr>
            </w:pPr>
            <w:r>
              <w:t>Give an acknowledgement</w:t>
            </w:r>
          </w:p>
        </w:tc>
      </w:tr>
      <w:tr w:rsidR="009412C5" w14:paraId="3D2E853A" w14:textId="77777777">
        <w:trPr>
          <w:trHeight w:val="576"/>
        </w:trPr>
        <w:tc>
          <w:tcPr>
            <w:tcW w:w="1638" w:type="dxa"/>
            <w:tcBorders>
              <w:left w:val="nil"/>
              <w:bottom w:val="single" w:sz="4" w:space="0" w:color="auto"/>
            </w:tcBorders>
            <w:vAlign w:val="center"/>
          </w:tcPr>
          <w:p w14:paraId="3D2E8533" w14:textId="77777777" w:rsidR="009412C5" w:rsidRDefault="00181E22">
            <w:pPr>
              <w:jc w:val="center"/>
              <w:rPr>
                <w:b/>
              </w:rPr>
            </w:pPr>
            <w:r>
              <w:rPr>
                <w:b/>
              </w:rPr>
              <w:lastRenderedPageBreak/>
              <w:t>Disapprove</w:t>
            </w:r>
          </w:p>
        </w:tc>
        <w:tc>
          <w:tcPr>
            <w:tcW w:w="7578" w:type="dxa"/>
            <w:tcBorders>
              <w:bottom w:val="single" w:sz="4" w:space="0" w:color="auto"/>
              <w:right w:val="nil"/>
            </w:tcBorders>
            <w:vAlign w:val="center"/>
          </w:tcPr>
          <w:p w14:paraId="3D2E8534" w14:textId="77777777" w:rsidR="009412C5" w:rsidRDefault="00181E22">
            <w:pPr>
              <w:rPr>
                <w:b/>
                <w:u w:val="single"/>
              </w:rPr>
            </w:pPr>
            <w:r>
              <w:rPr>
                <w:b/>
                <w:u w:val="single"/>
              </w:rPr>
              <w:t>IF:</w:t>
            </w:r>
          </w:p>
          <w:p w14:paraId="3D2E8535" w14:textId="77777777" w:rsidR="009412C5" w:rsidRDefault="00181E22" w:rsidP="00B86854">
            <w:pPr>
              <w:pStyle w:val="ListParagraph"/>
              <w:numPr>
                <w:ilvl w:val="0"/>
                <w:numId w:val="90"/>
              </w:numPr>
            </w:pPr>
            <w:r>
              <w:t xml:space="preserve">WRUC completes the 7 days successfully, </w:t>
            </w:r>
            <w:r>
              <w:rPr>
                <w:b/>
              </w:rPr>
              <w:t>disapprove</w:t>
            </w:r>
            <w:r>
              <w:t xml:space="preserve"> the study</w:t>
            </w:r>
          </w:p>
          <w:p w14:paraId="3D2E8536" w14:textId="77777777" w:rsidR="009412C5" w:rsidRDefault="00181E22">
            <w:pPr>
              <w:rPr>
                <w:b/>
                <w:u w:val="single"/>
              </w:rPr>
            </w:pPr>
            <w:r>
              <w:rPr>
                <w:b/>
                <w:u w:val="single"/>
              </w:rPr>
              <w:t>IF:</w:t>
            </w:r>
          </w:p>
          <w:p w14:paraId="3D2E8537" w14:textId="77777777" w:rsidR="009412C5" w:rsidRDefault="00181E22" w:rsidP="00B86854">
            <w:pPr>
              <w:pStyle w:val="ListParagraph"/>
              <w:numPr>
                <w:ilvl w:val="0"/>
                <w:numId w:val="90"/>
              </w:numPr>
              <w:rPr>
                <w:b/>
                <w:u w:val="single"/>
              </w:rPr>
            </w:pPr>
            <w:r>
              <w:t xml:space="preserve">WRUC fails to complete the 7 days, rerun with 5 days.  When it completes successfully, </w:t>
            </w:r>
            <w:r>
              <w:rPr>
                <w:b/>
              </w:rPr>
              <w:t>disapprove</w:t>
            </w:r>
            <w:r>
              <w:t xml:space="preserve"> the study.</w:t>
            </w:r>
          </w:p>
          <w:p w14:paraId="3D2E8538" w14:textId="77777777" w:rsidR="009412C5" w:rsidRDefault="00181E22" w:rsidP="00B86854">
            <w:pPr>
              <w:pStyle w:val="ListParagraph"/>
              <w:numPr>
                <w:ilvl w:val="0"/>
                <w:numId w:val="90"/>
              </w:numPr>
              <w:rPr>
                <w:b/>
                <w:u w:val="single"/>
              </w:rPr>
            </w:pPr>
            <w:r>
              <w:t>If fails to complete the 7 days, send e-mail to “Shiftsupv” to make notification that WRUC was unable to complete the 7 days.  Provide error message in e-mail.</w:t>
            </w:r>
          </w:p>
          <w:p w14:paraId="3D2E8539" w14:textId="1FBE76D0" w:rsidR="00831673" w:rsidRPr="00831673" w:rsidRDefault="00181E22" w:rsidP="00831673">
            <w:pPr>
              <w:pStyle w:val="ListParagraph"/>
              <w:numPr>
                <w:ilvl w:val="0"/>
                <w:numId w:val="90"/>
              </w:numPr>
            </w:pPr>
            <w:r>
              <w:t>If fails to complete the 5 days, send e-mail to “Shiftsupv” to make notification that WRUC was unable to complete the 5 days.  Provide error message in e-mail.</w:t>
            </w:r>
          </w:p>
        </w:tc>
      </w:tr>
      <w:tr w:rsidR="00831673" w14:paraId="0956DC50" w14:textId="77777777">
        <w:trPr>
          <w:trHeight w:val="576"/>
        </w:trPr>
        <w:tc>
          <w:tcPr>
            <w:tcW w:w="1638" w:type="dxa"/>
            <w:tcBorders>
              <w:left w:val="nil"/>
              <w:bottom w:val="single" w:sz="4" w:space="0" w:color="auto"/>
            </w:tcBorders>
            <w:vAlign w:val="center"/>
          </w:tcPr>
          <w:p w14:paraId="5C7A91F1" w14:textId="39CF30D6" w:rsidR="00831673" w:rsidRDefault="00E663D0" w:rsidP="00E663D0">
            <w:pPr>
              <w:jc w:val="center"/>
              <w:rPr>
                <w:b/>
              </w:rPr>
            </w:pPr>
            <w:r>
              <w:rPr>
                <w:b/>
              </w:rPr>
              <w:t xml:space="preserve">Do Not </w:t>
            </w:r>
            <w:r w:rsidR="00831673">
              <w:rPr>
                <w:b/>
              </w:rPr>
              <w:t>Approve</w:t>
            </w:r>
          </w:p>
        </w:tc>
        <w:tc>
          <w:tcPr>
            <w:tcW w:w="7578" w:type="dxa"/>
            <w:tcBorders>
              <w:bottom w:val="single" w:sz="4" w:space="0" w:color="auto"/>
              <w:right w:val="nil"/>
            </w:tcBorders>
            <w:vAlign w:val="center"/>
          </w:tcPr>
          <w:p w14:paraId="4A6B3E4D" w14:textId="77777777" w:rsidR="00831673" w:rsidRDefault="00831673" w:rsidP="00831673">
            <w:pPr>
              <w:rPr>
                <w:b/>
                <w:u w:val="single"/>
              </w:rPr>
            </w:pPr>
            <w:r>
              <w:rPr>
                <w:b/>
                <w:u w:val="single"/>
              </w:rPr>
              <w:t>IF:</w:t>
            </w:r>
          </w:p>
          <w:p w14:paraId="5C5C47AC" w14:textId="77777777" w:rsidR="00831673" w:rsidRPr="00831673" w:rsidRDefault="00831673" w:rsidP="00831673">
            <w:pPr>
              <w:pStyle w:val="ListParagraph"/>
              <w:numPr>
                <w:ilvl w:val="0"/>
                <w:numId w:val="90"/>
              </w:numPr>
            </w:pPr>
            <w:r w:rsidRPr="00831673">
              <w:t xml:space="preserve">Study is accidentally </w:t>
            </w:r>
            <w:r w:rsidRPr="00581B90">
              <w:rPr>
                <w:b/>
              </w:rPr>
              <w:t>Approved</w:t>
            </w:r>
          </w:p>
          <w:p w14:paraId="545B0E49" w14:textId="77777777" w:rsidR="00831673" w:rsidRDefault="00831673" w:rsidP="00831673">
            <w:pPr>
              <w:rPr>
                <w:b/>
                <w:u w:val="single"/>
              </w:rPr>
            </w:pPr>
            <w:r>
              <w:rPr>
                <w:b/>
                <w:u w:val="single"/>
              </w:rPr>
              <w:t>THEN:</w:t>
            </w:r>
          </w:p>
          <w:p w14:paraId="7BABFA6C" w14:textId="5B77653E" w:rsidR="00D31D47" w:rsidRPr="00D31D47" w:rsidRDefault="00831673" w:rsidP="00D31D47">
            <w:pPr>
              <w:pStyle w:val="ListParagraph"/>
              <w:numPr>
                <w:ilvl w:val="0"/>
                <w:numId w:val="90"/>
              </w:numPr>
              <w:rPr>
                <w:b/>
                <w:u w:val="single"/>
              </w:rPr>
            </w:pPr>
            <w:r w:rsidRPr="00831673">
              <w:t xml:space="preserve">Notify EMMS Production Support </w:t>
            </w:r>
            <w:r w:rsidR="00581B90">
              <w:t xml:space="preserve">On-Call </w:t>
            </w:r>
            <w:r w:rsidRPr="00831673">
              <w:t>immediatel</w:t>
            </w:r>
            <w:r w:rsidR="00D31D47">
              <w:t>y;</w:t>
            </w:r>
          </w:p>
          <w:p w14:paraId="653DA7AF" w14:textId="72D10229" w:rsidR="00831673" w:rsidRPr="00831673" w:rsidRDefault="00D31D47" w:rsidP="00D31D47">
            <w:pPr>
              <w:pStyle w:val="ListParagraph"/>
              <w:numPr>
                <w:ilvl w:val="0"/>
                <w:numId w:val="90"/>
              </w:numPr>
              <w:rPr>
                <w:b/>
                <w:u w:val="single"/>
              </w:rPr>
            </w:pPr>
            <w:r>
              <w:t xml:space="preserve">Send an e-mail to “Shiftsupv” to make notification that WRUC was </w:t>
            </w:r>
            <w:r w:rsidRPr="00D31D47">
              <w:rPr>
                <w:b/>
              </w:rPr>
              <w:t>approved</w:t>
            </w:r>
            <w:r>
              <w:rPr>
                <w:b/>
              </w:rPr>
              <w:t>.</w:t>
            </w:r>
          </w:p>
        </w:tc>
      </w:tr>
      <w:tr w:rsidR="009412C5" w14:paraId="3D2E854B" w14:textId="77777777">
        <w:trPr>
          <w:trHeight w:val="576"/>
        </w:trPr>
        <w:tc>
          <w:tcPr>
            <w:tcW w:w="1638" w:type="dxa"/>
            <w:tcBorders>
              <w:left w:val="nil"/>
              <w:bottom w:val="single" w:sz="4" w:space="0" w:color="auto"/>
            </w:tcBorders>
            <w:vAlign w:val="center"/>
          </w:tcPr>
          <w:p w14:paraId="3D2E853B" w14:textId="0FB30722" w:rsidR="009412C5" w:rsidRDefault="00181E22">
            <w:pPr>
              <w:jc w:val="center"/>
              <w:rPr>
                <w:b/>
              </w:rPr>
            </w:pPr>
            <w:r>
              <w:rPr>
                <w:b/>
              </w:rPr>
              <w:t>Create</w:t>
            </w:r>
          </w:p>
          <w:p w14:paraId="3D2E853C" w14:textId="77777777" w:rsidR="009412C5" w:rsidRDefault="00181E22">
            <w:pPr>
              <w:jc w:val="center"/>
              <w:rPr>
                <w:b/>
              </w:rPr>
            </w:pPr>
            <w:r>
              <w:rPr>
                <w:b/>
              </w:rPr>
              <w:t>Save</w:t>
            </w:r>
          </w:p>
          <w:p w14:paraId="3D2E853D" w14:textId="77777777" w:rsidR="009412C5" w:rsidRDefault="00181E22">
            <w:pPr>
              <w:jc w:val="center"/>
              <w:rPr>
                <w:b/>
              </w:rPr>
            </w:pPr>
            <w:r>
              <w:rPr>
                <w:b/>
              </w:rPr>
              <w:t>Case</w:t>
            </w:r>
          </w:p>
        </w:tc>
        <w:tc>
          <w:tcPr>
            <w:tcW w:w="7578" w:type="dxa"/>
            <w:tcBorders>
              <w:bottom w:val="single" w:sz="4" w:space="0" w:color="auto"/>
              <w:right w:val="nil"/>
            </w:tcBorders>
            <w:vAlign w:val="center"/>
          </w:tcPr>
          <w:p w14:paraId="3D2E853E" w14:textId="77777777" w:rsidR="009412C5" w:rsidRDefault="00181E22">
            <w:pPr>
              <w:rPr>
                <w:b/>
                <w:u w:val="single"/>
              </w:rPr>
            </w:pPr>
            <w:r>
              <w:rPr>
                <w:b/>
                <w:u w:val="single"/>
              </w:rPr>
              <w:t>IF:</w:t>
            </w:r>
          </w:p>
          <w:p w14:paraId="3D2E853F" w14:textId="77777777" w:rsidR="009412C5" w:rsidRDefault="00181E22" w:rsidP="00B86854">
            <w:pPr>
              <w:numPr>
                <w:ilvl w:val="0"/>
                <w:numId w:val="44"/>
              </w:numPr>
              <w:ind w:left="624" w:hanging="360"/>
            </w:pPr>
            <w:r>
              <w:t>WRUC is aborted or shut down;</w:t>
            </w:r>
          </w:p>
          <w:p w14:paraId="3D2E8540" w14:textId="77777777" w:rsidR="009412C5" w:rsidRDefault="00181E22">
            <w:pPr>
              <w:rPr>
                <w:b/>
                <w:u w:val="single"/>
              </w:rPr>
            </w:pPr>
            <w:r>
              <w:rPr>
                <w:b/>
                <w:u w:val="single"/>
              </w:rPr>
              <w:t>THEN:</w:t>
            </w:r>
          </w:p>
          <w:p w14:paraId="3D2E8541" w14:textId="77777777" w:rsidR="009412C5" w:rsidRDefault="00181E22">
            <w:pPr>
              <w:numPr>
                <w:ilvl w:val="0"/>
                <w:numId w:val="1"/>
              </w:numPr>
              <w:ind w:left="720" w:hanging="360"/>
              <w:rPr>
                <w:rFonts w:eastAsia="Calibri"/>
              </w:rPr>
            </w:pPr>
            <w:r>
              <w:rPr>
                <w:rFonts w:eastAsia="Calibri"/>
              </w:rPr>
              <w:t xml:space="preserve">Go to display </w:t>
            </w:r>
            <w:r>
              <w:rPr>
                <w:rFonts w:eastAsia="Calibri"/>
                <w:b/>
                <w:bCs/>
              </w:rPr>
              <w:t>System Administration &gt; Savecase Management</w:t>
            </w:r>
            <w:r>
              <w:rPr>
                <w:rFonts w:eastAsia="Calibri"/>
              </w:rPr>
              <w:t>.</w:t>
            </w:r>
          </w:p>
          <w:p w14:paraId="3D2E8542" w14:textId="77777777" w:rsidR="009412C5" w:rsidRDefault="00181E22">
            <w:pPr>
              <w:numPr>
                <w:ilvl w:val="0"/>
                <w:numId w:val="1"/>
              </w:numPr>
              <w:ind w:left="720" w:hanging="360"/>
              <w:rPr>
                <w:rFonts w:eastAsia="Calibri"/>
              </w:rPr>
            </w:pPr>
            <w:r>
              <w:rPr>
                <w:rFonts w:eastAsia="Calibri"/>
              </w:rPr>
              <w:t xml:space="preserve">Choose </w:t>
            </w:r>
            <w:r>
              <w:rPr>
                <w:rFonts w:eastAsia="Calibri"/>
                <w:b/>
                <w:bCs/>
              </w:rPr>
              <w:t>File Type</w:t>
            </w:r>
            <w:r>
              <w:rPr>
                <w:rFonts w:eastAsia="Calibri"/>
              </w:rPr>
              <w:t xml:space="preserve"> as WRUC.</w:t>
            </w:r>
          </w:p>
          <w:p w14:paraId="3D2E8543" w14:textId="77777777" w:rsidR="009412C5" w:rsidRDefault="00181E22">
            <w:pPr>
              <w:numPr>
                <w:ilvl w:val="0"/>
                <w:numId w:val="1"/>
              </w:numPr>
              <w:ind w:left="720" w:hanging="360"/>
              <w:rPr>
                <w:rFonts w:eastAsia="Calibri"/>
              </w:rPr>
            </w:pPr>
            <w:r>
              <w:rPr>
                <w:rFonts w:eastAsia="Calibri"/>
              </w:rPr>
              <w:t xml:space="preserve">Fill in </w:t>
            </w:r>
            <w:r>
              <w:rPr>
                <w:rFonts w:eastAsia="Calibri"/>
                <w:b/>
                <w:bCs/>
              </w:rPr>
              <w:t>File Name</w:t>
            </w:r>
            <w:r>
              <w:rPr>
                <w:rFonts w:eastAsia="Calibri"/>
              </w:rPr>
              <w:t xml:space="preserve"> (no spaces allowed)</w:t>
            </w:r>
          </w:p>
          <w:p w14:paraId="3D2E8544" w14:textId="77777777" w:rsidR="009412C5" w:rsidRDefault="00181E22">
            <w:pPr>
              <w:numPr>
                <w:ilvl w:val="0"/>
                <w:numId w:val="1"/>
              </w:numPr>
              <w:ind w:left="720" w:hanging="360"/>
              <w:rPr>
                <w:rFonts w:eastAsia="Calibri"/>
              </w:rPr>
            </w:pPr>
            <w:r>
              <w:rPr>
                <w:rFonts w:eastAsia="Calibri"/>
              </w:rPr>
              <w:t xml:space="preserve">Fill in </w:t>
            </w:r>
            <w:r>
              <w:rPr>
                <w:rFonts w:eastAsia="Calibri"/>
                <w:b/>
                <w:bCs/>
              </w:rPr>
              <w:t>Description</w:t>
            </w:r>
            <w:r>
              <w:rPr>
                <w:rFonts w:eastAsia="Calibri"/>
              </w:rPr>
              <w:t>.</w:t>
            </w:r>
          </w:p>
          <w:p w14:paraId="3D2E8545" w14:textId="77777777" w:rsidR="009412C5" w:rsidRDefault="00181E22">
            <w:pPr>
              <w:numPr>
                <w:ilvl w:val="0"/>
                <w:numId w:val="1"/>
              </w:numPr>
              <w:ind w:left="720" w:hanging="360"/>
              <w:rPr>
                <w:rFonts w:eastAsia="Calibri"/>
              </w:rPr>
            </w:pPr>
            <w:r>
              <w:rPr>
                <w:rFonts w:eastAsia="Calibri"/>
              </w:rPr>
              <w:t xml:space="preserve">Push </w:t>
            </w:r>
            <w:r>
              <w:rPr>
                <w:rFonts w:eastAsia="Calibri"/>
                <w:b/>
                <w:bCs/>
              </w:rPr>
              <w:t>Create</w:t>
            </w:r>
            <w:r>
              <w:rPr>
                <w:rFonts w:eastAsia="Calibri"/>
              </w:rPr>
              <w:t xml:space="preserve"> Button.</w:t>
            </w:r>
          </w:p>
          <w:p w14:paraId="3D2E8546" w14:textId="77777777" w:rsidR="009412C5" w:rsidRDefault="00181E22">
            <w:pPr>
              <w:numPr>
                <w:ilvl w:val="0"/>
                <w:numId w:val="1"/>
              </w:numPr>
              <w:ind w:left="720" w:hanging="360"/>
              <w:rPr>
                <w:rFonts w:eastAsia="Calibri"/>
              </w:rPr>
            </w:pPr>
            <w:r>
              <w:rPr>
                <w:rFonts w:eastAsia="Calibri"/>
              </w:rPr>
              <w:t xml:space="preserve">The message will show up in the </w:t>
            </w:r>
            <w:r>
              <w:rPr>
                <w:rFonts w:eastAsia="Calibri"/>
                <w:b/>
                <w:bCs/>
              </w:rPr>
              <w:t>Text</w:t>
            </w:r>
            <w:r>
              <w:rPr>
                <w:rFonts w:eastAsia="Calibri"/>
              </w:rPr>
              <w:t xml:space="preserve"> field.</w:t>
            </w:r>
          </w:p>
          <w:p w14:paraId="3D2E8547" w14:textId="77777777" w:rsidR="009412C5" w:rsidRDefault="00181E22">
            <w:pPr>
              <w:numPr>
                <w:ilvl w:val="0"/>
                <w:numId w:val="1"/>
              </w:numPr>
              <w:ind w:left="720" w:hanging="360"/>
            </w:pPr>
            <w:r>
              <w:rPr>
                <w:rFonts w:eastAsia="Calibri"/>
              </w:rPr>
              <w:t xml:space="preserve">Refresh the display (F5), make sure the savecase name will show up in the </w:t>
            </w:r>
            <w:r>
              <w:rPr>
                <w:rFonts w:eastAsia="Calibri"/>
                <w:b/>
                <w:bCs/>
              </w:rPr>
              <w:t>File Name</w:t>
            </w:r>
            <w:r>
              <w:rPr>
                <w:rFonts w:eastAsia="Calibri"/>
              </w:rPr>
              <w:t xml:space="preserve"> Field.</w:t>
            </w:r>
          </w:p>
          <w:p w14:paraId="3D2E8548" w14:textId="2366A99E" w:rsidR="009412C5" w:rsidRDefault="00181E22">
            <w:pPr>
              <w:numPr>
                <w:ilvl w:val="0"/>
                <w:numId w:val="1"/>
              </w:numPr>
              <w:ind w:left="720" w:hanging="360"/>
            </w:pPr>
            <w:r>
              <w:t xml:space="preserve">Notify </w:t>
            </w:r>
            <w:r w:rsidR="001B00AC">
              <w:t>Service Desk</w:t>
            </w:r>
            <w:r>
              <w:t xml:space="preserve"> and send e-mail to “shiftsupv” for back office to follow up.</w:t>
            </w:r>
          </w:p>
          <w:p w14:paraId="3D2E8549" w14:textId="77777777" w:rsidR="009412C5" w:rsidRDefault="009412C5"/>
          <w:p w14:paraId="3D2E854A" w14:textId="77777777" w:rsidR="009412C5" w:rsidRDefault="00181E22">
            <w:pPr>
              <w:rPr>
                <w:b/>
                <w:u w:val="single"/>
              </w:rPr>
            </w:pPr>
            <w:r>
              <w:t>Also refer to Desktop Guide Common to Multiple Desks Section 2.16, if needed.</w:t>
            </w:r>
          </w:p>
        </w:tc>
      </w:tr>
      <w:tr w:rsidR="009412C5" w14:paraId="3D2E854E" w14:textId="77777777">
        <w:trPr>
          <w:trHeight w:val="576"/>
        </w:trPr>
        <w:tc>
          <w:tcPr>
            <w:tcW w:w="1638" w:type="dxa"/>
            <w:tcBorders>
              <w:left w:val="nil"/>
              <w:bottom w:val="double" w:sz="4" w:space="0" w:color="auto"/>
            </w:tcBorders>
            <w:vAlign w:val="center"/>
          </w:tcPr>
          <w:p w14:paraId="3D2E854C" w14:textId="77777777" w:rsidR="009412C5" w:rsidRDefault="00181E22">
            <w:pPr>
              <w:jc w:val="center"/>
              <w:rPr>
                <w:b/>
              </w:rPr>
            </w:pPr>
            <w:bookmarkStart w:id="193" w:name="_By_04:30_each"/>
            <w:bookmarkEnd w:id="193"/>
            <w:r>
              <w:rPr>
                <w:b/>
              </w:rPr>
              <w:lastRenderedPageBreak/>
              <w:t>Log</w:t>
            </w:r>
          </w:p>
        </w:tc>
        <w:tc>
          <w:tcPr>
            <w:tcW w:w="7578" w:type="dxa"/>
            <w:tcBorders>
              <w:bottom w:val="double" w:sz="4" w:space="0" w:color="auto"/>
              <w:right w:val="nil"/>
            </w:tcBorders>
            <w:vAlign w:val="center"/>
          </w:tcPr>
          <w:p w14:paraId="3D2E854D" w14:textId="77777777" w:rsidR="009412C5" w:rsidRDefault="00181E22" w:rsidP="006D6396">
            <w:r>
              <w:rPr>
                <w:color w:val="000000"/>
              </w:rPr>
              <w:t>Log actions taken.</w:t>
            </w:r>
          </w:p>
        </w:tc>
      </w:tr>
    </w:tbl>
    <w:p w14:paraId="3D2E854F" w14:textId="77777777" w:rsidR="009412C5" w:rsidRDefault="009412C5"/>
    <w:p w14:paraId="3D2E8550" w14:textId="77777777" w:rsidR="009412C5" w:rsidRDefault="009412C5">
      <w:pPr>
        <w:pStyle w:val="TableText"/>
        <w:tabs>
          <w:tab w:val="left" w:pos="2088"/>
          <w:tab w:val="left" w:pos="9558"/>
        </w:tabs>
        <w:sectPr w:rsidR="009412C5">
          <w:pgSz w:w="12240" w:h="15840" w:code="1"/>
          <w:pgMar w:top="1008" w:right="1800" w:bottom="1008" w:left="1440" w:header="720" w:footer="720" w:gutter="0"/>
          <w:cols w:space="720"/>
          <w:titlePg/>
          <w:docGrid w:linePitch="360"/>
        </w:sectPr>
      </w:pPr>
    </w:p>
    <w:p w14:paraId="3D2E8551" w14:textId="77777777" w:rsidR="009412C5" w:rsidRDefault="00181E22">
      <w:pPr>
        <w:pStyle w:val="Heading1"/>
      </w:pPr>
      <w:bookmarkStart w:id="194" w:name="_6._Emergency_Operations"/>
      <w:bookmarkEnd w:id="194"/>
      <w:r>
        <w:lastRenderedPageBreak/>
        <w:t>6.</w:t>
      </w:r>
      <w:r>
        <w:tab/>
        <w:t>Emergency Operations</w:t>
      </w:r>
    </w:p>
    <w:p w14:paraId="3D2E8552" w14:textId="77777777" w:rsidR="009412C5" w:rsidRDefault="009412C5">
      <w:pPr>
        <w:pStyle w:val="TableText"/>
        <w:tabs>
          <w:tab w:val="left" w:pos="2088"/>
          <w:tab w:val="left" w:pos="9558"/>
        </w:tabs>
      </w:pPr>
    </w:p>
    <w:p w14:paraId="3D2E8553" w14:textId="77777777" w:rsidR="009412C5" w:rsidRDefault="00181E22" w:rsidP="00960CBF">
      <w:pPr>
        <w:pStyle w:val="Heading2"/>
      </w:pPr>
      <w:bookmarkStart w:id="195" w:name="_6.1_Market_Notices"/>
      <w:bookmarkStart w:id="196" w:name="_6.1_Market_Notifications"/>
      <w:bookmarkEnd w:id="195"/>
      <w:bookmarkEnd w:id="196"/>
      <w:r>
        <w:t>6.1</w:t>
      </w:r>
      <w:r>
        <w:tab/>
        <w:t>Market Notifications</w:t>
      </w:r>
    </w:p>
    <w:p w14:paraId="3D2E8554" w14:textId="77777777" w:rsidR="009412C5" w:rsidRDefault="009412C5">
      <w:pPr>
        <w:rPr>
          <w:b/>
        </w:rPr>
      </w:pPr>
    </w:p>
    <w:p w14:paraId="3D2E8555" w14:textId="77777777" w:rsidR="009412C5" w:rsidRDefault="00181E22" w:rsidP="00960CBF">
      <w:pPr>
        <w:ind w:left="720"/>
      </w:pPr>
      <w:r>
        <w:rPr>
          <w:b/>
        </w:rPr>
        <w:t xml:space="preserve">Procedure Purpose: </w:t>
      </w:r>
      <w:r>
        <w:t>Guidelines for issuing Emergency Conditions and the four possible levels: Operating Condition Notices (OCN), Advisories, Watches, and Emergency Notices.</w:t>
      </w:r>
    </w:p>
    <w:p w14:paraId="3D2E8556"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1776"/>
        <w:gridCol w:w="1723"/>
        <w:gridCol w:w="1467"/>
        <w:gridCol w:w="1260"/>
      </w:tblGrid>
      <w:tr w:rsidR="009412C5" w14:paraId="3D2E855D" w14:textId="77777777">
        <w:tc>
          <w:tcPr>
            <w:tcW w:w="2612" w:type="dxa"/>
            <w:vMerge w:val="restart"/>
            <w:vAlign w:val="center"/>
          </w:tcPr>
          <w:p w14:paraId="3D2E8557" w14:textId="77777777" w:rsidR="009412C5" w:rsidRDefault="00181E22">
            <w:pPr>
              <w:rPr>
                <w:b/>
                <w:lang w:val="pt-BR"/>
              </w:rPr>
            </w:pPr>
            <w:r>
              <w:rPr>
                <w:b/>
                <w:lang w:val="pt-BR"/>
              </w:rPr>
              <w:t>Protocol Reference</w:t>
            </w:r>
          </w:p>
          <w:p w14:paraId="3D2E8558" w14:textId="77777777" w:rsidR="009412C5" w:rsidRDefault="009412C5">
            <w:pPr>
              <w:rPr>
                <w:b/>
                <w:lang w:val="pt-BR"/>
              </w:rPr>
            </w:pPr>
          </w:p>
        </w:tc>
        <w:tc>
          <w:tcPr>
            <w:tcW w:w="1776" w:type="dxa"/>
          </w:tcPr>
          <w:p w14:paraId="3D2E8559" w14:textId="77777777" w:rsidR="009412C5" w:rsidRDefault="00181E22">
            <w:pPr>
              <w:rPr>
                <w:b/>
                <w:lang w:val="pt-BR"/>
              </w:rPr>
            </w:pPr>
            <w:r>
              <w:rPr>
                <w:b/>
                <w:lang w:val="pt-BR"/>
              </w:rPr>
              <w:t>6.3.3</w:t>
            </w:r>
          </w:p>
        </w:tc>
        <w:tc>
          <w:tcPr>
            <w:tcW w:w="1723" w:type="dxa"/>
          </w:tcPr>
          <w:p w14:paraId="3D2E855A" w14:textId="77777777" w:rsidR="009412C5" w:rsidRDefault="00181E22">
            <w:pPr>
              <w:rPr>
                <w:b/>
                <w:lang w:val="pt-BR"/>
              </w:rPr>
            </w:pPr>
            <w:r>
              <w:rPr>
                <w:b/>
                <w:lang w:val="pt-BR"/>
              </w:rPr>
              <w:t>6.5.9.3</w:t>
            </w:r>
          </w:p>
        </w:tc>
        <w:tc>
          <w:tcPr>
            <w:tcW w:w="1467" w:type="dxa"/>
          </w:tcPr>
          <w:p w14:paraId="3D2E855B" w14:textId="77777777" w:rsidR="009412C5" w:rsidRDefault="00181E22">
            <w:pPr>
              <w:rPr>
                <w:b/>
                <w:lang w:val="pt-BR"/>
              </w:rPr>
            </w:pPr>
            <w:r>
              <w:rPr>
                <w:b/>
                <w:lang w:val="pt-BR"/>
              </w:rPr>
              <w:t>6.5.9.3.1</w:t>
            </w:r>
          </w:p>
        </w:tc>
        <w:tc>
          <w:tcPr>
            <w:tcW w:w="1260" w:type="dxa"/>
          </w:tcPr>
          <w:p w14:paraId="3D2E855C" w14:textId="77777777" w:rsidR="009412C5" w:rsidRDefault="00181E22">
            <w:pPr>
              <w:rPr>
                <w:b/>
                <w:lang w:val="pt-BR"/>
              </w:rPr>
            </w:pPr>
            <w:r>
              <w:rPr>
                <w:b/>
                <w:lang w:val="pt-BR"/>
              </w:rPr>
              <w:t>6.5.9.3.2</w:t>
            </w:r>
          </w:p>
        </w:tc>
      </w:tr>
      <w:tr w:rsidR="009412C5" w14:paraId="3D2E8563" w14:textId="77777777">
        <w:tc>
          <w:tcPr>
            <w:tcW w:w="2612" w:type="dxa"/>
            <w:vMerge/>
          </w:tcPr>
          <w:p w14:paraId="3D2E855E" w14:textId="77777777" w:rsidR="009412C5" w:rsidRDefault="009412C5">
            <w:pPr>
              <w:rPr>
                <w:b/>
                <w:lang w:val="pt-BR"/>
              </w:rPr>
            </w:pPr>
          </w:p>
        </w:tc>
        <w:tc>
          <w:tcPr>
            <w:tcW w:w="1776" w:type="dxa"/>
          </w:tcPr>
          <w:p w14:paraId="3D2E855F" w14:textId="77777777" w:rsidR="009412C5" w:rsidRDefault="00181E22">
            <w:pPr>
              <w:tabs>
                <w:tab w:val="left" w:pos="1380"/>
              </w:tabs>
              <w:rPr>
                <w:b/>
                <w:lang w:val="pt-BR"/>
              </w:rPr>
            </w:pPr>
            <w:r>
              <w:rPr>
                <w:b/>
                <w:lang w:val="pt-BR"/>
              </w:rPr>
              <w:t>6.5.9.3.3</w:t>
            </w:r>
          </w:p>
        </w:tc>
        <w:tc>
          <w:tcPr>
            <w:tcW w:w="1723" w:type="dxa"/>
          </w:tcPr>
          <w:p w14:paraId="3D2E8560" w14:textId="77777777" w:rsidR="009412C5" w:rsidRDefault="00181E22">
            <w:pPr>
              <w:rPr>
                <w:b/>
                <w:lang w:val="pt-BR"/>
              </w:rPr>
            </w:pPr>
            <w:r>
              <w:rPr>
                <w:b/>
                <w:lang w:val="pt-BR"/>
              </w:rPr>
              <w:t>6.5.9.3.4</w:t>
            </w:r>
          </w:p>
        </w:tc>
        <w:tc>
          <w:tcPr>
            <w:tcW w:w="1467" w:type="dxa"/>
          </w:tcPr>
          <w:p w14:paraId="3D2E8561" w14:textId="77777777" w:rsidR="009412C5" w:rsidRDefault="009412C5">
            <w:pPr>
              <w:rPr>
                <w:b/>
                <w:lang w:val="pt-BR"/>
              </w:rPr>
            </w:pPr>
          </w:p>
        </w:tc>
        <w:tc>
          <w:tcPr>
            <w:tcW w:w="1260" w:type="dxa"/>
          </w:tcPr>
          <w:p w14:paraId="3D2E8562" w14:textId="77777777" w:rsidR="009412C5" w:rsidRDefault="009412C5">
            <w:pPr>
              <w:rPr>
                <w:b/>
                <w:lang w:val="pt-BR"/>
              </w:rPr>
            </w:pPr>
          </w:p>
        </w:tc>
      </w:tr>
      <w:tr w:rsidR="009412C5" w14:paraId="3D2E8569" w14:textId="77777777">
        <w:tc>
          <w:tcPr>
            <w:tcW w:w="2612" w:type="dxa"/>
            <w:vAlign w:val="center"/>
          </w:tcPr>
          <w:p w14:paraId="3D2E8564" w14:textId="77777777" w:rsidR="009412C5" w:rsidRDefault="00181E22">
            <w:pPr>
              <w:rPr>
                <w:b/>
                <w:lang w:val="pt-BR"/>
              </w:rPr>
            </w:pPr>
            <w:r>
              <w:rPr>
                <w:b/>
                <w:lang w:val="pt-BR"/>
              </w:rPr>
              <w:t>Guide Reference</w:t>
            </w:r>
          </w:p>
        </w:tc>
        <w:tc>
          <w:tcPr>
            <w:tcW w:w="1776" w:type="dxa"/>
          </w:tcPr>
          <w:p w14:paraId="3D2E8565" w14:textId="77777777" w:rsidR="009412C5" w:rsidRDefault="00181E22">
            <w:pPr>
              <w:rPr>
                <w:b/>
                <w:lang w:val="pt-BR"/>
              </w:rPr>
            </w:pPr>
            <w:r>
              <w:rPr>
                <w:b/>
                <w:lang w:val="pt-BR"/>
              </w:rPr>
              <w:t>4.2.1</w:t>
            </w:r>
          </w:p>
        </w:tc>
        <w:tc>
          <w:tcPr>
            <w:tcW w:w="1723" w:type="dxa"/>
          </w:tcPr>
          <w:p w14:paraId="3D2E8566" w14:textId="77777777" w:rsidR="009412C5" w:rsidRDefault="00181E22">
            <w:pPr>
              <w:rPr>
                <w:b/>
                <w:lang w:val="pt-BR"/>
              </w:rPr>
            </w:pPr>
            <w:r>
              <w:rPr>
                <w:b/>
                <w:lang w:val="pt-BR"/>
              </w:rPr>
              <w:t>4.2.2</w:t>
            </w:r>
          </w:p>
        </w:tc>
        <w:tc>
          <w:tcPr>
            <w:tcW w:w="1467" w:type="dxa"/>
          </w:tcPr>
          <w:p w14:paraId="3D2E8567" w14:textId="77777777" w:rsidR="009412C5" w:rsidRDefault="00181E22">
            <w:pPr>
              <w:rPr>
                <w:b/>
                <w:lang w:val="pt-BR"/>
              </w:rPr>
            </w:pPr>
            <w:r>
              <w:rPr>
                <w:b/>
                <w:lang w:val="pt-BR"/>
              </w:rPr>
              <w:t>4.2.3</w:t>
            </w:r>
          </w:p>
        </w:tc>
        <w:tc>
          <w:tcPr>
            <w:tcW w:w="1260" w:type="dxa"/>
          </w:tcPr>
          <w:p w14:paraId="3D2E8568" w14:textId="77777777" w:rsidR="009412C5" w:rsidRDefault="00181E22">
            <w:pPr>
              <w:rPr>
                <w:b/>
                <w:lang w:val="pt-BR"/>
              </w:rPr>
            </w:pPr>
            <w:r>
              <w:rPr>
                <w:b/>
                <w:lang w:val="pt-BR"/>
              </w:rPr>
              <w:t>4.2.4</w:t>
            </w:r>
          </w:p>
        </w:tc>
      </w:tr>
      <w:tr w:rsidR="009412C5" w14:paraId="3D2E856F" w14:textId="77777777">
        <w:tc>
          <w:tcPr>
            <w:tcW w:w="2612" w:type="dxa"/>
            <w:vAlign w:val="center"/>
          </w:tcPr>
          <w:p w14:paraId="3D2E856A" w14:textId="77777777" w:rsidR="009412C5" w:rsidRDefault="00181E22">
            <w:pPr>
              <w:rPr>
                <w:b/>
                <w:lang w:val="pt-BR"/>
              </w:rPr>
            </w:pPr>
            <w:r>
              <w:rPr>
                <w:b/>
                <w:lang w:val="pt-BR"/>
              </w:rPr>
              <w:t>NERC Standard</w:t>
            </w:r>
          </w:p>
        </w:tc>
        <w:tc>
          <w:tcPr>
            <w:tcW w:w="1776" w:type="dxa"/>
          </w:tcPr>
          <w:p w14:paraId="3D2E856B" w14:textId="77777777" w:rsidR="009412C5" w:rsidRDefault="009412C5">
            <w:pPr>
              <w:rPr>
                <w:b/>
                <w:lang w:val="pt-BR"/>
              </w:rPr>
            </w:pPr>
          </w:p>
        </w:tc>
        <w:tc>
          <w:tcPr>
            <w:tcW w:w="1723" w:type="dxa"/>
          </w:tcPr>
          <w:p w14:paraId="3D2E856C" w14:textId="77777777" w:rsidR="009412C5" w:rsidRDefault="009412C5">
            <w:pPr>
              <w:rPr>
                <w:b/>
                <w:lang w:val="pt-BR"/>
              </w:rPr>
            </w:pPr>
          </w:p>
        </w:tc>
        <w:tc>
          <w:tcPr>
            <w:tcW w:w="1467" w:type="dxa"/>
          </w:tcPr>
          <w:p w14:paraId="3D2E856D" w14:textId="77777777" w:rsidR="009412C5" w:rsidRDefault="009412C5">
            <w:pPr>
              <w:rPr>
                <w:b/>
                <w:lang w:val="pt-BR"/>
              </w:rPr>
            </w:pPr>
          </w:p>
        </w:tc>
        <w:tc>
          <w:tcPr>
            <w:tcW w:w="1260" w:type="dxa"/>
          </w:tcPr>
          <w:p w14:paraId="3D2E856E" w14:textId="77777777" w:rsidR="009412C5" w:rsidRDefault="009412C5">
            <w:pPr>
              <w:rPr>
                <w:b/>
                <w:lang w:val="pt-BR"/>
              </w:rPr>
            </w:pPr>
          </w:p>
        </w:tc>
      </w:tr>
    </w:tbl>
    <w:p w14:paraId="3D2E8570"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8574" w14:textId="77777777">
        <w:tc>
          <w:tcPr>
            <w:tcW w:w="1908" w:type="dxa"/>
          </w:tcPr>
          <w:p w14:paraId="3D2E8571" w14:textId="77777777" w:rsidR="009412C5" w:rsidRDefault="00181E22">
            <w:pPr>
              <w:rPr>
                <w:b/>
              </w:rPr>
            </w:pPr>
            <w:r>
              <w:rPr>
                <w:b/>
              </w:rPr>
              <w:t xml:space="preserve">Version: 1 </w:t>
            </w:r>
          </w:p>
        </w:tc>
        <w:tc>
          <w:tcPr>
            <w:tcW w:w="2250" w:type="dxa"/>
          </w:tcPr>
          <w:p w14:paraId="3D2E8572" w14:textId="11D123DE" w:rsidR="009412C5" w:rsidRDefault="00181E22">
            <w:pPr>
              <w:rPr>
                <w:b/>
              </w:rPr>
            </w:pPr>
            <w:r>
              <w:rPr>
                <w:b/>
              </w:rPr>
              <w:t xml:space="preserve">Revision: </w:t>
            </w:r>
            <w:r w:rsidR="006D1552">
              <w:rPr>
                <w:b/>
              </w:rPr>
              <w:t>23</w:t>
            </w:r>
          </w:p>
        </w:tc>
        <w:tc>
          <w:tcPr>
            <w:tcW w:w="4680" w:type="dxa"/>
          </w:tcPr>
          <w:p w14:paraId="3D2E8573" w14:textId="339B593F" w:rsidR="009412C5" w:rsidRDefault="00181E22">
            <w:pPr>
              <w:rPr>
                <w:b/>
              </w:rPr>
            </w:pPr>
            <w:r>
              <w:rPr>
                <w:b/>
              </w:rPr>
              <w:t xml:space="preserve">Effective Date:   </w:t>
            </w:r>
            <w:r w:rsidR="006D1552">
              <w:rPr>
                <w:b/>
              </w:rPr>
              <w:t>December 31, 2021</w:t>
            </w:r>
          </w:p>
        </w:tc>
      </w:tr>
    </w:tbl>
    <w:p w14:paraId="3D2E8575"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488"/>
      </w:tblGrid>
      <w:tr w:rsidR="009412C5" w14:paraId="3D2E8578" w14:textId="77777777" w:rsidTr="00EC7623">
        <w:trPr>
          <w:trHeight w:val="576"/>
          <w:tblHeader/>
        </w:trPr>
        <w:tc>
          <w:tcPr>
            <w:tcW w:w="1510" w:type="dxa"/>
            <w:tcBorders>
              <w:top w:val="double" w:sz="4" w:space="0" w:color="auto"/>
              <w:left w:val="nil"/>
              <w:bottom w:val="double" w:sz="4" w:space="0" w:color="auto"/>
            </w:tcBorders>
            <w:vAlign w:val="center"/>
          </w:tcPr>
          <w:p w14:paraId="3D2E8576" w14:textId="77777777" w:rsidR="009412C5" w:rsidRDefault="00181E22">
            <w:pPr>
              <w:jc w:val="center"/>
              <w:rPr>
                <w:b/>
              </w:rPr>
            </w:pPr>
            <w:r>
              <w:rPr>
                <w:b/>
              </w:rPr>
              <w:t>Step</w:t>
            </w:r>
          </w:p>
        </w:tc>
        <w:tc>
          <w:tcPr>
            <w:tcW w:w="7488" w:type="dxa"/>
            <w:tcBorders>
              <w:top w:val="double" w:sz="4" w:space="0" w:color="auto"/>
              <w:bottom w:val="double" w:sz="4" w:space="0" w:color="auto"/>
              <w:right w:val="nil"/>
            </w:tcBorders>
            <w:vAlign w:val="center"/>
          </w:tcPr>
          <w:p w14:paraId="3D2E8577" w14:textId="77777777" w:rsidR="009412C5" w:rsidRDefault="00181E22">
            <w:pPr>
              <w:rPr>
                <w:b/>
              </w:rPr>
            </w:pPr>
            <w:r>
              <w:rPr>
                <w:b/>
              </w:rPr>
              <w:t>Action</w:t>
            </w:r>
          </w:p>
        </w:tc>
      </w:tr>
      <w:tr w:rsidR="00892C66" w14:paraId="68E141E1" w14:textId="77777777" w:rsidTr="00497D63">
        <w:trPr>
          <w:trHeight w:val="576"/>
        </w:trPr>
        <w:tc>
          <w:tcPr>
            <w:tcW w:w="1510" w:type="dxa"/>
            <w:tcBorders>
              <w:top w:val="double" w:sz="4" w:space="0" w:color="auto"/>
              <w:left w:val="nil"/>
              <w:bottom w:val="single" w:sz="4" w:space="0" w:color="auto"/>
              <w:right w:val="single" w:sz="4" w:space="0" w:color="auto"/>
            </w:tcBorders>
            <w:vAlign w:val="center"/>
          </w:tcPr>
          <w:p w14:paraId="565B7062" w14:textId="1AE2E7E9" w:rsidR="00892C66" w:rsidRDefault="00892C66" w:rsidP="00497D63">
            <w:pPr>
              <w:pStyle w:val="TableText"/>
              <w:jc w:val="center"/>
              <w:rPr>
                <w:b/>
                <w:bCs/>
              </w:rPr>
            </w:pPr>
            <w:r>
              <w:rPr>
                <w:b/>
                <w:bCs/>
              </w:rPr>
              <w:t>N</w:t>
            </w:r>
            <w:r w:rsidR="006D6396">
              <w:rPr>
                <w:b/>
                <w:bCs/>
              </w:rPr>
              <w:t>ote</w:t>
            </w:r>
          </w:p>
        </w:tc>
        <w:tc>
          <w:tcPr>
            <w:tcW w:w="7488" w:type="dxa"/>
            <w:tcBorders>
              <w:top w:val="double" w:sz="4" w:space="0" w:color="auto"/>
              <w:left w:val="single" w:sz="4" w:space="0" w:color="auto"/>
              <w:bottom w:val="single" w:sz="4" w:space="0" w:color="auto"/>
              <w:right w:val="nil"/>
            </w:tcBorders>
            <w:vAlign w:val="center"/>
          </w:tcPr>
          <w:p w14:paraId="21083118" w14:textId="77777777" w:rsidR="006D1552" w:rsidRDefault="006D1552" w:rsidP="008E38EA">
            <w:pPr>
              <w:pStyle w:val="TableText"/>
              <w:numPr>
                <w:ilvl w:val="0"/>
                <w:numId w:val="123"/>
              </w:numPr>
              <w:ind w:left="273" w:hanging="270"/>
            </w:pPr>
            <w:r>
              <w:t>ERCOT is in an Emergency Condition whenever ERCOT Transmission Grid status is such that a violation of security criteria presents the threat of uncontrolled separation or cascading Outages and/or large-scale service disruption to Load (other than Load being served from a radial transmission line) and/or overload of a Transmission Element, and no timely solution is obtainable through SCED or CMPs.</w:t>
            </w:r>
          </w:p>
          <w:p w14:paraId="5250203D" w14:textId="77777777" w:rsidR="006D1552" w:rsidRDefault="006D1552" w:rsidP="008E38EA">
            <w:pPr>
              <w:pStyle w:val="TableText"/>
              <w:numPr>
                <w:ilvl w:val="0"/>
                <w:numId w:val="123"/>
              </w:numPr>
              <w:ind w:left="273" w:hanging="270"/>
            </w:pPr>
            <w:r>
              <w:t>Consider the severity of the potential Emergency Condition prior to the issuance of a notification.  The severity of the Emergency Condition could be limited to an isolated local area, or the condition might cover large areas affecting several entities, or the condition might be an ERCOT-wide condition potentially affecting the entire ERCOT System.</w:t>
            </w:r>
          </w:p>
          <w:p w14:paraId="0CF33267" w14:textId="6AB05E31" w:rsidR="00892C66" w:rsidRDefault="006D1552" w:rsidP="008E38EA">
            <w:pPr>
              <w:pStyle w:val="TableText"/>
              <w:numPr>
                <w:ilvl w:val="0"/>
                <w:numId w:val="123"/>
              </w:numPr>
              <w:ind w:left="273" w:hanging="270"/>
            </w:pPr>
            <w:r>
              <w:t>The sequence of</w:t>
            </w:r>
            <w:r w:rsidRPr="00B1488E">
              <w:t xml:space="preserve"> </w:t>
            </w:r>
            <w:r>
              <w:t xml:space="preserve">notifications issued </w:t>
            </w:r>
            <w:r w:rsidRPr="00B1488E">
              <w:t>may vary due to</w:t>
            </w:r>
            <w:r>
              <w:t xml:space="preserve"> changing</w:t>
            </w:r>
            <w:r w:rsidRPr="00B1488E">
              <w:t xml:space="preserve"> system conditions or other operational issues</w:t>
            </w:r>
            <w:r>
              <w:t xml:space="preserve"> and i</w:t>
            </w:r>
            <w:r w:rsidRPr="00B1488E">
              <w:t xml:space="preserve">t may be necessary to skip </w:t>
            </w:r>
            <w:r>
              <w:t>certain notifications</w:t>
            </w:r>
            <w:r w:rsidRPr="00B1488E">
              <w:t xml:space="preserve"> due to the severity of the situation.</w:t>
            </w:r>
          </w:p>
        </w:tc>
      </w:tr>
      <w:tr w:rsidR="00892C66" w14:paraId="3EAD7BFB" w14:textId="77777777" w:rsidTr="00EC7623">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4DBBF4DC" w14:textId="2B432973" w:rsidR="00892C66" w:rsidRDefault="006D1552">
            <w:pPr>
              <w:pStyle w:val="Heading3"/>
            </w:pPr>
            <w:bookmarkStart w:id="197" w:name="_OCN"/>
            <w:bookmarkEnd w:id="197"/>
            <w:r>
              <w:t>Operating Condition Notice (</w:t>
            </w:r>
            <w:r w:rsidR="00892C66">
              <w:t>OCN</w:t>
            </w:r>
            <w:r>
              <w:t>)</w:t>
            </w:r>
          </w:p>
        </w:tc>
      </w:tr>
      <w:tr w:rsidR="009412C5" w14:paraId="3D2E857D" w14:textId="77777777" w:rsidTr="00EC7623">
        <w:trPr>
          <w:trHeight w:val="576"/>
        </w:trPr>
        <w:tc>
          <w:tcPr>
            <w:tcW w:w="1510" w:type="dxa"/>
            <w:tcBorders>
              <w:top w:val="double" w:sz="4" w:space="0" w:color="auto"/>
              <w:left w:val="nil"/>
              <w:bottom w:val="single" w:sz="4" w:space="0" w:color="auto"/>
              <w:right w:val="single" w:sz="4" w:space="0" w:color="auto"/>
            </w:tcBorders>
            <w:vAlign w:val="center"/>
          </w:tcPr>
          <w:p w14:paraId="3D2E857B" w14:textId="2798646F" w:rsidR="009412C5" w:rsidRDefault="00181E22">
            <w:pPr>
              <w:pStyle w:val="TableText"/>
              <w:jc w:val="center"/>
              <w:rPr>
                <w:b/>
                <w:bCs/>
              </w:rPr>
            </w:pPr>
            <w:r>
              <w:rPr>
                <w:b/>
                <w:bCs/>
              </w:rPr>
              <w:t>N</w:t>
            </w:r>
            <w:r w:rsidR="006D6396">
              <w:rPr>
                <w:b/>
                <w:bCs/>
              </w:rPr>
              <w:t>ote</w:t>
            </w:r>
          </w:p>
        </w:tc>
        <w:tc>
          <w:tcPr>
            <w:tcW w:w="7488" w:type="dxa"/>
            <w:tcBorders>
              <w:top w:val="double" w:sz="4" w:space="0" w:color="auto"/>
              <w:left w:val="single" w:sz="4" w:space="0" w:color="auto"/>
              <w:bottom w:val="single" w:sz="4" w:space="0" w:color="auto"/>
              <w:right w:val="nil"/>
            </w:tcBorders>
            <w:vAlign w:val="center"/>
          </w:tcPr>
          <w:p w14:paraId="3D2E857C" w14:textId="0E336E26" w:rsidR="009412C5" w:rsidRDefault="006D1552">
            <w:pPr>
              <w:pStyle w:val="TableText"/>
            </w:pPr>
            <w:r>
              <w:t>OCN’s are used to inform Market Participants of a possible future need for more Resources due to conditions that could affect ERCOT System reliability.  OCNs are for informational purposes only and may solicit additional information to determine whether the issuance of an Advisory, Watch, or Emergency Notice is warranted. OCNs serve as a reminder to QSEs and TSPs that some attention to the changing conditions may be warranted.</w:t>
            </w:r>
          </w:p>
        </w:tc>
      </w:tr>
      <w:tr w:rsidR="009412C5" w14:paraId="3D2E8587" w14:textId="77777777" w:rsidTr="00EC7623">
        <w:trPr>
          <w:trHeight w:val="576"/>
        </w:trPr>
        <w:tc>
          <w:tcPr>
            <w:tcW w:w="1510" w:type="dxa"/>
            <w:tcBorders>
              <w:top w:val="single" w:sz="4" w:space="0" w:color="auto"/>
              <w:left w:val="nil"/>
              <w:bottom w:val="single" w:sz="4" w:space="0" w:color="auto"/>
              <w:right w:val="single" w:sz="4" w:space="0" w:color="auto"/>
            </w:tcBorders>
            <w:vAlign w:val="center"/>
          </w:tcPr>
          <w:p w14:paraId="3D2E857E" w14:textId="77777777" w:rsidR="009412C5" w:rsidRDefault="00181E22">
            <w:pPr>
              <w:pStyle w:val="TableText"/>
              <w:jc w:val="center"/>
              <w:rPr>
                <w:b/>
                <w:sz w:val="28"/>
                <w:szCs w:val="28"/>
              </w:rPr>
            </w:pPr>
            <w:r>
              <w:rPr>
                <w:b/>
                <w:bCs/>
              </w:rPr>
              <w:t>1</w:t>
            </w:r>
          </w:p>
        </w:tc>
        <w:tc>
          <w:tcPr>
            <w:tcW w:w="7488" w:type="dxa"/>
            <w:tcBorders>
              <w:top w:val="single" w:sz="4" w:space="0" w:color="auto"/>
              <w:left w:val="single" w:sz="4" w:space="0" w:color="auto"/>
              <w:bottom w:val="single" w:sz="4" w:space="0" w:color="auto"/>
              <w:right w:val="nil"/>
            </w:tcBorders>
            <w:vAlign w:val="center"/>
          </w:tcPr>
          <w:p w14:paraId="3D2E857F" w14:textId="108E9F40" w:rsidR="009412C5" w:rsidRDefault="00181E22" w:rsidP="0026061F">
            <w:pPr>
              <w:pStyle w:val="TableText"/>
            </w:pPr>
            <w:r>
              <w:t>As instructed by the Shift Supervisor or when appropriate, issue an OCN.  The OCN can be issued for any of the following reasons</w:t>
            </w:r>
            <w:r w:rsidR="006D1552">
              <w:t>:</w:t>
            </w:r>
          </w:p>
          <w:p w14:paraId="3D2E8580" w14:textId="77777777" w:rsidR="009412C5" w:rsidRDefault="009412C5" w:rsidP="0026061F">
            <w:pPr>
              <w:pStyle w:val="TableText"/>
              <w:ind w:left="720"/>
            </w:pPr>
          </w:p>
          <w:p w14:paraId="3FF9882E" w14:textId="3BD67CCB" w:rsidR="006D1552" w:rsidRDefault="006D1552" w:rsidP="0026061F">
            <w:pPr>
              <w:pStyle w:val="TableText"/>
              <w:numPr>
                <w:ilvl w:val="0"/>
                <w:numId w:val="57"/>
              </w:numPr>
            </w:pPr>
            <w:r>
              <w:t xml:space="preserve">Insufficient Resources to meet </w:t>
            </w:r>
            <w:r w:rsidR="00EF2993">
              <w:t>forecasted</w:t>
            </w:r>
            <w:r>
              <w:t xml:space="preserve"> conditions</w:t>
            </w:r>
          </w:p>
          <w:p w14:paraId="3D2E8581" w14:textId="2F43329D" w:rsidR="009412C5" w:rsidRDefault="00181E22" w:rsidP="0026061F">
            <w:pPr>
              <w:pStyle w:val="TableText"/>
              <w:numPr>
                <w:ilvl w:val="0"/>
                <w:numId w:val="57"/>
              </w:numPr>
            </w:pPr>
            <w:r>
              <w:lastRenderedPageBreak/>
              <w:t xml:space="preserve">There is a projected reserve capacity shortage </w:t>
            </w:r>
            <w:r w:rsidR="009A11BC">
              <w:t xml:space="preserve">in DRUC </w:t>
            </w:r>
            <w:r>
              <w:t>that could affect reliability and may require more Resources</w:t>
            </w:r>
          </w:p>
          <w:p w14:paraId="3D2E8582" w14:textId="06B78B19" w:rsidR="009412C5" w:rsidRDefault="00181E22" w:rsidP="0026061F">
            <w:pPr>
              <w:pStyle w:val="TableText"/>
              <w:numPr>
                <w:ilvl w:val="0"/>
                <w:numId w:val="57"/>
              </w:numPr>
            </w:pPr>
            <w:r>
              <w:rPr>
                <w:bCs/>
              </w:rPr>
              <w:t xml:space="preserve">When extreme cold weather is </w:t>
            </w:r>
            <w:r w:rsidR="006D1552">
              <w:rPr>
                <w:bCs/>
              </w:rPr>
              <w:t xml:space="preserve">developing and </w:t>
            </w:r>
            <w:r>
              <w:rPr>
                <w:bCs/>
              </w:rPr>
              <w:t xml:space="preserve">forecasted </w:t>
            </w:r>
            <w:r w:rsidR="008E38EA">
              <w:rPr>
                <w:bCs/>
              </w:rPr>
              <w:t>to impact the ERCOT Region</w:t>
            </w:r>
          </w:p>
          <w:p w14:paraId="3D2E8583" w14:textId="4A5FEE43" w:rsidR="009412C5" w:rsidRDefault="00181E22" w:rsidP="0026061F">
            <w:pPr>
              <w:pStyle w:val="TableText"/>
              <w:numPr>
                <w:ilvl w:val="0"/>
                <w:numId w:val="57"/>
              </w:numPr>
            </w:pPr>
            <w:r>
              <w:t xml:space="preserve">When extreme hot weather is forecasted </w:t>
            </w:r>
            <w:r w:rsidR="008E38EA">
              <w:t>to impact the ERCOT Region</w:t>
            </w:r>
            <w:r>
              <w:t xml:space="preserve"> </w:t>
            </w:r>
          </w:p>
          <w:p w14:paraId="3D2E8584" w14:textId="30940936" w:rsidR="009412C5" w:rsidRDefault="00181E22" w:rsidP="0026061F">
            <w:pPr>
              <w:pStyle w:val="TableText"/>
              <w:numPr>
                <w:ilvl w:val="0"/>
                <w:numId w:val="57"/>
              </w:numPr>
            </w:pPr>
            <w:r>
              <w:t xml:space="preserve">When a Hurricane </w:t>
            </w:r>
            <w:r w:rsidR="008E38EA">
              <w:t>or</w:t>
            </w:r>
            <w:r>
              <w:t xml:space="preserve"> Tropical Storm is </w:t>
            </w:r>
            <w:r w:rsidR="008E38EA">
              <w:t>developing and forecasted to impact the ERCOT Region</w:t>
            </w:r>
          </w:p>
          <w:p w14:paraId="3D2E8585" w14:textId="77777777" w:rsidR="009412C5" w:rsidRDefault="00181E22" w:rsidP="0026061F">
            <w:pPr>
              <w:pStyle w:val="TableText"/>
              <w:numPr>
                <w:ilvl w:val="0"/>
                <w:numId w:val="57"/>
              </w:numPr>
            </w:pPr>
            <w:r>
              <w:t>Unplanned transmission Outages that may impact reliability</w:t>
            </w:r>
          </w:p>
          <w:p w14:paraId="295D8D46" w14:textId="77777777" w:rsidR="008E38EA" w:rsidRDefault="008E38EA" w:rsidP="0026061F">
            <w:pPr>
              <w:pStyle w:val="TableText"/>
            </w:pPr>
          </w:p>
          <w:p w14:paraId="3D2E8586" w14:textId="3A321A95" w:rsidR="009412C5" w:rsidRDefault="00181E22" w:rsidP="0026061F">
            <w:pPr>
              <w:pStyle w:val="TableText"/>
              <w:rPr>
                <w:b/>
                <w:sz w:val="28"/>
                <w:szCs w:val="28"/>
              </w:rPr>
            </w:pPr>
            <w:r>
              <w:t xml:space="preserve">When </w:t>
            </w:r>
            <w:r w:rsidR="008E38EA">
              <w:t xml:space="preserve">anticipated </w:t>
            </w:r>
            <w:r>
              <w:t xml:space="preserve">adverse weather conditions are </w:t>
            </w:r>
            <w:r w:rsidR="008E38EA">
              <w:t>forecasted</w:t>
            </w:r>
            <w:r>
              <w:t>, ERCOT may confer with TOs and QSEs regarding the potential for adverse reliability impacts and contingency preparedness</w:t>
            </w:r>
          </w:p>
        </w:tc>
      </w:tr>
      <w:tr w:rsidR="00EC7623" w14:paraId="49E82758" w14:textId="77777777" w:rsidTr="00EC7623">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41CA4B9" w14:textId="5236C8EB" w:rsidR="00EC7623" w:rsidRDefault="008E38EA" w:rsidP="008C49A4">
            <w:pPr>
              <w:pStyle w:val="Heading3"/>
            </w:pPr>
            <w:r>
              <w:lastRenderedPageBreak/>
              <w:t>Advance Action Notice (</w:t>
            </w:r>
            <w:r w:rsidR="00EC7623">
              <w:t>AAN</w:t>
            </w:r>
            <w:r>
              <w:t>)</w:t>
            </w:r>
          </w:p>
        </w:tc>
      </w:tr>
      <w:tr w:rsidR="00EC7623" w14:paraId="7B190F8F" w14:textId="77777777" w:rsidTr="00EC7623">
        <w:trPr>
          <w:trHeight w:val="576"/>
        </w:trPr>
        <w:tc>
          <w:tcPr>
            <w:tcW w:w="1510" w:type="dxa"/>
            <w:tcBorders>
              <w:top w:val="single" w:sz="4" w:space="0" w:color="auto"/>
              <w:left w:val="nil"/>
              <w:bottom w:val="single" w:sz="4" w:space="0" w:color="auto"/>
              <w:right w:val="single" w:sz="4" w:space="0" w:color="auto"/>
            </w:tcBorders>
            <w:vAlign w:val="center"/>
          </w:tcPr>
          <w:p w14:paraId="26BB5344" w14:textId="097AA1C6" w:rsidR="00EC7623" w:rsidRDefault="008E38EA">
            <w:pPr>
              <w:pStyle w:val="TableText"/>
              <w:jc w:val="center"/>
              <w:rPr>
                <w:b/>
                <w:bCs/>
              </w:rPr>
            </w:pPr>
            <w:r>
              <w:rPr>
                <w:b/>
              </w:rPr>
              <w:t>N</w:t>
            </w:r>
            <w:r w:rsidR="006D6396">
              <w:rPr>
                <w:b/>
              </w:rPr>
              <w:t>ote</w:t>
            </w:r>
          </w:p>
        </w:tc>
        <w:tc>
          <w:tcPr>
            <w:tcW w:w="7488" w:type="dxa"/>
            <w:tcBorders>
              <w:top w:val="single" w:sz="4" w:space="0" w:color="auto"/>
              <w:left w:val="single" w:sz="4" w:space="0" w:color="auto"/>
              <w:bottom w:val="single" w:sz="4" w:space="0" w:color="auto"/>
              <w:right w:val="nil"/>
            </w:tcBorders>
            <w:vAlign w:val="center"/>
          </w:tcPr>
          <w:p w14:paraId="657A4A82" w14:textId="77777777" w:rsidR="008E38EA" w:rsidRDefault="008E38EA" w:rsidP="008E38EA">
            <w:pPr>
              <w:pStyle w:val="TableText"/>
            </w:pPr>
            <w:r>
              <w:t>Outage Adjustment Evaluation (OAE)</w:t>
            </w:r>
          </w:p>
          <w:p w14:paraId="1F8958A3" w14:textId="77777777" w:rsidR="008E38EA" w:rsidRDefault="008E38EA" w:rsidP="008E38EA">
            <w:pPr>
              <w:pStyle w:val="TableText"/>
            </w:pPr>
            <w:r>
              <w:t>Outage Schedule Adjustment (OSA)</w:t>
            </w:r>
          </w:p>
          <w:p w14:paraId="4D1F4B80" w14:textId="77777777" w:rsidR="008E38EA" w:rsidRDefault="008E38EA">
            <w:pPr>
              <w:pStyle w:val="TableText"/>
            </w:pPr>
          </w:p>
          <w:p w14:paraId="7B760E8C" w14:textId="4FB0003E" w:rsidR="00EC7623" w:rsidRDefault="008E38EA">
            <w:pPr>
              <w:pStyle w:val="TableText"/>
            </w:pPr>
            <w:r>
              <w:t xml:space="preserve">An AAN </w:t>
            </w:r>
            <w:r w:rsidR="00EF2993">
              <w:t>is a</w:t>
            </w:r>
            <w:r w:rsidR="00EC7623" w:rsidRPr="00F057BA">
              <w:t xml:space="preserve"> type of OCN</w:t>
            </w:r>
            <w:r>
              <w:t>, ERCOT may issue an AAN in anticipation of a possible Emergency Condition. An AAN will</w:t>
            </w:r>
            <w:r w:rsidR="00EC7623" w:rsidRPr="00F057BA">
              <w:t xml:space="preserve"> identif</w:t>
            </w:r>
            <w:r>
              <w:t>y</w:t>
            </w:r>
            <w:r w:rsidR="00EC7623" w:rsidRPr="00F057BA">
              <w:t xml:space="preserve"> </w:t>
            </w:r>
            <w:r>
              <w:t>actions</w:t>
            </w:r>
            <w:r w:rsidR="00EC7623" w:rsidRPr="00F057BA">
              <w:t xml:space="preserve"> ERCOT expects to take to address </w:t>
            </w:r>
            <w:r>
              <w:t>the</w:t>
            </w:r>
            <w:r w:rsidR="00EC7623" w:rsidRPr="00F057BA">
              <w:t xml:space="preserve"> condition unless the need for ERCOT action is alleviated by QSE and/or TSP actions or by other system developments.</w:t>
            </w:r>
          </w:p>
        </w:tc>
      </w:tr>
      <w:tr w:rsidR="00EC7623" w14:paraId="3E896986" w14:textId="77777777" w:rsidTr="00EC7623">
        <w:trPr>
          <w:trHeight w:val="576"/>
        </w:trPr>
        <w:tc>
          <w:tcPr>
            <w:tcW w:w="1510" w:type="dxa"/>
            <w:tcBorders>
              <w:top w:val="single" w:sz="4" w:space="0" w:color="auto"/>
              <w:left w:val="nil"/>
              <w:bottom w:val="single" w:sz="4" w:space="0" w:color="auto"/>
              <w:right w:val="single" w:sz="4" w:space="0" w:color="auto"/>
            </w:tcBorders>
            <w:vAlign w:val="center"/>
          </w:tcPr>
          <w:p w14:paraId="20A47947" w14:textId="3FB0C558" w:rsidR="00EC7623" w:rsidRDefault="00EC7623">
            <w:pPr>
              <w:pStyle w:val="TableText"/>
              <w:jc w:val="center"/>
              <w:rPr>
                <w:b/>
                <w:bCs/>
              </w:rPr>
            </w:pPr>
            <w:r>
              <w:rPr>
                <w:b/>
                <w:bCs/>
              </w:rPr>
              <w:t>1</w:t>
            </w:r>
          </w:p>
        </w:tc>
        <w:tc>
          <w:tcPr>
            <w:tcW w:w="7488" w:type="dxa"/>
            <w:tcBorders>
              <w:top w:val="single" w:sz="4" w:space="0" w:color="auto"/>
              <w:left w:val="single" w:sz="4" w:space="0" w:color="auto"/>
              <w:bottom w:val="single" w:sz="4" w:space="0" w:color="auto"/>
              <w:right w:val="nil"/>
            </w:tcBorders>
            <w:vAlign w:val="center"/>
          </w:tcPr>
          <w:p w14:paraId="3D85E2EE" w14:textId="71DCC1B8" w:rsidR="00EC7623" w:rsidRDefault="00EC7623" w:rsidP="0026061F">
            <w:pPr>
              <w:pStyle w:val="TableText"/>
            </w:pPr>
            <w:r>
              <w:t>As instructed by the Shift Supervisor and in coordination with Outage Coordination and Operations Support, issue an AAN.  The AAN can be issued for any of the following reasons</w:t>
            </w:r>
            <w:r w:rsidR="008E38EA">
              <w:t>:</w:t>
            </w:r>
          </w:p>
          <w:p w14:paraId="545F917C" w14:textId="77777777" w:rsidR="00EC7623" w:rsidRDefault="00EC7623" w:rsidP="0026061F">
            <w:pPr>
              <w:pStyle w:val="TableText"/>
              <w:ind w:left="720"/>
            </w:pPr>
          </w:p>
          <w:p w14:paraId="53150295" w14:textId="17F9CED2" w:rsidR="008E38EA" w:rsidRDefault="008E38EA" w:rsidP="0026061F">
            <w:pPr>
              <w:pStyle w:val="TableText"/>
              <w:numPr>
                <w:ilvl w:val="0"/>
                <w:numId w:val="116"/>
              </w:numPr>
            </w:pPr>
            <w:r>
              <w:t>Insufficient Resources to meet forecasted conditions</w:t>
            </w:r>
          </w:p>
          <w:p w14:paraId="715D37C2" w14:textId="5A1E2F9A" w:rsidR="00EC7623" w:rsidRDefault="00EC7623" w:rsidP="0026061F">
            <w:pPr>
              <w:pStyle w:val="TableText"/>
              <w:numPr>
                <w:ilvl w:val="0"/>
                <w:numId w:val="116"/>
              </w:numPr>
            </w:pPr>
            <w:r>
              <w:t xml:space="preserve">There is a projected reserve capacity shortage </w:t>
            </w:r>
            <w:r w:rsidR="009A11BC">
              <w:t xml:space="preserve">in DRUC </w:t>
            </w:r>
            <w:r>
              <w:t>that could affect reliability and may require more Resources</w:t>
            </w:r>
          </w:p>
          <w:p w14:paraId="2030F508" w14:textId="5E51CF66" w:rsidR="00EC7623" w:rsidRDefault="00EC7623" w:rsidP="0026061F">
            <w:pPr>
              <w:pStyle w:val="TableText"/>
              <w:numPr>
                <w:ilvl w:val="0"/>
                <w:numId w:val="116"/>
              </w:numPr>
            </w:pPr>
            <w:r>
              <w:rPr>
                <w:bCs/>
              </w:rPr>
              <w:t xml:space="preserve">When extreme cold weather is </w:t>
            </w:r>
            <w:r w:rsidR="008E38EA">
              <w:rPr>
                <w:bCs/>
              </w:rPr>
              <w:t xml:space="preserve">developing and </w:t>
            </w:r>
            <w:r>
              <w:rPr>
                <w:bCs/>
              </w:rPr>
              <w:t xml:space="preserve">forecasted </w:t>
            </w:r>
            <w:r w:rsidR="008E38EA">
              <w:rPr>
                <w:bCs/>
              </w:rPr>
              <w:t>to impact the ERCOT Region</w:t>
            </w:r>
          </w:p>
          <w:p w14:paraId="1134E896" w14:textId="038E5F44" w:rsidR="00EC7623" w:rsidRDefault="00EC7623" w:rsidP="0026061F">
            <w:pPr>
              <w:pStyle w:val="TableText"/>
              <w:numPr>
                <w:ilvl w:val="0"/>
                <w:numId w:val="116"/>
              </w:numPr>
            </w:pPr>
            <w:r>
              <w:t xml:space="preserve">When extreme hot weather is forecasted </w:t>
            </w:r>
            <w:r w:rsidR="00837E1C">
              <w:t>to impact the ERCOT Region</w:t>
            </w:r>
          </w:p>
          <w:p w14:paraId="35CB6A35" w14:textId="2FC0BAC8" w:rsidR="00EC7623" w:rsidRDefault="00EC7623" w:rsidP="0026061F">
            <w:pPr>
              <w:pStyle w:val="TableText"/>
              <w:numPr>
                <w:ilvl w:val="0"/>
                <w:numId w:val="116"/>
              </w:numPr>
            </w:pPr>
            <w:r>
              <w:t xml:space="preserve">When a Hurricane </w:t>
            </w:r>
            <w:r w:rsidR="00837E1C">
              <w:t>or</w:t>
            </w:r>
            <w:r>
              <w:t xml:space="preserve"> Tropical Storm is </w:t>
            </w:r>
            <w:r w:rsidR="00837E1C">
              <w:t>developing and forecasted to impact the ERCOT Region</w:t>
            </w:r>
            <w:r>
              <w:t xml:space="preserve"> </w:t>
            </w:r>
          </w:p>
          <w:p w14:paraId="57B63112" w14:textId="77777777" w:rsidR="00EC7623" w:rsidRDefault="00EC7623" w:rsidP="0026061F">
            <w:pPr>
              <w:pStyle w:val="TableText"/>
              <w:numPr>
                <w:ilvl w:val="0"/>
                <w:numId w:val="116"/>
              </w:numPr>
            </w:pPr>
            <w:r>
              <w:t>Unplanned transmission Outages that may impact reliability</w:t>
            </w:r>
          </w:p>
          <w:p w14:paraId="1E63ED07" w14:textId="77777777" w:rsidR="00837E1C" w:rsidRDefault="00837E1C" w:rsidP="0026061F">
            <w:pPr>
              <w:pStyle w:val="TableText"/>
              <w:ind w:left="720"/>
            </w:pPr>
          </w:p>
          <w:p w14:paraId="60CD497F" w14:textId="0FCA5151" w:rsidR="00EC7623" w:rsidRPr="00F057BA" w:rsidRDefault="00EC7623" w:rsidP="0026061F">
            <w:pPr>
              <w:pStyle w:val="TableText"/>
            </w:pPr>
            <w:r>
              <w:t xml:space="preserve">When </w:t>
            </w:r>
            <w:r w:rsidR="00837E1C">
              <w:t xml:space="preserve">anticipated </w:t>
            </w:r>
            <w:r>
              <w:t xml:space="preserve">adverse weather conditions are </w:t>
            </w:r>
            <w:r w:rsidR="00837E1C">
              <w:t>forecasted</w:t>
            </w:r>
            <w:r>
              <w:t>, ERCOT may confer with TOs and QSEs regarding the potential for adverse reliability impacts and contingency preparedness</w:t>
            </w:r>
          </w:p>
        </w:tc>
      </w:tr>
      <w:tr w:rsidR="009412C5" w14:paraId="3D2E8589" w14:textId="77777777" w:rsidTr="00EC7623">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2E8588" w14:textId="77777777" w:rsidR="009412C5" w:rsidRDefault="00181E22">
            <w:pPr>
              <w:pStyle w:val="Heading3"/>
            </w:pPr>
            <w:bookmarkStart w:id="198" w:name="_ADVISORY"/>
            <w:bookmarkEnd w:id="198"/>
            <w:r>
              <w:t>ADVISORY</w:t>
            </w:r>
          </w:p>
        </w:tc>
      </w:tr>
      <w:tr w:rsidR="009412C5" w14:paraId="3D2E8596" w14:textId="77777777" w:rsidTr="00EC7623">
        <w:trPr>
          <w:trHeight w:val="576"/>
        </w:trPr>
        <w:tc>
          <w:tcPr>
            <w:tcW w:w="1510" w:type="dxa"/>
            <w:tcBorders>
              <w:top w:val="double" w:sz="4" w:space="0" w:color="auto"/>
              <w:left w:val="nil"/>
              <w:bottom w:val="single" w:sz="4" w:space="0" w:color="auto"/>
              <w:right w:val="single" w:sz="4" w:space="0" w:color="auto"/>
            </w:tcBorders>
            <w:vAlign w:val="center"/>
          </w:tcPr>
          <w:p w14:paraId="3D2E858A" w14:textId="77777777" w:rsidR="009412C5" w:rsidRDefault="00181E22">
            <w:pPr>
              <w:pStyle w:val="TableText"/>
              <w:jc w:val="center"/>
              <w:rPr>
                <w:b/>
                <w:sz w:val="28"/>
                <w:szCs w:val="28"/>
              </w:rPr>
            </w:pPr>
            <w:r>
              <w:rPr>
                <w:b/>
                <w:bCs/>
              </w:rPr>
              <w:t>1</w:t>
            </w:r>
          </w:p>
        </w:tc>
        <w:tc>
          <w:tcPr>
            <w:tcW w:w="7488" w:type="dxa"/>
            <w:tcBorders>
              <w:top w:val="double" w:sz="4" w:space="0" w:color="auto"/>
              <w:left w:val="single" w:sz="4" w:space="0" w:color="auto"/>
              <w:bottom w:val="single" w:sz="4" w:space="0" w:color="auto"/>
              <w:right w:val="nil"/>
            </w:tcBorders>
            <w:vAlign w:val="center"/>
          </w:tcPr>
          <w:p w14:paraId="3D2E858B" w14:textId="5F9E4EEA" w:rsidR="009412C5" w:rsidRDefault="00181E22" w:rsidP="0026061F">
            <w:pPr>
              <w:pStyle w:val="TableText"/>
            </w:pPr>
            <w:r>
              <w:t>As instructed by the Shift Supervisor or when appropriate, issue an Advisory.  The Advisory can be issued for any of the following reasons</w:t>
            </w:r>
            <w:r w:rsidR="00837E1C">
              <w:t>:</w:t>
            </w:r>
          </w:p>
          <w:p w14:paraId="3D2E858C" w14:textId="77777777" w:rsidR="009412C5" w:rsidRDefault="009412C5" w:rsidP="0026061F">
            <w:pPr>
              <w:pStyle w:val="TableText"/>
              <w:rPr>
                <w:b/>
                <w:u w:val="single"/>
              </w:rPr>
            </w:pPr>
          </w:p>
          <w:p w14:paraId="3D2E858D" w14:textId="4001362C" w:rsidR="009412C5" w:rsidRDefault="00181E22" w:rsidP="0026061F">
            <w:pPr>
              <w:pStyle w:val="TableText"/>
              <w:numPr>
                <w:ilvl w:val="0"/>
                <w:numId w:val="57"/>
              </w:numPr>
            </w:pPr>
            <w:r>
              <w:lastRenderedPageBreak/>
              <w:t xml:space="preserve">When </w:t>
            </w:r>
            <w:r w:rsidR="00837E1C">
              <w:t xml:space="preserve">the probability of </w:t>
            </w:r>
            <w:r>
              <w:t xml:space="preserve">an approaching Hurricane </w:t>
            </w:r>
            <w:r w:rsidR="00837E1C">
              <w:t>or</w:t>
            </w:r>
            <w:r>
              <w:t xml:space="preserve"> Tropical Storm </w:t>
            </w:r>
            <w:r w:rsidR="00837E1C">
              <w:t>impacting the ERCOT Region increases, and concerns exist to escalate awareness</w:t>
            </w:r>
            <w:r>
              <w:t xml:space="preserve">  </w:t>
            </w:r>
          </w:p>
          <w:p w14:paraId="3D2E858E" w14:textId="098814EC" w:rsidR="009412C5" w:rsidRDefault="00181E22" w:rsidP="0026061F">
            <w:pPr>
              <w:pStyle w:val="TableText"/>
              <w:numPr>
                <w:ilvl w:val="0"/>
                <w:numId w:val="57"/>
              </w:numPr>
            </w:pPr>
            <w:r>
              <w:rPr>
                <w:bCs/>
              </w:rPr>
              <w:t xml:space="preserve">When </w:t>
            </w:r>
            <w:r w:rsidR="00837E1C">
              <w:rPr>
                <w:bCs/>
              </w:rPr>
              <w:t xml:space="preserve">the probability of </w:t>
            </w:r>
            <w:r>
              <w:rPr>
                <w:bCs/>
              </w:rPr>
              <w:t xml:space="preserve">extreme cold weather </w:t>
            </w:r>
            <w:r w:rsidR="00837E1C">
              <w:rPr>
                <w:bCs/>
              </w:rPr>
              <w:t>impacting the ERCOT Region increases, and concerns exist to escalate awareness</w:t>
            </w:r>
          </w:p>
          <w:p w14:paraId="3D2E858F" w14:textId="44975A88" w:rsidR="009412C5" w:rsidRDefault="00181E22" w:rsidP="0026061F">
            <w:pPr>
              <w:pStyle w:val="TableText"/>
              <w:numPr>
                <w:ilvl w:val="0"/>
                <w:numId w:val="57"/>
              </w:numPr>
            </w:pPr>
            <w:r>
              <w:t xml:space="preserve">When </w:t>
            </w:r>
            <w:r w:rsidR="00837E1C">
              <w:t xml:space="preserve">the probability of </w:t>
            </w:r>
            <w:r>
              <w:t xml:space="preserve">extreme hot weather </w:t>
            </w:r>
            <w:r w:rsidR="00837E1C">
              <w:t>impacting the ERCOT Region increases, and concerns exist to escalate awareness</w:t>
            </w:r>
          </w:p>
          <w:p w14:paraId="3D2E8590" w14:textId="77777777" w:rsidR="009412C5" w:rsidRDefault="00181E22" w:rsidP="0026061F">
            <w:pPr>
              <w:pStyle w:val="TableText"/>
              <w:numPr>
                <w:ilvl w:val="0"/>
                <w:numId w:val="57"/>
              </w:numPr>
              <w:autoSpaceDE w:val="0"/>
              <w:autoSpaceDN w:val="0"/>
              <w:adjustRightInd w:val="0"/>
            </w:pPr>
            <w:r>
              <w:t>When conditions are developing or have changed and more Ancillary Services will be needed to maintain current or near-term reliability</w:t>
            </w:r>
          </w:p>
          <w:p w14:paraId="3D2E8591" w14:textId="7D78E11A" w:rsidR="009412C5" w:rsidRDefault="00181E22" w:rsidP="0026061F">
            <w:pPr>
              <w:pStyle w:val="TableText"/>
              <w:numPr>
                <w:ilvl w:val="0"/>
                <w:numId w:val="57"/>
              </w:numPr>
              <w:autoSpaceDE w:val="0"/>
              <w:autoSpaceDN w:val="0"/>
              <w:adjustRightInd w:val="0"/>
            </w:pPr>
            <w:r>
              <w:t xml:space="preserve"> ERCOT exercise</w:t>
            </w:r>
            <w:r w:rsidR="00837E1C">
              <w:t>s</w:t>
            </w:r>
            <w:r>
              <w:t xml:space="preserve"> its authority to increase Ancillary Service requirements above the quantities originally specified in the Day-Ahead Market (DAM) in accordance with ERCOT Procedures</w:t>
            </w:r>
          </w:p>
          <w:p w14:paraId="3D2E8592" w14:textId="5FA78954" w:rsidR="009412C5" w:rsidRDefault="00181E22" w:rsidP="0026061F">
            <w:pPr>
              <w:pStyle w:val="TableText"/>
              <w:numPr>
                <w:ilvl w:val="0"/>
                <w:numId w:val="57"/>
              </w:numPr>
              <w:autoSpaceDE w:val="0"/>
              <w:autoSpaceDN w:val="0"/>
              <w:adjustRightInd w:val="0"/>
            </w:pPr>
            <w:r>
              <w:t xml:space="preserve">When extreme weather or </w:t>
            </w:r>
            <w:r w:rsidR="00837E1C">
              <w:t xml:space="preserve">ERCOT System </w:t>
            </w:r>
            <w:r>
              <w:t>conditions require more lead-time than the normal Day-Ahead Market (DAM) allows</w:t>
            </w:r>
          </w:p>
          <w:p w14:paraId="3D2E8593" w14:textId="77777777" w:rsidR="009412C5" w:rsidRDefault="00181E22" w:rsidP="0026061F">
            <w:pPr>
              <w:pStyle w:val="TableText"/>
              <w:numPr>
                <w:ilvl w:val="0"/>
                <w:numId w:val="57"/>
              </w:numPr>
              <w:autoSpaceDE w:val="0"/>
              <w:autoSpaceDN w:val="0"/>
              <w:adjustRightInd w:val="0"/>
            </w:pPr>
            <w:r>
              <w:t>Transmission system conditions are such that operations within security criteria are not likely or possible because of Forced Outages or other conditions unless a CMP exists</w:t>
            </w:r>
          </w:p>
          <w:p w14:paraId="3D2E8594" w14:textId="77777777" w:rsidR="009412C5" w:rsidRDefault="00181E22" w:rsidP="0026061F">
            <w:pPr>
              <w:pStyle w:val="TableText"/>
              <w:numPr>
                <w:ilvl w:val="0"/>
                <w:numId w:val="57"/>
              </w:numPr>
              <w:autoSpaceDE w:val="0"/>
              <w:autoSpaceDN w:val="0"/>
              <w:adjustRightInd w:val="0"/>
            </w:pPr>
            <w:r>
              <w:t>Loss of communications or control condition is anticipated or significantly limited</w:t>
            </w:r>
          </w:p>
          <w:p w14:paraId="3D2E8595" w14:textId="77777777" w:rsidR="009412C5" w:rsidRDefault="00181E22" w:rsidP="0026061F">
            <w:pPr>
              <w:pStyle w:val="TableText"/>
              <w:numPr>
                <w:ilvl w:val="0"/>
                <w:numId w:val="57"/>
              </w:numPr>
              <w:rPr>
                <w:b/>
                <w:sz w:val="28"/>
                <w:szCs w:val="28"/>
              </w:rPr>
            </w:pPr>
            <w:r>
              <w:t>ERCOT may require information from QSEs representing Resources regarding the Resources’ fuel capabilities. Requests for this type of information shall be for a time period of no more than seven days from the date of the request</w:t>
            </w:r>
          </w:p>
        </w:tc>
      </w:tr>
      <w:tr w:rsidR="009412C5" w14:paraId="3D2E8598" w14:textId="77777777" w:rsidTr="00EC7623">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2E8597" w14:textId="77777777" w:rsidR="009412C5" w:rsidRDefault="00181E22">
            <w:pPr>
              <w:pStyle w:val="Heading3"/>
            </w:pPr>
            <w:bookmarkStart w:id="199" w:name="_WATCH"/>
            <w:bookmarkEnd w:id="199"/>
            <w:r>
              <w:lastRenderedPageBreak/>
              <w:t>WATCH</w:t>
            </w:r>
          </w:p>
        </w:tc>
      </w:tr>
      <w:tr w:rsidR="009412C5" w14:paraId="3D2E85A7" w14:textId="77777777" w:rsidTr="00EC7623">
        <w:trPr>
          <w:trHeight w:val="576"/>
        </w:trPr>
        <w:tc>
          <w:tcPr>
            <w:tcW w:w="1510" w:type="dxa"/>
            <w:tcBorders>
              <w:top w:val="double" w:sz="4" w:space="0" w:color="auto"/>
              <w:left w:val="nil"/>
              <w:bottom w:val="double" w:sz="4" w:space="0" w:color="auto"/>
              <w:right w:val="single" w:sz="4" w:space="0" w:color="auto"/>
            </w:tcBorders>
            <w:vAlign w:val="center"/>
          </w:tcPr>
          <w:p w14:paraId="3D2E8599" w14:textId="77777777" w:rsidR="009412C5" w:rsidRDefault="00181E22">
            <w:pPr>
              <w:pStyle w:val="TableText"/>
              <w:jc w:val="center"/>
              <w:rPr>
                <w:b/>
                <w:sz w:val="28"/>
                <w:szCs w:val="28"/>
              </w:rPr>
            </w:pPr>
            <w:r>
              <w:rPr>
                <w:b/>
                <w:bCs/>
              </w:rPr>
              <w:t>1</w:t>
            </w:r>
          </w:p>
        </w:tc>
        <w:tc>
          <w:tcPr>
            <w:tcW w:w="7488" w:type="dxa"/>
            <w:tcBorders>
              <w:top w:val="double" w:sz="4" w:space="0" w:color="auto"/>
              <w:left w:val="single" w:sz="4" w:space="0" w:color="auto"/>
              <w:bottom w:val="double" w:sz="4" w:space="0" w:color="auto"/>
              <w:right w:val="nil"/>
            </w:tcBorders>
            <w:vAlign w:val="center"/>
          </w:tcPr>
          <w:p w14:paraId="3D2E859A" w14:textId="2160B083" w:rsidR="009412C5" w:rsidRDefault="00181E22" w:rsidP="0026061F">
            <w:pPr>
              <w:pStyle w:val="TableText"/>
            </w:pPr>
            <w:r>
              <w:t>As instructed by the Shift Supervisor or when appropriate, issue a Watch.  The Watch can be issued for any of the following reasons</w:t>
            </w:r>
            <w:r w:rsidR="00837E1C">
              <w:t>:</w:t>
            </w:r>
          </w:p>
          <w:p w14:paraId="3D2E859B" w14:textId="77777777" w:rsidR="009412C5" w:rsidRDefault="009412C5" w:rsidP="0026061F">
            <w:pPr>
              <w:pStyle w:val="TableText"/>
            </w:pPr>
          </w:p>
          <w:p w14:paraId="3D2E859C" w14:textId="1560540E" w:rsidR="009412C5" w:rsidRDefault="00181E22" w:rsidP="0026061F">
            <w:pPr>
              <w:pStyle w:val="TableText"/>
              <w:numPr>
                <w:ilvl w:val="0"/>
                <w:numId w:val="58"/>
              </w:numPr>
            </w:pPr>
            <w:r>
              <w:t>A reserve capacity shortage is projected with no market solution available that could affect reliability</w:t>
            </w:r>
          </w:p>
          <w:p w14:paraId="3D2E859D" w14:textId="351A0E5B" w:rsidR="009412C5" w:rsidRDefault="00181E22" w:rsidP="0026061F">
            <w:pPr>
              <w:pStyle w:val="TableText"/>
              <w:numPr>
                <w:ilvl w:val="0"/>
                <w:numId w:val="58"/>
              </w:numPr>
            </w:pPr>
            <w:r>
              <w:t xml:space="preserve">When an approaching Hurricane </w:t>
            </w:r>
            <w:r w:rsidR="00837E1C">
              <w:t>or</w:t>
            </w:r>
            <w:r>
              <w:t xml:space="preserve"> Tropical Storm is </w:t>
            </w:r>
            <w:r w:rsidR="00837E1C">
              <w:t>imminent and anticipated to have an adverse impact on the ERCOT Region</w:t>
            </w:r>
          </w:p>
          <w:p w14:paraId="3D2E859E" w14:textId="43A5857C" w:rsidR="009412C5" w:rsidRDefault="00181E22" w:rsidP="0026061F">
            <w:pPr>
              <w:pStyle w:val="TableText"/>
              <w:numPr>
                <w:ilvl w:val="0"/>
                <w:numId w:val="58"/>
              </w:numPr>
            </w:pPr>
            <w:r>
              <w:rPr>
                <w:bCs/>
              </w:rPr>
              <w:t xml:space="preserve">When </w:t>
            </w:r>
            <w:r w:rsidR="00837E1C">
              <w:rPr>
                <w:bCs/>
              </w:rPr>
              <w:t xml:space="preserve">impacts from </w:t>
            </w:r>
            <w:r>
              <w:rPr>
                <w:bCs/>
              </w:rPr>
              <w:t xml:space="preserve">extreme cold weather is </w:t>
            </w:r>
            <w:r w:rsidR="00837E1C">
              <w:rPr>
                <w:bCs/>
              </w:rPr>
              <w:t>imminent and anticipated to have an adverse impact on the ERCOT Region</w:t>
            </w:r>
          </w:p>
          <w:p w14:paraId="3D2E859F" w14:textId="2CA6A708" w:rsidR="009412C5" w:rsidRDefault="00181E22" w:rsidP="0026061F">
            <w:pPr>
              <w:pStyle w:val="TableText"/>
              <w:numPr>
                <w:ilvl w:val="0"/>
                <w:numId w:val="58"/>
              </w:numPr>
            </w:pPr>
            <w:r>
              <w:t xml:space="preserve">When </w:t>
            </w:r>
            <w:r w:rsidR="00837E1C">
              <w:t xml:space="preserve">impacts from </w:t>
            </w:r>
            <w:r>
              <w:t xml:space="preserve">extreme hot weather is </w:t>
            </w:r>
            <w:r w:rsidR="00837E1C">
              <w:t>imminent and anticipated to have an adverse impact on the ERCOT Region</w:t>
            </w:r>
            <w:r>
              <w:t xml:space="preserve">  </w:t>
            </w:r>
          </w:p>
          <w:p w14:paraId="3D2E85A0" w14:textId="77777777" w:rsidR="009412C5" w:rsidRDefault="00181E22" w:rsidP="0026061F">
            <w:pPr>
              <w:pStyle w:val="TableText"/>
              <w:numPr>
                <w:ilvl w:val="0"/>
                <w:numId w:val="58"/>
              </w:numPr>
            </w:pPr>
            <w:r>
              <w:t>Conditions have developed such that additional Ancillary Services are needed in the Operating Period</w:t>
            </w:r>
          </w:p>
          <w:p w14:paraId="3D2E85A1" w14:textId="77777777" w:rsidR="009412C5" w:rsidRDefault="00181E22" w:rsidP="0026061F">
            <w:pPr>
              <w:pStyle w:val="TableText"/>
              <w:numPr>
                <w:ilvl w:val="0"/>
                <w:numId w:val="58"/>
              </w:numPr>
            </w:pPr>
            <w:r>
              <w:t>Insufficient Ancillary Services or Energy Offers in the DAM</w:t>
            </w:r>
          </w:p>
          <w:p w14:paraId="3D2E85A2" w14:textId="77777777" w:rsidR="009412C5" w:rsidRDefault="00181E22" w:rsidP="0026061F">
            <w:pPr>
              <w:pStyle w:val="TableText"/>
              <w:numPr>
                <w:ilvl w:val="0"/>
                <w:numId w:val="58"/>
              </w:numPr>
            </w:pPr>
            <w:r>
              <w:t>Market-based congestion management techniques embedded in SCED will not be adequate to resolve transmission security violations</w:t>
            </w:r>
          </w:p>
          <w:p w14:paraId="3D2E85A3" w14:textId="77777777" w:rsidR="009412C5" w:rsidRDefault="00181E22" w:rsidP="0026061F">
            <w:pPr>
              <w:pStyle w:val="TableText"/>
              <w:numPr>
                <w:ilvl w:val="0"/>
                <w:numId w:val="58"/>
              </w:numPr>
            </w:pPr>
            <w:r>
              <w:t xml:space="preserve">Forced Outages or other abnormal operating conditions have occurred, or may occur that require ERCOT to operate with active </w:t>
            </w:r>
            <w:r>
              <w:lastRenderedPageBreak/>
              <w:t>transmission violations of security criteria as defined in the Operating Guides unless a CMP exists</w:t>
            </w:r>
          </w:p>
          <w:p w14:paraId="3D2E85A4" w14:textId="77777777" w:rsidR="009412C5" w:rsidRDefault="00181E22" w:rsidP="0026061F">
            <w:pPr>
              <w:pStyle w:val="TableText"/>
              <w:numPr>
                <w:ilvl w:val="0"/>
                <w:numId w:val="58"/>
              </w:numPr>
            </w:pPr>
            <w:r>
              <w:t>The SCED process fails to reach a solution, whether or not ERCOT is using one the measures in Failure of the SCED Process.</w:t>
            </w:r>
          </w:p>
          <w:p w14:paraId="3D2E85A5" w14:textId="77777777" w:rsidR="009412C5" w:rsidRDefault="00181E22" w:rsidP="0026061F">
            <w:pPr>
              <w:pStyle w:val="TableText"/>
              <w:numPr>
                <w:ilvl w:val="0"/>
                <w:numId w:val="58"/>
              </w:numPr>
              <w:autoSpaceDE w:val="0"/>
              <w:autoSpaceDN w:val="0"/>
              <w:adjustRightInd w:val="0"/>
            </w:pPr>
            <w:r>
              <w:t>The need to immediately procure Ancillary Services from existing offers</w:t>
            </w:r>
          </w:p>
          <w:p w14:paraId="3D2E85A6" w14:textId="77777777" w:rsidR="009412C5" w:rsidRDefault="00181E22" w:rsidP="0026061F">
            <w:pPr>
              <w:pStyle w:val="TableText"/>
              <w:numPr>
                <w:ilvl w:val="0"/>
                <w:numId w:val="58"/>
              </w:numPr>
            </w:pPr>
            <w:r>
              <w:t>ERCOT may instruct TOs to reconfigure transmission elements as necessary to improve the reliability of the system</w:t>
            </w:r>
          </w:p>
        </w:tc>
      </w:tr>
      <w:tr w:rsidR="009412C5" w14:paraId="3D2E85A9" w14:textId="77777777" w:rsidTr="00EC7623">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2E85A8" w14:textId="77777777" w:rsidR="009412C5" w:rsidRDefault="00181E22">
            <w:pPr>
              <w:pStyle w:val="Heading3"/>
            </w:pPr>
            <w:bookmarkStart w:id="200" w:name="_EMERGENCY_NOTICE"/>
            <w:bookmarkEnd w:id="200"/>
            <w:r>
              <w:lastRenderedPageBreak/>
              <w:t>EMERGENCY NOTICE</w:t>
            </w:r>
          </w:p>
        </w:tc>
      </w:tr>
      <w:tr w:rsidR="009412C5" w14:paraId="3D2E85B7" w14:textId="77777777" w:rsidTr="00EC7623">
        <w:trPr>
          <w:trHeight w:val="576"/>
        </w:trPr>
        <w:tc>
          <w:tcPr>
            <w:tcW w:w="1510" w:type="dxa"/>
            <w:tcBorders>
              <w:top w:val="double" w:sz="4" w:space="0" w:color="auto"/>
              <w:left w:val="nil"/>
              <w:bottom w:val="double" w:sz="4" w:space="0" w:color="auto"/>
            </w:tcBorders>
            <w:vAlign w:val="center"/>
          </w:tcPr>
          <w:p w14:paraId="3D2E85AA" w14:textId="77777777" w:rsidR="009412C5" w:rsidRDefault="00181E22">
            <w:pPr>
              <w:pStyle w:val="TableText"/>
              <w:jc w:val="center"/>
              <w:rPr>
                <w:b/>
                <w:bCs/>
              </w:rPr>
            </w:pPr>
            <w:r>
              <w:rPr>
                <w:b/>
                <w:bCs/>
              </w:rPr>
              <w:t>1</w:t>
            </w:r>
          </w:p>
        </w:tc>
        <w:tc>
          <w:tcPr>
            <w:tcW w:w="7488" w:type="dxa"/>
            <w:tcBorders>
              <w:top w:val="double" w:sz="4" w:space="0" w:color="auto"/>
              <w:bottom w:val="double" w:sz="4" w:space="0" w:color="auto"/>
              <w:right w:val="nil"/>
            </w:tcBorders>
          </w:tcPr>
          <w:p w14:paraId="3D2E85AB" w14:textId="1062B5CD" w:rsidR="009412C5" w:rsidRDefault="00181E22" w:rsidP="0026061F">
            <w:pPr>
              <w:pStyle w:val="TableText"/>
            </w:pPr>
            <w:r>
              <w:t>As instructed by the Shift Supervisor or when appropriate, issue an Emergency Notice.  The Emergency Notice can be issued for any of the following reasons</w:t>
            </w:r>
            <w:r w:rsidR="00837E1C">
              <w:t>:</w:t>
            </w:r>
          </w:p>
          <w:p w14:paraId="3D2E85AC" w14:textId="77777777" w:rsidR="009412C5" w:rsidRDefault="009412C5" w:rsidP="0026061F">
            <w:pPr>
              <w:pStyle w:val="TableText"/>
            </w:pPr>
          </w:p>
          <w:p w14:paraId="3D2E85AD" w14:textId="77777777" w:rsidR="009412C5" w:rsidRDefault="00181E22" w:rsidP="0026061F">
            <w:pPr>
              <w:pStyle w:val="TableText"/>
              <w:numPr>
                <w:ilvl w:val="0"/>
                <w:numId w:val="59"/>
              </w:numPr>
            </w:pPr>
            <w:r>
              <w:t>Loss of Primary Control Center functionality</w:t>
            </w:r>
          </w:p>
          <w:p w14:paraId="3D2E85AE" w14:textId="77777777" w:rsidR="009412C5" w:rsidRDefault="00181E22" w:rsidP="0026061F">
            <w:pPr>
              <w:pStyle w:val="TableText"/>
              <w:numPr>
                <w:ilvl w:val="0"/>
                <w:numId w:val="59"/>
              </w:numPr>
            </w:pPr>
            <w:r>
              <w:t>Load Resource deployment for North-Houston voltage stability</w:t>
            </w:r>
          </w:p>
          <w:p w14:paraId="3D2E85AF" w14:textId="77777777" w:rsidR="009412C5" w:rsidRDefault="00181E22" w:rsidP="0026061F">
            <w:pPr>
              <w:pStyle w:val="TableText"/>
              <w:numPr>
                <w:ilvl w:val="0"/>
                <w:numId w:val="59"/>
              </w:numPr>
            </w:pPr>
            <w:r>
              <w:t>ERCOT cannot maintain minimum reliability standards (for reasons including fuel shortages) during the Operating Period using every Resource practically obtainable from the market</w:t>
            </w:r>
          </w:p>
          <w:p w14:paraId="3D2E85B0" w14:textId="77777777" w:rsidR="009412C5" w:rsidRDefault="00181E22" w:rsidP="0026061F">
            <w:pPr>
              <w:pStyle w:val="TableText"/>
              <w:numPr>
                <w:ilvl w:val="0"/>
                <w:numId w:val="59"/>
              </w:numPr>
            </w:pPr>
            <w:r>
              <w:t>Immediate action cannot be taken to avoid or relive a Transmission Element operating above its Emergency Rating</w:t>
            </w:r>
          </w:p>
          <w:p w14:paraId="3D2E85B1" w14:textId="77777777" w:rsidR="009412C5" w:rsidRDefault="00181E22" w:rsidP="0026061F">
            <w:pPr>
              <w:pStyle w:val="TableText"/>
              <w:numPr>
                <w:ilvl w:val="0"/>
                <w:numId w:val="59"/>
              </w:numPr>
            </w:pPr>
            <w:r>
              <w:t>ERCOT forecasts an inability to meet applicable reliability standards and it has exercised all other reasonable options</w:t>
            </w:r>
          </w:p>
          <w:p w14:paraId="3D2E85B2" w14:textId="77777777" w:rsidR="009412C5" w:rsidRDefault="00181E22" w:rsidP="0026061F">
            <w:pPr>
              <w:pStyle w:val="TableText"/>
              <w:numPr>
                <w:ilvl w:val="0"/>
                <w:numId w:val="59"/>
              </w:numPr>
            </w:pPr>
            <w:r>
              <w:t>A transmission condition has been identified that requires emergency energy from any of the DC-Ties or curtailment of schedules</w:t>
            </w:r>
          </w:p>
          <w:p w14:paraId="3D2E85B3" w14:textId="77777777" w:rsidR="009412C5" w:rsidRDefault="00181E22" w:rsidP="0026061F">
            <w:pPr>
              <w:pStyle w:val="TableText"/>
              <w:numPr>
                <w:ilvl w:val="0"/>
                <w:numId w:val="59"/>
              </w:numPr>
            </w:pPr>
            <w:r>
              <w:t>The Transmission Grid is such that a violation of security criteria as defined in the Operating Guides presents the threat of uncontrolled separation or cascading outages, large-scale service disruption to Load (other than Load being served from a radial transmission line) and/or overload of Transmission Elements and no timely solution is obtainable through SCED or CMP</w:t>
            </w:r>
          </w:p>
          <w:p w14:paraId="3D2E85B4" w14:textId="0767202A" w:rsidR="009412C5" w:rsidRDefault="00181E22" w:rsidP="0026061F">
            <w:pPr>
              <w:pStyle w:val="TableText"/>
              <w:numPr>
                <w:ilvl w:val="0"/>
                <w:numId w:val="59"/>
              </w:numPr>
            </w:pPr>
            <w:r>
              <w:t xml:space="preserve">When extreme cold weather is </w:t>
            </w:r>
            <w:r>
              <w:rPr>
                <w:bCs/>
              </w:rPr>
              <w:t xml:space="preserve">beginning to have an adverse impact on the </w:t>
            </w:r>
            <w:r w:rsidR="00B170D0">
              <w:rPr>
                <w:bCs/>
              </w:rPr>
              <w:t xml:space="preserve">ERCOT </w:t>
            </w:r>
            <w:r>
              <w:rPr>
                <w:bCs/>
              </w:rPr>
              <w:t>System</w:t>
            </w:r>
          </w:p>
          <w:p w14:paraId="3D2E85B5" w14:textId="79B3FC1F" w:rsidR="009412C5" w:rsidRDefault="00181E22" w:rsidP="0026061F">
            <w:pPr>
              <w:pStyle w:val="TableText"/>
              <w:numPr>
                <w:ilvl w:val="0"/>
                <w:numId w:val="59"/>
              </w:numPr>
            </w:pPr>
            <w:r>
              <w:rPr>
                <w:bCs/>
              </w:rPr>
              <w:t xml:space="preserve">When extreme hot weather is beginning to have an adverse impact on the </w:t>
            </w:r>
            <w:r w:rsidR="00B170D0">
              <w:rPr>
                <w:bCs/>
              </w:rPr>
              <w:t xml:space="preserve">ERCOT </w:t>
            </w:r>
            <w:r>
              <w:rPr>
                <w:bCs/>
              </w:rPr>
              <w:t>System</w:t>
            </w:r>
          </w:p>
          <w:p w14:paraId="3D2E85B6" w14:textId="5854E50F" w:rsidR="009412C5" w:rsidRDefault="00181E22" w:rsidP="0026061F">
            <w:pPr>
              <w:pStyle w:val="TableText"/>
              <w:numPr>
                <w:ilvl w:val="0"/>
                <w:numId w:val="59"/>
              </w:numPr>
            </w:pPr>
            <w:r>
              <w:t xml:space="preserve">When </w:t>
            </w:r>
            <w:r w:rsidR="00B170D0">
              <w:t xml:space="preserve">a </w:t>
            </w:r>
            <w:r>
              <w:t xml:space="preserve">Hurricane </w:t>
            </w:r>
            <w:r w:rsidR="00B170D0">
              <w:t>or</w:t>
            </w:r>
            <w:r>
              <w:t xml:space="preserve"> Tropical Storm </w:t>
            </w:r>
            <w:r>
              <w:rPr>
                <w:bCs/>
              </w:rPr>
              <w:t>is beginning to have an adverse impact on the System</w:t>
            </w:r>
          </w:p>
        </w:tc>
      </w:tr>
      <w:tr w:rsidR="009412C5" w14:paraId="3D2E85B9" w14:textId="77777777" w:rsidTr="00EC7623">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2E85B8" w14:textId="77777777" w:rsidR="009412C5" w:rsidRDefault="00181E22">
            <w:pPr>
              <w:pStyle w:val="Heading3"/>
            </w:pPr>
            <w:bookmarkStart w:id="201" w:name="_Notifications"/>
            <w:bookmarkEnd w:id="201"/>
            <w:r>
              <w:t>Operating Condition Script</w:t>
            </w:r>
          </w:p>
        </w:tc>
      </w:tr>
      <w:tr w:rsidR="009412C5" w14:paraId="3D2E85C0" w14:textId="77777777" w:rsidTr="00EC7623">
        <w:trPr>
          <w:trHeight w:val="576"/>
        </w:trPr>
        <w:tc>
          <w:tcPr>
            <w:tcW w:w="1510" w:type="dxa"/>
            <w:tcBorders>
              <w:top w:val="double" w:sz="4" w:space="0" w:color="auto"/>
              <w:left w:val="nil"/>
              <w:bottom w:val="single" w:sz="4" w:space="0" w:color="auto"/>
            </w:tcBorders>
            <w:vAlign w:val="center"/>
          </w:tcPr>
          <w:p w14:paraId="3D2E85BA" w14:textId="77777777" w:rsidR="009412C5" w:rsidRDefault="00181E22">
            <w:pPr>
              <w:pStyle w:val="TableText"/>
              <w:jc w:val="center"/>
              <w:rPr>
                <w:b/>
                <w:bCs/>
              </w:rPr>
            </w:pPr>
            <w:r>
              <w:rPr>
                <w:b/>
                <w:bCs/>
              </w:rPr>
              <w:t>Hotline</w:t>
            </w:r>
          </w:p>
        </w:tc>
        <w:tc>
          <w:tcPr>
            <w:tcW w:w="7488" w:type="dxa"/>
            <w:tcBorders>
              <w:top w:val="double" w:sz="4" w:space="0" w:color="auto"/>
              <w:bottom w:val="single" w:sz="4" w:space="0" w:color="auto"/>
              <w:right w:val="nil"/>
            </w:tcBorders>
          </w:tcPr>
          <w:p w14:paraId="3D2E85BB" w14:textId="77777777" w:rsidR="009412C5" w:rsidRDefault="00181E22">
            <w:pPr>
              <w:pStyle w:val="TableText"/>
            </w:pPr>
            <w:r>
              <w:t>Notify QSEs of Notice</w:t>
            </w:r>
          </w:p>
          <w:p w14:paraId="3D2E85BC" w14:textId="77777777" w:rsidR="009412C5" w:rsidRDefault="009412C5">
            <w:pPr>
              <w:pStyle w:val="TableText"/>
            </w:pPr>
          </w:p>
          <w:p w14:paraId="3D2E85BF" w14:textId="66A14345" w:rsidR="009412C5" w:rsidRPr="008828A4" w:rsidRDefault="00181E22" w:rsidP="008828A4">
            <w:pPr>
              <w:pStyle w:val="TableText"/>
              <w:jc w:val="both"/>
              <w:rPr>
                <w:b/>
                <w:u w:val="single"/>
              </w:rPr>
            </w:pPr>
            <w:r>
              <w:rPr>
                <w:b/>
                <w:highlight w:val="yellow"/>
                <w:u w:val="single"/>
              </w:rPr>
              <w:t>#46 - Typical Hotline Script for Operating Condition [OCN/Advisory/Watch/Emergency]</w:t>
            </w:r>
          </w:p>
        </w:tc>
      </w:tr>
      <w:tr w:rsidR="009412C5" w14:paraId="3D2E85C7" w14:textId="77777777" w:rsidTr="00EC7623">
        <w:trPr>
          <w:trHeight w:val="576"/>
        </w:trPr>
        <w:tc>
          <w:tcPr>
            <w:tcW w:w="1510" w:type="dxa"/>
            <w:tcBorders>
              <w:top w:val="single" w:sz="4" w:space="0" w:color="auto"/>
              <w:left w:val="nil"/>
              <w:bottom w:val="single" w:sz="4" w:space="0" w:color="auto"/>
            </w:tcBorders>
            <w:vAlign w:val="center"/>
          </w:tcPr>
          <w:p w14:paraId="3D2E85C1" w14:textId="77777777" w:rsidR="009412C5" w:rsidRDefault="00181E22">
            <w:pPr>
              <w:pStyle w:val="TableText"/>
              <w:jc w:val="center"/>
              <w:rPr>
                <w:b/>
                <w:bCs/>
              </w:rPr>
            </w:pPr>
            <w:r>
              <w:rPr>
                <w:b/>
                <w:bCs/>
              </w:rPr>
              <w:t>Post</w:t>
            </w:r>
          </w:p>
        </w:tc>
        <w:tc>
          <w:tcPr>
            <w:tcW w:w="7488" w:type="dxa"/>
            <w:tcBorders>
              <w:top w:val="single" w:sz="4" w:space="0" w:color="auto"/>
              <w:bottom w:val="single" w:sz="4" w:space="0" w:color="auto"/>
              <w:right w:val="nil"/>
            </w:tcBorders>
            <w:vAlign w:val="center"/>
          </w:tcPr>
          <w:p w14:paraId="3D2E85C2" w14:textId="4B436122" w:rsidR="009412C5" w:rsidRDefault="00181E22" w:rsidP="00DB3946">
            <w:pPr>
              <w:pStyle w:val="ListParagraph"/>
              <w:numPr>
                <w:ilvl w:val="0"/>
                <w:numId w:val="77"/>
              </w:numPr>
            </w:pPr>
            <w:r>
              <w:t xml:space="preserve">All notices must be posted on </w:t>
            </w:r>
            <w:r w:rsidR="00DB3946">
              <w:t xml:space="preserve">the </w:t>
            </w:r>
            <w:r w:rsidR="00DB3946" w:rsidRPr="00DB3946">
              <w:t>ERCOT Website</w:t>
            </w:r>
            <w:r>
              <w:t>.</w:t>
            </w:r>
          </w:p>
          <w:p w14:paraId="3D2E85C3" w14:textId="77777777" w:rsidR="009412C5" w:rsidRDefault="00181E22" w:rsidP="00B86854">
            <w:pPr>
              <w:pStyle w:val="ListParagraph"/>
              <w:numPr>
                <w:ilvl w:val="0"/>
                <w:numId w:val="77"/>
              </w:numPr>
            </w:pPr>
            <w:r>
              <w:lastRenderedPageBreak/>
              <w:t>For “free form” messages, the “Notice Priority” will be specified as follows:</w:t>
            </w:r>
          </w:p>
          <w:p w14:paraId="3D2E85C4" w14:textId="77777777" w:rsidR="009412C5" w:rsidRDefault="00181E22" w:rsidP="00B86854">
            <w:pPr>
              <w:pStyle w:val="ListParagraph"/>
              <w:numPr>
                <w:ilvl w:val="1"/>
                <w:numId w:val="77"/>
              </w:numPr>
            </w:pPr>
            <w:r>
              <w:t>Operational Information/OCN type messages – low priority</w:t>
            </w:r>
          </w:p>
          <w:p w14:paraId="3D2E85C5" w14:textId="77777777" w:rsidR="009412C5" w:rsidRDefault="00181E22" w:rsidP="00B86854">
            <w:pPr>
              <w:pStyle w:val="ListParagraph"/>
              <w:numPr>
                <w:ilvl w:val="1"/>
                <w:numId w:val="77"/>
              </w:numPr>
            </w:pPr>
            <w:r>
              <w:t>Advisory/Watch type messages – medium priority</w:t>
            </w:r>
          </w:p>
          <w:p w14:paraId="3D2E85C6" w14:textId="77777777" w:rsidR="009412C5" w:rsidRDefault="00181E22" w:rsidP="00B86854">
            <w:pPr>
              <w:pStyle w:val="ListParagraph"/>
              <w:numPr>
                <w:ilvl w:val="1"/>
                <w:numId w:val="77"/>
              </w:numPr>
            </w:pPr>
            <w:r>
              <w:t>Emergency type messages – high priority</w:t>
            </w:r>
          </w:p>
        </w:tc>
      </w:tr>
      <w:tr w:rsidR="009412C5" w14:paraId="3D2E85CA" w14:textId="77777777" w:rsidTr="00EC7623">
        <w:trPr>
          <w:trHeight w:val="576"/>
        </w:trPr>
        <w:tc>
          <w:tcPr>
            <w:tcW w:w="1510" w:type="dxa"/>
            <w:tcBorders>
              <w:top w:val="single" w:sz="4" w:space="0" w:color="auto"/>
              <w:left w:val="nil"/>
              <w:bottom w:val="single" w:sz="4" w:space="0" w:color="auto"/>
            </w:tcBorders>
            <w:vAlign w:val="center"/>
          </w:tcPr>
          <w:p w14:paraId="3D2E85C8" w14:textId="77777777" w:rsidR="009412C5" w:rsidRDefault="00181E22">
            <w:pPr>
              <w:pStyle w:val="TableText"/>
              <w:jc w:val="center"/>
              <w:rPr>
                <w:b/>
                <w:bCs/>
              </w:rPr>
            </w:pPr>
            <w:r>
              <w:rPr>
                <w:b/>
                <w:bCs/>
              </w:rPr>
              <w:lastRenderedPageBreak/>
              <w:t>Hotline Cancellation</w:t>
            </w:r>
          </w:p>
        </w:tc>
        <w:tc>
          <w:tcPr>
            <w:tcW w:w="7488" w:type="dxa"/>
            <w:tcBorders>
              <w:top w:val="single" w:sz="4" w:space="0" w:color="auto"/>
              <w:bottom w:val="single" w:sz="4" w:space="0" w:color="auto"/>
              <w:right w:val="nil"/>
            </w:tcBorders>
            <w:vAlign w:val="center"/>
          </w:tcPr>
          <w:p w14:paraId="3D2E85C9" w14:textId="77777777" w:rsidR="009412C5" w:rsidRDefault="00181E22">
            <w:r>
              <w:rPr>
                <w:b/>
                <w:highlight w:val="yellow"/>
                <w:u w:val="single"/>
              </w:rPr>
              <w:t>#47 - Typical Hotline Script to Cancel Operating Condition [OCN/Advisory/Watch/Emergency]</w:t>
            </w:r>
          </w:p>
        </w:tc>
      </w:tr>
      <w:tr w:rsidR="009412C5" w14:paraId="3D2E85CD" w14:textId="77777777" w:rsidTr="00EC7623">
        <w:trPr>
          <w:trHeight w:val="576"/>
        </w:trPr>
        <w:tc>
          <w:tcPr>
            <w:tcW w:w="1510" w:type="dxa"/>
            <w:tcBorders>
              <w:top w:val="single" w:sz="4" w:space="0" w:color="auto"/>
              <w:left w:val="nil"/>
              <w:bottom w:val="double" w:sz="4" w:space="0" w:color="auto"/>
            </w:tcBorders>
            <w:vAlign w:val="center"/>
          </w:tcPr>
          <w:p w14:paraId="3D2E85CB" w14:textId="77777777" w:rsidR="009412C5" w:rsidRDefault="00181E22">
            <w:pPr>
              <w:pStyle w:val="TableText"/>
              <w:jc w:val="center"/>
              <w:rPr>
                <w:b/>
                <w:bCs/>
              </w:rPr>
            </w:pPr>
            <w:r>
              <w:rPr>
                <w:b/>
                <w:bCs/>
              </w:rPr>
              <w:t>Log</w:t>
            </w:r>
          </w:p>
        </w:tc>
        <w:tc>
          <w:tcPr>
            <w:tcW w:w="7488" w:type="dxa"/>
            <w:tcBorders>
              <w:top w:val="single" w:sz="4" w:space="0" w:color="auto"/>
              <w:bottom w:val="double" w:sz="4" w:space="0" w:color="auto"/>
              <w:right w:val="nil"/>
            </w:tcBorders>
            <w:vAlign w:val="center"/>
          </w:tcPr>
          <w:p w14:paraId="3D2E85CC" w14:textId="2A0A47F6" w:rsidR="009412C5" w:rsidRDefault="006D6396">
            <w:pPr>
              <w:pStyle w:val="TableText"/>
            </w:pPr>
            <w:r>
              <w:t>Log all actions</w:t>
            </w:r>
            <w:r w:rsidR="00181E22">
              <w:t>.</w:t>
            </w:r>
          </w:p>
        </w:tc>
      </w:tr>
    </w:tbl>
    <w:p w14:paraId="3D2E85CE" w14:textId="77777777" w:rsidR="009412C5" w:rsidRDefault="009412C5">
      <w:pPr>
        <w:pStyle w:val="List2"/>
        <w:ind w:left="0" w:firstLine="0"/>
        <w:jc w:val="both"/>
        <w:rPr>
          <w:b/>
        </w:rPr>
      </w:pPr>
    </w:p>
    <w:p w14:paraId="3D2E85CF" w14:textId="77777777" w:rsidR="009412C5" w:rsidRDefault="00181E22">
      <w:pPr>
        <w:rPr>
          <w:b/>
        </w:rPr>
      </w:pPr>
      <w:r>
        <w:rPr>
          <w:b/>
        </w:rPr>
        <w:br w:type="page"/>
      </w:r>
    </w:p>
    <w:p w14:paraId="3D2E85D0" w14:textId="77777777" w:rsidR="009412C5" w:rsidRDefault="00181E22" w:rsidP="00960CBF">
      <w:pPr>
        <w:pStyle w:val="Heading2"/>
      </w:pPr>
      <w:bookmarkStart w:id="202" w:name="_6.2_EEA"/>
      <w:bookmarkEnd w:id="202"/>
      <w:r>
        <w:lastRenderedPageBreak/>
        <w:t>6.2</w:t>
      </w:r>
      <w:r>
        <w:tab/>
        <w:t xml:space="preserve">EEA </w:t>
      </w:r>
    </w:p>
    <w:p w14:paraId="3D2E85D1" w14:textId="77777777" w:rsidR="009412C5" w:rsidRDefault="009412C5">
      <w:pPr>
        <w:rPr>
          <w:b/>
        </w:rPr>
      </w:pPr>
    </w:p>
    <w:p w14:paraId="3D2E85D2" w14:textId="21BCCE3E" w:rsidR="009412C5" w:rsidRDefault="00181E22" w:rsidP="00960CBF">
      <w:pPr>
        <w:ind w:left="720"/>
      </w:pPr>
      <w:r>
        <w:rPr>
          <w:b/>
        </w:rPr>
        <w:t xml:space="preserve">Procedure Purpose: </w:t>
      </w:r>
      <w:r>
        <w:t xml:space="preserve">To </w:t>
      </w:r>
      <w:r w:rsidR="00B170D0">
        <w:t xml:space="preserve">ensure all available generation </w:t>
      </w:r>
      <w:r>
        <w:t>Resource</w:t>
      </w:r>
      <w:r w:rsidR="00B170D0">
        <w:t>s</w:t>
      </w:r>
      <w:r>
        <w:t xml:space="preserve"> </w:t>
      </w:r>
      <w:r w:rsidR="00B170D0">
        <w:t xml:space="preserve">are committed </w:t>
      </w:r>
      <w:r>
        <w:t>within the timeframe of the emergency.</w:t>
      </w:r>
    </w:p>
    <w:p w14:paraId="3D2E85D3"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2070"/>
        <w:gridCol w:w="1350"/>
        <w:gridCol w:w="1350"/>
        <w:gridCol w:w="1890"/>
      </w:tblGrid>
      <w:tr w:rsidR="009412C5" w14:paraId="3D2E85D9" w14:textId="77777777">
        <w:trPr>
          <w:trHeight w:val="296"/>
        </w:trPr>
        <w:tc>
          <w:tcPr>
            <w:tcW w:w="2178" w:type="dxa"/>
            <w:vAlign w:val="center"/>
          </w:tcPr>
          <w:p w14:paraId="3D2E85D4" w14:textId="77777777" w:rsidR="009412C5" w:rsidRDefault="00181E22">
            <w:pPr>
              <w:rPr>
                <w:b/>
                <w:lang w:val="pt-BR"/>
              </w:rPr>
            </w:pPr>
            <w:r>
              <w:rPr>
                <w:b/>
                <w:lang w:val="pt-BR"/>
              </w:rPr>
              <w:t>Protocol Reference</w:t>
            </w:r>
          </w:p>
        </w:tc>
        <w:tc>
          <w:tcPr>
            <w:tcW w:w="2070" w:type="dxa"/>
          </w:tcPr>
          <w:p w14:paraId="3D2E85D5" w14:textId="77777777" w:rsidR="009412C5" w:rsidRDefault="00181E22">
            <w:pPr>
              <w:rPr>
                <w:b/>
                <w:lang w:val="pt-BR"/>
              </w:rPr>
            </w:pPr>
            <w:r>
              <w:rPr>
                <w:b/>
                <w:lang w:val="pt-BR"/>
              </w:rPr>
              <w:t xml:space="preserve">3.9.1 </w:t>
            </w:r>
          </w:p>
        </w:tc>
        <w:tc>
          <w:tcPr>
            <w:tcW w:w="1350" w:type="dxa"/>
          </w:tcPr>
          <w:p w14:paraId="3D2E85D6" w14:textId="77777777" w:rsidR="009412C5" w:rsidRDefault="00181E22">
            <w:pPr>
              <w:rPr>
                <w:b/>
                <w:lang w:val="pt-BR"/>
              </w:rPr>
            </w:pPr>
            <w:r>
              <w:rPr>
                <w:b/>
                <w:lang w:val="pt-BR"/>
              </w:rPr>
              <w:t>6.5.9.4</w:t>
            </w:r>
          </w:p>
        </w:tc>
        <w:tc>
          <w:tcPr>
            <w:tcW w:w="1350" w:type="dxa"/>
          </w:tcPr>
          <w:p w14:paraId="3D2E85D7" w14:textId="63B57458" w:rsidR="009412C5" w:rsidRDefault="00076B07">
            <w:pPr>
              <w:rPr>
                <w:b/>
                <w:lang w:val="pt-BR"/>
              </w:rPr>
            </w:pPr>
            <w:r>
              <w:rPr>
                <w:b/>
                <w:lang w:val="pt-BR"/>
              </w:rPr>
              <w:t>6.5.9.4.2</w:t>
            </w:r>
          </w:p>
        </w:tc>
        <w:tc>
          <w:tcPr>
            <w:tcW w:w="1890" w:type="dxa"/>
          </w:tcPr>
          <w:p w14:paraId="3D2E85D8" w14:textId="5238AF99" w:rsidR="009412C5" w:rsidRDefault="009412C5">
            <w:pPr>
              <w:rPr>
                <w:b/>
                <w:lang w:val="pt-BR"/>
              </w:rPr>
            </w:pPr>
          </w:p>
        </w:tc>
      </w:tr>
      <w:tr w:rsidR="009412C5" w14:paraId="3D2E85DF" w14:textId="77777777">
        <w:tc>
          <w:tcPr>
            <w:tcW w:w="2178" w:type="dxa"/>
            <w:vAlign w:val="center"/>
          </w:tcPr>
          <w:p w14:paraId="3D2E85DA" w14:textId="77777777" w:rsidR="009412C5" w:rsidRDefault="00181E22">
            <w:pPr>
              <w:rPr>
                <w:b/>
                <w:lang w:val="pt-BR"/>
              </w:rPr>
            </w:pPr>
            <w:r>
              <w:rPr>
                <w:b/>
                <w:lang w:val="pt-BR"/>
              </w:rPr>
              <w:t>Guide Reference</w:t>
            </w:r>
          </w:p>
        </w:tc>
        <w:tc>
          <w:tcPr>
            <w:tcW w:w="2070" w:type="dxa"/>
          </w:tcPr>
          <w:p w14:paraId="3D2E85DB" w14:textId="77777777" w:rsidR="009412C5" w:rsidRDefault="00181E22">
            <w:pPr>
              <w:rPr>
                <w:b/>
                <w:lang w:val="pt-BR"/>
              </w:rPr>
            </w:pPr>
            <w:r>
              <w:rPr>
                <w:b/>
                <w:lang w:val="pt-BR"/>
              </w:rPr>
              <w:t>4.5.3.1</w:t>
            </w:r>
          </w:p>
        </w:tc>
        <w:tc>
          <w:tcPr>
            <w:tcW w:w="1350" w:type="dxa"/>
          </w:tcPr>
          <w:p w14:paraId="3D2E85DC" w14:textId="77777777" w:rsidR="009412C5" w:rsidRDefault="009412C5">
            <w:pPr>
              <w:rPr>
                <w:b/>
                <w:lang w:val="pt-BR"/>
              </w:rPr>
            </w:pPr>
          </w:p>
        </w:tc>
        <w:tc>
          <w:tcPr>
            <w:tcW w:w="1350" w:type="dxa"/>
          </w:tcPr>
          <w:p w14:paraId="3D2E85DD" w14:textId="77777777" w:rsidR="009412C5" w:rsidRDefault="009412C5">
            <w:pPr>
              <w:rPr>
                <w:b/>
                <w:lang w:val="pt-BR"/>
              </w:rPr>
            </w:pPr>
          </w:p>
        </w:tc>
        <w:tc>
          <w:tcPr>
            <w:tcW w:w="1890" w:type="dxa"/>
          </w:tcPr>
          <w:p w14:paraId="3D2E85DE" w14:textId="77777777" w:rsidR="009412C5" w:rsidRDefault="009412C5">
            <w:pPr>
              <w:rPr>
                <w:b/>
                <w:lang w:val="pt-BR"/>
              </w:rPr>
            </w:pPr>
          </w:p>
        </w:tc>
      </w:tr>
      <w:tr w:rsidR="009412C5" w14:paraId="3D2E85E6" w14:textId="77777777">
        <w:tc>
          <w:tcPr>
            <w:tcW w:w="2178" w:type="dxa"/>
            <w:vAlign w:val="center"/>
          </w:tcPr>
          <w:p w14:paraId="3D2E85E0" w14:textId="77777777" w:rsidR="009412C5" w:rsidRDefault="00181E22">
            <w:pPr>
              <w:rPr>
                <w:b/>
                <w:lang w:val="pt-BR"/>
              </w:rPr>
            </w:pPr>
            <w:r>
              <w:rPr>
                <w:b/>
                <w:lang w:val="pt-BR"/>
              </w:rPr>
              <w:t>NERC Standard</w:t>
            </w:r>
          </w:p>
        </w:tc>
        <w:tc>
          <w:tcPr>
            <w:tcW w:w="2070" w:type="dxa"/>
          </w:tcPr>
          <w:p w14:paraId="3D2E85E1" w14:textId="7F823DA1" w:rsidR="009412C5" w:rsidRDefault="00181E22">
            <w:pPr>
              <w:rPr>
                <w:b/>
                <w:lang w:val="pt-BR"/>
              </w:rPr>
            </w:pPr>
            <w:r>
              <w:rPr>
                <w:b/>
                <w:lang w:val="pt-BR"/>
              </w:rPr>
              <w:t>EOP-011-</w:t>
            </w:r>
            <w:r w:rsidR="00434A1C">
              <w:rPr>
                <w:b/>
                <w:lang w:val="pt-BR"/>
              </w:rPr>
              <w:t>4</w:t>
            </w:r>
          </w:p>
          <w:p w14:paraId="3D2E85E2" w14:textId="16A62F60" w:rsidR="009412C5" w:rsidRDefault="00181E22" w:rsidP="00DA755E">
            <w:pPr>
              <w:rPr>
                <w:b/>
                <w:lang w:val="pt-BR"/>
              </w:rPr>
            </w:pPr>
            <w:r>
              <w:rPr>
                <w:b/>
                <w:lang w:val="pt-BR"/>
              </w:rPr>
              <w:t xml:space="preserve">R2, </w:t>
            </w:r>
            <w:r w:rsidR="009236E7">
              <w:rPr>
                <w:b/>
                <w:lang w:val="pt-BR"/>
              </w:rPr>
              <w:t xml:space="preserve">R2.1, </w:t>
            </w:r>
            <w:r>
              <w:rPr>
                <w:b/>
                <w:lang w:val="pt-BR"/>
              </w:rPr>
              <w:t>R2.2, R2.2.3, R2.2.3.1</w:t>
            </w:r>
          </w:p>
        </w:tc>
        <w:tc>
          <w:tcPr>
            <w:tcW w:w="1350" w:type="dxa"/>
          </w:tcPr>
          <w:p w14:paraId="3D2E85E3" w14:textId="77777777" w:rsidR="009412C5" w:rsidRDefault="00181E22">
            <w:pPr>
              <w:rPr>
                <w:b/>
                <w:lang w:val="pt-BR"/>
              </w:rPr>
            </w:pPr>
            <w:r>
              <w:rPr>
                <w:b/>
              </w:rPr>
              <w:t xml:space="preserve"> </w:t>
            </w:r>
          </w:p>
        </w:tc>
        <w:tc>
          <w:tcPr>
            <w:tcW w:w="1350" w:type="dxa"/>
          </w:tcPr>
          <w:p w14:paraId="3D2E85E4" w14:textId="77777777" w:rsidR="009412C5" w:rsidRDefault="009412C5">
            <w:pPr>
              <w:rPr>
                <w:b/>
                <w:lang w:val="pt-BR"/>
              </w:rPr>
            </w:pPr>
          </w:p>
        </w:tc>
        <w:tc>
          <w:tcPr>
            <w:tcW w:w="1890" w:type="dxa"/>
          </w:tcPr>
          <w:p w14:paraId="3D2E85E5" w14:textId="77777777" w:rsidR="009412C5" w:rsidRDefault="009412C5">
            <w:pPr>
              <w:rPr>
                <w:b/>
                <w:lang w:val="pt-BR"/>
              </w:rPr>
            </w:pPr>
          </w:p>
        </w:tc>
      </w:tr>
    </w:tbl>
    <w:p w14:paraId="3D2E85E7" w14:textId="77777777" w:rsidR="009412C5" w:rsidRDefault="009412C5">
      <w:pP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474"/>
        <w:gridCol w:w="2242"/>
        <w:gridCol w:w="4649"/>
        <w:gridCol w:w="80"/>
      </w:tblGrid>
      <w:tr w:rsidR="009412C5" w14:paraId="3D2E85EB" w14:textId="77777777" w:rsidTr="00117105">
        <w:trPr>
          <w:gridAfter w:val="1"/>
          <w:wAfter w:w="80" w:type="dxa"/>
        </w:trPr>
        <w:tc>
          <w:tcPr>
            <w:tcW w:w="2024" w:type="dxa"/>
            <w:gridSpan w:val="2"/>
            <w:tcBorders>
              <w:bottom w:val="single" w:sz="4" w:space="0" w:color="auto"/>
            </w:tcBorders>
          </w:tcPr>
          <w:p w14:paraId="3D2E85E8" w14:textId="77777777" w:rsidR="009412C5" w:rsidRDefault="00181E22">
            <w:pPr>
              <w:rPr>
                <w:b/>
              </w:rPr>
            </w:pPr>
            <w:r>
              <w:rPr>
                <w:b/>
              </w:rPr>
              <w:t xml:space="preserve">Version: 1 </w:t>
            </w:r>
          </w:p>
        </w:tc>
        <w:tc>
          <w:tcPr>
            <w:tcW w:w="2242" w:type="dxa"/>
            <w:tcBorders>
              <w:bottom w:val="single" w:sz="4" w:space="0" w:color="auto"/>
            </w:tcBorders>
          </w:tcPr>
          <w:p w14:paraId="3D2E85E9" w14:textId="045E563D" w:rsidR="009412C5" w:rsidRDefault="00181E22">
            <w:pPr>
              <w:rPr>
                <w:b/>
              </w:rPr>
            </w:pPr>
            <w:r>
              <w:rPr>
                <w:b/>
              </w:rPr>
              <w:t xml:space="preserve">Revision: </w:t>
            </w:r>
            <w:r w:rsidR="00881A10">
              <w:rPr>
                <w:b/>
              </w:rPr>
              <w:t>1</w:t>
            </w:r>
            <w:r w:rsidR="00032567">
              <w:rPr>
                <w:b/>
              </w:rPr>
              <w:t>1</w:t>
            </w:r>
          </w:p>
        </w:tc>
        <w:tc>
          <w:tcPr>
            <w:tcW w:w="4649" w:type="dxa"/>
            <w:tcBorders>
              <w:bottom w:val="single" w:sz="4" w:space="0" w:color="auto"/>
            </w:tcBorders>
          </w:tcPr>
          <w:p w14:paraId="3D2E85EA" w14:textId="2019D660" w:rsidR="009412C5" w:rsidRDefault="00181E22">
            <w:pPr>
              <w:rPr>
                <w:b/>
              </w:rPr>
            </w:pPr>
            <w:r>
              <w:rPr>
                <w:b/>
              </w:rPr>
              <w:t xml:space="preserve">Effective Date: </w:t>
            </w:r>
            <w:r w:rsidR="0022213E">
              <w:rPr>
                <w:b/>
              </w:rPr>
              <w:t>June</w:t>
            </w:r>
            <w:r>
              <w:rPr>
                <w:b/>
              </w:rPr>
              <w:t xml:space="preserve"> </w:t>
            </w:r>
            <w:r w:rsidR="0022213E">
              <w:rPr>
                <w:b/>
              </w:rPr>
              <w:t>9</w:t>
            </w:r>
            <w:r>
              <w:rPr>
                <w:b/>
              </w:rPr>
              <w:t>, 20</w:t>
            </w:r>
            <w:r w:rsidR="00291DE2">
              <w:rPr>
                <w:b/>
              </w:rPr>
              <w:t>2</w:t>
            </w:r>
            <w:r w:rsidR="0022213E">
              <w:rPr>
                <w:b/>
              </w:rPr>
              <w:t>3</w:t>
            </w:r>
          </w:p>
        </w:tc>
      </w:tr>
      <w:tr w:rsidR="009236E7" w14:paraId="3C2256DA" w14:textId="77777777" w:rsidTr="00117105">
        <w:trPr>
          <w:gridAfter w:val="1"/>
          <w:wAfter w:w="80" w:type="dxa"/>
        </w:trPr>
        <w:tc>
          <w:tcPr>
            <w:tcW w:w="2024" w:type="dxa"/>
            <w:gridSpan w:val="2"/>
            <w:tcBorders>
              <w:top w:val="single" w:sz="4" w:space="0" w:color="auto"/>
              <w:left w:val="nil"/>
              <w:bottom w:val="nil"/>
              <w:right w:val="nil"/>
            </w:tcBorders>
          </w:tcPr>
          <w:p w14:paraId="2C508538" w14:textId="77777777" w:rsidR="009236E7" w:rsidRDefault="009236E7">
            <w:pPr>
              <w:rPr>
                <w:b/>
              </w:rPr>
            </w:pPr>
          </w:p>
        </w:tc>
        <w:tc>
          <w:tcPr>
            <w:tcW w:w="2242" w:type="dxa"/>
            <w:tcBorders>
              <w:top w:val="single" w:sz="4" w:space="0" w:color="auto"/>
              <w:left w:val="nil"/>
              <w:bottom w:val="nil"/>
              <w:right w:val="nil"/>
            </w:tcBorders>
          </w:tcPr>
          <w:p w14:paraId="281388F7" w14:textId="77777777" w:rsidR="009236E7" w:rsidRDefault="009236E7">
            <w:pPr>
              <w:rPr>
                <w:b/>
              </w:rPr>
            </w:pPr>
          </w:p>
        </w:tc>
        <w:tc>
          <w:tcPr>
            <w:tcW w:w="4649" w:type="dxa"/>
            <w:tcBorders>
              <w:top w:val="single" w:sz="4" w:space="0" w:color="auto"/>
              <w:left w:val="nil"/>
              <w:bottom w:val="nil"/>
              <w:right w:val="nil"/>
            </w:tcBorders>
          </w:tcPr>
          <w:p w14:paraId="107A3A7C" w14:textId="77777777" w:rsidR="009236E7" w:rsidRDefault="009236E7">
            <w:pPr>
              <w:rPr>
                <w:b/>
              </w:rPr>
            </w:pPr>
          </w:p>
        </w:tc>
      </w:tr>
      <w:tr w:rsidR="009412C5" w14:paraId="3D2E85EF" w14:textId="77777777" w:rsidTr="00117105">
        <w:tblPrEx>
          <w:tblLook w:val="01E0" w:firstRow="1" w:lastRow="1" w:firstColumn="1" w:lastColumn="1" w:noHBand="0" w:noVBand="0"/>
        </w:tblPrEx>
        <w:trPr>
          <w:trHeight w:val="576"/>
          <w:tblHeader/>
        </w:trPr>
        <w:tc>
          <w:tcPr>
            <w:tcW w:w="1550" w:type="dxa"/>
            <w:tcBorders>
              <w:top w:val="double" w:sz="4" w:space="0" w:color="auto"/>
              <w:left w:val="nil"/>
              <w:bottom w:val="double" w:sz="4" w:space="0" w:color="auto"/>
            </w:tcBorders>
            <w:vAlign w:val="center"/>
          </w:tcPr>
          <w:p w14:paraId="3D2E85ED" w14:textId="77777777" w:rsidR="009412C5" w:rsidRDefault="00181E22">
            <w:pPr>
              <w:jc w:val="center"/>
              <w:rPr>
                <w:b/>
              </w:rPr>
            </w:pPr>
            <w:r>
              <w:rPr>
                <w:b/>
              </w:rPr>
              <w:t>Step</w:t>
            </w:r>
          </w:p>
        </w:tc>
        <w:tc>
          <w:tcPr>
            <w:tcW w:w="7445" w:type="dxa"/>
            <w:gridSpan w:val="4"/>
            <w:tcBorders>
              <w:top w:val="double" w:sz="4" w:space="0" w:color="auto"/>
              <w:bottom w:val="double" w:sz="4" w:space="0" w:color="auto"/>
              <w:right w:val="nil"/>
            </w:tcBorders>
            <w:vAlign w:val="center"/>
          </w:tcPr>
          <w:p w14:paraId="3D2E85EE" w14:textId="77777777" w:rsidR="009412C5" w:rsidRDefault="00181E22">
            <w:pPr>
              <w:rPr>
                <w:b/>
              </w:rPr>
            </w:pPr>
            <w:r>
              <w:rPr>
                <w:b/>
              </w:rPr>
              <w:t>Action</w:t>
            </w:r>
          </w:p>
        </w:tc>
      </w:tr>
      <w:tr w:rsidR="009412C5" w14:paraId="3D2E85FC" w14:textId="77777777" w:rsidTr="00117105">
        <w:tblPrEx>
          <w:tblLook w:val="01E0" w:firstRow="1" w:lastRow="1" w:firstColumn="1" w:lastColumn="1" w:noHBand="0" w:noVBand="0"/>
        </w:tblPrEx>
        <w:trPr>
          <w:trHeight w:val="576"/>
          <w:tblHeader/>
        </w:trPr>
        <w:tc>
          <w:tcPr>
            <w:tcW w:w="1550" w:type="dxa"/>
            <w:tcBorders>
              <w:top w:val="single" w:sz="4" w:space="0" w:color="auto"/>
              <w:left w:val="nil"/>
              <w:bottom w:val="single" w:sz="4" w:space="0" w:color="auto"/>
            </w:tcBorders>
            <w:vAlign w:val="center"/>
          </w:tcPr>
          <w:p w14:paraId="3D2E85F0" w14:textId="1ACF28B5" w:rsidR="009412C5" w:rsidRDefault="00181E22">
            <w:pPr>
              <w:jc w:val="center"/>
              <w:rPr>
                <w:b/>
              </w:rPr>
            </w:pPr>
            <w:r>
              <w:rPr>
                <w:b/>
              </w:rPr>
              <w:t>SWGRs using  EMR</w:t>
            </w:r>
            <w:r w:rsidR="002B2771">
              <w:rPr>
                <w:b/>
              </w:rPr>
              <w:t>SWGR</w:t>
            </w:r>
            <w:r>
              <w:rPr>
                <w:b/>
              </w:rPr>
              <w:t xml:space="preserve"> Status</w:t>
            </w:r>
          </w:p>
        </w:tc>
        <w:tc>
          <w:tcPr>
            <w:tcW w:w="7445" w:type="dxa"/>
            <w:gridSpan w:val="4"/>
            <w:tcBorders>
              <w:top w:val="single" w:sz="4" w:space="0" w:color="auto"/>
              <w:bottom w:val="single" w:sz="4" w:space="0" w:color="auto"/>
              <w:right w:val="nil"/>
            </w:tcBorders>
            <w:vAlign w:val="center"/>
          </w:tcPr>
          <w:p w14:paraId="1E207002" w14:textId="77777777" w:rsidR="00E05A8F" w:rsidRPr="0066674E" w:rsidRDefault="00E05A8F" w:rsidP="00E05A8F">
            <w:pPr>
              <w:pStyle w:val="TableText"/>
              <w:jc w:val="both"/>
              <w:rPr>
                <w:b/>
                <w:sz w:val="20"/>
                <w:szCs w:val="20"/>
                <w:u w:val="single"/>
              </w:rPr>
            </w:pPr>
            <w:r w:rsidRPr="0066674E">
              <w:rPr>
                <w:b/>
                <w:sz w:val="20"/>
                <w:szCs w:val="20"/>
                <w:u w:val="single"/>
              </w:rPr>
              <w:t>REFERENCE DISPLAY:</w:t>
            </w:r>
          </w:p>
          <w:p w14:paraId="2914BBD8" w14:textId="51AAD136" w:rsidR="00E05A8F" w:rsidRDefault="00E05A8F" w:rsidP="00E05A8F">
            <w:pPr>
              <w:spacing w:after="120"/>
            </w:pPr>
            <w:r>
              <w:t>Market Participation  &gt; Physical Market &gt; Market Operator Data &gt; SWGR Capacity Status Summary</w:t>
            </w:r>
          </w:p>
          <w:p w14:paraId="3D2E85F1" w14:textId="77777777" w:rsidR="009412C5" w:rsidRDefault="00181E22">
            <w:pPr>
              <w:spacing w:after="120"/>
            </w:pPr>
            <w:r>
              <w:t xml:space="preserve">Switchable Generation Resource (SWGRs) is a Generation Resource that can be connected to either the ERCOT Transmission Grid or a non-ERCOT Control Area. </w:t>
            </w:r>
          </w:p>
          <w:p w14:paraId="3D2E85F2" w14:textId="77777777" w:rsidR="009412C5" w:rsidRDefault="00181E22">
            <w:pPr>
              <w:spacing w:after="120"/>
            </w:pPr>
            <w:r>
              <w:t xml:space="preserve">Use the Switchable Generation Resources (SWGRs) User Guide </w:t>
            </w:r>
            <w:r>
              <w:rPr>
                <w:b/>
              </w:rPr>
              <w:t>(See Desktop Guide Reliability Unit Commitment Desk Section 2.21)</w:t>
            </w:r>
            <w:r>
              <w:t xml:space="preserve"> for a list of resources.</w:t>
            </w:r>
          </w:p>
          <w:p w14:paraId="3D2E85F3" w14:textId="42FC0DB2" w:rsidR="009412C5" w:rsidRDefault="00181E22">
            <w:pPr>
              <w:spacing w:after="120"/>
            </w:pPr>
            <w:r>
              <w:t>EMR</w:t>
            </w:r>
            <w:r w:rsidR="002B2771">
              <w:t>SWGR</w:t>
            </w:r>
            <w:r>
              <w:t xml:space="preserve">: Available for </w:t>
            </w:r>
            <w:r w:rsidR="00527F9D">
              <w:t xml:space="preserve">RUC </w:t>
            </w:r>
            <w:r>
              <w:t xml:space="preserve">commitment only for ERCOT-declared Emergency Condition </w:t>
            </w:r>
            <w:r w:rsidR="002B2771" w:rsidRPr="00BE1346">
              <w:t xml:space="preserve">or </w:t>
            </w:r>
            <w:r w:rsidR="00E05A8F">
              <w:t xml:space="preserve">ERCOT </w:t>
            </w:r>
            <w:r w:rsidR="002B2771" w:rsidRPr="00BE1346">
              <w:t>foresees entering an emergency</w:t>
            </w:r>
            <w:r w:rsidR="002B2771">
              <w:t xml:space="preserve"> </w:t>
            </w:r>
            <w:r>
              <w:t xml:space="preserve">event. </w:t>
            </w:r>
          </w:p>
          <w:p w14:paraId="3D2E85F4" w14:textId="77777777" w:rsidR="009412C5" w:rsidRDefault="00181E22">
            <w:pPr>
              <w:rPr>
                <w:b/>
                <w:u w:val="single"/>
              </w:rPr>
            </w:pPr>
            <w:r>
              <w:rPr>
                <w:b/>
                <w:u w:val="single"/>
              </w:rPr>
              <w:t>IF:</w:t>
            </w:r>
          </w:p>
          <w:p w14:paraId="3D2E85F5" w14:textId="083FE2CF" w:rsidR="009412C5" w:rsidRDefault="00181E22" w:rsidP="00B86854">
            <w:pPr>
              <w:pStyle w:val="ListParagraph"/>
              <w:numPr>
                <w:ilvl w:val="0"/>
                <w:numId w:val="102"/>
              </w:numPr>
            </w:pPr>
            <w:r>
              <w:t>A SWGR is in EMR</w:t>
            </w:r>
            <w:r w:rsidR="002B2771">
              <w:t>SWGR</w:t>
            </w:r>
            <w:r>
              <w:t xml:space="preserve"> status;</w:t>
            </w:r>
          </w:p>
          <w:p w14:paraId="3D2E85F6" w14:textId="77777777" w:rsidR="009412C5" w:rsidRDefault="00181E22">
            <w:pPr>
              <w:rPr>
                <w:b/>
                <w:u w:val="single"/>
              </w:rPr>
            </w:pPr>
            <w:r>
              <w:rPr>
                <w:b/>
                <w:u w:val="single"/>
              </w:rPr>
              <w:t>VERIFY:</w:t>
            </w:r>
          </w:p>
          <w:p w14:paraId="3D2E85F7" w14:textId="77777777" w:rsidR="009412C5" w:rsidRDefault="00181E22" w:rsidP="00B86854">
            <w:pPr>
              <w:pStyle w:val="ListParagraph"/>
              <w:numPr>
                <w:ilvl w:val="0"/>
                <w:numId w:val="102"/>
              </w:numPr>
            </w:pPr>
            <w:r>
              <w:t xml:space="preserve">QSE appropriately set temporal limits, </w:t>
            </w:r>
          </w:p>
          <w:p w14:paraId="3D2E85F8" w14:textId="77777777" w:rsidR="009412C5" w:rsidRDefault="00181E22" w:rsidP="00B86854">
            <w:pPr>
              <w:pStyle w:val="ListParagraph"/>
              <w:numPr>
                <w:ilvl w:val="0"/>
                <w:numId w:val="102"/>
              </w:numPr>
            </w:pPr>
            <w:r>
              <w:t>QSE appropriately set LSL and HSL to reflect operating limits,</w:t>
            </w:r>
          </w:p>
          <w:p w14:paraId="3D2E85F9" w14:textId="77777777" w:rsidR="009412C5" w:rsidRDefault="00181E22" w:rsidP="00B86854">
            <w:pPr>
              <w:pStyle w:val="ListParagraph"/>
              <w:numPr>
                <w:ilvl w:val="0"/>
                <w:numId w:val="102"/>
              </w:numPr>
            </w:pPr>
            <w:r>
              <w:t>The SWGR can be brought On-Line within the timeframe of the emergency;</w:t>
            </w:r>
          </w:p>
          <w:p w14:paraId="3D2E85FA" w14:textId="77777777" w:rsidR="009412C5" w:rsidRDefault="00181E22">
            <w:pPr>
              <w:rPr>
                <w:b/>
                <w:u w:val="single"/>
              </w:rPr>
            </w:pPr>
            <w:r>
              <w:rPr>
                <w:b/>
                <w:u w:val="single"/>
              </w:rPr>
              <w:t>THEN:</w:t>
            </w:r>
          </w:p>
          <w:p w14:paraId="3D2E85FB" w14:textId="77777777" w:rsidR="009412C5" w:rsidRDefault="00181E22" w:rsidP="00B86854">
            <w:pPr>
              <w:pStyle w:val="ListParagraph"/>
              <w:numPr>
                <w:ilvl w:val="0"/>
                <w:numId w:val="102"/>
              </w:numPr>
              <w:spacing w:after="120"/>
              <w:rPr>
                <w:b/>
                <w:u w:val="single"/>
              </w:rPr>
            </w:pPr>
            <w:r>
              <w:t>Notify Shift Supervisor for coordination and possible transfer of non-ERCOT Control Area generation.</w:t>
            </w:r>
          </w:p>
        </w:tc>
      </w:tr>
    </w:tbl>
    <w:p w14:paraId="78B2DD7A" w14:textId="77777777" w:rsidR="00117105" w:rsidRDefault="001171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445"/>
      </w:tblGrid>
      <w:tr w:rsidR="009412C5" w14:paraId="3D2E8602" w14:textId="77777777" w:rsidTr="00117105">
        <w:trPr>
          <w:trHeight w:val="576"/>
          <w:tblHeader/>
        </w:trPr>
        <w:tc>
          <w:tcPr>
            <w:tcW w:w="1550" w:type="dxa"/>
            <w:tcBorders>
              <w:top w:val="single" w:sz="4" w:space="0" w:color="auto"/>
              <w:left w:val="nil"/>
              <w:bottom w:val="single" w:sz="4" w:space="0" w:color="auto"/>
            </w:tcBorders>
            <w:vAlign w:val="center"/>
          </w:tcPr>
          <w:p w14:paraId="36D54004" w14:textId="1B863169" w:rsidR="00667A43" w:rsidRPr="0073545C" w:rsidRDefault="00667A43" w:rsidP="00667A43">
            <w:pPr>
              <w:jc w:val="center"/>
              <w:rPr>
                <w:b/>
              </w:rPr>
            </w:pPr>
            <w:r w:rsidRPr="0073545C">
              <w:rPr>
                <w:b/>
              </w:rPr>
              <w:lastRenderedPageBreak/>
              <w:t xml:space="preserve"> </w:t>
            </w:r>
            <w:r w:rsidRPr="00667A43">
              <w:rPr>
                <w:b/>
                <w:bCs/>
              </w:rPr>
              <w:t>ERCOT Request Switch of SWGR</w:t>
            </w:r>
          </w:p>
          <w:p w14:paraId="3D2E85FD" w14:textId="77777777" w:rsidR="009412C5" w:rsidRDefault="009412C5">
            <w:pPr>
              <w:jc w:val="center"/>
              <w:rPr>
                <w:b/>
              </w:rPr>
            </w:pPr>
          </w:p>
        </w:tc>
        <w:tc>
          <w:tcPr>
            <w:tcW w:w="7445" w:type="dxa"/>
            <w:tcBorders>
              <w:top w:val="single" w:sz="4" w:space="0" w:color="auto"/>
              <w:bottom w:val="single" w:sz="4" w:space="0" w:color="auto"/>
              <w:right w:val="nil"/>
            </w:tcBorders>
            <w:vAlign w:val="center"/>
          </w:tcPr>
          <w:p w14:paraId="3D2E85FE" w14:textId="77777777" w:rsidR="009412C5" w:rsidRDefault="00181E22">
            <w:pPr>
              <w:rPr>
                <w:b/>
                <w:u w:val="single"/>
              </w:rPr>
            </w:pPr>
            <w:r>
              <w:rPr>
                <w:b/>
                <w:u w:val="single"/>
              </w:rPr>
              <w:t>IF:</w:t>
            </w:r>
          </w:p>
          <w:p w14:paraId="3D2E85FF" w14:textId="77777777" w:rsidR="009412C5" w:rsidRDefault="00181E22" w:rsidP="00B86854">
            <w:pPr>
              <w:pStyle w:val="ListParagraph"/>
              <w:numPr>
                <w:ilvl w:val="0"/>
                <w:numId w:val="102"/>
              </w:numPr>
            </w:pPr>
            <w:r>
              <w:t>The non-ERCOT Control Area RC releases the SWGR;</w:t>
            </w:r>
          </w:p>
          <w:p w14:paraId="3D2E8600" w14:textId="77777777" w:rsidR="009412C5" w:rsidRDefault="00181E22">
            <w:pPr>
              <w:rPr>
                <w:b/>
                <w:u w:val="single"/>
              </w:rPr>
            </w:pPr>
            <w:r>
              <w:rPr>
                <w:b/>
                <w:u w:val="single"/>
              </w:rPr>
              <w:t>THEN:</w:t>
            </w:r>
          </w:p>
          <w:p w14:paraId="7FB87581" w14:textId="77777777" w:rsidR="009412C5" w:rsidRDefault="00181E22" w:rsidP="00B86854">
            <w:pPr>
              <w:pStyle w:val="ListParagraph"/>
              <w:numPr>
                <w:ilvl w:val="0"/>
                <w:numId w:val="102"/>
              </w:numPr>
              <w:spacing w:after="120"/>
            </w:pPr>
            <w:r>
              <w:t>Follow the VDI EMR process below.</w:t>
            </w:r>
          </w:p>
          <w:p w14:paraId="3DF2F3C1" w14:textId="77777777" w:rsidR="0031171E" w:rsidRDefault="0031171E" w:rsidP="0031171E">
            <w:pPr>
              <w:rPr>
                <w:b/>
                <w:u w:val="single"/>
              </w:rPr>
            </w:pPr>
            <w:r>
              <w:rPr>
                <w:b/>
                <w:u w:val="single"/>
              </w:rPr>
              <w:t>NOTIFY:</w:t>
            </w:r>
          </w:p>
          <w:p w14:paraId="2C7E1173" w14:textId="77777777" w:rsidR="0031171E" w:rsidRDefault="0031171E" w:rsidP="00B86854">
            <w:pPr>
              <w:pStyle w:val="ListParagraph"/>
              <w:numPr>
                <w:ilvl w:val="0"/>
                <w:numId w:val="102"/>
              </w:numPr>
              <w:spacing w:after="120"/>
              <w:rPr>
                <w:b/>
                <w:u w:val="single"/>
              </w:rPr>
            </w:pPr>
            <w:r>
              <w:t>The QSE of ERCOT committing the resource into ERCOT,</w:t>
            </w:r>
          </w:p>
          <w:p w14:paraId="7B70368D" w14:textId="57021A1D" w:rsidR="0031171E" w:rsidRPr="0041420C" w:rsidRDefault="0031171E" w:rsidP="00B86854">
            <w:pPr>
              <w:pStyle w:val="ListParagraph"/>
              <w:numPr>
                <w:ilvl w:val="0"/>
                <w:numId w:val="102"/>
              </w:numPr>
              <w:spacing w:after="120"/>
            </w:pPr>
            <w:r>
              <w:t xml:space="preserve">To avoid direct connection between the ERCOT interconnection and Eastern interconnection </w:t>
            </w:r>
            <w:r w:rsidR="0096701A">
              <w:t>instruct</w:t>
            </w:r>
            <w:r>
              <w:t xml:space="preserve"> a “break before make” with all switching.</w:t>
            </w:r>
          </w:p>
          <w:p w14:paraId="3D2E8601" w14:textId="1AE9ADE5" w:rsidR="0031171E" w:rsidRDefault="0031171E" w:rsidP="0031171E">
            <w:pPr>
              <w:spacing w:after="120"/>
              <w:ind w:left="360"/>
            </w:pPr>
            <w:r w:rsidRPr="0041420C">
              <w:rPr>
                <w:b/>
                <w:highlight w:val="yellow"/>
              </w:rPr>
              <w:t xml:space="preserve">Q#122 </w:t>
            </w:r>
            <w:r>
              <w:rPr>
                <w:b/>
                <w:highlight w:val="yellow"/>
              </w:rPr>
              <w:t xml:space="preserve">Typical Script </w:t>
            </w:r>
            <w:r w:rsidRPr="0041420C">
              <w:rPr>
                <w:b/>
                <w:highlight w:val="yellow"/>
              </w:rPr>
              <w:t>ERCOT requests SWGR:</w:t>
            </w:r>
          </w:p>
        </w:tc>
      </w:tr>
      <w:tr w:rsidR="009412C5" w14:paraId="3D2E8607" w14:textId="77777777" w:rsidTr="00117105">
        <w:trPr>
          <w:trHeight w:val="576"/>
          <w:tblHeader/>
        </w:trPr>
        <w:tc>
          <w:tcPr>
            <w:tcW w:w="1550" w:type="dxa"/>
            <w:tcBorders>
              <w:top w:val="single" w:sz="4" w:space="0" w:color="auto"/>
              <w:left w:val="nil"/>
              <w:bottom w:val="single" w:sz="4" w:space="0" w:color="auto"/>
            </w:tcBorders>
            <w:vAlign w:val="center"/>
          </w:tcPr>
          <w:p w14:paraId="3D2E8603" w14:textId="06223CED" w:rsidR="009412C5" w:rsidRDefault="00667A43">
            <w:pPr>
              <w:jc w:val="center"/>
              <w:rPr>
                <w:b/>
              </w:rPr>
            </w:pPr>
            <w:r w:rsidRPr="00667A43">
              <w:rPr>
                <w:b/>
                <w:bCs/>
              </w:rPr>
              <w:t>ERCOT is the Controlling Party</w:t>
            </w:r>
          </w:p>
        </w:tc>
        <w:tc>
          <w:tcPr>
            <w:tcW w:w="7445" w:type="dxa"/>
            <w:tcBorders>
              <w:top w:val="single" w:sz="4" w:space="0" w:color="auto"/>
              <w:bottom w:val="single" w:sz="4" w:space="0" w:color="auto"/>
              <w:right w:val="nil"/>
            </w:tcBorders>
            <w:vAlign w:val="center"/>
          </w:tcPr>
          <w:p w14:paraId="5C99088C" w14:textId="77777777" w:rsidR="007D67EF" w:rsidRDefault="007D67EF" w:rsidP="007D67EF">
            <w:pPr>
              <w:rPr>
                <w:b/>
                <w:u w:val="single"/>
              </w:rPr>
            </w:pPr>
            <w:r>
              <w:rPr>
                <w:b/>
                <w:u w:val="single"/>
              </w:rPr>
              <w:t>IF:</w:t>
            </w:r>
          </w:p>
          <w:p w14:paraId="75E9CF5A" w14:textId="77777777" w:rsidR="007D67EF" w:rsidRDefault="007D67EF" w:rsidP="00B86854">
            <w:pPr>
              <w:pStyle w:val="ListParagraph"/>
              <w:numPr>
                <w:ilvl w:val="0"/>
                <w:numId w:val="113"/>
              </w:numPr>
            </w:pPr>
            <w:r>
              <w:t>MISO or SPP call to request one or more SWGR be switched into them;</w:t>
            </w:r>
          </w:p>
          <w:p w14:paraId="25C4B080" w14:textId="77777777" w:rsidR="007D67EF" w:rsidRDefault="007D67EF" w:rsidP="007D67EF">
            <w:pPr>
              <w:rPr>
                <w:b/>
                <w:u w:val="single"/>
              </w:rPr>
            </w:pPr>
            <w:r>
              <w:rPr>
                <w:b/>
                <w:u w:val="single"/>
              </w:rPr>
              <w:t>THEN:</w:t>
            </w:r>
          </w:p>
          <w:p w14:paraId="05B3DB45" w14:textId="2D568EFE" w:rsidR="007D67EF" w:rsidRDefault="00702A91" w:rsidP="00B86854">
            <w:pPr>
              <w:pStyle w:val="ListParagraph"/>
              <w:numPr>
                <w:ilvl w:val="0"/>
                <w:numId w:val="113"/>
              </w:numPr>
            </w:pPr>
            <w:r>
              <w:t>As soon as practicable</w:t>
            </w:r>
            <w:r w:rsidR="007D67EF">
              <w:t>, determine that releasing the SWGRs does not cause an Adverse Reliability Impact for ERCOT.</w:t>
            </w:r>
          </w:p>
          <w:p w14:paraId="5FEFA574" w14:textId="77777777" w:rsidR="007D67EF" w:rsidRDefault="007D67EF" w:rsidP="007D67EF">
            <w:pPr>
              <w:rPr>
                <w:b/>
                <w:u w:val="single"/>
              </w:rPr>
            </w:pPr>
            <w:r>
              <w:rPr>
                <w:b/>
                <w:u w:val="single"/>
              </w:rPr>
              <w:t>NOTIFY:</w:t>
            </w:r>
          </w:p>
          <w:p w14:paraId="07AB469C" w14:textId="77777777" w:rsidR="007D67EF" w:rsidRDefault="007D67EF" w:rsidP="00B86854">
            <w:pPr>
              <w:pStyle w:val="ListParagraph"/>
              <w:numPr>
                <w:ilvl w:val="0"/>
                <w:numId w:val="102"/>
              </w:numPr>
              <w:spacing w:after="120"/>
              <w:rPr>
                <w:b/>
                <w:u w:val="single"/>
              </w:rPr>
            </w:pPr>
            <w:r>
              <w:t>The QSE of ERCOT releasing the resource into MISO or SPP,</w:t>
            </w:r>
          </w:p>
          <w:p w14:paraId="50C07EA0" w14:textId="06B0A859" w:rsidR="007D67EF" w:rsidRDefault="007D67EF" w:rsidP="00B86854">
            <w:pPr>
              <w:pStyle w:val="ListParagraph"/>
              <w:numPr>
                <w:ilvl w:val="0"/>
                <w:numId w:val="102"/>
              </w:numPr>
            </w:pPr>
            <w:r>
              <w:t xml:space="preserve">To avoid direct connection between the ERCOT interconnection and Eastern interconnection </w:t>
            </w:r>
            <w:r w:rsidR="0096701A">
              <w:t>instruct</w:t>
            </w:r>
            <w:r>
              <w:t xml:space="preserve"> a “break before make” with all switching.</w:t>
            </w:r>
          </w:p>
          <w:p w14:paraId="03C6A38F" w14:textId="77777777" w:rsidR="007D67EF" w:rsidRDefault="007D67EF" w:rsidP="007D67EF">
            <w:pPr>
              <w:spacing w:after="120"/>
              <w:ind w:left="360"/>
              <w:rPr>
                <w:b/>
                <w:highlight w:val="yellow"/>
              </w:rPr>
            </w:pPr>
          </w:p>
          <w:p w14:paraId="3D2E8606" w14:textId="7762652C" w:rsidR="0041420C" w:rsidRPr="0041420C" w:rsidRDefault="007D67EF" w:rsidP="0041420C">
            <w:pPr>
              <w:spacing w:after="120"/>
              <w:ind w:left="360"/>
              <w:rPr>
                <w:b/>
              </w:rPr>
            </w:pPr>
            <w:r w:rsidRPr="0031171E">
              <w:rPr>
                <w:b/>
                <w:highlight w:val="yellow"/>
              </w:rPr>
              <w:t xml:space="preserve">Q#123 </w:t>
            </w:r>
            <w:r>
              <w:rPr>
                <w:b/>
                <w:highlight w:val="yellow"/>
              </w:rPr>
              <w:t xml:space="preserve">Typical Script </w:t>
            </w:r>
            <w:r w:rsidRPr="0031171E">
              <w:rPr>
                <w:b/>
                <w:highlight w:val="yellow"/>
              </w:rPr>
              <w:t>SPP or MISO requests SWGR:</w:t>
            </w:r>
          </w:p>
        </w:tc>
      </w:tr>
      <w:tr w:rsidR="0031171E" w14:paraId="45137E6C" w14:textId="77777777" w:rsidTr="00117105">
        <w:trPr>
          <w:trHeight w:val="576"/>
          <w:tblHeader/>
        </w:trPr>
        <w:tc>
          <w:tcPr>
            <w:tcW w:w="1550" w:type="dxa"/>
            <w:tcBorders>
              <w:top w:val="single" w:sz="4" w:space="0" w:color="auto"/>
              <w:left w:val="nil"/>
              <w:bottom w:val="single" w:sz="4" w:space="0" w:color="auto"/>
            </w:tcBorders>
            <w:vAlign w:val="center"/>
          </w:tcPr>
          <w:p w14:paraId="35333A46" w14:textId="20D887EB" w:rsidR="0031171E" w:rsidRDefault="00667A43">
            <w:pPr>
              <w:jc w:val="center"/>
              <w:rPr>
                <w:b/>
              </w:rPr>
            </w:pPr>
            <w:r w:rsidRPr="00793CCF">
              <w:rPr>
                <w:b/>
              </w:rPr>
              <w:t>Primary Party Switch request / Recall</w:t>
            </w:r>
          </w:p>
        </w:tc>
        <w:tc>
          <w:tcPr>
            <w:tcW w:w="7445" w:type="dxa"/>
            <w:tcBorders>
              <w:top w:val="single" w:sz="4" w:space="0" w:color="auto"/>
              <w:bottom w:val="single" w:sz="4" w:space="0" w:color="auto"/>
              <w:right w:val="nil"/>
            </w:tcBorders>
            <w:vAlign w:val="center"/>
          </w:tcPr>
          <w:p w14:paraId="03F95D4F" w14:textId="77777777" w:rsidR="007D67EF" w:rsidRDefault="007D67EF" w:rsidP="007D67EF">
            <w:pPr>
              <w:spacing w:line="252" w:lineRule="auto"/>
              <w:rPr>
                <w:b/>
                <w:bCs/>
                <w:sz w:val="22"/>
                <w:szCs w:val="22"/>
                <w:u w:val="single"/>
              </w:rPr>
            </w:pPr>
            <w:r>
              <w:rPr>
                <w:b/>
                <w:bCs/>
                <w:u w:val="single"/>
              </w:rPr>
              <w:t>IF:</w:t>
            </w:r>
          </w:p>
          <w:p w14:paraId="4DC68EEB" w14:textId="77777777" w:rsidR="00667A43" w:rsidRDefault="00667A43" w:rsidP="00B86854">
            <w:pPr>
              <w:pStyle w:val="ListParagraph"/>
              <w:numPr>
                <w:ilvl w:val="0"/>
                <w:numId w:val="113"/>
              </w:numPr>
            </w:pPr>
            <w:r w:rsidRPr="00F84D33">
              <w:t xml:space="preserve">MISO or SPP calls to request </w:t>
            </w:r>
            <w:r>
              <w:t xml:space="preserve">the Switch of </w:t>
            </w:r>
            <w:r w:rsidRPr="00F84D33">
              <w:t xml:space="preserve">one or more </w:t>
            </w:r>
            <w:r>
              <w:t xml:space="preserve">SWGR’s in which they are identified as the </w:t>
            </w:r>
            <w:r w:rsidRPr="00667A43">
              <w:t>Primary Party</w:t>
            </w:r>
            <w:r>
              <w:t>.</w:t>
            </w:r>
          </w:p>
          <w:p w14:paraId="319F4606" w14:textId="38C988E9" w:rsidR="007D67EF" w:rsidRPr="00F84D33" w:rsidRDefault="00667A43" w:rsidP="00B86854">
            <w:pPr>
              <w:pStyle w:val="ListParagraph"/>
              <w:numPr>
                <w:ilvl w:val="0"/>
                <w:numId w:val="113"/>
              </w:numPr>
            </w:pPr>
            <w:r>
              <w:t xml:space="preserve">Or when the </w:t>
            </w:r>
            <w:r w:rsidRPr="00667A43">
              <w:t>Primary Party</w:t>
            </w:r>
            <w:r>
              <w:t xml:space="preserve"> </w:t>
            </w:r>
            <w:r w:rsidRPr="00F84D33">
              <w:t xml:space="preserve"> </w:t>
            </w:r>
            <w:r>
              <w:t>makes notification of an existing or anticipated Emergency Condition and Recalls the SWGR’s:</w:t>
            </w:r>
          </w:p>
          <w:p w14:paraId="464E18E4" w14:textId="77777777" w:rsidR="007D67EF" w:rsidRDefault="007D67EF" w:rsidP="007D67EF">
            <w:pPr>
              <w:spacing w:line="252" w:lineRule="auto"/>
              <w:rPr>
                <w:rFonts w:ascii="Calibri" w:hAnsi="Calibri" w:cs="Calibri"/>
                <w:b/>
                <w:bCs/>
                <w:sz w:val="22"/>
                <w:szCs w:val="22"/>
                <w:u w:val="single"/>
              </w:rPr>
            </w:pPr>
            <w:r>
              <w:rPr>
                <w:b/>
                <w:bCs/>
                <w:u w:val="single"/>
              </w:rPr>
              <w:t>THEN:</w:t>
            </w:r>
          </w:p>
          <w:p w14:paraId="6CB8686F" w14:textId="77777777" w:rsidR="00702A91" w:rsidRPr="00702A91" w:rsidRDefault="007D67EF" w:rsidP="00B86854">
            <w:pPr>
              <w:pStyle w:val="ListParagraph"/>
              <w:numPr>
                <w:ilvl w:val="0"/>
                <w:numId w:val="114"/>
              </w:numPr>
              <w:rPr>
                <w:b/>
                <w:u w:val="single"/>
              </w:rPr>
            </w:pPr>
            <w:r>
              <w:t>The Secondary System Operator will release the SWGR as soon as possible, even if doing so would require controlled load shed.</w:t>
            </w:r>
          </w:p>
          <w:p w14:paraId="3D1DABF5" w14:textId="65032F97" w:rsidR="007D67EF" w:rsidRPr="00702A91" w:rsidRDefault="00702A91" w:rsidP="00B86854">
            <w:pPr>
              <w:pStyle w:val="ListParagraph"/>
              <w:numPr>
                <w:ilvl w:val="0"/>
                <w:numId w:val="113"/>
              </w:numPr>
            </w:pPr>
            <w:r>
              <w:t xml:space="preserve">See list of </w:t>
            </w:r>
            <w:r w:rsidRPr="00667A43">
              <w:t>Primary Party</w:t>
            </w:r>
            <w:r>
              <w:t xml:space="preserve"> and Secondary Parties in </w:t>
            </w:r>
            <w:r w:rsidRPr="00702A91">
              <w:t>Exhibit B</w:t>
            </w:r>
            <w:r>
              <w:t xml:space="preserve"> of the </w:t>
            </w:r>
            <w:r w:rsidRPr="00702A91">
              <w:t>Coordination_Plan</w:t>
            </w:r>
            <w:r w:rsidR="00281E1A">
              <w:t>s</w:t>
            </w:r>
            <w:r>
              <w:t xml:space="preserve">   </w:t>
            </w:r>
          </w:p>
          <w:p w14:paraId="440633E1" w14:textId="77777777" w:rsidR="007D67EF" w:rsidRDefault="007D67EF" w:rsidP="007D67EF">
            <w:pPr>
              <w:rPr>
                <w:b/>
                <w:u w:val="single"/>
              </w:rPr>
            </w:pPr>
            <w:r>
              <w:rPr>
                <w:b/>
                <w:u w:val="single"/>
              </w:rPr>
              <w:t>NOTIFY:</w:t>
            </w:r>
          </w:p>
          <w:p w14:paraId="3D011308" w14:textId="77777777" w:rsidR="007D67EF" w:rsidRDefault="007D67EF" w:rsidP="00B86854">
            <w:pPr>
              <w:pStyle w:val="ListParagraph"/>
              <w:numPr>
                <w:ilvl w:val="0"/>
                <w:numId w:val="102"/>
              </w:numPr>
              <w:spacing w:after="120"/>
              <w:rPr>
                <w:b/>
                <w:u w:val="single"/>
              </w:rPr>
            </w:pPr>
            <w:r>
              <w:t>The QSE of ERCOT releasing the resource into MISO or SPP,</w:t>
            </w:r>
          </w:p>
          <w:p w14:paraId="365ABAA2" w14:textId="58146874" w:rsidR="007D67EF" w:rsidRDefault="007D67EF" w:rsidP="00B86854">
            <w:pPr>
              <w:pStyle w:val="ListParagraph"/>
              <w:numPr>
                <w:ilvl w:val="0"/>
                <w:numId w:val="102"/>
              </w:numPr>
            </w:pPr>
            <w:r>
              <w:t xml:space="preserve">To avoid direct connection between the ERCOT interconnection and Eastern interconnection </w:t>
            </w:r>
            <w:r w:rsidR="0096701A">
              <w:t>instruct</w:t>
            </w:r>
            <w:r>
              <w:t xml:space="preserve"> a “break before make” with all switching.</w:t>
            </w:r>
          </w:p>
          <w:p w14:paraId="64E7812A" w14:textId="77777777" w:rsidR="007D67EF" w:rsidRDefault="007D67EF" w:rsidP="007D67EF">
            <w:pPr>
              <w:rPr>
                <w:b/>
                <w:u w:val="single"/>
              </w:rPr>
            </w:pPr>
          </w:p>
          <w:p w14:paraId="094F5F9B" w14:textId="5BB0AEB5" w:rsidR="0031171E" w:rsidRPr="00667A43" w:rsidRDefault="007D67EF" w:rsidP="00F7554A">
            <w:pPr>
              <w:spacing w:after="120"/>
              <w:ind w:left="360"/>
              <w:rPr>
                <w:b/>
                <w:highlight w:val="yellow"/>
              </w:rPr>
            </w:pPr>
            <w:bookmarkStart w:id="203" w:name="_Toc8377343"/>
            <w:r w:rsidRPr="007D67EF">
              <w:rPr>
                <w:b/>
                <w:highlight w:val="yellow"/>
              </w:rPr>
              <w:t xml:space="preserve">Q#124 </w:t>
            </w:r>
            <w:bookmarkEnd w:id="203"/>
            <w:r w:rsidR="00F7554A" w:rsidRPr="0073545C">
              <w:rPr>
                <w:b/>
                <w:bCs/>
                <w:highlight w:val="yellow"/>
                <w:u w:val="single"/>
              </w:rPr>
              <w:t>Typical Script Notifi</w:t>
            </w:r>
            <w:r w:rsidR="000A23A3">
              <w:rPr>
                <w:b/>
                <w:bCs/>
                <w:highlight w:val="yellow"/>
                <w:u w:val="single"/>
              </w:rPr>
              <w:t>cation to QSE</w:t>
            </w:r>
            <w:r w:rsidR="00F7554A">
              <w:rPr>
                <w:b/>
                <w:bCs/>
                <w:highlight w:val="yellow"/>
                <w:u w:val="single"/>
              </w:rPr>
              <w:t xml:space="preserve"> of </w:t>
            </w:r>
            <w:r w:rsidR="00F7554A" w:rsidRPr="0073545C">
              <w:rPr>
                <w:b/>
                <w:bCs/>
                <w:highlight w:val="yellow"/>
                <w:u w:val="single"/>
              </w:rPr>
              <w:t xml:space="preserve"> Release:</w:t>
            </w:r>
          </w:p>
        </w:tc>
      </w:tr>
      <w:tr w:rsidR="0096701A" w14:paraId="70A1EE0B" w14:textId="77777777" w:rsidTr="00117105">
        <w:trPr>
          <w:trHeight w:val="576"/>
          <w:tblHeader/>
        </w:trPr>
        <w:tc>
          <w:tcPr>
            <w:tcW w:w="1550" w:type="dxa"/>
            <w:tcBorders>
              <w:top w:val="single" w:sz="4" w:space="0" w:color="auto"/>
              <w:left w:val="nil"/>
              <w:bottom w:val="single" w:sz="4" w:space="0" w:color="auto"/>
            </w:tcBorders>
            <w:vAlign w:val="center"/>
          </w:tcPr>
          <w:p w14:paraId="0B91D0D1" w14:textId="4241ACDE" w:rsidR="0096701A" w:rsidRPr="00793CCF" w:rsidRDefault="0096701A">
            <w:pPr>
              <w:jc w:val="center"/>
              <w:rPr>
                <w:b/>
              </w:rPr>
            </w:pPr>
            <w:r w:rsidRPr="0096701A">
              <w:rPr>
                <w:b/>
              </w:rPr>
              <w:lastRenderedPageBreak/>
              <w:t>SWGR Requested by ERCOT released back to SPP or MISO</w:t>
            </w:r>
          </w:p>
        </w:tc>
        <w:tc>
          <w:tcPr>
            <w:tcW w:w="7445" w:type="dxa"/>
            <w:tcBorders>
              <w:top w:val="single" w:sz="4" w:space="0" w:color="auto"/>
              <w:bottom w:val="single" w:sz="4" w:space="0" w:color="auto"/>
              <w:right w:val="nil"/>
            </w:tcBorders>
            <w:vAlign w:val="center"/>
          </w:tcPr>
          <w:p w14:paraId="4C09AD8C" w14:textId="77777777" w:rsidR="0096701A" w:rsidRDefault="0096701A" w:rsidP="007D67EF">
            <w:pPr>
              <w:spacing w:line="252" w:lineRule="auto"/>
              <w:rPr>
                <w:b/>
                <w:bCs/>
                <w:u w:val="single"/>
              </w:rPr>
            </w:pPr>
            <w:r>
              <w:rPr>
                <w:b/>
                <w:bCs/>
                <w:u w:val="single"/>
              </w:rPr>
              <w:t>WHEN:</w:t>
            </w:r>
          </w:p>
          <w:p w14:paraId="71066452" w14:textId="0F25B752" w:rsidR="00F62EB7" w:rsidRDefault="00F62EB7" w:rsidP="00B86854">
            <w:pPr>
              <w:pStyle w:val="ListParagraph"/>
              <w:numPr>
                <w:ilvl w:val="0"/>
                <w:numId w:val="113"/>
              </w:numPr>
            </w:pPr>
            <w:r>
              <w:t>ERCOT is no longer in an existing or anticipated Emergency Condition.</w:t>
            </w:r>
          </w:p>
          <w:p w14:paraId="627B877E" w14:textId="7E7AFBAA" w:rsidR="00F62EB7" w:rsidRPr="00F62EB7" w:rsidRDefault="00F62EB7" w:rsidP="00B86854">
            <w:pPr>
              <w:pStyle w:val="ListParagraph"/>
              <w:numPr>
                <w:ilvl w:val="0"/>
                <w:numId w:val="113"/>
              </w:numPr>
            </w:pPr>
            <w:r>
              <w:t>As soon as practicable, determine that releasing the SWGRs does not cause an Adverse Reliability Impact for ERCOT.</w:t>
            </w:r>
          </w:p>
          <w:p w14:paraId="5776AE8B" w14:textId="77777777" w:rsidR="00F62EB7" w:rsidRDefault="00F62EB7" w:rsidP="00F62EB7">
            <w:pPr>
              <w:spacing w:line="252" w:lineRule="auto"/>
              <w:rPr>
                <w:b/>
                <w:bCs/>
                <w:u w:val="single"/>
              </w:rPr>
            </w:pPr>
            <w:r>
              <w:rPr>
                <w:b/>
                <w:bCs/>
                <w:u w:val="single"/>
              </w:rPr>
              <w:t>NOTIFY:</w:t>
            </w:r>
          </w:p>
          <w:p w14:paraId="15D985DF" w14:textId="77777777" w:rsidR="00F62EB7" w:rsidRDefault="00F62EB7" w:rsidP="00B86854">
            <w:pPr>
              <w:pStyle w:val="ListParagraph"/>
              <w:numPr>
                <w:ilvl w:val="0"/>
                <w:numId w:val="102"/>
              </w:numPr>
              <w:spacing w:after="120"/>
              <w:rPr>
                <w:b/>
                <w:u w:val="single"/>
              </w:rPr>
            </w:pPr>
            <w:r>
              <w:t>The QSE of ERCOT releasing the resource into MISO or SPP,</w:t>
            </w:r>
          </w:p>
          <w:p w14:paraId="2A4DECFE" w14:textId="77777777" w:rsidR="00F62EB7" w:rsidRPr="00F62EB7" w:rsidRDefault="00F62EB7" w:rsidP="00B86854">
            <w:pPr>
              <w:pStyle w:val="ListParagraph"/>
              <w:numPr>
                <w:ilvl w:val="0"/>
                <w:numId w:val="102"/>
              </w:numPr>
              <w:spacing w:line="252" w:lineRule="auto"/>
            </w:pPr>
            <w:r>
              <w:t>To avoid direct connection between the ERCOT interconnection and Eastern interconnection instruct a “break before make” with all switching.</w:t>
            </w:r>
          </w:p>
          <w:p w14:paraId="3FBAE055" w14:textId="77777777" w:rsidR="00F62EB7" w:rsidRPr="00F62EB7" w:rsidRDefault="00F62EB7" w:rsidP="00F62EB7">
            <w:pPr>
              <w:spacing w:line="252" w:lineRule="auto"/>
              <w:ind w:left="360"/>
              <w:rPr>
                <w:b/>
                <w:bCs/>
                <w:u w:val="single"/>
              </w:rPr>
            </w:pPr>
          </w:p>
          <w:p w14:paraId="7404A103" w14:textId="0CCAFDE9" w:rsidR="0096701A" w:rsidRPr="00F62EB7" w:rsidRDefault="00F62EB7" w:rsidP="00F62EB7">
            <w:pPr>
              <w:spacing w:line="252" w:lineRule="auto"/>
              <w:ind w:left="360"/>
            </w:pPr>
            <w:r>
              <w:rPr>
                <w:b/>
                <w:highlight w:val="yellow"/>
              </w:rPr>
              <w:t>Q#125</w:t>
            </w:r>
            <w:r w:rsidRPr="007D67EF">
              <w:rPr>
                <w:b/>
                <w:highlight w:val="yellow"/>
              </w:rPr>
              <w:t xml:space="preserve"> </w:t>
            </w:r>
            <w:r w:rsidRPr="0073545C">
              <w:rPr>
                <w:b/>
                <w:bCs/>
                <w:highlight w:val="yellow"/>
                <w:u w:val="single"/>
              </w:rPr>
              <w:t xml:space="preserve">Typical Script </w:t>
            </w:r>
            <w:r w:rsidRPr="00F62EB7">
              <w:rPr>
                <w:b/>
                <w:bCs/>
                <w:highlight w:val="yellow"/>
                <w:u w:val="single"/>
              </w:rPr>
              <w:t>SWGR Requested by ERCOT released back to SPP or MISO</w:t>
            </w:r>
            <w:r w:rsidRPr="0073545C">
              <w:rPr>
                <w:b/>
                <w:bCs/>
                <w:highlight w:val="yellow"/>
                <w:u w:val="single"/>
              </w:rPr>
              <w:t>:</w:t>
            </w:r>
          </w:p>
        </w:tc>
      </w:tr>
      <w:tr w:rsidR="009412C5" w14:paraId="3D2E8615" w14:textId="77777777" w:rsidTr="00117105">
        <w:trPr>
          <w:trHeight w:val="576"/>
          <w:tblHeader/>
        </w:trPr>
        <w:tc>
          <w:tcPr>
            <w:tcW w:w="1550" w:type="dxa"/>
            <w:tcBorders>
              <w:top w:val="single" w:sz="4" w:space="0" w:color="auto"/>
              <w:left w:val="nil"/>
              <w:bottom w:val="single" w:sz="4" w:space="0" w:color="auto"/>
            </w:tcBorders>
            <w:vAlign w:val="center"/>
          </w:tcPr>
          <w:p w14:paraId="3D2E8608" w14:textId="3D3557DA" w:rsidR="009412C5" w:rsidRDefault="00181E22">
            <w:pPr>
              <w:jc w:val="center"/>
              <w:rPr>
                <w:b/>
              </w:rPr>
            </w:pPr>
            <w:r>
              <w:rPr>
                <w:b/>
              </w:rPr>
              <w:t>VDI</w:t>
            </w:r>
          </w:p>
        </w:tc>
        <w:tc>
          <w:tcPr>
            <w:tcW w:w="7445" w:type="dxa"/>
            <w:tcBorders>
              <w:top w:val="single" w:sz="4" w:space="0" w:color="auto"/>
              <w:bottom w:val="single" w:sz="4" w:space="0" w:color="auto"/>
              <w:right w:val="nil"/>
            </w:tcBorders>
            <w:vAlign w:val="center"/>
          </w:tcPr>
          <w:p w14:paraId="3D2E8609" w14:textId="77777777" w:rsidR="009412C5" w:rsidRDefault="00181E22">
            <w:pPr>
              <w:rPr>
                <w:b/>
                <w:u w:val="single"/>
              </w:rPr>
            </w:pPr>
            <w:r>
              <w:rPr>
                <w:b/>
                <w:u w:val="single"/>
              </w:rPr>
              <w:t>IF:</w:t>
            </w:r>
          </w:p>
          <w:p w14:paraId="3D2E860A" w14:textId="7C0FF6F7" w:rsidR="009412C5" w:rsidRDefault="00181E22" w:rsidP="00B86854">
            <w:pPr>
              <w:pStyle w:val="ListParagraph"/>
              <w:numPr>
                <w:ilvl w:val="0"/>
                <w:numId w:val="101"/>
              </w:numPr>
            </w:pPr>
            <w:r>
              <w:t xml:space="preserve">A Generation Resource (without </w:t>
            </w:r>
            <w:r w:rsidR="00274F7D">
              <w:t xml:space="preserve">ECRS, </w:t>
            </w:r>
            <w:r>
              <w:t>Non-Spin obligation) which has a unit status of OFF</w:t>
            </w:r>
            <w:r w:rsidR="00C918D6">
              <w:t>,</w:t>
            </w:r>
            <w:r>
              <w:t xml:space="preserve"> EMR</w:t>
            </w:r>
            <w:r w:rsidR="00C918D6">
              <w:t xml:space="preserve"> or EMRSWGR</w:t>
            </w:r>
            <w:r>
              <w:t xml:space="preserve"> and can be brought On-line within the timeframe of the emergency;</w:t>
            </w:r>
          </w:p>
          <w:p w14:paraId="3D2E860B" w14:textId="77777777" w:rsidR="009412C5" w:rsidRDefault="00181E22">
            <w:pPr>
              <w:rPr>
                <w:b/>
                <w:u w:val="single"/>
              </w:rPr>
            </w:pPr>
            <w:r>
              <w:rPr>
                <w:b/>
                <w:u w:val="single"/>
              </w:rPr>
              <w:t>THEN:</w:t>
            </w:r>
          </w:p>
          <w:p w14:paraId="3D2E860C" w14:textId="77777777" w:rsidR="009412C5" w:rsidRDefault="00181E22" w:rsidP="00B86854">
            <w:pPr>
              <w:pStyle w:val="ListParagraph"/>
              <w:numPr>
                <w:ilvl w:val="0"/>
                <w:numId w:val="101"/>
              </w:numPr>
            </w:pPr>
            <w:r>
              <w:t>Issue an electronic Dispatch Instruction to commit the Resource</w:t>
            </w:r>
          </w:p>
          <w:p w14:paraId="3D2E860D" w14:textId="637DA265" w:rsidR="009412C5" w:rsidRDefault="00181E22" w:rsidP="00B86854">
            <w:pPr>
              <w:numPr>
                <w:ilvl w:val="0"/>
                <w:numId w:val="101"/>
              </w:numPr>
            </w:pPr>
            <w:r>
              <w:t>Choose “Commit” as the Instruction Type from Resource level</w:t>
            </w:r>
          </w:p>
          <w:p w14:paraId="48A6677E" w14:textId="352D80DD" w:rsidR="00746105" w:rsidRDefault="00746105" w:rsidP="00B86854">
            <w:pPr>
              <w:numPr>
                <w:ilvl w:val="0"/>
                <w:numId w:val="101"/>
              </w:numPr>
            </w:pPr>
            <w:r>
              <w:t>Choose “System Capacity” as the Reason</w:t>
            </w:r>
          </w:p>
          <w:p w14:paraId="3D2E860E" w14:textId="228C9ACE" w:rsidR="009412C5" w:rsidRDefault="00181E22" w:rsidP="00B86854">
            <w:pPr>
              <w:numPr>
                <w:ilvl w:val="0"/>
                <w:numId w:val="101"/>
              </w:numPr>
            </w:pPr>
            <w:r>
              <w:t>VDIs need a start/stop time (issue one hour at a time)</w:t>
            </w:r>
          </w:p>
          <w:p w14:paraId="3D2E860F" w14:textId="069C47D1" w:rsidR="009412C5" w:rsidRDefault="00181E22" w:rsidP="00B86854">
            <w:pPr>
              <w:numPr>
                <w:ilvl w:val="0"/>
                <w:numId w:val="101"/>
              </w:numPr>
            </w:pPr>
            <w:r>
              <w:t>Enter “</w:t>
            </w:r>
            <w:r w:rsidR="00746105">
              <w:t xml:space="preserve">RUC commit for </w:t>
            </w:r>
            <w:r>
              <w:t>capacity” in “other information”</w:t>
            </w:r>
          </w:p>
          <w:p w14:paraId="3D2E8610" w14:textId="77777777" w:rsidR="009412C5" w:rsidRDefault="009412C5">
            <w:pPr>
              <w:rPr>
                <w:b/>
                <w:u w:val="single"/>
              </w:rPr>
            </w:pPr>
          </w:p>
          <w:p w14:paraId="3D2E8611" w14:textId="77777777" w:rsidR="009412C5" w:rsidRDefault="00181E22">
            <w:r>
              <w:t>When issuing a VDI or confirmation, ensure the use of three-part communication:</w:t>
            </w:r>
          </w:p>
          <w:p w14:paraId="3D2E8612" w14:textId="77777777" w:rsidR="009412C5" w:rsidRDefault="00181E22" w:rsidP="00B86854">
            <w:pPr>
              <w:numPr>
                <w:ilvl w:val="0"/>
                <w:numId w:val="101"/>
              </w:numPr>
            </w:pPr>
            <w:r>
              <w:t>Issue the Operating Instruction</w:t>
            </w:r>
          </w:p>
          <w:p w14:paraId="3D2E8613" w14:textId="77777777" w:rsidR="009412C5" w:rsidRDefault="00181E22" w:rsidP="00B86854">
            <w:pPr>
              <w:numPr>
                <w:ilvl w:val="0"/>
                <w:numId w:val="101"/>
              </w:numPr>
            </w:pPr>
            <w:r>
              <w:t>Receive a correct repeat back</w:t>
            </w:r>
          </w:p>
          <w:p w14:paraId="3D2E8614" w14:textId="77777777" w:rsidR="009412C5" w:rsidRDefault="00181E22" w:rsidP="00B86854">
            <w:pPr>
              <w:pStyle w:val="ListParagraph"/>
              <w:numPr>
                <w:ilvl w:val="0"/>
                <w:numId w:val="101"/>
              </w:numPr>
              <w:rPr>
                <w:b/>
                <w:u w:val="single"/>
              </w:rPr>
            </w:pPr>
            <w:r>
              <w:t>Give an acknowledgement</w:t>
            </w:r>
          </w:p>
        </w:tc>
      </w:tr>
      <w:tr w:rsidR="00B83E8C" w14:paraId="5A161845" w14:textId="77777777" w:rsidTr="00117105">
        <w:trPr>
          <w:trHeight w:val="576"/>
          <w:tblHeader/>
        </w:trPr>
        <w:tc>
          <w:tcPr>
            <w:tcW w:w="1550" w:type="dxa"/>
            <w:tcBorders>
              <w:top w:val="single" w:sz="4" w:space="0" w:color="auto"/>
              <w:left w:val="nil"/>
              <w:bottom w:val="single" w:sz="4" w:space="0" w:color="auto"/>
            </w:tcBorders>
            <w:vAlign w:val="center"/>
          </w:tcPr>
          <w:p w14:paraId="2AD8F8E6" w14:textId="72F9055A" w:rsidR="00B83E8C" w:rsidRDefault="00B83E8C">
            <w:pPr>
              <w:jc w:val="center"/>
              <w:rPr>
                <w:b/>
              </w:rPr>
            </w:pPr>
            <w:r>
              <w:rPr>
                <w:b/>
              </w:rPr>
              <w:lastRenderedPageBreak/>
              <w:t xml:space="preserve">VDI </w:t>
            </w:r>
            <w:r w:rsidR="00C80359">
              <w:rPr>
                <w:b/>
              </w:rPr>
              <w:t xml:space="preserve">Combined Cycle </w:t>
            </w:r>
          </w:p>
        </w:tc>
        <w:tc>
          <w:tcPr>
            <w:tcW w:w="7445" w:type="dxa"/>
            <w:tcBorders>
              <w:top w:val="single" w:sz="4" w:space="0" w:color="auto"/>
              <w:bottom w:val="single" w:sz="4" w:space="0" w:color="auto"/>
              <w:right w:val="nil"/>
            </w:tcBorders>
            <w:vAlign w:val="center"/>
          </w:tcPr>
          <w:p w14:paraId="0E32EC34" w14:textId="77777777" w:rsidR="00B83E8C" w:rsidRDefault="00B83E8C" w:rsidP="00B83E8C">
            <w:pPr>
              <w:rPr>
                <w:b/>
                <w:u w:val="single"/>
              </w:rPr>
            </w:pPr>
            <w:r>
              <w:rPr>
                <w:b/>
                <w:u w:val="single"/>
              </w:rPr>
              <w:t>IF:</w:t>
            </w:r>
          </w:p>
          <w:p w14:paraId="529C41DC" w14:textId="0A80BDCA" w:rsidR="00B83E8C" w:rsidRDefault="00B83E8C" w:rsidP="00B86854">
            <w:pPr>
              <w:pStyle w:val="ListParagraph"/>
              <w:numPr>
                <w:ilvl w:val="0"/>
                <w:numId w:val="101"/>
              </w:numPr>
            </w:pPr>
            <w:r>
              <w:t xml:space="preserve">A </w:t>
            </w:r>
            <w:r w:rsidR="00A14046">
              <w:t xml:space="preserve">Combined Cycle </w:t>
            </w:r>
            <w:r>
              <w:t xml:space="preserve">Generation Resource (without Non-Spin obligation) which has a unit status of </w:t>
            </w:r>
            <w:r w:rsidR="00C80359">
              <w:t xml:space="preserve">OFF, EMR or </w:t>
            </w:r>
            <w:r>
              <w:t>EMRSWGR and can be brought On-line within the timeframe of the emergency;</w:t>
            </w:r>
          </w:p>
          <w:p w14:paraId="4F976CE3" w14:textId="77777777" w:rsidR="00B83E8C" w:rsidRDefault="00B83E8C" w:rsidP="00B83E8C">
            <w:pPr>
              <w:rPr>
                <w:b/>
                <w:u w:val="single"/>
              </w:rPr>
            </w:pPr>
            <w:r>
              <w:rPr>
                <w:b/>
                <w:u w:val="single"/>
              </w:rPr>
              <w:t>THEN:</w:t>
            </w:r>
          </w:p>
          <w:p w14:paraId="25696D4D" w14:textId="77777777" w:rsidR="00B83E8C" w:rsidRPr="00B83E8C" w:rsidRDefault="00B83E8C" w:rsidP="00B86854">
            <w:pPr>
              <w:pStyle w:val="ListParagraph"/>
              <w:numPr>
                <w:ilvl w:val="0"/>
                <w:numId w:val="101"/>
              </w:numPr>
              <w:rPr>
                <w:b/>
                <w:u w:val="single"/>
              </w:rPr>
            </w:pPr>
            <w:r>
              <w:t>Issue an electronic Dispatch Instruction to commit the Resource</w:t>
            </w:r>
          </w:p>
          <w:p w14:paraId="76E25FA8" w14:textId="77777777" w:rsidR="00B83E8C" w:rsidRDefault="00B83E8C" w:rsidP="00B86854">
            <w:pPr>
              <w:numPr>
                <w:ilvl w:val="1"/>
                <w:numId w:val="101"/>
              </w:numPr>
            </w:pPr>
            <w:r>
              <w:t>From RUCAC VDI tab</w:t>
            </w:r>
          </w:p>
          <w:p w14:paraId="657CB028" w14:textId="77777777" w:rsidR="00B83E8C" w:rsidRDefault="00B83E8C" w:rsidP="00B86854">
            <w:pPr>
              <w:numPr>
                <w:ilvl w:val="1"/>
                <w:numId w:val="101"/>
              </w:numPr>
            </w:pPr>
            <w:r>
              <w:t>Choose QSE in the “QSE Name” dropdown list</w:t>
            </w:r>
          </w:p>
          <w:p w14:paraId="7B7EDFBF" w14:textId="77777777" w:rsidR="00B83E8C" w:rsidRDefault="00B83E8C" w:rsidP="00B86854">
            <w:pPr>
              <w:numPr>
                <w:ilvl w:val="1"/>
                <w:numId w:val="101"/>
              </w:numPr>
            </w:pPr>
            <w:r>
              <w:t>VDIs need a start/stop time (issue one hour at a time)</w:t>
            </w:r>
          </w:p>
          <w:p w14:paraId="4D5A8DD5" w14:textId="77777777" w:rsidR="00B83E8C" w:rsidRDefault="00B83E8C" w:rsidP="00B86854">
            <w:pPr>
              <w:numPr>
                <w:ilvl w:val="1"/>
                <w:numId w:val="101"/>
              </w:numPr>
            </w:pPr>
            <w:r>
              <w:t>Choose the Combined Cycle Train in the “CCT Name” dropdown list</w:t>
            </w:r>
          </w:p>
          <w:p w14:paraId="26001081" w14:textId="77777777" w:rsidR="00B83E8C" w:rsidRDefault="00B83E8C" w:rsidP="00B86854">
            <w:pPr>
              <w:numPr>
                <w:ilvl w:val="1"/>
                <w:numId w:val="101"/>
              </w:numPr>
            </w:pPr>
            <w:r>
              <w:t>Choose the original QSE-committed Combined Cycle Generation Resource in “QSE CCGR” dropdown list</w:t>
            </w:r>
          </w:p>
          <w:p w14:paraId="6B85DC75" w14:textId="77777777" w:rsidR="00B83E8C" w:rsidRDefault="00B83E8C" w:rsidP="00B86854">
            <w:pPr>
              <w:numPr>
                <w:ilvl w:val="1"/>
                <w:numId w:val="101"/>
              </w:numPr>
            </w:pPr>
            <w:r>
              <w:t xml:space="preserve">Choose the </w:t>
            </w:r>
            <w:r w:rsidRPr="00E130F7">
              <w:t>new configuration to be committed</w:t>
            </w:r>
            <w:r>
              <w:t xml:space="preserve"> in “RUC CCGR” dropdown list</w:t>
            </w:r>
          </w:p>
          <w:p w14:paraId="09676C2B" w14:textId="77777777" w:rsidR="00B83E8C" w:rsidRDefault="00B83E8C" w:rsidP="00B86854">
            <w:pPr>
              <w:numPr>
                <w:ilvl w:val="1"/>
                <w:numId w:val="101"/>
              </w:numPr>
            </w:pPr>
            <w:r w:rsidRPr="00E130F7">
              <w:t>Once the CCGRs have been selected and commitment block is entered, the HSL and Status fields should automatically be populated</w:t>
            </w:r>
          </w:p>
          <w:p w14:paraId="5FAD643E" w14:textId="77777777" w:rsidR="00B83E8C" w:rsidRDefault="00B83E8C" w:rsidP="00B86854">
            <w:pPr>
              <w:numPr>
                <w:ilvl w:val="1"/>
                <w:numId w:val="101"/>
              </w:numPr>
            </w:pPr>
            <w:r>
              <w:t>Choose “COMMIT” as the “Instruction Type”</w:t>
            </w:r>
          </w:p>
          <w:p w14:paraId="19EB8853" w14:textId="77777777" w:rsidR="00B83E8C" w:rsidRDefault="00B83E8C" w:rsidP="00B86854">
            <w:pPr>
              <w:numPr>
                <w:ilvl w:val="1"/>
                <w:numId w:val="101"/>
              </w:numPr>
            </w:pPr>
            <w:r>
              <w:t>Choose “System Capacity” from dropdown list as the “Reason”</w:t>
            </w:r>
          </w:p>
          <w:p w14:paraId="7F1996AE" w14:textId="1F5862EA" w:rsidR="00B83E8C" w:rsidRPr="00B83E8C" w:rsidRDefault="00B83E8C" w:rsidP="00B86854">
            <w:pPr>
              <w:pStyle w:val="ListParagraph"/>
              <w:numPr>
                <w:ilvl w:val="1"/>
                <w:numId w:val="101"/>
              </w:numPr>
              <w:rPr>
                <w:b/>
                <w:u w:val="single"/>
              </w:rPr>
            </w:pPr>
            <w:r>
              <w:t xml:space="preserve">Enter </w:t>
            </w:r>
            <w:r w:rsidR="00C80359">
              <w:t>“</w:t>
            </w:r>
            <w:r>
              <w:t>RUC commit for additional capacity</w:t>
            </w:r>
            <w:r w:rsidR="00C80359">
              <w:t>”</w:t>
            </w:r>
            <w:r>
              <w:t xml:space="preserve"> in “other information</w:t>
            </w:r>
          </w:p>
          <w:p w14:paraId="1A3FD9DD" w14:textId="77777777" w:rsidR="00B83E8C" w:rsidRDefault="00B83E8C" w:rsidP="00B83E8C">
            <w:pPr>
              <w:rPr>
                <w:b/>
                <w:u w:val="single"/>
              </w:rPr>
            </w:pPr>
          </w:p>
          <w:p w14:paraId="1E95B8F9" w14:textId="77777777" w:rsidR="00B83E8C" w:rsidRDefault="00B83E8C" w:rsidP="00B83E8C">
            <w:r>
              <w:t>When issuing a VDI or confirmation, ensure the use of three-part communication:</w:t>
            </w:r>
          </w:p>
          <w:p w14:paraId="70E5D915" w14:textId="77777777" w:rsidR="00B83E8C" w:rsidRDefault="00B83E8C" w:rsidP="00B86854">
            <w:pPr>
              <w:numPr>
                <w:ilvl w:val="0"/>
                <w:numId w:val="101"/>
              </w:numPr>
            </w:pPr>
            <w:r>
              <w:t>Issue the Operating Instruction</w:t>
            </w:r>
          </w:p>
          <w:p w14:paraId="3CC5F669" w14:textId="77777777" w:rsidR="00B83E8C" w:rsidRDefault="00B83E8C" w:rsidP="00B86854">
            <w:pPr>
              <w:numPr>
                <w:ilvl w:val="0"/>
                <w:numId w:val="101"/>
              </w:numPr>
            </w:pPr>
            <w:r>
              <w:t>Receive a correct repeat back</w:t>
            </w:r>
          </w:p>
          <w:p w14:paraId="60D1577C" w14:textId="118AF6AF" w:rsidR="00B83E8C" w:rsidRPr="00B83E8C" w:rsidRDefault="00B83E8C" w:rsidP="00B86854">
            <w:pPr>
              <w:pStyle w:val="ListParagraph"/>
              <w:numPr>
                <w:ilvl w:val="0"/>
                <w:numId w:val="101"/>
              </w:numPr>
              <w:rPr>
                <w:b/>
                <w:u w:val="single"/>
              </w:rPr>
            </w:pPr>
            <w:r>
              <w:t>Give an acknowledgement</w:t>
            </w:r>
          </w:p>
        </w:tc>
      </w:tr>
      <w:tr w:rsidR="009412C5" w14:paraId="3D2E8623" w14:textId="77777777" w:rsidTr="00117105">
        <w:trPr>
          <w:trHeight w:val="576"/>
          <w:tblHeader/>
        </w:trPr>
        <w:tc>
          <w:tcPr>
            <w:tcW w:w="1550" w:type="dxa"/>
            <w:tcBorders>
              <w:top w:val="single" w:sz="4" w:space="0" w:color="auto"/>
              <w:left w:val="nil"/>
              <w:bottom w:val="single" w:sz="4" w:space="0" w:color="auto"/>
            </w:tcBorders>
            <w:vAlign w:val="center"/>
          </w:tcPr>
          <w:p w14:paraId="3D2E8616" w14:textId="31DC8822" w:rsidR="009412C5" w:rsidRDefault="007D67EF">
            <w:pPr>
              <w:jc w:val="center"/>
              <w:rPr>
                <w:b/>
              </w:rPr>
            </w:pPr>
            <w:r>
              <w:rPr>
                <w:b/>
              </w:rPr>
              <w:t>1</w:t>
            </w:r>
          </w:p>
        </w:tc>
        <w:tc>
          <w:tcPr>
            <w:tcW w:w="7445" w:type="dxa"/>
            <w:tcBorders>
              <w:top w:val="single" w:sz="4" w:space="0" w:color="auto"/>
              <w:bottom w:val="single" w:sz="4" w:space="0" w:color="auto"/>
              <w:right w:val="nil"/>
            </w:tcBorders>
            <w:vAlign w:val="center"/>
          </w:tcPr>
          <w:p w14:paraId="3D2E8617" w14:textId="77777777" w:rsidR="009412C5" w:rsidRDefault="00181E22">
            <w:pPr>
              <w:rPr>
                <w:b/>
                <w:u w:val="single"/>
              </w:rPr>
            </w:pPr>
            <w:r>
              <w:rPr>
                <w:b/>
                <w:u w:val="single"/>
              </w:rPr>
              <w:t>IF:</w:t>
            </w:r>
          </w:p>
          <w:p w14:paraId="3D2E8618" w14:textId="77777777" w:rsidR="009412C5" w:rsidRDefault="00181E22" w:rsidP="00B86854">
            <w:pPr>
              <w:pStyle w:val="ListParagraph"/>
              <w:numPr>
                <w:ilvl w:val="0"/>
                <w:numId w:val="102"/>
              </w:numPr>
            </w:pPr>
            <w:r>
              <w:t>A Generation Resource was scheduled to come Off-line before the start of the emergency and requests to come Off-line;</w:t>
            </w:r>
          </w:p>
          <w:p w14:paraId="3D2E8619" w14:textId="77777777" w:rsidR="009412C5" w:rsidRDefault="00181E22">
            <w:pPr>
              <w:rPr>
                <w:b/>
                <w:u w:val="single"/>
              </w:rPr>
            </w:pPr>
            <w:r>
              <w:rPr>
                <w:b/>
                <w:u w:val="single"/>
              </w:rPr>
              <w:t>THEN:</w:t>
            </w:r>
          </w:p>
          <w:p w14:paraId="3D2E861A" w14:textId="77777777" w:rsidR="009412C5" w:rsidRDefault="00181E22" w:rsidP="00B86854">
            <w:pPr>
              <w:pStyle w:val="ListParagraph"/>
              <w:numPr>
                <w:ilvl w:val="0"/>
                <w:numId w:val="101"/>
              </w:numPr>
            </w:pPr>
            <w:r>
              <w:t>Issue an electronic Dispatch Instruction to commit the Resource</w:t>
            </w:r>
          </w:p>
          <w:p w14:paraId="3D2E861B" w14:textId="77777777" w:rsidR="009412C5" w:rsidRDefault="00181E22" w:rsidP="00B86854">
            <w:pPr>
              <w:numPr>
                <w:ilvl w:val="0"/>
                <w:numId w:val="103"/>
              </w:numPr>
            </w:pPr>
            <w:r>
              <w:t>Choose “Commit” as the Instruction Type from Resource level</w:t>
            </w:r>
          </w:p>
          <w:p w14:paraId="3D2E861C" w14:textId="77777777" w:rsidR="009412C5" w:rsidRDefault="00181E22" w:rsidP="00B86854">
            <w:pPr>
              <w:numPr>
                <w:ilvl w:val="0"/>
                <w:numId w:val="103"/>
              </w:numPr>
            </w:pPr>
            <w:r>
              <w:t xml:space="preserve">VDIs need a start/stop time (issue one hour at a time) </w:t>
            </w:r>
          </w:p>
          <w:p w14:paraId="3D2E861D" w14:textId="77D0F950" w:rsidR="009412C5" w:rsidRDefault="00181E22" w:rsidP="00B86854">
            <w:pPr>
              <w:numPr>
                <w:ilvl w:val="0"/>
                <w:numId w:val="103"/>
              </w:numPr>
            </w:pPr>
            <w:r>
              <w:t>Enter “</w:t>
            </w:r>
            <w:r w:rsidR="000247B4">
              <w:t xml:space="preserve">RUC commit for </w:t>
            </w:r>
            <w:r>
              <w:t>capacity” in “other information”</w:t>
            </w:r>
          </w:p>
          <w:p w14:paraId="3D2E861E" w14:textId="77777777" w:rsidR="009412C5" w:rsidRDefault="009412C5">
            <w:pPr>
              <w:rPr>
                <w:b/>
                <w:u w:val="single"/>
              </w:rPr>
            </w:pPr>
          </w:p>
          <w:p w14:paraId="3D2E861F" w14:textId="77777777" w:rsidR="009412C5" w:rsidRDefault="00181E22">
            <w:r>
              <w:t>When issuing a VDI or confirmation, ensure the use of three-part communication:</w:t>
            </w:r>
          </w:p>
          <w:p w14:paraId="3D2E8620" w14:textId="77777777" w:rsidR="009412C5" w:rsidRDefault="00181E22" w:rsidP="00B86854">
            <w:pPr>
              <w:numPr>
                <w:ilvl w:val="0"/>
                <w:numId w:val="103"/>
              </w:numPr>
            </w:pPr>
            <w:r>
              <w:t>Issue the Operating Instruction</w:t>
            </w:r>
          </w:p>
          <w:p w14:paraId="3D2E8621" w14:textId="77777777" w:rsidR="009412C5" w:rsidRDefault="00181E22" w:rsidP="00B86854">
            <w:pPr>
              <w:numPr>
                <w:ilvl w:val="0"/>
                <w:numId w:val="103"/>
              </w:numPr>
            </w:pPr>
            <w:r>
              <w:t>Receive a correct repeat back</w:t>
            </w:r>
          </w:p>
          <w:p w14:paraId="3D2E8622" w14:textId="77777777" w:rsidR="009412C5" w:rsidRDefault="00181E22" w:rsidP="00B86854">
            <w:pPr>
              <w:numPr>
                <w:ilvl w:val="0"/>
                <w:numId w:val="103"/>
              </w:numPr>
            </w:pPr>
            <w:r>
              <w:t>Give an acknowledgement</w:t>
            </w:r>
          </w:p>
        </w:tc>
      </w:tr>
      <w:tr w:rsidR="009412C5" w14:paraId="3D2E8626" w14:textId="77777777" w:rsidTr="00117105">
        <w:trPr>
          <w:trHeight w:val="576"/>
          <w:tblHeader/>
        </w:trPr>
        <w:tc>
          <w:tcPr>
            <w:tcW w:w="1550" w:type="dxa"/>
            <w:tcBorders>
              <w:top w:val="single" w:sz="4" w:space="0" w:color="auto"/>
              <w:left w:val="nil"/>
              <w:bottom w:val="double" w:sz="4" w:space="0" w:color="auto"/>
            </w:tcBorders>
            <w:vAlign w:val="center"/>
          </w:tcPr>
          <w:p w14:paraId="3D2E8624" w14:textId="77777777" w:rsidR="009412C5" w:rsidRDefault="00181E22">
            <w:pPr>
              <w:jc w:val="center"/>
              <w:rPr>
                <w:b/>
              </w:rPr>
            </w:pPr>
            <w:r>
              <w:rPr>
                <w:b/>
              </w:rPr>
              <w:t>Log</w:t>
            </w:r>
          </w:p>
        </w:tc>
        <w:tc>
          <w:tcPr>
            <w:tcW w:w="7445" w:type="dxa"/>
            <w:tcBorders>
              <w:top w:val="single" w:sz="4" w:space="0" w:color="auto"/>
              <w:bottom w:val="double" w:sz="4" w:space="0" w:color="auto"/>
              <w:right w:val="nil"/>
            </w:tcBorders>
            <w:vAlign w:val="center"/>
          </w:tcPr>
          <w:p w14:paraId="3D2E8625" w14:textId="77777777" w:rsidR="009412C5" w:rsidRDefault="00181E22">
            <w:r>
              <w:t>Log all actions.</w:t>
            </w:r>
          </w:p>
        </w:tc>
      </w:tr>
    </w:tbl>
    <w:p w14:paraId="3D2E8627" w14:textId="37F21727" w:rsidR="00B170D0" w:rsidRDefault="00B170D0">
      <w:bookmarkStart w:id="204" w:name="_7._Perform_Miscellaneous"/>
      <w:bookmarkStart w:id="205" w:name="_7._Communication_Testing"/>
      <w:bookmarkStart w:id="206" w:name="_6.2_Restoration_of"/>
      <w:bookmarkEnd w:id="204"/>
      <w:bookmarkEnd w:id="205"/>
      <w:bookmarkEnd w:id="206"/>
    </w:p>
    <w:p w14:paraId="5D6F0956" w14:textId="77777777" w:rsidR="00B170D0" w:rsidRDefault="00B170D0">
      <w:r>
        <w:br w:type="page"/>
      </w:r>
    </w:p>
    <w:p w14:paraId="3D2E862A" w14:textId="6340F3C4" w:rsidR="009412C5" w:rsidRDefault="00181E22" w:rsidP="00960CBF">
      <w:pPr>
        <w:pStyle w:val="Heading2"/>
      </w:pPr>
      <w:r>
        <w:lastRenderedPageBreak/>
        <w:t>6.3</w:t>
      </w:r>
      <w:r>
        <w:tab/>
        <w:t>Restoration of Primary Control Center Functionality</w:t>
      </w:r>
    </w:p>
    <w:p w14:paraId="3D2E862B" w14:textId="77777777" w:rsidR="009412C5" w:rsidRDefault="009412C5">
      <w:pPr>
        <w:rPr>
          <w:b/>
        </w:rPr>
      </w:pPr>
    </w:p>
    <w:p w14:paraId="3D2E862C" w14:textId="77777777" w:rsidR="009412C5" w:rsidRDefault="00181E22" w:rsidP="00960CBF">
      <w:pPr>
        <w:ind w:left="720"/>
      </w:pPr>
      <w:r>
        <w:rPr>
          <w:b/>
        </w:rPr>
        <w:t xml:space="preserve">Procedure Purpose: </w:t>
      </w:r>
      <w:r>
        <w:t>To be performed once RUC Operator has arrived at ACC.</w:t>
      </w:r>
    </w:p>
    <w:p w14:paraId="3D2E862D"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1776"/>
        <w:gridCol w:w="1723"/>
        <w:gridCol w:w="1553"/>
        <w:gridCol w:w="1174"/>
      </w:tblGrid>
      <w:tr w:rsidR="009412C5" w14:paraId="3D2E8633" w14:textId="77777777">
        <w:tc>
          <w:tcPr>
            <w:tcW w:w="2612" w:type="dxa"/>
            <w:vAlign w:val="center"/>
          </w:tcPr>
          <w:p w14:paraId="3D2E862E" w14:textId="77777777" w:rsidR="009412C5" w:rsidRDefault="00181E22">
            <w:pPr>
              <w:rPr>
                <w:b/>
                <w:lang w:val="pt-BR"/>
              </w:rPr>
            </w:pPr>
            <w:r>
              <w:rPr>
                <w:b/>
                <w:lang w:val="pt-BR"/>
              </w:rPr>
              <w:t>Protocol Reference</w:t>
            </w:r>
          </w:p>
        </w:tc>
        <w:tc>
          <w:tcPr>
            <w:tcW w:w="1776" w:type="dxa"/>
          </w:tcPr>
          <w:p w14:paraId="3D2E862F" w14:textId="77777777" w:rsidR="009412C5" w:rsidRDefault="009412C5">
            <w:pPr>
              <w:rPr>
                <w:b/>
                <w:lang w:val="pt-BR"/>
              </w:rPr>
            </w:pPr>
          </w:p>
        </w:tc>
        <w:tc>
          <w:tcPr>
            <w:tcW w:w="1723" w:type="dxa"/>
          </w:tcPr>
          <w:p w14:paraId="3D2E8630" w14:textId="77777777" w:rsidR="009412C5" w:rsidRDefault="009412C5">
            <w:pPr>
              <w:rPr>
                <w:b/>
                <w:lang w:val="pt-BR"/>
              </w:rPr>
            </w:pPr>
          </w:p>
        </w:tc>
        <w:tc>
          <w:tcPr>
            <w:tcW w:w="1553" w:type="dxa"/>
          </w:tcPr>
          <w:p w14:paraId="3D2E8631" w14:textId="77777777" w:rsidR="009412C5" w:rsidRDefault="009412C5">
            <w:pPr>
              <w:rPr>
                <w:b/>
                <w:lang w:val="pt-BR"/>
              </w:rPr>
            </w:pPr>
          </w:p>
        </w:tc>
        <w:tc>
          <w:tcPr>
            <w:tcW w:w="1174" w:type="dxa"/>
          </w:tcPr>
          <w:p w14:paraId="3D2E8632" w14:textId="77777777" w:rsidR="009412C5" w:rsidRDefault="009412C5">
            <w:pPr>
              <w:rPr>
                <w:b/>
                <w:lang w:val="pt-BR"/>
              </w:rPr>
            </w:pPr>
          </w:p>
        </w:tc>
      </w:tr>
      <w:tr w:rsidR="009412C5" w14:paraId="3D2E8639" w14:textId="77777777">
        <w:tc>
          <w:tcPr>
            <w:tcW w:w="2612" w:type="dxa"/>
            <w:vAlign w:val="center"/>
          </w:tcPr>
          <w:p w14:paraId="3D2E8634" w14:textId="77777777" w:rsidR="009412C5" w:rsidRDefault="00181E22">
            <w:pPr>
              <w:rPr>
                <w:b/>
                <w:lang w:val="pt-BR"/>
              </w:rPr>
            </w:pPr>
            <w:r>
              <w:rPr>
                <w:b/>
                <w:lang w:val="pt-BR"/>
              </w:rPr>
              <w:t>Guide Reference</w:t>
            </w:r>
          </w:p>
        </w:tc>
        <w:tc>
          <w:tcPr>
            <w:tcW w:w="1776" w:type="dxa"/>
          </w:tcPr>
          <w:p w14:paraId="3D2E8635" w14:textId="77777777" w:rsidR="009412C5" w:rsidRDefault="009412C5">
            <w:pPr>
              <w:rPr>
                <w:b/>
                <w:lang w:val="pt-BR"/>
              </w:rPr>
            </w:pPr>
          </w:p>
        </w:tc>
        <w:tc>
          <w:tcPr>
            <w:tcW w:w="1723" w:type="dxa"/>
          </w:tcPr>
          <w:p w14:paraId="3D2E8636" w14:textId="77777777" w:rsidR="009412C5" w:rsidRDefault="009412C5">
            <w:pPr>
              <w:rPr>
                <w:b/>
                <w:lang w:val="pt-BR"/>
              </w:rPr>
            </w:pPr>
          </w:p>
        </w:tc>
        <w:tc>
          <w:tcPr>
            <w:tcW w:w="1553" w:type="dxa"/>
          </w:tcPr>
          <w:p w14:paraId="3D2E8637" w14:textId="77777777" w:rsidR="009412C5" w:rsidRDefault="009412C5">
            <w:pPr>
              <w:rPr>
                <w:b/>
                <w:lang w:val="pt-BR"/>
              </w:rPr>
            </w:pPr>
          </w:p>
        </w:tc>
        <w:tc>
          <w:tcPr>
            <w:tcW w:w="1174" w:type="dxa"/>
          </w:tcPr>
          <w:p w14:paraId="3D2E8638" w14:textId="77777777" w:rsidR="009412C5" w:rsidRDefault="009412C5">
            <w:pPr>
              <w:rPr>
                <w:b/>
                <w:lang w:val="pt-BR"/>
              </w:rPr>
            </w:pPr>
          </w:p>
        </w:tc>
      </w:tr>
      <w:tr w:rsidR="009412C5" w14:paraId="3D2E863F" w14:textId="77777777">
        <w:tc>
          <w:tcPr>
            <w:tcW w:w="2612" w:type="dxa"/>
            <w:vAlign w:val="center"/>
          </w:tcPr>
          <w:p w14:paraId="3D2E863A" w14:textId="77777777" w:rsidR="009412C5" w:rsidRDefault="00181E22">
            <w:pPr>
              <w:rPr>
                <w:b/>
                <w:lang w:val="pt-BR"/>
              </w:rPr>
            </w:pPr>
            <w:r>
              <w:rPr>
                <w:b/>
                <w:lang w:val="pt-BR"/>
              </w:rPr>
              <w:t>NERC Standard</w:t>
            </w:r>
          </w:p>
        </w:tc>
        <w:tc>
          <w:tcPr>
            <w:tcW w:w="1776" w:type="dxa"/>
          </w:tcPr>
          <w:p w14:paraId="3D2E863B" w14:textId="77777777" w:rsidR="009412C5" w:rsidRDefault="009412C5">
            <w:pPr>
              <w:rPr>
                <w:b/>
                <w:lang w:val="pt-BR"/>
              </w:rPr>
            </w:pPr>
          </w:p>
        </w:tc>
        <w:tc>
          <w:tcPr>
            <w:tcW w:w="1723" w:type="dxa"/>
          </w:tcPr>
          <w:p w14:paraId="3D2E863C" w14:textId="77777777" w:rsidR="009412C5" w:rsidRDefault="009412C5">
            <w:pPr>
              <w:rPr>
                <w:b/>
                <w:lang w:val="pt-BR"/>
              </w:rPr>
            </w:pPr>
          </w:p>
        </w:tc>
        <w:tc>
          <w:tcPr>
            <w:tcW w:w="1553" w:type="dxa"/>
          </w:tcPr>
          <w:p w14:paraId="3D2E863D" w14:textId="77777777" w:rsidR="009412C5" w:rsidRDefault="009412C5">
            <w:pPr>
              <w:rPr>
                <w:b/>
                <w:lang w:val="pt-BR"/>
              </w:rPr>
            </w:pPr>
          </w:p>
        </w:tc>
        <w:tc>
          <w:tcPr>
            <w:tcW w:w="1174" w:type="dxa"/>
          </w:tcPr>
          <w:p w14:paraId="3D2E863E" w14:textId="77777777" w:rsidR="009412C5" w:rsidRDefault="009412C5">
            <w:pPr>
              <w:rPr>
                <w:b/>
                <w:lang w:val="pt-BR"/>
              </w:rPr>
            </w:pPr>
          </w:p>
        </w:tc>
      </w:tr>
    </w:tbl>
    <w:p w14:paraId="3D2E8640"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8644" w14:textId="77777777">
        <w:tc>
          <w:tcPr>
            <w:tcW w:w="1908" w:type="dxa"/>
          </w:tcPr>
          <w:p w14:paraId="3D2E8641" w14:textId="77777777" w:rsidR="009412C5" w:rsidRDefault="00181E22">
            <w:pPr>
              <w:rPr>
                <w:b/>
              </w:rPr>
            </w:pPr>
            <w:r>
              <w:rPr>
                <w:b/>
              </w:rPr>
              <w:t xml:space="preserve">Version: 1 </w:t>
            </w:r>
          </w:p>
        </w:tc>
        <w:tc>
          <w:tcPr>
            <w:tcW w:w="2250" w:type="dxa"/>
          </w:tcPr>
          <w:p w14:paraId="3D2E8642" w14:textId="77777777" w:rsidR="009412C5" w:rsidRDefault="00181E22">
            <w:pPr>
              <w:rPr>
                <w:b/>
              </w:rPr>
            </w:pPr>
            <w:r>
              <w:rPr>
                <w:b/>
              </w:rPr>
              <w:t>Revision: 3</w:t>
            </w:r>
          </w:p>
        </w:tc>
        <w:tc>
          <w:tcPr>
            <w:tcW w:w="4680" w:type="dxa"/>
          </w:tcPr>
          <w:p w14:paraId="3D2E8643" w14:textId="77777777" w:rsidR="009412C5" w:rsidRDefault="00181E22">
            <w:pPr>
              <w:rPr>
                <w:b/>
              </w:rPr>
            </w:pPr>
            <w:r>
              <w:rPr>
                <w:b/>
              </w:rPr>
              <w:t>Effective Date: March 31, 2017</w:t>
            </w:r>
          </w:p>
        </w:tc>
      </w:tr>
    </w:tbl>
    <w:p w14:paraId="3D2E8645"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488"/>
      </w:tblGrid>
      <w:tr w:rsidR="009412C5" w14:paraId="3D2E8648" w14:textId="77777777">
        <w:trPr>
          <w:trHeight w:val="576"/>
          <w:tblHeader/>
        </w:trPr>
        <w:tc>
          <w:tcPr>
            <w:tcW w:w="1430" w:type="dxa"/>
            <w:tcBorders>
              <w:top w:val="double" w:sz="4" w:space="0" w:color="auto"/>
              <w:left w:val="nil"/>
              <w:bottom w:val="double" w:sz="4" w:space="0" w:color="auto"/>
            </w:tcBorders>
            <w:vAlign w:val="center"/>
          </w:tcPr>
          <w:p w14:paraId="3D2E8646" w14:textId="77777777" w:rsidR="009412C5" w:rsidRDefault="00181E22">
            <w:pPr>
              <w:jc w:val="center"/>
              <w:rPr>
                <w:b/>
              </w:rPr>
            </w:pPr>
            <w:r>
              <w:rPr>
                <w:b/>
              </w:rPr>
              <w:t>Step</w:t>
            </w:r>
          </w:p>
        </w:tc>
        <w:tc>
          <w:tcPr>
            <w:tcW w:w="7488" w:type="dxa"/>
            <w:tcBorders>
              <w:top w:val="double" w:sz="4" w:space="0" w:color="auto"/>
              <w:bottom w:val="double" w:sz="4" w:space="0" w:color="auto"/>
              <w:right w:val="nil"/>
            </w:tcBorders>
            <w:vAlign w:val="center"/>
          </w:tcPr>
          <w:p w14:paraId="3D2E8647" w14:textId="77777777" w:rsidR="009412C5" w:rsidRDefault="00181E22">
            <w:pPr>
              <w:rPr>
                <w:b/>
              </w:rPr>
            </w:pPr>
            <w:r>
              <w:rPr>
                <w:b/>
              </w:rPr>
              <w:t>Action</w:t>
            </w:r>
          </w:p>
        </w:tc>
      </w:tr>
      <w:tr w:rsidR="009412C5" w14:paraId="3D2E864B" w14:textId="77777777">
        <w:trPr>
          <w:trHeight w:val="576"/>
          <w:tblHeader/>
        </w:trPr>
        <w:tc>
          <w:tcPr>
            <w:tcW w:w="1430" w:type="dxa"/>
            <w:tcBorders>
              <w:top w:val="double" w:sz="4" w:space="0" w:color="auto"/>
              <w:left w:val="nil"/>
              <w:bottom w:val="single" w:sz="4" w:space="0" w:color="auto"/>
            </w:tcBorders>
            <w:vAlign w:val="center"/>
          </w:tcPr>
          <w:p w14:paraId="3D2E8649" w14:textId="41D3D331" w:rsidR="009412C5" w:rsidRDefault="00181E22">
            <w:pPr>
              <w:jc w:val="center"/>
              <w:rPr>
                <w:b/>
              </w:rPr>
            </w:pPr>
            <w:r>
              <w:rPr>
                <w:b/>
              </w:rPr>
              <w:t>N</w:t>
            </w:r>
            <w:r w:rsidR="006D6396">
              <w:rPr>
                <w:b/>
              </w:rPr>
              <w:t>ote</w:t>
            </w:r>
          </w:p>
        </w:tc>
        <w:tc>
          <w:tcPr>
            <w:tcW w:w="7488" w:type="dxa"/>
            <w:tcBorders>
              <w:top w:val="double" w:sz="4" w:space="0" w:color="auto"/>
              <w:bottom w:val="single" w:sz="4" w:space="0" w:color="auto"/>
              <w:right w:val="nil"/>
            </w:tcBorders>
            <w:vAlign w:val="center"/>
          </w:tcPr>
          <w:p w14:paraId="3D2E864A" w14:textId="77777777" w:rsidR="009412C5" w:rsidRDefault="00181E22">
            <w:r>
              <w:t>Before normal operation can be restored, be sure to communicate with the other desks to determine the current state of the grid and any communications that may have taken place with TOs and/or QSEs.</w:t>
            </w:r>
          </w:p>
        </w:tc>
      </w:tr>
      <w:tr w:rsidR="009412C5" w14:paraId="3D2E8653" w14:textId="77777777">
        <w:trPr>
          <w:trHeight w:val="576"/>
          <w:tblHeader/>
        </w:trPr>
        <w:tc>
          <w:tcPr>
            <w:tcW w:w="1430" w:type="dxa"/>
            <w:tcBorders>
              <w:top w:val="single" w:sz="4" w:space="0" w:color="auto"/>
              <w:left w:val="nil"/>
              <w:bottom w:val="single" w:sz="4" w:space="0" w:color="auto"/>
            </w:tcBorders>
            <w:vAlign w:val="center"/>
          </w:tcPr>
          <w:p w14:paraId="3D2E864C" w14:textId="77777777" w:rsidR="009412C5" w:rsidRDefault="00181E22">
            <w:pPr>
              <w:jc w:val="center"/>
              <w:rPr>
                <w:b/>
              </w:rPr>
            </w:pPr>
            <w:r>
              <w:rPr>
                <w:b/>
              </w:rPr>
              <w:t>Prior to Resuming</w:t>
            </w:r>
          </w:p>
          <w:p w14:paraId="3D2E864D" w14:textId="77777777" w:rsidR="009412C5" w:rsidRDefault="00181E22">
            <w:pPr>
              <w:jc w:val="center"/>
              <w:rPr>
                <w:b/>
              </w:rPr>
            </w:pPr>
            <w:r>
              <w:rPr>
                <w:b/>
              </w:rPr>
              <w:t>Day-Ahead</w:t>
            </w:r>
          </w:p>
          <w:p w14:paraId="3D2E864E" w14:textId="77777777" w:rsidR="009412C5" w:rsidRDefault="00181E22">
            <w:pPr>
              <w:jc w:val="center"/>
              <w:rPr>
                <w:b/>
              </w:rPr>
            </w:pPr>
            <w:r>
              <w:rPr>
                <w:b/>
              </w:rPr>
              <w:t>Market</w:t>
            </w:r>
          </w:p>
        </w:tc>
        <w:tc>
          <w:tcPr>
            <w:tcW w:w="7488" w:type="dxa"/>
            <w:tcBorders>
              <w:top w:val="single" w:sz="4" w:space="0" w:color="auto"/>
              <w:bottom w:val="single" w:sz="4" w:space="0" w:color="auto"/>
              <w:right w:val="nil"/>
            </w:tcBorders>
            <w:vAlign w:val="center"/>
          </w:tcPr>
          <w:p w14:paraId="3D2E864F" w14:textId="77777777" w:rsidR="009412C5" w:rsidRDefault="00181E22">
            <w:pPr>
              <w:pStyle w:val="TableText"/>
              <w:jc w:val="both"/>
            </w:pPr>
            <w:r>
              <w:t>Upon arrival to the ACC:</w:t>
            </w:r>
          </w:p>
          <w:p w14:paraId="3D2E8650" w14:textId="77777777" w:rsidR="009412C5" w:rsidRDefault="00181E22" w:rsidP="00B86854">
            <w:pPr>
              <w:pStyle w:val="TableText"/>
              <w:numPr>
                <w:ilvl w:val="0"/>
                <w:numId w:val="66"/>
              </w:numPr>
              <w:jc w:val="both"/>
            </w:pPr>
            <w:r>
              <w:t>Check with Day-Ahead Market Operator to check on the status of their activities, if appropriate,</w:t>
            </w:r>
          </w:p>
          <w:p w14:paraId="3D2E8651" w14:textId="77777777" w:rsidR="009412C5" w:rsidRDefault="00181E22" w:rsidP="00B86854">
            <w:pPr>
              <w:pStyle w:val="TableText"/>
              <w:numPr>
                <w:ilvl w:val="0"/>
                <w:numId w:val="66"/>
              </w:numPr>
              <w:jc w:val="both"/>
            </w:pPr>
            <w:r>
              <w:t>Notify  Real-time Operator</w:t>
            </w:r>
          </w:p>
          <w:p w14:paraId="3D2E8652" w14:textId="77777777" w:rsidR="009412C5" w:rsidRDefault="00181E22" w:rsidP="00B86854">
            <w:pPr>
              <w:pStyle w:val="TableText"/>
              <w:numPr>
                <w:ilvl w:val="0"/>
                <w:numId w:val="66"/>
              </w:numPr>
              <w:jc w:val="both"/>
            </w:pPr>
            <w:r>
              <w:t>Resume with RUC activities.</w:t>
            </w:r>
          </w:p>
        </w:tc>
      </w:tr>
      <w:tr w:rsidR="009412C5" w14:paraId="3D2E8656" w14:textId="77777777">
        <w:trPr>
          <w:trHeight w:val="576"/>
          <w:tblHeader/>
        </w:trPr>
        <w:tc>
          <w:tcPr>
            <w:tcW w:w="1430" w:type="dxa"/>
            <w:tcBorders>
              <w:top w:val="single" w:sz="4" w:space="0" w:color="auto"/>
              <w:left w:val="nil"/>
              <w:bottom w:val="double" w:sz="4" w:space="0" w:color="auto"/>
            </w:tcBorders>
            <w:vAlign w:val="center"/>
          </w:tcPr>
          <w:p w14:paraId="3D2E8654" w14:textId="77777777" w:rsidR="009412C5" w:rsidRDefault="00181E22">
            <w:pPr>
              <w:jc w:val="center"/>
              <w:rPr>
                <w:b/>
              </w:rPr>
            </w:pPr>
            <w:r>
              <w:rPr>
                <w:b/>
              </w:rPr>
              <w:t>Log</w:t>
            </w:r>
          </w:p>
        </w:tc>
        <w:tc>
          <w:tcPr>
            <w:tcW w:w="7488" w:type="dxa"/>
            <w:tcBorders>
              <w:top w:val="single" w:sz="4" w:space="0" w:color="auto"/>
              <w:bottom w:val="double" w:sz="4" w:space="0" w:color="auto"/>
              <w:right w:val="nil"/>
            </w:tcBorders>
            <w:vAlign w:val="center"/>
          </w:tcPr>
          <w:p w14:paraId="3D2E8655" w14:textId="3D5E81E2" w:rsidR="009412C5" w:rsidRDefault="006D6396">
            <w:r>
              <w:t>Log all actions.</w:t>
            </w:r>
          </w:p>
        </w:tc>
      </w:tr>
    </w:tbl>
    <w:p w14:paraId="3D2E8657" w14:textId="77777777" w:rsidR="009412C5" w:rsidRDefault="00181E22">
      <w:pPr>
        <w:rPr>
          <w:b/>
          <w:sz w:val="28"/>
          <w:szCs w:val="28"/>
        </w:rPr>
      </w:pPr>
      <w:r>
        <w:br w:type="page"/>
      </w:r>
    </w:p>
    <w:p w14:paraId="3D2E8658" w14:textId="77777777" w:rsidR="009412C5" w:rsidRDefault="00181E22">
      <w:pPr>
        <w:pStyle w:val="Heading1"/>
      </w:pPr>
      <w:r>
        <w:lastRenderedPageBreak/>
        <w:t>7.</w:t>
      </w:r>
      <w:r>
        <w:tab/>
        <w:t>Communication Testing</w:t>
      </w:r>
    </w:p>
    <w:p w14:paraId="3D2E8659" w14:textId="77777777" w:rsidR="009412C5" w:rsidRDefault="009412C5">
      <w:pPr>
        <w:pStyle w:val="TableText"/>
        <w:tabs>
          <w:tab w:val="left" w:pos="2088"/>
          <w:tab w:val="left" w:pos="9558"/>
        </w:tabs>
      </w:pPr>
    </w:p>
    <w:p w14:paraId="3D2E865A" w14:textId="4AC1690B" w:rsidR="009412C5" w:rsidRDefault="00181E22" w:rsidP="00960CBF">
      <w:pPr>
        <w:pStyle w:val="Heading2"/>
      </w:pPr>
      <w:bookmarkStart w:id="207" w:name="_7.1_Monthly_Testing"/>
      <w:bookmarkEnd w:id="207"/>
      <w:r>
        <w:t>7.1</w:t>
      </w:r>
      <w:r>
        <w:tab/>
        <w:t>Monthly Testing of Satellite Phone</w:t>
      </w:r>
      <w:r w:rsidR="001B6415">
        <w:t xml:space="preserve"> Conference Bridge</w:t>
      </w:r>
    </w:p>
    <w:p w14:paraId="3D2E865B" w14:textId="77777777" w:rsidR="009412C5" w:rsidRDefault="009412C5" w:rsidP="00960CBF"/>
    <w:p w14:paraId="3D2E865C" w14:textId="77777777" w:rsidR="009412C5" w:rsidRDefault="00181E22" w:rsidP="00960CBF">
      <w:pPr>
        <w:ind w:left="720"/>
      </w:pPr>
      <w:r>
        <w:rPr>
          <w:b/>
        </w:rPr>
        <w:t>Procedure Purpose:</w:t>
      </w:r>
      <w:r>
        <w:t xml:space="preserve">  To ensure ERCOT maintains communication capability via the Satellite Phone System.</w:t>
      </w:r>
    </w:p>
    <w:p w14:paraId="3D2E865D"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070"/>
        <w:gridCol w:w="1800"/>
        <w:gridCol w:w="1260"/>
        <w:gridCol w:w="1098"/>
      </w:tblGrid>
      <w:tr w:rsidR="009412C5" w14:paraId="3D2E8663" w14:textId="77777777">
        <w:tc>
          <w:tcPr>
            <w:tcW w:w="2628" w:type="dxa"/>
            <w:vAlign w:val="center"/>
          </w:tcPr>
          <w:p w14:paraId="3D2E865E" w14:textId="77777777" w:rsidR="009412C5" w:rsidRDefault="00181E22">
            <w:pPr>
              <w:rPr>
                <w:b/>
                <w:lang w:val="pt-BR"/>
              </w:rPr>
            </w:pPr>
            <w:r>
              <w:rPr>
                <w:b/>
                <w:lang w:val="pt-BR"/>
              </w:rPr>
              <w:t>Protocol Reference</w:t>
            </w:r>
          </w:p>
        </w:tc>
        <w:tc>
          <w:tcPr>
            <w:tcW w:w="2070" w:type="dxa"/>
          </w:tcPr>
          <w:p w14:paraId="3D2E865F" w14:textId="77777777" w:rsidR="009412C5" w:rsidRDefault="009412C5">
            <w:pPr>
              <w:rPr>
                <w:b/>
                <w:lang w:val="pt-BR"/>
              </w:rPr>
            </w:pPr>
          </w:p>
        </w:tc>
        <w:tc>
          <w:tcPr>
            <w:tcW w:w="1800" w:type="dxa"/>
          </w:tcPr>
          <w:p w14:paraId="3D2E8660" w14:textId="77777777" w:rsidR="009412C5" w:rsidRDefault="009412C5">
            <w:pPr>
              <w:rPr>
                <w:b/>
                <w:lang w:val="pt-BR"/>
              </w:rPr>
            </w:pPr>
          </w:p>
        </w:tc>
        <w:tc>
          <w:tcPr>
            <w:tcW w:w="1260" w:type="dxa"/>
          </w:tcPr>
          <w:p w14:paraId="3D2E8661" w14:textId="77777777" w:rsidR="009412C5" w:rsidRDefault="009412C5">
            <w:pPr>
              <w:rPr>
                <w:b/>
                <w:lang w:val="pt-BR"/>
              </w:rPr>
            </w:pPr>
          </w:p>
        </w:tc>
        <w:tc>
          <w:tcPr>
            <w:tcW w:w="1098" w:type="dxa"/>
          </w:tcPr>
          <w:p w14:paraId="3D2E8662" w14:textId="77777777" w:rsidR="009412C5" w:rsidRDefault="009412C5">
            <w:pPr>
              <w:rPr>
                <w:b/>
                <w:lang w:val="pt-BR"/>
              </w:rPr>
            </w:pPr>
          </w:p>
        </w:tc>
      </w:tr>
      <w:tr w:rsidR="009412C5" w14:paraId="3D2E8669" w14:textId="77777777">
        <w:tc>
          <w:tcPr>
            <w:tcW w:w="2628" w:type="dxa"/>
            <w:vAlign w:val="center"/>
          </w:tcPr>
          <w:p w14:paraId="3D2E8664" w14:textId="77777777" w:rsidR="009412C5" w:rsidRDefault="00181E22">
            <w:pPr>
              <w:rPr>
                <w:b/>
                <w:lang w:val="pt-BR"/>
              </w:rPr>
            </w:pPr>
            <w:r>
              <w:rPr>
                <w:b/>
                <w:lang w:val="pt-BR"/>
              </w:rPr>
              <w:t xml:space="preserve">Guide Reference </w:t>
            </w:r>
          </w:p>
        </w:tc>
        <w:tc>
          <w:tcPr>
            <w:tcW w:w="2070" w:type="dxa"/>
          </w:tcPr>
          <w:p w14:paraId="3D2E8665" w14:textId="77777777" w:rsidR="009412C5" w:rsidRDefault="009412C5">
            <w:pPr>
              <w:rPr>
                <w:b/>
                <w:lang w:val="pt-BR"/>
              </w:rPr>
            </w:pPr>
          </w:p>
        </w:tc>
        <w:tc>
          <w:tcPr>
            <w:tcW w:w="1800" w:type="dxa"/>
          </w:tcPr>
          <w:p w14:paraId="3D2E8666" w14:textId="77777777" w:rsidR="009412C5" w:rsidRDefault="009412C5">
            <w:pPr>
              <w:rPr>
                <w:b/>
                <w:lang w:val="pt-BR"/>
              </w:rPr>
            </w:pPr>
          </w:p>
        </w:tc>
        <w:tc>
          <w:tcPr>
            <w:tcW w:w="1260" w:type="dxa"/>
          </w:tcPr>
          <w:p w14:paraId="3D2E8667" w14:textId="77777777" w:rsidR="009412C5" w:rsidRDefault="009412C5">
            <w:pPr>
              <w:rPr>
                <w:b/>
                <w:lang w:val="pt-BR"/>
              </w:rPr>
            </w:pPr>
          </w:p>
        </w:tc>
        <w:tc>
          <w:tcPr>
            <w:tcW w:w="1098" w:type="dxa"/>
          </w:tcPr>
          <w:p w14:paraId="3D2E8668" w14:textId="77777777" w:rsidR="009412C5" w:rsidRDefault="009412C5">
            <w:pPr>
              <w:rPr>
                <w:b/>
                <w:lang w:val="pt-BR"/>
              </w:rPr>
            </w:pPr>
          </w:p>
        </w:tc>
      </w:tr>
      <w:tr w:rsidR="009412C5" w14:paraId="3D2E8670" w14:textId="77777777">
        <w:tc>
          <w:tcPr>
            <w:tcW w:w="2628" w:type="dxa"/>
            <w:vAlign w:val="center"/>
          </w:tcPr>
          <w:p w14:paraId="3D2E866A" w14:textId="77777777" w:rsidR="009412C5" w:rsidRDefault="00181E22">
            <w:pPr>
              <w:rPr>
                <w:b/>
                <w:lang w:val="pt-BR"/>
              </w:rPr>
            </w:pPr>
            <w:r>
              <w:rPr>
                <w:b/>
                <w:lang w:val="pt-BR"/>
              </w:rPr>
              <w:t>NERC Standard</w:t>
            </w:r>
          </w:p>
        </w:tc>
        <w:tc>
          <w:tcPr>
            <w:tcW w:w="2070" w:type="dxa"/>
          </w:tcPr>
          <w:p w14:paraId="3D2E866C" w14:textId="796C6A02" w:rsidR="009412C5" w:rsidRDefault="009412C5">
            <w:pPr>
              <w:rPr>
                <w:b/>
                <w:lang w:val="pt-BR"/>
              </w:rPr>
            </w:pPr>
          </w:p>
        </w:tc>
        <w:tc>
          <w:tcPr>
            <w:tcW w:w="1800" w:type="dxa"/>
          </w:tcPr>
          <w:p w14:paraId="3D2E866D" w14:textId="77777777" w:rsidR="009412C5" w:rsidRDefault="009412C5">
            <w:pPr>
              <w:rPr>
                <w:b/>
                <w:lang w:val="pt-BR"/>
              </w:rPr>
            </w:pPr>
          </w:p>
        </w:tc>
        <w:tc>
          <w:tcPr>
            <w:tcW w:w="1260" w:type="dxa"/>
          </w:tcPr>
          <w:p w14:paraId="3D2E866E" w14:textId="77777777" w:rsidR="009412C5" w:rsidRDefault="009412C5">
            <w:pPr>
              <w:rPr>
                <w:b/>
              </w:rPr>
            </w:pPr>
          </w:p>
        </w:tc>
        <w:tc>
          <w:tcPr>
            <w:tcW w:w="1098" w:type="dxa"/>
          </w:tcPr>
          <w:p w14:paraId="3D2E866F" w14:textId="77777777" w:rsidR="009412C5" w:rsidRDefault="009412C5">
            <w:pPr>
              <w:rPr>
                <w:b/>
              </w:rPr>
            </w:pPr>
          </w:p>
        </w:tc>
      </w:tr>
    </w:tbl>
    <w:p w14:paraId="3D2E8671"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8675" w14:textId="77777777">
        <w:tc>
          <w:tcPr>
            <w:tcW w:w="1908" w:type="dxa"/>
          </w:tcPr>
          <w:p w14:paraId="3D2E8672" w14:textId="77777777" w:rsidR="009412C5" w:rsidRDefault="00181E22">
            <w:pPr>
              <w:rPr>
                <w:b/>
              </w:rPr>
            </w:pPr>
            <w:r>
              <w:rPr>
                <w:b/>
              </w:rPr>
              <w:t xml:space="preserve">Version: 1 </w:t>
            </w:r>
          </w:p>
        </w:tc>
        <w:tc>
          <w:tcPr>
            <w:tcW w:w="2250" w:type="dxa"/>
          </w:tcPr>
          <w:p w14:paraId="3D2E8673" w14:textId="4F2BBAFF" w:rsidR="009412C5" w:rsidRDefault="00181E22">
            <w:pPr>
              <w:rPr>
                <w:b/>
              </w:rPr>
            </w:pPr>
            <w:r>
              <w:rPr>
                <w:b/>
              </w:rPr>
              <w:t xml:space="preserve">Revision: </w:t>
            </w:r>
            <w:r w:rsidR="001B6415">
              <w:rPr>
                <w:b/>
              </w:rPr>
              <w:t>7</w:t>
            </w:r>
          </w:p>
        </w:tc>
        <w:tc>
          <w:tcPr>
            <w:tcW w:w="4680" w:type="dxa"/>
          </w:tcPr>
          <w:p w14:paraId="3D2E8674" w14:textId="4B6A94B2" w:rsidR="009412C5" w:rsidRDefault="00181E22">
            <w:pPr>
              <w:rPr>
                <w:b/>
              </w:rPr>
            </w:pPr>
            <w:r>
              <w:rPr>
                <w:b/>
              </w:rPr>
              <w:t xml:space="preserve">Effective Date:  </w:t>
            </w:r>
            <w:r w:rsidR="00BE314A">
              <w:rPr>
                <w:b/>
              </w:rPr>
              <w:t>February</w:t>
            </w:r>
            <w:r>
              <w:rPr>
                <w:b/>
              </w:rPr>
              <w:t xml:space="preserve"> </w:t>
            </w:r>
            <w:r w:rsidR="00BE314A">
              <w:rPr>
                <w:b/>
              </w:rPr>
              <w:t>28</w:t>
            </w:r>
            <w:r>
              <w:rPr>
                <w:b/>
              </w:rPr>
              <w:t>, 20</w:t>
            </w:r>
            <w:r w:rsidR="00AE0D50">
              <w:rPr>
                <w:b/>
              </w:rPr>
              <w:t>20</w:t>
            </w:r>
          </w:p>
        </w:tc>
      </w:tr>
    </w:tbl>
    <w:p w14:paraId="3D2E8676"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9412C5" w14:paraId="3D2E8679" w14:textId="77777777">
        <w:trPr>
          <w:trHeight w:val="576"/>
          <w:tblHeader/>
        </w:trPr>
        <w:tc>
          <w:tcPr>
            <w:tcW w:w="1368" w:type="dxa"/>
            <w:tcBorders>
              <w:top w:val="double" w:sz="4" w:space="0" w:color="auto"/>
              <w:left w:val="nil"/>
              <w:bottom w:val="double" w:sz="4" w:space="0" w:color="auto"/>
            </w:tcBorders>
            <w:vAlign w:val="center"/>
          </w:tcPr>
          <w:p w14:paraId="3D2E8677" w14:textId="77777777" w:rsidR="009412C5" w:rsidRDefault="00181E22">
            <w:pPr>
              <w:jc w:val="center"/>
              <w:rPr>
                <w:b/>
              </w:rPr>
            </w:pPr>
            <w:r>
              <w:rPr>
                <w:b/>
              </w:rPr>
              <w:t>Step</w:t>
            </w:r>
          </w:p>
        </w:tc>
        <w:tc>
          <w:tcPr>
            <w:tcW w:w="7488" w:type="dxa"/>
            <w:tcBorders>
              <w:top w:val="double" w:sz="4" w:space="0" w:color="auto"/>
              <w:bottom w:val="double" w:sz="4" w:space="0" w:color="auto"/>
              <w:right w:val="nil"/>
            </w:tcBorders>
            <w:vAlign w:val="center"/>
          </w:tcPr>
          <w:p w14:paraId="3D2E8678" w14:textId="77777777" w:rsidR="009412C5" w:rsidRDefault="00181E22">
            <w:pPr>
              <w:rPr>
                <w:b/>
              </w:rPr>
            </w:pPr>
            <w:r>
              <w:rPr>
                <w:b/>
              </w:rPr>
              <w:t>Action</w:t>
            </w:r>
          </w:p>
        </w:tc>
      </w:tr>
      <w:tr w:rsidR="009412C5" w14:paraId="3D2E867B"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2E867A" w14:textId="77777777" w:rsidR="009412C5" w:rsidRDefault="00181E22">
            <w:pPr>
              <w:pStyle w:val="Heading3"/>
            </w:pPr>
            <w:bookmarkStart w:id="208" w:name="_Primary_Control_Center"/>
            <w:bookmarkEnd w:id="208"/>
            <w:r>
              <w:t>Primary Control Center</w:t>
            </w:r>
          </w:p>
        </w:tc>
      </w:tr>
      <w:tr w:rsidR="009412C5" w14:paraId="3D2E867E" w14:textId="77777777">
        <w:trPr>
          <w:trHeight w:val="576"/>
        </w:trPr>
        <w:tc>
          <w:tcPr>
            <w:tcW w:w="1368" w:type="dxa"/>
            <w:tcBorders>
              <w:top w:val="double" w:sz="4" w:space="0" w:color="auto"/>
              <w:left w:val="nil"/>
              <w:bottom w:val="single" w:sz="4" w:space="0" w:color="auto"/>
            </w:tcBorders>
            <w:vAlign w:val="center"/>
          </w:tcPr>
          <w:p w14:paraId="3D2E867C" w14:textId="6AB5BA9A" w:rsidR="009412C5" w:rsidRDefault="00181E22">
            <w:pPr>
              <w:jc w:val="center"/>
              <w:rPr>
                <w:b/>
              </w:rPr>
            </w:pPr>
            <w:r>
              <w:rPr>
                <w:b/>
              </w:rPr>
              <w:t>N</w:t>
            </w:r>
            <w:r w:rsidR="006D6396">
              <w:rPr>
                <w:b/>
              </w:rPr>
              <w:t>ote</w:t>
            </w:r>
          </w:p>
        </w:tc>
        <w:tc>
          <w:tcPr>
            <w:tcW w:w="7488" w:type="dxa"/>
            <w:tcBorders>
              <w:top w:val="double" w:sz="4" w:space="0" w:color="auto"/>
              <w:bottom w:val="single" w:sz="4" w:space="0" w:color="auto"/>
              <w:right w:val="nil"/>
            </w:tcBorders>
            <w:vAlign w:val="center"/>
          </w:tcPr>
          <w:p w14:paraId="3D2E867D" w14:textId="77777777" w:rsidR="009412C5" w:rsidRDefault="00181E22">
            <w:r>
              <w:t>When a participant dials into the conference bridge before the moderator dials in, they will hear music and be placed on hold.</w:t>
            </w:r>
          </w:p>
        </w:tc>
      </w:tr>
      <w:tr w:rsidR="009412C5" w14:paraId="3D2E8681" w14:textId="77777777">
        <w:trPr>
          <w:trHeight w:val="576"/>
        </w:trPr>
        <w:tc>
          <w:tcPr>
            <w:tcW w:w="1368" w:type="dxa"/>
            <w:tcBorders>
              <w:top w:val="single" w:sz="4" w:space="0" w:color="auto"/>
              <w:left w:val="nil"/>
              <w:bottom w:val="single" w:sz="4" w:space="0" w:color="auto"/>
            </w:tcBorders>
            <w:vAlign w:val="center"/>
          </w:tcPr>
          <w:p w14:paraId="3D2E867F" w14:textId="5704A228" w:rsidR="009412C5" w:rsidRDefault="00181E22">
            <w:pPr>
              <w:jc w:val="center"/>
              <w:rPr>
                <w:b/>
              </w:rPr>
            </w:pPr>
            <w:r>
              <w:rPr>
                <w:b/>
              </w:rPr>
              <w:t>N</w:t>
            </w:r>
            <w:r w:rsidR="006D6396">
              <w:rPr>
                <w:b/>
              </w:rPr>
              <w:t>ote</w:t>
            </w:r>
          </w:p>
        </w:tc>
        <w:tc>
          <w:tcPr>
            <w:tcW w:w="7488" w:type="dxa"/>
            <w:tcBorders>
              <w:top w:val="single" w:sz="4" w:space="0" w:color="auto"/>
              <w:bottom w:val="single" w:sz="4" w:space="0" w:color="auto"/>
              <w:right w:val="nil"/>
            </w:tcBorders>
            <w:vAlign w:val="center"/>
          </w:tcPr>
          <w:p w14:paraId="3D2E8680" w14:textId="77777777" w:rsidR="009412C5" w:rsidRDefault="00181E22">
            <w:r>
              <w:t xml:space="preserve">On the first weekend of each month, between the hours of 0000 Saturday and 0500 Monday, the </w:t>
            </w:r>
            <w:r>
              <w:rPr>
                <w:b/>
              </w:rPr>
              <w:t>Satellite Phone System Conference Bridge</w:t>
            </w:r>
            <w:r>
              <w:t xml:space="preserve"> will be tested with the TOs. As the Shift Supervisor makes the call to the individual TO, they will set a time that the ERCOT Operator will call the </w:t>
            </w:r>
            <w:r>
              <w:rPr>
                <w:b/>
              </w:rPr>
              <w:t>Satellite Phone System Conference Bridge</w:t>
            </w:r>
            <w:r>
              <w:t xml:space="preserve"> and establish communication with the appropriate TO.</w:t>
            </w:r>
          </w:p>
        </w:tc>
      </w:tr>
      <w:tr w:rsidR="009412C5" w14:paraId="3D2E8684" w14:textId="77777777">
        <w:trPr>
          <w:trHeight w:val="576"/>
        </w:trPr>
        <w:tc>
          <w:tcPr>
            <w:tcW w:w="1368" w:type="dxa"/>
            <w:tcBorders>
              <w:top w:val="single" w:sz="4" w:space="0" w:color="auto"/>
              <w:left w:val="nil"/>
            </w:tcBorders>
            <w:vAlign w:val="center"/>
          </w:tcPr>
          <w:p w14:paraId="3D2E8682" w14:textId="188B0FE7" w:rsidR="009412C5" w:rsidRDefault="00181E22">
            <w:pPr>
              <w:jc w:val="center"/>
              <w:rPr>
                <w:b/>
              </w:rPr>
            </w:pPr>
            <w:r>
              <w:rPr>
                <w:b/>
              </w:rPr>
              <w:t>N</w:t>
            </w:r>
            <w:r w:rsidR="006D6396">
              <w:rPr>
                <w:b/>
              </w:rPr>
              <w:t>ote</w:t>
            </w:r>
          </w:p>
        </w:tc>
        <w:tc>
          <w:tcPr>
            <w:tcW w:w="7488" w:type="dxa"/>
            <w:tcBorders>
              <w:top w:val="single" w:sz="4" w:space="0" w:color="auto"/>
              <w:right w:val="nil"/>
            </w:tcBorders>
            <w:vAlign w:val="center"/>
          </w:tcPr>
          <w:p w14:paraId="3D2E8683" w14:textId="77777777" w:rsidR="009412C5" w:rsidRDefault="00181E22">
            <w:r>
              <w:t xml:space="preserve">Use the ERCOT Satellite Phone User Guide </w:t>
            </w:r>
            <w:r>
              <w:rPr>
                <w:b/>
              </w:rPr>
              <w:t>(See Desktop Guide Common to Multiple Desks Section 2.7)</w:t>
            </w:r>
            <w:r>
              <w:t xml:space="preserve"> for a list of the TOs that will be contacted by the ERCOT Operator and instructions on how to place a Satellite Phone System Conference Bridge call.</w:t>
            </w:r>
          </w:p>
        </w:tc>
      </w:tr>
      <w:tr w:rsidR="009412C5" w14:paraId="3D2E868F" w14:textId="77777777">
        <w:trPr>
          <w:trHeight w:val="576"/>
        </w:trPr>
        <w:tc>
          <w:tcPr>
            <w:tcW w:w="1368" w:type="dxa"/>
            <w:tcBorders>
              <w:left w:val="nil"/>
            </w:tcBorders>
            <w:vAlign w:val="center"/>
          </w:tcPr>
          <w:p w14:paraId="3D2E8685" w14:textId="282733E6" w:rsidR="009412C5" w:rsidRDefault="00181E22">
            <w:pPr>
              <w:jc w:val="center"/>
              <w:rPr>
                <w:b/>
              </w:rPr>
            </w:pPr>
            <w:r>
              <w:rPr>
                <w:b/>
              </w:rPr>
              <w:t>N</w:t>
            </w:r>
            <w:r w:rsidR="006D6396">
              <w:rPr>
                <w:b/>
              </w:rPr>
              <w:t>ote</w:t>
            </w:r>
          </w:p>
        </w:tc>
        <w:tc>
          <w:tcPr>
            <w:tcW w:w="7488" w:type="dxa"/>
            <w:tcBorders>
              <w:right w:val="nil"/>
            </w:tcBorders>
            <w:vAlign w:val="center"/>
          </w:tcPr>
          <w:p w14:paraId="3D2E8686" w14:textId="77777777" w:rsidR="009412C5" w:rsidRDefault="00181E22">
            <w:r>
              <w:t>The numbers for the ERCOT Operator to call into the Conference Bridge are Desk specific.</w:t>
            </w:r>
          </w:p>
          <w:p w14:paraId="3D2E8687" w14:textId="77777777" w:rsidR="009412C5" w:rsidRDefault="00181E22">
            <w:r>
              <w:rPr>
                <w:b/>
                <w:u w:val="single"/>
              </w:rPr>
              <w:t>Select:</w:t>
            </w:r>
            <w:r>
              <w:t xml:space="preserve"> </w:t>
            </w:r>
          </w:p>
          <w:p w14:paraId="3D2E8688" w14:textId="77777777" w:rsidR="009412C5" w:rsidRDefault="00181E22">
            <w:r>
              <w:t>SATELLITE directory or go to page 41 to view the programmed numbers on the Turret phone for each Bridge:</w:t>
            </w:r>
          </w:p>
          <w:p w14:paraId="3D2E8689" w14:textId="77777777" w:rsidR="009412C5" w:rsidRDefault="00181E22" w:rsidP="00B86854">
            <w:pPr>
              <w:numPr>
                <w:ilvl w:val="0"/>
                <w:numId w:val="60"/>
              </w:numPr>
            </w:pPr>
            <w:r>
              <w:t>BLACKSTRT RUC – RUC Desk</w:t>
            </w:r>
          </w:p>
          <w:p w14:paraId="3D2E868A" w14:textId="77777777" w:rsidR="009412C5" w:rsidRDefault="00181E22" w:rsidP="00B86854">
            <w:pPr>
              <w:numPr>
                <w:ilvl w:val="0"/>
                <w:numId w:val="60"/>
              </w:numPr>
            </w:pPr>
            <w:r>
              <w:t>BLACKSTRT RRD - Reliability Risk Desk</w:t>
            </w:r>
          </w:p>
          <w:p w14:paraId="3D2E868B" w14:textId="77777777" w:rsidR="009412C5" w:rsidRDefault="00181E22" w:rsidP="00B86854">
            <w:pPr>
              <w:numPr>
                <w:ilvl w:val="0"/>
                <w:numId w:val="60"/>
              </w:numPr>
            </w:pPr>
            <w:r>
              <w:t>BLACKSTRT RES – Resource Desk</w:t>
            </w:r>
          </w:p>
          <w:p w14:paraId="3D2E868C" w14:textId="77777777" w:rsidR="009412C5" w:rsidRDefault="00181E22" w:rsidP="00B86854">
            <w:pPr>
              <w:numPr>
                <w:ilvl w:val="0"/>
                <w:numId w:val="60"/>
              </w:numPr>
            </w:pPr>
            <w:r>
              <w:t>BLACKSTRT REAL – Real-Time Desk</w:t>
            </w:r>
          </w:p>
          <w:p w14:paraId="3D2E868D" w14:textId="77777777" w:rsidR="009412C5" w:rsidRDefault="00181E22" w:rsidP="00B86854">
            <w:pPr>
              <w:numPr>
                <w:ilvl w:val="0"/>
                <w:numId w:val="60"/>
              </w:numPr>
            </w:pPr>
            <w:r>
              <w:t>BLACKSTRT TS#1 – Transmission Desk (Island Coordination)</w:t>
            </w:r>
          </w:p>
          <w:p w14:paraId="3D2E868E" w14:textId="77777777" w:rsidR="009412C5" w:rsidRDefault="00181E22" w:rsidP="00B86854">
            <w:pPr>
              <w:numPr>
                <w:ilvl w:val="0"/>
                <w:numId w:val="60"/>
              </w:numPr>
            </w:pPr>
            <w:r>
              <w:t xml:space="preserve">BLACKSTRT TS#2 – Transmission Desk </w:t>
            </w:r>
          </w:p>
        </w:tc>
      </w:tr>
      <w:tr w:rsidR="009412C5" w14:paraId="3D2E8695" w14:textId="77777777">
        <w:trPr>
          <w:trHeight w:val="576"/>
        </w:trPr>
        <w:tc>
          <w:tcPr>
            <w:tcW w:w="1368" w:type="dxa"/>
            <w:tcBorders>
              <w:left w:val="nil"/>
            </w:tcBorders>
            <w:vAlign w:val="center"/>
          </w:tcPr>
          <w:p w14:paraId="3D2E8690" w14:textId="77777777" w:rsidR="009412C5" w:rsidRDefault="00181E22">
            <w:pPr>
              <w:jc w:val="center"/>
              <w:rPr>
                <w:b/>
              </w:rPr>
            </w:pPr>
            <w:r>
              <w:rPr>
                <w:b/>
              </w:rPr>
              <w:t>1</w:t>
            </w:r>
          </w:p>
        </w:tc>
        <w:tc>
          <w:tcPr>
            <w:tcW w:w="7488" w:type="dxa"/>
            <w:tcBorders>
              <w:right w:val="nil"/>
            </w:tcBorders>
            <w:vAlign w:val="center"/>
          </w:tcPr>
          <w:p w14:paraId="3D2E8691" w14:textId="77777777" w:rsidR="009412C5" w:rsidRDefault="00181E22">
            <w:pPr>
              <w:rPr>
                <w:b/>
                <w:u w:val="single"/>
              </w:rPr>
            </w:pPr>
            <w:r>
              <w:rPr>
                <w:b/>
                <w:u w:val="single"/>
              </w:rPr>
              <w:t>IF:</w:t>
            </w:r>
          </w:p>
          <w:p w14:paraId="7DBF06FD" w14:textId="26FCDCAB" w:rsidR="00CC0758" w:rsidRDefault="00CC0758" w:rsidP="00B86854">
            <w:pPr>
              <w:numPr>
                <w:ilvl w:val="0"/>
                <w:numId w:val="61"/>
              </w:numPr>
            </w:pPr>
            <w:r>
              <w:t xml:space="preserve">Open a </w:t>
            </w:r>
            <w:r w:rsidR="001B00AC">
              <w:t>Service Desk</w:t>
            </w:r>
            <w:r>
              <w:t xml:space="preserve"> ticket</w:t>
            </w:r>
            <w:r w:rsidR="000E53F0">
              <w:t xml:space="preserve"> and cc </w:t>
            </w:r>
            <w:r w:rsidR="006F7043">
              <w:t>“</w:t>
            </w:r>
            <w:r w:rsidR="000E53F0">
              <w:t>shiftsupv</w:t>
            </w:r>
            <w:r w:rsidR="006F7043">
              <w:t>”</w:t>
            </w:r>
          </w:p>
          <w:p w14:paraId="3D2E8692" w14:textId="77777777" w:rsidR="009412C5" w:rsidRDefault="00181E22" w:rsidP="00B86854">
            <w:pPr>
              <w:numPr>
                <w:ilvl w:val="0"/>
                <w:numId w:val="61"/>
              </w:numPr>
            </w:pPr>
            <w:r>
              <w:t>The preprogrammed number does not function correctly,</w:t>
            </w:r>
          </w:p>
          <w:p w14:paraId="3D2E8693" w14:textId="77777777" w:rsidR="009412C5" w:rsidRDefault="00181E22">
            <w:pPr>
              <w:rPr>
                <w:b/>
                <w:u w:val="single"/>
              </w:rPr>
            </w:pPr>
            <w:r>
              <w:rPr>
                <w:b/>
                <w:u w:val="single"/>
              </w:rPr>
              <w:t>THEN:</w:t>
            </w:r>
          </w:p>
          <w:p w14:paraId="3D2E8694" w14:textId="77777777" w:rsidR="009412C5" w:rsidRDefault="00181E22" w:rsidP="00B86854">
            <w:pPr>
              <w:numPr>
                <w:ilvl w:val="0"/>
                <w:numId w:val="61"/>
              </w:numPr>
            </w:pPr>
            <w:r>
              <w:t xml:space="preserve">Refer to the ERCOT Satellite Phone User Guide </w:t>
            </w:r>
            <w:r>
              <w:rPr>
                <w:b/>
              </w:rPr>
              <w:t xml:space="preserve">(See Desktop Guide Common to Multiple Desks Section 2.7.2) </w:t>
            </w:r>
            <w:r>
              <w:t>for the appropriate conference number and continue with this procedure.</w:t>
            </w:r>
          </w:p>
        </w:tc>
      </w:tr>
      <w:tr w:rsidR="009412C5" w14:paraId="3D2E869E" w14:textId="77777777">
        <w:trPr>
          <w:trHeight w:val="576"/>
        </w:trPr>
        <w:tc>
          <w:tcPr>
            <w:tcW w:w="1368" w:type="dxa"/>
            <w:tcBorders>
              <w:left w:val="nil"/>
            </w:tcBorders>
            <w:vAlign w:val="center"/>
          </w:tcPr>
          <w:p w14:paraId="3D2E8696" w14:textId="77777777" w:rsidR="009412C5" w:rsidRDefault="00181E22">
            <w:pPr>
              <w:jc w:val="center"/>
              <w:rPr>
                <w:b/>
              </w:rPr>
            </w:pPr>
            <w:r>
              <w:rPr>
                <w:b/>
              </w:rPr>
              <w:lastRenderedPageBreak/>
              <w:t>2</w:t>
            </w:r>
          </w:p>
        </w:tc>
        <w:tc>
          <w:tcPr>
            <w:tcW w:w="7488" w:type="dxa"/>
            <w:tcBorders>
              <w:right w:val="nil"/>
            </w:tcBorders>
            <w:vAlign w:val="center"/>
          </w:tcPr>
          <w:p w14:paraId="3D2E8697" w14:textId="77777777" w:rsidR="009412C5" w:rsidRDefault="00181E22">
            <w:pPr>
              <w:rPr>
                <w:b/>
                <w:u w:val="single"/>
              </w:rPr>
            </w:pPr>
            <w:r>
              <w:rPr>
                <w:b/>
                <w:u w:val="single"/>
              </w:rPr>
              <w:t>When prompted:</w:t>
            </w:r>
          </w:p>
          <w:p w14:paraId="3D2E8698" w14:textId="77777777" w:rsidR="009412C5" w:rsidRDefault="00181E22" w:rsidP="00B86854">
            <w:pPr>
              <w:numPr>
                <w:ilvl w:val="0"/>
                <w:numId w:val="61"/>
              </w:numPr>
            </w:pPr>
            <w:r>
              <w:t>Enter the Moderator Pass Code</w:t>
            </w:r>
          </w:p>
          <w:p w14:paraId="3D2E8699" w14:textId="77777777" w:rsidR="009412C5" w:rsidRDefault="00181E22" w:rsidP="00B86854">
            <w:pPr>
              <w:numPr>
                <w:ilvl w:val="0"/>
                <w:numId w:val="61"/>
              </w:numPr>
            </w:pPr>
            <w:r>
              <w:t>If necessary, allow five minutes for Participants to dial in</w:t>
            </w:r>
          </w:p>
          <w:p w14:paraId="3D2E869A" w14:textId="77777777" w:rsidR="009412C5" w:rsidRDefault="00181E22" w:rsidP="00B86854">
            <w:pPr>
              <w:numPr>
                <w:ilvl w:val="0"/>
                <w:numId w:val="61"/>
              </w:numPr>
            </w:pPr>
            <w:r>
              <w:t>As each Participant connects, record the following:</w:t>
            </w:r>
          </w:p>
          <w:p w14:paraId="3D2E869B" w14:textId="77777777" w:rsidR="009412C5" w:rsidRDefault="00181E22" w:rsidP="00B86854">
            <w:pPr>
              <w:numPr>
                <w:ilvl w:val="1"/>
                <w:numId w:val="61"/>
              </w:numPr>
            </w:pPr>
            <w:r>
              <w:t>Name of Participant</w:t>
            </w:r>
          </w:p>
          <w:p w14:paraId="3D2E869C" w14:textId="77777777" w:rsidR="009412C5" w:rsidRDefault="00181E22" w:rsidP="00B86854">
            <w:pPr>
              <w:numPr>
                <w:ilvl w:val="1"/>
                <w:numId w:val="61"/>
              </w:numPr>
            </w:pPr>
            <w:r>
              <w:t>Company Name</w:t>
            </w:r>
          </w:p>
          <w:p w14:paraId="3D2E869D" w14:textId="77777777" w:rsidR="009412C5" w:rsidRDefault="00181E22" w:rsidP="00B86854">
            <w:pPr>
              <w:numPr>
                <w:ilvl w:val="1"/>
                <w:numId w:val="61"/>
              </w:numPr>
            </w:pPr>
            <w:r>
              <w:t>Any problems identified with the connection process</w:t>
            </w:r>
          </w:p>
        </w:tc>
      </w:tr>
      <w:tr w:rsidR="009412C5" w14:paraId="3D2E86A7" w14:textId="77777777">
        <w:trPr>
          <w:trHeight w:val="576"/>
        </w:trPr>
        <w:tc>
          <w:tcPr>
            <w:tcW w:w="1368" w:type="dxa"/>
            <w:tcBorders>
              <w:left w:val="nil"/>
            </w:tcBorders>
            <w:vAlign w:val="center"/>
          </w:tcPr>
          <w:p w14:paraId="3D2E869F" w14:textId="77777777" w:rsidR="009412C5" w:rsidRDefault="00181E22">
            <w:pPr>
              <w:jc w:val="center"/>
              <w:rPr>
                <w:b/>
              </w:rPr>
            </w:pPr>
            <w:r>
              <w:rPr>
                <w:b/>
              </w:rPr>
              <w:t>3</w:t>
            </w:r>
          </w:p>
        </w:tc>
        <w:tc>
          <w:tcPr>
            <w:tcW w:w="7488" w:type="dxa"/>
            <w:tcBorders>
              <w:right w:val="nil"/>
            </w:tcBorders>
            <w:vAlign w:val="center"/>
          </w:tcPr>
          <w:p w14:paraId="3D2E86A0" w14:textId="77777777" w:rsidR="009412C5" w:rsidRDefault="00181E22">
            <w:pPr>
              <w:rPr>
                <w:b/>
                <w:u w:val="single"/>
              </w:rPr>
            </w:pPr>
            <w:r>
              <w:rPr>
                <w:b/>
                <w:u w:val="single"/>
              </w:rPr>
              <w:t>IF:</w:t>
            </w:r>
          </w:p>
          <w:p w14:paraId="3D2E86A1" w14:textId="77777777" w:rsidR="009412C5" w:rsidRDefault="00181E22" w:rsidP="00B86854">
            <w:pPr>
              <w:numPr>
                <w:ilvl w:val="0"/>
                <w:numId w:val="62"/>
              </w:numPr>
            </w:pPr>
            <w:r>
              <w:t>One or more of the TOs fails to connect to the Bridge call;</w:t>
            </w:r>
          </w:p>
          <w:p w14:paraId="3D2E86A2" w14:textId="77777777" w:rsidR="009412C5" w:rsidRDefault="00181E22">
            <w:pPr>
              <w:rPr>
                <w:b/>
                <w:u w:val="single"/>
              </w:rPr>
            </w:pPr>
            <w:r>
              <w:rPr>
                <w:b/>
                <w:u w:val="single"/>
              </w:rPr>
              <w:t>THEN:</w:t>
            </w:r>
          </w:p>
          <w:p w14:paraId="3D2E86A3" w14:textId="37C8A7DC" w:rsidR="009412C5" w:rsidRDefault="00AE0D50" w:rsidP="00B86854">
            <w:pPr>
              <w:numPr>
                <w:ilvl w:val="0"/>
                <w:numId w:val="62"/>
              </w:numPr>
            </w:pPr>
            <w:r>
              <w:t>Follow up with the TO to determine the cause</w:t>
            </w:r>
            <w:r w:rsidR="00181E22">
              <w:t>:</w:t>
            </w:r>
          </w:p>
          <w:p w14:paraId="3D2E86A5" w14:textId="15B9B120" w:rsidR="009412C5" w:rsidRDefault="00181E22" w:rsidP="00B86854">
            <w:pPr>
              <w:numPr>
                <w:ilvl w:val="1"/>
                <w:numId w:val="62"/>
              </w:numPr>
            </w:pPr>
            <w:r>
              <w:t>Reason for inability to connect</w:t>
            </w:r>
          </w:p>
          <w:p w14:paraId="3D2E86A6" w14:textId="77777777" w:rsidR="009412C5" w:rsidRDefault="00181E22" w:rsidP="00B86854">
            <w:pPr>
              <w:numPr>
                <w:ilvl w:val="1"/>
                <w:numId w:val="62"/>
              </w:numPr>
            </w:pPr>
            <w:r>
              <w:t>Establish a time for a retest of the TOs not able to connect in the initial test.</w:t>
            </w:r>
          </w:p>
        </w:tc>
      </w:tr>
      <w:tr w:rsidR="009412C5" w14:paraId="3D2E86AA" w14:textId="77777777">
        <w:trPr>
          <w:trHeight w:val="576"/>
        </w:trPr>
        <w:tc>
          <w:tcPr>
            <w:tcW w:w="1368" w:type="dxa"/>
            <w:tcBorders>
              <w:left w:val="nil"/>
              <w:bottom w:val="single" w:sz="4" w:space="0" w:color="auto"/>
            </w:tcBorders>
            <w:vAlign w:val="center"/>
          </w:tcPr>
          <w:p w14:paraId="3D2E86A8" w14:textId="77777777" w:rsidR="009412C5" w:rsidRDefault="00181E22">
            <w:pPr>
              <w:jc w:val="center"/>
              <w:rPr>
                <w:b/>
              </w:rPr>
            </w:pPr>
            <w:r>
              <w:rPr>
                <w:b/>
              </w:rPr>
              <w:t>4</w:t>
            </w:r>
          </w:p>
        </w:tc>
        <w:tc>
          <w:tcPr>
            <w:tcW w:w="7488" w:type="dxa"/>
            <w:tcBorders>
              <w:bottom w:val="single" w:sz="4" w:space="0" w:color="auto"/>
              <w:right w:val="nil"/>
            </w:tcBorders>
            <w:vAlign w:val="center"/>
          </w:tcPr>
          <w:p w14:paraId="3D2E86A9" w14:textId="77777777" w:rsidR="009412C5" w:rsidRDefault="00181E22">
            <w:r>
              <w:t>Inform the Shift Supervisor when test is complete indicating any issues identified.</w:t>
            </w:r>
          </w:p>
        </w:tc>
      </w:tr>
      <w:tr w:rsidR="009412C5" w14:paraId="3D2E86AD" w14:textId="77777777">
        <w:trPr>
          <w:trHeight w:val="576"/>
        </w:trPr>
        <w:tc>
          <w:tcPr>
            <w:tcW w:w="1368" w:type="dxa"/>
            <w:tcBorders>
              <w:left w:val="nil"/>
              <w:bottom w:val="double" w:sz="4" w:space="0" w:color="auto"/>
            </w:tcBorders>
            <w:vAlign w:val="center"/>
          </w:tcPr>
          <w:p w14:paraId="3D2E86AB" w14:textId="01D141CA" w:rsidR="009412C5" w:rsidRDefault="00181E22">
            <w:pPr>
              <w:jc w:val="center"/>
              <w:rPr>
                <w:b/>
              </w:rPr>
            </w:pPr>
            <w:r>
              <w:rPr>
                <w:b/>
              </w:rPr>
              <w:t>L</w:t>
            </w:r>
            <w:r w:rsidR="006D6396">
              <w:rPr>
                <w:b/>
              </w:rPr>
              <w:t>og</w:t>
            </w:r>
          </w:p>
        </w:tc>
        <w:tc>
          <w:tcPr>
            <w:tcW w:w="7488" w:type="dxa"/>
            <w:tcBorders>
              <w:bottom w:val="double" w:sz="4" w:space="0" w:color="auto"/>
              <w:right w:val="nil"/>
            </w:tcBorders>
            <w:vAlign w:val="center"/>
          </w:tcPr>
          <w:p w14:paraId="3D2E86AC" w14:textId="77777777" w:rsidR="009412C5" w:rsidRDefault="00181E22">
            <w:r>
              <w:t>Log the test date and results in the Operations Log.</w:t>
            </w:r>
          </w:p>
        </w:tc>
      </w:tr>
    </w:tbl>
    <w:p w14:paraId="3D2E86BA" w14:textId="77777777" w:rsidR="009412C5" w:rsidRDefault="009412C5">
      <w:pPr>
        <w:pStyle w:val="List2"/>
        <w:ind w:left="0" w:firstLine="0"/>
        <w:jc w:val="both"/>
        <w:rPr>
          <w:b/>
        </w:rPr>
      </w:pPr>
      <w:bookmarkStart w:id="209" w:name="_Alternate_Control_Center"/>
      <w:bookmarkEnd w:id="209"/>
    </w:p>
    <w:p w14:paraId="3D2E86BB" w14:textId="77777777" w:rsidR="009412C5" w:rsidRDefault="009412C5">
      <w:pPr>
        <w:pStyle w:val="TableText"/>
        <w:tabs>
          <w:tab w:val="left" w:pos="2088"/>
          <w:tab w:val="left" w:pos="9558"/>
        </w:tabs>
        <w:sectPr w:rsidR="009412C5">
          <w:pgSz w:w="12240" w:h="15840" w:code="1"/>
          <w:pgMar w:top="1008" w:right="1800" w:bottom="1008" w:left="1440" w:header="720" w:footer="720" w:gutter="0"/>
          <w:cols w:space="720"/>
          <w:titlePg/>
          <w:docGrid w:linePitch="360"/>
        </w:sectPr>
      </w:pPr>
    </w:p>
    <w:p w14:paraId="3D2E86BC" w14:textId="77777777" w:rsidR="009412C5" w:rsidRDefault="00181E22">
      <w:pPr>
        <w:pStyle w:val="Heading1"/>
      </w:pPr>
      <w:bookmarkStart w:id="210" w:name="_7.2_Responding_to"/>
      <w:bookmarkStart w:id="211" w:name="_8._Perform_Miscellaneous"/>
      <w:bookmarkEnd w:id="210"/>
      <w:bookmarkEnd w:id="211"/>
      <w:r>
        <w:lastRenderedPageBreak/>
        <w:t>8.</w:t>
      </w:r>
      <w:r>
        <w:tab/>
        <w:t>Perform Miscellaneous</w:t>
      </w:r>
    </w:p>
    <w:p w14:paraId="3D2E86BD" w14:textId="77777777" w:rsidR="009412C5" w:rsidRPr="004041A9" w:rsidRDefault="009412C5" w:rsidP="004041A9"/>
    <w:p w14:paraId="3D2E86BE" w14:textId="77777777" w:rsidR="009412C5" w:rsidRDefault="00181E22" w:rsidP="00960CBF">
      <w:pPr>
        <w:pStyle w:val="Heading2"/>
      </w:pPr>
      <w:r>
        <w:t>8.1</w:t>
      </w:r>
      <w:r>
        <w:tab/>
        <w:t>Responding to QSE Issues</w:t>
      </w:r>
    </w:p>
    <w:p w14:paraId="3D2E86BF" w14:textId="77777777" w:rsidR="009412C5" w:rsidRDefault="009412C5">
      <w:pPr>
        <w:rPr>
          <w:b/>
        </w:rPr>
      </w:pPr>
    </w:p>
    <w:p w14:paraId="3D2E86C0" w14:textId="77777777" w:rsidR="009412C5" w:rsidRDefault="00181E22" w:rsidP="00960CBF">
      <w:pPr>
        <w:ind w:left="720"/>
      </w:pPr>
      <w:r>
        <w:rPr>
          <w:b/>
        </w:rPr>
        <w:t>Procedure Purpose:</w:t>
      </w:r>
      <w:r>
        <w:t xml:space="preserve">  Responding to Market Participant issues regarding website questions, SCED deployments, LMPs, etc.</w:t>
      </w:r>
    </w:p>
    <w:p w14:paraId="3D2E86C1"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9412C5" w14:paraId="3D2E86C7" w14:textId="77777777">
        <w:tc>
          <w:tcPr>
            <w:tcW w:w="2628" w:type="dxa"/>
            <w:vAlign w:val="center"/>
          </w:tcPr>
          <w:p w14:paraId="3D2E86C2" w14:textId="77777777" w:rsidR="009412C5" w:rsidRDefault="00181E22">
            <w:pPr>
              <w:rPr>
                <w:b/>
                <w:lang w:val="pt-BR"/>
              </w:rPr>
            </w:pPr>
            <w:r>
              <w:rPr>
                <w:b/>
                <w:lang w:val="pt-BR"/>
              </w:rPr>
              <w:t>Protocol Reference</w:t>
            </w:r>
          </w:p>
        </w:tc>
        <w:tc>
          <w:tcPr>
            <w:tcW w:w="1557" w:type="dxa"/>
          </w:tcPr>
          <w:p w14:paraId="3D2E86C3" w14:textId="77777777" w:rsidR="009412C5" w:rsidRDefault="00181E22">
            <w:pPr>
              <w:rPr>
                <w:b/>
                <w:lang w:val="pt-BR"/>
              </w:rPr>
            </w:pPr>
            <w:r>
              <w:rPr>
                <w:b/>
                <w:lang w:val="pt-BR"/>
              </w:rPr>
              <w:t>6.5.7.1.13(4)</w:t>
            </w:r>
          </w:p>
        </w:tc>
        <w:tc>
          <w:tcPr>
            <w:tcW w:w="1557" w:type="dxa"/>
          </w:tcPr>
          <w:p w14:paraId="3D2E86C4" w14:textId="77777777" w:rsidR="009412C5" w:rsidRDefault="009412C5">
            <w:pPr>
              <w:rPr>
                <w:b/>
                <w:lang w:val="pt-BR"/>
              </w:rPr>
            </w:pPr>
          </w:p>
        </w:tc>
        <w:tc>
          <w:tcPr>
            <w:tcW w:w="1557" w:type="dxa"/>
          </w:tcPr>
          <w:p w14:paraId="3D2E86C5" w14:textId="77777777" w:rsidR="009412C5" w:rsidRDefault="009412C5">
            <w:pPr>
              <w:rPr>
                <w:b/>
                <w:lang w:val="pt-BR"/>
              </w:rPr>
            </w:pPr>
          </w:p>
        </w:tc>
        <w:tc>
          <w:tcPr>
            <w:tcW w:w="1557" w:type="dxa"/>
          </w:tcPr>
          <w:p w14:paraId="3D2E86C6" w14:textId="77777777" w:rsidR="009412C5" w:rsidRDefault="009412C5">
            <w:pPr>
              <w:rPr>
                <w:b/>
                <w:lang w:val="pt-BR"/>
              </w:rPr>
            </w:pPr>
          </w:p>
        </w:tc>
      </w:tr>
      <w:tr w:rsidR="009412C5" w14:paraId="3D2E86CD" w14:textId="77777777">
        <w:tc>
          <w:tcPr>
            <w:tcW w:w="2628" w:type="dxa"/>
            <w:vAlign w:val="center"/>
          </w:tcPr>
          <w:p w14:paraId="3D2E86C8" w14:textId="77777777" w:rsidR="009412C5" w:rsidRDefault="00181E22">
            <w:pPr>
              <w:rPr>
                <w:b/>
                <w:lang w:val="pt-BR"/>
              </w:rPr>
            </w:pPr>
            <w:r>
              <w:rPr>
                <w:b/>
                <w:lang w:val="pt-BR"/>
              </w:rPr>
              <w:t>Guide Reference</w:t>
            </w:r>
          </w:p>
        </w:tc>
        <w:tc>
          <w:tcPr>
            <w:tcW w:w="1557" w:type="dxa"/>
          </w:tcPr>
          <w:p w14:paraId="3D2E86C9" w14:textId="77777777" w:rsidR="009412C5" w:rsidRDefault="009412C5">
            <w:pPr>
              <w:rPr>
                <w:b/>
                <w:lang w:val="pt-BR"/>
              </w:rPr>
            </w:pPr>
          </w:p>
        </w:tc>
        <w:tc>
          <w:tcPr>
            <w:tcW w:w="1557" w:type="dxa"/>
          </w:tcPr>
          <w:p w14:paraId="3D2E86CA" w14:textId="77777777" w:rsidR="009412C5" w:rsidRDefault="009412C5">
            <w:pPr>
              <w:rPr>
                <w:b/>
                <w:lang w:val="pt-BR"/>
              </w:rPr>
            </w:pPr>
          </w:p>
        </w:tc>
        <w:tc>
          <w:tcPr>
            <w:tcW w:w="1557" w:type="dxa"/>
          </w:tcPr>
          <w:p w14:paraId="3D2E86CB" w14:textId="77777777" w:rsidR="009412C5" w:rsidRDefault="009412C5">
            <w:pPr>
              <w:rPr>
                <w:b/>
                <w:lang w:val="pt-BR"/>
              </w:rPr>
            </w:pPr>
          </w:p>
        </w:tc>
        <w:tc>
          <w:tcPr>
            <w:tcW w:w="1557" w:type="dxa"/>
          </w:tcPr>
          <w:p w14:paraId="3D2E86CC" w14:textId="77777777" w:rsidR="009412C5" w:rsidRDefault="009412C5">
            <w:pPr>
              <w:rPr>
                <w:b/>
                <w:lang w:val="pt-BR"/>
              </w:rPr>
            </w:pPr>
          </w:p>
        </w:tc>
      </w:tr>
      <w:tr w:rsidR="009412C5" w14:paraId="3D2E86D3" w14:textId="77777777">
        <w:tc>
          <w:tcPr>
            <w:tcW w:w="2628" w:type="dxa"/>
            <w:vAlign w:val="center"/>
          </w:tcPr>
          <w:p w14:paraId="3D2E86CE" w14:textId="77777777" w:rsidR="009412C5" w:rsidRDefault="00181E22">
            <w:pPr>
              <w:rPr>
                <w:b/>
                <w:lang w:val="pt-BR"/>
              </w:rPr>
            </w:pPr>
            <w:r>
              <w:rPr>
                <w:b/>
                <w:lang w:val="pt-BR"/>
              </w:rPr>
              <w:t>NERC Standard</w:t>
            </w:r>
          </w:p>
        </w:tc>
        <w:tc>
          <w:tcPr>
            <w:tcW w:w="1557" w:type="dxa"/>
          </w:tcPr>
          <w:p w14:paraId="3D2E86CF" w14:textId="77777777" w:rsidR="009412C5" w:rsidRDefault="009412C5">
            <w:pPr>
              <w:rPr>
                <w:b/>
                <w:lang w:val="pt-BR"/>
              </w:rPr>
            </w:pPr>
          </w:p>
        </w:tc>
        <w:tc>
          <w:tcPr>
            <w:tcW w:w="1557" w:type="dxa"/>
          </w:tcPr>
          <w:p w14:paraId="3D2E86D0" w14:textId="77777777" w:rsidR="009412C5" w:rsidRDefault="009412C5">
            <w:pPr>
              <w:rPr>
                <w:b/>
                <w:lang w:val="pt-BR"/>
              </w:rPr>
            </w:pPr>
          </w:p>
        </w:tc>
        <w:tc>
          <w:tcPr>
            <w:tcW w:w="1557" w:type="dxa"/>
          </w:tcPr>
          <w:p w14:paraId="3D2E86D1" w14:textId="77777777" w:rsidR="009412C5" w:rsidRDefault="009412C5">
            <w:pPr>
              <w:rPr>
                <w:b/>
              </w:rPr>
            </w:pPr>
          </w:p>
        </w:tc>
        <w:tc>
          <w:tcPr>
            <w:tcW w:w="1557" w:type="dxa"/>
          </w:tcPr>
          <w:p w14:paraId="3D2E86D2" w14:textId="77777777" w:rsidR="009412C5" w:rsidRDefault="009412C5">
            <w:pPr>
              <w:rPr>
                <w:b/>
              </w:rPr>
            </w:pPr>
          </w:p>
        </w:tc>
      </w:tr>
    </w:tbl>
    <w:p w14:paraId="3D2E86D4"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9412C5" w14:paraId="3D2E86D8" w14:textId="77777777">
        <w:tc>
          <w:tcPr>
            <w:tcW w:w="1908" w:type="dxa"/>
          </w:tcPr>
          <w:p w14:paraId="3D2E86D5" w14:textId="77777777" w:rsidR="009412C5" w:rsidRDefault="00181E22">
            <w:pPr>
              <w:rPr>
                <w:b/>
              </w:rPr>
            </w:pPr>
            <w:r>
              <w:rPr>
                <w:b/>
              </w:rPr>
              <w:t xml:space="preserve">Version: 1 </w:t>
            </w:r>
          </w:p>
        </w:tc>
        <w:tc>
          <w:tcPr>
            <w:tcW w:w="2250" w:type="dxa"/>
          </w:tcPr>
          <w:p w14:paraId="3D2E86D6" w14:textId="72F2291E" w:rsidR="009412C5" w:rsidRDefault="00181E22">
            <w:pPr>
              <w:rPr>
                <w:b/>
              </w:rPr>
            </w:pPr>
            <w:r>
              <w:rPr>
                <w:b/>
              </w:rPr>
              <w:t xml:space="preserve">Revision: </w:t>
            </w:r>
            <w:r w:rsidR="00DB3946">
              <w:rPr>
                <w:b/>
              </w:rPr>
              <w:t>3</w:t>
            </w:r>
          </w:p>
        </w:tc>
        <w:tc>
          <w:tcPr>
            <w:tcW w:w="4680" w:type="dxa"/>
          </w:tcPr>
          <w:p w14:paraId="3D2E86D7" w14:textId="291A4648" w:rsidR="009412C5" w:rsidRDefault="00181E22">
            <w:pPr>
              <w:rPr>
                <w:b/>
              </w:rPr>
            </w:pPr>
            <w:r>
              <w:rPr>
                <w:b/>
              </w:rPr>
              <w:t xml:space="preserve">Effective Date:  </w:t>
            </w:r>
            <w:r w:rsidR="00DB3946">
              <w:rPr>
                <w:b/>
              </w:rPr>
              <w:t>December</w:t>
            </w:r>
            <w:r>
              <w:rPr>
                <w:b/>
              </w:rPr>
              <w:t xml:space="preserve"> 31, 20</w:t>
            </w:r>
            <w:r w:rsidR="00DB3946">
              <w:rPr>
                <w:b/>
              </w:rPr>
              <w:t>20</w:t>
            </w:r>
          </w:p>
        </w:tc>
      </w:tr>
    </w:tbl>
    <w:p w14:paraId="3D2E86D9" w14:textId="77777777" w:rsidR="009412C5" w:rsidRDefault="009412C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9412C5" w14:paraId="3D2E86DC" w14:textId="77777777">
        <w:trPr>
          <w:trHeight w:val="576"/>
          <w:tblHeader/>
        </w:trPr>
        <w:tc>
          <w:tcPr>
            <w:tcW w:w="1368" w:type="dxa"/>
            <w:tcBorders>
              <w:top w:val="double" w:sz="4" w:space="0" w:color="auto"/>
              <w:left w:val="nil"/>
              <w:bottom w:val="double" w:sz="4" w:space="0" w:color="auto"/>
            </w:tcBorders>
            <w:vAlign w:val="center"/>
          </w:tcPr>
          <w:p w14:paraId="3D2E86DA" w14:textId="77777777" w:rsidR="009412C5" w:rsidRDefault="00181E22">
            <w:pPr>
              <w:jc w:val="center"/>
              <w:rPr>
                <w:b/>
              </w:rPr>
            </w:pPr>
            <w:r>
              <w:rPr>
                <w:b/>
              </w:rPr>
              <w:t>Step</w:t>
            </w:r>
          </w:p>
        </w:tc>
        <w:tc>
          <w:tcPr>
            <w:tcW w:w="7488" w:type="dxa"/>
            <w:tcBorders>
              <w:top w:val="double" w:sz="4" w:space="0" w:color="auto"/>
              <w:bottom w:val="double" w:sz="4" w:space="0" w:color="auto"/>
              <w:right w:val="nil"/>
            </w:tcBorders>
            <w:vAlign w:val="center"/>
          </w:tcPr>
          <w:p w14:paraId="3D2E86DB" w14:textId="77777777" w:rsidR="009412C5" w:rsidRDefault="00181E22">
            <w:pPr>
              <w:rPr>
                <w:b/>
              </w:rPr>
            </w:pPr>
            <w:r>
              <w:rPr>
                <w:b/>
              </w:rPr>
              <w:t>Action</w:t>
            </w:r>
          </w:p>
        </w:tc>
      </w:tr>
      <w:tr w:rsidR="009412C5" w14:paraId="3D2E86DE" w14:textId="77777777">
        <w:trPr>
          <w:trHeight w:val="576"/>
          <w:tblHeader/>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2E86DD" w14:textId="77777777" w:rsidR="009412C5" w:rsidRDefault="00181E22">
            <w:pPr>
              <w:pStyle w:val="Heading3"/>
            </w:pPr>
            <w:bookmarkStart w:id="212" w:name="_Market_Participant_Issues"/>
            <w:bookmarkEnd w:id="212"/>
            <w:r>
              <w:t>QSE Issues</w:t>
            </w:r>
          </w:p>
        </w:tc>
      </w:tr>
      <w:tr w:rsidR="009412C5" w14:paraId="3D2E86E1" w14:textId="77777777">
        <w:trPr>
          <w:trHeight w:val="576"/>
          <w:tblHeader/>
        </w:trPr>
        <w:tc>
          <w:tcPr>
            <w:tcW w:w="1368" w:type="dxa"/>
            <w:tcBorders>
              <w:top w:val="double" w:sz="4" w:space="0" w:color="auto"/>
              <w:left w:val="nil"/>
              <w:bottom w:val="single" w:sz="4" w:space="0" w:color="auto"/>
            </w:tcBorders>
            <w:vAlign w:val="center"/>
          </w:tcPr>
          <w:p w14:paraId="3D2E86DF" w14:textId="77777777" w:rsidR="009412C5" w:rsidRDefault="00181E22">
            <w:pPr>
              <w:jc w:val="center"/>
              <w:rPr>
                <w:b/>
              </w:rPr>
            </w:pPr>
            <w:r>
              <w:rPr>
                <w:b/>
              </w:rPr>
              <w:t>1</w:t>
            </w:r>
          </w:p>
        </w:tc>
        <w:tc>
          <w:tcPr>
            <w:tcW w:w="7488" w:type="dxa"/>
            <w:tcBorders>
              <w:top w:val="double" w:sz="4" w:space="0" w:color="auto"/>
              <w:bottom w:val="single" w:sz="4" w:space="0" w:color="auto"/>
              <w:right w:val="nil"/>
            </w:tcBorders>
            <w:vAlign w:val="center"/>
          </w:tcPr>
          <w:p w14:paraId="3D2E86E0" w14:textId="77777777" w:rsidR="009412C5" w:rsidRDefault="00181E22">
            <w:r>
              <w:t>If a QSE is not satisfied with ERCOT Operations responses to their issues, refer them to their Wholesale Client Representative for clarification/resolution.</w:t>
            </w:r>
          </w:p>
        </w:tc>
      </w:tr>
      <w:tr w:rsidR="009412C5" w14:paraId="3D2E86E4" w14:textId="77777777">
        <w:trPr>
          <w:trHeight w:val="576"/>
          <w:tblHeader/>
        </w:trPr>
        <w:tc>
          <w:tcPr>
            <w:tcW w:w="1368" w:type="dxa"/>
            <w:tcBorders>
              <w:top w:val="single" w:sz="4" w:space="0" w:color="auto"/>
              <w:left w:val="nil"/>
              <w:bottom w:val="single" w:sz="4" w:space="0" w:color="auto"/>
            </w:tcBorders>
            <w:vAlign w:val="center"/>
          </w:tcPr>
          <w:p w14:paraId="3D2E86E2" w14:textId="77777777" w:rsidR="009412C5" w:rsidRDefault="00181E22">
            <w:pPr>
              <w:jc w:val="center"/>
              <w:rPr>
                <w:b/>
              </w:rPr>
            </w:pPr>
            <w:r>
              <w:rPr>
                <w:b/>
              </w:rPr>
              <w:t>2</w:t>
            </w:r>
          </w:p>
        </w:tc>
        <w:tc>
          <w:tcPr>
            <w:tcW w:w="7488" w:type="dxa"/>
            <w:tcBorders>
              <w:top w:val="single" w:sz="4" w:space="0" w:color="auto"/>
              <w:bottom w:val="single" w:sz="4" w:space="0" w:color="auto"/>
              <w:right w:val="nil"/>
            </w:tcBorders>
            <w:vAlign w:val="center"/>
          </w:tcPr>
          <w:p w14:paraId="3D2E86E3" w14:textId="6FA29B2C" w:rsidR="009412C5" w:rsidRDefault="00181E22">
            <w:r>
              <w:t xml:space="preserve">If the System Operator believes the issue is with ERCOT systems applications (ICCP down, etc.), notify the ERCOT </w:t>
            </w:r>
            <w:r w:rsidR="001B00AC">
              <w:t>Service</w:t>
            </w:r>
            <w:r>
              <w:t xml:space="preserve"> Desk.</w:t>
            </w:r>
          </w:p>
        </w:tc>
      </w:tr>
      <w:tr w:rsidR="009412C5" w14:paraId="3D2E86E7" w14:textId="77777777">
        <w:trPr>
          <w:trHeight w:val="576"/>
          <w:tblHeader/>
        </w:trPr>
        <w:tc>
          <w:tcPr>
            <w:tcW w:w="1368" w:type="dxa"/>
            <w:tcBorders>
              <w:top w:val="single" w:sz="4" w:space="0" w:color="auto"/>
              <w:left w:val="nil"/>
              <w:bottom w:val="single" w:sz="4" w:space="0" w:color="auto"/>
            </w:tcBorders>
            <w:vAlign w:val="center"/>
          </w:tcPr>
          <w:p w14:paraId="3D2E86E5" w14:textId="77777777" w:rsidR="009412C5" w:rsidRDefault="00181E22">
            <w:pPr>
              <w:jc w:val="center"/>
              <w:rPr>
                <w:b/>
              </w:rPr>
            </w:pPr>
            <w:r>
              <w:rPr>
                <w:b/>
              </w:rPr>
              <w:t>3</w:t>
            </w:r>
          </w:p>
        </w:tc>
        <w:tc>
          <w:tcPr>
            <w:tcW w:w="7488" w:type="dxa"/>
            <w:tcBorders>
              <w:top w:val="single" w:sz="4" w:space="0" w:color="auto"/>
              <w:bottom w:val="single" w:sz="4" w:space="0" w:color="auto"/>
              <w:right w:val="nil"/>
            </w:tcBorders>
            <w:vAlign w:val="center"/>
          </w:tcPr>
          <w:p w14:paraId="3D2E86E6" w14:textId="3DA3C802" w:rsidR="009412C5" w:rsidRDefault="00181E22">
            <w:r>
              <w:t xml:space="preserve">If the QSE is having an issue with ERCOT system applications (unable to access the portal, outage scheduler, etc.), instruct them to call the ERCOT </w:t>
            </w:r>
            <w:r w:rsidR="001B00AC">
              <w:t>Service</w:t>
            </w:r>
            <w:r>
              <w:t xml:space="preserve"> Desk.</w:t>
            </w:r>
          </w:p>
        </w:tc>
      </w:tr>
      <w:tr w:rsidR="009412C5" w14:paraId="3D2E86EA" w14:textId="77777777">
        <w:trPr>
          <w:trHeight w:val="576"/>
          <w:tblHeader/>
        </w:trPr>
        <w:tc>
          <w:tcPr>
            <w:tcW w:w="1368" w:type="dxa"/>
            <w:tcBorders>
              <w:top w:val="single" w:sz="4" w:space="0" w:color="auto"/>
              <w:left w:val="nil"/>
              <w:bottom w:val="double" w:sz="4" w:space="0" w:color="auto"/>
            </w:tcBorders>
            <w:vAlign w:val="center"/>
          </w:tcPr>
          <w:p w14:paraId="3D2E86E8" w14:textId="77777777" w:rsidR="009412C5" w:rsidRDefault="00181E22">
            <w:pPr>
              <w:jc w:val="center"/>
              <w:rPr>
                <w:b/>
              </w:rPr>
            </w:pPr>
            <w:r>
              <w:rPr>
                <w:b/>
              </w:rPr>
              <w:t>4</w:t>
            </w:r>
          </w:p>
        </w:tc>
        <w:tc>
          <w:tcPr>
            <w:tcW w:w="7488" w:type="dxa"/>
            <w:tcBorders>
              <w:top w:val="single" w:sz="4" w:space="0" w:color="auto"/>
              <w:bottom w:val="double" w:sz="4" w:space="0" w:color="auto"/>
              <w:right w:val="nil"/>
            </w:tcBorders>
            <w:vAlign w:val="center"/>
          </w:tcPr>
          <w:p w14:paraId="3D2E86E9" w14:textId="77777777" w:rsidR="009412C5" w:rsidRDefault="00181E22">
            <w:r>
              <w:t>As time permits, log and notify the Shift Supervisor of any actions taken and unresolved issues.</w:t>
            </w:r>
          </w:p>
        </w:tc>
      </w:tr>
      <w:tr w:rsidR="009412C5" w14:paraId="3D2E86EC" w14:textId="77777777">
        <w:trPr>
          <w:trHeight w:val="576"/>
          <w:tblHeader/>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2E86EB" w14:textId="7006EF00" w:rsidR="009412C5" w:rsidRDefault="00181E22">
            <w:pPr>
              <w:pStyle w:val="Heading3"/>
            </w:pPr>
            <w:bookmarkStart w:id="213" w:name="_Missing_Data_from"/>
            <w:bookmarkEnd w:id="213"/>
            <w:r>
              <w:t xml:space="preserve">Missing Data from </w:t>
            </w:r>
            <w:r w:rsidR="00DB3946" w:rsidRPr="00DB3946">
              <w:t>ERCOT Website</w:t>
            </w:r>
            <w:r>
              <w:t xml:space="preserve"> Postings</w:t>
            </w:r>
          </w:p>
        </w:tc>
      </w:tr>
      <w:tr w:rsidR="009412C5" w14:paraId="3D2E86F3" w14:textId="77777777">
        <w:trPr>
          <w:trHeight w:val="576"/>
          <w:tblHeader/>
        </w:trPr>
        <w:tc>
          <w:tcPr>
            <w:tcW w:w="1368" w:type="dxa"/>
            <w:tcBorders>
              <w:top w:val="double" w:sz="4" w:space="0" w:color="auto"/>
              <w:left w:val="nil"/>
              <w:bottom w:val="single" w:sz="4" w:space="0" w:color="auto"/>
            </w:tcBorders>
            <w:vAlign w:val="center"/>
          </w:tcPr>
          <w:p w14:paraId="3D2E86ED" w14:textId="77777777" w:rsidR="009412C5" w:rsidRDefault="00181E22">
            <w:pPr>
              <w:jc w:val="center"/>
              <w:rPr>
                <w:b/>
              </w:rPr>
            </w:pPr>
            <w:r>
              <w:rPr>
                <w:b/>
              </w:rPr>
              <w:t>1</w:t>
            </w:r>
          </w:p>
        </w:tc>
        <w:tc>
          <w:tcPr>
            <w:tcW w:w="7488" w:type="dxa"/>
            <w:tcBorders>
              <w:top w:val="double" w:sz="4" w:space="0" w:color="auto"/>
              <w:bottom w:val="single" w:sz="4" w:space="0" w:color="auto"/>
              <w:right w:val="nil"/>
            </w:tcBorders>
            <w:vAlign w:val="center"/>
          </w:tcPr>
          <w:p w14:paraId="3D2E86EE" w14:textId="77777777" w:rsidR="009412C5" w:rsidRDefault="00181E22">
            <w:pPr>
              <w:rPr>
                <w:b/>
                <w:u w:val="single"/>
              </w:rPr>
            </w:pPr>
            <w:r>
              <w:rPr>
                <w:b/>
                <w:u w:val="single"/>
              </w:rPr>
              <w:t>IF:</w:t>
            </w:r>
          </w:p>
          <w:p w14:paraId="3D2E86EF" w14:textId="77777777" w:rsidR="009412C5" w:rsidRDefault="00181E22" w:rsidP="00B86854">
            <w:pPr>
              <w:numPr>
                <w:ilvl w:val="0"/>
                <w:numId w:val="64"/>
              </w:numPr>
              <w:ind w:left="720"/>
            </w:pPr>
            <w:r>
              <w:t>A call is received about data missing or data being incorrect,</w:t>
            </w:r>
          </w:p>
          <w:p w14:paraId="3D2E86F0" w14:textId="77777777" w:rsidR="009412C5" w:rsidRDefault="00181E22">
            <w:pPr>
              <w:rPr>
                <w:b/>
                <w:u w:val="single"/>
              </w:rPr>
            </w:pPr>
            <w:r>
              <w:rPr>
                <w:b/>
                <w:u w:val="single"/>
              </w:rPr>
              <w:t>THEN:</w:t>
            </w:r>
          </w:p>
          <w:p w14:paraId="3D2E86F1" w14:textId="5C8BC6AB" w:rsidR="009412C5" w:rsidRDefault="00181E22" w:rsidP="00B86854">
            <w:pPr>
              <w:numPr>
                <w:ilvl w:val="0"/>
                <w:numId w:val="64"/>
              </w:numPr>
              <w:ind w:left="720"/>
            </w:pPr>
            <w:r>
              <w:t xml:space="preserve">Transfer call to the </w:t>
            </w:r>
            <w:r w:rsidR="001B00AC">
              <w:t>Service</w:t>
            </w:r>
            <w:r>
              <w:t xml:space="preserve"> Desk, and</w:t>
            </w:r>
          </w:p>
          <w:p w14:paraId="3D2E86F2" w14:textId="77777777" w:rsidR="009412C5" w:rsidRDefault="00181E22" w:rsidP="00B86854">
            <w:pPr>
              <w:numPr>
                <w:ilvl w:val="0"/>
                <w:numId w:val="63"/>
              </w:numPr>
            </w:pPr>
            <w:r>
              <w:t>Notify the Operations Support Engineer.</w:t>
            </w:r>
          </w:p>
        </w:tc>
      </w:tr>
      <w:tr w:rsidR="009412C5" w14:paraId="3D2E86F6" w14:textId="77777777">
        <w:trPr>
          <w:trHeight w:val="576"/>
          <w:tblHeader/>
        </w:trPr>
        <w:tc>
          <w:tcPr>
            <w:tcW w:w="1368" w:type="dxa"/>
            <w:tcBorders>
              <w:top w:val="single" w:sz="4" w:space="0" w:color="auto"/>
              <w:left w:val="nil"/>
              <w:bottom w:val="double" w:sz="4" w:space="0" w:color="auto"/>
            </w:tcBorders>
            <w:vAlign w:val="center"/>
          </w:tcPr>
          <w:p w14:paraId="3D2E86F4" w14:textId="77777777" w:rsidR="009412C5" w:rsidRDefault="00181E22">
            <w:pPr>
              <w:jc w:val="center"/>
              <w:rPr>
                <w:b/>
              </w:rPr>
            </w:pPr>
            <w:r>
              <w:rPr>
                <w:b/>
              </w:rPr>
              <w:t>Log</w:t>
            </w:r>
          </w:p>
        </w:tc>
        <w:tc>
          <w:tcPr>
            <w:tcW w:w="7488" w:type="dxa"/>
            <w:tcBorders>
              <w:top w:val="single" w:sz="4" w:space="0" w:color="auto"/>
              <w:bottom w:val="double" w:sz="4" w:space="0" w:color="auto"/>
              <w:right w:val="nil"/>
            </w:tcBorders>
            <w:vAlign w:val="center"/>
          </w:tcPr>
          <w:p w14:paraId="3D2E86F5" w14:textId="77777777" w:rsidR="009412C5" w:rsidRDefault="00181E22">
            <w:pPr>
              <w:rPr>
                <w:b/>
                <w:u w:val="single"/>
              </w:rPr>
            </w:pPr>
            <w:r>
              <w:t>Log the information.</w:t>
            </w:r>
          </w:p>
        </w:tc>
      </w:tr>
    </w:tbl>
    <w:p w14:paraId="3D2E86F7" w14:textId="77777777" w:rsidR="009412C5" w:rsidRDefault="009412C5"/>
    <w:p w14:paraId="3D2E86F8" w14:textId="77777777" w:rsidR="009412C5" w:rsidRDefault="00181E22">
      <w:r>
        <w:br w:type="page"/>
      </w:r>
    </w:p>
    <w:p w14:paraId="3D2E86F9" w14:textId="77777777" w:rsidR="009412C5" w:rsidRDefault="00181E22">
      <w:pPr>
        <w:rPr>
          <w:b/>
        </w:rPr>
      </w:pPr>
      <w:r>
        <w:rPr>
          <w:b/>
        </w:rPr>
        <w:lastRenderedPageBreak/>
        <w:t>Document Control</w:t>
      </w:r>
    </w:p>
    <w:p w14:paraId="3D2E86FA" w14:textId="77777777" w:rsidR="009412C5" w:rsidRDefault="009412C5"/>
    <w:p w14:paraId="3D2E86FB" w14:textId="77777777" w:rsidR="009412C5" w:rsidRDefault="00181E22">
      <w:pPr>
        <w:pStyle w:val="Heading8"/>
        <w:spacing w:before="0"/>
      </w:pPr>
      <w:r>
        <w:t>Preparation</w:t>
      </w:r>
    </w:p>
    <w:tbl>
      <w:tblPr>
        <w:tblW w:w="88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2"/>
        <w:gridCol w:w="4050"/>
        <w:gridCol w:w="2263"/>
      </w:tblGrid>
      <w:tr w:rsidR="009412C5" w14:paraId="3D2E86FF" w14:textId="77777777">
        <w:trPr>
          <w:tblHeader/>
        </w:trPr>
        <w:tc>
          <w:tcPr>
            <w:tcW w:w="2542" w:type="dxa"/>
          </w:tcPr>
          <w:p w14:paraId="3D2E86FC" w14:textId="77777777" w:rsidR="009412C5" w:rsidRDefault="00181E22">
            <w:pPr>
              <w:pStyle w:val="TableText"/>
              <w:rPr>
                <w:b/>
              </w:rPr>
            </w:pPr>
            <w:r>
              <w:rPr>
                <w:b/>
              </w:rPr>
              <w:t>Prepared by</w:t>
            </w:r>
          </w:p>
        </w:tc>
        <w:tc>
          <w:tcPr>
            <w:tcW w:w="4050" w:type="dxa"/>
          </w:tcPr>
          <w:p w14:paraId="3D2E86FD" w14:textId="77777777" w:rsidR="009412C5" w:rsidRDefault="00181E22">
            <w:pPr>
              <w:pStyle w:val="TableText"/>
              <w:rPr>
                <w:b/>
              </w:rPr>
            </w:pPr>
            <w:r>
              <w:rPr>
                <w:b/>
              </w:rPr>
              <w:t>Role</w:t>
            </w:r>
          </w:p>
        </w:tc>
        <w:tc>
          <w:tcPr>
            <w:tcW w:w="2263" w:type="dxa"/>
            <w:tcBorders>
              <w:bottom w:val="nil"/>
            </w:tcBorders>
          </w:tcPr>
          <w:p w14:paraId="3D2E86FE" w14:textId="77777777" w:rsidR="009412C5" w:rsidRDefault="00181E22">
            <w:pPr>
              <w:pStyle w:val="TableText"/>
              <w:rPr>
                <w:b/>
              </w:rPr>
            </w:pPr>
            <w:r>
              <w:rPr>
                <w:b/>
              </w:rPr>
              <w:t>Date Completed</w:t>
            </w:r>
          </w:p>
        </w:tc>
      </w:tr>
      <w:tr w:rsidR="009412C5" w14:paraId="3D2E8703" w14:textId="77777777">
        <w:tc>
          <w:tcPr>
            <w:tcW w:w="2542" w:type="dxa"/>
          </w:tcPr>
          <w:p w14:paraId="3D2E8700" w14:textId="77777777" w:rsidR="009412C5" w:rsidRDefault="00181E22">
            <w:pPr>
              <w:pStyle w:val="TableText"/>
              <w:spacing w:before="60" w:after="60"/>
            </w:pPr>
            <w:r>
              <w:t>Frosch, Hartmann, Barcalow, Lowrie, and Stone</w:t>
            </w:r>
          </w:p>
        </w:tc>
        <w:tc>
          <w:tcPr>
            <w:tcW w:w="4050" w:type="dxa"/>
          </w:tcPr>
          <w:p w14:paraId="3D2E8701" w14:textId="77777777" w:rsidR="009412C5" w:rsidRDefault="00181E22">
            <w:pPr>
              <w:pStyle w:val="TableText"/>
              <w:spacing w:before="60" w:after="60"/>
            </w:pPr>
            <w:r>
              <w:t>Preparers</w:t>
            </w:r>
          </w:p>
        </w:tc>
        <w:tc>
          <w:tcPr>
            <w:tcW w:w="2263" w:type="dxa"/>
          </w:tcPr>
          <w:p w14:paraId="3D2E8702" w14:textId="77777777" w:rsidR="009412C5" w:rsidRDefault="00181E22">
            <w:pPr>
              <w:pStyle w:val="TableText"/>
              <w:spacing w:before="60" w:after="60"/>
            </w:pPr>
            <w:r>
              <w:t>November 10, 2010</w:t>
            </w:r>
          </w:p>
        </w:tc>
      </w:tr>
      <w:tr w:rsidR="009412C5" w14:paraId="3D2E8707" w14:textId="77777777">
        <w:tc>
          <w:tcPr>
            <w:tcW w:w="2542" w:type="dxa"/>
          </w:tcPr>
          <w:p w14:paraId="3D2E8704" w14:textId="77777777" w:rsidR="009412C5" w:rsidRDefault="00181E22">
            <w:pPr>
              <w:pStyle w:val="TableText"/>
              <w:spacing w:before="60" w:after="60"/>
            </w:pPr>
            <w:r>
              <w:t>Frosch and Hartmann</w:t>
            </w:r>
          </w:p>
        </w:tc>
        <w:tc>
          <w:tcPr>
            <w:tcW w:w="4050" w:type="dxa"/>
          </w:tcPr>
          <w:p w14:paraId="3D2E8705" w14:textId="77777777" w:rsidR="009412C5" w:rsidRDefault="00181E22">
            <w:pPr>
              <w:pStyle w:val="TableText"/>
              <w:spacing w:before="60" w:after="60"/>
            </w:pPr>
            <w:r>
              <w:t>Procedure writers and editors</w:t>
            </w:r>
          </w:p>
        </w:tc>
        <w:tc>
          <w:tcPr>
            <w:tcW w:w="2263" w:type="dxa"/>
          </w:tcPr>
          <w:p w14:paraId="3D2E8706" w14:textId="77777777" w:rsidR="009412C5" w:rsidRDefault="00181E22">
            <w:pPr>
              <w:pStyle w:val="TableText"/>
              <w:spacing w:before="60" w:after="60"/>
            </w:pPr>
            <w:r>
              <w:t>November 29, 2010</w:t>
            </w:r>
          </w:p>
        </w:tc>
      </w:tr>
      <w:tr w:rsidR="009412C5" w14:paraId="3D2E870B" w14:textId="77777777">
        <w:tc>
          <w:tcPr>
            <w:tcW w:w="2542" w:type="dxa"/>
          </w:tcPr>
          <w:p w14:paraId="3D2E8708" w14:textId="77777777" w:rsidR="009412C5" w:rsidRDefault="00181E22">
            <w:pPr>
              <w:pStyle w:val="TableText"/>
              <w:spacing w:before="60" w:after="60"/>
            </w:pPr>
            <w:r>
              <w:t>Frosch and Hartmann</w:t>
            </w:r>
          </w:p>
        </w:tc>
        <w:tc>
          <w:tcPr>
            <w:tcW w:w="4050" w:type="dxa"/>
          </w:tcPr>
          <w:p w14:paraId="3D2E8709" w14:textId="77777777" w:rsidR="009412C5" w:rsidRDefault="00181E22">
            <w:pPr>
              <w:pStyle w:val="TableText"/>
              <w:spacing w:before="60" w:after="60"/>
            </w:pPr>
            <w:r>
              <w:t>Procedure writers and editors</w:t>
            </w:r>
          </w:p>
        </w:tc>
        <w:tc>
          <w:tcPr>
            <w:tcW w:w="2263" w:type="dxa"/>
          </w:tcPr>
          <w:p w14:paraId="3D2E870A" w14:textId="77777777" w:rsidR="009412C5" w:rsidRDefault="00181E22">
            <w:pPr>
              <w:pStyle w:val="TableText"/>
              <w:spacing w:before="60" w:after="60"/>
            </w:pPr>
            <w:r>
              <w:t>December 13, 2010</w:t>
            </w:r>
          </w:p>
        </w:tc>
      </w:tr>
      <w:tr w:rsidR="009412C5" w14:paraId="3D2E870F" w14:textId="77777777">
        <w:tc>
          <w:tcPr>
            <w:tcW w:w="2542" w:type="dxa"/>
          </w:tcPr>
          <w:p w14:paraId="3D2E870C" w14:textId="77777777" w:rsidR="009412C5" w:rsidRDefault="00181E22">
            <w:pPr>
              <w:pStyle w:val="TableText"/>
              <w:spacing w:before="60" w:after="60"/>
            </w:pPr>
            <w:r>
              <w:t>Frosch and Hartmann</w:t>
            </w:r>
          </w:p>
        </w:tc>
        <w:tc>
          <w:tcPr>
            <w:tcW w:w="4050" w:type="dxa"/>
          </w:tcPr>
          <w:p w14:paraId="3D2E870D" w14:textId="77777777" w:rsidR="009412C5" w:rsidRDefault="00181E22">
            <w:pPr>
              <w:pStyle w:val="TableText"/>
              <w:spacing w:before="60" w:after="60"/>
            </w:pPr>
            <w:r>
              <w:t>Procedure writers and editors</w:t>
            </w:r>
          </w:p>
        </w:tc>
        <w:tc>
          <w:tcPr>
            <w:tcW w:w="2263" w:type="dxa"/>
          </w:tcPr>
          <w:p w14:paraId="3D2E870E" w14:textId="77777777" w:rsidR="009412C5" w:rsidRDefault="00181E22">
            <w:pPr>
              <w:pStyle w:val="TableText"/>
              <w:spacing w:before="60" w:after="60"/>
            </w:pPr>
            <w:r>
              <w:t>January 26, 2011</w:t>
            </w:r>
          </w:p>
        </w:tc>
      </w:tr>
      <w:tr w:rsidR="009412C5" w14:paraId="3D2E8713" w14:textId="77777777">
        <w:tc>
          <w:tcPr>
            <w:tcW w:w="2542" w:type="dxa"/>
          </w:tcPr>
          <w:p w14:paraId="3D2E8710" w14:textId="77777777" w:rsidR="009412C5" w:rsidRDefault="00181E22">
            <w:pPr>
              <w:pStyle w:val="TableText"/>
              <w:spacing w:before="60" w:after="60"/>
            </w:pPr>
            <w:r>
              <w:t>Frosch and Hartmann</w:t>
            </w:r>
          </w:p>
        </w:tc>
        <w:tc>
          <w:tcPr>
            <w:tcW w:w="4050" w:type="dxa"/>
          </w:tcPr>
          <w:p w14:paraId="3D2E8711" w14:textId="77777777" w:rsidR="009412C5" w:rsidRDefault="00181E22">
            <w:pPr>
              <w:pStyle w:val="TableText"/>
              <w:spacing w:before="60" w:after="60"/>
            </w:pPr>
            <w:r>
              <w:t>Procedure writers and editors</w:t>
            </w:r>
          </w:p>
        </w:tc>
        <w:tc>
          <w:tcPr>
            <w:tcW w:w="2263" w:type="dxa"/>
          </w:tcPr>
          <w:p w14:paraId="3D2E8712" w14:textId="77777777" w:rsidR="009412C5" w:rsidRDefault="00181E22">
            <w:pPr>
              <w:pStyle w:val="TableText"/>
              <w:spacing w:before="60" w:after="60"/>
            </w:pPr>
            <w:r>
              <w:t>March 23, 2011</w:t>
            </w:r>
          </w:p>
        </w:tc>
      </w:tr>
      <w:tr w:rsidR="009412C5" w14:paraId="3D2E8717" w14:textId="77777777">
        <w:tc>
          <w:tcPr>
            <w:tcW w:w="2542" w:type="dxa"/>
          </w:tcPr>
          <w:p w14:paraId="3D2E8714" w14:textId="77777777" w:rsidR="009412C5" w:rsidRDefault="00181E22">
            <w:pPr>
              <w:pStyle w:val="TableText"/>
              <w:spacing w:before="60" w:after="60"/>
            </w:pPr>
            <w:r>
              <w:t>Frosch and Hartmann</w:t>
            </w:r>
          </w:p>
        </w:tc>
        <w:tc>
          <w:tcPr>
            <w:tcW w:w="4050" w:type="dxa"/>
          </w:tcPr>
          <w:p w14:paraId="3D2E8715" w14:textId="77777777" w:rsidR="009412C5" w:rsidRDefault="00181E22">
            <w:pPr>
              <w:pStyle w:val="TableText"/>
              <w:spacing w:before="60" w:after="60"/>
            </w:pPr>
            <w:r>
              <w:t>Procedure writers and editors</w:t>
            </w:r>
          </w:p>
        </w:tc>
        <w:tc>
          <w:tcPr>
            <w:tcW w:w="2263" w:type="dxa"/>
          </w:tcPr>
          <w:p w14:paraId="3D2E8716" w14:textId="77777777" w:rsidR="009412C5" w:rsidRDefault="00181E22">
            <w:pPr>
              <w:pStyle w:val="TableText"/>
              <w:spacing w:before="60" w:after="60"/>
            </w:pPr>
            <w:r>
              <w:t>April 20, 2011</w:t>
            </w:r>
          </w:p>
        </w:tc>
      </w:tr>
      <w:tr w:rsidR="009412C5" w14:paraId="3D2E871B" w14:textId="77777777">
        <w:tc>
          <w:tcPr>
            <w:tcW w:w="2542" w:type="dxa"/>
          </w:tcPr>
          <w:p w14:paraId="3D2E8718" w14:textId="77777777" w:rsidR="009412C5" w:rsidRDefault="00181E22">
            <w:pPr>
              <w:pStyle w:val="TableText"/>
              <w:spacing w:before="60" w:after="60"/>
            </w:pPr>
            <w:r>
              <w:t>Frosch and Hartmann</w:t>
            </w:r>
          </w:p>
        </w:tc>
        <w:tc>
          <w:tcPr>
            <w:tcW w:w="4050" w:type="dxa"/>
          </w:tcPr>
          <w:p w14:paraId="3D2E8719" w14:textId="77777777" w:rsidR="009412C5" w:rsidRDefault="00181E22">
            <w:pPr>
              <w:pStyle w:val="TableText"/>
              <w:spacing w:before="60" w:after="60"/>
            </w:pPr>
            <w:r>
              <w:t>Procedure writers and editors</w:t>
            </w:r>
          </w:p>
        </w:tc>
        <w:tc>
          <w:tcPr>
            <w:tcW w:w="2263" w:type="dxa"/>
          </w:tcPr>
          <w:p w14:paraId="3D2E871A" w14:textId="77777777" w:rsidR="009412C5" w:rsidRDefault="00181E22">
            <w:pPr>
              <w:pStyle w:val="TableText"/>
              <w:spacing w:before="60" w:after="60"/>
            </w:pPr>
            <w:r>
              <w:t>June 6, 2011</w:t>
            </w:r>
          </w:p>
        </w:tc>
      </w:tr>
      <w:tr w:rsidR="009412C5" w14:paraId="3D2E871F" w14:textId="77777777">
        <w:tc>
          <w:tcPr>
            <w:tcW w:w="2542" w:type="dxa"/>
          </w:tcPr>
          <w:p w14:paraId="3D2E871C" w14:textId="77777777" w:rsidR="009412C5" w:rsidRDefault="00181E22">
            <w:pPr>
              <w:pStyle w:val="TableText"/>
              <w:spacing w:before="60" w:after="60"/>
            </w:pPr>
            <w:r>
              <w:t>Frosch and Hartmann</w:t>
            </w:r>
          </w:p>
        </w:tc>
        <w:tc>
          <w:tcPr>
            <w:tcW w:w="4050" w:type="dxa"/>
          </w:tcPr>
          <w:p w14:paraId="3D2E871D" w14:textId="77777777" w:rsidR="009412C5" w:rsidRDefault="00181E22">
            <w:pPr>
              <w:pStyle w:val="TableText"/>
              <w:spacing w:before="60" w:after="60"/>
            </w:pPr>
            <w:r>
              <w:t>Procedure writers and editors</w:t>
            </w:r>
          </w:p>
        </w:tc>
        <w:tc>
          <w:tcPr>
            <w:tcW w:w="2263" w:type="dxa"/>
          </w:tcPr>
          <w:p w14:paraId="3D2E871E" w14:textId="77777777" w:rsidR="009412C5" w:rsidRDefault="00181E22">
            <w:pPr>
              <w:pStyle w:val="TableText"/>
              <w:spacing w:before="60" w:after="60"/>
            </w:pPr>
            <w:r>
              <w:t>July 18, 2011</w:t>
            </w:r>
          </w:p>
        </w:tc>
      </w:tr>
      <w:tr w:rsidR="009412C5" w14:paraId="3D2E8723" w14:textId="77777777">
        <w:tc>
          <w:tcPr>
            <w:tcW w:w="2542" w:type="dxa"/>
          </w:tcPr>
          <w:p w14:paraId="3D2E8720" w14:textId="77777777" w:rsidR="009412C5" w:rsidRDefault="00181E22">
            <w:pPr>
              <w:pStyle w:val="TableText"/>
              <w:spacing w:before="60" w:after="60"/>
            </w:pPr>
            <w:r>
              <w:t>Frosch and Hartmann</w:t>
            </w:r>
          </w:p>
        </w:tc>
        <w:tc>
          <w:tcPr>
            <w:tcW w:w="4050" w:type="dxa"/>
          </w:tcPr>
          <w:p w14:paraId="3D2E8721" w14:textId="77777777" w:rsidR="009412C5" w:rsidRDefault="00181E22">
            <w:pPr>
              <w:pStyle w:val="TableText"/>
              <w:spacing w:before="60" w:after="60"/>
            </w:pPr>
            <w:r>
              <w:t>Procedure writers and editors</w:t>
            </w:r>
          </w:p>
        </w:tc>
        <w:tc>
          <w:tcPr>
            <w:tcW w:w="2263" w:type="dxa"/>
          </w:tcPr>
          <w:p w14:paraId="3D2E8722" w14:textId="77777777" w:rsidR="009412C5" w:rsidRDefault="00181E22">
            <w:pPr>
              <w:pStyle w:val="TableText"/>
              <w:spacing w:before="60" w:after="60"/>
            </w:pPr>
            <w:r>
              <w:t>August 22, 2011</w:t>
            </w:r>
          </w:p>
        </w:tc>
      </w:tr>
      <w:tr w:rsidR="009412C5" w14:paraId="3D2E8727" w14:textId="77777777">
        <w:tc>
          <w:tcPr>
            <w:tcW w:w="2542" w:type="dxa"/>
          </w:tcPr>
          <w:p w14:paraId="3D2E8724" w14:textId="77777777" w:rsidR="009412C5" w:rsidRDefault="00181E22">
            <w:pPr>
              <w:pStyle w:val="TableText"/>
              <w:spacing w:before="60" w:after="60"/>
            </w:pPr>
            <w:r>
              <w:t>Frosch and Hartmann</w:t>
            </w:r>
          </w:p>
        </w:tc>
        <w:tc>
          <w:tcPr>
            <w:tcW w:w="4050" w:type="dxa"/>
          </w:tcPr>
          <w:p w14:paraId="3D2E8725" w14:textId="77777777" w:rsidR="009412C5" w:rsidRDefault="00181E22">
            <w:pPr>
              <w:pStyle w:val="TableText"/>
              <w:spacing w:before="60" w:after="60"/>
            </w:pPr>
            <w:r>
              <w:t>Procedure writers and editors</w:t>
            </w:r>
          </w:p>
        </w:tc>
        <w:tc>
          <w:tcPr>
            <w:tcW w:w="2263" w:type="dxa"/>
          </w:tcPr>
          <w:p w14:paraId="3D2E8726" w14:textId="77777777" w:rsidR="009412C5" w:rsidRDefault="00181E22">
            <w:pPr>
              <w:pStyle w:val="TableText"/>
              <w:spacing w:before="60" w:after="60"/>
            </w:pPr>
            <w:r>
              <w:t>August 30, 2011</w:t>
            </w:r>
          </w:p>
        </w:tc>
      </w:tr>
      <w:tr w:rsidR="009412C5" w14:paraId="3D2E872B" w14:textId="77777777">
        <w:tc>
          <w:tcPr>
            <w:tcW w:w="2542" w:type="dxa"/>
          </w:tcPr>
          <w:p w14:paraId="3D2E8728" w14:textId="77777777" w:rsidR="009412C5" w:rsidRDefault="00181E22">
            <w:pPr>
              <w:pStyle w:val="TableText"/>
              <w:spacing w:before="60" w:after="60"/>
            </w:pPr>
            <w:r>
              <w:t>Frosch and Hartmann</w:t>
            </w:r>
          </w:p>
        </w:tc>
        <w:tc>
          <w:tcPr>
            <w:tcW w:w="4050" w:type="dxa"/>
          </w:tcPr>
          <w:p w14:paraId="3D2E8729" w14:textId="77777777" w:rsidR="009412C5" w:rsidRDefault="00181E22">
            <w:pPr>
              <w:pStyle w:val="TableText"/>
              <w:spacing w:before="60" w:after="60"/>
            </w:pPr>
            <w:r>
              <w:t>Procedure writers and editors</w:t>
            </w:r>
          </w:p>
        </w:tc>
        <w:tc>
          <w:tcPr>
            <w:tcW w:w="2263" w:type="dxa"/>
          </w:tcPr>
          <w:p w14:paraId="3D2E872A" w14:textId="77777777" w:rsidR="009412C5" w:rsidRDefault="00181E22">
            <w:pPr>
              <w:pStyle w:val="TableText"/>
              <w:spacing w:before="60" w:after="60"/>
            </w:pPr>
            <w:r>
              <w:t>October 28, 2011</w:t>
            </w:r>
          </w:p>
        </w:tc>
      </w:tr>
      <w:tr w:rsidR="009412C5" w14:paraId="3D2E872F" w14:textId="77777777">
        <w:tc>
          <w:tcPr>
            <w:tcW w:w="2542" w:type="dxa"/>
          </w:tcPr>
          <w:p w14:paraId="3D2E872C" w14:textId="77777777" w:rsidR="009412C5" w:rsidRDefault="00181E22">
            <w:pPr>
              <w:pStyle w:val="TableText"/>
              <w:spacing w:before="60" w:after="60"/>
            </w:pPr>
            <w:r>
              <w:t>Frosch and Hartmann</w:t>
            </w:r>
          </w:p>
        </w:tc>
        <w:tc>
          <w:tcPr>
            <w:tcW w:w="4050" w:type="dxa"/>
          </w:tcPr>
          <w:p w14:paraId="3D2E872D" w14:textId="77777777" w:rsidR="009412C5" w:rsidRDefault="00181E22">
            <w:pPr>
              <w:pStyle w:val="TableText"/>
              <w:spacing w:before="60" w:after="60"/>
            </w:pPr>
            <w:r>
              <w:t>Procedure writers and editors</w:t>
            </w:r>
          </w:p>
        </w:tc>
        <w:tc>
          <w:tcPr>
            <w:tcW w:w="2263" w:type="dxa"/>
          </w:tcPr>
          <w:p w14:paraId="3D2E872E" w14:textId="77777777" w:rsidR="009412C5" w:rsidRDefault="00181E22">
            <w:pPr>
              <w:pStyle w:val="TableText"/>
              <w:spacing w:before="60" w:after="60"/>
            </w:pPr>
            <w:r>
              <w:t>December 13, 2011</w:t>
            </w:r>
          </w:p>
        </w:tc>
      </w:tr>
      <w:tr w:rsidR="009412C5" w14:paraId="3D2E8733" w14:textId="77777777">
        <w:tc>
          <w:tcPr>
            <w:tcW w:w="2542" w:type="dxa"/>
          </w:tcPr>
          <w:p w14:paraId="3D2E8730" w14:textId="77777777" w:rsidR="009412C5" w:rsidRDefault="00181E22">
            <w:pPr>
              <w:pStyle w:val="TableText"/>
              <w:spacing w:before="60" w:after="60"/>
            </w:pPr>
            <w:r>
              <w:t>Frosch and Hartmann</w:t>
            </w:r>
          </w:p>
        </w:tc>
        <w:tc>
          <w:tcPr>
            <w:tcW w:w="4050" w:type="dxa"/>
          </w:tcPr>
          <w:p w14:paraId="3D2E8731" w14:textId="77777777" w:rsidR="009412C5" w:rsidRDefault="00181E22">
            <w:pPr>
              <w:pStyle w:val="TableText"/>
              <w:spacing w:before="60" w:after="60"/>
            </w:pPr>
            <w:r>
              <w:t>Procedure writers and editors</w:t>
            </w:r>
          </w:p>
        </w:tc>
        <w:tc>
          <w:tcPr>
            <w:tcW w:w="2263" w:type="dxa"/>
          </w:tcPr>
          <w:p w14:paraId="3D2E8732" w14:textId="77777777" w:rsidR="009412C5" w:rsidRDefault="00181E22">
            <w:pPr>
              <w:pStyle w:val="TableText"/>
              <w:spacing w:before="60" w:after="60"/>
            </w:pPr>
            <w:r>
              <w:t>January 16, 2012</w:t>
            </w:r>
          </w:p>
        </w:tc>
      </w:tr>
      <w:tr w:rsidR="009412C5" w14:paraId="3D2E8737" w14:textId="77777777">
        <w:tc>
          <w:tcPr>
            <w:tcW w:w="2542" w:type="dxa"/>
          </w:tcPr>
          <w:p w14:paraId="3D2E8734" w14:textId="77777777" w:rsidR="009412C5" w:rsidRDefault="00181E22">
            <w:pPr>
              <w:pStyle w:val="TableText"/>
              <w:spacing w:before="60" w:after="60"/>
            </w:pPr>
            <w:r>
              <w:t>Frosch and Hartmann</w:t>
            </w:r>
          </w:p>
        </w:tc>
        <w:tc>
          <w:tcPr>
            <w:tcW w:w="4050" w:type="dxa"/>
          </w:tcPr>
          <w:p w14:paraId="3D2E8735" w14:textId="77777777" w:rsidR="009412C5" w:rsidRDefault="00181E22">
            <w:pPr>
              <w:pStyle w:val="TableText"/>
              <w:spacing w:before="60" w:after="60"/>
            </w:pPr>
            <w:r>
              <w:t>Procedure writers and editors</w:t>
            </w:r>
          </w:p>
        </w:tc>
        <w:tc>
          <w:tcPr>
            <w:tcW w:w="2263" w:type="dxa"/>
          </w:tcPr>
          <w:p w14:paraId="3D2E8736" w14:textId="77777777" w:rsidR="009412C5" w:rsidRDefault="00181E22">
            <w:pPr>
              <w:pStyle w:val="TableText"/>
              <w:spacing w:before="60" w:after="60"/>
            </w:pPr>
            <w:r>
              <w:t>February 27, 2012</w:t>
            </w:r>
          </w:p>
        </w:tc>
      </w:tr>
      <w:tr w:rsidR="009412C5" w14:paraId="3D2E873B" w14:textId="77777777">
        <w:tc>
          <w:tcPr>
            <w:tcW w:w="2542" w:type="dxa"/>
          </w:tcPr>
          <w:p w14:paraId="3D2E8738" w14:textId="77777777" w:rsidR="009412C5" w:rsidRDefault="00181E22">
            <w:pPr>
              <w:pStyle w:val="TableText"/>
              <w:spacing w:before="60" w:after="60"/>
            </w:pPr>
            <w:r>
              <w:t>Frosch and Hartmann</w:t>
            </w:r>
          </w:p>
        </w:tc>
        <w:tc>
          <w:tcPr>
            <w:tcW w:w="4050" w:type="dxa"/>
          </w:tcPr>
          <w:p w14:paraId="3D2E8739" w14:textId="77777777" w:rsidR="009412C5" w:rsidRDefault="00181E22">
            <w:pPr>
              <w:pStyle w:val="TableText"/>
              <w:spacing w:before="60" w:after="60"/>
            </w:pPr>
            <w:r>
              <w:t>Procedure writers and editors</w:t>
            </w:r>
          </w:p>
        </w:tc>
        <w:tc>
          <w:tcPr>
            <w:tcW w:w="2263" w:type="dxa"/>
          </w:tcPr>
          <w:p w14:paraId="3D2E873A" w14:textId="77777777" w:rsidR="009412C5" w:rsidRDefault="00181E22">
            <w:pPr>
              <w:pStyle w:val="TableText"/>
              <w:spacing w:before="60" w:after="60"/>
            </w:pPr>
            <w:r>
              <w:t>April 25, 2012</w:t>
            </w:r>
          </w:p>
        </w:tc>
      </w:tr>
      <w:tr w:rsidR="009412C5" w14:paraId="3D2E873F" w14:textId="77777777">
        <w:tc>
          <w:tcPr>
            <w:tcW w:w="2542" w:type="dxa"/>
          </w:tcPr>
          <w:p w14:paraId="3D2E873C" w14:textId="77777777" w:rsidR="009412C5" w:rsidRDefault="00181E22">
            <w:pPr>
              <w:pStyle w:val="TableText"/>
              <w:spacing w:before="60" w:after="60"/>
            </w:pPr>
            <w:r>
              <w:t>Frosch and Hartmann</w:t>
            </w:r>
          </w:p>
        </w:tc>
        <w:tc>
          <w:tcPr>
            <w:tcW w:w="4050" w:type="dxa"/>
          </w:tcPr>
          <w:p w14:paraId="3D2E873D" w14:textId="77777777" w:rsidR="009412C5" w:rsidRDefault="00181E22">
            <w:pPr>
              <w:pStyle w:val="TableText"/>
              <w:spacing w:before="60" w:after="60"/>
            </w:pPr>
            <w:r>
              <w:t>Procedure writers and editors</w:t>
            </w:r>
          </w:p>
        </w:tc>
        <w:tc>
          <w:tcPr>
            <w:tcW w:w="2263" w:type="dxa"/>
          </w:tcPr>
          <w:p w14:paraId="3D2E873E" w14:textId="77777777" w:rsidR="009412C5" w:rsidRDefault="00181E22">
            <w:pPr>
              <w:pStyle w:val="TableText"/>
              <w:spacing w:before="60" w:after="60"/>
            </w:pPr>
            <w:r>
              <w:t>July 10, 2012</w:t>
            </w:r>
          </w:p>
        </w:tc>
      </w:tr>
      <w:tr w:rsidR="009412C5" w14:paraId="3D2E8743" w14:textId="77777777">
        <w:tc>
          <w:tcPr>
            <w:tcW w:w="2542" w:type="dxa"/>
          </w:tcPr>
          <w:p w14:paraId="3D2E8740" w14:textId="77777777" w:rsidR="009412C5" w:rsidRDefault="00181E22">
            <w:pPr>
              <w:pStyle w:val="TableText"/>
              <w:spacing w:before="60" w:after="60"/>
            </w:pPr>
            <w:r>
              <w:t>Frosch and Hartmann</w:t>
            </w:r>
          </w:p>
        </w:tc>
        <w:tc>
          <w:tcPr>
            <w:tcW w:w="4050" w:type="dxa"/>
          </w:tcPr>
          <w:p w14:paraId="3D2E8741" w14:textId="77777777" w:rsidR="009412C5" w:rsidRDefault="00181E22">
            <w:pPr>
              <w:pStyle w:val="TableText"/>
              <w:spacing w:before="60" w:after="60"/>
            </w:pPr>
            <w:r>
              <w:t>Procedure writers and editors</w:t>
            </w:r>
          </w:p>
        </w:tc>
        <w:tc>
          <w:tcPr>
            <w:tcW w:w="2263" w:type="dxa"/>
          </w:tcPr>
          <w:p w14:paraId="3D2E8742" w14:textId="77777777" w:rsidR="009412C5" w:rsidRDefault="00181E22">
            <w:pPr>
              <w:pStyle w:val="TableText"/>
              <w:spacing w:before="60" w:after="60"/>
            </w:pPr>
            <w:r>
              <w:t>October 26, 2012</w:t>
            </w:r>
          </w:p>
        </w:tc>
      </w:tr>
      <w:tr w:rsidR="009412C5" w14:paraId="3D2E8747" w14:textId="77777777">
        <w:tc>
          <w:tcPr>
            <w:tcW w:w="2542" w:type="dxa"/>
          </w:tcPr>
          <w:p w14:paraId="3D2E8744" w14:textId="77777777" w:rsidR="009412C5" w:rsidRDefault="00181E22">
            <w:pPr>
              <w:pStyle w:val="TableText"/>
              <w:spacing w:before="60" w:after="60"/>
            </w:pPr>
            <w:r>
              <w:t>Frosch and Hartmann</w:t>
            </w:r>
          </w:p>
        </w:tc>
        <w:tc>
          <w:tcPr>
            <w:tcW w:w="4050" w:type="dxa"/>
          </w:tcPr>
          <w:p w14:paraId="3D2E8745" w14:textId="77777777" w:rsidR="009412C5" w:rsidRDefault="00181E22">
            <w:pPr>
              <w:pStyle w:val="TableText"/>
              <w:spacing w:before="60" w:after="60"/>
            </w:pPr>
            <w:r>
              <w:t>Procedure writers and editors</w:t>
            </w:r>
          </w:p>
        </w:tc>
        <w:tc>
          <w:tcPr>
            <w:tcW w:w="2263" w:type="dxa"/>
          </w:tcPr>
          <w:p w14:paraId="3D2E8746" w14:textId="77777777" w:rsidR="009412C5" w:rsidRDefault="00181E22">
            <w:pPr>
              <w:pStyle w:val="TableText"/>
              <w:spacing w:before="60" w:after="60"/>
            </w:pPr>
            <w:r>
              <w:t>February 26, 2013</w:t>
            </w:r>
          </w:p>
        </w:tc>
      </w:tr>
      <w:tr w:rsidR="009412C5" w14:paraId="3D2E874B" w14:textId="77777777">
        <w:tc>
          <w:tcPr>
            <w:tcW w:w="2542" w:type="dxa"/>
          </w:tcPr>
          <w:p w14:paraId="3D2E8748" w14:textId="77777777" w:rsidR="009412C5" w:rsidRDefault="00181E22">
            <w:pPr>
              <w:pStyle w:val="TableText"/>
              <w:spacing w:before="60" w:after="60"/>
            </w:pPr>
            <w:r>
              <w:t>Frosch and Hartmann</w:t>
            </w:r>
          </w:p>
        </w:tc>
        <w:tc>
          <w:tcPr>
            <w:tcW w:w="4050" w:type="dxa"/>
          </w:tcPr>
          <w:p w14:paraId="3D2E8749" w14:textId="77777777" w:rsidR="009412C5" w:rsidRDefault="00181E22">
            <w:pPr>
              <w:pStyle w:val="TableText"/>
              <w:spacing w:before="60" w:after="60"/>
            </w:pPr>
            <w:r>
              <w:t>Procedure writers and editors</w:t>
            </w:r>
          </w:p>
        </w:tc>
        <w:tc>
          <w:tcPr>
            <w:tcW w:w="2263" w:type="dxa"/>
          </w:tcPr>
          <w:p w14:paraId="3D2E874A" w14:textId="77777777" w:rsidR="009412C5" w:rsidRDefault="00181E22">
            <w:pPr>
              <w:pStyle w:val="TableText"/>
              <w:spacing w:before="60" w:after="60"/>
            </w:pPr>
            <w:r>
              <w:t>May 28, 2013</w:t>
            </w:r>
          </w:p>
        </w:tc>
      </w:tr>
      <w:tr w:rsidR="009412C5" w14:paraId="3D2E874F" w14:textId="77777777">
        <w:tc>
          <w:tcPr>
            <w:tcW w:w="2542" w:type="dxa"/>
          </w:tcPr>
          <w:p w14:paraId="3D2E874C" w14:textId="77777777" w:rsidR="009412C5" w:rsidRDefault="00181E22">
            <w:pPr>
              <w:pStyle w:val="TableText"/>
              <w:spacing w:before="60" w:after="60"/>
            </w:pPr>
            <w:r>
              <w:t>Frosch and Hartmann</w:t>
            </w:r>
          </w:p>
        </w:tc>
        <w:tc>
          <w:tcPr>
            <w:tcW w:w="4050" w:type="dxa"/>
          </w:tcPr>
          <w:p w14:paraId="3D2E874D" w14:textId="77777777" w:rsidR="009412C5" w:rsidRDefault="00181E22">
            <w:pPr>
              <w:pStyle w:val="TableText"/>
              <w:spacing w:before="60" w:after="60"/>
            </w:pPr>
            <w:r>
              <w:t>Procedure writers and editors</w:t>
            </w:r>
          </w:p>
        </w:tc>
        <w:tc>
          <w:tcPr>
            <w:tcW w:w="2263" w:type="dxa"/>
          </w:tcPr>
          <w:p w14:paraId="3D2E874E" w14:textId="77777777" w:rsidR="009412C5" w:rsidRDefault="00181E22">
            <w:pPr>
              <w:pStyle w:val="TableText"/>
              <w:spacing w:before="60" w:after="60"/>
            </w:pPr>
            <w:r>
              <w:t>July 8, 2013</w:t>
            </w:r>
          </w:p>
        </w:tc>
      </w:tr>
      <w:tr w:rsidR="009412C5" w14:paraId="3D2E8753" w14:textId="77777777">
        <w:tc>
          <w:tcPr>
            <w:tcW w:w="2542" w:type="dxa"/>
          </w:tcPr>
          <w:p w14:paraId="3D2E8750" w14:textId="4D036BB7" w:rsidR="009412C5" w:rsidRDefault="00181E22">
            <w:pPr>
              <w:pStyle w:val="TableText"/>
              <w:spacing w:before="60" w:after="60"/>
            </w:pPr>
            <w:r>
              <w:t>Cheng, Frosch</w:t>
            </w:r>
            <w:r w:rsidR="00E66F2C">
              <w:t>,</w:t>
            </w:r>
            <w:r>
              <w:t xml:space="preserve"> and Hartmann</w:t>
            </w:r>
          </w:p>
        </w:tc>
        <w:tc>
          <w:tcPr>
            <w:tcW w:w="4050" w:type="dxa"/>
          </w:tcPr>
          <w:p w14:paraId="3D2E8751" w14:textId="77777777" w:rsidR="009412C5" w:rsidRDefault="00181E22">
            <w:pPr>
              <w:pStyle w:val="TableText"/>
              <w:spacing w:before="60" w:after="60"/>
            </w:pPr>
            <w:r>
              <w:t>Procedure writers and editors</w:t>
            </w:r>
          </w:p>
        </w:tc>
        <w:tc>
          <w:tcPr>
            <w:tcW w:w="2263" w:type="dxa"/>
          </w:tcPr>
          <w:p w14:paraId="3D2E8752" w14:textId="77777777" w:rsidR="009412C5" w:rsidRDefault="00181E22">
            <w:pPr>
              <w:pStyle w:val="TableText"/>
              <w:spacing w:before="60" w:after="60"/>
            </w:pPr>
            <w:r>
              <w:t>August 7, 2013</w:t>
            </w:r>
          </w:p>
        </w:tc>
      </w:tr>
      <w:tr w:rsidR="009412C5" w14:paraId="3D2E8757" w14:textId="77777777">
        <w:tc>
          <w:tcPr>
            <w:tcW w:w="2542" w:type="dxa"/>
          </w:tcPr>
          <w:p w14:paraId="3D2E8754" w14:textId="77777777" w:rsidR="009412C5" w:rsidRDefault="00181E22">
            <w:pPr>
              <w:pStyle w:val="TableText"/>
              <w:spacing w:before="60" w:after="60"/>
            </w:pPr>
            <w:r>
              <w:t>Frosch and Hartmann</w:t>
            </w:r>
          </w:p>
        </w:tc>
        <w:tc>
          <w:tcPr>
            <w:tcW w:w="4050" w:type="dxa"/>
          </w:tcPr>
          <w:p w14:paraId="3D2E8755" w14:textId="77777777" w:rsidR="009412C5" w:rsidRDefault="00181E22">
            <w:pPr>
              <w:pStyle w:val="TableText"/>
              <w:spacing w:before="60" w:after="60"/>
            </w:pPr>
            <w:r>
              <w:t>Procedure writers and editors</w:t>
            </w:r>
          </w:p>
        </w:tc>
        <w:tc>
          <w:tcPr>
            <w:tcW w:w="2263" w:type="dxa"/>
          </w:tcPr>
          <w:p w14:paraId="3D2E8756" w14:textId="77777777" w:rsidR="009412C5" w:rsidRDefault="00181E22">
            <w:pPr>
              <w:pStyle w:val="TableText"/>
              <w:spacing w:before="60" w:after="60"/>
            </w:pPr>
            <w:r>
              <w:t>December 11, 2013</w:t>
            </w:r>
          </w:p>
        </w:tc>
      </w:tr>
      <w:tr w:rsidR="009412C5" w14:paraId="3D2E875B" w14:textId="77777777">
        <w:tc>
          <w:tcPr>
            <w:tcW w:w="2542" w:type="dxa"/>
          </w:tcPr>
          <w:p w14:paraId="3D2E8758" w14:textId="77777777" w:rsidR="009412C5" w:rsidRDefault="00181E22">
            <w:pPr>
              <w:pStyle w:val="TableText"/>
              <w:spacing w:before="60" w:after="60"/>
            </w:pPr>
            <w:r>
              <w:t>Frosch and Hartmann</w:t>
            </w:r>
          </w:p>
        </w:tc>
        <w:tc>
          <w:tcPr>
            <w:tcW w:w="4050" w:type="dxa"/>
          </w:tcPr>
          <w:p w14:paraId="3D2E8759" w14:textId="77777777" w:rsidR="009412C5" w:rsidRDefault="00181E22">
            <w:pPr>
              <w:pStyle w:val="TableText"/>
              <w:spacing w:before="60" w:after="60"/>
            </w:pPr>
            <w:r>
              <w:t>Procedure writers and editors</w:t>
            </w:r>
          </w:p>
        </w:tc>
        <w:tc>
          <w:tcPr>
            <w:tcW w:w="2263" w:type="dxa"/>
          </w:tcPr>
          <w:p w14:paraId="3D2E875A" w14:textId="77777777" w:rsidR="009412C5" w:rsidRDefault="00181E22">
            <w:pPr>
              <w:pStyle w:val="TableText"/>
              <w:spacing w:before="60" w:after="60"/>
            </w:pPr>
            <w:r>
              <w:t>December 20, 2013</w:t>
            </w:r>
          </w:p>
        </w:tc>
      </w:tr>
      <w:tr w:rsidR="009412C5" w14:paraId="3D2E875F" w14:textId="77777777">
        <w:tc>
          <w:tcPr>
            <w:tcW w:w="2542" w:type="dxa"/>
          </w:tcPr>
          <w:p w14:paraId="3D2E875C" w14:textId="0B015415" w:rsidR="009412C5" w:rsidRDefault="00181E22">
            <w:pPr>
              <w:pStyle w:val="TableText"/>
              <w:spacing w:before="60" w:after="60"/>
            </w:pPr>
            <w:r>
              <w:t>Frosch, Gaddy</w:t>
            </w:r>
            <w:r w:rsidR="00E66F2C">
              <w:t>,</w:t>
            </w:r>
            <w:r>
              <w:t xml:space="preserve"> and Hartmann</w:t>
            </w:r>
          </w:p>
        </w:tc>
        <w:tc>
          <w:tcPr>
            <w:tcW w:w="4050" w:type="dxa"/>
          </w:tcPr>
          <w:p w14:paraId="3D2E875D" w14:textId="77777777" w:rsidR="009412C5" w:rsidRDefault="00181E22">
            <w:pPr>
              <w:pStyle w:val="TableText"/>
              <w:spacing w:before="60" w:after="60"/>
            </w:pPr>
            <w:r>
              <w:t>Procedure writers and editors</w:t>
            </w:r>
          </w:p>
        </w:tc>
        <w:tc>
          <w:tcPr>
            <w:tcW w:w="2263" w:type="dxa"/>
          </w:tcPr>
          <w:p w14:paraId="3D2E875E" w14:textId="77777777" w:rsidR="009412C5" w:rsidRDefault="00181E22">
            <w:pPr>
              <w:pStyle w:val="TableText"/>
              <w:spacing w:before="60" w:after="60"/>
            </w:pPr>
            <w:r>
              <w:t>April 1, 2014</w:t>
            </w:r>
          </w:p>
        </w:tc>
      </w:tr>
      <w:tr w:rsidR="009412C5" w14:paraId="3D2E8763" w14:textId="77777777">
        <w:tc>
          <w:tcPr>
            <w:tcW w:w="2542" w:type="dxa"/>
          </w:tcPr>
          <w:p w14:paraId="3D2E8760" w14:textId="2AEAC12B" w:rsidR="009412C5" w:rsidRDefault="00181E22">
            <w:pPr>
              <w:pStyle w:val="TableText"/>
              <w:spacing w:before="60" w:after="60"/>
            </w:pPr>
            <w:r>
              <w:t>Frosch, Gaddy</w:t>
            </w:r>
            <w:r w:rsidR="00E66F2C">
              <w:t>,</w:t>
            </w:r>
            <w:r>
              <w:t xml:space="preserve"> and Hartmann</w:t>
            </w:r>
          </w:p>
        </w:tc>
        <w:tc>
          <w:tcPr>
            <w:tcW w:w="4050" w:type="dxa"/>
          </w:tcPr>
          <w:p w14:paraId="3D2E8761" w14:textId="77777777" w:rsidR="009412C5" w:rsidRDefault="00181E22">
            <w:pPr>
              <w:pStyle w:val="TableText"/>
              <w:spacing w:before="60" w:after="60"/>
            </w:pPr>
            <w:r>
              <w:t>Procedure writers and editors</w:t>
            </w:r>
          </w:p>
        </w:tc>
        <w:tc>
          <w:tcPr>
            <w:tcW w:w="2263" w:type="dxa"/>
          </w:tcPr>
          <w:p w14:paraId="3D2E8762" w14:textId="77777777" w:rsidR="009412C5" w:rsidRDefault="00181E22">
            <w:pPr>
              <w:pStyle w:val="TableText"/>
              <w:spacing w:before="60" w:after="60"/>
            </w:pPr>
            <w:r>
              <w:t>May 27, 2014</w:t>
            </w:r>
          </w:p>
        </w:tc>
      </w:tr>
      <w:tr w:rsidR="009412C5" w14:paraId="3D2E8767" w14:textId="77777777">
        <w:tc>
          <w:tcPr>
            <w:tcW w:w="2542" w:type="dxa"/>
          </w:tcPr>
          <w:p w14:paraId="3D2E8764" w14:textId="77777777" w:rsidR="009412C5" w:rsidRDefault="00181E22">
            <w:pPr>
              <w:pStyle w:val="TableText"/>
              <w:spacing w:before="60" w:after="60"/>
            </w:pPr>
            <w:r>
              <w:lastRenderedPageBreak/>
              <w:t>Frosch and Hartmann</w:t>
            </w:r>
          </w:p>
        </w:tc>
        <w:tc>
          <w:tcPr>
            <w:tcW w:w="4050" w:type="dxa"/>
          </w:tcPr>
          <w:p w14:paraId="3D2E8765" w14:textId="77777777" w:rsidR="009412C5" w:rsidRDefault="00181E22">
            <w:pPr>
              <w:pStyle w:val="TableText"/>
              <w:spacing w:before="60" w:after="60"/>
            </w:pPr>
            <w:r>
              <w:t>Procedure writers and editors</w:t>
            </w:r>
          </w:p>
        </w:tc>
        <w:tc>
          <w:tcPr>
            <w:tcW w:w="2263" w:type="dxa"/>
          </w:tcPr>
          <w:p w14:paraId="3D2E8766" w14:textId="77777777" w:rsidR="009412C5" w:rsidRDefault="00181E22">
            <w:pPr>
              <w:pStyle w:val="TableText"/>
              <w:spacing w:before="60" w:after="60"/>
            </w:pPr>
            <w:r>
              <w:t>September 29, 2014</w:t>
            </w:r>
          </w:p>
        </w:tc>
      </w:tr>
      <w:tr w:rsidR="009412C5" w14:paraId="3D2E876B" w14:textId="77777777">
        <w:tc>
          <w:tcPr>
            <w:tcW w:w="2542" w:type="dxa"/>
          </w:tcPr>
          <w:p w14:paraId="3D2E8768" w14:textId="77777777" w:rsidR="009412C5" w:rsidRDefault="00181E22">
            <w:pPr>
              <w:pStyle w:val="TableText"/>
              <w:spacing w:before="60" w:after="60"/>
            </w:pPr>
            <w:r>
              <w:t>Frosch and Hartmann</w:t>
            </w:r>
          </w:p>
        </w:tc>
        <w:tc>
          <w:tcPr>
            <w:tcW w:w="4050" w:type="dxa"/>
          </w:tcPr>
          <w:p w14:paraId="3D2E8769" w14:textId="77777777" w:rsidR="009412C5" w:rsidRDefault="00181E22">
            <w:pPr>
              <w:pStyle w:val="TableText"/>
              <w:spacing w:before="60" w:after="60"/>
            </w:pPr>
            <w:r>
              <w:t>Procedure writers and editors</w:t>
            </w:r>
          </w:p>
        </w:tc>
        <w:tc>
          <w:tcPr>
            <w:tcW w:w="2263" w:type="dxa"/>
          </w:tcPr>
          <w:p w14:paraId="3D2E876A" w14:textId="77777777" w:rsidR="009412C5" w:rsidRDefault="00181E22">
            <w:pPr>
              <w:pStyle w:val="TableText"/>
              <w:spacing w:before="60" w:after="60"/>
            </w:pPr>
            <w:r>
              <w:t>December 10, 2014</w:t>
            </w:r>
          </w:p>
        </w:tc>
      </w:tr>
      <w:tr w:rsidR="009412C5" w14:paraId="3D2E876F" w14:textId="77777777">
        <w:tc>
          <w:tcPr>
            <w:tcW w:w="2542" w:type="dxa"/>
          </w:tcPr>
          <w:p w14:paraId="3D2E876C" w14:textId="77777777" w:rsidR="009412C5" w:rsidRDefault="00181E22">
            <w:pPr>
              <w:pStyle w:val="TableText"/>
              <w:spacing w:before="60" w:after="60"/>
            </w:pPr>
            <w:r>
              <w:t>Frosch and Hartmann</w:t>
            </w:r>
          </w:p>
        </w:tc>
        <w:tc>
          <w:tcPr>
            <w:tcW w:w="4050" w:type="dxa"/>
          </w:tcPr>
          <w:p w14:paraId="3D2E876D" w14:textId="77777777" w:rsidR="009412C5" w:rsidRDefault="00181E22">
            <w:pPr>
              <w:pStyle w:val="TableText"/>
              <w:spacing w:before="60" w:after="60"/>
            </w:pPr>
            <w:r>
              <w:t>Procedure writers and editors</w:t>
            </w:r>
          </w:p>
        </w:tc>
        <w:tc>
          <w:tcPr>
            <w:tcW w:w="2263" w:type="dxa"/>
          </w:tcPr>
          <w:p w14:paraId="3D2E876E" w14:textId="77777777" w:rsidR="009412C5" w:rsidRDefault="00181E22">
            <w:pPr>
              <w:pStyle w:val="TableText"/>
              <w:spacing w:before="60" w:after="60"/>
            </w:pPr>
            <w:r>
              <w:t>February 25, 2015</w:t>
            </w:r>
          </w:p>
        </w:tc>
      </w:tr>
      <w:tr w:rsidR="009412C5" w14:paraId="3D2E8773" w14:textId="77777777">
        <w:tc>
          <w:tcPr>
            <w:tcW w:w="2542" w:type="dxa"/>
          </w:tcPr>
          <w:p w14:paraId="3D2E8770" w14:textId="77777777" w:rsidR="009412C5" w:rsidRDefault="00181E22">
            <w:pPr>
              <w:pStyle w:val="TableText"/>
              <w:spacing w:before="60" w:after="60"/>
            </w:pPr>
            <w:r>
              <w:t>Frosch and Hartmann</w:t>
            </w:r>
          </w:p>
        </w:tc>
        <w:tc>
          <w:tcPr>
            <w:tcW w:w="4050" w:type="dxa"/>
          </w:tcPr>
          <w:p w14:paraId="3D2E8771" w14:textId="77777777" w:rsidR="009412C5" w:rsidRDefault="00181E22">
            <w:pPr>
              <w:pStyle w:val="TableText"/>
              <w:spacing w:before="60" w:after="60"/>
            </w:pPr>
            <w:r>
              <w:t>Procedure writers and editors</w:t>
            </w:r>
          </w:p>
        </w:tc>
        <w:tc>
          <w:tcPr>
            <w:tcW w:w="2263" w:type="dxa"/>
          </w:tcPr>
          <w:p w14:paraId="3D2E8772" w14:textId="77777777" w:rsidR="009412C5" w:rsidRDefault="00181E22">
            <w:pPr>
              <w:pStyle w:val="TableText"/>
              <w:spacing w:before="60" w:after="60"/>
            </w:pPr>
            <w:r>
              <w:t>April 29, 2015</w:t>
            </w:r>
          </w:p>
        </w:tc>
      </w:tr>
      <w:tr w:rsidR="009412C5" w14:paraId="3D2E8777" w14:textId="77777777">
        <w:tc>
          <w:tcPr>
            <w:tcW w:w="2542" w:type="dxa"/>
          </w:tcPr>
          <w:p w14:paraId="3D2E8774" w14:textId="77777777" w:rsidR="009412C5" w:rsidRDefault="00181E22">
            <w:pPr>
              <w:pStyle w:val="TableText"/>
              <w:spacing w:before="60" w:after="60"/>
            </w:pPr>
            <w:r>
              <w:t>Hartmann and Gaddy</w:t>
            </w:r>
          </w:p>
        </w:tc>
        <w:tc>
          <w:tcPr>
            <w:tcW w:w="4050" w:type="dxa"/>
          </w:tcPr>
          <w:p w14:paraId="3D2E8775" w14:textId="77777777" w:rsidR="009412C5" w:rsidRDefault="00181E22">
            <w:pPr>
              <w:pStyle w:val="TableText"/>
              <w:spacing w:before="60" w:after="60"/>
            </w:pPr>
            <w:r>
              <w:t>Procedure writers and editors</w:t>
            </w:r>
          </w:p>
        </w:tc>
        <w:tc>
          <w:tcPr>
            <w:tcW w:w="2263" w:type="dxa"/>
          </w:tcPr>
          <w:p w14:paraId="3D2E8776" w14:textId="77777777" w:rsidR="009412C5" w:rsidRDefault="00181E22">
            <w:pPr>
              <w:pStyle w:val="TableText"/>
              <w:spacing w:before="60" w:after="60"/>
            </w:pPr>
            <w:r>
              <w:t>July 13, 2015</w:t>
            </w:r>
          </w:p>
        </w:tc>
      </w:tr>
      <w:tr w:rsidR="009412C5" w14:paraId="3D2E877B" w14:textId="77777777">
        <w:tc>
          <w:tcPr>
            <w:tcW w:w="2542" w:type="dxa"/>
          </w:tcPr>
          <w:p w14:paraId="3D2E8778" w14:textId="77777777" w:rsidR="009412C5" w:rsidRDefault="00181E22">
            <w:pPr>
              <w:pStyle w:val="TableText"/>
              <w:spacing w:before="60" w:after="60"/>
            </w:pPr>
            <w:r>
              <w:t>Hartmann and Gaddy</w:t>
            </w:r>
          </w:p>
        </w:tc>
        <w:tc>
          <w:tcPr>
            <w:tcW w:w="4050" w:type="dxa"/>
          </w:tcPr>
          <w:p w14:paraId="3D2E8779" w14:textId="77777777" w:rsidR="009412C5" w:rsidRDefault="00181E22">
            <w:pPr>
              <w:pStyle w:val="TableText"/>
              <w:spacing w:before="60" w:after="60"/>
            </w:pPr>
            <w:r>
              <w:t>Procedure writers and editors</w:t>
            </w:r>
          </w:p>
        </w:tc>
        <w:tc>
          <w:tcPr>
            <w:tcW w:w="2263" w:type="dxa"/>
          </w:tcPr>
          <w:p w14:paraId="3D2E877A" w14:textId="77777777" w:rsidR="009412C5" w:rsidRDefault="00181E22">
            <w:pPr>
              <w:pStyle w:val="TableText"/>
              <w:spacing w:before="60" w:after="60"/>
            </w:pPr>
            <w:r>
              <w:t>September 25, 2015</w:t>
            </w:r>
          </w:p>
        </w:tc>
      </w:tr>
      <w:tr w:rsidR="009412C5" w14:paraId="3D2E877F" w14:textId="77777777">
        <w:tc>
          <w:tcPr>
            <w:tcW w:w="2542" w:type="dxa"/>
          </w:tcPr>
          <w:p w14:paraId="3D2E877C" w14:textId="77777777" w:rsidR="009412C5" w:rsidRDefault="00181E22">
            <w:pPr>
              <w:pStyle w:val="TableText"/>
              <w:spacing w:before="60" w:after="60"/>
            </w:pPr>
            <w:r>
              <w:t>Hartmann and Gaddy</w:t>
            </w:r>
          </w:p>
        </w:tc>
        <w:tc>
          <w:tcPr>
            <w:tcW w:w="4050" w:type="dxa"/>
          </w:tcPr>
          <w:p w14:paraId="3D2E877D" w14:textId="77777777" w:rsidR="009412C5" w:rsidRDefault="00181E22">
            <w:pPr>
              <w:pStyle w:val="TableText"/>
              <w:spacing w:before="60" w:after="60"/>
            </w:pPr>
            <w:r>
              <w:t>Procedure writers and editors</w:t>
            </w:r>
          </w:p>
        </w:tc>
        <w:tc>
          <w:tcPr>
            <w:tcW w:w="2263" w:type="dxa"/>
          </w:tcPr>
          <w:p w14:paraId="3D2E877E" w14:textId="77777777" w:rsidR="009412C5" w:rsidRDefault="00181E22">
            <w:pPr>
              <w:pStyle w:val="TableText"/>
              <w:spacing w:before="60" w:after="60"/>
            </w:pPr>
            <w:r>
              <w:t>December 22, 2015</w:t>
            </w:r>
          </w:p>
        </w:tc>
      </w:tr>
      <w:tr w:rsidR="009412C5" w14:paraId="3D2E8783" w14:textId="77777777">
        <w:tc>
          <w:tcPr>
            <w:tcW w:w="2542" w:type="dxa"/>
          </w:tcPr>
          <w:p w14:paraId="3D2E8780" w14:textId="69317F3A" w:rsidR="009412C5" w:rsidRDefault="00181E22">
            <w:pPr>
              <w:pStyle w:val="TableText"/>
              <w:spacing w:before="60" w:after="60"/>
            </w:pPr>
            <w:r>
              <w:t>Frosch, Hartmann</w:t>
            </w:r>
            <w:r w:rsidR="00E66F2C">
              <w:t>,</w:t>
            </w:r>
            <w:r>
              <w:t xml:space="preserve"> and Gaddy</w:t>
            </w:r>
          </w:p>
        </w:tc>
        <w:tc>
          <w:tcPr>
            <w:tcW w:w="4050" w:type="dxa"/>
          </w:tcPr>
          <w:p w14:paraId="3D2E8781" w14:textId="77777777" w:rsidR="009412C5" w:rsidRDefault="00181E22">
            <w:pPr>
              <w:pStyle w:val="TableText"/>
              <w:spacing w:before="60" w:after="60"/>
            </w:pPr>
            <w:r>
              <w:t>Procedure writers and editors</w:t>
            </w:r>
          </w:p>
        </w:tc>
        <w:tc>
          <w:tcPr>
            <w:tcW w:w="2263" w:type="dxa"/>
          </w:tcPr>
          <w:p w14:paraId="3D2E8782" w14:textId="77777777" w:rsidR="009412C5" w:rsidRDefault="00181E22">
            <w:pPr>
              <w:pStyle w:val="TableText"/>
              <w:spacing w:before="60" w:after="60"/>
            </w:pPr>
            <w:r>
              <w:t>January 22, 2016</w:t>
            </w:r>
          </w:p>
        </w:tc>
      </w:tr>
      <w:tr w:rsidR="009412C5" w14:paraId="3D2E8787" w14:textId="77777777">
        <w:tc>
          <w:tcPr>
            <w:tcW w:w="2542" w:type="dxa"/>
          </w:tcPr>
          <w:p w14:paraId="3D2E8784" w14:textId="77777777" w:rsidR="009412C5" w:rsidRDefault="00181E22">
            <w:pPr>
              <w:pStyle w:val="TableText"/>
              <w:spacing w:before="60" w:after="60"/>
            </w:pPr>
            <w:r>
              <w:t>Hartmann and Gaddy</w:t>
            </w:r>
          </w:p>
        </w:tc>
        <w:tc>
          <w:tcPr>
            <w:tcW w:w="4050" w:type="dxa"/>
          </w:tcPr>
          <w:p w14:paraId="3D2E8785" w14:textId="77777777" w:rsidR="009412C5" w:rsidRDefault="00181E22">
            <w:pPr>
              <w:pStyle w:val="TableText"/>
              <w:spacing w:before="60" w:after="60"/>
            </w:pPr>
            <w:r>
              <w:t>Procedure writers and editors</w:t>
            </w:r>
          </w:p>
        </w:tc>
        <w:tc>
          <w:tcPr>
            <w:tcW w:w="2263" w:type="dxa"/>
          </w:tcPr>
          <w:p w14:paraId="3D2E8786" w14:textId="77777777" w:rsidR="009412C5" w:rsidRDefault="00181E22">
            <w:pPr>
              <w:pStyle w:val="TableText"/>
              <w:spacing w:before="60" w:after="60"/>
            </w:pPr>
            <w:r>
              <w:t>February 23, 2016</w:t>
            </w:r>
          </w:p>
        </w:tc>
      </w:tr>
      <w:tr w:rsidR="009412C5" w14:paraId="3D2E878B" w14:textId="77777777">
        <w:tc>
          <w:tcPr>
            <w:tcW w:w="2542" w:type="dxa"/>
          </w:tcPr>
          <w:p w14:paraId="3D2E8788" w14:textId="26D2346A" w:rsidR="009412C5" w:rsidRDefault="00181E22">
            <w:pPr>
              <w:pStyle w:val="TableText"/>
              <w:spacing w:before="60" w:after="60"/>
            </w:pPr>
            <w:r>
              <w:t>Frosch, Hartmann</w:t>
            </w:r>
            <w:r w:rsidR="00E66F2C">
              <w:t>,</w:t>
            </w:r>
            <w:r>
              <w:t xml:space="preserve"> and Gaddy</w:t>
            </w:r>
          </w:p>
        </w:tc>
        <w:tc>
          <w:tcPr>
            <w:tcW w:w="4050" w:type="dxa"/>
          </w:tcPr>
          <w:p w14:paraId="3D2E8789" w14:textId="77777777" w:rsidR="009412C5" w:rsidRDefault="00181E22">
            <w:pPr>
              <w:pStyle w:val="TableText"/>
              <w:spacing w:before="60" w:after="60"/>
            </w:pPr>
            <w:r>
              <w:t>Procedure writers and editors</w:t>
            </w:r>
          </w:p>
        </w:tc>
        <w:tc>
          <w:tcPr>
            <w:tcW w:w="2263" w:type="dxa"/>
          </w:tcPr>
          <w:p w14:paraId="3D2E878A" w14:textId="77777777" w:rsidR="009412C5" w:rsidRDefault="00181E22">
            <w:pPr>
              <w:pStyle w:val="TableText"/>
              <w:spacing w:before="60" w:after="60"/>
            </w:pPr>
            <w:r>
              <w:t>June 24, 2016</w:t>
            </w:r>
          </w:p>
        </w:tc>
      </w:tr>
      <w:tr w:rsidR="009412C5" w14:paraId="3D2E878F" w14:textId="77777777">
        <w:tc>
          <w:tcPr>
            <w:tcW w:w="2542" w:type="dxa"/>
          </w:tcPr>
          <w:p w14:paraId="3D2E878C" w14:textId="77777777" w:rsidR="009412C5" w:rsidRDefault="00181E22">
            <w:pPr>
              <w:pStyle w:val="TableText"/>
              <w:spacing w:before="60" w:after="60"/>
            </w:pPr>
            <w:r>
              <w:t>Hartmann and Gaddy</w:t>
            </w:r>
          </w:p>
        </w:tc>
        <w:tc>
          <w:tcPr>
            <w:tcW w:w="4050" w:type="dxa"/>
          </w:tcPr>
          <w:p w14:paraId="3D2E878D" w14:textId="77777777" w:rsidR="009412C5" w:rsidRDefault="00181E22">
            <w:pPr>
              <w:pStyle w:val="TableText"/>
              <w:spacing w:before="60" w:after="60"/>
            </w:pPr>
            <w:r>
              <w:t>Procedure writers and editors</w:t>
            </w:r>
          </w:p>
        </w:tc>
        <w:tc>
          <w:tcPr>
            <w:tcW w:w="2263" w:type="dxa"/>
          </w:tcPr>
          <w:p w14:paraId="3D2E878E" w14:textId="77777777" w:rsidR="009412C5" w:rsidRDefault="00181E22">
            <w:pPr>
              <w:pStyle w:val="TableText"/>
              <w:spacing w:before="60" w:after="60"/>
            </w:pPr>
            <w:r>
              <w:t>September 26, 2016</w:t>
            </w:r>
          </w:p>
        </w:tc>
      </w:tr>
      <w:tr w:rsidR="009412C5" w14:paraId="3D2E8793" w14:textId="77777777">
        <w:tc>
          <w:tcPr>
            <w:tcW w:w="2542" w:type="dxa"/>
          </w:tcPr>
          <w:p w14:paraId="3D2E8790" w14:textId="77777777" w:rsidR="009412C5" w:rsidRDefault="00181E22">
            <w:pPr>
              <w:pStyle w:val="TableText"/>
              <w:spacing w:before="60" w:after="60"/>
            </w:pPr>
            <w:r>
              <w:t>Hartmann and Gaddy</w:t>
            </w:r>
          </w:p>
        </w:tc>
        <w:tc>
          <w:tcPr>
            <w:tcW w:w="4050" w:type="dxa"/>
          </w:tcPr>
          <w:p w14:paraId="3D2E8791" w14:textId="77777777" w:rsidR="009412C5" w:rsidRDefault="00181E22">
            <w:pPr>
              <w:pStyle w:val="TableText"/>
              <w:spacing w:before="60" w:after="60"/>
            </w:pPr>
            <w:r>
              <w:t>Procedure writers and editors</w:t>
            </w:r>
          </w:p>
        </w:tc>
        <w:tc>
          <w:tcPr>
            <w:tcW w:w="2263" w:type="dxa"/>
          </w:tcPr>
          <w:p w14:paraId="3D2E8792" w14:textId="77777777" w:rsidR="009412C5" w:rsidRDefault="00181E22">
            <w:pPr>
              <w:pStyle w:val="TableText"/>
              <w:spacing w:before="60" w:after="60"/>
            </w:pPr>
            <w:r>
              <w:t>October 31, 2016</w:t>
            </w:r>
          </w:p>
        </w:tc>
      </w:tr>
      <w:tr w:rsidR="009412C5" w14:paraId="3D2E8797" w14:textId="77777777">
        <w:tc>
          <w:tcPr>
            <w:tcW w:w="2542" w:type="dxa"/>
          </w:tcPr>
          <w:p w14:paraId="3D2E8794" w14:textId="77777777" w:rsidR="009412C5" w:rsidRDefault="00181E22">
            <w:pPr>
              <w:pStyle w:val="TableText"/>
              <w:spacing w:before="60" w:after="60"/>
            </w:pPr>
            <w:r>
              <w:t>Hartmann and Gaddy</w:t>
            </w:r>
          </w:p>
        </w:tc>
        <w:tc>
          <w:tcPr>
            <w:tcW w:w="4050" w:type="dxa"/>
          </w:tcPr>
          <w:p w14:paraId="3D2E8795" w14:textId="77777777" w:rsidR="009412C5" w:rsidRDefault="00181E22">
            <w:pPr>
              <w:pStyle w:val="TableText"/>
              <w:spacing w:before="60" w:after="60"/>
            </w:pPr>
            <w:r>
              <w:t>Procedure writers and editors</w:t>
            </w:r>
          </w:p>
        </w:tc>
        <w:tc>
          <w:tcPr>
            <w:tcW w:w="2263" w:type="dxa"/>
          </w:tcPr>
          <w:p w14:paraId="3D2E8796" w14:textId="77777777" w:rsidR="009412C5" w:rsidRDefault="00181E22">
            <w:pPr>
              <w:pStyle w:val="TableText"/>
              <w:spacing w:before="60" w:after="60"/>
            </w:pPr>
            <w:r>
              <w:t>December 23, 2016</w:t>
            </w:r>
          </w:p>
        </w:tc>
      </w:tr>
      <w:tr w:rsidR="009412C5" w14:paraId="3D2E879B" w14:textId="77777777">
        <w:tc>
          <w:tcPr>
            <w:tcW w:w="2542" w:type="dxa"/>
          </w:tcPr>
          <w:p w14:paraId="3D2E8798" w14:textId="29B52ED4" w:rsidR="009412C5" w:rsidRDefault="00181E22">
            <w:pPr>
              <w:pStyle w:val="TableText"/>
              <w:spacing w:before="60" w:after="60"/>
            </w:pPr>
            <w:r>
              <w:t>Hartmann, Gaddy</w:t>
            </w:r>
            <w:r w:rsidR="00E66F2C">
              <w:t>,</w:t>
            </w:r>
            <w:r>
              <w:t xml:space="preserve"> and Frosch</w:t>
            </w:r>
          </w:p>
        </w:tc>
        <w:tc>
          <w:tcPr>
            <w:tcW w:w="4050" w:type="dxa"/>
          </w:tcPr>
          <w:p w14:paraId="3D2E8799" w14:textId="77777777" w:rsidR="009412C5" w:rsidRDefault="00181E22">
            <w:pPr>
              <w:pStyle w:val="TableText"/>
              <w:spacing w:before="60" w:after="60"/>
            </w:pPr>
            <w:r>
              <w:t>Procedure writers and editors</w:t>
            </w:r>
          </w:p>
        </w:tc>
        <w:tc>
          <w:tcPr>
            <w:tcW w:w="2263" w:type="dxa"/>
          </w:tcPr>
          <w:p w14:paraId="3D2E879A" w14:textId="77777777" w:rsidR="009412C5" w:rsidRDefault="00181E22">
            <w:pPr>
              <w:pStyle w:val="TableText"/>
              <w:spacing w:before="60" w:after="60"/>
            </w:pPr>
            <w:r>
              <w:t>March 27, 2017</w:t>
            </w:r>
          </w:p>
        </w:tc>
      </w:tr>
      <w:tr w:rsidR="009412C5" w14:paraId="3D2E879F" w14:textId="77777777">
        <w:tc>
          <w:tcPr>
            <w:tcW w:w="2542" w:type="dxa"/>
          </w:tcPr>
          <w:p w14:paraId="3D2E879C" w14:textId="10BFD0AD" w:rsidR="009412C5" w:rsidRDefault="00181E22">
            <w:pPr>
              <w:pStyle w:val="TableText"/>
              <w:spacing w:before="60" w:after="60"/>
            </w:pPr>
            <w:r>
              <w:t>Hartmann, Gaddy</w:t>
            </w:r>
            <w:r w:rsidR="00E66F2C">
              <w:t>,</w:t>
            </w:r>
            <w:r>
              <w:t xml:space="preserve"> and Ballew</w:t>
            </w:r>
          </w:p>
        </w:tc>
        <w:tc>
          <w:tcPr>
            <w:tcW w:w="4050" w:type="dxa"/>
          </w:tcPr>
          <w:p w14:paraId="3D2E879D" w14:textId="77777777" w:rsidR="009412C5" w:rsidRDefault="00181E22">
            <w:pPr>
              <w:pStyle w:val="TableText"/>
              <w:spacing w:before="60" w:after="60"/>
            </w:pPr>
            <w:r>
              <w:t>Procedure writers and editors</w:t>
            </w:r>
          </w:p>
        </w:tc>
        <w:tc>
          <w:tcPr>
            <w:tcW w:w="2263" w:type="dxa"/>
          </w:tcPr>
          <w:p w14:paraId="3D2E879E" w14:textId="77777777" w:rsidR="009412C5" w:rsidRDefault="00181E22">
            <w:pPr>
              <w:pStyle w:val="TableText"/>
              <w:spacing w:before="60" w:after="60"/>
            </w:pPr>
            <w:r>
              <w:t>May 26, 2017</w:t>
            </w:r>
          </w:p>
        </w:tc>
      </w:tr>
      <w:tr w:rsidR="009412C5" w14:paraId="3D2E87A3" w14:textId="77777777">
        <w:tc>
          <w:tcPr>
            <w:tcW w:w="2542" w:type="dxa"/>
          </w:tcPr>
          <w:p w14:paraId="3D2E87A0" w14:textId="5D25DDEE" w:rsidR="009412C5" w:rsidRDefault="00181E22">
            <w:pPr>
              <w:pStyle w:val="TableText"/>
              <w:spacing w:before="60" w:after="60"/>
            </w:pPr>
            <w:r>
              <w:t>Hartmann, Gaddy</w:t>
            </w:r>
            <w:r w:rsidR="00E66F2C">
              <w:t>,</w:t>
            </w:r>
            <w:r>
              <w:t xml:space="preserve"> and Ballew</w:t>
            </w:r>
          </w:p>
        </w:tc>
        <w:tc>
          <w:tcPr>
            <w:tcW w:w="4050" w:type="dxa"/>
          </w:tcPr>
          <w:p w14:paraId="3D2E87A1" w14:textId="77777777" w:rsidR="009412C5" w:rsidRDefault="00181E22">
            <w:pPr>
              <w:pStyle w:val="TableText"/>
              <w:spacing w:before="60" w:after="60"/>
            </w:pPr>
            <w:r>
              <w:t>Procedure writers and editors</w:t>
            </w:r>
          </w:p>
        </w:tc>
        <w:tc>
          <w:tcPr>
            <w:tcW w:w="2263" w:type="dxa"/>
          </w:tcPr>
          <w:p w14:paraId="3D2E87A2" w14:textId="77777777" w:rsidR="009412C5" w:rsidRDefault="00181E22">
            <w:pPr>
              <w:pStyle w:val="TableText"/>
              <w:spacing w:before="60" w:after="60"/>
            </w:pPr>
            <w:r>
              <w:t>June 23, 2017</w:t>
            </w:r>
          </w:p>
        </w:tc>
      </w:tr>
      <w:tr w:rsidR="009412C5" w14:paraId="3D2E87A7" w14:textId="77777777">
        <w:tc>
          <w:tcPr>
            <w:tcW w:w="2542" w:type="dxa"/>
          </w:tcPr>
          <w:p w14:paraId="3D2E87A4" w14:textId="0EEAB4C7" w:rsidR="009412C5" w:rsidRDefault="00181E22">
            <w:pPr>
              <w:pStyle w:val="TableText"/>
              <w:spacing w:before="60" w:after="60"/>
            </w:pPr>
            <w:r>
              <w:t>Hartmann, Gaddy</w:t>
            </w:r>
            <w:r w:rsidR="00E66F2C">
              <w:t>,</w:t>
            </w:r>
            <w:r>
              <w:t xml:space="preserve"> and Ballew</w:t>
            </w:r>
          </w:p>
        </w:tc>
        <w:tc>
          <w:tcPr>
            <w:tcW w:w="4050" w:type="dxa"/>
          </w:tcPr>
          <w:p w14:paraId="3D2E87A5" w14:textId="77777777" w:rsidR="009412C5" w:rsidRDefault="00181E22">
            <w:pPr>
              <w:pStyle w:val="TableText"/>
              <w:spacing w:before="60" w:after="60"/>
            </w:pPr>
            <w:r>
              <w:t>Procedure writers and editors</w:t>
            </w:r>
          </w:p>
        </w:tc>
        <w:tc>
          <w:tcPr>
            <w:tcW w:w="2263" w:type="dxa"/>
          </w:tcPr>
          <w:p w14:paraId="3D2E87A6" w14:textId="77777777" w:rsidR="009412C5" w:rsidRDefault="00181E22">
            <w:pPr>
              <w:pStyle w:val="TableText"/>
              <w:spacing w:before="60" w:after="60"/>
            </w:pPr>
            <w:r>
              <w:t>September 27, 2017</w:t>
            </w:r>
          </w:p>
        </w:tc>
      </w:tr>
      <w:tr w:rsidR="009412C5" w14:paraId="3D2E87AB" w14:textId="77777777">
        <w:tc>
          <w:tcPr>
            <w:tcW w:w="2542" w:type="dxa"/>
          </w:tcPr>
          <w:p w14:paraId="3D2E87A8" w14:textId="7430CB0D" w:rsidR="009412C5" w:rsidRDefault="00181E22">
            <w:pPr>
              <w:pStyle w:val="TableText"/>
              <w:spacing w:before="60" w:after="60"/>
            </w:pPr>
            <w:r>
              <w:t>Hartmann, Gaddy</w:t>
            </w:r>
            <w:r w:rsidR="00E66F2C">
              <w:t>,</w:t>
            </w:r>
            <w:r>
              <w:t xml:space="preserve"> and Ballew</w:t>
            </w:r>
          </w:p>
        </w:tc>
        <w:tc>
          <w:tcPr>
            <w:tcW w:w="4050" w:type="dxa"/>
          </w:tcPr>
          <w:p w14:paraId="3D2E87A9" w14:textId="77777777" w:rsidR="009412C5" w:rsidRDefault="00181E22">
            <w:pPr>
              <w:pStyle w:val="TableText"/>
              <w:spacing w:before="60" w:after="60"/>
            </w:pPr>
            <w:r>
              <w:t>Procedure writers and editors</w:t>
            </w:r>
          </w:p>
        </w:tc>
        <w:tc>
          <w:tcPr>
            <w:tcW w:w="2263" w:type="dxa"/>
          </w:tcPr>
          <w:p w14:paraId="3D2E87AA" w14:textId="77777777" w:rsidR="009412C5" w:rsidRDefault="00181E22">
            <w:pPr>
              <w:pStyle w:val="TableText"/>
              <w:spacing w:before="60" w:after="60"/>
            </w:pPr>
            <w:r>
              <w:t>December 22, 2017</w:t>
            </w:r>
          </w:p>
        </w:tc>
      </w:tr>
      <w:tr w:rsidR="009412C5" w14:paraId="3D2E87AF" w14:textId="77777777">
        <w:tc>
          <w:tcPr>
            <w:tcW w:w="2542" w:type="dxa"/>
          </w:tcPr>
          <w:p w14:paraId="3D2E87AC" w14:textId="5E0EADDC" w:rsidR="009412C5" w:rsidRDefault="00181E22">
            <w:pPr>
              <w:pStyle w:val="TableText"/>
              <w:spacing w:before="60" w:after="60"/>
            </w:pPr>
            <w:r>
              <w:t>Hartmann, Gaddy</w:t>
            </w:r>
            <w:r w:rsidR="00E66F2C">
              <w:t>,</w:t>
            </w:r>
            <w:r>
              <w:t xml:space="preserve"> and Ballew</w:t>
            </w:r>
          </w:p>
        </w:tc>
        <w:tc>
          <w:tcPr>
            <w:tcW w:w="4050" w:type="dxa"/>
          </w:tcPr>
          <w:p w14:paraId="3D2E87AD" w14:textId="77777777" w:rsidR="009412C5" w:rsidRDefault="00181E22">
            <w:pPr>
              <w:pStyle w:val="TableText"/>
              <w:spacing w:before="60" w:after="60"/>
            </w:pPr>
            <w:r>
              <w:t>Procedure writers and editors</w:t>
            </w:r>
          </w:p>
        </w:tc>
        <w:tc>
          <w:tcPr>
            <w:tcW w:w="2263" w:type="dxa"/>
          </w:tcPr>
          <w:p w14:paraId="3D2E87AE" w14:textId="77777777" w:rsidR="009412C5" w:rsidRDefault="00181E22">
            <w:pPr>
              <w:pStyle w:val="TableText"/>
              <w:spacing w:before="60" w:after="60"/>
            </w:pPr>
            <w:r>
              <w:t>February 22, 2018</w:t>
            </w:r>
          </w:p>
        </w:tc>
      </w:tr>
      <w:tr w:rsidR="009412C5" w14:paraId="3D2E87B3" w14:textId="77777777">
        <w:tc>
          <w:tcPr>
            <w:tcW w:w="2542" w:type="dxa"/>
          </w:tcPr>
          <w:p w14:paraId="3D2E87B0" w14:textId="58A571E1" w:rsidR="009412C5" w:rsidRDefault="00181E22">
            <w:pPr>
              <w:pStyle w:val="TableText"/>
              <w:spacing w:before="60" w:after="60"/>
            </w:pPr>
            <w:r>
              <w:t>Hartmann, Gaddy</w:t>
            </w:r>
            <w:r w:rsidR="00E66F2C">
              <w:t>,</w:t>
            </w:r>
            <w:r>
              <w:t xml:space="preserve"> and Ballew</w:t>
            </w:r>
          </w:p>
        </w:tc>
        <w:tc>
          <w:tcPr>
            <w:tcW w:w="4050" w:type="dxa"/>
          </w:tcPr>
          <w:p w14:paraId="3D2E87B1" w14:textId="77777777" w:rsidR="009412C5" w:rsidRDefault="00181E22">
            <w:pPr>
              <w:pStyle w:val="TableText"/>
              <w:spacing w:before="60" w:after="60"/>
            </w:pPr>
            <w:r>
              <w:t>Procedure writers and editors</w:t>
            </w:r>
          </w:p>
        </w:tc>
        <w:tc>
          <w:tcPr>
            <w:tcW w:w="2263" w:type="dxa"/>
          </w:tcPr>
          <w:p w14:paraId="3D2E87B2" w14:textId="77777777" w:rsidR="009412C5" w:rsidRDefault="00181E22">
            <w:pPr>
              <w:pStyle w:val="TableText"/>
              <w:spacing w:before="60" w:after="60"/>
            </w:pPr>
            <w:r>
              <w:t>March 26, 2018</w:t>
            </w:r>
          </w:p>
        </w:tc>
      </w:tr>
      <w:tr w:rsidR="009412C5" w14:paraId="3D2E87B7" w14:textId="77777777">
        <w:tc>
          <w:tcPr>
            <w:tcW w:w="2542" w:type="dxa"/>
            <w:tcBorders>
              <w:top w:val="single" w:sz="6" w:space="0" w:color="auto"/>
              <w:left w:val="single" w:sz="6" w:space="0" w:color="auto"/>
              <w:bottom w:val="single" w:sz="6" w:space="0" w:color="auto"/>
              <w:right w:val="single" w:sz="6" w:space="0" w:color="auto"/>
            </w:tcBorders>
          </w:tcPr>
          <w:p w14:paraId="3D2E87B4" w14:textId="0B5BB7C3" w:rsidR="009412C5" w:rsidRDefault="00181E22">
            <w:pPr>
              <w:pStyle w:val="TableText"/>
              <w:spacing w:before="60" w:after="60"/>
            </w:pPr>
            <w:r>
              <w:t>Hartmann, Gaddy, Ballew</w:t>
            </w:r>
            <w:r w:rsidR="00E66F2C">
              <w:t>,</w:t>
            </w:r>
            <w:r>
              <w:t xml:space="preserve"> and Frosch</w:t>
            </w:r>
          </w:p>
        </w:tc>
        <w:tc>
          <w:tcPr>
            <w:tcW w:w="4050" w:type="dxa"/>
            <w:tcBorders>
              <w:top w:val="single" w:sz="6" w:space="0" w:color="auto"/>
              <w:left w:val="single" w:sz="6" w:space="0" w:color="auto"/>
              <w:bottom w:val="single" w:sz="6" w:space="0" w:color="auto"/>
              <w:right w:val="single" w:sz="6" w:space="0" w:color="auto"/>
            </w:tcBorders>
          </w:tcPr>
          <w:p w14:paraId="3D2E87B5" w14:textId="77777777" w:rsidR="009412C5" w:rsidRDefault="00181E22">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3D2E87B6" w14:textId="77777777" w:rsidR="009412C5" w:rsidRDefault="00181E22">
            <w:pPr>
              <w:pStyle w:val="TableText"/>
              <w:spacing w:before="60" w:after="60"/>
            </w:pPr>
            <w:r>
              <w:t>April 27, 2018</w:t>
            </w:r>
          </w:p>
        </w:tc>
      </w:tr>
      <w:tr w:rsidR="009412C5" w14:paraId="3D2E87BB" w14:textId="77777777">
        <w:tc>
          <w:tcPr>
            <w:tcW w:w="2542" w:type="dxa"/>
            <w:tcBorders>
              <w:top w:val="single" w:sz="6" w:space="0" w:color="auto"/>
              <w:left w:val="single" w:sz="6" w:space="0" w:color="auto"/>
              <w:bottom w:val="single" w:sz="6" w:space="0" w:color="auto"/>
              <w:right w:val="single" w:sz="6" w:space="0" w:color="auto"/>
            </w:tcBorders>
          </w:tcPr>
          <w:p w14:paraId="3D2E87B8" w14:textId="248E8A48" w:rsidR="009412C5" w:rsidRDefault="00181E22">
            <w:pPr>
              <w:pStyle w:val="TableText"/>
              <w:spacing w:before="60" w:after="60"/>
            </w:pPr>
            <w:r>
              <w:t xml:space="preserve">Hartmann, Gaddy, </w:t>
            </w:r>
            <w:r w:rsidR="00E66F2C">
              <w:t xml:space="preserve">and </w:t>
            </w:r>
            <w:r>
              <w:t>Ballew</w:t>
            </w:r>
          </w:p>
        </w:tc>
        <w:tc>
          <w:tcPr>
            <w:tcW w:w="4050" w:type="dxa"/>
            <w:tcBorders>
              <w:top w:val="single" w:sz="6" w:space="0" w:color="auto"/>
              <w:left w:val="single" w:sz="6" w:space="0" w:color="auto"/>
              <w:bottom w:val="single" w:sz="6" w:space="0" w:color="auto"/>
              <w:right w:val="single" w:sz="6" w:space="0" w:color="auto"/>
            </w:tcBorders>
          </w:tcPr>
          <w:p w14:paraId="3D2E87B9" w14:textId="77777777" w:rsidR="009412C5" w:rsidRDefault="00181E22">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3D2E87BA" w14:textId="77777777" w:rsidR="009412C5" w:rsidRDefault="00181E22">
            <w:pPr>
              <w:pStyle w:val="TableText"/>
              <w:spacing w:before="60" w:after="60"/>
            </w:pPr>
            <w:r>
              <w:t>May 25, 2018</w:t>
            </w:r>
          </w:p>
        </w:tc>
      </w:tr>
      <w:tr w:rsidR="00DF22F5" w14:paraId="2545E52D" w14:textId="77777777">
        <w:tc>
          <w:tcPr>
            <w:tcW w:w="2542" w:type="dxa"/>
            <w:tcBorders>
              <w:top w:val="single" w:sz="6" w:space="0" w:color="auto"/>
              <w:left w:val="single" w:sz="6" w:space="0" w:color="auto"/>
              <w:bottom w:val="single" w:sz="6" w:space="0" w:color="auto"/>
              <w:right w:val="single" w:sz="6" w:space="0" w:color="auto"/>
            </w:tcBorders>
          </w:tcPr>
          <w:p w14:paraId="79D524ED" w14:textId="653C0439" w:rsidR="00DF22F5" w:rsidRDefault="00DF22F5" w:rsidP="00DF22F5">
            <w:pPr>
              <w:pStyle w:val="TableText"/>
              <w:spacing w:before="60" w:after="60"/>
            </w:pPr>
            <w:r>
              <w:t xml:space="preserve">Hartmann, Gaddy, </w:t>
            </w:r>
            <w:r w:rsidR="00E66F2C">
              <w:t xml:space="preserve">and </w:t>
            </w:r>
            <w:r>
              <w:t>Ballew</w:t>
            </w:r>
          </w:p>
        </w:tc>
        <w:tc>
          <w:tcPr>
            <w:tcW w:w="4050" w:type="dxa"/>
            <w:tcBorders>
              <w:top w:val="single" w:sz="6" w:space="0" w:color="auto"/>
              <w:left w:val="single" w:sz="6" w:space="0" w:color="auto"/>
              <w:bottom w:val="single" w:sz="6" w:space="0" w:color="auto"/>
              <w:right w:val="single" w:sz="6" w:space="0" w:color="auto"/>
            </w:tcBorders>
          </w:tcPr>
          <w:p w14:paraId="00F689D8" w14:textId="415F1F28" w:rsidR="00DF22F5" w:rsidRDefault="00DF22F5" w:rsidP="00DF22F5">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0D12CCC2" w14:textId="65160A80" w:rsidR="00DF22F5" w:rsidRDefault="00DF22F5" w:rsidP="00DF22F5">
            <w:pPr>
              <w:pStyle w:val="TableText"/>
              <w:spacing w:before="60" w:after="60"/>
            </w:pPr>
            <w:r>
              <w:t>August 24, 2018</w:t>
            </w:r>
          </w:p>
        </w:tc>
      </w:tr>
      <w:tr w:rsidR="009454FD" w14:paraId="31E92110" w14:textId="77777777">
        <w:tc>
          <w:tcPr>
            <w:tcW w:w="2542" w:type="dxa"/>
            <w:tcBorders>
              <w:top w:val="single" w:sz="6" w:space="0" w:color="auto"/>
              <w:left w:val="single" w:sz="6" w:space="0" w:color="auto"/>
              <w:bottom w:val="single" w:sz="6" w:space="0" w:color="auto"/>
              <w:right w:val="single" w:sz="6" w:space="0" w:color="auto"/>
            </w:tcBorders>
          </w:tcPr>
          <w:p w14:paraId="7A88A062" w14:textId="080A8624" w:rsidR="009454FD" w:rsidRDefault="009454FD" w:rsidP="00DF22F5">
            <w:pPr>
              <w:pStyle w:val="TableText"/>
              <w:spacing w:before="60" w:after="60"/>
            </w:pPr>
            <w:r>
              <w:lastRenderedPageBreak/>
              <w:t>Hartmann, Gaddy, Ballew</w:t>
            </w:r>
            <w:r w:rsidR="00E66F2C">
              <w:t>,</w:t>
            </w:r>
            <w:r>
              <w:t xml:space="preserve"> and Frosch</w:t>
            </w:r>
          </w:p>
        </w:tc>
        <w:tc>
          <w:tcPr>
            <w:tcW w:w="4050" w:type="dxa"/>
            <w:tcBorders>
              <w:top w:val="single" w:sz="6" w:space="0" w:color="auto"/>
              <w:left w:val="single" w:sz="6" w:space="0" w:color="auto"/>
              <w:bottom w:val="single" w:sz="6" w:space="0" w:color="auto"/>
              <w:right w:val="single" w:sz="6" w:space="0" w:color="auto"/>
            </w:tcBorders>
          </w:tcPr>
          <w:p w14:paraId="667DBE92" w14:textId="7937AD4D" w:rsidR="009454FD" w:rsidRDefault="009454FD" w:rsidP="00DF22F5">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0104D843" w14:textId="6800651F" w:rsidR="009454FD" w:rsidRDefault="009454FD" w:rsidP="00DF22F5">
            <w:pPr>
              <w:pStyle w:val="TableText"/>
              <w:spacing w:before="60" w:after="60"/>
            </w:pPr>
            <w:r>
              <w:t>December 21, 2018</w:t>
            </w:r>
          </w:p>
        </w:tc>
      </w:tr>
      <w:tr w:rsidR="00DE716C" w14:paraId="774E642D" w14:textId="77777777">
        <w:tc>
          <w:tcPr>
            <w:tcW w:w="2542" w:type="dxa"/>
            <w:tcBorders>
              <w:top w:val="single" w:sz="6" w:space="0" w:color="auto"/>
              <w:left w:val="single" w:sz="6" w:space="0" w:color="auto"/>
              <w:bottom w:val="single" w:sz="6" w:space="0" w:color="auto"/>
              <w:right w:val="single" w:sz="6" w:space="0" w:color="auto"/>
            </w:tcBorders>
          </w:tcPr>
          <w:p w14:paraId="75119A83" w14:textId="25BABDA7" w:rsidR="00DE716C" w:rsidRDefault="00DE716C" w:rsidP="00DF22F5">
            <w:pPr>
              <w:pStyle w:val="TableText"/>
              <w:spacing w:before="60" w:after="60"/>
            </w:pPr>
            <w:r>
              <w:t>Hartmann, Gaddy, Luker</w:t>
            </w:r>
            <w:r w:rsidR="00E66F2C">
              <w:t>,</w:t>
            </w:r>
            <w:r>
              <w:t xml:space="preserve"> and Frosch</w:t>
            </w:r>
          </w:p>
        </w:tc>
        <w:tc>
          <w:tcPr>
            <w:tcW w:w="4050" w:type="dxa"/>
            <w:tcBorders>
              <w:top w:val="single" w:sz="6" w:space="0" w:color="auto"/>
              <w:left w:val="single" w:sz="6" w:space="0" w:color="auto"/>
              <w:bottom w:val="single" w:sz="6" w:space="0" w:color="auto"/>
              <w:right w:val="single" w:sz="6" w:space="0" w:color="auto"/>
            </w:tcBorders>
          </w:tcPr>
          <w:p w14:paraId="3F6179B8" w14:textId="491721BD" w:rsidR="00DE716C" w:rsidRDefault="00DE716C" w:rsidP="00DF22F5">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19875180" w14:textId="27880C36" w:rsidR="00DE716C" w:rsidRDefault="00DE716C" w:rsidP="00DF22F5">
            <w:pPr>
              <w:pStyle w:val="TableText"/>
              <w:spacing w:before="60" w:after="60"/>
            </w:pPr>
            <w:r>
              <w:t>March 26, 2019</w:t>
            </w:r>
          </w:p>
        </w:tc>
      </w:tr>
      <w:tr w:rsidR="00C33936" w14:paraId="50B96CC8" w14:textId="77777777">
        <w:tc>
          <w:tcPr>
            <w:tcW w:w="2542" w:type="dxa"/>
            <w:tcBorders>
              <w:top w:val="single" w:sz="6" w:space="0" w:color="auto"/>
              <w:left w:val="single" w:sz="6" w:space="0" w:color="auto"/>
              <w:bottom w:val="single" w:sz="6" w:space="0" w:color="auto"/>
              <w:right w:val="single" w:sz="6" w:space="0" w:color="auto"/>
            </w:tcBorders>
          </w:tcPr>
          <w:p w14:paraId="592E67CE" w14:textId="4A61D1CF" w:rsidR="00C33936" w:rsidRDefault="00C33936" w:rsidP="00C33936">
            <w:pPr>
              <w:pStyle w:val="TableText"/>
              <w:spacing w:before="60" w:after="60"/>
            </w:pPr>
            <w:r>
              <w:t>Hartmann, Gaddy</w:t>
            </w:r>
            <w:r w:rsidR="00E66F2C">
              <w:t>,</w:t>
            </w:r>
            <w:r>
              <w:t xml:space="preserve"> and Pence</w:t>
            </w:r>
          </w:p>
        </w:tc>
        <w:tc>
          <w:tcPr>
            <w:tcW w:w="4050" w:type="dxa"/>
            <w:tcBorders>
              <w:top w:val="single" w:sz="6" w:space="0" w:color="auto"/>
              <w:left w:val="single" w:sz="6" w:space="0" w:color="auto"/>
              <w:bottom w:val="single" w:sz="6" w:space="0" w:color="auto"/>
              <w:right w:val="single" w:sz="6" w:space="0" w:color="auto"/>
            </w:tcBorders>
          </w:tcPr>
          <w:p w14:paraId="64512240" w14:textId="55979530" w:rsidR="00C33936" w:rsidRDefault="00C33936" w:rsidP="00C33936">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179BD7FB" w14:textId="4BA27032" w:rsidR="00C33936" w:rsidRDefault="009F3BA7" w:rsidP="00C33936">
            <w:pPr>
              <w:pStyle w:val="TableText"/>
              <w:spacing w:before="60" w:after="60"/>
            </w:pPr>
            <w:r>
              <w:t>May 13, 2019</w:t>
            </w:r>
          </w:p>
        </w:tc>
      </w:tr>
      <w:tr w:rsidR="00C66B1A" w14:paraId="430321A7" w14:textId="77777777">
        <w:tc>
          <w:tcPr>
            <w:tcW w:w="2542" w:type="dxa"/>
            <w:tcBorders>
              <w:top w:val="single" w:sz="6" w:space="0" w:color="auto"/>
              <w:left w:val="single" w:sz="6" w:space="0" w:color="auto"/>
              <w:bottom w:val="single" w:sz="6" w:space="0" w:color="auto"/>
              <w:right w:val="single" w:sz="6" w:space="0" w:color="auto"/>
            </w:tcBorders>
          </w:tcPr>
          <w:p w14:paraId="78C4B91D" w14:textId="759759ED" w:rsidR="00C66B1A" w:rsidRDefault="00C66B1A" w:rsidP="00C33936">
            <w:pPr>
              <w:pStyle w:val="TableText"/>
              <w:spacing w:before="60" w:after="60"/>
            </w:pPr>
            <w:r>
              <w:t>Hartmann, Gaddy</w:t>
            </w:r>
            <w:r w:rsidR="00E66F2C">
              <w:t>,</w:t>
            </w:r>
            <w:r>
              <w:t xml:space="preserve"> and Pence</w:t>
            </w:r>
          </w:p>
        </w:tc>
        <w:tc>
          <w:tcPr>
            <w:tcW w:w="4050" w:type="dxa"/>
            <w:tcBorders>
              <w:top w:val="single" w:sz="6" w:space="0" w:color="auto"/>
              <w:left w:val="single" w:sz="6" w:space="0" w:color="auto"/>
              <w:bottom w:val="single" w:sz="6" w:space="0" w:color="auto"/>
              <w:right w:val="single" w:sz="6" w:space="0" w:color="auto"/>
            </w:tcBorders>
          </w:tcPr>
          <w:p w14:paraId="2DFE7D08" w14:textId="1756F0EB" w:rsidR="00C66B1A" w:rsidRDefault="00C66B1A" w:rsidP="00C33936">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170F5A2D" w14:textId="7D653046" w:rsidR="00C66B1A" w:rsidRDefault="00C66B1A" w:rsidP="00C33936">
            <w:pPr>
              <w:pStyle w:val="TableText"/>
              <w:spacing w:before="60" w:after="60"/>
            </w:pPr>
            <w:r>
              <w:t>May 28, 2019</w:t>
            </w:r>
          </w:p>
        </w:tc>
      </w:tr>
      <w:tr w:rsidR="00E45199" w14:paraId="3C2BB1EA" w14:textId="77777777">
        <w:tc>
          <w:tcPr>
            <w:tcW w:w="2542" w:type="dxa"/>
            <w:tcBorders>
              <w:top w:val="single" w:sz="6" w:space="0" w:color="auto"/>
              <w:left w:val="single" w:sz="6" w:space="0" w:color="auto"/>
              <w:bottom w:val="single" w:sz="6" w:space="0" w:color="auto"/>
              <w:right w:val="single" w:sz="6" w:space="0" w:color="auto"/>
            </w:tcBorders>
          </w:tcPr>
          <w:p w14:paraId="6116A6AB" w14:textId="7CD0E969" w:rsidR="00E45199" w:rsidRDefault="00E45199" w:rsidP="00C33936">
            <w:pPr>
              <w:pStyle w:val="TableText"/>
              <w:spacing w:before="60" w:after="60"/>
            </w:pPr>
            <w:r>
              <w:t>Hartmann, Gaddy</w:t>
            </w:r>
            <w:r w:rsidR="00E66F2C">
              <w:t>,</w:t>
            </w:r>
            <w:r>
              <w:t xml:space="preserve"> and Cyphers</w:t>
            </w:r>
          </w:p>
        </w:tc>
        <w:tc>
          <w:tcPr>
            <w:tcW w:w="4050" w:type="dxa"/>
            <w:tcBorders>
              <w:top w:val="single" w:sz="6" w:space="0" w:color="auto"/>
              <w:left w:val="single" w:sz="6" w:space="0" w:color="auto"/>
              <w:bottom w:val="single" w:sz="6" w:space="0" w:color="auto"/>
              <w:right w:val="single" w:sz="6" w:space="0" w:color="auto"/>
            </w:tcBorders>
          </w:tcPr>
          <w:p w14:paraId="3D04E422" w14:textId="1F9EE3BD" w:rsidR="00E45199" w:rsidRDefault="00E45199" w:rsidP="00C33936">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7FB0C969" w14:textId="0DEF7C7E" w:rsidR="00E45199" w:rsidRDefault="00E45199" w:rsidP="00C33936">
            <w:pPr>
              <w:pStyle w:val="TableText"/>
              <w:spacing w:before="60" w:after="60"/>
            </w:pPr>
            <w:r>
              <w:t>October 29, 2019</w:t>
            </w:r>
          </w:p>
        </w:tc>
      </w:tr>
      <w:tr w:rsidR="00722AF3" w14:paraId="75F4D9CF" w14:textId="77777777">
        <w:tc>
          <w:tcPr>
            <w:tcW w:w="2542" w:type="dxa"/>
            <w:tcBorders>
              <w:top w:val="single" w:sz="6" w:space="0" w:color="auto"/>
              <w:left w:val="single" w:sz="6" w:space="0" w:color="auto"/>
              <w:bottom w:val="single" w:sz="6" w:space="0" w:color="auto"/>
              <w:right w:val="single" w:sz="6" w:space="0" w:color="auto"/>
            </w:tcBorders>
          </w:tcPr>
          <w:p w14:paraId="1B32FB7E" w14:textId="0AEB3806" w:rsidR="00722AF3" w:rsidRDefault="00722AF3" w:rsidP="00C33936">
            <w:pPr>
              <w:pStyle w:val="TableText"/>
              <w:spacing w:before="60" w:after="60"/>
            </w:pPr>
            <w:r>
              <w:t>Hartmann, Gaddy</w:t>
            </w:r>
            <w:r w:rsidR="00E66F2C">
              <w:t>,</w:t>
            </w:r>
            <w:r>
              <w:t xml:space="preserve"> and Cyphers</w:t>
            </w:r>
          </w:p>
        </w:tc>
        <w:tc>
          <w:tcPr>
            <w:tcW w:w="4050" w:type="dxa"/>
            <w:tcBorders>
              <w:top w:val="single" w:sz="6" w:space="0" w:color="auto"/>
              <w:left w:val="single" w:sz="6" w:space="0" w:color="auto"/>
              <w:bottom w:val="single" w:sz="6" w:space="0" w:color="auto"/>
              <w:right w:val="single" w:sz="6" w:space="0" w:color="auto"/>
            </w:tcBorders>
          </w:tcPr>
          <w:p w14:paraId="0DE6C527" w14:textId="38FAB52A" w:rsidR="00722AF3" w:rsidRDefault="00722AF3" w:rsidP="00C33936">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69261B5E" w14:textId="0504CECA" w:rsidR="00722AF3" w:rsidRDefault="00722AF3" w:rsidP="00C33936">
            <w:pPr>
              <w:pStyle w:val="TableText"/>
              <w:spacing w:before="60" w:after="60"/>
            </w:pPr>
            <w:r>
              <w:t>December 20, 2019</w:t>
            </w:r>
          </w:p>
        </w:tc>
      </w:tr>
      <w:tr w:rsidR="00AE0D50" w14:paraId="179EE255" w14:textId="77777777">
        <w:tc>
          <w:tcPr>
            <w:tcW w:w="2542" w:type="dxa"/>
            <w:tcBorders>
              <w:top w:val="single" w:sz="6" w:space="0" w:color="auto"/>
              <w:left w:val="single" w:sz="6" w:space="0" w:color="auto"/>
              <w:bottom w:val="single" w:sz="6" w:space="0" w:color="auto"/>
              <w:right w:val="single" w:sz="6" w:space="0" w:color="auto"/>
            </w:tcBorders>
          </w:tcPr>
          <w:p w14:paraId="21440F83" w14:textId="7137F627" w:rsidR="00AE0D50" w:rsidRDefault="00AE0D50" w:rsidP="00C33936">
            <w:pPr>
              <w:pStyle w:val="TableText"/>
              <w:spacing w:before="60" w:after="60"/>
            </w:pPr>
            <w:r>
              <w:t>Hartmann, Gaddy</w:t>
            </w:r>
            <w:r w:rsidR="00E66F2C">
              <w:t>,</w:t>
            </w:r>
            <w:r>
              <w:t xml:space="preserve"> and Cyphers</w:t>
            </w:r>
          </w:p>
        </w:tc>
        <w:tc>
          <w:tcPr>
            <w:tcW w:w="4050" w:type="dxa"/>
            <w:tcBorders>
              <w:top w:val="single" w:sz="6" w:space="0" w:color="auto"/>
              <w:left w:val="single" w:sz="6" w:space="0" w:color="auto"/>
              <w:bottom w:val="single" w:sz="6" w:space="0" w:color="auto"/>
              <w:right w:val="single" w:sz="6" w:space="0" w:color="auto"/>
            </w:tcBorders>
          </w:tcPr>
          <w:p w14:paraId="4B13E417" w14:textId="2810D550" w:rsidR="00AE0D50" w:rsidRDefault="00AE0D50" w:rsidP="00C33936">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5522157B" w14:textId="28D414D6" w:rsidR="00AE0D50" w:rsidRDefault="00AE0D50" w:rsidP="00C33936">
            <w:pPr>
              <w:pStyle w:val="TableText"/>
              <w:spacing w:before="60" w:after="60"/>
            </w:pPr>
            <w:r>
              <w:t>January 27, 2020</w:t>
            </w:r>
          </w:p>
        </w:tc>
      </w:tr>
      <w:tr w:rsidR="00BE314A" w14:paraId="24FE9660" w14:textId="77777777">
        <w:tc>
          <w:tcPr>
            <w:tcW w:w="2542" w:type="dxa"/>
            <w:tcBorders>
              <w:top w:val="single" w:sz="6" w:space="0" w:color="auto"/>
              <w:left w:val="single" w:sz="6" w:space="0" w:color="auto"/>
              <w:bottom w:val="single" w:sz="6" w:space="0" w:color="auto"/>
              <w:right w:val="single" w:sz="6" w:space="0" w:color="auto"/>
            </w:tcBorders>
          </w:tcPr>
          <w:p w14:paraId="390D8E83" w14:textId="535B50CF" w:rsidR="00BE314A" w:rsidRDefault="00BE314A" w:rsidP="00C33936">
            <w:pPr>
              <w:pStyle w:val="TableText"/>
              <w:spacing w:before="60" w:after="60"/>
            </w:pPr>
            <w:r>
              <w:t>Hartmann, Gaddy</w:t>
            </w:r>
            <w:r w:rsidR="00E66F2C">
              <w:t>,</w:t>
            </w:r>
            <w:r>
              <w:t xml:space="preserve"> and Cyphers</w:t>
            </w:r>
          </w:p>
        </w:tc>
        <w:tc>
          <w:tcPr>
            <w:tcW w:w="4050" w:type="dxa"/>
            <w:tcBorders>
              <w:top w:val="single" w:sz="6" w:space="0" w:color="auto"/>
              <w:left w:val="single" w:sz="6" w:space="0" w:color="auto"/>
              <w:bottom w:val="single" w:sz="6" w:space="0" w:color="auto"/>
              <w:right w:val="single" w:sz="6" w:space="0" w:color="auto"/>
            </w:tcBorders>
          </w:tcPr>
          <w:p w14:paraId="5820FF85" w14:textId="3CFDCCC8" w:rsidR="00BE314A" w:rsidRDefault="00BE314A" w:rsidP="00C33936">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04F7798C" w14:textId="6FA5F65C" w:rsidR="00BE314A" w:rsidRDefault="00BE314A" w:rsidP="00C33936">
            <w:pPr>
              <w:pStyle w:val="TableText"/>
              <w:spacing w:before="60" w:after="60"/>
            </w:pPr>
            <w:r>
              <w:t>February 24, 2020</w:t>
            </w:r>
          </w:p>
        </w:tc>
      </w:tr>
      <w:tr w:rsidR="00881A10" w14:paraId="7085585C" w14:textId="77777777">
        <w:tc>
          <w:tcPr>
            <w:tcW w:w="2542" w:type="dxa"/>
            <w:tcBorders>
              <w:top w:val="single" w:sz="6" w:space="0" w:color="auto"/>
              <w:left w:val="single" w:sz="6" w:space="0" w:color="auto"/>
              <w:bottom w:val="single" w:sz="6" w:space="0" w:color="auto"/>
              <w:right w:val="single" w:sz="6" w:space="0" w:color="auto"/>
            </w:tcBorders>
          </w:tcPr>
          <w:p w14:paraId="16011693" w14:textId="1D2FF1C8" w:rsidR="00881A10" w:rsidRDefault="00881A10" w:rsidP="00C33936">
            <w:pPr>
              <w:pStyle w:val="TableText"/>
              <w:spacing w:before="60" w:after="60"/>
            </w:pPr>
            <w:r>
              <w:t>Hartmann, Gaddy</w:t>
            </w:r>
            <w:r w:rsidR="00E66F2C">
              <w:t>,</w:t>
            </w:r>
            <w:r>
              <w:t xml:space="preserve"> and Cyphers</w:t>
            </w:r>
          </w:p>
        </w:tc>
        <w:tc>
          <w:tcPr>
            <w:tcW w:w="4050" w:type="dxa"/>
            <w:tcBorders>
              <w:top w:val="single" w:sz="6" w:space="0" w:color="auto"/>
              <w:left w:val="single" w:sz="6" w:space="0" w:color="auto"/>
              <w:bottom w:val="single" w:sz="6" w:space="0" w:color="auto"/>
              <w:right w:val="single" w:sz="6" w:space="0" w:color="auto"/>
            </w:tcBorders>
          </w:tcPr>
          <w:p w14:paraId="42CBB641" w14:textId="5E5A26EE" w:rsidR="00881A10" w:rsidRDefault="00881A10" w:rsidP="00C33936">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1C1BC5F0" w14:textId="43946794" w:rsidR="00881A10" w:rsidRDefault="00881A10" w:rsidP="00C33936">
            <w:pPr>
              <w:pStyle w:val="TableText"/>
              <w:spacing w:before="60" w:after="60"/>
            </w:pPr>
            <w:r>
              <w:t>May 26, 2020</w:t>
            </w:r>
          </w:p>
        </w:tc>
      </w:tr>
      <w:tr w:rsidR="00EC7623" w14:paraId="3C0C812F" w14:textId="77777777">
        <w:tc>
          <w:tcPr>
            <w:tcW w:w="2542" w:type="dxa"/>
            <w:tcBorders>
              <w:top w:val="single" w:sz="6" w:space="0" w:color="auto"/>
              <w:left w:val="single" w:sz="6" w:space="0" w:color="auto"/>
              <w:bottom w:val="single" w:sz="6" w:space="0" w:color="auto"/>
              <w:right w:val="single" w:sz="6" w:space="0" w:color="auto"/>
            </w:tcBorders>
          </w:tcPr>
          <w:p w14:paraId="0D0C7B1A" w14:textId="6EA7247E" w:rsidR="00EC7623" w:rsidRDefault="00EC7623" w:rsidP="00900177">
            <w:pPr>
              <w:pStyle w:val="TableText"/>
              <w:spacing w:before="60" w:after="60"/>
            </w:pPr>
            <w:r>
              <w:t>Hartmann, Gaddy</w:t>
            </w:r>
            <w:r w:rsidR="00900177">
              <w:t>,</w:t>
            </w:r>
            <w:r>
              <w:t xml:space="preserve"> Cyphers</w:t>
            </w:r>
            <w:r w:rsidR="00E66F2C">
              <w:t>,</w:t>
            </w:r>
            <w:r w:rsidR="00900177">
              <w:t xml:space="preserve"> and Frosch</w:t>
            </w:r>
          </w:p>
        </w:tc>
        <w:tc>
          <w:tcPr>
            <w:tcW w:w="4050" w:type="dxa"/>
            <w:tcBorders>
              <w:top w:val="single" w:sz="6" w:space="0" w:color="auto"/>
              <w:left w:val="single" w:sz="6" w:space="0" w:color="auto"/>
              <w:bottom w:val="single" w:sz="6" w:space="0" w:color="auto"/>
              <w:right w:val="single" w:sz="6" w:space="0" w:color="auto"/>
            </w:tcBorders>
          </w:tcPr>
          <w:p w14:paraId="32DB43CD" w14:textId="52C0C0FE" w:rsidR="00EC7623" w:rsidRDefault="00EC7623" w:rsidP="00C33936">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20C4E185" w14:textId="0181C404" w:rsidR="00EC7623" w:rsidRDefault="00EC7623" w:rsidP="00C33936">
            <w:pPr>
              <w:pStyle w:val="TableText"/>
              <w:spacing w:before="60" w:after="60"/>
            </w:pPr>
            <w:r>
              <w:t>June 25, 2020</w:t>
            </w:r>
          </w:p>
        </w:tc>
      </w:tr>
      <w:tr w:rsidR="00BC469C" w14:paraId="50AD1929" w14:textId="77777777">
        <w:tc>
          <w:tcPr>
            <w:tcW w:w="2542" w:type="dxa"/>
            <w:tcBorders>
              <w:top w:val="single" w:sz="6" w:space="0" w:color="auto"/>
              <w:left w:val="single" w:sz="6" w:space="0" w:color="auto"/>
              <w:bottom w:val="single" w:sz="6" w:space="0" w:color="auto"/>
              <w:right w:val="single" w:sz="6" w:space="0" w:color="auto"/>
            </w:tcBorders>
          </w:tcPr>
          <w:p w14:paraId="52B5921B" w14:textId="12735C43" w:rsidR="00BC469C" w:rsidRDefault="00BC469C" w:rsidP="00BC469C">
            <w:pPr>
              <w:pStyle w:val="TableText"/>
              <w:spacing w:before="60" w:after="60"/>
            </w:pPr>
            <w:r>
              <w:t>Hartmann, Gaddy</w:t>
            </w:r>
            <w:r w:rsidR="00E66F2C">
              <w:t>,</w:t>
            </w:r>
            <w:r>
              <w:t xml:space="preserve"> and Cyphers</w:t>
            </w:r>
          </w:p>
        </w:tc>
        <w:tc>
          <w:tcPr>
            <w:tcW w:w="4050" w:type="dxa"/>
            <w:tcBorders>
              <w:top w:val="single" w:sz="6" w:space="0" w:color="auto"/>
              <w:left w:val="single" w:sz="6" w:space="0" w:color="auto"/>
              <w:bottom w:val="single" w:sz="6" w:space="0" w:color="auto"/>
              <w:right w:val="single" w:sz="6" w:space="0" w:color="auto"/>
            </w:tcBorders>
          </w:tcPr>
          <w:p w14:paraId="1AB2EDA1" w14:textId="573D6ADC" w:rsidR="00BC469C" w:rsidRDefault="00BC469C" w:rsidP="00BC469C">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5D52E878" w14:textId="066AAB59" w:rsidR="00BC469C" w:rsidRDefault="00BC469C" w:rsidP="00BC469C">
            <w:pPr>
              <w:pStyle w:val="TableText"/>
              <w:spacing w:before="60" w:after="60"/>
            </w:pPr>
            <w:r>
              <w:t>July 28, 2020</w:t>
            </w:r>
          </w:p>
        </w:tc>
      </w:tr>
      <w:tr w:rsidR="00A338C2" w14:paraId="0C5F775C" w14:textId="77777777">
        <w:tc>
          <w:tcPr>
            <w:tcW w:w="2542" w:type="dxa"/>
            <w:tcBorders>
              <w:top w:val="single" w:sz="6" w:space="0" w:color="auto"/>
              <w:left w:val="single" w:sz="6" w:space="0" w:color="auto"/>
              <w:bottom w:val="single" w:sz="6" w:space="0" w:color="auto"/>
              <w:right w:val="single" w:sz="6" w:space="0" w:color="auto"/>
            </w:tcBorders>
          </w:tcPr>
          <w:p w14:paraId="521B7FF3" w14:textId="4CF5F2E0" w:rsidR="00A338C2" w:rsidRDefault="00A338C2" w:rsidP="00BC469C">
            <w:pPr>
              <w:pStyle w:val="TableText"/>
              <w:spacing w:before="60" w:after="60"/>
            </w:pPr>
            <w:r>
              <w:t>Hartmann, Gaddy</w:t>
            </w:r>
            <w:r w:rsidR="00E66F2C">
              <w:t>,</w:t>
            </w:r>
            <w:r>
              <w:t xml:space="preserve"> and Cyphers</w:t>
            </w:r>
          </w:p>
        </w:tc>
        <w:tc>
          <w:tcPr>
            <w:tcW w:w="4050" w:type="dxa"/>
            <w:tcBorders>
              <w:top w:val="single" w:sz="6" w:space="0" w:color="auto"/>
              <w:left w:val="single" w:sz="6" w:space="0" w:color="auto"/>
              <w:bottom w:val="single" w:sz="6" w:space="0" w:color="auto"/>
              <w:right w:val="single" w:sz="6" w:space="0" w:color="auto"/>
            </w:tcBorders>
          </w:tcPr>
          <w:p w14:paraId="04087223" w14:textId="27FD8654" w:rsidR="00A338C2" w:rsidRDefault="00A338C2" w:rsidP="00BC469C">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530F488F" w14:textId="0BF9DF07" w:rsidR="00A338C2" w:rsidRDefault="00A338C2" w:rsidP="00BC469C">
            <w:pPr>
              <w:pStyle w:val="TableText"/>
              <w:spacing w:before="60" w:after="60"/>
            </w:pPr>
            <w:r>
              <w:t>October 26, 2020</w:t>
            </w:r>
          </w:p>
        </w:tc>
      </w:tr>
      <w:tr w:rsidR="00645D5E" w14:paraId="546C063F" w14:textId="77777777" w:rsidTr="003A2AB4">
        <w:tc>
          <w:tcPr>
            <w:tcW w:w="2542" w:type="dxa"/>
            <w:tcBorders>
              <w:top w:val="single" w:sz="6" w:space="0" w:color="auto"/>
              <w:left w:val="single" w:sz="6" w:space="0" w:color="auto"/>
              <w:bottom w:val="single" w:sz="6" w:space="0" w:color="auto"/>
              <w:right w:val="single" w:sz="6" w:space="0" w:color="auto"/>
            </w:tcBorders>
          </w:tcPr>
          <w:p w14:paraId="0D874F97" w14:textId="0D56EE1E" w:rsidR="00645D5E" w:rsidRDefault="00645D5E" w:rsidP="003A2AB4">
            <w:pPr>
              <w:pStyle w:val="TableText"/>
              <w:spacing w:before="60" w:after="60"/>
            </w:pPr>
            <w:r>
              <w:t>Hartmann, Gaddy, Cyphers, and Sheets</w:t>
            </w:r>
          </w:p>
        </w:tc>
        <w:tc>
          <w:tcPr>
            <w:tcW w:w="4050" w:type="dxa"/>
            <w:tcBorders>
              <w:top w:val="single" w:sz="6" w:space="0" w:color="auto"/>
              <w:left w:val="single" w:sz="6" w:space="0" w:color="auto"/>
              <w:bottom w:val="single" w:sz="6" w:space="0" w:color="auto"/>
              <w:right w:val="single" w:sz="6" w:space="0" w:color="auto"/>
            </w:tcBorders>
          </w:tcPr>
          <w:p w14:paraId="1B0518B8" w14:textId="77777777" w:rsidR="00645D5E" w:rsidRDefault="00645D5E" w:rsidP="003A2AB4">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2D91FB8C" w14:textId="46D7BA9B" w:rsidR="00645D5E" w:rsidRDefault="00645D5E" w:rsidP="00645D5E">
            <w:pPr>
              <w:pStyle w:val="TableText"/>
              <w:spacing w:before="60" w:after="60"/>
            </w:pPr>
            <w:r>
              <w:t>December 23, 2020</w:t>
            </w:r>
          </w:p>
        </w:tc>
      </w:tr>
      <w:tr w:rsidR="00E430D8" w14:paraId="2D5B58AE" w14:textId="77777777" w:rsidTr="003A2AB4">
        <w:tc>
          <w:tcPr>
            <w:tcW w:w="2542" w:type="dxa"/>
            <w:tcBorders>
              <w:top w:val="single" w:sz="6" w:space="0" w:color="auto"/>
              <w:left w:val="single" w:sz="6" w:space="0" w:color="auto"/>
              <w:bottom w:val="single" w:sz="6" w:space="0" w:color="auto"/>
              <w:right w:val="single" w:sz="6" w:space="0" w:color="auto"/>
            </w:tcBorders>
          </w:tcPr>
          <w:p w14:paraId="70C886CC" w14:textId="6824A5ED" w:rsidR="00E430D8" w:rsidRDefault="00E430D8" w:rsidP="003A2AB4">
            <w:pPr>
              <w:pStyle w:val="TableText"/>
              <w:spacing w:before="60" w:after="60"/>
            </w:pPr>
            <w:r>
              <w:t>Hartmann, Gaddy, Cyphers, and Sheets</w:t>
            </w:r>
          </w:p>
        </w:tc>
        <w:tc>
          <w:tcPr>
            <w:tcW w:w="4050" w:type="dxa"/>
            <w:tcBorders>
              <w:top w:val="single" w:sz="6" w:space="0" w:color="auto"/>
              <w:left w:val="single" w:sz="6" w:space="0" w:color="auto"/>
              <w:bottom w:val="single" w:sz="6" w:space="0" w:color="auto"/>
              <w:right w:val="single" w:sz="6" w:space="0" w:color="auto"/>
            </w:tcBorders>
          </w:tcPr>
          <w:p w14:paraId="57E83752" w14:textId="3090C084" w:rsidR="00E430D8" w:rsidRDefault="00E430D8" w:rsidP="003A2AB4">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029F1E55" w14:textId="3C365D12" w:rsidR="00E430D8" w:rsidRDefault="00E430D8" w:rsidP="00645D5E">
            <w:pPr>
              <w:pStyle w:val="TableText"/>
              <w:spacing w:before="60" w:after="60"/>
            </w:pPr>
            <w:r>
              <w:t>June 11, 2021</w:t>
            </w:r>
          </w:p>
        </w:tc>
      </w:tr>
      <w:tr w:rsidR="00B05E3B" w14:paraId="579FC4B4" w14:textId="77777777" w:rsidTr="003A2AB4">
        <w:tc>
          <w:tcPr>
            <w:tcW w:w="2542" w:type="dxa"/>
            <w:tcBorders>
              <w:top w:val="single" w:sz="6" w:space="0" w:color="auto"/>
              <w:left w:val="single" w:sz="6" w:space="0" w:color="auto"/>
              <w:bottom w:val="single" w:sz="6" w:space="0" w:color="auto"/>
              <w:right w:val="single" w:sz="6" w:space="0" w:color="auto"/>
            </w:tcBorders>
          </w:tcPr>
          <w:p w14:paraId="176635C2" w14:textId="13AEC367" w:rsidR="00B05E3B" w:rsidRDefault="00B05E3B" w:rsidP="003A2AB4">
            <w:pPr>
              <w:pStyle w:val="TableText"/>
              <w:spacing w:before="60" w:after="60"/>
            </w:pPr>
            <w:r>
              <w:t>Hartmann, Gaddy, Cyphers, and Sheets</w:t>
            </w:r>
          </w:p>
        </w:tc>
        <w:tc>
          <w:tcPr>
            <w:tcW w:w="4050" w:type="dxa"/>
            <w:tcBorders>
              <w:top w:val="single" w:sz="6" w:space="0" w:color="auto"/>
              <w:left w:val="single" w:sz="6" w:space="0" w:color="auto"/>
              <w:bottom w:val="single" w:sz="6" w:space="0" w:color="auto"/>
              <w:right w:val="single" w:sz="6" w:space="0" w:color="auto"/>
            </w:tcBorders>
          </w:tcPr>
          <w:p w14:paraId="47290827" w14:textId="495860A4" w:rsidR="00B05E3B" w:rsidRDefault="00B05E3B" w:rsidP="003A2AB4">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0C2A8E3F" w14:textId="62801DCC" w:rsidR="00B05E3B" w:rsidRDefault="00B05E3B" w:rsidP="00645D5E">
            <w:pPr>
              <w:pStyle w:val="TableText"/>
              <w:spacing w:before="60" w:after="60"/>
            </w:pPr>
            <w:r>
              <w:t>July 8, 2021</w:t>
            </w:r>
          </w:p>
        </w:tc>
      </w:tr>
      <w:tr w:rsidR="00F16E8A" w14:paraId="042FB703" w14:textId="77777777" w:rsidTr="003A2AB4">
        <w:tc>
          <w:tcPr>
            <w:tcW w:w="2542" w:type="dxa"/>
            <w:tcBorders>
              <w:top w:val="single" w:sz="6" w:space="0" w:color="auto"/>
              <w:left w:val="single" w:sz="6" w:space="0" w:color="auto"/>
              <w:bottom w:val="single" w:sz="6" w:space="0" w:color="auto"/>
              <w:right w:val="single" w:sz="6" w:space="0" w:color="auto"/>
            </w:tcBorders>
          </w:tcPr>
          <w:p w14:paraId="486924DA" w14:textId="1229AAA1" w:rsidR="00F16E8A" w:rsidRDefault="00F16E8A" w:rsidP="003A2AB4">
            <w:pPr>
              <w:pStyle w:val="TableText"/>
              <w:spacing w:before="60" w:after="60"/>
            </w:pPr>
            <w:r>
              <w:t>Hartmann, Gaddy, Cyphers, and Sheets</w:t>
            </w:r>
          </w:p>
        </w:tc>
        <w:tc>
          <w:tcPr>
            <w:tcW w:w="4050" w:type="dxa"/>
            <w:tcBorders>
              <w:top w:val="single" w:sz="6" w:space="0" w:color="auto"/>
              <w:left w:val="single" w:sz="6" w:space="0" w:color="auto"/>
              <w:bottom w:val="single" w:sz="6" w:space="0" w:color="auto"/>
              <w:right w:val="single" w:sz="6" w:space="0" w:color="auto"/>
            </w:tcBorders>
          </w:tcPr>
          <w:p w14:paraId="04B7A088" w14:textId="76FD417D" w:rsidR="00F16E8A" w:rsidRDefault="00F16E8A" w:rsidP="003A2AB4">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13963303" w14:textId="747F6D31" w:rsidR="00F16E8A" w:rsidRDefault="00F16E8A" w:rsidP="00645D5E">
            <w:pPr>
              <w:pStyle w:val="TableText"/>
              <w:spacing w:before="60" w:after="60"/>
            </w:pPr>
            <w:r>
              <w:t xml:space="preserve">July </w:t>
            </w:r>
            <w:r w:rsidR="006A4E91">
              <w:t>28</w:t>
            </w:r>
            <w:r>
              <w:t>, 2021</w:t>
            </w:r>
          </w:p>
        </w:tc>
      </w:tr>
      <w:tr w:rsidR="00770551" w14:paraId="69F34A6A" w14:textId="77777777" w:rsidTr="003A2AB4">
        <w:tc>
          <w:tcPr>
            <w:tcW w:w="2542" w:type="dxa"/>
            <w:tcBorders>
              <w:top w:val="single" w:sz="6" w:space="0" w:color="auto"/>
              <w:left w:val="single" w:sz="6" w:space="0" w:color="auto"/>
              <w:bottom w:val="single" w:sz="6" w:space="0" w:color="auto"/>
              <w:right w:val="single" w:sz="6" w:space="0" w:color="auto"/>
            </w:tcBorders>
          </w:tcPr>
          <w:p w14:paraId="1DDE865E" w14:textId="3443A856" w:rsidR="00770551" w:rsidRDefault="00770551" w:rsidP="003A2AB4">
            <w:pPr>
              <w:pStyle w:val="TableText"/>
              <w:spacing w:before="60" w:after="60"/>
            </w:pPr>
            <w:r>
              <w:t>Hartmann, Gaddy, Cyphers, and Sheets</w:t>
            </w:r>
          </w:p>
        </w:tc>
        <w:tc>
          <w:tcPr>
            <w:tcW w:w="4050" w:type="dxa"/>
            <w:tcBorders>
              <w:top w:val="single" w:sz="6" w:space="0" w:color="auto"/>
              <w:left w:val="single" w:sz="6" w:space="0" w:color="auto"/>
              <w:bottom w:val="single" w:sz="6" w:space="0" w:color="auto"/>
              <w:right w:val="single" w:sz="6" w:space="0" w:color="auto"/>
            </w:tcBorders>
          </w:tcPr>
          <w:p w14:paraId="7CD597FD" w14:textId="76492505" w:rsidR="00770551" w:rsidRDefault="00770551" w:rsidP="003A2AB4">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2934CEEE" w14:textId="50678740" w:rsidR="00770551" w:rsidRDefault="00770551" w:rsidP="00645D5E">
            <w:pPr>
              <w:pStyle w:val="TableText"/>
              <w:spacing w:before="60" w:after="60"/>
            </w:pPr>
            <w:r>
              <w:t>August 27, 2021</w:t>
            </w:r>
          </w:p>
        </w:tc>
      </w:tr>
      <w:tr w:rsidR="00A375BC" w14:paraId="708114E3" w14:textId="77777777" w:rsidTr="003A2AB4">
        <w:tc>
          <w:tcPr>
            <w:tcW w:w="2542" w:type="dxa"/>
            <w:tcBorders>
              <w:top w:val="single" w:sz="6" w:space="0" w:color="auto"/>
              <w:left w:val="single" w:sz="6" w:space="0" w:color="auto"/>
              <w:bottom w:val="single" w:sz="6" w:space="0" w:color="auto"/>
              <w:right w:val="single" w:sz="6" w:space="0" w:color="auto"/>
            </w:tcBorders>
          </w:tcPr>
          <w:p w14:paraId="376B0806" w14:textId="4CDCC81E" w:rsidR="00A375BC" w:rsidRDefault="00A375BC" w:rsidP="003A2AB4">
            <w:pPr>
              <w:pStyle w:val="TableText"/>
              <w:spacing w:before="60" w:after="60"/>
            </w:pPr>
            <w:r>
              <w:t>Hartmann, Gaddy</w:t>
            </w:r>
            <w:r w:rsidR="00E66F2C">
              <w:t>,</w:t>
            </w:r>
            <w:r>
              <w:t xml:space="preserve"> and Cyphers</w:t>
            </w:r>
          </w:p>
        </w:tc>
        <w:tc>
          <w:tcPr>
            <w:tcW w:w="4050" w:type="dxa"/>
            <w:tcBorders>
              <w:top w:val="single" w:sz="6" w:space="0" w:color="auto"/>
              <w:left w:val="single" w:sz="6" w:space="0" w:color="auto"/>
              <w:bottom w:val="single" w:sz="6" w:space="0" w:color="auto"/>
              <w:right w:val="single" w:sz="6" w:space="0" w:color="auto"/>
            </w:tcBorders>
          </w:tcPr>
          <w:p w14:paraId="201F9DAE" w14:textId="246230BE" w:rsidR="00A375BC" w:rsidRDefault="00A375BC" w:rsidP="003A2AB4">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77F0EB55" w14:textId="159B841B" w:rsidR="00A375BC" w:rsidRDefault="00A375BC" w:rsidP="00645D5E">
            <w:pPr>
              <w:pStyle w:val="TableText"/>
              <w:spacing w:before="60" w:after="60"/>
            </w:pPr>
            <w:r>
              <w:t>November 29, 2021</w:t>
            </w:r>
          </w:p>
        </w:tc>
      </w:tr>
      <w:tr w:rsidR="004D5DBF" w14:paraId="05E22B0B" w14:textId="77777777" w:rsidTr="003A2AB4">
        <w:tc>
          <w:tcPr>
            <w:tcW w:w="2542" w:type="dxa"/>
            <w:tcBorders>
              <w:top w:val="single" w:sz="6" w:space="0" w:color="auto"/>
              <w:left w:val="single" w:sz="6" w:space="0" w:color="auto"/>
              <w:bottom w:val="single" w:sz="6" w:space="0" w:color="auto"/>
              <w:right w:val="single" w:sz="6" w:space="0" w:color="auto"/>
            </w:tcBorders>
          </w:tcPr>
          <w:p w14:paraId="29573FE7" w14:textId="2DA5CE01" w:rsidR="004D5DBF" w:rsidRDefault="00E75D1B" w:rsidP="003A2AB4">
            <w:pPr>
              <w:pStyle w:val="TableText"/>
              <w:spacing w:before="60" w:after="60"/>
            </w:pPr>
            <w:r>
              <w:lastRenderedPageBreak/>
              <w:t>Hartmann, Gaddy, Cyphers</w:t>
            </w:r>
            <w:r w:rsidR="00E66F2C">
              <w:t xml:space="preserve">, </w:t>
            </w:r>
            <w:r>
              <w:t>and Frosch</w:t>
            </w:r>
          </w:p>
        </w:tc>
        <w:tc>
          <w:tcPr>
            <w:tcW w:w="4050" w:type="dxa"/>
            <w:tcBorders>
              <w:top w:val="single" w:sz="6" w:space="0" w:color="auto"/>
              <w:left w:val="single" w:sz="6" w:space="0" w:color="auto"/>
              <w:bottom w:val="single" w:sz="6" w:space="0" w:color="auto"/>
              <w:right w:val="single" w:sz="6" w:space="0" w:color="auto"/>
            </w:tcBorders>
          </w:tcPr>
          <w:p w14:paraId="133B3CB7" w14:textId="3C9C1A1D" w:rsidR="004D5DBF" w:rsidRDefault="004D5DBF" w:rsidP="003A2AB4">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6294EA02" w14:textId="791E93B4" w:rsidR="004D5DBF" w:rsidRDefault="00E75D1B" w:rsidP="00645D5E">
            <w:pPr>
              <w:pStyle w:val="TableText"/>
              <w:spacing w:before="60" w:after="60"/>
            </w:pPr>
            <w:r>
              <w:t>December 17, 2021</w:t>
            </w:r>
          </w:p>
        </w:tc>
      </w:tr>
      <w:tr w:rsidR="00086357" w14:paraId="75C47C92" w14:textId="77777777" w:rsidTr="003A2AB4">
        <w:tc>
          <w:tcPr>
            <w:tcW w:w="2542" w:type="dxa"/>
            <w:tcBorders>
              <w:top w:val="single" w:sz="6" w:space="0" w:color="auto"/>
              <w:left w:val="single" w:sz="6" w:space="0" w:color="auto"/>
              <w:bottom w:val="single" w:sz="6" w:space="0" w:color="auto"/>
              <w:right w:val="single" w:sz="6" w:space="0" w:color="auto"/>
            </w:tcBorders>
          </w:tcPr>
          <w:p w14:paraId="63951F75" w14:textId="27D9D59F" w:rsidR="00086357" w:rsidRDefault="00086357" w:rsidP="00086357">
            <w:pPr>
              <w:pStyle w:val="TableText"/>
              <w:spacing w:before="60" w:after="60"/>
            </w:pPr>
            <w:r>
              <w:t>Hartmann, Gaddy, Cyphers</w:t>
            </w:r>
            <w:r w:rsidR="00E66F2C">
              <w:t>,</w:t>
            </w:r>
            <w:r>
              <w:t xml:space="preserve"> and Frosch</w:t>
            </w:r>
          </w:p>
        </w:tc>
        <w:tc>
          <w:tcPr>
            <w:tcW w:w="4050" w:type="dxa"/>
            <w:tcBorders>
              <w:top w:val="single" w:sz="6" w:space="0" w:color="auto"/>
              <w:left w:val="single" w:sz="6" w:space="0" w:color="auto"/>
              <w:bottom w:val="single" w:sz="6" w:space="0" w:color="auto"/>
              <w:right w:val="single" w:sz="6" w:space="0" w:color="auto"/>
            </w:tcBorders>
          </w:tcPr>
          <w:p w14:paraId="6AE4BBBF" w14:textId="7EA74E03" w:rsidR="00086357" w:rsidRDefault="00086357" w:rsidP="00086357">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640382F9" w14:textId="62DE3605" w:rsidR="00086357" w:rsidRDefault="00BC2A7F" w:rsidP="00086357">
            <w:pPr>
              <w:pStyle w:val="TableText"/>
              <w:spacing w:before="60" w:after="60"/>
            </w:pPr>
            <w:r>
              <w:t>February 24, 2022</w:t>
            </w:r>
          </w:p>
        </w:tc>
      </w:tr>
      <w:tr w:rsidR="00810A3D" w14:paraId="080F2A28" w14:textId="77777777" w:rsidTr="003A2AB4">
        <w:tc>
          <w:tcPr>
            <w:tcW w:w="2542" w:type="dxa"/>
            <w:tcBorders>
              <w:top w:val="single" w:sz="6" w:space="0" w:color="auto"/>
              <w:left w:val="single" w:sz="6" w:space="0" w:color="auto"/>
              <w:bottom w:val="single" w:sz="6" w:space="0" w:color="auto"/>
              <w:right w:val="single" w:sz="6" w:space="0" w:color="auto"/>
            </w:tcBorders>
          </w:tcPr>
          <w:p w14:paraId="03771CFD" w14:textId="09C363D7" w:rsidR="00810A3D" w:rsidRDefault="00525AF6" w:rsidP="00086357">
            <w:pPr>
              <w:pStyle w:val="TableText"/>
              <w:spacing w:before="60" w:after="60"/>
            </w:pPr>
            <w:r>
              <w:t>Hartmann, Gaddy, Cyphers</w:t>
            </w:r>
            <w:r w:rsidR="00E66F2C">
              <w:t>,</w:t>
            </w:r>
            <w:r>
              <w:t xml:space="preserve"> and Frosch</w:t>
            </w:r>
          </w:p>
        </w:tc>
        <w:tc>
          <w:tcPr>
            <w:tcW w:w="4050" w:type="dxa"/>
            <w:tcBorders>
              <w:top w:val="single" w:sz="6" w:space="0" w:color="auto"/>
              <w:left w:val="single" w:sz="6" w:space="0" w:color="auto"/>
              <w:bottom w:val="single" w:sz="6" w:space="0" w:color="auto"/>
              <w:right w:val="single" w:sz="6" w:space="0" w:color="auto"/>
            </w:tcBorders>
          </w:tcPr>
          <w:p w14:paraId="0B9FCDCF" w14:textId="2C098523" w:rsidR="00810A3D" w:rsidRDefault="00810A3D" w:rsidP="00086357">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0CA74503" w14:textId="1A998A16" w:rsidR="00810A3D" w:rsidRDefault="00525AF6" w:rsidP="00086357">
            <w:pPr>
              <w:pStyle w:val="TableText"/>
              <w:spacing w:before="60" w:after="60"/>
            </w:pPr>
            <w:r>
              <w:t xml:space="preserve">March </w:t>
            </w:r>
            <w:r w:rsidR="00BD5B63">
              <w:t>31</w:t>
            </w:r>
            <w:r>
              <w:t>, 2022</w:t>
            </w:r>
          </w:p>
        </w:tc>
      </w:tr>
      <w:tr w:rsidR="00A53C67" w14:paraId="0AD505EC" w14:textId="77777777" w:rsidTr="003A2AB4">
        <w:tc>
          <w:tcPr>
            <w:tcW w:w="2542" w:type="dxa"/>
            <w:tcBorders>
              <w:top w:val="single" w:sz="6" w:space="0" w:color="auto"/>
              <w:left w:val="single" w:sz="6" w:space="0" w:color="auto"/>
              <w:bottom w:val="single" w:sz="6" w:space="0" w:color="auto"/>
              <w:right w:val="single" w:sz="6" w:space="0" w:color="auto"/>
            </w:tcBorders>
          </w:tcPr>
          <w:p w14:paraId="5F0F6284" w14:textId="3575F84D" w:rsidR="00A53C67" w:rsidRDefault="00A53C67" w:rsidP="00086357">
            <w:pPr>
              <w:pStyle w:val="TableText"/>
              <w:spacing w:before="60" w:after="60"/>
            </w:pPr>
            <w:r>
              <w:t>Hartmann, Gaddy</w:t>
            </w:r>
            <w:r w:rsidR="00E66F2C">
              <w:t>,</w:t>
            </w:r>
            <w:r>
              <w:t xml:space="preserve"> and Cyphers</w:t>
            </w:r>
          </w:p>
        </w:tc>
        <w:tc>
          <w:tcPr>
            <w:tcW w:w="4050" w:type="dxa"/>
            <w:tcBorders>
              <w:top w:val="single" w:sz="6" w:space="0" w:color="auto"/>
              <w:left w:val="single" w:sz="6" w:space="0" w:color="auto"/>
              <w:bottom w:val="single" w:sz="6" w:space="0" w:color="auto"/>
              <w:right w:val="single" w:sz="6" w:space="0" w:color="auto"/>
            </w:tcBorders>
          </w:tcPr>
          <w:p w14:paraId="6C434C93" w14:textId="04F5F32A" w:rsidR="00A53C67" w:rsidRDefault="00A53C67" w:rsidP="00086357">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6CDD8F72" w14:textId="6700669D" w:rsidR="00A53C67" w:rsidRDefault="00A53C67" w:rsidP="00086357">
            <w:pPr>
              <w:pStyle w:val="TableText"/>
              <w:spacing w:before="60" w:after="60"/>
            </w:pPr>
            <w:r>
              <w:t>June 27, 2022</w:t>
            </w:r>
          </w:p>
        </w:tc>
      </w:tr>
      <w:tr w:rsidR="00CC326C" w14:paraId="6E5AE6D5" w14:textId="77777777" w:rsidTr="003A2AB4">
        <w:tc>
          <w:tcPr>
            <w:tcW w:w="2542" w:type="dxa"/>
            <w:tcBorders>
              <w:top w:val="single" w:sz="6" w:space="0" w:color="auto"/>
              <w:left w:val="single" w:sz="6" w:space="0" w:color="auto"/>
              <w:bottom w:val="single" w:sz="6" w:space="0" w:color="auto"/>
              <w:right w:val="single" w:sz="6" w:space="0" w:color="auto"/>
            </w:tcBorders>
          </w:tcPr>
          <w:p w14:paraId="7B420BE5" w14:textId="6EE07F06" w:rsidR="00CC326C" w:rsidRDefault="006954A9" w:rsidP="00086357">
            <w:pPr>
              <w:pStyle w:val="TableText"/>
              <w:spacing w:before="60" w:after="60"/>
            </w:pPr>
            <w:r>
              <w:t>Hartmann, Gaddy, Cyphers</w:t>
            </w:r>
            <w:r w:rsidR="00E66F2C">
              <w:t>,</w:t>
            </w:r>
            <w:r>
              <w:t xml:space="preserve"> and Frosch</w:t>
            </w:r>
          </w:p>
        </w:tc>
        <w:tc>
          <w:tcPr>
            <w:tcW w:w="4050" w:type="dxa"/>
            <w:tcBorders>
              <w:top w:val="single" w:sz="6" w:space="0" w:color="auto"/>
              <w:left w:val="single" w:sz="6" w:space="0" w:color="auto"/>
              <w:bottom w:val="single" w:sz="6" w:space="0" w:color="auto"/>
              <w:right w:val="single" w:sz="6" w:space="0" w:color="auto"/>
            </w:tcBorders>
          </w:tcPr>
          <w:p w14:paraId="2FCF483A" w14:textId="1546949B" w:rsidR="00CC326C" w:rsidRDefault="00683322" w:rsidP="00086357">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3E12B29C" w14:textId="5AD46A92" w:rsidR="00CC326C" w:rsidRDefault="006873F2" w:rsidP="00086357">
            <w:pPr>
              <w:pStyle w:val="TableText"/>
              <w:spacing w:before="60" w:after="60"/>
            </w:pPr>
            <w:r>
              <w:t>July 25, 2022</w:t>
            </w:r>
          </w:p>
        </w:tc>
      </w:tr>
      <w:tr w:rsidR="002F5F1B" w14:paraId="7C67B1F6" w14:textId="77777777" w:rsidTr="003A2AB4">
        <w:tc>
          <w:tcPr>
            <w:tcW w:w="2542" w:type="dxa"/>
            <w:tcBorders>
              <w:top w:val="single" w:sz="6" w:space="0" w:color="auto"/>
              <w:left w:val="single" w:sz="6" w:space="0" w:color="auto"/>
              <w:bottom w:val="single" w:sz="6" w:space="0" w:color="auto"/>
              <w:right w:val="single" w:sz="6" w:space="0" w:color="auto"/>
            </w:tcBorders>
          </w:tcPr>
          <w:p w14:paraId="3E92593E" w14:textId="55D887D9" w:rsidR="002F5F1B" w:rsidRDefault="002F5F1B" w:rsidP="00086357">
            <w:pPr>
              <w:pStyle w:val="TableText"/>
              <w:spacing w:before="60" w:after="60"/>
            </w:pPr>
            <w:r>
              <w:t>Hartmann, Gaddy</w:t>
            </w:r>
            <w:r w:rsidR="00E66F2C">
              <w:t>,</w:t>
            </w:r>
            <w:r>
              <w:t xml:space="preserve"> and Cyphers</w:t>
            </w:r>
          </w:p>
        </w:tc>
        <w:tc>
          <w:tcPr>
            <w:tcW w:w="4050" w:type="dxa"/>
            <w:tcBorders>
              <w:top w:val="single" w:sz="6" w:space="0" w:color="auto"/>
              <w:left w:val="single" w:sz="6" w:space="0" w:color="auto"/>
              <w:bottom w:val="single" w:sz="6" w:space="0" w:color="auto"/>
              <w:right w:val="single" w:sz="6" w:space="0" w:color="auto"/>
            </w:tcBorders>
          </w:tcPr>
          <w:p w14:paraId="0F766E5A" w14:textId="1B917301" w:rsidR="002F5F1B" w:rsidRDefault="002F5F1B" w:rsidP="00086357">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4D742978" w14:textId="5730FF91" w:rsidR="002F5F1B" w:rsidRDefault="002F5F1B" w:rsidP="00086357">
            <w:pPr>
              <w:pStyle w:val="TableText"/>
              <w:spacing w:before="60" w:after="60"/>
            </w:pPr>
            <w:r>
              <w:t xml:space="preserve">October </w:t>
            </w:r>
            <w:r w:rsidR="004E3303">
              <w:t>2</w:t>
            </w:r>
            <w:r w:rsidR="00B91404">
              <w:t>6</w:t>
            </w:r>
            <w:r>
              <w:t>, 2022</w:t>
            </w:r>
          </w:p>
        </w:tc>
      </w:tr>
      <w:tr w:rsidR="00E979A1" w14:paraId="5C74EA32" w14:textId="77777777" w:rsidTr="003A2AB4">
        <w:tc>
          <w:tcPr>
            <w:tcW w:w="2542" w:type="dxa"/>
            <w:tcBorders>
              <w:top w:val="single" w:sz="6" w:space="0" w:color="auto"/>
              <w:left w:val="single" w:sz="6" w:space="0" w:color="auto"/>
              <w:bottom w:val="single" w:sz="6" w:space="0" w:color="auto"/>
              <w:right w:val="single" w:sz="6" w:space="0" w:color="auto"/>
            </w:tcBorders>
          </w:tcPr>
          <w:p w14:paraId="2B6FDAB6" w14:textId="305C4087" w:rsidR="00E979A1" w:rsidRDefault="00E979A1" w:rsidP="00086357">
            <w:pPr>
              <w:pStyle w:val="TableText"/>
              <w:spacing w:before="60" w:after="60"/>
            </w:pPr>
            <w:r>
              <w:t>Hartmann, Gaddy, Cyphers and Frosch</w:t>
            </w:r>
          </w:p>
        </w:tc>
        <w:tc>
          <w:tcPr>
            <w:tcW w:w="4050" w:type="dxa"/>
            <w:tcBorders>
              <w:top w:val="single" w:sz="6" w:space="0" w:color="auto"/>
              <w:left w:val="single" w:sz="6" w:space="0" w:color="auto"/>
              <w:bottom w:val="single" w:sz="6" w:space="0" w:color="auto"/>
              <w:right w:val="single" w:sz="6" w:space="0" w:color="auto"/>
            </w:tcBorders>
          </w:tcPr>
          <w:p w14:paraId="7D264238" w14:textId="254385F7" w:rsidR="00E979A1" w:rsidRDefault="00E979A1" w:rsidP="00086357">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3FC750D6" w14:textId="7211B0BE" w:rsidR="00E979A1" w:rsidRDefault="00E979A1" w:rsidP="00086357">
            <w:pPr>
              <w:pStyle w:val="TableText"/>
              <w:spacing w:before="60" w:after="60"/>
            </w:pPr>
            <w:r>
              <w:t>December 22, 2022</w:t>
            </w:r>
          </w:p>
        </w:tc>
      </w:tr>
      <w:tr w:rsidR="00584883" w14:paraId="7B41E2A6" w14:textId="77777777" w:rsidTr="003A2AB4">
        <w:tc>
          <w:tcPr>
            <w:tcW w:w="2542" w:type="dxa"/>
            <w:tcBorders>
              <w:top w:val="single" w:sz="6" w:space="0" w:color="auto"/>
              <w:left w:val="single" w:sz="6" w:space="0" w:color="auto"/>
              <w:bottom w:val="single" w:sz="6" w:space="0" w:color="auto"/>
              <w:right w:val="single" w:sz="6" w:space="0" w:color="auto"/>
            </w:tcBorders>
          </w:tcPr>
          <w:p w14:paraId="15C9B90E" w14:textId="757C5032" w:rsidR="00584883" w:rsidRDefault="003F7318" w:rsidP="00086357">
            <w:pPr>
              <w:pStyle w:val="TableText"/>
              <w:spacing w:before="60" w:after="60"/>
            </w:pPr>
            <w:r>
              <w:t>Hartmann, Gaddy, Cyphers and Frosch</w:t>
            </w:r>
          </w:p>
        </w:tc>
        <w:tc>
          <w:tcPr>
            <w:tcW w:w="4050" w:type="dxa"/>
            <w:tcBorders>
              <w:top w:val="single" w:sz="6" w:space="0" w:color="auto"/>
              <w:left w:val="single" w:sz="6" w:space="0" w:color="auto"/>
              <w:bottom w:val="single" w:sz="6" w:space="0" w:color="auto"/>
              <w:right w:val="single" w:sz="6" w:space="0" w:color="auto"/>
            </w:tcBorders>
          </w:tcPr>
          <w:p w14:paraId="76CD006F" w14:textId="7850CF97" w:rsidR="00584883" w:rsidRDefault="00584883" w:rsidP="00086357">
            <w:pPr>
              <w:pStyle w:val="TableText"/>
              <w:spacing w:before="60" w:after="6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3196A4ED" w14:textId="14B396F4" w:rsidR="00584883" w:rsidRDefault="00584883" w:rsidP="00086357">
            <w:pPr>
              <w:pStyle w:val="TableText"/>
              <w:spacing w:before="60" w:after="60"/>
            </w:pPr>
            <w:r>
              <w:t>March 27, 2023</w:t>
            </w:r>
          </w:p>
        </w:tc>
      </w:tr>
      <w:tr w:rsidR="00A81E10" w14:paraId="70E3BD05" w14:textId="77777777" w:rsidTr="003A2AB4">
        <w:tc>
          <w:tcPr>
            <w:tcW w:w="2542" w:type="dxa"/>
            <w:tcBorders>
              <w:top w:val="single" w:sz="6" w:space="0" w:color="auto"/>
              <w:left w:val="single" w:sz="6" w:space="0" w:color="auto"/>
              <w:bottom w:val="single" w:sz="6" w:space="0" w:color="auto"/>
              <w:right w:val="single" w:sz="6" w:space="0" w:color="auto"/>
            </w:tcBorders>
          </w:tcPr>
          <w:p w14:paraId="4996745E" w14:textId="24B9E9BB" w:rsidR="00A81E10" w:rsidRDefault="00A81E10" w:rsidP="00086357">
            <w:pPr>
              <w:pStyle w:val="TableText"/>
              <w:spacing w:before="60" w:after="60"/>
            </w:pPr>
            <w:r>
              <w:t>Hartmann, Gaddy, Cyphers and Luker</w:t>
            </w:r>
          </w:p>
        </w:tc>
        <w:tc>
          <w:tcPr>
            <w:tcW w:w="4050" w:type="dxa"/>
            <w:tcBorders>
              <w:top w:val="single" w:sz="6" w:space="0" w:color="auto"/>
              <w:left w:val="single" w:sz="6" w:space="0" w:color="auto"/>
              <w:bottom w:val="single" w:sz="6" w:space="0" w:color="auto"/>
              <w:right w:val="single" w:sz="6" w:space="0" w:color="auto"/>
            </w:tcBorders>
          </w:tcPr>
          <w:p w14:paraId="2BFB1B2F" w14:textId="3413686E" w:rsidR="00A81E10" w:rsidRDefault="00A81E10" w:rsidP="00A81E10">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5B4E962A" w14:textId="1883C7E9" w:rsidR="00A81E10" w:rsidRDefault="005C4984" w:rsidP="00A81E10">
            <w:pPr>
              <w:pStyle w:val="TableText"/>
              <w:spacing w:before="120"/>
            </w:pPr>
            <w:r>
              <w:t>June 5, 2023</w:t>
            </w:r>
          </w:p>
        </w:tc>
      </w:tr>
      <w:tr w:rsidR="00EE3819" w14:paraId="1B704CFD" w14:textId="77777777" w:rsidTr="003A2AB4">
        <w:tc>
          <w:tcPr>
            <w:tcW w:w="2542" w:type="dxa"/>
            <w:tcBorders>
              <w:top w:val="single" w:sz="6" w:space="0" w:color="auto"/>
              <w:left w:val="single" w:sz="6" w:space="0" w:color="auto"/>
              <w:bottom w:val="single" w:sz="6" w:space="0" w:color="auto"/>
              <w:right w:val="single" w:sz="6" w:space="0" w:color="auto"/>
            </w:tcBorders>
          </w:tcPr>
          <w:p w14:paraId="71B17271" w14:textId="516D12FE" w:rsidR="00EE3819" w:rsidRDefault="00EE3819" w:rsidP="00086357">
            <w:pPr>
              <w:pStyle w:val="TableText"/>
              <w:spacing w:before="60" w:after="60"/>
            </w:pPr>
            <w:r>
              <w:t>Hartmann, Gaddy, Cyphers and Luker</w:t>
            </w:r>
          </w:p>
        </w:tc>
        <w:tc>
          <w:tcPr>
            <w:tcW w:w="4050" w:type="dxa"/>
            <w:tcBorders>
              <w:top w:val="single" w:sz="6" w:space="0" w:color="auto"/>
              <w:left w:val="single" w:sz="6" w:space="0" w:color="auto"/>
              <w:bottom w:val="single" w:sz="6" w:space="0" w:color="auto"/>
              <w:right w:val="single" w:sz="6" w:space="0" w:color="auto"/>
            </w:tcBorders>
          </w:tcPr>
          <w:p w14:paraId="3F804120" w14:textId="7FC48244" w:rsidR="00EE3819" w:rsidRDefault="00EE3819" w:rsidP="00A81E10">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364F4E01" w14:textId="52599454" w:rsidR="00EE3819" w:rsidRDefault="00EE3819" w:rsidP="00A81E10">
            <w:pPr>
              <w:pStyle w:val="TableText"/>
              <w:spacing w:before="120"/>
            </w:pPr>
            <w:r>
              <w:t>November 28, 2023</w:t>
            </w:r>
          </w:p>
        </w:tc>
      </w:tr>
      <w:tr w:rsidR="00F93788" w14:paraId="4D9F9304" w14:textId="77777777" w:rsidTr="003A2AB4">
        <w:tc>
          <w:tcPr>
            <w:tcW w:w="2542" w:type="dxa"/>
            <w:tcBorders>
              <w:top w:val="single" w:sz="6" w:space="0" w:color="auto"/>
              <w:left w:val="single" w:sz="6" w:space="0" w:color="auto"/>
              <w:bottom w:val="single" w:sz="6" w:space="0" w:color="auto"/>
              <w:right w:val="single" w:sz="6" w:space="0" w:color="auto"/>
            </w:tcBorders>
          </w:tcPr>
          <w:p w14:paraId="18EDEB88" w14:textId="6A975AA8" w:rsidR="00F93788" w:rsidRDefault="00F93788" w:rsidP="00F93788">
            <w:pPr>
              <w:pStyle w:val="TableText"/>
              <w:spacing w:before="60" w:after="60"/>
            </w:pPr>
            <w:r>
              <w:t>Hartmann, Cyphers</w:t>
            </w:r>
            <w:r w:rsidR="0035191A">
              <w:t>,</w:t>
            </w:r>
            <w:r>
              <w:t xml:space="preserve"> and Luker</w:t>
            </w:r>
          </w:p>
        </w:tc>
        <w:tc>
          <w:tcPr>
            <w:tcW w:w="4050" w:type="dxa"/>
            <w:tcBorders>
              <w:top w:val="single" w:sz="6" w:space="0" w:color="auto"/>
              <w:left w:val="single" w:sz="6" w:space="0" w:color="auto"/>
              <w:bottom w:val="single" w:sz="6" w:space="0" w:color="auto"/>
              <w:right w:val="single" w:sz="6" w:space="0" w:color="auto"/>
            </w:tcBorders>
          </w:tcPr>
          <w:p w14:paraId="7A718E2E" w14:textId="49E92DFF" w:rsidR="00F93788" w:rsidRDefault="00F93788" w:rsidP="00F93788">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71686961" w14:textId="1A31D5CB" w:rsidR="00F93788" w:rsidRDefault="00F93788" w:rsidP="00F93788">
            <w:pPr>
              <w:pStyle w:val="TableText"/>
              <w:spacing w:before="120"/>
            </w:pPr>
            <w:r>
              <w:t>December 20, 2023</w:t>
            </w:r>
          </w:p>
        </w:tc>
      </w:tr>
      <w:tr w:rsidR="00410610" w14:paraId="7978BC33" w14:textId="77777777" w:rsidTr="003A2AB4">
        <w:tc>
          <w:tcPr>
            <w:tcW w:w="2542" w:type="dxa"/>
            <w:tcBorders>
              <w:top w:val="single" w:sz="6" w:space="0" w:color="auto"/>
              <w:left w:val="single" w:sz="6" w:space="0" w:color="auto"/>
              <w:bottom w:val="single" w:sz="6" w:space="0" w:color="auto"/>
              <w:right w:val="single" w:sz="6" w:space="0" w:color="auto"/>
            </w:tcBorders>
          </w:tcPr>
          <w:p w14:paraId="63B717D7" w14:textId="091EB2F3" w:rsidR="00410610" w:rsidRDefault="00410610" w:rsidP="00F93788">
            <w:pPr>
              <w:pStyle w:val="TableText"/>
              <w:spacing w:before="60" w:after="60"/>
            </w:pPr>
            <w:r>
              <w:t>Hartmann, Cyphers, Luker and Smith</w:t>
            </w:r>
          </w:p>
        </w:tc>
        <w:tc>
          <w:tcPr>
            <w:tcW w:w="4050" w:type="dxa"/>
            <w:tcBorders>
              <w:top w:val="single" w:sz="6" w:space="0" w:color="auto"/>
              <w:left w:val="single" w:sz="6" w:space="0" w:color="auto"/>
              <w:bottom w:val="single" w:sz="6" w:space="0" w:color="auto"/>
              <w:right w:val="single" w:sz="6" w:space="0" w:color="auto"/>
            </w:tcBorders>
          </w:tcPr>
          <w:p w14:paraId="021A75A4" w14:textId="6E494347" w:rsidR="00410610" w:rsidRDefault="00410610" w:rsidP="00F93788">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4C1FC295" w14:textId="0A0E879C" w:rsidR="00410610" w:rsidRDefault="00410610" w:rsidP="00F93788">
            <w:pPr>
              <w:pStyle w:val="TableText"/>
              <w:spacing w:before="120"/>
            </w:pPr>
            <w:r>
              <w:t>December 20, 2024</w:t>
            </w:r>
          </w:p>
        </w:tc>
      </w:tr>
      <w:tr w:rsidR="006748CD" w14:paraId="059990C4" w14:textId="77777777" w:rsidTr="003A2AB4">
        <w:tc>
          <w:tcPr>
            <w:tcW w:w="2542" w:type="dxa"/>
            <w:tcBorders>
              <w:top w:val="single" w:sz="6" w:space="0" w:color="auto"/>
              <w:left w:val="single" w:sz="6" w:space="0" w:color="auto"/>
              <w:bottom w:val="single" w:sz="6" w:space="0" w:color="auto"/>
              <w:right w:val="single" w:sz="6" w:space="0" w:color="auto"/>
            </w:tcBorders>
          </w:tcPr>
          <w:p w14:paraId="32178FF3" w14:textId="18850CBB" w:rsidR="006748CD" w:rsidRDefault="006748CD" w:rsidP="00F93788">
            <w:pPr>
              <w:pStyle w:val="TableText"/>
              <w:spacing w:before="60" w:after="60"/>
            </w:pPr>
            <w:r>
              <w:t>Hartmann, Cyphers, Luker and Smith</w:t>
            </w:r>
          </w:p>
        </w:tc>
        <w:tc>
          <w:tcPr>
            <w:tcW w:w="4050" w:type="dxa"/>
            <w:tcBorders>
              <w:top w:val="single" w:sz="6" w:space="0" w:color="auto"/>
              <w:left w:val="single" w:sz="6" w:space="0" w:color="auto"/>
              <w:bottom w:val="single" w:sz="6" w:space="0" w:color="auto"/>
              <w:right w:val="single" w:sz="6" w:space="0" w:color="auto"/>
            </w:tcBorders>
          </w:tcPr>
          <w:p w14:paraId="4CFA2462" w14:textId="50A17140" w:rsidR="006748CD" w:rsidRDefault="006748CD" w:rsidP="00F93788">
            <w:pPr>
              <w:pStyle w:val="TableText"/>
              <w:spacing w:before="120"/>
            </w:pPr>
            <w:r>
              <w:t>Procedure writers and editors</w:t>
            </w:r>
          </w:p>
        </w:tc>
        <w:tc>
          <w:tcPr>
            <w:tcW w:w="2263" w:type="dxa"/>
            <w:tcBorders>
              <w:top w:val="single" w:sz="6" w:space="0" w:color="auto"/>
              <w:left w:val="single" w:sz="6" w:space="0" w:color="auto"/>
              <w:bottom w:val="single" w:sz="6" w:space="0" w:color="auto"/>
              <w:right w:val="single" w:sz="6" w:space="0" w:color="auto"/>
            </w:tcBorders>
          </w:tcPr>
          <w:p w14:paraId="3352ABE7" w14:textId="483B4773" w:rsidR="006748CD" w:rsidRDefault="006748CD" w:rsidP="00F93788">
            <w:pPr>
              <w:pStyle w:val="TableText"/>
              <w:spacing w:before="120"/>
            </w:pPr>
            <w:r>
              <w:t>January 2</w:t>
            </w:r>
            <w:r w:rsidR="00462697">
              <w:t>8</w:t>
            </w:r>
            <w:r>
              <w:t>, 2025</w:t>
            </w:r>
          </w:p>
        </w:tc>
      </w:tr>
    </w:tbl>
    <w:p w14:paraId="3D2E87BD" w14:textId="77777777" w:rsidR="009412C5" w:rsidRDefault="00181E22">
      <w:pPr>
        <w:rPr>
          <w:i/>
        </w:rPr>
      </w:pPr>
      <w:r>
        <w:rPr>
          <w:b/>
        </w:rPr>
        <w:br w:type="page"/>
      </w:r>
      <w:r>
        <w:rPr>
          <w:i/>
        </w:rPr>
        <w:lastRenderedPageBreak/>
        <w:t>Manual Change History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069"/>
        <w:gridCol w:w="5094"/>
        <w:gridCol w:w="1890"/>
      </w:tblGrid>
      <w:tr w:rsidR="009412C5" w14:paraId="3D2E87C2" w14:textId="77777777">
        <w:tc>
          <w:tcPr>
            <w:tcW w:w="1415" w:type="dxa"/>
          </w:tcPr>
          <w:p w14:paraId="3D2E87BE" w14:textId="77777777" w:rsidR="009412C5" w:rsidRDefault="00181E22">
            <w:pPr>
              <w:jc w:val="center"/>
              <w:rPr>
                <w:b/>
              </w:rPr>
            </w:pPr>
            <w:r>
              <w:rPr>
                <w:b/>
              </w:rPr>
              <w:t>Procedure</w:t>
            </w:r>
          </w:p>
        </w:tc>
        <w:tc>
          <w:tcPr>
            <w:tcW w:w="1069" w:type="dxa"/>
          </w:tcPr>
          <w:p w14:paraId="3D2E87BF" w14:textId="77777777" w:rsidR="009412C5" w:rsidRDefault="00181E22">
            <w:pPr>
              <w:jc w:val="center"/>
              <w:rPr>
                <w:b/>
              </w:rPr>
            </w:pPr>
            <w:r>
              <w:rPr>
                <w:b/>
              </w:rPr>
              <w:t>Ver/Rev</w:t>
            </w:r>
          </w:p>
        </w:tc>
        <w:tc>
          <w:tcPr>
            <w:tcW w:w="5094" w:type="dxa"/>
          </w:tcPr>
          <w:p w14:paraId="3D2E87C0" w14:textId="77777777" w:rsidR="009412C5" w:rsidRDefault="00181E22">
            <w:pPr>
              <w:jc w:val="center"/>
              <w:rPr>
                <w:b/>
              </w:rPr>
            </w:pPr>
            <w:r>
              <w:rPr>
                <w:b/>
              </w:rPr>
              <w:t>Reason for Issue</w:t>
            </w:r>
          </w:p>
        </w:tc>
        <w:tc>
          <w:tcPr>
            <w:tcW w:w="1890" w:type="dxa"/>
          </w:tcPr>
          <w:p w14:paraId="3D2E87C1" w14:textId="77777777" w:rsidR="009412C5" w:rsidRDefault="00181E22">
            <w:pPr>
              <w:jc w:val="center"/>
              <w:rPr>
                <w:b/>
              </w:rPr>
            </w:pPr>
            <w:r>
              <w:rPr>
                <w:b/>
              </w:rPr>
              <w:t>Effective Date</w:t>
            </w:r>
          </w:p>
        </w:tc>
      </w:tr>
      <w:tr w:rsidR="009412C5" w14:paraId="3D2E87C7" w14:textId="77777777">
        <w:trPr>
          <w:trHeight w:val="432"/>
        </w:trPr>
        <w:tc>
          <w:tcPr>
            <w:tcW w:w="1415" w:type="dxa"/>
            <w:vAlign w:val="center"/>
          </w:tcPr>
          <w:p w14:paraId="3D2E87C3" w14:textId="77777777" w:rsidR="009412C5" w:rsidRDefault="00181E22">
            <w:r>
              <w:t>All Sections</w:t>
            </w:r>
          </w:p>
        </w:tc>
        <w:tc>
          <w:tcPr>
            <w:tcW w:w="1069" w:type="dxa"/>
            <w:vAlign w:val="center"/>
          </w:tcPr>
          <w:p w14:paraId="3D2E87C4" w14:textId="77777777" w:rsidR="009412C5" w:rsidRDefault="00181E22">
            <w:r>
              <w:t>1.0 / 0</w:t>
            </w:r>
          </w:p>
        </w:tc>
        <w:tc>
          <w:tcPr>
            <w:tcW w:w="5094" w:type="dxa"/>
            <w:vAlign w:val="center"/>
          </w:tcPr>
          <w:p w14:paraId="3D2E87C5" w14:textId="77777777" w:rsidR="009412C5" w:rsidRDefault="00181E22">
            <w:r>
              <w:t>New procedures for all sections for Nodal implementation</w:t>
            </w:r>
          </w:p>
        </w:tc>
        <w:tc>
          <w:tcPr>
            <w:tcW w:w="1890" w:type="dxa"/>
            <w:vAlign w:val="center"/>
          </w:tcPr>
          <w:p w14:paraId="3D2E87C6" w14:textId="77777777" w:rsidR="009412C5" w:rsidRDefault="00181E22">
            <w:r>
              <w:t>November 28, 2010</w:t>
            </w:r>
          </w:p>
        </w:tc>
      </w:tr>
      <w:tr w:rsidR="009412C5" w14:paraId="3D2E87DF" w14:textId="77777777">
        <w:trPr>
          <w:trHeight w:val="432"/>
        </w:trPr>
        <w:tc>
          <w:tcPr>
            <w:tcW w:w="1415" w:type="dxa"/>
            <w:vAlign w:val="center"/>
          </w:tcPr>
          <w:p w14:paraId="3D2E87C8" w14:textId="77777777" w:rsidR="009412C5" w:rsidRDefault="00181E22">
            <w:r>
              <w:t>2.3</w:t>
            </w:r>
          </w:p>
          <w:p w14:paraId="3D2E87C9" w14:textId="77777777" w:rsidR="009412C5" w:rsidRDefault="009412C5"/>
          <w:p w14:paraId="3D2E87CA" w14:textId="77777777" w:rsidR="009412C5" w:rsidRDefault="00181E22">
            <w:r>
              <w:t>2.4</w:t>
            </w:r>
          </w:p>
          <w:p w14:paraId="3D2E87CB" w14:textId="77777777" w:rsidR="009412C5" w:rsidRDefault="00181E22">
            <w:r>
              <w:t>3.2</w:t>
            </w:r>
          </w:p>
          <w:p w14:paraId="3D2E87CC" w14:textId="77777777" w:rsidR="009412C5" w:rsidRDefault="00181E22">
            <w:r>
              <w:t>3.3</w:t>
            </w:r>
          </w:p>
          <w:p w14:paraId="3D2E87CD" w14:textId="77777777" w:rsidR="009412C5" w:rsidRDefault="009412C5"/>
          <w:p w14:paraId="3D2E87CE" w14:textId="77777777" w:rsidR="009412C5" w:rsidRDefault="00181E22">
            <w:r>
              <w:t>4.3</w:t>
            </w:r>
          </w:p>
          <w:p w14:paraId="3D2E87CF" w14:textId="77777777" w:rsidR="009412C5" w:rsidRDefault="009412C5"/>
        </w:tc>
        <w:tc>
          <w:tcPr>
            <w:tcW w:w="1069" w:type="dxa"/>
            <w:vAlign w:val="center"/>
          </w:tcPr>
          <w:p w14:paraId="3D2E87D0" w14:textId="77777777" w:rsidR="009412C5" w:rsidRDefault="00181E22">
            <w:r>
              <w:t>1.0 / 1</w:t>
            </w:r>
          </w:p>
          <w:p w14:paraId="3D2E87D1" w14:textId="77777777" w:rsidR="009412C5" w:rsidRDefault="009412C5"/>
          <w:p w14:paraId="3D2E87D2" w14:textId="77777777" w:rsidR="009412C5" w:rsidRDefault="00181E22">
            <w:r>
              <w:t>1.0 / 1</w:t>
            </w:r>
          </w:p>
          <w:p w14:paraId="3D2E87D3" w14:textId="77777777" w:rsidR="009412C5" w:rsidRDefault="00181E22">
            <w:r>
              <w:t>1.0 / 1</w:t>
            </w:r>
          </w:p>
          <w:p w14:paraId="3D2E87D4" w14:textId="77777777" w:rsidR="009412C5" w:rsidRDefault="00181E22">
            <w:r>
              <w:t>1.0 / 1</w:t>
            </w:r>
          </w:p>
          <w:p w14:paraId="3D2E87D5" w14:textId="77777777" w:rsidR="009412C5" w:rsidRDefault="009412C5"/>
          <w:p w14:paraId="3D2E87D6" w14:textId="77777777" w:rsidR="009412C5" w:rsidRDefault="00181E22">
            <w:r>
              <w:t>1.0 / 1</w:t>
            </w:r>
          </w:p>
          <w:p w14:paraId="3D2E87D7" w14:textId="77777777" w:rsidR="009412C5" w:rsidRDefault="009412C5"/>
        </w:tc>
        <w:tc>
          <w:tcPr>
            <w:tcW w:w="5094" w:type="dxa"/>
            <w:vAlign w:val="center"/>
          </w:tcPr>
          <w:p w14:paraId="3D2E87D8" w14:textId="77777777" w:rsidR="009412C5" w:rsidRDefault="00181E22">
            <w:r>
              <w:t>Added new procedure “Phase Shifter Tap Settings”</w:t>
            </w:r>
          </w:p>
          <w:p w14:paraId="3D2E87D9" w14:textId="77777777" w:rsidR="009412C5" w:rsidRDefault="00181E22">
            <w:r>
              <w:t>Updated Note</w:t>
            </w:r>
          </w:p>
          <w:p w14:paraId="3D2E87DA" w14:textId="77777777" w:rsidR="009412C5" w:rsidRDefault="00181E22">
            <w:r>
              <w:t>Updated step “Monitor”</w:t>
            </w:r>
          </w:p>
          <w:p w14:paraId="3D2E87DB" w14:textId="77777777" w:rsidR="009412C5" w:rsidRDefault="00181E22">
            <w:r>
              <w:t xml:space="preserve">Updated steps “Commit/De-Commit”, “Violated Constraints” and “HRUC Committed” </w:t>
            </w:r>
          </w:p>
          <w:p w14:paraId="3D2E87DC" w14:textId="77777777" w:rsidR="009412C5" w:rsidRDefault="00181E22">
            <w:r>
              <w:t>Updated step “Review”, “A/S Insufficiency</w:t>
            </w:r>
          </w:p>
          <w:p w14:paraId="3D2E87DD" w14:textId="77777777" w:rsidR="009412C5" w:rsidRDefault="00181E22">
            <w:r>
              <w:t>from DAM” and “DRUC Committed”</w:t>
            </w:r>
          </w:p>
        </w:tc>
        <w:tc>
          <w:tcPr>
            <w:tcW w:w="1890" w:type="dxa"/>
            <w:vAlign w:val="center"/>
          </w:tcPr>
          <w:p w14:paraId="3D2E87DE" w14:textId="77777777" w:rsidR="009412C5" w:rsidRDefault="00181E22">
            <w:r>
              <w:t>December 1, 2010</w:t>
            </w:r>
          </w:p>
        </w:tc>
      </w:tr>
      <w:tr w:rsidR="009412C5" w14:paraId="3D2E87F4" w14:textId="77777777">
        <w:trPr>
          <w:trHeight w:val="432"/>
        </w:trPr>
        <w:tc>
          <w:tcPr>
            <w:tcW w:w="1415" w:type="dxa"/>
            <w:vAlign w:val="center"/>
          </w:tcPr>
          <w:p w14:paraId="3D2E87E0" w14:textId="77777777" w:rsidR="009412C5" w:rsidRDefault="00181E22">
            <w:r>
              <w:t>2.3</w:t>
            </w:r>
          </w:p>
          <w:p w14:paraId="3D2E87E1" w14:textId="77777777" w:rsidR="009412C5" w:rsidRDefault="009412C5"/>
          <w:p w14:paraId="3D2E87E2" w14:textId="77777777" w:rsidR="009412C5" w:rsidRDefault="00181E22">
            <w:r>
              <w:t>4.2</w:t>
            </w:r>
          </w:p>
          <w:p w14:paraId="3D2E87E3" w14:textId="77777777" w:rsidR="009412C5" w:rsidRDefault="00181E22">
            <w:r>
              <w:t>4.3</w:t>
            </w:r>
          </w:p>
          <w:p w14:paraId="3D2E87E4" w14:textId="77777777" w:rsidR="009412C5" w:rsidRDefault="009412C5"/>
          <w:p w14:paraId="3D2E87E5" w14:textId="77777777" w:rsidR="009412C5" w:rsidRDefault="00181E22">
            <w:r>
              <w:t>4.4</w:t>
            </w:r>
          </w:p>
          <w:p w14:paraId="3D2E87E6" w14:textId="77777777" w:rsidR="009412C5" w:rsidRDefault="009412C5"/>
          <w:p w14:paraId="3D2E87E7" w14:textId="77777777" w:rsidR="009412C5" w:rsidRDefault="009412C5"/>
        </w:tc>
        <w:tc>
          <w:tcPr>
            <w:tcW w:w="1069" w:type="dxa"/>
            <w:vAlign w:val="center"/>
          </w:tcPr>
          <w:p w14:paraId="3D2E87E8" w14:textId="77777777" w:rsidR="009412C5" w:rsidRDefault="00181E22">
            <w:r>
              <w:t>1.0 / 2</w:t>
            </w:r>
          </w:p>
          <w:p w14:paraId="3D2E87E9" w14:textId="77777777" w:rsidR="009412C5" w:rsidRDefault="009412C5"/>
          <w:p w14:paraId="3D2E87EA" w14:textId="77777777" w:rsidR="009412C5" w:rsidRDefault="00181E22">
            <w:r>
              <w:t>1.0 / 1</w:t>
            </w:r>
          </w:p>
          <w:p w14:paraId="3D2E87EB" w14:textId="77777777" w:rsidR="009412C5" w:rsidRDefault="00181E22">
            <w:r>
              <w:t>1.0 / 2</w:t>
            </w:r>
          </w:p>
          <w:p w14:paraId="3D2E87EC" w14:textId="77777777" w:rsidR="009412C5" w:rsidRDefault="009412C5"/>
          <w:p w14:paraId="3D2E87ED" w14:textId="77777777" w:rsidR="009412C5" w:rsidRDefault="00181E22">
            <w:r>
              <w:t>1.0 / 1</w:t>
            </w:r>
          </w:p>
          <w:p w14:paraId="3D2E87EE" w14:textId="77777777" w:rsidR="009412C5" w:rsidRDefault="009412C5"/>
          <w:p w14:paraId="3D2E87EF" w14:textId="77777777" w:rsidR="009412C5" w:rsidRDefault="009412C5"/>
        </w:tc>
        <w:tc>
          <w:tcPr>
            <w:tcW w:w="5094" w:type="dxa"/>
            <w:vAlign w:val="center"/>
          </w:tcPr>
          <w:p w14:paraId="3D2E87F0" w14:textId="77777777" w:rsidR="009412C5" w:rsidRDefault="00181E22">
            <w:r>
              <w:t xml:space="preserve">Updated “Review Weather Data Information” step 2 </w:t>
            </w:r>
          </w:p>
          <w:p w14:paraId="3D2E87F1" w14:textId="77777777" w:rsidR="009412C5" w:rsidRDefault="00181E22">
            <w:r>
              <w:t>Added steps “DRUC Committed for Capacity Shortage” and “Projected Reserve Capacity Shortage”</w:t>
            </w:r>
          </w:p>
          <w:p w14:paraId="3D2E87F2" w14:textId="77777777" w:rsidR="009412C5" w:rsidRDefault="00181E22">
            <w:r>
              <w:t>Updated steps “DAM Timeline Deviation, DAM Failure, DRUC Delay &amp; Software Failure” change to step 1</w:t>
            </w:r>
          </w:p>
        </w:tc>
        <w:tc>
          <w:tcPr>
            <w:tcW w:w="1890" w:type="dxa"/>
            <w:vAlign w:val="center"/>
          </w:tcPr>
          <w:p w14:paraId="3D2E87F3" w14:textId="77777777" w:rsidR="009412C5" w:rsidRDefault="00181E22">
            <w:r>
              <w:t>December 15, 2010</w:t>
            </w:r>
          </w:p>
        </w:tc>
      </w:tr>
      <w:tr w:rsidR="009412C5" w14:paraId="3D2E880F" w14:textId="77777777">
        <w:trPr>
          <w:trHeight w:val="432"/>
        </w:trPr>
        <w:tc>
          <w:tcPr>
            <w:tcW w:w="1415" w:type="dxa"/>
            <w:vAlign w:val="center"/>
          </w:tcPr>
          <w:p w14:paraId="3D2E87F5" w14:textId="77777777" w:rsidR="009412C5" w:rsidRDefault="00181E22">
            <w:r>
              <w:t>3.2</w:t>
            </w:r>
          </w:p>
          <w:p w14:paraId="3D2E87F6" w14:textId="77777777" w:rsidR="009412C5" w:rsidRDefault="009412C5"/>
          <w:p w14:paraId="3D2E87F7" w14:textId="77777777" w:rsidR="009412C5" w:rsidRDefault="009412C5"/>
          <w:p w14:paraId="3D2E87F8" w14:textId="77777777" w:rsidR="009412C5" w:rsidRDefault="009412C5"/>
          <w:p w14:paraId="3D2E87F9" w14:textId="77777777" w:rsidR="009412C5" w:rsidRDefault="00181E22">
            <w:r>
              <w:t>4.3</w:t>
            </w:r>
          </w:p>
          <w:p w14:paraId="3D2E87FA" w14:textId="77777777" w:rsidR="009412C5" w:rsidRDefault="009412C5"/>
          <w:p w14:paraId="3D2E87FB" w14:textId="77777777" w:rsidR="009412C5" w:rsidRDefault="00181E22">
            <w:r>
              <w:t>4.1</w:t>
            </w:r>
          </w:p>
          <w:p w14:paraId="3D2E87FC" w14:textId="77777777" w:rsidR="009412C5" w:rsidRDefault="00181E22">
            <w:r>
              <w:t>4.4</w:t>
            </w:r>
          </w:p>
          <w:p w14:paraId="3D2E87FD" w14:textId="77777777" w:rsidR="009412C5" w:rsidRDefault="00181E22">
            <w:r>
              <w:t>6.1</w:t>
            </w:r>
          </w:p>
        </w:tc>
        <w:tc>
          <w:tcPr>
            <w:tcW w:w="1069" w:type="dxa"/>
            <w:vAlign w:val="center"/>
          </w:tcPr>
          <w:p w14:paraId="3D2E87FE" w14:textId="77777777" w:rsidR="009412C5" w:rsidRDefault="00181E22">
            <w:r>
              <w:t>1.0 / 2</w:t>
            </w:r>
          </w:p>
          <w:p w14:paraId="3D2E87FF" w14:textId="77777777" w:rsidR="009412C5" w:rsidRDefault="009412C5"/>
          <w:p w14:paraId="3D2E8800" w14:textId="77777777" w:rsidR="009412C5" w:rsidRDefault="009412C5"/>
          <w:p w14:paraId="3D2E8801" w14:textId="77777777" w:rsidR="009412C5" w:rsidRDefault="009412C5"/>
          <w:p w14:paraId="3D2E8802" w14:textId="77777777" w:rsidR="009412C5" w:rsidRDefault="00181E22">
            <w:r>
              <w:t>1.0 / 3</w:t>
            </w:r>
          </w:p>
          <w:p w14:paraId="3D2E8803" w14:textId="77777777" w:rsidR="009412C5" w:rsidRDefault="009412C5"/>
          <w:p w14:paraId="3D2E8804" w14:textId="77777777" w:rsidR="009412C5" w:rsidRDefault="009412C5"/>
          <w:p w14:paraId="3D2E8805" w14:textId="77777777" w:rsidR="009412C5" w:rsidRDefault="00181E22">
            <w:r>
              <w:t>1.0 / 2</w:t>
            </w:r>
          </w:p>
          <w:p w14:paraId="3D2E8806" w14:textId="77777777" w:rsidR="009412C5" w:rsidRDefault="009412C5"/>
          <w:p w14:paraId="3D2E8807" w14:textId="77777777" w:rsidR="009412C5" w:rsidRDefault="00181E22" w:rsidP="00B86854">
            <w:pPr>
              <w:pStyle w:val="ListParagraph"/>
              <w:numPr>
                <w:ilvl w:val="0"/>
                <w:numId w:val="68"/>
              </w:numPr>
            </w:pPr>
            <w:r>
              <w:t>/ 2</w:t>
            </w:r>
          </w:p>
          <w:p w14:paraId="3D2E8808" w14:textId="77777777" w:rsidR="009412C5" w:rsidRDefault="00181E22">
            <w:r>
              <w:t>1.0 / 1</w:t>
            </w:r>
          </w:p>
        </w:tc>
        <w:tc>
          <w:tcPr>
            <w:tcW w:w="5094" w:type="dxa"/>
            <w:vAlign w:val="center"/>
          </w:tcPr>
          <w:p w14:paraId="3D2E8809" w14:textId="77777777" w:rsidR="009412C5" w:rsidRDefault="00181E22">
            <w:r>
              <w:t>Updated step “HRUC Committed Units”, “Manual Commitment”, added steps “Excess Generation” and “Canceling RUC commitments”</w:t>
            </w:r>
          </w:p>
          <w:p w14:paraId="3D2E880A" w14:textId="77777777" w:rsidR="009412C5" w:rsidRDefault="00181E22">
            <w:r>
              <w:t>Updated step DRUC Committed Units”, “Manual Commitment, added steps “Excess Generation” and “Canceling RUC commitments”</w:t>
            </w:r>
          </w:p>
          <w:p w14:paraId="3D2E880B" w14:textId="77777777" w:rsidR="009412C5" w:rsidRDefault="00181E22">
            <w:r>
              <w:t>Updated step “DAM Timeline Deviation”, DAM Failure”, DRUC Delay”</w:t>
            </w:r>
          </w:p>
          <w:p w14:paraId="3D2E880C" w14:textId="77777777" w:rsidR="009412C5" w:rsidRDefault="00181E22">
            <w:r>
              <w:t>Updated scripts</w:t>
            </w:r>
          </w:p>
          <w:p w14:paraId="3D2E880D" w14:textId="77777777" w:rsidR="009412C5" w:rsidRDefault="00181E22">
            <w:r>
              <w:t>Updated script</w:t>
            </w:r>
          </w:p>
        </w:tc>
        <w:tc>
          <w:tcPr>
            <w:tcW w:w="1890" w:type="dxa"/>
            <w:vAlign w:val="center"/>
          </w:tcPr>
          <w:p w14:paraId="3D2E880E" w14:textId="77777777" w:rsidR="009412C5" w:rsidRDefault="00181E22">
            <w:r>
              <w:t>January 31, 2011</w:t>
            </w:r>
          </w:p>
        </w:tc>
      </w:tr>
      <w:tr w:rsidR="009412C5" w14:paraId="3D2E8829" w14:textId="77777777">
        <w:trPr>
          <w:trHeight w:val="432"/>
        </w:trPr>
        <w:tc>
          <w:tcPr>
            <w:tcW w:w="1415" w:type="dxa"/>
            <w:vAlign w:val="center"/>
          </w:tcPr>
          <w:p w14:paraId="3D2E8810" w14:textId="77777777" w:rsidR="009412C5" w:rsidRDefault="00181E22">
            <w:r>
              <w:t>3.2</w:t>
            </w:r>
          </w:p>
          <w:p w14:paraId="3D2E8811" w14:textId="77777777" w:rsidR="009412C5" w:rsidRDefault="00181E22">
            <w:r>
              <w:t>3.3</w:t>
            </w:r>
          </w:p>
          <w:p w14:paraId="3D2E8812" w14:textId="77777777" w:rsidR="009412C5" w:rsidRDefault="009412C5"/>
          <w:p w14:paraId="3D2E8813" w14:textId="77777777" w:rsidR="009412C5" w:rsidRDefault="00181E22">
            <w:r>
              <w:t>3.5</w:t>
            </w:r>
          </w:p>
          <w:p w14:paraId="3D2E8814" w14:textId="77777777" w:rsidR="009412C5" w:rsidRDefault="00181E22">
            <w:r>
              <w:t>4.3</w:t>
            </w:r>
          </w:p>
          <w:p w14:paraId="3D2E8815" w14:textId="77777777" w:rsidR="009412C5" w:rsidRDefault="00181E22">
            <w:r>
              <w:t>4.4</w:t>
            </w:r>
          </w:p>
          <w:p w14:paraId="3D2E8816" w14:textId="77777777" w:rsidR="009412C5" w:rsidRDefault="009412C5"/>
          <w:p w14:paraId="3D2E8817" w14:textId="77777777" w:rsidR="009412C5" w:rsidRDefault="009412C5"/>
          <w:p w14:paraId="3D2E8818" w14:textId="77777777" w:rsidR="009412C5" w:rsidRDefault="00181E22">
            <w:r>
              <w:t>6.1</w:t>
            </w:r>
          </w:p>
        </w:tc>
        <w:tc>
          <w:tcPr>
            <w:tcW w:w="1069" w:type="dxa"/>
            <w:vAlign w:val="center"/>
          </w:tcPr>
          <w:p w14:paraId="3D2E8819" w14:textId="77777777" w:rsidR="009412C5" w:rsidRDefault="00181E22">
            <w:r>
              <w:t>1.0 / 3</w:t>
            </w:r>
          </w:p>
          <w:p w14:paraId="3D2E881A" w14:textId="77777777" w:rsidR="009412C5" w:rsidRDefault="00181E22">
            <w:r>
              <w:t>1.0 / 2</w:t>
            </w:r>
          </w:p>
          <w:p w14:paraId="3D2E881B" w14:textId="77777777" w:rsidR="009412C5" w:rsidRDefault="009412C5"/>
          <w:p w14:paraId="3D2E881C" w14:textId="77777777" w:rsidR="009412C5" w:rsidRDefault="00181E22" w:rsidP="00B86854">
            <w:pPr>
              <w:pStyle w:val="ListParagraph"/>
              <w:numPr>
                <w:ilvl w:val="0"/>
                <w:numId w:val="71"/>
              </w:numPr>
            </w:pPr>
            <w:r>
              <w:t>/ 0</w:t>
            </w:r>
          </w:p>
          <w:p w14:paraId="3D2E881D" w14:textId="77777777" w:rsidR="009412C5" w:rsidRDefault="00181E22" w:rsidP="00B86854">
            <w:pPr>
              <w:pStyle w:val="ListParagraph"/>
              <w:numPr>
                <w:ilvl w:val="0"/>
                <w:numId w:val="73"/>
              </w:numPr>
            </w:pPr>
            <w:r>
              <w:t>/4</w:t>
            </w:r>
          </w:p>
          <w:p w14:paraId="3D2E881E" w14:textId="77777777" w:rsidR="009412C5" w:rsidRDefault="00181E22" w:rsidP="00B86854">
            <w:pPr>
              <w:pStyle w:val="ListParagraph"/>
              <w:numPr>
                <w:ilvl w:val="0"/>
                <w:numId w:val="72"/>
              </w:numPr>
            </w:pPr>
            <w:r>
              <w:t>/ 3</w:t>
            </w:r>
          </w:p>
          <w:p w14:paraId="3D2E881F" w14:textId="77777777" w:rsidR="009412C5" w:rsidRDefault="009412C5">
            <w:pPr>
              <w:pStyle w:val="ListParagraph"/>
              <w:ind w:left="360"/>
            </w:pPr>
          </w:p>
          <w:p w14:paraId="3D2E8820" w14:textId="77777777" w:rsidR="009412C5" w:rsidRDefault="009412C5">
            <w:pPr>
              <w:pStyle w:val="ListParagraph"/>
              <w:ind w:left="360"/>
            </w:pPr>
          </w:p>
          <w:p w14:paraId="3D2E8821" w14:textId="77777777" w:rsidR="009412C5" w:rsidRDefault="00181E22">
            <w:r>
              <w:t xml:space="preserve">1.0 / 2  </w:t>
            </w:r>
          </w:p>
        </w:tc>
        <w:tc>
          <w:tcPr>
            <w:tcW w:w="5094" w:type="dxa"/>
            <w:vAlign w:val="center"/>
          </w:tcPr>
          <w:p w14:paraId="3D2E8822" w14:textId="77777777" w:rsidR="009412C5" w:rsidRDefault="00181E22">
            <w:r>
              <w:t>Updated step Canceling RUC Commitments</w:t>
            </w:r>
          </w:p>
          <w:p w14:paraId="3D2E8823" w14:textId="77777777" w:rsidR="009412C5" w:rsidRDefault="00181E22">
            <w:r>
              <w:t>Deleted HRUC Timeline Deviation and updated HRUC Failure/Timeline Deviation</w:t>
            </w:r>
          </w:p>
          <w:p w14:paraId="3D2E8824" w14:textId="77777777" w:rsidR="009412C5" w:rsidRDefault="00181E22">
            <w:r>
              <w:t>Added new section</w:t>
            </w:r>
          </w:p>
          <w:p w14:paraId="3D2E8825" w14:textId="77777777" w:rsidR="009412C5" w:rsidRDefault="00181E22">
            <w:r>
              <w:t>Updated step Canceling RUC Commitments</w:t>
            </w:r>
          </w:p>
          <w:p w14:paraId="3D2E8826" w14:textId="77777777" w:rsidR="009412C5" w:rsidRDefault="00181E22">
            <w:r>
              <w:t>Updated step DAM Timeline Deviation in DAM Timeline Deviation/Failure Timeline not Met in section DRUC Timeline Deviation/Failure</w:t>
            </w:r>
          </w:p>
          <w:p w14:paraId="3D2E8827" w14:textId="77777777" w:rsidR="009412C5" w:rsidRDefault="00181E22">
            <w:r>
              <w:t>Updated Watch and Emergency Notice</w:t>
            </w:r>
          </w:p>
        </w:tc>
        <w:tc>
          <w:tcPr>
            <w:tcW w:w="1890" w:type="dxa"/>
            <w:vAlign w:val="center"/>
          </w:tcPr>
          <w:p w14:paraId="3D2E8828" w14:textId="77777777" w:rsidR="009412C5" w:rsidRDefault="00181E22">
            <w:r>
              <w:t>March 25, 2011</w:t>
            </w:r>
          </w:p>
        </w:tc>
      </w:tr>
      <w:tr w:rsidR="009412C5" w14:paraId="3D2E883F" w14:textId="77777777">
        <w:trPr>
          <w:trHeight w:val="432"/>
        </w:trPr>
        <w:tc>
          <w:tcPr>
            <w:tcW w:w="1415" w:type="dxa"/>
            <w:vAlign w:val="center"/>
          </w:tcPr>
          <w:p w14:paraId="3D2E882A" w14:textId="77777777" w:rsidR="009412C5" w:rsidRDefault="00181E22">
            <w:r>
              <w:t>2.5</w:t>
            </w:r>
          </w:p>
          <w:p w14:paraId="3D2E882B" w14:textId="77777777" w:rsidR="009412C5" w:rsidRDefault="00181E22">
            <w:r>
              <w:t>3.2</w:t>
            </w:r>
          </w:p>
          <w:p w14:paraId="3D2E882C" w14:textId="77777777" w:rsidR="009412C5" w:rsidRDefault="00181E22">
            <w:r>
              <w:t>3.3</w:t>
            </w:r>
          </w:p>
          <w:p w14:paraId="3D2E882D" w14:textId="77777777" w:rsidR="009412C5" w:rsidRDefault="00181E22">
            <w:r>
              <w:t>4.3</w:t>
            </w:r>
          </w:p>
          <w:p w14:paraId="3D2E882E" w14:textId="77777777" w:rsidR="009412C5" w:rsidRDefault="00181E22">
            <w:r>
              <w:t>6.1</w:t>
            </w:r>
          </w:p>
          <w:p w14:paraId="3D2E882F" w14:textId="77777777" w:rsidR="009412C5" w:rsidRDefault="00181E22">
            <w:r>
              <w:t>6.2</w:t>
            </w:r>
          </w:p>
          <w:p w14:paraId="3D2E8830" w14:textId="77777777" w:rsidR="009412C5" w:rsidRDefault="009412C5"/>
        </w:tc>
        <w:tc>
          <w:tcPr>
            <w:tcW w:w="1069" w:type="dxa"/>
            <w:vAlign w:val="center"/>
          </w:tcPr>
          <w:p w14:paraId="3D2E8831" w14:textId="77777777" w:rsidR="009412C5" w:rsidRDefault="00181E22">
            <w:r>
              <w:t>1.0 / 1</w:t>
            </w:r>
          </w:p>
          <w:p w14:paraId="3D2E8832" w14:textId="77777777" w:rsidR="009412C5" w:rsidRDefault="00181E22">
            <w:r>
              <w:t>1.0 / 4</w:t>
            </w:r>
          </w:p>
          <w:p w14:paraId="3D2E8833" w14:textId="77777777" w:rsidR="009412C5" w:rsidRDefault="00181E22">
            <w:r>
              <w:t>1.0 / 3</w:t>
            </w:r>
          </w:p>
          <w:p w14:paraId="3D2E8834" w14:textId="77777777" w:rsidR="009412C5" w:rsidRDefault="00181E22">
            <w:r>
              <w:t>1.0 / 5</w:t>
            </w:r>
          </w:p>
          <w:p w14:paraId="3D2E8835" w14:textId="77777777" w:rsidR="009412C5" w:rsidRDefault="00181E22">
            <w:r>
              <w:t>1.0 / 3</w:t>
            </w:r>
          </w:p>
          <w:p w14:paraId="3D2E8836" w14:textId="77777777" w:rsidR="009412C5" w:rsidRDefault="00181E22">
            <w:r>
              <w:t>1.0 / 1</w:t>
            </w:r>
          </w:p>
          <w:p w14:paraId="3D2E8837" w14:textId="77777777" w:rsidR="009412C5" w:rsidRDefault="009412C5"/>
        </w:tc>
        <w:tc>
          <w:tcPr>
            <w:tcW w:w="5094" w:type="dxa"/>
            <w:vAlign w:val="center"/>
          </w:tcPr>
          <w:p w14:paraId="3D2E8838" w14:textId="77777777" w:rsidR="009412C5" w:rsidRDefault="00181E22">
            <w:r>
              <w:t>Updated Monthly MIS Posting</w:t>
            </w:r>
          </w:p>
          <w:p w14:paraId="3D2E8839" w14:textId="77777777" w:rsidR="009412C5" w:rsidRDefault="00181E22">
            <w:r>
              <w:t>Updated step Canceling RUC Commitments</w:t>
            </w:r>
          </w:p>
          <w:p w14:paraId="3D2E883A" w14:textId="77777777" w:rsidR="009412C5" w:rsidRDefault="00181E22">
            <w:r>
              <w:t>Updated step Failure</w:t>
            </w:r>
          </w:p>
          <w:p w14:paraId="3D2E883B" w14:textId="77777777" w:rsidR="009412C5" w:rsidRDefault="00181E22">
            <w:r>
              <w:t>Updated step Canceling RUC Commitments</w:t>
            </w:r>
          </w:p>
          <w:p w14:paraId="3D2E883C" w14:textId="77777777" w:rsidR="009412C5" w:rsidRDefault="00181E22">
            <w:r>
              <w:t>Updated step 1 in Watch and Emergency Notice</w:t>
            </w:r>
          </w:p>
          <w:p w14:paraId="3D2E883D" w14:textId="77777777" w:rsidR="009412C5" w:rsidRDefault="00181E22">
            <w:r>
              <w:t xml:space="preserve">Updated step &amp; removed step Market Notification </w:t>
            </w:r>
          </w:p>
        </w:tc>
        <w:tc>
          <w:tcPr>
            <w:tcW w:w="1890" w:type="dxa"/>
            <w:vAlign w:val="center"/>
          </w:tcPr>
          <w:p w14:paraId="3D2E883E" w14:textId="77777777" w:rsidR="009412C5" w:rsidRDefault="00181E22">
            <w:r>
              <w:t>April 22, 2011</w:t>
            </w:r>
          </w:p>
        </w:tc>
      </w:tr>
      <w:tr w:rsidR="009412C5" w14:paraId="3D2E8855" w14:textId="77777777">
        <w:trPr>
          <w:trHeight w:val="432"/>
        </w:trPr>
        <w:tc>
          <w:tcPr>
            <w:tcW w:w="1415" w:type="dxa"/>
            <w:vAlign w:val="center"/>
          </w:tcPr>
          <w:p w14:paraId="3D2E8840" w14:textId="77777777" w:rsidR="009412C5" w:rsidRDefault="00181E22">
            <w:r>
              <w:lastRenderedPageBreak/>
              <w:t>3.2</w:t>
            </w:r>
          </w:p>
          <w:p w14:paraId="3D2E8841" w14:textId="77777777" w:rsidR="009412C5" w:rsidRDefault="009412C5"/>
          <w:p w14:paraId="3D2E8842" w14:textId="77777777" w:rsidR="009412C5" w:rsidRDefault="00181E22">
            <w:r>
              <w:t>3.5</w:t>
            </w:r>
          </w:p>
          <w:p w14:paraId="3D2E8843" w14:textId="77777777" w:rsidR="009412C5" w:rsidRDefault="00181E22">
            <w:r>
              <w:t>4.3</w:t>
            </w:r>
          </w:p>
          <w:p w14:paraId="3D2E8844" w14:textId="77777777" w:rsidR="009412C5" w:rsidRDefault="00181E22">
            <w:r>
              <w:t>4.4</w:t>
            </w:r>
          </w:p>
          <w:p w14:paraId="3D2E8845" w14:textId="77777777" w:rsidR="009412C5" w:rsidRDefault="00181E22">
            <w:r>
              <w:t>5.2</w:t>
            </w:r>
          </w:p>
          <w:p w14:paraId="3D2E8846" w14:textId="77777777" w:rsidR="009412C5" w:rsidRDefault="00181E22">
            <w:r>
              <w:t>6.1</w:t>
            </w:r>
          </w:p>
        </w:tc>
        <w:tc>
          <w:tcPr>
            <w:tcW w:w="1069" w:type="dxa"/>
            <w:vAlign w:val="center"/>
          </w:tcPr>
          <w:p w14:paraId="3D2E8847" w14:textId="77777777" w:rsidR="009412C5" w:rsidRDefault="00181E22">
            <w:r>
              <w:t>1.0 / 5</w:t>
            </w:r>
          </w:p>
          <w:p w14:paraId="3D2E8848" w14:textId="77777777" w:rsidR="009412C5" w:rsidRDefault="009412C5"/>
          <w:p w14:paraId="3D2E8849" w14:textId="77777777" w:rsidR="009412C5" w:rsidRDefault="00181E22">
            <w:r>
              <w:t>1.0 / 1</w:t>
            </w:r>
          </w:p>
          <w:p w14:paraId="3D2E884A" w14:textId="77777777" w:rsidR="009412C5" w:rsidRDefault="00181E22">
            <w:r>
              <w:t>1.0 / 6</w:t>
            </w:r>
          </w:p>
          <w:p w14:paraId="3D2E884B" w14:textId="77777777" w:rsidR="009412C5" w:rsidRDefault="00181E22">
            <w:r>
              <w:t>1.0 / 4</w:t>
            </w:r>
          </w:p>
          <w:p w14:paraId="3D2E884C" w14:textId="77777777" w:rsidR="009412C5" w:rsidRDefault="00181E22">
            <w:r>
              <w:t>1.0 / 1</w:t>
            </w:r>
          </w:p>
          <w:p w14:paraId="3D2E884D" w14:textId="77777777" w:rsidR="009412C5" w:rsidRDefault="00181E22">
            <w:r>
              <w:t>1.0 / 4</w:t>
            </w:r>
          </w:p>
        </w:tc>
        <w:tc>
          <w:tcPr>
            <w:tcW w:w="5094" w:type="dxa"/>
            <w:vAlign w:val="center"/>
          </w:tcPr>
          <w:p w14:paraId="3D2E884E" w14:textId="77777777" w:rsidR="009412C5" w:rsidRDefault="00181E22">
            <w:r>
              <w:t>Updated steps HRUC Committed Units and Approval</w:t>
            </w:r>
          </w:p>
          <w:p w14:paraId="3D2E884F" w14:textId="77777777" w:rsidR="009412C5" w:rsidRDefault="00181E22">
            <w:r>
              <w:t>Updated all steps</w:t>
            </w:r>
          </w:p>
          <w:p w14:paraId="3D2E8850" w14:textId="77777777" w:rsidR="009412C5" w:rsidRDefault="00181E22">
            <w:r>
              <w:t>Updated step Approval</w:t>
            </w:r>
          </w:p>
          <w:p w14:paraId="3D2E8851" w14:textId="77777777" w:rsidR="009412C5" w:rsidRDefault="00181E22">
            <w:r>
              <w:t>Updated step DAM Timeline Deviation</w:t>
            </w:r>
          </w:p>
          <w:p w14:paraId="3D2E8852" w14:textId="77777777" w:rsidR="009412C5" w:rsidRDefault="00181E22">
            <w:r>
              <w:t>Updated step Long Lead Times</w:t>
            </w:r>
          </w:p>
          <w:p w14:paraId="3D2E8853" w14:textId="77777777" w:rsidR="009412C5" w:rsidRDefault="00181E22">
            <w:r>
              <w:t>Updated all steps</w:t>
            </w:r>
          </w:p>
        </w:tc>
        <w:tc>
          <w:tcPr>
            <w:tcW w:w="1890" w:type="dxa"/>
            <w:vAlign w:val="center"/>
          </w:tcPr>
          <w:p w14:paraId="3D2E8854" w14:textId="77777777" w:rsidR="009412C5" w:rsidRDefault="00181E22">
            <w:r>
              <w:t>June 8, 2011</w:t>
            </w:r>
          </w:p>
        </w:tc>
      </w:tr>
      <w:tr w:rsidR="009412C5" w14:paraId="3D2E8875" w14:textId="77777777">
        <w:trPr>
          <w:trHeight w:val="432"/>
        </w:trPr>
        <w:tc>
          <w:tcPr>
            <w:tcW w:w="1415" w:type="dxa"/>
            <w:vAlign w:val="center"/>
          </w:tcPr>
          <w:p w14:paraId="3D2E8856" w14:textId="77777777" w:rsidR="009412C5" w:rsidRDefault="00181E22">
            <w:r>
              <w:t>2.3</w:t>
            </w:r>
          </w:p>
          <w:p w14:paraId="3D2E8857" w14:textId="77777777" w:rsidR="009412C5" w:rsidRDefault="00181E22">
            <w:r>
              <w:t>3.1</w:t>
            </w:r>
          </w:p>
          <w:p w14:paraId="3D2E8858" w14:textId="77777777" w:rsidR="009412C5" w:rsidRDefault="00181E22">
            <w:r>
              <w:t>3.2</w:t>
            </w:r>
          </w:p>
          <w:p w14:paraId="3D2E8859" w14:textId="77777777" w:rsidR="009412C5" w:rsidRDefault="009412C5"/>
          <w:p w14:paraId="3D2E885A" w14:textId="77777777" w:rsidR="009412C5" w:rsidRDefault="009412C5"/>
          <w:p w14:paraId="3D2E885B" w14:textId="77777777" w:rsidR="009412C5" w:rsidRDefault="00181E22">
            <w:r>
              <w:t>3.5</w:t>
            </w:r>
          </w:p>
          <w:p w14:paraId="3D2E885C" w14:textId="77777777" w:rsidR="009412C5" w:rsidRDefault="009412C5"/>
          <w:p w14:paraId="3D2E885D" w14:textId="77777777" w:rsidR="009412C5" w:rsidRDefault="00181E22">
            <w:r>
              <w:t>4.2</w:t>
            </w:r>
          </w:p>
          <w:p w14:paraId="3D2E885E" w14:textId="77777777" w:rsidR="009412C5" w:rsidRDefault="00181E22">
            <w:r>
              <w:t>4.3</w:t>
            </w:r>
          </w:p>
          <w:p w14:paraId="3D2E885F" w14:textId="77777777" w:rsidR="009412C5" w:rsidRDefault="00181E22">
            <w:r>
              <w:t>4.4</w:t>
            </w:r>
          </w:p>
          <w:p w14:paraId="3D2E8860" w14:textId="77777777" w:rsidR="009412C5" w:rsidRDefault="00181E22">
            <w:r>
              <w:t>4.5</w:t>
            </w:r>
          </w:p>
        </w:tc>
        <w:tc>
          <w:tcPr>
            <w:tcW w:w="1069" w:type="dxa"/>
            <w:vAlign w:val="center"/>
          </w:tcPr>
          <w:p w14:paraId="3D2E8861" w14:textId="77777777" w:rsidR="009412C5" w:rsidRDefault="00181E22">
            <w:r>
              <w:t>1.0 / 3</w:t>
            </w:r>
          </w:p>
          <w:p w14:paraId="3D2E8862" w14:textId="77777777" w:rsidR="009412C5" w:rsidRDefault="00181E22">
            <w:r>
              <w:t>1.0 / 1</w:t>
            </w:r>
          </w:p>
          <w:p w14:paraId="3D2E8863" w14:textId="77777777" w:rsidR="009412C5" w:rsidRDefault="00181E22">
            <w:r>
              <w:t>1.0 / 6</w:t>
            </w:r>
          </w:p>
          <w:p w14:paraId="3D2E8864" w14:textId="77777777" w:rsidR="009412C5" w:rsidRDefault="009412C5"/>
          <w:p w14:paraId="3D2E8865" w14:textId="77777777" w:rsidR="009412C5" w:rsidRDefault="009412C5"/>
          <w:p w14:paraId="3D2E8866" w14:textId="77777777" w:rsidR="009412C5" w:rsidRDefault="00181E22">
            <w:r>
              <w:t>1.0 / 2</w:t>
            </w:r>
          </w:p>
          <w:p w14:paraId="3D2E8867" w14:textId="77777777" w:rsidR="009412C5" w:rsidRDefault="009412C5"/>
          <w:p w14:paraId="3D2E8868" w14:textId="77777777" w:rsidR="009412C5" w:rsidRDefault="00181E22">
            <w:r>
              <w:t>1.0 / 2</w:t>
            </w:r>
          </w:p>
          <w:p w14:paraId="3D2E8869" w14:textId="77777777" w:rsidR="009412C5" w:rsidRDefault="00181E22">
            <w:r>
              <w:t>1.0 / 7</w:t>
            </w:r>
          </w:p>
          <w:p w14:paraId="3D2E886A" w14:textId="77777777" w:rsidR="009412C5" w:rsidRDefault="00181E22">
            <w:r>
              <w:t>1.0 / 5</w:t>
            </w:r>
          </w:p>
          <w:p w14:paraId="3D2E886B" w14:textId="77777777" w:rsidR="009412C5" w:rsidRDefault="00181E22">
            <w:r>
              <w:t>1.0 / 1</w:t>
            </w:r>
          </w:p>
        </w:tc>
        <w:tc>
          <w:tcPr>
            <w:tcW w:w="5094" w:type="dxa"/>
            <w:vAlign w:val="center"/>
          </w:tcPr>
          <w:p w14:paraId="3D2E886C" w14:textId="77777777" w:rsidR="009412C5" w:rsidRDefault="00181E22">
            <w:r>
              <w:t>Added steps for Publish A/S Requirements</w:t>
            </w:r>
          </w:p>
          <w:p w14:paraId="3D2E886D" w14:textId="77777777" w:rsidR="009412C5" w:rsidRDefault="00181E22">
            <w:r>
              <w:t>Updated Load Forecast step</w:t>
            </w:r>
          </w:p>
          <w:p w14:paraId="3D2E886E" w14:textId="77777777" w:rsidR="009412C5" w:rsidRDefault="00181E22">
            <w:r>
              <w:t>Updated steps Excess Generation, A/S Insufficiency from SASM, Violated Constraints and Approval</w:t>
            </w:r>
          </w:p>
          <w:p w14:paraId="3D2E886F" w14:textId="77777777" w:rsidR="009412C5" w:rsidRDefault="00181E22">
            <w:r>
              <w:t>Corrected title to match TOC and updated 1</w:t>
            </w:r>
            <w:r>
              <w:rPr>
                <w:vertAlign w:val="superscript"/>
              </w:rPr>
              <w:t>st</w:t>
            </w:r>
            <w:r>
              <w:t xml:space="preserve"> note</w:t>
            </w:r>
          </w:p>
          <w:p w14:paraId="3D2E8870" w14:textId="77777777" w:rsidR="009412C5" w:rsidRDefault="00181E22">
            <w:r>
              <w:t>Updated Load Forecast step</w:t>
            </w:r>
          </w:p>
          <w:p w14:paraId="3D2E8871" w14:textId="77777777" w:rsidR="009412C5" w:rsidRDefault="00181E22">
            <w:r>
              <w:t>Updated Approval step</w:t>
            </w:r>
          </w:p>
          <w:p w14:paraId="3D2E8872" w14:textId="77777777" w:rsidR="009412C5" w:rsidRDefault="00181E22">
            <w:r>
              <w:t>Added subtitles, step DRUC Delay &amp; step 1</w:t>
            </w:r>
          </w:p>
          <w:p w14:paraId="3D2E8873" w14:textId="77777777" w:rsidR="009412C5" w:rsidRDefault="00181E22">
            <w:r>
              <w:t>Moved section 2.6 to 4.5</w:t>
            </w:r>
          </w:p>
        </w:tc>
        <w:tc>
          <w:tcPr>
            <w:tcW w:w="1890" w:type="dxa"/>
            <w:vAlign w:val="center"/>
          </w:tcPr>
          <w:p w14:paraId="3D2E8874" w14:textId="77777777" w:rsidR="009412C5" w:rsidRDefault="00181E22">
            <w:r>
              <w:t>July 20, 2011</w:t>
            </w:r>
          </w:p>
        </w:tc>
      </w:tr>
      <w:tr w:rsidR="009412C5" w14:paraId="3D2E8898" w14:textId="77777777">
        <w:trPr>
          <w:trHeight w:val="432"/>
        </w:trPr>
        <w:tc>
          <w:tcPr>
            <w:tcW w:w="1415" w:type="dxa"/>
            <w:vAlign w:val="center"/>
          </w:tcPr>
          <w:p w14:paraId="3D2E8876" w14:textId="77777777" w:rsidR="009412C5" w:rsidRDefault="00181E22">
            <w:r>
              <w:t>2.3</w:t>
            </w:r>
          </w:p>
          <w:p w14:paraId="3D2E8877" w14:textId="77777777" w:rsidR="009412C5" w:rsidRDefault="009412C5"/>
          <w:p w14:paraId="3D2E8878" w14:textId="77777777" w:rsidR="009412C5" w:rsidRDefault="00181E22">
            <w:r>
              <w:t>2.4</w:t>
            </w:r>
          </w:p>
          <w:p w14:paraId="3D2E8879" w14:textId="77777777" w:rsidR="009412C5" w:rsidRDefault="009412C5"/>
          <w:p w14:paraId="3D2E887A" w14:textId="77777777" w:rsidR="009412C5" w:rsidRDefault="00181E22">
            <w:r>
              <w:t>3.2</w:t>
            </w:r>
          </w:p>
          <w:p w14:paraId="3D2E887B" w14:textId="77777777" w:rsidR="009412C5" w:rsidRDefault="009412C5"/>
          <w:p w14:paraId="3D2E887C" w14:textId="77777777" w:rsidR="009412C5" w:rsidRDefault="009412C5"/>
          <w:p w14:paraId="3D2E887D" w14:textId="77777777" w:rsidR="009412C5" w:rsidRDefault="00181E22">
            <w:r>
              <w:t>3.3</w:t>
            </w:r>
          </w:p>
          <w:p w14:paraId="3D2E887E" w14:textId="77777777" w:rsidR="009412C5" w:rsidRDefault="009412C5"/>
          <w:p w14:paraId="3D2E887F" w14:textId="77777777" w:rsidR="009412C5" w:rsidRDefault="00181E22">
            <w:r>
              <w:t>4.3</w:t>
            </w:r>
          </w:p>
          <w:p w14:paraId="3D2E8880" w14:textId="77777777" w:rsidR="009412C5" w:rsidRDefault="00181E22">
            <w:r>
              <w:t>6.1</w:t>
            </w:r>
          </w:p>
          <w:p w14:paraId="3D2E8881" w14:textId="77777777" w:rsidR="009412C5" w:rsidRDefault="009412C5"/>
          <w:p w14:paraId="3D2E8882" w14:textId="77777777" w:rsidR="009412C5" w:rsidRDefault="00181E22">
            <w:r>
              <w:t>7.1</w:t>
            </w:r>
          </w:p>
        </w:tc>
        <w:tc>
          <w:tcPr>
            <w:tcW w:w="1069" w:type="dxa"/>
            <w:vAlign w:val="center"/>
          </w:tcPr>
          <w:p w14:paraId="3D2E8883" w14:textId="77777777" w:rsidR="009412C5" w:rsidRDefault="00181E22">
            <w:r>
              <w:t>1.0 / 4</w:t>
            </w:r>
          </w:p>
          <w:p w14:paraId="3D2E8884" w14:textId="77777777" w:rsidR="009412C5" w:rsidRDefault="009412C5"/>
          <w:p w14:paraId="3D2E8885" w14:textId="77777777" w:rsidR="009412C5" w:rsidRDefault="00181E22" w:rsidP="00B86854">
            <w:pPr>
              <w:pStyle w:val="ListParagraph"/>
              <w:numPr>
                <w:ilvl w:val="0"/>
                <w:numId w:val="75"/>
              </w:numPr>
            </w:pPr>
            <w:r>
              <w:t>/ 1</w:t>
            </w:r>
          </w:p>
          <w:p w14:paraId="3D2E8886" w14:textId="77777777" w:rsidR="009412C5" w:rsidRDefault="009412C5">
            <w:pPr>
              <w:pStyle w:val="ListParagraph"/>
              <w:ind w:left="360"/>
            </w:pPr>
          </w:p>
          <w:p w14:paraId="3D2E8887" w14:textId="77777777" w:rsidR="009412C5" w:rsidRDefault="00181E22">
            <w:r>
              <w:t>1.0 / 7</w:t>
            </w:r>
          </w:p>
          <w:p w14:paraId="3D2E8888" w14:textId="77777777" w:rsidR="009412C5" w:rsidRDefault="009412C5"/>
          <w:p w14:paraId="3D2E8889" w14:textId="77777777" w:rsidR="009412C5" w:rsidRDefault="009412C5"/>
          <w:p w14:paraId="3D2E888A" w14:textId="77777777" w:rsidR="009412C5" w:rsidRDefault="00181E22">
            <w:r>
              <w:t>1.0 / 4</w:t>
            </w:r>
          </w:p>
          <w:p w14:paraId="3D2E888B" w14:textId="77777777" w:rsidR="009412C5" w:rsidRDefault="009412C5"/>
          <w:p w14:paraId="3D2E888C" w14:textId="77777777" w:rsidR="009412C5" w:rsidRDefault="00181E22">
            <w:r>
              <w:t>1.0 / 8</w:t>
            </w:r>
          </w:p>
          <w:p w14:paraId="3D2E888D" w14:textId="77777777" w:rsidR="009412C5" w:rsidRDefault="00181E22">
            <w:r>
              <w:t>1.0 / 5</w:t>
            </w:r>
          </w:p>
          <w:p w14:paraId="3D2E888E" w14:textId="77777777" w:rsidR="009412C5" w:rsidRDefault="009412C5"/>
          <w:p w14:paraId="3D2E888F" w14:textId="77777777" w:rsidR="009412C5" w:rsidRDefault="00181E22">
            <w:r>
              <w:t>1.0 / 1</w:t>
            </w:r>
          </w:p>
        </w:tc>
        <w:tc>
          <w:tcPr>
            <w:tcW w:w="5094" w:type="dxa"/>
            <w:vAlign w:val="center"/>
          </w:tcPr>
          <w:p w14:paraId="3D2E8890" w14:textId="77777777" w:rsidR="009412C5" w:rsidRDefault="00181E22">
            <w:r>
              <w:t>Added Note to Increasing A/S Requirements before A/S Obligations Publish</w:t>
            </w:r>
          </w:p>
          <w:p w14:paraId="3D2E8891" w14:textId="77777777" w:rsidR="009412C5" w:rsidRDefault="00181E22">
            <w:r>
              <w:t xml:space="preserve">Added information on RMR Resource Commitment  </w:t>
            </w:r>
          </w:p>
          <w:p w14:paraId="3D2E8892" w14:textId="77777777" w:rsidR="009412C5" w:rsidRDefault="00181E22">
            <w:r>
              <w:t>Updated step Excess Generation, added RMR Resources, RMR Commitment and Canceling RUC Commitments</w:t>
            </w:r>
          </w:p>
          <w:p w14:paraId="3D2E8893" w14:textId="77777777" w:rsidR="009412C5" w:rsidRDefault="00181E22">
            <w:r>
              <w:t>Updated step Commit/Decommit Resources by VDI</w:t>
            </w:r>
          </w:p>
          <w:p w14:paraId="3D2E8894" w14:textId="77777777" w:rsidR="009412C5" w:rsidRDefault="00181E22">
            <w:r>
              <w:t>Updated step Canceling RUC Commitments</w:t>
            </w:r>
          </w:p>
          <w:p w14:paraId="3D2E8895" w14:textId="77777777" w:rsidR="009412C5" w:rsidRDefault="00181E22">
            <w:r>
              <w:t xml:space="preserve">Added Projected Reserve Capacity Shortage to Watch  </w:t>
            </w:r>
          </w:p>
          <w:p w14:paraId="3D2E8896" w14:textId="77777777" w:rsidR="009412C5" w:rsidRDefault="00181E22">
            <w:r>
              <w:t>Updated 4</w:t>
            </w:r>
            <w:r>
              <w:rPr>
                <w:vertAlign w:val="superscript"/>
              </w:rPr>
              <w:t>th</w:t>
            </w:r>
            <w:r>
              <w:t xml:space="preserve"> note</w:t>
            </w:r>
          </w:p>
        </w:tc>
        <w:tc>
          <w:tcPr>
            <w:tcW w:w="1890" w:type="dxa"/>
            <w:vAlign w:val="center"/>
          </w:tcPr>
          <w:p w14:paraId="3D2E8897" w14:textId="77777777" w:rsidR="009412C5" w:rsidRDefault="00181E22">
            <w:r>
              <w:t>August 24, 2011</w:t>
            </w:r>
          </w:p>
        </w:tc>
      </w:tr>
      <w:tr w:rsidR="009412C5" w14:paraId="3D2E88AD" w14:textId="77777777">
        <w:trPr>
          <w:trHeight w:val="432"/>
        </w:trPr>
        <w:tc>
          <w:tcPr>
            <w:tcW w:w="1415" w:type="dxa"/>
            <w:vAlign w:val="center"/>
          </w:tcPr>
          <w:p w14:paraId="3D2E8899" w14:textId="77777777" w:rsidR="009412C5" w:rsidRDefault="00181E22">
            <w:r>
              <w:t>3.2</w:t>
            </w:r>
          </w:p>
          <w:p w14:paraId="3D2E889A" w14:textId="77777777" w:rsidR="009412C5" w:rsidRDefault="009412C5"/>
          <w:p w14:paraId="3D2E889B" w14:textId="77777777" w:rsidR="009412C5" w:rsidRDefault="00181E22">
            <w:r>
              <w:t>4.2</w:t>
            </w:r>
          </w:p>
          <w:p w14:paraId="3D2E889C" w14:textId="77777777" w:rsidR="009412C5" w:rsidRDefault="009412C5"/>
          <w:p w14:paraId="3D2E889D" w14:textId="77777777" w:rsidR="009412C5" w:rsidRDefault="00181E22">
            <w:r>
              <w:t>4.3</w:t>
            </w:r>
          </w:p>
          <w:p w14:paraId="3D2E889E" w14:textId="77777777" w:rsidR="009412C5" w:rsidRDefault="00181E22">
            <w:r>
              <w:t>6.1</w:t>
            </w:r>
          </w:p>
          <w:p w14:paraId="3D2E889F" w14:textId="77777777" w:rsidR="009412C5" w:rsidRDefault="00181E22">
            <w:r>
              <w:t>7.1</w:t>
            </w:r>
          </w:p>
        </w:tc>
        <w:tc>
          <w:tcPr>
            <w:tcW w:w="1069" w:type="dxa"/>
            <w:vAlign w:val="center"/>
          </w:tcPr>
          <w:p w14:paraId="3D2E88A0" w14:textId="77777777" w:rsidR="009412C5" w:rsidRDefault="00181E22">
            <w:r>
              <w:t>1.0 / 8</w:t>
            </w:r>
          </w:p>
          <w:p w14:paraId="3D2E88A1" w14:textId="77777777" w:rsidR="009412C5" w:rsidRDefault="009412C5"/>
          <w:p w14:paraId="3D2E88A2" w14:textId="77777777" w:rsidR="009412C5" w:rsidRDefault="00181E22">
            <w:r>
              <w:t>1.0 / 3</w:t>
            </w:r>
          </w:p>
          <w:p w14:paraId="3D2E88A3" w14:textId="77777777" w:rsidR="009412C5" w:rsidRDefault="009412C5"/>
          <w:p w14:paraId="3D2E88A4" w14:textId="77777777" w:rsidR="009412C5" w:rsidRDefault="00181E22">
            <w:r>
              <w:t>1.0 / 9</w:t>
            </w:r>
          </w:p>
          <w:p w14:paraId="3D2E88A5" w14:textId="77777777" w:rsidR="009412C5" w:rsidRDefault="00181E22">
            <w:r>
              <w:t>1.0 / 6</w:t>
            </w:r>
          </w:p>
          <w:p w14:paraId="3D2E88A6" w14:textId="77777777" w:rsidR="009412C5" w:rsidRDefault="00181E22">
            <w:r>
              <w:t>1.0 / 2</w:t>
            </w:r>
          </w:p>
        </w:tc>
        <w:tc>
          <w:tcPr>
            <w:tcW w:w="5094" w:type="dxa"/>
            <w:vAlign w:val="center"/>
          </w:tcPr>
          <w:p w14:paraId="3D2E88A7" w14:textId="77777777" w:rsidR="009412C5" w:rsidRDefault="00181E22">
            <w:r>
              <w:t>Added Note, updated step Hotline, Post and added step Cancel</w:t>
            </w:r>
          </w:p>
          <w:p w14:paraId="3D2E88A8" w14:textId="77777777" w:rsidR="009412C5" w:rsidRDefault="00181E22">
            <w:r>
              <w:t>Deleted step RMR, updated Manual Commitment, deleted Note</w:t>
            </w:r>
          </w:p>
          <w:p w14:paraId="3D2E88A9" w14:textId="77777777" w:rsidR="009412C5" w:rsidRDefault="00181E22">
            <w:r>
              <w:t>Updated Note</w:t>
            </w:r>
          </w:p>
          <w:p w14:paraId="3D2E88AA" w14:textId="77777777" w:rsidR="009412C5" w:rsidRDefault="00181E22">
            <w:r>
              <w:t>Added Extreme Hot Weather in Watch</w:t>
            </w:r>
          </w:p>
          <w:p w14:paraId="3D2E88AB" w14:textId="77777777" w:rsidR="009412C5" w:rsidRDefault="00181E22">
            <w:r>
              <w:t>Updated 3</w:t>
            </w:r>
            <w:r>
              <w:rPr>
                <w:vertAlign w:val="superscript"/>
              </w:rPr>
              <w:t>rd</w:t>
            </w:r>
            <w:r>
              <w:t xml:space="preserve"> note and step 1</w:t>
            </w:r>
          </w:p>
        </w:tc>
        <w:tc>
          <w:tcPr>
            <w:tcW w:w="1890" w:type="dxa"/>
            <w:vAlign w:val="center"/>
          </w:tcPr>
          <w:p w14:paraId="3D2E88AC" w14:textId="77777777" w:rsidR="009412C5" w:rsidRDefault="00181E22">
            <w:r>
              <w:t>September 1, 2011</w:t>
            </w:r>
          </w:p>
        </w:tc>
      </w:tr>
      <w:tr w:rsidR="009412C5" w14:paraId="3D2E88D4" w14:textId="77777777">
        <w:trPr>
          <w:trHeight w:val="432"/>
        </w:trPr>
        <w:tc>
          <w:tcPr>
            <w:tcW w:w="1415" w:type="dxa"/>
            <w:vAlign w:val="center"/>
          </w:tcPr>
          <w:p w14:paraId="3D2E88AE" w14:textId="77777777" w:rsidR="009412C5" w:rsidRDefault="00181E22">
            <w:r>
              <w:t>2.3</w:t>
            </w:r>
          </w:p>
          <w:p w14:paraId="3D2E88AF" w14:textId="77777777" w:rsidR="009412C5" w:rsidRDefault="00181E22">
            <w:r>
              <w:t>2.4</w:t>
            </w:r>
          </w:p>
          <w:p w14:paraId="3D2E88B0" w14:textId="77777777" w:rsidR="009412C5" w:rsidRDefault="00181E22">
            <w:r>
              <w:t>3.1</w:t>
            </w:r>
          </w:p>
          <w:p w14:paraId="3D2E88B1" w14:textId="77777777" w:rsidR="009412C5" w:rsidRDefault="009412C5"/>
          <w:p w14:paraId="3D2E88B2" w14:textId="77777777" w:rsidR="009412C5" w:rsidRDefault="00181E22">
            <w:r>
              <w:t>3.2</w:t>
            </w:r>
          </w:p>
          <w:p w14:paraId="3D2E88B3" w14:textId="77777777" w:rsidR="009412C5" w:rsidRDefault="009412C5"/>
          <w:p w14:paraId="3D2E88B4" w14:textId="77777777" w:rsidR="009412C5" w:rsidRDefault="00181E22">
            <w:r>
              <w:t>4.3</w:t>
            </w:r>
          </w:p>
          <w:p w14:paraId="3D2E88B5" w14:textId="77777777" w:rsidR="009412C5" w:rsidRDefault="00181E22">
            <w:r>
              <w:t>4.4</w:t>
            </w:r>
          </w:p>
          <w:p w14:paraId="3D2E88B6" w14:textId="77777777" w:rsidR="009412C5" w:rsidRDefault="009412C5"/>
          <w:p w14:paraId="3D2E88B7" w14:textId="77777777" w:rsidR="009412C5" w:rsidRDefault="00181E22">
            <w:r>
              <w:lastRenderedPageBreak/>
              <w:t>4.5</w:t>
            </w:r>
          </w:p>
          <w:p w14:paraId="3D2E88B8" w14:textId="77777777" w:rsidR="009412C5" w:rsidRDefault="009412C5"/>
          <w:p w14:paraId="3D2E88B9" w14:textId="77777777" w:rsidR="009412C5" w:rsidRDefault="009412C5"/>
          <w:p w14:paraId="3D2E88BA" w14:textId="77777777" w:rsidR="009412C5" w:rsidRDefault="00181E22">
            <w:r>
              <w:t>4.6</w:t>
            </w:r>
          </w:p>
          <w:p w14:paraId="3D2E88BB" w14:textId="77777777" w:rsidR="009412C5" w:rsidRDefault="00181E22">
            <w:r>
              <w:t>4.5 Original</w:t>
            </w:r>
          </w:p>
        </w:tc>
        <w:tc>
          <w:tcPr>
            <w:tcW w:w="1069" w:type="dxa"/>
            <w:vAlign w:val="center"/>
          </w:tcPr>
          <w:p w14:paraId="3D2E88BC" w14:textId="77777777" w:rsidR="009412C5" w:rsidRDefault="00181E22">
            <w:r>
              <w:lastRenderedPageBreak/>
              <w:t>1.0 / 5</w:t>
            </w:r>
          </w:p>
          <w:p w14:paraId="3D2E88BD" w14:textId="77777777" w:rsidR="009412C5" w:rsidRDefault="00181E22">
            <w:r>
              <w:t>1.0 / 2</w:t>
            </w:r>
          </w:p>
          <w:p w14:paraId="3D2E88BE" w14:textId="77777777" w:rsidR="009412C5" w:rsidRDefault="00181E22">
            <w:r>
              <w:t>1.0 / 2</w:t>
            </w:r>
          </w:p>
          <w:p w14:paraId="3D2E88BF" w14:textId="77777777" w:rsidR="009412C5" w:rsidRDefault="009412C5"/>
          <w:p w14:paraId="3D2E88C0" w14:textId="77777777" w:rsidR="009412C5" w:rsidRDefault="00181E22">
            <w:r>
              <w:t>1.0 / 9</w:t>
            </w:r>
          </w:p>
          <w:p w14:paraId="3D2E88C1" w14:textId="77777777" w:rsidR="009412C5" w:rsidRDefault="009412C5"/>
          <w:p w14:paraId="3D2E88C2" w14:textId="77777777" w:rsidR="009412C5" w:rsidRDefault="00181E22">
            <w:r>
              <w:t>1.0 / 10</w:t>
            </w:r>
          </w:p>
          <w:p w14:paraId="3D2E88C3" w14:textId="77777777" w:rsidR="009412C5" w:rsidRDefault="00181E22">
            <w:r>
              <w:t>1.0 / 6</w:t>
            </w:r>
          </w:p>
          <w:p w14:paraId="3D2E88C4" w14:textId="77777777" w:rsidR="009412C5" w:rsidRDefault="009412C5"/>
          <w:p w14:paraId="3D2E88C5" w14:textId="77777777" w:rsidR="009412C5" w:rsidRDefault="00181E22">
            <w:r>
              <w:lastRenderedPageBreak/>
              <w:t>1.0/ 0</w:t>
            </w:r>
          </w:p>
          <w:p w14:paraId="3D2E88C6" w14:textId="77777777" w:rsidR="009412C5" w:rsidRDefault="009412C5"/>
          <w:p w14:paraId="3D2E88C7" w14:textId="77777777" w:rsidR="009412C5" w:rsidRDefault="009412C5"/>
          <w:p w14:paraId="3D2E88C8" w14:textId="77777777" w:rsidR="009412C5" w:rsidRDefault="00181E22">
            <w:r>
              <w:t>1.0 / 0</w:t>
            </w:r>
          </w:p>
          <w:p w14:paraId="3D2E88C9" w14:textId="77777777" w:rsidR="009412C5" w:rsidRDefault="00181E22">
            <w:r>
              <w:t>1.0 / 2</w:t>
            </w:r>
          </w:p>
        </w:tc>
        <w:tc>
          <w:tcPr>
            <w:tcW w:w="5094" w:type="dxa"/>
            <w:vAlign w:val="center"/>
          </w:tcPr>
          <w:p w14:paraId="3D2E88CA" w14:textId="77777777" w:rsidR="009412C5" w:rsidRDefault="00181E22">
            <w:r>
              <w:lastRenderedPageBreak/>
              <w:t>Deleted Phase Shifter Tap Settings</w:t>
            </w:r>
          </w:p>
          <w:p w14:paraId="3D2E88CB" w14:textId="77777777" w:rsidR="009412C5" w:rsidRDefault="00181E22">
            <w:r>
              <w:t>Deleted step Resources</w:t>
            </w:r>
          </w:p>
          <w:p w14:paraId="3D2E88CC" w14:textId="77777777" w:rsidR="009412C5" w:rsidRDefault="00181E22">
            <w:r>
              <w:t xml:space="preserve">Updated step Manual Commitment in Tasks prior to execution of HRUC </w:t>
            </w:r>
          </w:p>
          <w:p w14:paraId="3D2E88CD" w14:textId="77777777" w:rsidR="009412C5" w:rsidRDefault="00181E22">
            <w:r>
              <w:t>Updated step RMR Resources and Canceling RUC Commitments</w:t>
            </w:r>
          </w:p>
          <w:p w14:paraId="3D2E88CE" w14:textId="77777777" w:rsidR="009412C5" w:rsidRDefault="00181E22">
            <w:r>
              <w:t>Updated step for Canceling RUC Commitments</w:t>
            </w:r>
          </w:p>
          <w:p w14:paraId="3D2E88CF" w14:textId="77777777" w:rsidR="009412C5" w:rsidRDefault="00181E22">
            <w:r>
              <w:t>Moved A/S Insufficiency in DAM to section 4.5 &amp; DAM Failure to section 4.6</w:t>
            </w:r>
          </w:p>
          <w:p w14:paraId="3D2E88D0" w14:textId="77777777" w:rsidR="009412C5" w:rsidRDefault="00181E22">
            <w:r>
              <w:lastRenderedPageBreak/>
              <w:t>Moved A/S Insufficiency in DAM to section 4.5 &amp; deleted Increase A/S Capacity needs about Day-Ahead Requirements</w:t>
            </w:r>
          </w:p>
          <w:p w14:paraId="3D2E88D1" w14:textId="77777777" w:rsidR="009412C5" w:rsidRDefault="00181E22">
            <w:r>
              <w:t>Moved from section 4.5</w:t>
            </w:r>
          </w:p>
          <w:p w14:paraId="3D2E88D2" w14:textId="77777777" w:rsidR="009412C5" w:rsidRDefault="00181E22">
            <w:r>
              <w:t>Deleted procedure (was section 4.5), duplicate</w:t>
            </w:r>
          </w:p>
        </w:tc>
        <w:tc>
          <w:tcPr>
            <w:tcW w:w="1890" w:type="dxa"/>
            <w:vAlign w:val="center"/>
          </w:tcPr>
          <w:p w14:paraId="3D2E88D3" w14:textId="77777777" w:rsidR="009412C5" w:rsidRDefault="00181E22">
            <w:r>
              <w:lastRenderedPageBreak/>
              <w:t>November 1, 2011</w:t>
            </w:r>
          </w:p>
        </w:tc>
      </w:tr>
      <w:tr w:rsidR="009412C5" w14:paraId="3D2E88E1" w14:textId="77777777">
        <w:trPr>
          <w:trHeight w:val="432"/>
        </w:trPr>
        <w:tc>
          <w:tcPr>
            <w:tcW w:w="1415" w:type="dxa"/>
            <w:vAlign w:val="center"/>
          </w:tcPr>
          <w:p w14:paraId="3D2E88D5" w14:textId="77777777" w:rsidR="009412C5" w:rsidRDefault="00181E22">
            <w:r>
              <w:t>2.3</w:t>
            </w:r>
          </w:p>
          <w:p w14:paraId="3D2E88D6" w14:textId="77777777" w:rsidR="009412C5" w:rsidRDefault="00181E22">
            <w:r>
              <w:t>6.1</w:t>
            </w:r>
          </w:p>
          <w:p w14:paraId="3D2E88D7" w14:textId="77777777" w:rsidR="009412C5" w:rsidRDefault="009412C5"/>
          <w:p w14:paraId="3D2E88D8" w14:textId="77777777" w:rsidR="009412C5" w:rsidRDefault="009412C5"/>
        </w:tc>
        <w:tc>
          <w:tcPr>
            <w:tcW w:w="1069" w:type="dxa"/>
            <w:vAlign w:val="center"/>
          </w:tcPr>
          <w:p w14:paraId="3D2E88D9" w14:textId="77777777" w:rsidR="009412C5" w:rsidRDefault="00181E22" w:rsidP="00B86854">
            <w:pPr>
              <w:pStyle w:val="ListParagraph"/>
              <w:numPr>
                <w:ilvl w:val="0"/>
                <w:numId w:val="78"/>
              </w:numPr>
            </w:pPr>
            <w:r>
              <w:t>/ 6</w:t>
            </w:r>
          </w:p>
          <w:p w14:paraId="3D2E88DA" w14:textId="77777777" w:rsidR="009412C5" w:rsidRDefault="00181E22">
            <w:r>
              <w:t>1.0 / 7</w:t>
            </w:r>
          </w:p>
          <w:p w14:paraId="3D2E88DB" w14:textId="77777777" w:rsidR="009412C5" w:rsidRDefault="009412C5"/>
          <w:p w14:paraId="3D2E88DC" w14:textId="77777777" w:rsidR="009412C5" w:rsidRDefault="009412C5"/>
        </w:tc>
        <w:tc>
          <w:tcPr>
            <w:tcW w:w="5094" w:type="dxa"/>
            <w:vAlign w:val="center"/>
          </w:tcPr>
          <w:p w14:paraId="3D2E88DD" w14:textId="77777777" w:rsidR="009412C5" w:rsidRDefault="00181E22">
            <w:r>
              <w:t>Removed Invalid SPS/RAP due to Outage</w:t>
            </w:r>
          </w:p>
          <w:p w14:paraId="3D2E88DE" w14:textId="77777777" w:rsidR="009412C5" w:rsidRDefault="00181E22">
            <w:r>
              <w:t>Updated Post in “Notifications”</w:t>
            </w:r>
          </w:p>
          <w:p w14:paraId="3D2E88DF" w14:textId="77777777" w:rsidR="009412C5" w:rsidRDefault="00181E22">
            <w:r>
              <w:t>All procedures in this manual have been reviewed.</w:t>
            </w:r>
          </w:p>
        </w:tc>
        <w:tc>
          <w:tcPr>
            <w:tcW w:w="1890" w:type="dxa"/>
            <w:vAlign w:val="center"/>
          </w:tcPr>
          <w:p w14:paraId="3D2E88E0" w14:textId="77777777" w:rsidR="009412C5" w:rsidRDefault="00181E22">
            <w:r>
              <w:t>December 15, 2011</w:t>
            </w:r>
          </w:p>
        </w:tc>
      </w:tr>
      <w:tr w:rsidR="009412C5" w14:paraId="3D2E88EF" w14:textId="77777777">
        <w:trPr>
          <w:trHeight w:val="432"/>
        </w:trPr>
        <w:tc>
          <w:tcPr>
            <w:tcW w:w="1415" w:type="dxa"/>
            <w:vAlign w:val="center"/>
          </w:tcPr>
          <w:p w14:paraId="3D2E88E2" w14:textId="77777777" w:rsidR="009412C5" w:rsidRDefault="00181E22">
            <w:r>
              <w:t>1.2</w:t>
            </w:r>
          </w:p>
          <w:p w14:paraId="3D2E88E3" w14:textId="77777777" w:rsidR="009412C5" w:rsidRDefault="00181E22">
            <w:r>
              <w:t>3.5</w:t>
            </w:r>
          </w:p>
          <w:p w14:paraId="3D2E88E4" w14:textId="77777777" w:rsidR="009412C5" w:rsidRDefault="00181E22">
            <w:r>
              <w:t>4.3</w:t>
            </w:r>
          </w:p>
          <w:p w14:paraId="3D2E88E5" w14:textId="77777777" w:rsidR="009412C5" w:rsidRDefault="00181E22">
            <w:r>
              <w:t>4.6</w:t>
            </w:r>
          </w:p>
        </w:tc>
        <w:tc>
          <w:tcPr>
            <w:tcW w:w="1069" w:type="dxa"/>
            <w:vAlign w:val="center"/>
          </w:tcPr>
          <w:p w14:paraId="3D2E88E6" w14:textId="77777777" w:rsidR="009412C5" w:rsidRDefault="00181E22">
            <w:r>
              <w:t>1.0 / 1</w:t>
            </w:r>
          </w:p>
          <w:p w14:paraId="3D2E88E7" w14:textId="77777777" w:rsidR="009412C5" w:rsidRDefault="00181E22">
            <w:r>
              <w:t>1.0 / 3</w:t>
            </w:r>
          </w:p>
          <w:p w14:paraId="3D2E88E8" w14:textId="77777777" w:rsidR="009412C5" w:rsidRDefault="00181E22">
            <w:r>
              <w:t>1.0 / 11</w:t>
            </w:r>
          </w:p>
          <w:p w14:paraId="3D2E88E9" w14:textId="77777777" w:rsidR="009412C5" w:rsidRDefault="00181E22">
            <w:r>
              <w:t>1.0 / 3</w:t>
            </w:r>
          </w:p>
        </w:tc>
        <w:tc>
          <w:tcPr>
            <w:tcW w:w="5094" w:type="dxa"/>
            <w:vAlign w:val="center"/>
          </w:tcPr>
          <w:p w14:paraId="3D2E88EA" w14:textId="77777777" w:rsidR="009412C5" w:rsidRDefault="00181E22">
            <w:r>
              <w:t>Updated Scope</w:t>
            </w:r>
          </w:p>
          <w:p w14:paraId="3D2E88EB" w14:textId="77777777" w:rsidR="009412C5" w:rsidRDefault="00181E22">
            <w:r>
              <w:t>Updated all steps</w:t>
            </w:r>
          </w:p>
          <w:p w14:paraId="3D2E88EC" w14:textId="77777777" w:rsidR="009412C5" w:rsidRDefault="00181E22">
            <w:r>
              <w:t>Updated A/S Insufficiency from DAM</w:t>
            </w:r>
          </w:p>
          <w:p w14:paraId="3D2E88ED" w14:textId="77777777" w:rsidR="009412C5" w:rsidRDefault="00181E22">
            <w:r>
              <w:t xml:space="preserve">Updated desktop guide section </w:t>
            </w:r>
          </w:p>
        </w:tc>
        <w:tc>
          <w:tcPr>
            <w:tcW w:w="1890" w:type="dxa"/>
            <w:vAlign w:val="center"/>
          </w:tcPr>
          <w:p w14:paraId="3D2E88EE" w14:textId="77777777" w:rsidR="009412C5" w:rsidRDefault="00181E22">
            <w:r>
              <w:t>January 19, 2012</w:t>
            </w:r>
          </w:p>
        </w:tc>
      </w:tr>
      <w:tr w:rsidR="009412C5" w14:paraId="3D2E8924" w14:textId="77777777">
        <w:trPr>
          <w:trHeight w:val="432"/>
        </w:trPr>
        <w:tc>
          <w:tcPr>
            <w:tcW w:w="1415" w:type="dxa"/>
            <w:vAlign w:val="center"/>
          </w:tcPr>
          <w:p w14:paraId="3D2E88F0" w14:textId="77777777" w:rsidR="009412C5" w:rsidRDefault="00181E22">
            <w:r>
              <w:t>2.1</w:t>
            </w:r>
          </w:p>
          <w:p w14:paraId="3D2E88F1" w14:textId="77777777" w:rsidR="009412C5" w:rsidRDefault="00181E22">
            <w:r>
              <w:t>2.3</w:t>
            </w:r>
          </w:p>
          <w:p w14:paraId="3D2E88F2" w14:textId="77777777" w:rsidR="009412C5" w:rsidRDefault="00181E22">
            <w:r>
              <w:t>2.5</w:t>
            </w:r>
          </w:p>
          <w:p w14:paraId="3D2E88F3" w14:textId="77777777" w:rsidR="009412C5" w:rsidRDefault="00181E22">
            <w:r>
              <w:t>3.1</w:t>
            </w:r>
          </w:p>
          <w:p w14:paraId="3D2E88F4" w14:textId="77777777" w:rsidR="009412C5" w:rsidRDefault="00181E22">
            <w:r>
              <w:t>3.2</w:t>
            </w:r>
          </w:p>
          <w:p w14:paraId="3D2E88F5" w14:textId="77777777" w:rsidR="009412C5" w:rsidRDefault="009412C5"/>
          <w:p w14:paraId="3D2E88F6" w14:textId="77777777" w:rsidR="009412C5" w:rsidRDefault="00181E22">
            <w:r>
              <w:t>3.3</w:t>
            </w:r>
          </w:p>
          <w:p w14:paraId="3D2E88F7" w14:textId="77777777" w:rsidR="009412C5" w:rsidRDefault="00181E22">
            <w:r>
              <w:t>3.7</w:t>
            </w:r>
          </w:p>
          <w:p w14:paraId="3D2E88F8" w14:textId="77777777" w:rsidR="009412C5" w:rsidRDefault="009412C5"/>
          <w:p w14:paraId="3D2E88F9" w14:textId="77777777" w:rsidR="009412C5" w:rsidRDefault="00181E22">
            <w:r>
              <w:t>4.2</w:t>
            </w:r>
          </w:p>
          <w:p w14:paraId="3D2E88FA" w14:textId="77777777" w:rsidR="009412C5" w:rsidRDefault="00181E22">
            <w:r>
              <w:t>4.3</w:t>
            </w:r>
          </w:p>
          <w:p w14:paraId="3D2E88FB" w14:textId="77777777" w:rsidR="009412C5" w:rsidRDefault="009412C5"/>
          <w:p w14:paraId="3D2E88FC" w14:textId="77777777" w:rsidR="009412C5" w:rsidRDefault="00181E22">
            <w:r>
              <w:t>4.4</w:t>
            </w:r>
          </w:p>
          <w:p w14:paraId="3D2E88FD" w14:textId="77777777" w:rsidR="009412C5" w:rsidRDefault="00181E22">
            <w:r>
              <w:t>4.5</w:t>
            </w:r>
          </w:p>
          <w:p w14:paraId="3D2E88FE" w14:textId="77777777" w:rsidR="009412C5" w:rsidRDefault="00181E22">
            <w:r>
              <w:t>4.6</w:t>
            </w:r>
          </w:p>
          <w:p w14:paraId="3D2E88FF" w14:textId="77777777" w:rsidR="009412C5" w:rsidRDefault="00181E22">
            <w:r>
              <w:t>5.2</w:t>
            </w:r>
          </w:p>
          <w:p w14:paraId="3D2E8900" w14:textId="77777777" w:rsidR="009412C5" w:rsidRDefault="00181E22">
            <w:r>
              <w:t>6.1</w:t>
            </w:r>
          </w:p>
          <w:p w14:paraId="3D2E8901" w14:textId="77777777" w:rsidR="009412C5" w:rsidRDefault="00181E22">
            <w:r>
              <w:t>7.1</w:t>
            </w:r>
          </w:p>
        </w:tc>
        <w:tc>
          <w:tcPr>
            <w:tcW w:w="1069" w:type="dxa"/>
            <w:vAlign w:val="center"/>
          </w:tcPr>
          <w:p w14:paraId="3D2E8902" w14:textId="77777777" w:rsidR="009412C5" w:rsidRDefault="00181E22">
            <w:r>
              <w:t>1.0 / 1</w:t>
            </w:r>
          </w:p>
          <w:p w14:paraId="3D2E8903" w14:textId="77777777" w:rsidR="009412C5" w:rsidRDefault="00181E22">
            <w:r>
              <w:t>1.0 / 7</w:t>
            </w:r>
          </w:p>
          <w:p w14:paraId="3D2E8904" w14:textId="77777777" w:rsidR="009412C5" w:rsidRDefault="00181E22">
            <w:r>
              <w:t>1.0 / 2</w:t>
            </w:r>
          </w:p>
          <w:p w14:paraId="3D2E8905" w14:textId="77777777" w:rsidR="009412C5" w:rsidRDefault="00181E22">
            <w:r>
              <w:t>1.0 / 3</w:t>
            </w:r>
          </w:p>
          <w:p w14:paraId="3D2E8906" w14:textId="77777777" w:rsidR="009412C5" w:rsidRDefault="00181E22">
            <w:r>
              <w:t>1.0 / 10</w:t>
            </w:r>
          </w:p>
          <w:p w14:paraId="3D2E8907" w14:textId="77777777" w:rsidR="009412C5" w:rsidRDefault="009412C5"/>
          <w:p w14:paraId="3D2E8908" w14:textId="77777777" w:rsidR="009412C5" w:rsidRDefault="00181E22">
            <w:r>
              <w:t>1.0 / 5</w:t>
            </w:r>
          </w:p>
          <w:p w14:paraId="3D2E8909" w14:textId="77777777" w:rsidR="009412C5" w:rsidRDefault="00181E22">
            <w:r>
              <w:t>1.0 / 0</w:t>
            </w:r>
          </w:p>
          <w:p w14:paraId="3D2E890A" w14:textId="77777777" w:rsidR="009412C5" w:rsidRDefault="009412C5"/>
          <w:p w14:paraId="3D2E890B" w14:textId="77777777" w:rsidR="009412C5" w:rsidRDefault="00181E22">
            <w:r>
              <w:t>1.0 / 4</w:t>
            </w:r>
          </w:p>
          <w:p w14:paraId="3D2E890C" w14:textId="77777777" w:rsidR="009412C5" w:rsidRDefault="00181E22">
            <w:r>
              <w:t>1.0 / 12</w:t>
            </w:r>
          </w:p>
          <w:p w14:paraId="3D2E890D" w14:textId="77777777" w:rsidR="009412C5" w:rsidRDefault="009412C5"/>
          <w:p w14:paraId="3D2E890E" w14:textId="77777777" w:rsidR="009412C5" w:rsidRDefault="00181E22" w:rsidP="00B86854">
            <w:pPr>
              <w:pStyle w:val="ListParagraph"/>
              <w:numPr>
                <w:ilvl w:val="0"/>
                <w:numId w:val="79"/>
              </w:numPr>
            </w:pPr>
            <w:r>
              <w:t>/ 7</w:t>
            </w:r>
          </w:p>
          <w:p w14:paraId="3D2E890F" w14:textId="77777777" w:rsidR="009412C5" w:rsidRDefault="00181E22">
            <w:r>
              <w:t>1.0 / 3</w:t>
            </w:r>
          </w:p>
          <w:p w14:paraId="3D2E8910" w14:textId="77777777" w:rsidR="009412C5" w:rsidRDefault="00181E22">
            <w:r>
              <w:t>1.0 / 4</w:t>
            </w:r>
          </w:p>
          <w:p w14:paraId="3D2E8911" w14:textId="77777777" w:rsidR="009412C5" w:rsidRDefault="00181E22">
            <w:r>
              <w:t>1.0 / 2</w:t>
            </w:r>
          </w:p>
          <w:p w14:paraId="3D2E8912" w14:textId="77777777" w:rsidR="009412C5" w:rsidRDefault="00181E22">
            <w:r>
              <w:t>1.0 / 8</w:t>
            </w:r>
          </w:p>
          <w:p w14:paraId="3D2E8913" w14:textId="77777777" w:rsidR="009412C5" w:rsidRDefault="00181E22">
            <w:r>
              <w:t>1.0 / 3</w:t>
            </w:r>
          </w:p>
        </w:tc>
        <w:tc>
          <w:tcPr>
            <w:tcW w:w="5094" w:type="dxa"/>
            <w:vAlign w:val="center"/>
          </w:tcPr>
          <w:p w14:paraId="3D2E8914" w14:textId="77777777" w:rsidR="009412C5" w:rsidRDefault="00181E22">
            <w:r>
              <w:t>Updated 4</w:t>
            </w:r>
            <w:r>
              <w:rPr>
                <w:vertAlign w:val="superscript"/>
              </w:rPr>
              <w:t>th</w:t>
            </w:r>
            <w:r>
              <w:t xml:space="preserve"> Paragraph</w:t>
            </w:r>
          </w:p>
          <w:p w14:paraId="3D2E8915" w14:textId="77777777" w:rsidR="009412C5" w:rsidRDefault="00181E22">
            <w:r>
              <w:t>Updated Desktop Guide reference</w:t>
            </w:r>
          </w:p>
          <w:p w14:paraId="3D2E8916" w14:textId="77777777" w:rsidR="009412C5" w:rsidRDefault="00181E22">
            <w:r>
              <w:t xml:space="preserve">Updated Monthly MIS Posting </w:t>
            </w:r>
          </w:p>
          <w:p w14:paraId="3D2E8917" w14:textId="77777777" w:rsidR="009412C5" w:rsidRDefault="00181E22">
            <w:r>
              <w:t>Updated Desktop Guide reference</w:t>
            </w:r>
          </w:p>
          <w:p w14:paraId="3D2E8918" w14:textId="77777777" w:rsidR="009412C5" w:rsidRDefault="00181E22">
            <w:r>
              <w:t xml:space="preserve">Updated Desktop Guide references and step After Approval </w:t>
            </w:r>
          </w:p>
          <w:p w14:paraId="3D2E8919" w14:textId="77777777" w:rsidR="009412C5" w:rsidRDefault="00181E22">
            <w:r>
              <w:t>Added step Create Save Case</w:t>
            </w:r>
          </w:p>
          <w:p w14:paraId="3D2E891A" w14:textId="77777777" w:rsidR="009412C5" w:rsidRDefault="00181E22">
            <w:r>
              <w:t>Added new procedure Projected Capacity Reserve Shortage with no Market Solution</w:t>
            </w:r>
          </w:p>
          <w:p w14:paraId="3D2E891B" w14:textId="77777777" w:rsidR="009412C5" w:rsidRDefault="00181E22">
            <w:r>
              <w:t xml:space="preserve">Updated Desktop Guide references </w:t>
            </w:r>
          </w:p>
          <w:p w14:paraId="3D2E891C" w14:textId="77777777" w:rsidR="009412C5" w:rsidRDefault="00181E22">
            <w:r>
              <w:t>Updated Desktop Guide references and added step After Approval</w:t>
            </w:r>
          </w:p>
          <w:p w14:paraId="3D2E891D" w14:textId="77777777" w:rsidR="009412C5" w:rsidRDefault="00181E22">
            <w:r>
              <w:t>Added step 2</w:t>
            </w:r>
          </w:p>
          <w:p w14:paraId="3D2E891E" w14:textId="77777777" w:rsidR="009412C5" w:rsidRDefault="00181E22">
            <w:r>
              <w:t>Updated Desktop Guide reference</w:t>
            </w:r>
          </w:p>
          <w:p w14:paraId="3D2E891F" w14:textId="77777777" w:rsidR="009412C5" w:rsidRDefault="00181E22">
            <w:r>
              <w:t>Updated Desktop Guide reference</w:t>
            </w:r>
          </w:p>
          <w:p w14:paraId="3D2E8920" w14:textId="77777777" w:rsidR="009412C5" w:rsidRDefault="00181E22">
            <w:r>
              <w:t>Added step Create Save Case</w:t>
            </w:r>
          </w:p>
          <w:p w14:paraId="3D2E8921" w14:textId="77777777" w:rsidR="009412C5" w:rsidRDefault="00181E22">
            <w:r>
              <w:t>Updated step 1 of Watch</w:t>
            </w:r>
          </w:p>
          <w:p w14:paraId="3D2E8922" w14:textId="77777777" w:rsidR="009412C5" w:rsidRDefault="00181E22">
            <w:r>
              <w:t>Updated Desktop Guide references</w:t>
            </w:r>
          </w:p>
        </w:tc>
        <w:tc>
          <w:tcPr>
            <w:tcW w:w="1890" w:type="dxa"/>
            <w:vAlign w:val="center"/>
          </w:tcPr>
          <w:p w14:paraId="3D2E8923" w14:textId="77777777" w:rsidR="009412C5" w:rsidRDefault="00181E22">
            <w:r>
              <w:t>March 1, 2012</w:t>
            </w:r>
          </w:p>
        </w:tc>
      </w:tr>
      <w:tr w:rsidR="009412C5" w14:paraId="3D2E895B" w14:textId="77777777">
        <w:trPr>
          <w:trHeight w:val="432"/>
        </w:trPr>
        <w:tc>
          <w:tcPr>
            <w:tcW w:w="1415" w:type="dxa"/>
            <w:vAlign w:val="center"/>
          </w:tcPr>
          <w:p w14:paraId="3D2E8925" w14:textId="77777777" w:rsidR="009412C5" w:rsidRDefault="00181E22">
            <w:r>
              <w:t>1.1</w:t>
            </w:r>
          </w:p>
          <w:p w14:paraId="3D2E8926" w14:textId="77777777" w:rsidR="009412C5" w:rsidRDefault="009412C5"/>
          <w:p w14:paraId="3D2E8927" w14:textId="77777777" w:rsidR="009412C5" w:rsidRDefault="00181E22">
            <w:r>
              <w:t>2.1</w:t>
            </w:r>
          </w:p>
          <w:p w14:paraId="3D2E8928" w14:textId="77777777" w:rsidR="009412C5" w:rsidRDefault="00181E22">
            <w:r>
              <w:t>3.1</w:t>
            </w:r>
          </w:p>
          <w:p w14:paraId="3D2E8929" w14:textId="77777777" w:rsidR="009412C5" w:rsidRDefault="009412C5"/>
          <w:p w14:paraId="3D2E892A" w14:textId="77777777" w:rsidR="009412C5" w:rsidRDefault="00181E22">
            <w:r>
              <w:t>3.2</w:t>
            </w:r>
          </w:p>
          <w:p w14:paraId="3D2E892B" w14:textId="77777777" w:rsidR="009412C5" w:rsidRDefault="009412C5"/>
          <w:p w14:paraId="3D2E892C" w14:textId="77777777" w:rsidR="009412C5" w:rsidRDefault="00181E22">
            <w:r>
              <w:t>3.3</w:t>
            </w:r>
          </w:p>
          <w:p w14:paraId="3D2E892D" w14:textId="77777777" w:rsidR="009412C5" w:rsidRDefault="009412C5"/>
          <w:p w14:paraId="3D2E892E" w14:textId="77777777" w:rsidR="009412C5" w:rsidRDefault="00181E22">
            <w:r>
              <w:t>4.2</w:t>
            </w:r>
          </w:p>
          <w:p w14:paraId="3D2E892F" w14:textId="77777777" w:rsidR="009412C5" w:rsidRDefault="009412C5"/>
          <w:p w14:paraId="3D2E8930" w14:textId="77777777" w:rsidR="009412C5" w:rsidRDefault="00181E22">
            <w:r>
              <w:t>4.3</w:t>
            </w:r>
          </w:p>
          <w:p w14:paraId="3D2E8931" w14:textId="77777777" w:rsidR="009412C5" w:rsidRDefault="009412C5"/>
          <w:p w14:paraId="3D2E8932" w14:textId="77777777" w:rsidR="009412C5" w:rsidRDefault="00181E22">
            <w:r>
              <w:t>5.1</w:t>
            </w:r>
          </w:p>
          <w:p w14:paraId="3D2E8933" w14:textId="77777777" w:rsidR="009412C5" w:rsidRDefault="009412C5"/>
          <w:p w14:paraId="3D2E8934" w14:textId="77777777" w:rsidR="009412C5" w:rsidRDefault="00181E22">
            <w:r>
              <w:t>5.2</w:t>
            </w:r>
          </w:p>
          <w:p w14:paraId="3D2E8935" w14:textId="77777777" w:rsidR="009412C5" w:rsidRDefault="009412C5"/>
          <w:p w14:paraId="3D2E8936" w14:textId="77777777" w:rsidR="009412C5" w:rsidRDefault="009412C5"/>
          <w:p w14:paraId="3D2E8937" w14:textId="77777777" w:rsidR="009412C5" w:rsidRDefault="00181E22">
            <w:r>
              <w:t>6.1</w:t>
            </w:r>
          </w:p>
          <w:p w14:paraId="3D2E8938" w14:textId="77777777" w:rsidR="009412C5" w:rsidRDefault="009412C5"/>
          <w:p w14:paraId="3D2E8939" w14:textId="77777777" w:rsidR="009412C5" w:rsidRDefault="00181E22">
            <w:r>
              <w:t>8.1</w:t>
            </w:r>
          </w:p>
        </w:tc>
        <w:tc>
          <w:tcPr>
            <w:tcW w:w="1069" w:type="dxa"/>
            <w:vAlign w:val="center"/>
          </w:tcPr>
          <w:p w14:paraId="3D2E893A" w14:textId="77777777" w:rsidR="009412C5" w:rsidRDefault="00181E22">
            <w:r>
              <w:lastRenderedPageBreak/>
              <w:t>1.0 / 1</w:t>
            </w:r>
          </w:p>
          <w:p w14:paraId="3D2E893B" w14:textId="77777777" w:rsidR="009412C5" w:rsidRDefault="009412C5"/>
          <w:p w14:paraId="3D2E893C" w14:textId="77777777" w:rsidR="009412C5" w:rsidRDefault="00181E22">
            <w:r>
              <w:t>1.0 / 2</w:t>
            </w:r>
          </w:p>
          <w:p w14:paraId="3D2E893D" w14:textId="77777777" w:rsidR="009412C5" w:rsidRDefault="00181E22">
            <w:r>
              <w:t>1.0 / 4</w:t>
            </w:r>
          </w:p>
          <w:p w14:paraId="3D2E893E" w14:textId="77777777" w:rsidR="009412C5" w:rsidRDefault="009412C5"/>
          <w:p w14:paraId="3D2E893F" w14:textId="77777777" w:rsidR="009412C5" w:rsidRDefault="00181E22">
            <w:r>
              <w:t>1.0 / 11</w:t>
            </w:r>
          </w:p>
          <w:p w14:paraId="3D2E8940" w14:textId="77777777" w:rsidR="009412C5" w:rsidRDefault="009412C5"/>
          <w:p w14:paraId="3D2E8941" w14:textId="77777777" w:rsidR="009412C5" w:rsidRDefault="00181E22">
            <w:r>
              <w:t>1.0 / 6</w:t>
            </w:r>
          </w:p>
          <w:p w14:paraId="3D2E8942" w14:textId="77777777" w:rsidR="009412C5" w:rsidRDefault="009412C5"/>
          <w:p w14:paraId="3D2E8943" w14:textId="77777777" w:rsidR="009412C5" w:rsidRDefault="00181E22">
            <w:r>
              <w:t>1.0 / 5</w:t>
            </w:r>
          </w:p>
          <w:p w14:paraId="3D2E8944" w14:textId="77777777" w:rsidR="009412C5" w:rsidRDefault="009412C5"/>
          <w:p w14:paraId="3D2E8945" w14:textId="77777777" w:rsidR="009412C5" w:rsidRDefault="00181E22">
            <w:r>
              <w:t>1.0 / 13</w:t>
            </w:r>
          </w:p>
          <w:p w14:paraId="3D2E8946" w14:textId="77777777" w:rsidR="009412C5" w:rsidRDefault="009412C5"/>
          <w:p w14:paraId="3D2E8947" w14:textId="77777777" w:rsidR="009412C5" w:rsidRDefault="00181E22">
            <w:r>
              <w:t>1.0 / 1</w:t>
            </w:r>
          </w:p>
          <w:p w14:paraId="3D2E8948" w14:textId="77777777" w:rsidR="009412C5" w:rsidRDefault="009412C5"/>
          <w:p w14:paraId="3D2E8949" w14:textId="77777777" w:rsidR="009412C5" w:rsidRDefault="00181E22">
            <w:r>
              <w:t>1.0 / 3</w:t>
            </w:r>
          </w:p>
          <w:p w14:paraId="3D2E894A" w14:textId="77777777" w:rsidR="009412C5" w:rsidRDefault="009412C5"/>
          <w:p w14:paraId="3D2E894B" w14:textId="77777777" w:rsidR="009412C5" w:rsidRDefault="009412C5"/>
          <w:p w14:paraId="3D2E894C" w14:textId="77777777" w:rsidR="009412C5" w:rsidRDefault="00181E22">
            <w:r>
              <w:t>1.0 / 9</w:t>
            </w:r>
          </w:p>
          <w:p w14:paraId="3D2E894D" w14:textId="77777777" w:rsidR="009412C5" w:rsidRDefault="009412C5"/>
          <w:p w14:paraId="3D2E894E" w14:textId="77777777" w:rsidR="009412C5" w:rsidRDefault="00181E22">
            <w:r>
              <w:t>1.0 / 1</w:t>
            </w:r>
          </w:p>
        </w:tc>
        <w:tc>
          <w:tcPr>
            <w:tcW w:w="5094" w:type="dxa"/>
            <w:vAlign w:val="center"/>
          </w:tcPr>
          <w:p w14:paraId="3D2E894F" w14:textId="77777777" w:rsidR="009412C5" w:rsidRDefault="00181E22">
            <w:r>
              <w:lastRenderedPageBreak/>
              <w:t>Changed Shift Engineer to Operations Support Engineer</w:t>
            </w:r>
          </w:p>
          <w:p w14:paraId="3D2E8950" w14:textId="77777777" w:rsidR="009412C5" w:rsidRDefault="00181E22">
            <w:r>
              <w:t>Changed TSP,DSP to TO</w:t>
            </w:r>
          </w:p>
          <w:p w14:paraId="3D2E8951" w14:textId="77777777" w:rsidR="009412C5" w:rsidRDefault="00181E22">
            <w:r>
              <w:t>Changed Shift Engineer to Operations Support Engineer</w:t>
            </w:r>
          </w:p>
          <w:p w14:paraId="3D2E8952" w14:textId="77777777" w:rsidR="009412C5" w:rsidRDefault="00181E22">
            <w:r>
              <w:t>Changed Shift Engineer to Operations Support Engineer</w:t>
            </w:r>
          </w:p>
          <w:p w14:paraId="3D2E8953" w14:textId="77777777" w:rsidR="009412C5" w:rsidRDefault="00181E22">
            <w:r>
              <w:t>Changed Shift Engineer to Operations Support Engineer</w:t>
            </w:r>
          </w:p>
          <w:p w14:paraId="3D2E8954" w14:textId="77777777" w:rsidR="009412C5" w:rsidRDefault="00181E22">
            <w:r>
              <w:t>Changed Shift Engineer to Operations Support Engineer and added WRUC</w:t>
            </w:r>
          </w:p>
          <w:p w14:paraId="3D2E8955" w14:textId="77777777" w:rsidR="009412C5" w:rsidRDefault="00181E22">
            <w:r>
              <w:t>Changed Shift Engineer to Operations Support Engineer and Manual Commitment</w:t>
            </w:r>
          </w:p>
          <w:p w14:paraId="3D2E8956" w14:textId="77777777" w:rsidR="009412C5" w:rsidRDefault="00181E22">
            <w:r>
              <w:t>Changed Shift Engineer to Operations Support Engineer</w:t>
            </w:r>
          </w:p>
          <w:p w14:paraId="3D2E8957" w14:textId="77777777" w:rsidR="009412C5" w:rsidRDefault="00181E22">
            <w:r>
              <w:lastRenderedPageBreak/>
              <w:t>Changed Shift Engineer to Operations Support Engineer and updated step Long Lead Times for NPRR402</w:t>
            </w:r>
          </w:p>
          <w:p w14:paraId="3D2E8958" w14:textId="77777777" w:rsidR="009412C5" w:rsidRDefault="00181E22">
            <w:r>
              <w:t>Updated OCN, Advisory, Watch, Emergency Notice sections</w:t>
            </w:r>
          </w:p>
          <w:p w14:paraId="3D2E8959" w14:textId="77777777" w:rsidR="009412C5" w:rsidRDefault="00181E22">
            <w:r>
              <w:t>Changed Shift Engineer to Operations Support Engineer</w:t>
            </w:r>
          </w:p>
        </w:tc>
        <w:tc>
          <w:tcPr>
            <w:tcW w:w="1890" w:type="dxa"/>
            <w:vAlign w:val="center"/>
          </w:tcPr>
          <w:p w14:paraId="3D2E895A" w14:textId="77777777" w:rsidR="009412C5" w:rsidRDefault="00181E22">
            <w:r>
              <w:lastRenderedPageBreak/>
              <w:t>May 1, 2012</w:t>
            </w:r>
          </w:p>
        </w:tc>
      </w:tr>
      <w:tr w:rsidR="009412C5" w14:paraId="3D2E8985" w14:textId="77777777">
        <w:trPr>
          <w:trHeight w:val="432"/>
        </w:trPr>
        <w:tc>
          <w:tcPr>
            <w:tcW w:w="1415" w:type="dxa"/>
            <w:vAlign w:val="center"/>
          </w:tcPr>
          <w:p w14:paraId="3D2E895C" w14:textId="77777777" w:rsidR="009412C5" w:rsidRDefault="00181E22">
            <w:r>
              <w:t>1.1</w:t>
            </w:r>
          </w:p>
          <w:p w14:paraId="3D2E895D" w14:textId="77777777" w:rsidR="009412C5" w:rsidRDefault="00181E22">
            <w:r>
              <w:t>1.3</w:t>
            </w:r>
          </w:p>
          <w:p w14:paraId="3D2E895E" w14:textId="77777777" w:rsidR="009412C5" w:rsidRDefault="00181E22">
            <w:r>
              <w:t>2.3</w:t>
            </w:r>
          </w:p>
          <w:p w14:paraId="3D2E895F" w14:textId="77777777" w:rsidR="009412C5" w:rsidRDefault="009412C5"/>
          <w:p w14:paraId="3D2E8960" w14:textId="77777777" w:rsidR="009412C5" w:rsidRDefault="00181E22">
            <w:r>
              <w:t>3.1</w:t>
            </w:r>
          </w:p>
          <w:p w14:paraId="3D2E8961" w14:textId="77777777" w:rsidR="009412C5" w:rsidRDefault="009412C5"/>
          <w:p w14:paraId="3D2E8962" w14:textId="77777777" w:rsidR="009412C5" w:rsidRDefault="00181E22">
            <w:r>
              <w:t>3.2</w:t>
            </w:r>
          </w:p>
          <w:p w14:paraId="3D2E8963" w14:textId="77777777" w:rsidR="009412C5" w:rsidRDefault="00181E22">
            <w:r>
              <w:t>3.3</w:t>
            </w:r>
          </w:p>
          <w:p w14:paraId="3D2E8964" w14:textId="77777777" w:rsidR="009412C5" w:rsidRDefault="00181E22">
            <w:r>
              <w:t>4.2</w:t>
            </w:r>
          </w:p>
          <w:p w14:paraId="3D2E8965" w14:textId="77777777" w:rsidR="009412C5" w:rsidRDefault="00181E22">
            <w:r>
              <w:t>4.3</w:t>
            </w:r>
          </w:p>
          <w:p w14:paraId="3D2E8966" w14:textId="77777777" w:rsidR="009412C5" w:rsidRDefault="00181E22">
            <w:r>
              <w:t>4.4</w:t>
            </w:r>
          </w:p>
          <w:p w14:paraId="3D2E8967" w14:textId="77777777" w:rsidR="009412C5" w:rsidRDefault="00181E22">
            <w:r>
              <w:t>5.2</w:t>
            </w:r>
          </w:p>
          <w:p w14:paraId="3D2E8968" w14:textId="77777777" w:rsidR="009412C5" w:rsidRDefault="00181E22">
            <w:r>
              <w:t>6.1</w:t>
            </w:r>
          </w:p>
          <w:p w14:paraId="3D2E8969" w14:textId="77777777" w:rsidR="009412C5" w:rsidRDefault="00181E22">
            <w:r>
              <w:t>7.1</w:t>
            </w:r>
          </w:p>
        </w:tc>
        <w:tc>
          <w:tcPr>
            <w:tcW w:w="1069" w:type="dxa"/>
            <w:vAlign w:val="center"/>
          </w:tcPr>
          <w:p w14:paraId="3D2E896A" w14:textId="77777777" w:rsidR="009412C5" w:rsidRDefault="00181E22">
            <w:r>
              <w:t>1.0 / 2</w:t>
            </w:r>
          </w:p>
          <w:p w14:paraId="3D2E896B" w14:textId="77777777" w:rsidR="009412C5" w:rsidRDefault="00181E22">
            <w:r>
              <w:t>1.0 / 1</w:t>
            </w:r>
          </w:p>
          <w:p w14:paraId="3D2E896C" w14:textId="77777777" w:rsidR="009412C5" w:rsidRDefault="00181E22">
            <w:r>
              <w:t>1.0 / 8</w:t>
            </w:r>
          </w:p>
          <w:p w14:paraId="3D2E896D" w14:textId="77777777" w:rsidR="009412C5" w:rsidRDefault="009412C5"/>
          <w:p w14:paraId="3D2E896E" w14:textId="77777777" w:rsidR="009412C5" w:rsidRDefault="00181E22">
            <w:r>
              <w:t>1.0 / 5</w:t>
            </w:r>
          </w:p>
          <w:p w14:paraId="3D2E896F" w14:textId="77777777" w:rsidR="009412C5" w:rsidRDefault="009412C5"/>
          <w:p w14:paraId="3D2E8970" w14:textId="77777777" w:rsidR="009412C5" w:rsidRDefault="00181E22" w:rsidP="00B86854">
            <w:pPr>
              <w:pStyle w:val="ListParagraph"/>
              <w:numPr>
                <w:ilvl w:val="0"/>
                <w:numId w:val="82"/>
              </w:numPr>
            </w:pPr>
            <w:r>
              <w:t>/ 12</w:t>
            </w:r>
          </w:p>
          <w:p w14:paraId="3D2E8971" w14:textId="77777777" w:rsidR="009412C5" w:rsidRDefault="00181E22" w:rsidP="00B86854">
            <w:pPr>
              <w:pStyle w:val="ListParagraph"/>
              <w:numPr>
                <w:ilvl w:val="0"/>
                <w:numId w:val="83"/>
              </w:numPr>
            </w:pPr>
            <w:r>
              <w:t>/ 7</w:t>
            </w:r>
          </w:p>
          <w:p w14:paraId="3D2E8972" w14:textId="77777777" w:rsidR="009412C5" w:rsidRDefault="00181E22" w:rsidP="00B86854">
            <w:pPr>
              <w:pStyle w:val="ListParagraph"/>
              <w:numPr>
                <w:ilvl w:val="0"/>
                <w:numId w:val="84"/>
              </w:numPr>
            </w:pPr>
            <w:r>
              <w:t>/ 6</w:t>
            </w:r>
          </w:p>
          <w:p w14:paraId="3D2E8973" w14:textId="77777777" w:rsidR="009412C5" w:rsidRDefault="00181E22" w:rsidP="00B86854">
            <w:pPr>
              <w:pStyle w:val="ListParagraph"/>
              <w:numPr>
                <w:ilvl w:val="0"/>
                <w:numId w:val="85"/>
              </w:numPr>
            </w:pPr>
            <w:r>
              <w:t>/ 14</w:t>
            </w:r>
          </w:p>
          <w:p w14:paraId="3D2E8974" w14:textId="77777777" w:rsidR="009412C5" w:rsidRDefault="00181E22" w:rsidP="00B86854">
            <w:pPr>
              <w:pStyle w:val="ListParagraph"/>
              <w:numPr>
                <w:ilvl w:val="0"/>
                <w:numId w:val="86"/>
              </w:numPr>
            </w:pPr>
            <w:r>
              <w:t>/ 8</w:t>
            </w:r>
          </w:p>
          <w:p w14:paraId="3D2E8975" w14:textId="77777777" w:rsidR="009412C5" w:rsidRDefault="00181E22">
            <w:r>
              <w:t>1.0 / 4</w:t>
            </w:r>
          </w:p>
          <w:p w14:paraId="3D2E8976" w14:textId="77777777" w:rsidR="009412C5" w:rsidRDefault="00181E22">
            <w:r>
              <w:t>1.0 / 10</w:t>
            </w:r>
          </w:p>
          <w:p w14:paraId="3D2E8977" w14:textId="77777777" w:rsidR="009412C5" w:rsidRDefault="00181E22">
            <w:r>
              <w:t>1.0 / 4</w:t>
            </w:r>
          </w:p>
        </w:tc>
        <w:tc>
          <w:tcPr>
            <w:tcW w:w="5094" w:type="dxa"/>
            <w:vAlign w:val="center"/>
          </w:tcPr>
          <w:p w14:paraId="3D2E8978" w14:textId="77777777" w:rsidR="009412C5" w:rsidRDefault="00181E22">
            <w:r>
              <w:t>Updated last paragraph, HRUC</w:t>
            </w:r>
          </w:p>
          <w:p w14:paraId="3D2E8979" w14:textId="77777777" w:rsidR="009412C5" w:rsidRDefault="00181E22">
            <w:r>
              <w:t xml:space="preserve">Removed ERCOT Shift Supervisor paragraph </w:t>
            </w:r>
          </w:p>
          <w:p w14:paraId="3D2E897A" w14:textId="77777777" w:rsidR="009412C5" w:rsidRDefault="00181E22">
            <w:r>
              <w:t>Updated step 3, added Fuel Switching and Optimize Fuel Supply &amp; 2</w:t>
            </w:r>
            <w:r>
              <w:rPr>
                <w:vertAlign w:val="superscript"/>
              </w:rPr>
              <w:t>nd</w:t>
            </w:r>
            <w:r>
              <w:t xml:space="preserve"> note </w:t>
            </w:r>
          </w:p>
          <w:p w14:paraId="3D2E897B" w14:textId="77777777" w:rsidR="009412C5" w:rsidRDefault="00181E22">
            <w:r>
              <w:t>Changed Shift Engineer to Operations Support Engineer</w:t>
            </w:r>
          </w:p>
          <w:p w14:paraId="3D2E897C" w14:textId="77777777" w:rsidR="009412C5" w:rsidRDefault="00181E22">
            <w:r>
              <w:t>Updated HRUC Committed Units</w:t>
            </w:r>
          </w:p>
          <w:p w14:paraId="3D2E897D" w14:textId="77777777" w:rsidR="009412C5" w:rsidRDefault="00181E22">
            <w:r>
              <w:t>Updated Create Save Case</w:t>
            </w:r>
          </w:p>
          <w:p w14:paraId="3D2E897E" w14:textId="77777777" w:rsidR="009412C5" w:rsidRDefault="00181E22">
            <w:r>
              <w:t>Updated Manual Commitment on 14:30 each day</w:t>
            </w:r>
          </w:p>
          <w:p w14:paraId="3D2E897F" w14:textId="77777777" w:rsidR="009412C5" w:rsidRDefault="00181E22">
            <w:r>
              <w:t>Updated DRUC Committed Units</w:t>
            </w:r>
          </w:p>
          <w:p w14:paraId="3D2E8980" w14:textId="77777777" w:rsidR="009412C5" w:rsidRDefault="00181E22">
            <w:r>
              <w:t>Updated step 2 in Delay of DRUC</w:t>
            </w:r>
          </w:p>
          <w:p w14:paraId="3D2E8981" w14:textId="77777777" w:rsidR="009412C5" w:rsidRDefault="00181E22">
            <w:r>
              <w:t>Updated Create Save Case</w:t>
            </w:r>
          </w:p>
          <w:p w14:paraId="3D2E8982" w14:textId="77777777" w:rsidR="009412C5" w:rsidRDefault="00181E22">
            <w:r>
              <w:t>Updated all step 1’s</w:t>
            </w:r>
          </w:p>
          <w:p w14:paraId="3D2E8983" w14:textId="77777777" w:rsidR="009412C5" w:rsidRDefault="00181E22">
            <w:r>
              <w:t>Updated 4</w:t>
            </w:r>
            <w:r>
              <w:rPr>
                <w:vertAlign w:val="superscript"/>
              </w:rPr>
              <w:t>th</w:t>
            </w:r>
            <w:r>
              <w:t xml:space="preserve"> note</w:t>
            </w:r>
          </w:p>
        </w:tc>
        <w:tc>
          <w:tcPr>
            <w:tcW w:w="1890" w:type="dxa"/>
            <w:vAlign w:val="center"/>
          </w:tcPr>
          <w:p w14:paraId="3D2E8984" w14:textId="77777777" w:rsidR="009412C5" w:rsidRDefault="00181E22">
            <w:r>
              <w:t>July 16, 2012</w:t>
            </w:r>
          </w:p>
        </w:tc>
      </w:tr>
      <w:tr w:rsidR="009412C5" w14:paraId="3D2E8995" w14:textId="77777777">
        <w:trPr>
          <w:trHeight w:val="432"/>
        </w:trPr>
        <w:tc>
          <w:tcPr>
            <w:tcW w:w="1415" w:type="dxa"/>
            <w:vAlign w:val="center"/>
          </w:tcPr>
          <w:p w14:paraId="3D2E8986" w14:textId="77777777" w:rsidR="009412C5" w:rsidRDefault="00181E22">
            <w:r>
              <w:t>2.2</w:t>
            </w:r>
          </w:p>
          <w:p w14:paraId="3D2E8987" w14:textId="77777777" w:rsidR="009412C5" w:rsidRDefault="00181E22">
            <w:r>
              <w:t>3.2</w:t>
            </w:r>
          </w:p>
          <w:p w14:paraId="3D2E8988" w14:textId="77777777" w:rsidR="009412C5" w:rsidRDefault="00181E22">
            <w:r>
              <w:t>4.3</w:t>
            </w:r>
          </w:p>
          <w:p w14:paraId="3D2E8989" w14:textId="77777777" w:rsidR="009412C5" w:rsidRDefault="009412C5"/>
          <w:p w14:paraId="3D2E898A" w14:textId="77777777" w:rsidR="009412C5" w:rsidRDefault="009412C5"/>
        </w:tc>
        <w:tc>
          <w:tcPr>
            <w:tcW w:w="1069" w:type="dxa"/>
            <w:vAlign w:val="center"/>
          </w:tcPr>
          <w:p w14:paraId="3D2E898B" w14:textId="77777777" w:rsidR="009412C5" w:rsidRDefault="00181E22">
            <w:r>
              <w:t>1.0 / 1</w:t>
            </w:r>
          </w:p>
          <w:p w14:paraId="3D2E898C" w14:textId="77777777" w:rsidR="009412C5" w:rsidRDefault="00181E22">
            <w:r>
              <w:t>1.0 / 13</w:t>
            </w:r>
          </w:p>
          <w:p w14:paraId="3D2E898D" w14:textId="77777777" w:rsidR="009412C5" w:rsidRDefault="00181E22">
            <w:r>
              <w:t>1.0 / 15</w:t>
            </w:r>
          </w:p>
          <w:p w14:paraId="3D2E898E" w14:textId="77777777" w:rsidR="009412C5" w:rsidRDefault="009412C5"/>
          <w:p w14:paraId="3D2E898F" w14:textId="77777777" w:rsidR="009412C5" w:rsidRDefault="009412C5"/>
        </w:tc>
        <w:tc>
          <w:tcPr>
            <w:tcW w:w="5094" w:type="dxa"/>
            <w:vAlign w:val="center"/>
          </w:tcPr>
          <w:p w14:paraId="3D2E8990" w14:textId="77777777" w:rsidR="009412C5" w:rsidRDefault="00181E22">
            <w:r>
              <w:t>Added Hotline Call Communication</w:t>
            </w:r>
          </w:p>
          <w:p w14:paraId="3D2E8991" w14:textId="77777777" w:rsidR="009412C5" w:rsidRDefault="00181E22">
            <w:r>
              <w:t>Updated Manual Commitment and Validate</w:t>
            </w:r>
          </w:p>
          <w:p w14:paraId="3D2E8992" w14:textId="77777777" w:rsidR="009412C5" w:rsidRDefault="00181E22">
            <w:r>
              <w:t xml:space="preserve">Updated Manual Commitment and Validate </w:t>
            </w:r>
          </w:p>
          <w:p w14:paraId="3D2E8993" w14:textId="77777777" w:rsidR="009412C5" w:rsidRDefault="00181E22">
            <w:r>
              <w:t>All procedures in this manual have been reviewed.</w:t>
            </w:r>
          </w:p>
        </w:tc>
        <w:tc>
          <w:tcPr>
            <w:tcW w:w="1890" w:type="dxa"/>
            <w:vAlign w:val="center"/>
          </w:tcPr>
          <w:p w14:paraId="3D2E8994" w14:textId="77777777" w:rsidR="009412C5" w:rsidRDefault="00181E22">
            <w:r>
              <w:t>November 1, 2012</w:t>
            </w:r>
          </w:p>
        </w:tc>
      </w:tr>
      <w:tr w:rsidR="009412C5" w14:paraId="3D2E89A2" w14:textId="77777777">
        <w:trPr>
          <w:trHeight w:val="432"/>
        </w:trPr>
        <w:tc>
          <w:tcPr>
            <w:tcW w:w="1415" w:type="dxa"/>
            <w:vAlign w:val="center"/>
          </w:tcPr>
          <w:p w14:paraId="3D2E8996" w14:textId="77777777" w:rsidR="009412C5" w:rsidRDefault="00181E22">
            <w:r>
              <w:t>2.3</w:t>
            </w:r>
          </w:p>
          <w:p w14:paraId="3D2E8997" w14:textId="77777777" w:rsidR="009412C5" w:rsidRDefault="00181E22">
            <w:r>
              <w:t>4.3</w:t>
            </w:r>
          </w:p>
          <w:p w14:paraId="3D2E8998" w14:textId="77777777" w:rsidR="009412C5" w:rsidRDefault="00181E22">
            <w:r>
              <w:t>4.6</w:t>
            </w:r>
          </w:p>
          <w:p w14:paraId="3D2E8999" w14:textId="77777777" w:rsidR="009412C5" w:rsidRDefault="009412C5"/>
        </w:tc>
        <w:tc>
          <w:tcPr>
            <w:tcW w:w="1069" w:type="dxa"/>
            <w:vAlign w:val="center"/>
          </w:tcPr>
          <w:p w14:paraId="3D2E899A" w14:textId="77777777" w:rsidR="009412C5" w:rsidRDefault="00181E22">
            <w:r>
              <w:t>1.0 / 9</w:t>
            </w:r>
          </w:p>
          <w:p w14:paraId="3D2E899B" w14:textId="77777777" w:rsidR="009412C5" w:rsidRDefault="00181E22">
            <w:r>
              <w:t>1.0 / 16</w:t>
            </w:r>
          </w:p>
          <w:p w14:paraId="3D2E899C" w14:textId="77777777" w:rsidR="009412C5" w:rsidRDefault="00181E22">
            <w:r>
              <w:t>1.0 / 5</w:t>
            </w:r>
          </w:p>
          <w:p w14:paraId="3D2E899D" w14:textId="77777777" w:rsidR="009412C5" w:rsidRDefault="009412C5"/>
        </w:tc>
        <w:tc>
          <w:tcPr>
            <w:tcW w:w="5094" w:type="dxa"/>
            <w:vAlign w:val="center"/>
          </w:tcPr>
          <w:p w14:paraId="3D2E899E" w14:textId="77777777" w:rsidR="009412C5" w:rsidRDefault="00181E22">
            <w:r>
              <w:t>Added Blackstart Availability</w:t>
            </w:r>
          </w:p>
          <w:p w14:paraId="3D2E899F" w14:textId="77777777" w:rsidR="009412C5" w:rsidRDefault="00181E22">
            <w:r>
              <w:t>Updated Review</w:t>
            </w:r>
          </w:p>
          <w:p w14:paraId="3D2E89A0" w14:textId="77777777" w:rsidR="009412C5" w:rsidRDefault="00181E22">
            <w:r>
              <w:t>Updated steps SASM not able to Procure all A/S Requested &amp; Cancel Emergency Notice</w:t>
            </w:r>
          </w:p>
        </w:tc>
        <w:tc>
          <w:tcPr>
            <w:tcW w:w="1890" w:type="dxa"/>
            <w:vAlign w:val="center"/>
          </w:tcPr>
          <w:p w14:paraId="3D2E89A1" w14:textId="77777777" w:rsidR="009412C5" w:rsidRDefault="00181E22">
            <w:r>
              <w:t>March 1, 2013</w:t>
            </w:r>
          </w:p>
        </w:tc>
      </w:tr>
      <w:tr w:rsidR="009412C5" w14:paraId="3D2E89CB" w14:textId="77777777">
        <w:trPr>
          <w:trHeight w:val="432"/>
        </w:trPr>
        <w:tc>
          <w:tcPr>
            <w:tcW w:w="1415" w:type="dxa"/>
            <w:vAlign w:val="center"/>
          </w:tcPr>
          <w:p w14:paraId="3D2E89A3" w14:textId="77777777" w:rsidR="009412C5" w:rsidRDefault="00181E22">
            <w:r>
              <w:t>3.1</w:t>
            </w:r>
          </w:p>
          <w:p w14:paraId="3D2E89A4" w14:textId="77777777" w:rsidR="009412C5" w:rsidRDefault="00181E22">
            <w:r>
              <w:t>3.2</w:t>
            </w:r>
          </w:p>
          <w:p w14:paraId="3D2E89A5" w14:textId="77777777" w:rsidR="009412C5" w:rsidRDefault="009412C5"/>
          <w:p w14:paraId="3D2E89A6" w14:textId="77777777" w:rsidR="009412C5" w:rsidRDefault="00181E22">
            <w:r>
              <w:t>3.3</w:t>
            </w:r>
          </w:p>
          <w:p w14:paraId="3D2E89A7" w14:textId="77777777" w:rsidR="009412C5" w:rsidRDefault="00181E22">
            <w:r>
              <w:t>3.5</w:t>
            </w:r>
          </w:p>
          <w:p w14:paraId="3D2E89A8" w14:textId="77777777" w:rsidR="009412C5" w:rsidRDefault="00181E22">
            <w:r>
              <w:t>3.7</w:t>
            </w:r>
          </w:p>
          <w:p w14:paraId="3D2E89A9" w14:textId="77777777" w:rsidR="009412C5" w:rsidRDefault="00181E22">
            <w:r>
              <w:t>4.3</w:t>
            </w:r>
          </w:p>
          <w:p w14:paraId="3D2E89AA" w14:textId="77777777" w:rsidR="009412C5" w:rsidRDefault="009412C5"/>
          <w:p w14:paraId="3D2E89AB" w14:textId="77777777" w:rsidR="009412C5" w:rsidRDefault="009412C5"/>
          <w:p w14:paraId="3D2E89AC" w14:textId="77777777" w:rsidR="009412C5" w:rsidRDefault="00181E22">
            <w:r>
              <w:t>4.4</w:t>
            </w:r>
          </w:p>
          <w:p w14:paraId="3D2E89AD" w14:textId="77777777" w:rsidR="009412C5" w:rsidRDefault="00181E22">
            <w:r>
              <w:t>4.5</w:t>
            </w:r>
          </w:p>
          <w:p w14:paraId="3D2E89AE" w14:textId="77777777" w:rsidR="009412C5" w:rsidRDefault="00181E22">
            <w:r>
              <w:t>4.6</w:t>
            </w:r>
          </w:p>
          <w:p w14:paraId="3D2E89AF" w14:textId="77777777" w:rsidR="009412C5" w:rsidRDefault="00181E22">
            <w:r>
              <w:t>5.2</w:t>
            </w:r>
          </w:p>
          <w:p w14:paraId="3D2E89B0" w14:textId="77777777" w:rsidR="009412C5" w:rsidRDefault="00181E22">
            <w:r>
              <w:t>6.1</w:t>
            </w:r>
          </w:p>
        </w:tc>
        <w:tc>
          <w:tcPr>
            <w:tcW w:w="1069" w:type="dxa"/>
            <w:vAlign w:val="center"/>
          </w:tcPr>
          <w:p w14:paraId="3D2E89B1" w14:textId="77777777" w:rsidR="009412C5" w:rsidRDefault="00181E22">
            <w:r>
              <w:t>1.0 / 6</w:t>
            </w:r>
          </w:p>
          <w:p w14:paraId="3D2E89B2" w14:textId="77777777" w:rsidR="009412C5" w:rsidRDefault="00181E22">
            <w:r>
              <w:t>1.0 / 14</w:t>
            </w:r>
          </w:p>
          <w:p w14:paraId="3D2E89B3" w14:textId="77777777" w:rsidR="009412C5" w:rsidRDefault="009412C5"/>
          <w:p w14:paraId="3D2E89B4" w14:textId="77777777" w:rsidR="009412C5" w:rsidRDefault="00181E22">
            <w:r>
              <w:t>1.0 / 8</w:t>
            </w:r>
          </w:p>
          <w:p w14:paraId="3D2E89B5" w14:textId="77777777" w:rsidR="009412C5" w:rsidRDefault="00181E22">
            <w:r>
              <w:t>1.0 / 4</w:t>
            </w:r>
          </w:p>
          <w:p w14:paraId="3D2E89B6" w14:textId="77777777" w:rsidR="009412C5" w:rsidRDefault="00181E22">
            <w:r>
              <w:t>1.0 / 1</w:t>
            </w:r>
          </w:p>
          <w:p w14:paraId="3D2E89B7" w14:textId="77777777" w:rsidR="009412C5" w:rsidRDefault="00181E22">
            <w:r>
              <w:t>1.0 / 17</w:t>
            </w:r>
          </w:p>
          <w:p w14:paraId="3D2E89B8" w14:textId="77777777" w:rsidR="009412C5" w:rsidRDefault="009412C5"/>
          <w:p w14:paraId="3D2E89B9" w14:textId="77777777" w:rsidR="009412C5" w:rsidRDefault="009412C5"/>
          <w:p w14:paraId="3D2E89BA" w14:textId="77777777" w:rsidR="009412C5" w:rsidRDefault="00181E22">
            <w:r>
              <w:t>1.0 / 9</w:t>
            </w:r>
          </w:p>
          <w:p w14:paraId="3D2E89BB" w14:textId="77777777" w:rsidR="009412C5" w:rsidRDefault="00181E22">
            <w:r>
              <w:t>1.0 / 4</w:t>
            </w:r>
          </w:p>
          <w:p w14:paraId="3D2E89BC" w14:textId="77777777" w:rsidR="009412C5" w:rsidRDefault="00181E22">
            <w:r>
              <w:t>1.0 / 6</w:t>
            </w:r>
          </w:p>
          <w:p w14:paraId="3D2E89BD" w14:textId="77777777" w:rsidR="009412C5" w:rsidRDefault="00181E22">
            <w:r>
              <w:t>1.0 / 5</w:t>
            </w:r>
          </w:p>
          <w:p w14:paraId="3D2E89BE" w14:textId="77777777" w:rsidR="009412C5" w:rsidRDefault="00181E22">
            <w:r>
              <w:t>1.0 / 11</w:t>
            </w:r>
          </w:p>
        </w:tc>
        <w:tc>
          <w:tcPr>
            <w:tcW w:w="5094" w:type="dxa"/>
            <w:vAlign w:val="center"/>
          </w:tcPr>
          <w:p w14:paraId="3D2E89BF" w14:textId="77777777" w:rsidR="009412C5" w:rsidRDefault="00181E22">
            <w:r>
              <w:t>Updated step Deselect Contingencies</w:t>
            </w:r>
          </w:p>
          <w:p w14:paraId="3D2E89C0" w14:textId="77777777" w:rsidR="009412C5" w:rsidRDefault="00181E22">
            <w:r>
              <w:t>Updated step Monitor, Excess Generation, Hotline, &amp; Cancel</w:t>
            </w:r>
          </w:p>
          <w:p w14:paraId="3D2E89C1" w14:textId="77777777" w:rsidR="009412C5" w:rsidRDefault="00181E22">
            <w:r>
              <w:t>Updated step Failure &amp; Create Save Case</w:t>
            </w:r>
          </w:p>
          <w:p w14:paraId="3D2E89C2" w14:textId="77777777" w:rsidR="009412C5" w:rsidRDefault="00181E22">
            <w:r>
              <w:t>Updated step REG/RRS</w:t>
            </w:r>
          </w:p>
          <w:p w14:paraId="3D2E89C3" w14:textId="77777777" w:rsidR="009412C5" w:rsidRDefault="00181E22">
            <w:r>
              <w:t xml:space="preserve">Updated all steps </w:t>
            </w:r>
          </w:p>
          <w:p w14:paraId="3D2E89C4" w14:textId="77777777" w:rsidR="009412C5" w:rsidRDefault="00181E22">
            <w:r>
              <w:t>Updated 1</w:t>
            </w:r>
            <w:r>
              <w:rPr>
                <w:vertAlign w:val="superscript"/>
              </w:rPr>
              <w:t>st</w:t>
            </w:r>
            <w:r>
              <w:t xml:space="preserve"> Note, A/S Insufficiency from DAM, Excess Generation &amp;DRUC Committed from Capacity Shortage</w:t>
            </w:r>
          </w:p>
          <w:p w14:paraId="3D2E89C5" w14:textId="77777777" w:rsidR="009412C5" w:rsidRDefault="00181E22">
            <w:r>
              <w:t>Updated all steps</w:t>
            </w:r>
          </w:p>
          <w:p w14:paraId="3D2E89C6" w14:textId="77777777" w:rsidR="009412C5" w:rsidRDefault="00181E22">
            <w:r>
              <w:t>Updated all steps</w:t>
            </w:r>
          </w:p>
          <w:p w14:paraId="3D2E89C7" w14:textId="77777777" w:rsidR="009412C5" w:rsidRDefault="00181E22">
            <w:r>
              <w:t>Updated all steps</w:t>
            </w:r>
          </w:p>
          <w:p w14:paraId="3D2E89C8" w14:textId="77777777" w:rsidR="009412C5" w:rsidRDefault="00181E22">
            <w:r>
              <w:t>Updated step Create Save Case</w:t>
            </w:r>
          </w:p>
          <w:p w14:paraId="3D2E89C9" w14:textId="77777777" w:rsidR="009412C5" w:rsidRDefault="00181E22">
            <w:r>
              <w:t>Updated Notifications</w:t>
            </w:r>
          </w:p>
        </w:tc>
        <w:tc>
          <w:tcPr>
            <w:tcW w:w="1890" w:type="dxa"/>
            <w:vAlign w:val="center"/>
          </w:tcPr>
          <w:p w14:paraId="3D2E89CA" w14:textId="77777777" w:rsidR="009412C5" w:rsidRDefault="00181E22">
            <w:r>
              <w:t>June 1, 2013</w:t>
            </w:r>
          </w:p>
        </w:tc>
      </w:tr>
      <w:tr w:rsidR="009412C5" w14:paraId="3D2E89DC" w14:textId="77777777">
        <w:trPr>
          <w:trHeight w:val="432"/>
        </w:trPr>
        <w:tc>
          <w:tcPr>
            <w:tcW w:w="1415" w:type="dxa"/>
            <w:vAlign w:val="center"/>
          </w:tcPr>
          <w:p w14:paraId="3D2E89CC" w14:textId="77777777" w:rsidR="009412C5" w:rsidRDefault="00181E22">
            <w:r>
              <w:t>3.5</w:t>
            </w:r>
          </w:p>
          <w:p w14:paraId="3D2E89CD" w14:textId="77777777" w:rsidR="009412C5" w:rsidRDefault="00181E22">
            <w:r>
              <w:t>4.3</w:t>
            </w:r>
          </w:p>
          <w:p w14:paraId="3D2E89CE" w14:textId="77777777" w:rsidR="009412C5" w:rsidRDefault="00181E22">
            <w:r>
              <w:t>4.4</w:t>
            </w:r>
          </w:p>
          <w:p w14:paraId="3D2E89CF" w14:textId="77777777" w:rsidR="009412C5" w:rsidRDefault="00181E22">
            <w:r>
              <w:lastRenderedPageBreak/>
              <w:t>4.6</w:t>
            </w:r>
          </w:p>
          <w:p w14:paraId="3D2E89D0" w14:textId="77777777" w:rsidR="009412C5" w:rsidRDefault="00181E22">
            <w:r>
              <w:t>6.1</w:t>
            </w:r>
          </w:p>
        </w:tc>
        <w:tc>
          <w:tcPr>
            <w:tcW w:w="1069" w:type="dxa"/>
            <w:vAlign w:val="center"/>
          </w:tcPr>
          <w:p w14:paraId="3D2E89D1" w14:textId="77777777" w:rsidR="009412C5" w:rsidRDefault="00181E22">
            <w:r>
              <w:lastRenderedPageBreak/>
              <w:t>1.0 / 5</w:t>
            </w:r>
          </w:p>
          <w:p w14:paraId="3D2E89D2" w14:textId="77777777" w:rsidR="009412C5" w:rsidRDefault="00181E22">
            <w:r>
              <w:t>1.0 / 18</w:t>
            </w:r>
          </w:p>
          <w:p w14:paraId="3D2E89D3" w14:textId="77777777" w:rsidR="009412C5" w:rsidRDefault="00181E22">
            <w:r>
              <w:t>1.0 / 10</w:t>
            </w:r>
          </w:p>
          <w:p w14:paraId="3D2E89D4" w14:textId="77777777" w:rsidR="009412C5" w:rsidRDefault="00181E22">
            <w:r>
              <w:lastRenderedPageBreak/>
              <w:t>1.0 / 7</w:t>
            </w:r>
          </w:p>
          <w:p w14:paraId="3D2E89D5" w14:textId="77777777" w:rsidR="009412C5" w:rsidRDefault="00181E22">
            <w:r>
              <w:t>1.0 / 12</w:t>
            </w:r>
          </w:p>
        </w:tc>
        <w:tc>
          <w:tcPr>
            <w:tcW w:w="5094" w:type="dxa"/>
            <w:vAlign w:val="center"/>
          </w:tcPr>
          <w:p w14:paraId="3D2E89D6" w14:textId="77777777" w:rsidR="009412C5" w:rsidRDefault="00181E22">
            <w:r>
              <w:lastRenderedPageBreak/>
              <w:t>Correct typo in script</w:t>
            </w:r>
          </w:p>
          <w:p w14:paraId="3D2E89D7" w14:textId="77777777" w:rsidR="009412C5" w:rsidRDefault="00181E22">
            <w:r>
              <w:t>Correct typo’s in scripts</w:t>
            </w:r>
          </w:p>
          <w:p w14:paraId="3D2E89D8" w14:textId="77777777" w:rsidR="009412C5" w:rsidRDefault="00181E22">
            <w:r>
              <w:t>Updated Delay of DRUC steps</w:t>
            </w:r>
          </w:p>
          <w:p w14:paraId="3D2E89D9" w14:textId="77777777" w:rsidR="009412C5" w:rsidRDefault="00181E22">
            <w:r>
              <w:lastRenderedPageBreak/>
              <w:t>Corrected reference in desktop guide</w:t>
            </w:r>
          </w:p>
          <w:p w14:paraId="3D2E89DA" w14:textId="77777777" w:rsidR="009412C5" w:rsidRDefault="00181E22">
            <w:r>
              <w:t>Updated step 1 in Watch &amp; Emergency Notice</w:t>
            </w:r>
          </w:p>
        </w:tc>
        <w:tc>
          <w:tcPr>
            <w:tcW w:w="1890" w:type="dxa"/>
            <w:vAlign w:val="center"/>
          </w:tcPr>
          <w:p w14:paraId="3D2E89DB" w14:textId="77777777" w:rsidR="009412C5" w:rsidRDefault="00181E22">
            <w:r>
              <w:lastRenderedPageBreak/>
              <w:t>July 15, 2013</w:t>
            </w:r>
          </w:p>
        </w:tc>
      </w:tr>
      <w:tr w:rsidR="009412C5" w14:paraId="3D2E89E8" w14:textId="77777777">
        <w:trPr>
          <w:trHeight w:val="432"/>
        </w:trPr>
        <w:tc>
          <w:tcPr>
            <w:tcW w:w="1415" w:type="dxa"/>
            <w:vAlign w:val="center"/>
          </w:tcPr>
          <w:p w14:paraId="3D2E89DD" w14:textId="77777777" w:rsidR="009412C5" w:rsidRDefault="00181E22">
            <w:r>
              <w:t>3.2</w:t>
            </w:r>
          </w:p>
          <w:p w14:paraId="3D2E89DE" w14:textId="77777777" w:rsidR="009412C5" w:rsidRDefault="009412C5"/>
          <w:p w14:paraId="3D2E89DF" w14:textId="77777777" w:rsidR="009412C5" w:rsidRDefault="009412C5"/>
          <w:p w14:paraId="3D2E89E0" w14:textId="77777777" w:rsidR="009412C5" w:rsidRDefault="00181E22">
            <w:r>
              <w:t>3.3</w:t>
            </w:r>
          </w:p>
        </w:tc>
        <w:tc>
          <w:tcPr>
            <w:tcW w:w="1069" w:type="dxa"/>
            <w:vAlign w:val="center"/>
          </w:tcPr>
          <w:p w14:paraId="3D2E89E1" w14:textId="77777777" w:rsidR="009412C5" w:rsidRDefault="00181E22">
            <w:r>
              <w:t>1.0 / 15</w:t>
            </w:r>
          </w:p>
          <w:p w14:paraId="3D2E89E2" w14:textId="77777777" w:rsidR="009412C5" w:rsidRDefault="009412C5"/>
          <w:p w14:paraId="3D2E89E3" w14:textId="77777777" w:rsidR="009412C5" w:rsidRDefault="009412C5"/>
          <w:p w14:paraId="3D2E89E4" w14:textId="77777777" w:rsidR="009412C5" w:rsidRDefault="00181E22">
            <w:r>
              <w:t>1.0 / 9</w:t>
            </w:r>
          </w:p>
        </w:tc>
        <w:tc>
          <w:tcPr>
            <w:tcW w:w="5094" w:type="dxa"/>
            <w:vAlign w:val="center"/>
          </w:tcPr>
          <w:p w14:paraId="3D2E89E5" w14:textId="77777777" w:rsidR="009412C5" w:rsidRDefault="00181E22">
            <w:r>
              <w:t>Updated step HRUC Committed Units, Manual Commitment, HRUC Decommitted Resources &amp; Approval</w:t>
            </w:r>
          </w:p>
          <w:p w14:paraId="3D2E89E6" w14:textId="77777777" w:rsidR="009412C5" w:rsidRDefault="00181E22">
            <w:r>
              <w:t>Updated step Create Save Case</w:t>
            </w:r>
          </w:p>
        </w:tc>
        <w:tc>
          <w:tcPr>
            <w:tcW w:w="1890" w:type="dxa"/>
            <w:vAlign w:val="center"/>
          </w:tcPr>
          <w:p w14:paraId="3D2E89E7" w14:textId="77777777" w:rsidR="009412C5" w:rsidRDefault="00181E22">
            <w:r>
              <w:t>August 9, 2013</w:t>
            </w:r>
          </w:p>
        </w:tc>
      </w:tr>
      <w:tr w:rsidR="009412C5" w14:paraId="3D2E8A03" w14:textId="77777777">
        <w:trPr>
          <w:trHeight w:val="432"/>
        </w:trPr>
        <w:tc>
          <w:tcPr>
            <w:tcW w:w="1415" w:type="dxa"/>
            <w:vAlign w:val="center"/>
          </w:tcPr>
          <w:p w14:paraId="3D2E89E9" w14:textId="77777777" w:rsidR="009412C5" w:rsidRDefault="00181E22">
            <w:r>
              <w:t>3.2</w:t>
            </w:r>
          </w:p>
          <w:p w14:paraId="3D2E89EA" w14:textId="77777777" w:rsidR="009412C5" w:rsidRDefault="009412C5"/>
          <w:p w14:paraId="3D2E89EB" w14:textId="77777777" w:rsidR="009412C5" w:rsidRDefault="009412C5"/>
          <w:p w14:paraId="3D2E89EC" w14:textId="77777777" w:rsidR="009412C5" w:rsidRDefault="00181E22">
            <w:r>
              <w:t>4.3</w:t>
            </w:r>
          </w:p>
          <w:p w14:paraId="3D2E89ED" w14:textId="77777777" w:rsidR="009412C5" w:rsidRDefault="009412C5"/>
          <w:p w14:paraId="3D2E89EE" w14:textId="77777777" w:rsidR="009412C5" w:rsidRDefault="00181E22">
            <w:r>
              <w:t>5.1</w:t>
            </w:r>
          </w:p>
          <w:p w14:paraId="3D2E89EF" w14:textId="77777777" w:rsidR="009412C5" w:rsidRDefault="00181E22">
            <w:r>
              <w:t>5.2</w:t>
            </w:r>
          </w:p>
          <w:p w14:paraId="3D2E89F0" w14:textId="77777777" w:rsidR="009412C5" w:rsidRDefault="009412C5"/>
          <w:p w14:paraId="3D2E89F1" w14:textId="77777777" w:rsidR="009412C5" w:rsidRDefault="009412C5"/>
          <w:p w14:paraId="3D2E89F2" w14:textId="77777777" w:rsidR="009412C5" w:rsidRDefault="009412C5"/>
        </w:tc>
        <w:tc>
          <w:tcPr>
            <w:tcW w:w="1069" w:type="dxa"/>
            <w:vAlign w:val="center"/>
          </w:tcPr>
          <w:p w14:paraId="3D2E89F3" w14:textId="77777777" w:rsidR="009412C5" w:rsidRDefault="00181E22">
            <w:r>
              <w:t>1.0 / 16</w:t>
            </w:r>
          </w:p>
          <w:p w14:paraId="3D2E89F4" w14:textId="77777777" w:rsidR="009412C5" w:rsidRDefault="009412C5"/>
          <w:p w14:paraId="3D2E89F5" w14:textId="77777777" w:rsidR="009412C5" w:rsidRDefault="009412C5"/>
          <w:p w14:paraId="3D2E89F6" w14:textId="77777777" w:rsidR="009412C5" w:rsidRDefault="00181E22">
            <w:r>
              <w:t>1.0 / 19</w:t>
            </w:r>
          </w:p>
          <w:p w14:paraId="3D2E89F7" w14:textId="77777777" w:rsidR="009412C5" w:rsidRDefault="009412C5"/>
          <w:p w14:paraId="3D2E89F8" w14:textId="77777777" w:rsidR="009412C5" w:rsidRDefault="00181E22">
            <w:r>
              <w:t>1.0 / 2</w:t>
            </w:r>
          </w:p>
          <w:p w14:paraId="3D2E89F9" w14:textId="77777777" w:rsidR="009412C5" w:rsidRDefault="00181E22">
            <w:r>
              <w:t>1.0 / 6</w:t>
            </w:r>
          </w:p>
          <w:p w14:paraId="3D2E89FA" w14:textId="77777777" w:rsidR="009412C5" w:rsidRDefault="009412C5"/>
          <w:p w14:paraId="3D2E89FB" w14:textId="77777777" w:rsidR="009412C5" w:rsidRDefault="009412C5"/>
          <w:p w14:paraId="3D2E89FC" w14:textId="77777777" w:rsidR="009412C5" w:rsidRDefault="009412C5"/>
        </w:tc>
        <w:tc>
          <w:tcPr>
            <w:tcW w:w="5094" w:type="dxa"/>
            <w:vAlign w:val="center"/>
          </w:tcPr>
          <w:p w14:paraId="3D2E89FD" w14:textId="77777777" w:rsidR="009412C5" w:rsidRDefault="00181E22">
            <w:r>
              <w:t>Updated steps Violated Constraints, HRUC Committed Units, RMR Commitment &amp; Manual Commitment</w:t>
            </w:r>
          </w:p>
          <w:p w14:paraId="3D2E89FE" w14:textId="77777777" w:rsidR="009412C5" w:rsidRDefault="00181E22">
            <w:r>
              <w:t>Updated steps Violated Constraints, DRUC Committed Units &amp; Manual Commitment</w:t>
            </w:r>
          </w:p>
          <w:p w14:paraId="3D2E89FF" w14:textId="77777777" w:rsidR="009412C5" w:rsidRDefault="00181E22">
            <w:r>
              <w:t>Updated titles</w:t>
            </w:r>
          </w:p>
          <w:p w14:paraId="3D2E8A00" w14:textId="77777777" w:rsidR="009412C5" w:rsidRDefault="00181E22">
            <w:r>
              <w:t xml:space="preserve">Updated Violated Constraints, Disapprove &amp; Log.  Deleted Long Lead Times, </w:t>
            </w:r>
          </w:p>
          <w:p w14:paraId="3D2E8A01" w14:textId="77777777" w:rsidR="009412C5" w:rsidRDefault="00181E22">
            <w:r>
              <w:t>All procedures in this manual have been reviewed.</w:t>
            </w:r>
          </w:p>
        </w:tc>
        <w:tc>
          <w:tcPr>
            <w:tcW w:w="1890" w:type="dxa"/>
            <w:vAlign w:val="center"/>
          </w:tcPr>
          <w:p w14:paraId="3D2E8A02" w14:textId="77777777" w:rsidR="009412C5" w:rsidRDefault="00181E22">
            <w:r>
              <w:t>December 13, 2013</w:t>
            </w:r>
          </w:p>
        </w:tc>
      </w:tr>
      <w:tr w:rsidR="009412C5" w14:paraId="3D2E8A11" w14:textId="77777777">
        <w:trPr>
          <w:trHeight w:val="432"/>
        </w:trPr>
        <w:tc>
          <w:tcPr>
            <w:tcW w:w="1415" w:type="dxa"/>
            <w:vAlign w:val="center"/>
          </w:tcPr>
          <w:p w14:paraId="3D2E8A04" w14:textId="77777777" w:rsidR="009412C5" w:rsidRDefault="00181E22">
            <w:r>
              <w:t>3.3</w:t>
            </w:r>
          </w:p>
          <w:p w14:paraId="3D2E8A05" w14:textId="77777777" w:rsidR="009412C5" w:rsidRDefault="00181E22">
            <w:r>
              <w:t>4.4</w:t>
            </w:r>
          </w:p>
          <w:p w14:paraId="3D2E8A06" w14:textId="77777777" w:rsidR="009412C5" w:rsidRDefault="00181E22">
            <w:r>
              <w:t>4.6</w:t>
            </w:r>
          </w:p>
          <w:p w14:paraId="3D2E8A07" w14:textId="77777777" w:rsidR="009412C5" w:rsidRDefault="00181E22">
            <w:r>
              <w:t>6.1</w:t>
            </w:r>
          </w:p>
        </w:tc>
        <w:tc>
          <w:tcPr>
            <w:tcW w:w="1069" w:type="dxa"/>
            <w:vAlign w:val="center"/>
          </w:tcPr>
          <w:p w14:paraId="3D2E8A08" w14:textId="77777777" w:rsidR="009412C5" w:rsidRDefault="00181E22">
            <w:r>
              <w:t>1.0 / 10</w:t>
            </w:r>
          </w:p>
          <w:p w14:paraId="3D2E8A09" w14:textId="77777777" w:rsidR="009412C5" w:rsidRDefault="00181E22">
            <w:r>
              <w:t>1.0 / 11</w:t>
            </w:r>
          </w:p>
          <w:p w14:paraId="3D2E8A0A" w14:textId="77777777" w:rsidR="009412C5" w:rsidRDefault="00181E22">
            <w:r>
              <w:t>1.0 / 8</w:t>
            </w:r>
          </w:p>
          <w:p w14:paraId="3D2E8A0B" w14:textId="77777777" w:rsidR="009412C5" w:rsidRDefault="00181E22">
            <w:r>
              <w:t>1.0 / 13</w:t>
            </w:r>
          </w:p>
        </w:tc>
        <w:tc>
          <w:tcPr>
            <w:tcW w:w="5094" w:type="dxa"/>
            <w:vAlign w:val="center"/>
          </w:tcPr>
          <w:p w14:paraId="3D2E8A0C" w14:textId="77777777" w:rsidR="009412C5" w:rsidRDefault="00181E22">
            <w:r>
              <w:t>Updated for NPRR542</w:t>
            </w:r>
          </w:p>
          <w:p w14:paraId="3D2E8A0D" w14:textId="77777777" w:rsidR="009412C5" w:rsidRDefault="00181E22">
            <w:r>
              <w:t>Updated for NPRR542</w:t>
            </w:r>
          </w:p>
          <w:p w14:paraId="3D2E8A0E" w14:textId="77777777" w:rsidR="009412C5" w:rsidRDefault="00181E22">
            <w:r>
              <w:t>Updated for NPRR542</w:t>
            </w:r>
          </w:p>
          <w:p w14:paraId="3D2E8A0F" w14:textId="77777777" w:rsidR="009412C5" w:rsidRDefault="00181E22">
            <w:r>
              <w:t>Updated for NPRR542 and 529</w:t>
            </w:r>
          </w:p>
        </w:tc>
        <w:tc>
          <w:tcPr>
            <w:tcW w:w="1890" w:type="dxa"/>
            <w:vAlign w:val="center"/>
          </w:tcPr>
          <w:p w14:paraId="3D2E8A10" w14:textId="77777777" w:rsidR="009412C5" w:rsidRDefault="00181E22">
            <w:r>
              <w:t>January 1, 2014</w:t>
            </w:r>
          </w:p>
        </w:tc>
      </w:tr>
      <w:tr w:rsidR="009412C5" w14:paraId="3D2E8A30" w14:textId="77777777">
        <w:trPr>
          <w:trHeight w:val="432"/>
        </w:trPr>
        <w:tc>
          <w:tcPr>
            <w:tcW w:w="1415" w:type="dxa"/>
            <w:vAlign w:val="center"/>
          </w:tcPr>
          <w:p w14:paraId="3D2E8A12" w14:textId="77777777" w:rsidR="009412C5" w:rsidRDefault="00181E22">
            <w:r>
              <w:t>2.3</w:t>
            </w:r>
          </w:p>
          <w:p w14:paraId="3D2E8A13" w14:textId="77777777" w:rsidR="009412C5" w:rsidRDefault="00181E22">
            <w:r>
              <w:t>3.2</w:t>
            </w:r>
          </w:p>
          <w:p w14:paraId="3D2E8A14" w14:textId="77777777" w:rsidR="009412C5" w:rsidRDefault="009412C5"/>
          <w:p w14:paraId="3D2E8A15" w14:textId="77777777" w:rsidR="009412C5" w:rsidRDefault="00181E22">
            <w:r>
              <w:t>3.3</w:t>
            </w:r>
          </w:p>
          <w:p w14:paraId="3D2E8A16" w14:textId="77777777" w:rsidR="009412C5" w:rsidRDefault="00181E22">
            <w:r>
              <w:t>3.6</w:t>
            </w:r>
          </w:p>
          <w:p w14:paraId="3D2E8A17" w14:textId="77777777" w:rsidR="009412C5" w:rsidRDefault="009412C5"/>
          <w:p w14:paraId="3D2E8A18" w14:textId="77777777" w:rsidR="009412C5" w:rsidRDefault="009412C5"/>
          <w:p w14:paraId="3D2E8A19" w14:textId="77777777" w:rsidR="009412C5" w:rsidRDefault="00181E22">
            <w:r>
              <w:t>4.3</w:t>
            </w:r>
          </w:p>
          <w:p w14:paraId="3D2E8A1A" w14:textId="77777777" w:rsidR="009412C5" w:rsidRDefault="009412C5"/>
          <w:p w14:paraId="3D2E8A1B" w14:textId="77777777" w:rsidR="009412C5" w:rsidRDefault="00181E22">
            <w:r>
              <w:t>6.2</w:t>
            </w:r>
          </w:p>
          <w:p w14:paraId="3D2E8A1C" w14:textId="77777777" w:rsidR="009412C5" w:rsidRDefault="00181E22">
            <w:r>
              <w:t>6.3</w:t>
            </w:r>
          </w:p>
        </w:tc>
        <w:tc>
          <w:tcPr>
            <w:tcW w:w="1069" w:type="dxa"/>
            <w:vAlign w:val="center"/>
          </w:tcPr>
          <w:p w14:paraId="3D2E8A1D" w14:textId="77777777" w:rsidR="009412C5" w:rsidRDefault="00181E22">
            <w:r>
              <w:t>1.0 / 10</w:t>
            </w:r>
          </w:p>
          <w:p w14:paraId="3D2E8A1E" w14:textId="77777777" w:rsidR="009412C5" w:rsidRDefault="00181E22">
            <w:r>
              <w:t>1.0 / 17</w:t>
            </w:r>
          </w:p>
          <w:p w14:paraId="3D2E8A1F" w14:textId="77777777" w:rsidR="009412C5" w:rsidRDefault="009412C5"/>
          <w:p w14:paraId="3D2E8A20" w14:textId="77777777" w:rsidR="009412C5" w:rsidRDefault="00181E22" w:rsidP="00B86854">
            <w:pPr>
              <w:pStyle w:val="ListParagraph"/>
              <w:numPr>
                <w:ilvl w:val="0"/>
                <w:numId w:val="100"/>
              </w:numPr>
            </w:pPr>
            <w:r>
              <w:t>/ 11</w:t>
            </w:r>
          </w:p>
          <w:p w14:paraId="3D2E8A21" w14:textId="77777777" w:rsidR="009412C5" w:rsidRDefault="00181E22">
            <w:r>
              <w:t>1.0 / 1</w:t>
            </w:r>
          </w:p>
          <w:p w14:paraId="3D2E8A22" w14:textId="77777777" w:rsidR="009412C5" w:rsidRDefault="009412C5"/>
          <w:p w14:paraId="3D2E8A23" w14:textId="77777777" w:rsidR="009412C5" w:rsidRDefault="009412C5"/>
          <w:p w14:paraId="3D2E8A24" w14:textId="77777777" w:rsidR="009412C5" w:rsidRDefault="00181E22">
            <w:r>
              <w:t xml:space="preserve">1.0 / 20 </w:t>
            </w:r>
          </w:p>
          <w:p w14:paraId="3D2E8A25" w14:textId="77777777" w:rsidR="009412C5" w:rsidRDefault="009412C5"/>
          <w:p w14:paraId="3D2E8A26" w14:textId="77777777" w:rsidR="009412C5" w:rsidRDefault="00181E22">
            <w:r>
              <w:t>1.0 / 0</w:t>
            </w:r>
          </w:p>
          <w:p w14:paraId="3D2E8A27" w14:textId="77777777" w:rsidR="009412C5" w:rsidRDefault="00181E22">
            <w:r>
              <w:t>1.0 / 2</w:t>
            </w:r>
          </w:p>
        </w:tc>
        <w:tc>
          <w:tcPr>
            <w:tcW w:w="5094" w:type="dxa"/>
            <w:vAlign w:val="center"/>
          </w:tcPr>
          <w:p w14:paraId="3D2E8A28" w14:textId="77777777" w:rsidR="009412C5" w:rsidRDefault="00181E22">
            <w:r>
              <w:t xml:space="preserve">Updated Review and Select Load Forecast </w:t>
            </w:r>
          </w:p>
          <w:p w14:paraId="3D2E8A29" w14:textId="77777777" w:rsidR="009412C5" w:rsidRDefault="00181E22">
            <w:r>
              <w:t>Updated step System Summary, HRUC Committed Units &amp; VDI information</w:t>
            </w:r>
          </w:p>
          <w:p w14:paraId="3D2E8A2A" w14:textId="77777777" w:rsidR="009412C5" w:rsidRDefault="00181E22">
            <w:r>
              <w:t>Updated VDI information</w:t>
            </w:r>
          </w:p>
          <w:p w14:paraId="3D2E8A2B" w14:textId="77777777" w:rsidR="009412C5" w:rsidRDefault="00181E22">
            <w:r>
              <w:t>Added Manual Commit of a Resource &amp; Canceling RUC Commitments Updated VDI information</w:t>
            </w:r>
          </w:p>
          <w:p w14:paraId="3D2E8A2C" w14:textId="77777777" w:rsidR="009412C5" w:rsidRDefault="00181E22">
            <w:r>
              <w:t>Updated DRUC Committed Units &amp; VDI information</w:t>
            </w:r>
          </w:p>
          <w:p w14:paraId="3D2E8A2D" w14:textId="77777777" w:rsidR="009412C5" w:rsidRDefault="00181E22">
            <w:r>
              <w:t>Added new EEA procedure</w:t>
            </w:r>
          </w:p>
          <w:p w14:paraId="3D2E8A2E" w14:textId="77777777" w:rsidR="009412C5" w:rsidRDefault="00181E22">
            <w:r>
              <w:t>Change section number from 6.2 to 6.3</w:t>
            </w:r>
          </w:p>
        </w:tc>
        <w:tc>
          <w:tcPr>
            <w:tcW w:w="1890" w:type="dxa"/>
            <w:vAlign w:val="center"/>
          </w:tcPr>
          <w:p w14:paraId="3D2E8A2F" w14:textId="77777777" w:rsidR="009412C5" w:rsidRDefault="00181E22">
            <w:r>
              <w:t>April 4, 2014</w:t>
            </w:r>
          </w:p>
        </w:tc>
      </w:tr>
      <w:tr w:rsidR="009412C5" w14:paraId="3D2E8A50" w14:textId="77777777">
        <w:trPr>
          <w:trHeight w:val="432"/>
        </w:trPr>
        <w:tc>
          <w:tcPr>
            <w:tcW w:w="1415" w:type="dxa"/>
            <w:vAlign w:val="center"/>
          </w:tcPr>
          <w:p w14:paraId="3D2E8A31" w14:textId="77777777" w:rsidR="009412C5" w:rsidRDefault="00181E22">
            <w:r>
              <w:t>2.2</w:t>
            </w:r>
          </w:p>
          <w:p w14:paraId="3D2E8A32" w14:textId="77777777" w:rsidR="009412C5" w:rsidRDefault="00181E22">
            <w:r>
              <w:t>2.3</w:t>
            </w:r>
          </w:p>
          <w:p w14:paraId="3D2E8A33" w14:textId="77777777" w:rsidR="009412C5" w:rsidRDefault="00181E22">
            <w:r>
              <w:t>2.4</w:t>
            </w:r>
          </w:p>
          <w:p w14:paraId="3D2E8A34" w14:textId="77777777" w:rsidR="009412C5" w:rsidRDefault="00181E22">
            <w:r>
              <w:t>2.5</w:t>
            </w:r>
          </w:p>
          <w:p w14:paraId="3D2E8A35" w14:textId="77777777" w:rsidR="009412C5" w:rsidRDefault="00181E22">
            <w:r>
              <w:t>3.2</w:t>
            </w:r>
          </w:p>
          <w:p w14:paraId="3D2E8A36" w14:textId="77777777" w:rsidR="009412C5" w:rsidRDefault="00181E22">
            <w:r>
              <w:t>3.6</w:t>
            </w:r>
          </w:p>
          <w:p w14:paraId="3D2E8A37" w14:textId="77777777" w:rsidR="009412C5" w:rsidRDefault="00181E22">
            <w:r>
              <w:t>4.5</w:t>
            </w:r>
          </w:p>
          <w:p w14:paraId="3D2E8A38" w14:textId="77777777" w:rsidR="009412C5" w:rsidRDefault="00181E22">
            <w:r>
              <w:t>4.6</w:t>
            </w:r>
          </w:p>
          <w:p w14:paraId="3D2E8A39" w14:textId="77777777" w:rsidR="009412C5" w:rsidRDefault="00181E22">
            <w:r>
              <w:t>5.2</w:t>
            </w:r>
          </w:p>
          <w:p w14:paraId="3D2E8A3A" w14:textId="77777777" w:rsidR="009412C5" w:rsidRDefault="00181E22">
            <w:r>
              <w:t>6.1</w:t>
            </w:r>
          </w:p>
        </w:tc>
        <w:tc>
          <w:tcPr>
            <w:tcW w:w="1069" w:type="dxa"/>
            <w:vAlign w:val="center"/>
          </w:tcPr>
          <w:p w14:paraId="3D2E8A3B" w14:textId="77777777" w:rsidR="009412C5" w:rsidRDefault="00181E22">
            <w:r>
              <w:t>1.0 / 2</w:t>
            </w:r>
          </w:p>
          <w:p w14:paraId="3D2E8A3C" w14:textId="77777777" w:rsidR="009412C5" w:rsidRDefault="00181E22">
            <w:r>
              <w:t>1.0 / 11</w:t>
            </w:r>
          </w:p>
          <w:p w14:paraId="3D2E8A3D" w14:textId="77777777" w:rsidR="009412C5" w:rsidRDefault="00181E22">
            <w:r>
              <w:t>1.0 / 3</w:t>
            </w:r>
          </w:p>
          <w:p w14:paraId="3D2E8A3E" w14:textId="77777777" w:rsidR="009412C5" w:rsidRDefault="00181E22">
            <w:r>
              <w:t>1.0 / 3</w:t>
            </w:r>
          </w:p>
          <w:p w14:paraId="3D2E8A3F" w14:textId="77777777" w:rsidR="009412C5" w:rsidRDefault="00181E22">
            <w:r>
              <w:t>1.0 / 18</w:t>
            </w:r>
          </w:p>
          <w:p w14:paraId="3D2E8A40" w14:textId="77777777" w:rsidR="009412C5" w:rsidRDefault="00181E22">
            <w:r>
              <w:t>1.0 / 2</w:t>
            </w:r>
          </w:p>
          <w:p w14:paraId="3D2E8A41" w14:textId="77777777" w:rsidR="009412C5" w:rsidRDefault="00181E22">
            <w:r>
              <w:t>1.0 / 5</w:t>
            </w:r>
          </w:p>
          <w:p w14:paraId="3D2E8A42" w14:textId="77777777" w:rsidR="009412C5" w:rsidRDefault="00181E22">
            <w:r>
              <w:t>1.0 / 9</w:t>
            </w:r>
          </w:p>
          <w:p w14:paraId="3D2E8A43" w14:textId="77777777" w:rsidR="009412C5" w:rsidRDefault="00181E22">
            <w:r>
              <w:t>1.0 / 7</w:t>
            </w:r>
          </w:p>
          <w:p w14:paraId="3D2E8A44" w14:textId="77777777" w:rsidR="009412C5" w:rsidRDefault="00181E22">
            <w:r>
              <w:t xml:space="preserve">1.0 / 14 </w:t>
            </w:r>
          </w:p>
        </w:tc>
        <w:tc>
          <w:tcPr>
            <w:tcW w:w="5094" w:type="dxa"/>
            <w:vAlign w:val="center"/>
          </w:tcPr>
          <w:p w14:paraId="3D2E8A45" w14:textId="77777777" w:rsidR="009412C5" w:rsidRDefault="00181E22">
            <w:r>
              <w:t>Added VDIs to Master QSEs</w:t>
            </w:r>
          </w:p>
          <w:p w14:paraId="3D2E8A46" w14:textId="77777777" w:rsidR="009412C5" w:rsidRDefault="00181E22">
            <w:r>
              <w:t>Added Note to Increasing A/S before Publishing</w:t>
            </w:r>
          </w:p>
          <w:p w14:paraId="3D2E8A47" w14:textId="77777777" w:rsidR="009412C5" w:rsidRDefault="00181E22">
            <w:r>
              <w:t>Added Note</w:t>
            </w:r>
          </w:p>
          <w:p w14:paraId="3D2E8A48" w14:textId="77777777" w:rsidR="009412C5" w:rsidRDefault="00181E22">
            <w:r>
              <w:t>Updated Monthly MIS Posting step</w:t>
            </w:r>
          </w:p>
          <w:p w14:paraId="3D2E8A49" w14:textId="77777777" w:rsidR="009412C5" w:rsidRDefault="00181E22">
            <w:r>
              <w:t>Updated step A/S Infeasibility</w:t>
            </w:r>
          </w:p>
          <w:p w14:paraId="3D2E8A4A" w14:textId="77777777" w:rsidR="009412C5" w:rsidRDefault="00181E22">
            <w:r>
              <w:t>Updated step 1</w:t>
            </w:r>
          </w:p>
          <w:p w14:paraId="3D2E8A4B" w14:textId="77777777" w:rsidR="009412C5" w:rsidRDefault="00181E22">
            <w:r>
              <w:t>Updated step A/S Insufficiency Offers</w:t>
            </w:r>
          </w:p>
          <w:p w14:paraId="3D2E8A4C" w14:textId="77777777" w:rsidR="009412C5" w:rsidRDefault="00181E22">
            <w:r>
              <w:t>Updated DAM Failure</w:t>
            </w:r>
          </w:p>
          <w:p w14:paraId="3D2E8A4D" w14:textId="77777777" w:rsidR="009412C5" w:rsidRDefault="00181E22">
            <w:r>
              <w:t>Updated step Disapprove</w:t>
            </w:r>
          </w:p>
          <w:p w14:paraId="3D2E8A4E" w14:textId="77777777" w:rsidR="009412C5" w:rsidRDefault="00181E22">
            <w:r>
              <w:t>Added Note, updated Advisory &amp; Watch</w:t>
            </w:r>
          </w:p>
        </w:tc>
        <w:tc>
          <w:tcPr>
            <w:tcW w:w="1890" w:type="dxa"/>
            <w:vAlign w:val="center"/>
          </w:tcPr>
          <w:p w14:paraId="3D2E8A4F" w14:textId="77777777" w:rsidR="009412C5" w:rsidRDefault="00181E22">
            <w:r>
              <w:t>June 1, 2014</w:t>
            </w:r>
          </w:p>
        </w:tc>
      </w:tr>
      <w:tr w:rsidR="009412C5" w14:paraId="3D2E8A5C" w14:textId="77777777">
        <w:trPr>
          <w:trHeight w:val="432"/>
        </w:trPr>
        <w:tc>
          <w:tcPr>
            <w:tcW w:w="1415" w:type="dxa"/>
            <w:vAlign w:val="center"/>
          </w:tcPr>
          <w:p w14:paraId="3D2E8A51" w14:textId="77777777" w:rsidR="009412C5" w:rsidRDefault="00181E22">
            <w:r>
              <w:t>3.2</w:t>
            </w:r>
          </w:p>
          <w:p w14:paraId="3D2E8A52" w14:textId="77777777" w:rsidR="009412C5" w:rsidRDefault="009412C5"/>
          <w:p w14:paraId="3D2E8A53" w14:textId="77777777" w:rsidR="009412C5" w:rsidRDefault="009412C5"/>
          <w:p w14:paraId="3D2E8A54" w14:textId="77777777" w:rsidR="009412C5" w:rsidRDefault="00181E22">
            <w:r>
              <w:t>6.1</w:t>
            </w:r>
          </w:p>
        </w:tc>
        <w:tc>
          <w:tcPr>
            <w:tcW w:w="1069" w:type="dxa"/>
            <w:vAlign w:val="center"/>
          </w:tcPr>
          <w:p w14:paraId="3D2E8A55" w14:textId="77777777" w:rsidR="009412C5" w:rsidRDefault="00181E22">
            <w:r>
              <w:t>1.0 / 19</w:t>
            </w:r>
          </w:p>
          <w:p w14:paraId="3D2E8A56" w14:textId="77777777" w:rsidR="009412C5" w:rsidRDefault="009412C5"/>
          <w:p w14:paraId="3D2E8A57" w14:textId="77777777" w:rsidR="009412C5" w:rsidRDefault="009412C5"/>
          <w:p w14:paraId="3D2E8A58" w14:textId="77777777" w:rsidR="009412C5" w:rsidRDefault="00181E22">
            <w:r>
              <w:t>1.0 / 15</w:t>
            </w:r>
          </w:p>
        </w:tc>
        <w:tc>
          <w:tcPr>
            <w:tcW w:w="5094" w:type="dxa"/>
            <w:vAlign w:val="center"/>
          </w:tcPr>
          <w:p w14:paraId="3D2E8A59" w14:textId="77777777" w:rsidR="009412C5" w:rsidRDefault="00181E22">
            <w:r>
              <w:t>Updated Undeliverable A/S Capacity, added STNET Study and title change on VSAT and RUC perform AC Analysis</w:t>
            </w:r>
          </w:p>
          <w:p w14:paraId="3D2E8A5A" w14:textId="77777777" w:rsidR="009412C5" w:rsidRDefault="00181E22">
            <w:r>
              <w:t>Updated Generic Script</w:t>
            </w:r>
          </w:p>
        </w:tc>
        <w:tc>
          <w:tcPr>
            <w:tcW w:w="1890" w:type="dxa"/>
            <w:vAlign w:val="center"/>
          </w:tcPr>
          <w:p w14:paraId="3D2E8A5B" w14:textId="77777777" w:rsidR="009412C5" w:rsidRDefault="00181E22">
            <w:r>
              <w:t>October 1, 2014</w:t>
            </w:r>
          </w:p>
        </w:tc>
      </w:tr>
      <w:tr w:rsidR="009412C5" w14:paraId="3D2E8A73" w14:textId="77777777">
        <w:trPr>
          <w:trHeight w:val="432"/>
        </w:trPr>
        <w:tc>
          <w:tcPr>
            <w:tcW w:w="1415" w:type="dxa"/>
            <w:vAlign w:val="center"/>
          </w:tcPr>
          <w:p w14:paraId="3D2E8A5D" w14:textId="77777777" w:rsidR="009412C5" w:rsidRDefault="00181E22">
            <w:r>
              <w:t>3.2</w:t>
            </w:r>
          </w:p>
          <w:p w14:paraId="3D2E8A5E" w14:textId="77777777" w:rsidR="009412C5" w:rsidRDefault="009412C5"/>
          <w:p w14:paraId="3D2E8A5F" w14:textId="77777777" w:rsidR="009412C5" w:rsidRDefault="00181E22">
            <w:r>
              <w:lastRenderedPageBreak/>
              <w:t>3.2</w:t>
            </w:r>
          </w:p>
          <w:p w14:paraId="3D2E8A60" w14:textId="77777777" w:rsidR="009412C5" w:rsidRDefault="009412C5"/>
          <w:p w14:paraId="3D2E8A61" w14:textId="77777777" w:rsidR="009412C5" w:rsidRDefault="00181E22">
            <w:r>
              <w:t>4.3</w:t>
            </w:r>
          </w:p>
          <w:p w14:paraId="3D2E8A62" w14:textId="77777777" w:rsidR="009412C5" w:rsidRDefault="009412C5"/>
          <w:p w14:paraId="3D2E8A63" w14:textId="77777777" w:rsidR="009412C5" w:rsidRDefault="00181E22">
            <w:r>
              <w:t>6.2</w:t>
            </w:r>
          </w:p>
          <w:p w14:paraId="3D2E8A64" w14:textId="77777777" w:rsidR="009412C5" w:rsidRDefault="009412C5"/>
        </w:tc>
        <w:tc>
          <w:tcPr>
            <w:tcW w:w="1069" w:type="dxa"/>
            <w:vAlign w:val="center"/>
          </w:tcPr>
          <w:p w14:paraId="3D2E8A65" w14:textId="77777777" w:rsidR="009412C5" w:rsidRDefault="00181E22">
            <w:r>
              <w:lastRenderedPageBreak/>
              <w:t>1.0 / 20</w:t>
            </w:r>
          </w:p>
          <w:p w14:paraId="3D2E8A66" w14:textId="77777777" w:rsidR="009412C5" w:rsidRDefault="009412C5"/>
          <w:p w14:paraId="3D2E8A67" w14:textId="77777777" w:rsidR="009412C5" w:rsidRDefault="00181E22">
            <w:r>
              <w:lastRenderedPageBreak/>
              <w:t>1.0 / 20</w:t>
            </w:r>
          </w:p>
          <w:p w14:paraId="3D2E8A68" w14:textId="77777777" w:rsidR="009412C5" w:rsidRDefault="009412C5"/>
          <w:p w14:paraId="3D2E8A69" w14:textId="77777777" w:rsidR="009412C5" w:rsidRDefault="00181E22">
            <w:r>
              <w:t>1.0 / 21</w:t>
            </w:r>
          </w:p>
          <w:p w14:paraId="3D2E8A6A" w14:textId="77777777" w:rsidR="009412C5" w:rsidRDefault="009412C5"/>
          <w:p w14:paraId="3D2E8A6B" w14:textId="77777777" w:rsidR="009412C5" w:rsidRDefault="00181E22">
            <w:r>
              <w:t>1.0 / 1</w:t>
            </w:r>
          </w:p>
          <w:p w14:paraId="3D2E8A6C" w14:textId="77777777" w:rsidR="009412C5" w:rsidRDefault="009412C5"/>
        </w:tc>
        <w:tc>
          <w:tcPr>
            <w:tcW w:w="5094" w:type="dxa"/>
            <w:vAlign w:val="center"/>
          </w:tcPr>
          <w:p w14:paraId="3D2E8A6D" w14:textId="77777777" w:rsidR="009412C5" w:rsidRDefault="00181E22">
            <w:r>
              <w:lastRenderedPageBreak/>
              <w:t>Updated step STNET Study, HRUC Committed Units &amp; Manual Commitment</w:t>
            </w:r>
          </w:p>
          <w:p w14:paraId="3D2E8A6E" w14:textId="77777777" w:rsidR="009412C5" w:rsidRDefault="00181E22">
            <w:r>
              <w:lastRenderedPageBreak/>
              <w:t>Updated STNET Study, HRUC Committed Units &amp; Manual Commitment</w:t>
            </w:r>
          </w:p>
          <w:p w14:paraId="3D2E8A6F" w14:textId="77777777" w:rsidR="009412C5" w:rsidRDefault="00181E22">
            <w:r>
              <w:t>Updated step DRUC Committed Units &amp; Manual Commitment</w:t>
            </w:r>
          </w:p>
          <w:p w14:paraId="3D2E8A70" w14:textId="77777777" w:rsidR="009412C5" w:rsidRDefault="00181E22">
            <w:r>
              <w:t xml:space="preserve">Added step </w:t>
            </w:r>
          </w:p>
          <w:p w14:paraId="3D2E8A71" w14:textId="77777777" w:rsidR="009412C5" w:rsidRDefault="00181E22">
            <w:r>
              <w:t>All procedures in this manual have been reviewed</w:t>
            </w:r>
          </w:p>
        </w:tc>
        <w:tc>
          <w:tcPr>
            <w:tcW w:w="1890" w:type="dxa"/>
            <w:vAlign w:val="center"/>
          </w:tcPr>
          <w:p w14:paraId="3D2E8A72" w14:textId="77777777" w:rsidR="009412C5" w:rsidRDefault="00181E22">
            <w:r>
              <w:lastRenderedPageBreak/>
              <w:t>December 15, 2014</w:t>
            </w:r>
          </w:p>
        </w:tc>
      </w:tr>
      <w:tr w:rsidR="009412C5" w14:paraId="3D2E8A93" w14:textId="77777777">
        <w:trPr>
          <w:trHeight w:val="432"/>
        </w:trPr>
        <w:tc>
          <w:tcPr>
            <w:tcW w:w="1415" w:type="dxa"/>
            <w:vAlign w:val="center"/>
          </w:tcPr>
          <w:p w14:paraId="3D2E8A74" w14:textId="77777777" w:rsidR="009412C5" w:rsidRDefault="00181E22">
            <w:r>
              <w:t>2.2</w:t>
            </w:r>
          </w:p>
          <w:p w14:paraId="3D2E8A75" w14:textId="77777777" w:rsidR="009412C5" w:rsidRDefault="00181E22">
            <w:r>
              <w:t>2.3</w:t>
            </w:r>
          </w:p>
          <w:p w14:paraId="3D2E8A76" w14:textId="77777777" w:rsidR="009412C5" w:rsidRDefault="009412C5"/>
          <w:p w14:paraId="3D2E8A77" w14:textId="77777777" w:rsidR="009412C5" w:rsidRDefault="00181E22">
            <w:r>
              <w:t>3.2</w:t>
            </w:r>
          </w:p>
          <w:p w14:paraId="3D2E8A78" w14:textId="77777777" w:rsidR="009412C5" w:rsidRDefault="009412C5"/>
          <w:p w14:paraId="3D2E8A79" w14:textId="77777777" w:rsidR="009412C5" w:rsidRDefault="00181E22">
            <w:r>
              <w:t>3.3</w:t>
            </w:r>
          </w:p>
          <w:p w14:paraId="3D2E8A7A" w14:textId="77777777" w:rsidR="009412C5" w:rsidRDefault="00181E22">
            <w:r>
              <w:t>3.6</w:t>
            </w:r>
          </w:p>
          <w:p w14:paraId="3D2E8A7B" w14:textId="77777777" w:rsidR="009412C5" w:rsidRDefault="00181E22">
            <w:r>
              <w:t>4.3</w:t>
            </w:r>
          </w:p>
          <w:p w14:paraId="3D2E8A7C" w14:textId="77777777" w:rsidR="009412C5" w:rsidRDefault="009412C5"/>
          <w:p w14:paraId="3D2E8A7D" w14:textId="77777777" w:rsidR="009412C5" w:rsidRDefault="00181E22">
            <w:r>
              <w:t>4.4</w:t>
            </w:r>
          </w:p>
          <w:p w14:paraId="3D2E8A7E" w14:textId="77777777" w:rsidR="009412C5" w:rsidRDefault="00181E22">
            <w:r>
              <w:t>6.2</w:t>
            </w:r>
          </w:p>
        </w:tc>
        <w:tc>
          <w:tcPr>
            <w:tcW w:w="1069" w:type="dxa"/>
            <w:vAlign w:val="center"/>
          </w:tcPr>
          <w:p w14:paraId="3D2E8A7F" w14:textId="77777777" w:rsidR="009412C5" w:rsidRDefault="00181E22">
            <w:r>
              <w:t>1.0 / 3</w:t>
            </w:r>
          </w:p>
          <w:p w14:paraId="3D2E8A80" w14:textId="77777777" w:rsidR="009412C5" w:rsidRDefault="00181E22">
            <w:r>
              <w:t>1.0 / 12</w:t>
            </w:r>
          </w:p>
          <w:p w14:paraId="3D2E8A81" w14:textId="77777777" w:rsidR="009412C5" w:rsidRDefault="009412C5"/>
          <w:p w14:paraId="3D2E8A82" w14:textId="77777777" w:rsidR="009412C5" w:rsidRDefault="00181E22">
            <w:r>
              <w:t>1.0 / 21</w:t>
            </w:r>
          </w:p>
          <w:p w14:paraId="3D2E8A83" w14:textId="77777777" w:rsidR="009412C5" w:rsidRDefault="009412C5"/>
          <w:p w14:paraId="3D2E8A84" w14:textId="77777777" w:rsidR="009412C5" w:rsidRDefault="00181E22">
            <w:r>
              <w:t>1.0 / 12</w:t>
            </w:r>
          </w:p>
          <w:p w14:paraId="3D2E8A85" w14:textId="77777777" w:rsidR="009412C5" w:rsidRDefault="00181E22">
            <w:r>
              <w:t>1.0 / 3</w:t>
            </w:r>
          </w:p>
          <w:p w14:paraId="3D2E8A86" w14:textId="77777777" w:rsidR="009412C5" w:rsidRDefault="00181E22">
            <w:r>
              <w:t>1.0 / 22</w:t>
            </w:r>
          </w:p>
          <w:p w14:paraId="3D2E8A87" w14:textId="77777777" w:rsidR="009412C5" w:rsidRDefault="009412C5"/>
          <w:p w14:paraId="3D2E8A88" w14:textId="77777777" w:rsidR="009412C5" w:rsidRDefault="00181E22">
            <w:r>
              <w:t>1.0 / 12</w:t>
            </w:r>
          </w:p>
          <w:p w14:paraId="3D2E8A89" w14:textId="77777777" w:rsidR="009412C5" w:rsidRDefault="00181E22">
            <w:r>
              <w:t>1.0 / 2</w:t>
            </w:r>
          </w:p>
        </w:tc>
        <w:tc>
          <w:tcPr>
            <w:tcW w:w="5094" w:type="dxa"/>
            <w:vAlign w:val="center"/>
          </w:tcPr>
          <w:p w14:paraId="3D2E8A8A" w14:textId="77777777" w:rsidR="009412C5" w:rsidRDefault="00181E22">
            <w:r>
              <w:t>Added Dispatch &amp; Verbal Dispatch Instruction</w:t>
            </w:r>
          </w:p>
          <w:p w14:paraId="3D2E8A8B" w14:textId="77777777" w:rsidR="009412C5" w:rsidRDefault="00181E22">
            <w:r>
              <w:t>Deleted Meterlogix number. Updated Priority Outages</w:t>
            </w:r>
          </w:p>
          <w:p w14:paraId="3D2E8A8C" w14:textId="77777777" w:rsidR="009412C5" w:rsidRDefault="00181E22">
            <w:r>
              <w:t>Corrected VDI vs. Dispatch Instruction and Manual Commitment</w:t>
            </w:r>
          </w:p>
          <w:p w14:paraId="3D2E8A8D" w14:textId="77777777" w:rsidR="009412C5" w:rsidRDefault="00181E22">
            <w:r>
              <w:t>Corrected VDI vs. Dispatch Instruction</w:t>
            </w:r>
          </w:p>
          <w:p w14:paraId="3D2E8A8E" w14:textId="77777777" w:rsidR="009412C5" w:rsidRDefault="00181E22">
            <w:r>
              <w:t>Corrected VDI vs. Dispatch Instruction</w:t>
            </w:r>
          </w:p>
          <w:p w14:paraId="3D2E8A8F" w14:textId="77777777" w:rsidR="009412C5" w:rsidRDefault="00181E22">
            <w:r>
              <w:t>Updated step Manual Commitment &amp; corrected VDI vs. Dispatch Instruction</w:t>
            </w:r>
          </w:p>
          <w:p w14:paraId="3D2E8A90" w14:textId="77777777" w:rsidR="009412C5" w:rsidRDefault="00181E22">
            <w:r>
              <w:t>Updated DAM Timeline Deviation</w:t>
            </w:r>
          </w:p>
          <w:p w14:paraId="3D2E8A91" w14:textId="77777777" w:rsidR="009412C5" w:rsidRDefault="00181E22">
            <w:r>
              <w:t>Corrected VDI vs. Dispatch Instruction</w:t>
            </w:r>
          </w:p>
        </w:tc>
        <w:tc>
          <w:tcPr>
            <w:tcW w:w="1890" w:type="dxa"/>
            <w:vAlign w:val="center"/>
          </w:tcPr>
          <w:p w14:paraId="3D2E8A92" w14:textId="77777777" w:rsidR="009412C5" w:rsidRDefault="00181E22">
            <w:r>
              <w:t>March 1, 2015</w:t>
            </w:r>
          </w:p>
        </w:tc>
      </w:tr>
      <w:tr w:rsidR="009412C5" w14:paraId="3D2E8AB2" w14:textId="77777777">
        <w:trPr>
          <w:trHeight w:val="432"/>
        </w:trPr>
        <w:tc>
          <w:tcPr>
            <w:tcW w:w="1415" w:type="dxa"/>
            <w:vAlign w:val="center"/>
          </w:tcPr>
          <w:p w14:paraId="3D2E8A94" w14:textId="77777777" w:rsidR="009412C5" w:rsidRDefault="00181E22">
            <w:r>
              <w:t>3.2</w:t>
            </w:r>
          </w:p>
          <w:p w14:paraId="3D2E8A95" w14:textId="77777777" w:rsidR="009412C5" w:rsidRDefault="00181E22">
            <w:r>
              <w:t>3.3</w:t>
            </w:r>
          </w:p>
          <w:p w14:paraId="3D2E8A96" w14:textId="77777777" w:rsidR="009412C5" w:rsidRDefault="00181E22">
            <w:r>
              <w:t>3.5</w:t>
            </w:r>
          </w:p>
          <w:p w14:paraId="3D2E8A97" w14:textId="77777777" w:rsidR="009412C5" w:rsidRDefault="00181E22">
            <w:r>
              <w:t>3.6</w:t>
            </w:r>
          </w:p>
          <w:p w14:paraId="3D2E8A98" w14:textId="77777777" w:rsidR="009412C5" w:rsidRDefault="00181E22">
            <w:r>
              <w:t>3.7</w:t>
            </w:r>
          </w:p>
          <w:p w14:paraId="3D2E8A99" w14:textId="77777777" w:rsidR="009412C5" w:rsidRDefault="00181E22">
            <w:r>
              <w:t>4.3</w:t>
            </w:r>
          </w:p>
          <w:p w14:paraId="3D2E8A9A" w14:textId="77777777" w:rsidR="009412C5" w:rsidRDefault="00181E22">
            <w:r>
              <w:t>4.4</w:t>
            </w:r>
          </w:p>
          <w:p w14:paraId="3D2E8A9B" w14:textId="77777777" w:rsidR="009412C5" w:rsidRDefault="00181E22">
            <w:r>
              <w:t>4.5</w:t>
            </w:r>
          </w:p>
          <w:p w14:paraId="3D2E8A9C" w14:textId="77777777" w:rsidR="009412C5" w:rsidRDefault="00181E22">
            <w:r>
              <w:t>4.6</w:t>
            </w:r>
          </w:p>
          <w:p w14:paraId="3D2E8A9D" w14:textId="77777777" w:rsidR="009412C5" w:rsidRDefault="00181E22">
            <w:r>
              <w:t>6.1</w:t>
            </w:r>
          </w:p>
        </w:tc>
        <w:tc>
          <w:tcPr>
            <w:tcW w:w="1069" w:type="dxa"/>
            <w:vAlign w:val="center"/>
          </w:tcPr>
          <w:p w14:paraId="3D2E8A9E" w14:textId="77777777" w:rsidR="009412C5" w:rsidRDefault="00181E22">
            <w:r>
              <w:t>1.0 / 22</w:t>
            </w:r>
          </w:p>
          <w:p w14:paraId="3D2E8A9F" w14:textId="77777777" w:rsidR="009412C5" w:rsidRDefault="00181E22">
            <w:r>
              <w:t>1.0 / 13</w:t>
            </w:r>
          </w:p>
          <w:p w14:paraId="3D2E8AA0" w14:textId="77777777" w:rsidR="009412C5" w:rsidRDefault="00181E22">
            <w:r>
              <w:t>1.0 / 6</w:t>
            </w:r>
          </w:p>
          <w:p w14:paraId="3D2E8AA1" w14:textId="77777777" w:rsidR="009412C5" w:rsidRDefault="00181E22">
            <w:r>
              <w:t>1.0 / 4</w:t>
            </w:r>
          </w:p>
          <w:p w14:paraId="3D2E8AA2" w14:textId="77777777" w:rsidR="009412C5" w:rsidRDefault="00181E22">
            <w:r>
              <w:t>1.0 / 2</w:t>
            </w:r>
          </w:p>
          <w:p w14:paraId="3D2E8AA3" w14:textId="77777777" w:rsidR="009412C5" w:rsidRDefault="00181E22">
            <w:r>
              <w:t>1.0 / 23</w:t>
            </w:r>
          </w:p>
          <w:p w14:paraId="3D2E8AA4" w14:textId="77777777" w:rsidR="009412C5" w:rsidRDefault="00181E22">
            <w:r>
              <w:t>1.0 / 13</w:t>
            </w:r>
          </w:p>
          <w:p w14:paraId="3D2E8AA5" w14:textId="77777777" w:rsidR="009412C5" w:rsidRDefault="00181E22">
            <w:r>
              <w:t>1.0 / 6</w:t>
            </w:r>
          </w:p>
          <w:p w14:paraId="3D2E8AA6" w14:textId="77777777" w:rsidR="009412C5" w:rsidRDefault="00181E22">
            <w:r>
              <w:t>1.0 / 10</w:t>
            </w:r>
          </w:p>
          <w:p w14:paraId="3D2E8AA7" w14:textId="77777777" w:rsidR="009412C5" w:rsidRDefault="00181E22">
            <w:r>
              <w:t>1.0 / 16</w:t>
            </w:r>
          </w:p>
        </w:tc>
        <w:tc>
          <w:tcPr>
            <w:tcW w:w="5094" w:type="dxa"/>
            <w:vAlign w:val="center"/>
          </w:tcPr>
          <w:p w14:paraId="3D2E8AA8" w14:textId="77777777" w:rsidR="009412C5" w:rsidRDefault="00181E22">
            <w:r>
              <w:t>Moved scripts to new script procedure</w:t>
            </w:r>
          </w:p>
          <w:p w14:paraId="3D2E8AA9" w14:textId="77777777" w:rsidR="009412C5" w:rsidRDefault="00181E22">
            <w:r>
              <w:t>Moved scripts to new script procedure</w:t>
            </w:r>
          </w:p>
          <w:p w14:paraId="3D2E8AAA" w14:textId="77777777" w:rsidR="009412C5" w:rsidRDefault="00181E22">
            <w:r>
              <w:t>Moved scripts to new script procedure</w:t>
            </w:r>
          </w:p>
          <w:p w14:paraId="3D2E8AAB" w14:textId="77777777" w:rsidR="009412C5" w:rsidRDefault="00181E22">
            <w:r>
              <w:t>Updated to implement NPRR679</w:t>
            </w:r>
            <w:r>
              <w:br/>
              <w:t>Moved scripts to new script procedure</w:t>
            </w:r>
          </w:p>
          <w:p w14:paraId="3D2E8AAC" w14:textId="77777777" w:rsidR="009412C5" w:rsidRDefault="00181E22">
            <w:r>
              <w:t>Moved scripts to new script procedure</w:t>
            </w:r>
          </w:p>
          <w:p w14:paraId="3D2E8AAD" w14:textId="77777777" w:rsidR="009412C5" w:rsidRDefault="00181E22">
            <w:r>
              <w:t>Moved scripts to new script procedure</w:t>
            </w:r>
          </w:p>
          <w:p w14:paraId="3D2E8AAE" w14:textId="77777777" w:rsidR="009412C5" w:rsidRDefault="00181E22">
            <w:r>
              <w:t>Moved scripts to new script procedure</w:t>
            </w:r>
          </w:p>
          <w:p w14:paraId="3D2E8AAF" w14:textId="77777777" w:rsidR="009412C5" w:rsidRDefault="00181E22">
            <w:r>
              <w:t>Moved scripts to new script procedure</w:t>
            </w:r>
          </w:p>
          <w:p w14:paraId="3D2E8AB0" w14:textId="77777777" w:rsidR="009412C5" w:rsidRDefault="00181E22">
            <w:r>
              <w:t>Moved scripts to new script procedure</w:t>
            </w:r>
          </w:p>
        </w:tc>
        <w:tc>
          <w:tcPr>
            <w:tcW w:w="1890" w:type="dxa"/>
            <w:vAlign w:val="center"/>
          </w:tcPr>
          <w:p w14:paraId="3D2E8AB1" w14:textId="77777777" w:rsidR="009412C5" w:rsidRDefault="00181E22">
            <w:r>
              <w:t>May 1, 2015</w:t>
            </w:r>
          </w:p>
        </w:tc>
      </w:tr>
      <w:tr w:rsidR="009412C5" w14:paraId="3D2E8ABA" w14:textId="77777777">
        <w:trPr>
          <w:trHeight w:val="432"/>
        </w:trPr>
        <w:tc>
          <w:tcPr>
            <w:tcW w:w="1415" w:type="dxa"/>
            <w:vAlign w:val="center"/>
          </w:tcPr>
          <w:p w14:paraId="3D2E8AB3" w14:textId="77777777" w:rsidR="009412C5" w:rsidRDefault="00181E22">
            <w:r>
              <w:t>All Sections</w:t>
            </w:r>
          </w:p>
          <w:p w14:paraId="3D2E8AB4" w14:textId="77777777" w:rsidR="009412C5" w:rsidRDefault="00181E22">
            <w:r>
              <w:t>5.2</w:t>
            </w:r>
          </w:p>
        </w:tc>
        <w:tc>
          <w:tcPr>
            <w:tcW w:w="1069" w:type="dxa"/>
            <w:vAlign w:val="center"/>
          </w:tcPr>
          <w:p w14:paraId="3D2E8AB5" w14:textId="77777777" w:rsidR="009412C5" w:rsidRDefault="00181E22">
            <w:r>
              <w:t>1.0 / 1</w:t>
            </w:r>
          </w:p>
          <w:p w14:paraId="3D2E8AB6" w14:textId="77777777" w:rsidR="009412C5" w:rsidRDefault="00181E22">
            <w:r>
              <w:t>1.0 / 8</w:t>
            </w:r>
          </w:p>
        </w:tc>
        <w:tc>
          <w:tcPr>
            <w:tcW w:w="5094" w:type="dxa"/>
            <w:vAlign w:val="center"/>
          </w:tcPr>
          <w:p w14:paraId="3D2E8AB7" w14:textId="77777777" w:rsidR="009412C5" w:rsidRDefault="00181E22">
            <w:r>
              <w:t>Added a “Q” for QSE scripts</w:t>
            </w:r>
          </w:p>
          <w:p w14:paraId="3D2E8AB8" w14:textId="77777777" w:rsidR="009412C5" w:rsidRDefault="00181E22">
            <w:r>
              <w:t>Updated Disapprove with email notification</w:t>
            </w:r>
          </w:p>
        </w:tc>
        <w:tc>
          <w:tcPr>
            <w:tcW w:w="1890" w:type="dxa"/>
            <w:vAlign w:val="center"/>
          </w:tcPr>
          <w:p w14:paraId="3D2E8AB9" w14:textId="77777777" w:rsidR="009412C5" w:rsidRDefault="00181E22">
            <w:r>
              <w:t>July 15, 2015</w:t>
            </w:r>
          </w:p>
        </w:tc>
      </w:tr>
      <w:tr w:rsidR="009412C5" w14:paraId="3D2E8ABF" w14:textId="77777777">
        <w:trPr>
          <w:trHeight w:val="432"/>
        </w:trPr>
        <w:tc>
          <w:tcPr>
            <w:tcW w:w="1415" w:type="dxa"/>
            <w:vAlign w:val="center"/>
          </w:tcPr>
          <w:p w14:paraId="3D2E8ABB" w14:textId="77777777" w:rsidR="009412C5" w:rsidRDefault="00181E22">
            <w:r>
              <w:t>3.6</w:t>
            </w:r>
          </w:p>
        </w:tc>
        <w:tc>
          <w:tcPr>
            <w:tcW w:w="1069" w:type="dxa"/>
            <w:vAlign w:val="center"/>
          </w:tcPr>
          <w:p w14:paraId="3D2E8ABC" w14:textId="77777777" w:rsidR="009412C5" w:rsidRDefault="00181E22">
            <w:r>
              <w:t>1.0 / 5</w:t>
            </w:r>
          </w:p>
        </w:tc>
        <w:tc>
          <w:tcPr>
            <w:tcW w:w="5094" w:type="dxa"/>
            <w:vAlign w:val="center"/>
          </w:tcPr>
          <w:p w14:paraId="3D2E8ABD" w14:textId="77777777" w:rsidR="009412C5" w:rsidRDefault="00181E22">
            <w:r>
              <w:t>Updated 1</w:t>
            </w:r>
            <w:r>
              <w:rPr>
                <w:vertAlign w:val="superscript"/>
              </w:rPr>
              <w:t>st</w:t>
            </w:r>
            <w:r>
              <w:t xml:space="preserve"> note</w:t>
            </w:r>
          </w:p>
        </w:tc>
        <w:tc>
          <w:tcPr>
            <w:tcW w:w="1890" w:type="dxa"/>
            <w:vAlign w:val="center"/>
          </w:tcPr>
          <w:p w14:paraId="3D2E8ABE" w14:textId="77777777" w:rsidR="009412C5" w:rsidRDefault="00181E22">
            <w:r>
              <w:t>October 1, 2015</w:t>
            </w:r>
          </w:p>
        </w:tc>
      </w:tr>
      <w:tr w:rsidR="009412C5" w14:paraId="3D2E8B07" w14:textId="77777777">
        <w:trPr>
          <w:trHeight w:val="432"/>
        </w:trPr>
        <w:tc>
          <w:tcPr>
            <w:tcW w:w="1415" w:type="dxa"/>
            <w:vAlign w:val="center"/>
          </w:tcPr>
          <w:p w14:paraId="3D2E8AC0" w14:textId="77777777" w:rsidR="009412C5" w:rsidRDefault="00181E22">
            <w:r>
              <w:t>2.5</w:t>
            </w:r>
          </w:p>
          <w:p w14:paraId="3D2E8AC1" w14:textId="77777777" w:rsidR="009412C5" w:rsidRDefault="009412C5"/>
          <w:p w14:paraId="3D2E8AC2" w14:textId="77777777" w:rsidR="009412C5" w:rsidRDefault="009412C5"/>
          <w:p w14:paraId="3D2E8AC3" w14:textId="77777777" w:rsidR="009412C5" w:rsidRDefault="00181E22">
            <w:r>
              <w:t>3.3</w:t>
            </w:r>
          </w:p>
          <w:p w14:paraId="3D2E8AC4" w14:textId="77777777" w:rsidR="009412C5" w:rsidRDefault="009412C5"/>
          <w:p w14:paraId="3D2E8AC5" w14:textId="77777777" w:rsidR="009412C5" w:rsidRDefault="00181E22">
            <w:r>
              <w:t>3.5</w:t>
            </w:r>
          </w:p>
          <w:p w14:paraId="3D2E8AC6" w14:textId="77777777" w:rsidR="009412C5" w:rsidRDefault="009412C5"/>
          <w:p w14:paraId="3D2E8AC7" w14:textId="77777777" w:rsidR="009412C5" w:rsidRDefault="00181E22">
            <w:r>
              <w:t>3.7</w:t>
            </w:r>
          </w:p>
          <w:p w14:paraId="3D2E8AC8" w14:textId="77777777" w:rsidR="009412C5" w:rsidRDefault="009412C5"/>
          <w:p w14:paraId="3D2E8AC9" w14:textId="77777777" w:rsidR="009412C5" w:rsidRDefault="00181E22">
            <w:r>
              <w:t>4.3</w:t>
            </w:r>
          </w:p>
          <w:p w14:paraId="3D2E8ACA" w14:textId="77777777" w:rsidR="009412C5" w:rsidRDefault="009412C5"/>
          <w:p w14:paraId="3D2E8ACB" w14:textId="77777777" w:rsidR="009412C5" w:rsidRDefault="009412C5"/>
          <w:p w14:paraId="3D2E8ACC" w14:textId="77777777" w:rsidR="009412C5" w:rsidRDefault="00181E22">
            <w:r>
              <w:t>4.4</w:t>
            </w:r>
          </w:p>
          <w:p w14:paraId="3D2E8ACD" w14:textId="77777777" w:rsidR="009412C5" w:rsidRDefault="009412C5"/>
          <w:p w14:paraId="3D2E8ACE" w14:textId="77777777" w:rsidR="009412C5" w:rsidRDefault="009412C5"/>
          <w:p w14:paraId="3D2E8ACF" w14:textId="77777777" w:rsidR="009412C5" w:rsidRDefault="009412C5"/>
          <w:p w14:paraId="3D2E8AD0" w14:textId="77777777" w:rsidR="009412C5" w:rsidRDefault="009412C5"/>
          <w:p w14:paraId="3D2E8AD1" w14:textId="77777777" w:rsidR="009412C5" w:rsidRDefault="009412C5"/>
          <w:p w14:paraId="3D2E8AD2" w14:textId="77777777" w:rsidR="009412C5" w:rsidRDefault="00181E22">
            <w:r>
              <w:t>4.5</w:t>
            </w:r>
          </w:p>
          <w:p w14:paraId="3D2E8AD3" w14:textId="77777777" w:rsidR="009412C5" w:rsidRDefault="009412C5"/>
          <w:p w14:paraId="3D2E8AD4" w14:textId="77777777" w:rsidR="009412C5" w:rsidRDefault="009412C5"/>
          <w:p w14:paraId="3D2E8AD5" w14:textId="77777777" w:rsidR="009412C5" w:rsidRDefault="00181E22">
            <w:r>
              <w:t>4.6</w:t>
            </w:r>
          </w:p>
          <w:p w14:paraId="3D2E8AD6" w14:textId="77777777" w:rsidR="009412C5" w:rsidRDefault="009412C5"/>
          <w:p w14:paraId="3D2E8AD7" w14:textId="77777777" w:rsidR="009412C5" w:rsidRDefault="00181E22">
            <w:r>
              <w:t>6.1</w:t>
            </w:r>
          </w:p>
        </w:tc>
        <w:tc>
          <w:tcPr>
            <w:tcW w:w="1069" w:type="dxa"/>
            <w:vAlign w:val="center"/>
          </w:tcPr>
          <w:p w14:paraId="3D2E8AD8" w14:textId="77777777" w:rsidR="009412C5" w:rsidRDefault="00181E22">
            <w:r>
              <w:lastRenderedPageBreak/>
              <w:t>1.0 / 4</w:t>
            </w:r>
          </w:p>
          <w:p w14:paraId="3D2E8AD9" w14:textId="77777777" w:rsidR="009412C5" w:rsidRDefault="009412C5"/>
          <w:p w14:paraId="3D2E8ADA" w14:textId="77777777" w:rsidR="009412C5" w:rsidRDefault="009412C5"/>
          <w:p w14:paraId="3D2E8ADB" w14:textId="77777777" w:rsidR="009412C5" w:rsidRDefault="00181E22">
            <w:r>
              <w:t>1.0 / 14</w:t>
            </w:r>
          </w:p>
          <w:p w14:paraId="3D2E8ADC" w14:textId="77777777" w:rsidR="009412C5" w:rsidRDefault="009412C5"/>
          <w:p w14:paraId="3D2E8ADD" w14:textId="77777777" w:rsidR="009412C5" w:rsidRDefault="00181E22">
            <w:r>
              <w:t>1.0 / 7</w:t>
            </w:r>
          </w:p>
          <w:p w14:paraId="3D2E8ADE" w14:textId="77777777" w:rsidR="009412C5" w:rsidRDefault="009412C5"/>
          <w:p w14:paraId="3D2E8ADF" w14:textId="77777777" w:rsidR="009412C5" w:rsidRDefault="00181E22">
            <w:r>
              <w:t>1.0 / 3</w:t>
            </w:r>
          </w:p>
          <w:p w14:paraId="3D2E8AE0" w14:textId="77777777" w:rsidR="009412C5" w:rsidRDefault="009412C5"/>
          <w:p w14:paraId="3D2E8AE1" w14:textId="77777777" w:rsidR="009412C5" w:rsidRDefault="00181E22">
            <w:r>
              <w:t>1.0 / 24</w:t>
            </w:r>
          </w:p>
          <w:p w14:paraId="3D2E8AE2" w14:textId="77777777" w:rsidR="009412C5" w:rsidRDefault="009412C5"/>
          <w:p w14:paraId="3D2E8AE3" w14:textId="77777777" w:rsidR="009412C5" w:rsidRDefault="009412C5"/>
          <w:p w14:paraId="3D2E8AE4" w14:textId="77777777" w:rsidR="009412C5" w:rsidRDefault="00181E22">
            <w:r>
              <w:t>1.0 / 14</w:t>
            </w:r>
          </w:p>
          <w:p w14:paraId="3D2E8AE5" w14:textId="77777777" w:rsidR="009412C5" w:rsidRDefault="009412C5"/>
          <w:p w14:paraId="3D2E8AE6" w14:textId="77777777" w:rsidR="009412C5" w:rsidRDefault="009412C5"/>
          <w:p w14:paraId="3D2E8AE7" w14:textId="77777777" w:rsidR="009412C5" w:rsidRDefault="009412C5"/>
          <w:p w14:paraId="3D2E8AE8" w14:textId="77777777" w:rsidR="009412C5" w:rsidRDefault="009412C5"/>
          <w:p w14:paraId="3D2E8AE9" w14:textId="77777777" w:rsidR="009412C5" w:rsidRDefault="009412C5"/>
          <w:p w14:paraId="3D2E8AEA" w14:textId="77777777" w:rsidR="009412C5" w:rsidRDefault="00181E22">
            <w:r>
              <w:t>1.0 / 7</w:t>
            </w:r>
          </w:p>
          <w:p w14:paraId="3D2E8AEB" w14:textId="77777777" w:rsidR="009412C5" w:rsidRDefault="009412C5"/>
          <w:p w14:paraId="3D2E8AEC" w14:textId="77777777" w:rsidR="009412C5" w:rsidRDefault="009412C5"/>
          <w:p w14:paraId="3D2E8AED" w14:textId="77777777" w:rsidR="009412C5" w:rsidRDefault="00181E22">
            <w:r>
              <w:t>1.0 / 11</w:t>
            </w:r>
          </w:p>
          <w:p w14:paraId="3D2E8AEE" w14:textId="77777777" w:rsidR="009412C5" w:rsidRDefault="009412C5"/>
          <w:p w14:paraId="3D2E8AEF" w14:textId="77777777" w:rsidR="009412C5" w:rsidRDefault="00181E22">
            <w:r>
              <w:t>1.0 / 17</w:t>
            </w:r>
          </w:p>
        </w:tc>
        <w:tc>
          <w:tcPr>
            <w:tcW w:w="5094" w:type="dxa"/>
            <w:vAlign w:val="center"/>
          </w:tcPr>
          <w:p w14:paraId="3D2E8AF0" w14:textId="77777777" w:rsidR="009412C5" w:rsidRDefault="00181E22">
            <w:r>
              <w:lastRenderedPageBreak/>
              <w:t>Updated Monthly MIS Posting</w:t>
            </w:r>
          </w:p>
          <w:p w14:paraId="3D2E8AF1" w14:textId="77777777" w:rsidR="009412C5" w:rsidRDefault="00181E22">
            <w:r>
              <w:t>Added step After 20th of the month</w:t>
            </w:r>
          </w:p>
          <w:p w14:paraId="3D2E8AF2" w14:textId="77777777" w:rsidR="009412C5" w:rsidRDefault="00181E22">
            <w:r>
              <w:t>Updated step Last Day of the Month</w:t>
            </w:r>
          </w:p>
          <w:p w14:paraId="3D2E8AF3" w14:textId="77777777" w:rsidR="009412C5" w:rsidRDefault="00181E22">
            <w:r>
              <w:t>Updated HRUC Failure/Timeline Deviation step Failure Q#79 &amp; Q#80</w:t>
            </w:r>
          </w:p>
          <w:p w14:paraId="3D2E8AF4" w14:textId="77777777" w:rsidR="009412C5" w:rsidRDefault="00181E22">
            <w:r>
              <w:t>Updated step REG/RRS – RUC Committed Shortages Q#81&amp; Q#82</w:t>
            </w:r>
          </w:p>
          <w:p w14:paraId="3D2E8AF5" w14:textId="77777777" w:rsidR="009412C5" w:rsidRDefault="00181E22">
            <w:r>
              <w:t>Updated step Hotline Q#83</w:t>
            </w:r>
          </w:p>
          <w:p w14:paraId="3D2E8AF6" w14:textId="77777777" w:rsidR="009412C5" w:rsidRDefault="00181E22">
            <w:r>
              <w:t>Updated step Cancel Q#84</w:t>
            </w:r>
          </w:p>
          <w:p w14:paraId="3D2E8AF7" w14:textId="77777777" w:rsidR="009412C5" w:rsidRDefault="00181E22">
            <w:r>
              <w:t>Updated step A/S Insufficiency from DAM Q#86</w:t>
            </w:r>
          </w:p>
          <w:p w14:paraId="3D2E8AF8" w14:textId="77777777" w:rsidR="009412C5" w:rsidRDefault="00181E22">
            <w:r>
              <w:t>Updated step Excess Generation Typical Script Q#87 &amp; Q#88</w:t>
            </w:r>
          </w:p>
          <w:p w14:paraId="3D2E8AF9" w14:textId="77777777" w:rsidR="009412C5" w:rsidRDefault="00181E22">
            <w:r>
              <w:t>Updated DAM Timeline Deviation step DAM Timeline Deviation Q#92</w:t>
            </w:r>
          </w:p>
          <w:p w14:paraId="3D2E8AFA" w14:textId="77777777" w:rsidR="009412C5" w:rsidRDefault="00181E22">
            <w:r>
              <w:t>Updated Title DRUC Delay</w:t>
            </w:r>
          </w:p>
          <w:p w14:paraId="3D2E8AFB" w14:textId="77777777" w:rsidR="009412C5" w:rsidRDefault="00181E22">
            <w:r>
              <w:lastRenderedPageBreak/>
              <w:t>Updated DRUC Delay step DRUC Completes By 18:00  Q#94</w:t>
            </w:r>
          </w:p>
          <w:p w14:paraId="3D2E8AFC" w14:textId="77777777" w:rsidR="009412C5" w:rsidRDefault="00181E22">
            <w:r>
              <w:t>Updated DRUC Delay step 2 Typical Script Q#96</w:t>
            </w:r>
          </w:p>
          <w:p w14:paraId="3D2E8AFD" w14:textId="77777777" w:rsidR="009412C5" w:rsidRDefault="00181E22">
            <w:r>
              <w:t>Updated step A/S Insufficiency Offers Q#97</w:t>
            </w:r>
          </w:p>
          <w:p w14:paraId="3D2E8AFE" w14:textId="77777777" w:rsidR="009412C5" w:rsidRDefault="00181E22">
            <w:r>
              <w:t>Updated step DAM Complete with A/S Q#98</w:t>
            </w:r>
          </w:p>
          <w:p w14:paraId="3D2E8AFF" w14:textId="77777777" w:rsidR="009412C5" w:rsidRDefault="00181E22">
            <w:r>
              <w:t>Updated step Cancel Watch Q#99</w:t>
            </w:r>
          </w:p>
          <w:p w14:paraId="3D2E8B00" w14:textId="77777777" w:rsidR="009412C5" w:rsidRDefault="00181E22">
            <w:r>
              <w:t>Updated step DAM Failure Q#100</w:t>
            </w:r>
          </w:p>
          <w:p w14:paraId="3D2E8B01" w14:textId="77777777" w:rsidR="009412C5" w:rsidRDefault="00181E22">
            <w:r>
              <w:t>Updated step Cancel Watch Q#101</w:t>
            </w:r>
          </w:p>
          <w:p w14:paraId="3D2E8B02" w14:textId="77777777" w:rsidR="009412C5" w:rsidRDefault="00181E22">
            <w:r>
              <w:t>Updated Title Operating Condition Script</w:t>
            </w:r>
          </w:p>
          <w:p w14:paraId="3D2E8B03" w14:textId="77777777" w:rsidR="009412C5" w:rsidRDefault="00181E22">
            <w:r>
              <w:t>Updated Operating Condition Script step Hotline  Q#46</w:t>
            </w:r>
          </w:p>
          <w:p w14:paraId="3D2E8B04" w14:textId="77777777" w:rsidR="009412C5" w:rsidRDefault="00181E22">
            <w:r>
              <w:t>Updated Operating Condition Script step Hotline Cancellation Q#47</w:t>
            </w:r>
          </w:p>
          <w:p w14:paraId="3D2E8B05" w14:textId="77777777" w:rsidR="009412C5" w:rsidRDefault="00181E22">
            <w:r>
              <w:t>All procedures in this manual have been reviewed</w:t>
            </w:r>
          </w:p>
        </w:tc>
        <w:tc>
          <w:tcPr>
            <w:tcW w:w="1890" w:type="dxa"/>
            <w:vAlign w:val="center"/>
          </w:tcPr>
          <w:p w14:paraId="3D2E8B06" w14:textId="77777777" w:rsidR="009412C5" w:rsidRDefault="00181E22">
            <w:r>
              <w:lastRenderedPageBreak/>
              <w:t>December 31, 2015</w:t>
            </w:r>
          </w:p>
        </w:tc>
      </w:tr>
      <w:tr w:rsidR="009412C5" w14:paraId="3D2E8B1F" w14:textId="77777777">
        <w:trPr>
          <w:trHeight w:val="432"/>
        </w:trPr>
        <w:tc>
          <w:tcPr>
            <w:tcW w:w="1415" w:type="dxa"/>
            <w:vAlign w:val="center"/>
          </w:tcPr>
          <w:p w14:paraId="3D2E8B08" w14:textId="77777777" w:rsidR="009412C5" w:rsidRDefault="00181E22">
            <w:r>
              <w:t>2.1</w:t>
            </w:r>
          </w:p>
          <w:p w14:paraId="3D2E8B09" w14:textId="77777777" w:rsidR="009412C5" w:rsidRDefault="009412C5"/>
          <w:p w14:paraId="3D2E8B0A" w14:textId="77777777" w:rsidR="009412C5" w:rsidRDefault="00181E22">
            <w:r>
              <w:t>3.6</w:t>
            </w:r>
          </w:p>
          <w:p w14:paraId="3D2E8B0B" w14:textId="77777777" w:rsidR="009412C5" w:rsidRDefault="009412C5"/>
          <w:p w14:paraId="3D2E8B0C" w14:textId="77777777" w:rsidR="009412C5" w:rsidRDefault="00181E22">
            <w:r>
              <w:t>3.6</w:t>
            </w:r>
          </w:p>
          <w:p w14:paraId="3D2E8B0D" w14:textId="77777777" w:rsidR="009412C5" w:rsidRDefault="00181E22">
            <w:r>
              <w:t>3.7</w:t>
            </w:r>
          </w:p>
          <w:p w14:paraId="3D2E8B0E" w14:textId="77777777" w:rsidR="009412C5" w:rsidRDefault="009412C5"/>
          <w:p w14:paraId="3D2E8B0F" w14:textId="77777777" w:rsidR="009412C5" w:rsidRDefault="009412C5"/>
        </w:tc>
        <w:tc>
          <w:tcPr>
            <w:tcW w:w="1069" w:type="dxa"/>
            <w:vAlign w:val="center"/>
          </w:tcPr>
          <w:p w14:paraId="3D2E8B10" w14:textId="77777777" w:rsidR="009412C5" w:rsidRDefault="00181E22">
            <w:r>
              <w:t>1.0 / 3</w:t>
            </w:r>
          </w:p>
          <w:p w14:paraId="3D2E8B11" w14:textId="77777777" w:rsidR="009412C5" w:rsidRDefault="009412C5"/>
          <w:p w14:paraId="3D2E8B12" w14:textId="77777777" w:rsidR="009412C5" w:rsidRDefault="00181E22">
            <w:r>
              <w:t>1.0 / 0</w:t>
            </w:r>
          </w:p>
          <w:p w14:paraId="3D2E8B13" w14:textId="77777777" w:rsidR="009412C5" w:rsidRDefault="009412C5"/>
          <w:p w14:paraId="3D2E8B14" w14:textId="77777777" w:rsidR="009412C5" w:rsidRDefault="00181E22">
            <w:r>
              <w:t>1.0 / 6</w:t>
            </w:r>
          </w:p>
          <w:p w14:paraId="3D2E8B15" w14:textId="77777777" w:rsidR="009412C5" w:rsidRDefault="00181E22">
            <w:r>
              <w:t>1.0 / 4</w:t>
            </w:r>
          </w:p>
          <w:p w14:paraId="3D2E8B16" w14:textId="77777777" w:rsidR="009412C5" w:rsidRDefault="009412C5"/>
          <w:p w14:paraId="3D2E8B17" w14:textId="77777777" w:rsidR="009412C5" w:rsidRDefault="009412C5"/>
        </w:tc>
        <w:tc>
          <w:tcPr>
            <w:tcW w:w="5094" w:type="dxa"/>
            <w:vAlign w:val="center"/>
          </w:tcPr>
          <w:p w14:paraId="3D2E8B18" w14:textId="77777777" w:rsidR="009412C5" w:rsidRDefault="00181E22">
            <w:r>
              <w:t>Updated System Operator Responsibility and Authority</w:t>
            </w:r>
          </w:p>
          <w:p w14:paraId="3D2E8B19" w14:textId="77777777" w:rsidR="009412C5" w:rsidRDefault="00181E22">
            <w:r>
              <w:t>Added new Assigning Ancillary Services procedure</w:t>
            </w:r>
          </w:p>
          <w:p w14:paraId="3D2E8B1A" w14:textId="77777777" w:rsidR="009412C5" w:rsidRDefault="00181E22">
            <w:r>
              <w:t>Change section number from 3.6 to 3.7</w:t>
            </w:r>
          </w:p>
          <w:p w14:paraId="3D2E8B1B" w14:textId="77777777" w:rsidR="009412C5" w:rsidRDefault="00181E22">
            <w:r>
              <w:t>Change section number from 3.7 to 3.8</w:t>
            </w:r>
          </w:p>
          <w:p w14:paraId="3D2E8B1C" w14:textId="77777777" w:rsidR="009412C5" w:rsidRDefault="00181E22">
            <w:r>
              <w:t>Updated Hotline Q#83</w:t>
            </w:r>
          </w:p>
          <w:p w14:paraId="3D2E8B1D" w14:textId="77777777" w:rsidR="009412C5" w:rsidRDefault="00181E22">
            <w:r>
              <w:t>Updated Cancel Q#84</w:t>
            </w:r>
          </w:p>
        </w:tc>
        <w:tc>
          <w:tcPr>
            <w:tcW w:w="1890" w:type="dxa"/>
            <w:vAlign w:val="center"/>
          </w:tcPr>
          <w:p w14:paraId="3D2E8B1E" w14:textId="77777777" w:rsidR="009412C5" w:rsidRDefault="00181E22">
            <w:r>
              <w:t>February 10, 2016</w:t>
            </w:r>
          </w:p>
        </w:tc>
      </w:tr>
      <w:tr w:rsidR="009412C5" w14:paraId="3D2E8B27" w14:textId="77777777">
        <w:trPr>
          <w:trHeight w:val="432"/>
        </w:trPr>
        <w:tc>
          <w:tcPr>
            <w:tcW w:w="1415" w:type="dxa"/>
            <w:vAlign w:val="center"/>
          </w:tcPr>
          <w:p w14:paraId="3D2E8B20" w14:textId="77777777" w:rsidR="009412C5" w:rsidRDefault="00181E22">
            <w:r>
              <w:t>1.3</w:t>
            </w:r>
          </w:p>
          <w:p w14:paraId="3D2E8B21" w14:textId="77777777" w:rsidR="009412C5" w:rsidRDefault="00181E22">
            <w:r>
              <w:t>5.2</w:t>
            </w:r>
          </w:p>
        </w:tc>
        <w:tc>
          <w:tcPr>
            <w:tcW w:w="1069" w:type="dxa"/>
            <w:vAlign w:val="center"/>
          </w:tcPr>
          <w:p w14:paraId="3D2E8B22" w14:textId="77777777" w:rsidR="009412C5" w:rsidRDefault="00181E22">
            <w:r>
              <w:t>1.0 / 2</w:t>
            </w:r>
          </w:p>
          <w:p w14:paraId="3D2E8B23" w14:textId="77777777" w:rsidR="009412C5" w:rsidRDefault="00181E22">
            <w:r>
              <w:t>1.0 / 9</w:t>
            </w:r>
          </w:p>
        </w:tc>
        <w:tc>
          <w:tcPr>
            <w:tcW w:w="5094" w:type="dxa"/>
            <w:vAlign w:val="center"/>
          </w:tcPr>
          <w:p w14:paraId="3D2E8B24" w14:textId="77777777" w:rsidR="009412C5" w:rsidRDefault="00181E22">
            <w:r>
              <w:t>Removed Interchange Coordinator</w:t>
            </w:r>
          </w:p>
          <w:p w14:paraId="3D2E8B25" w14:textId="77777777" w:rsidR="009412C5" w:rsidRDefault="00181E22">
            <w:r>
              <w:t>Added step EDI step</w:t>
            </w:r>
          </w:p>
        </w:tc>
        <w:tc>
          <w:tcPr>
            <w:tcW w:w="1890" w:type="dxa"/>
            <w:vAlign w:val="center"/>
          </w:tcPr>
          <w:p w14:paraId="3D2E8B26" w14:textId="77777777" w:rsidR="009412C5" w:rsidRDefault="00181E22">
            <w:r>
              <w:t>March 1, 2016</w:t>
            </w:r>
          </w:p>
        </w:tc>
      </w:tr>
      <w:tr w:rsidR="009412C5" w14:paraId="3D2E8B4C" w14:textId="77777777">
        <w:trPr>
          <w:trHeight w:val="432"/>
        </w:trPr>
        <w:tc>
          <w:tcPr>
            <w:tcW w:w="1415" w:type="dxa"/>
            <w:vAlign w:val="center"/>
          </w:tcPr>
          <w:p w14:paraId="3D2E8B28" w14:textId="77777777" w:rsidR="009412C5" w:rsidRDefault="00181E22">
            <w:r>
              <w:t>2.1</w:t>
            </w:r>
          </w:p>
          <w:p w14:paraId="3D2E8B29" w14:textId="77777777" w:rsidR="009412C5" w:rsidRDefault="00181E22">
            <w:r>
              <w:t>2.2</w:t>
            </w:r>
          </w:p>
          <w:p w14:paraId="3D2E8B2A" w14:textId="77777777" w:rsidR="009412C5" w:rsidRDefault="00181E22">
            <w:r>
              <w:t>2.4</w:t>
            </w:r>
          </w:p>
          <w:p w14:paraId="3D2E8B2B" w14:textId="77777777" w:rsidR="009412C5" w:rsidRDefault="00181E22">
            <w:r>
              <w:t>3.1</w:t>
            </w:r>
          </w:p>
          <w:p w14:paraId="3D2E8B2C" w14:textId="77777777" w:rsidR="009412C5" w:rsidRDefault="009412C5"/>
          <w:p w14:paraId="3D2E8B2D" w14:textId="77777777" w:rsidR="009412C5" w:rsidRDefault="00181E22">
            <w:r>
              <w:t>3.2</w:t>
            </w:r>
          </w:p>
          <w:p w14:paraId="3D2E8B2E" w14:textId="77777777" w:rsidR="009412C5" w:rsidRDefault="00181E22">
            <w:r>
              <w:t>3.3</w:t>
            </w:r>
          </w:p>
          <w:p w14:paraId="3D2E8B2F" w14:textId="77777777" w:rsidR="009412C5" w:rsidRDefault="00181E22">
            <w:r>
              <w:t>3.6</w:t>
            </w:r>
          </w:p>
          <w:p w14:paraId="594F0E38" w14:textId="77777777" w:rsidR="00463993" w:rsidRDefault="00181E22">
            <w:r>
              <w:t>3.7</w:t>
            </w:r>
          </w:p>
          <w:p w14:paraId="3D2E8B30" w14:textId="48E16E55" w:rsidR="009412C5" w:rsidRDefault="00181E22">
            <w:r>
              <w:t>4.3</w:t>
            </w:r>
          </w:p>
          <w:p w14:paraId="3D2E8B31" w14:textId="77777777" w:rsidR="009412C5" w:rsidRDefault="00181E22">
            <w:r>
              <w:t>5.2</w:t>
            </w:r>
          </w:p>
          <w:p w14:paraId="3D2E8B32" w14:textId="77777777" w:rsidR="009412C5" w:rsidRDefault="00181E22">
            <w:r>
              <w:t>6.1</w:t>
            </w:r>
          </w:p>
          <w:p w14:paraId="3D2E8B33" w14:textId="77777777" w:rsidR="009412C5" w:rsidRDefault="00181E22">
            <w:r>
              <w:t>6.2</w:t>
            </w:r>
          </w:p>
        </w:tc>
        <w:tc>
          <w:tcPr>
            <w:tcW w:w="1069" w:type="dxa"/>
            <w:vAlign w:val="center"/>
          </w:tcPr>
          <w:p w14:paraId="3D2E8B34" w14:textId="77777777" w:rsidR="009412C5" w:rsidRDefault="00181E22">
            <w:r>
              <w:t>1.0 / 4</w:t>
            </w:r>
          </w:p>
          <w:p w14:paraId="3D2E8B35" w14:textId="77777777" w:rsidR="009412C5" w:rsidRDefault="00181E22">
            <w:r>
              <w:t>1.0 / 4</w:t>
            </w:r>
          </w:p>
          <w:p w14:paraId="3D2E8B36" w14:textId="77777777" w:rsidR="009412C5" w:rsidRDefault="00181E22">
            <w:r>
              <w:t>1.0 / 4</w:t>
            </w:r>
          </w:p>
          <w:p w14:paraId="3D2E8B37" w14:textId="77777777" w:rsidR="009412C5" w:rsidRDefault="00181E22">
            <w:r>
              <w:t>1.0 / 7</w:t>
            </w:r>
          </w:p>
          <w:p w14:paraId="3D2E8B38" w14:textId="77777777" w:rsidR="009412C5" w:rsidRDefault="009412C5"/>
          <w:p w14:paraId="3D2E8B39" w14:textId="77777777" w:rsidR="009412C5" w:rsidRDefault="00181E22">
            <w:r>
              <w:t>1.0 / 23</w:t>
            </w:r>
          </w:p>
          <w:p w14:paraId="3D2E8B3A" w14:textId="77777777" w:rsidR="009412C5" w:rsidRDefault="00181E22">
            <w:r>
              <w:t>1.0 / 15</w:t>
            </w:r>
          </w:p>
          <w:p w14:paraId="3D2E8B3B" w14:textId="77777777" w:rsidR="009412C5" w:rsidRDefault="00181E22">
            <w:r>
              <w:t>1.0 / 1</w:t>
            </w:r>
          </w:p>
          <w:p w14:paraId="3D2E8B3C" w14:textId="23E985AF" w:rsidR="009412C5" w:rsidRDefault="00181E22">
            <w:r>
              <w:t xml:space="preserve">1.0 / </w:t>
            </w:r>
            <w:r w:rsidR="00463993">
              <w:t>7</w:t>
            </w:r>
            <w:r>
              <w:t xml:space="preserve"> </w:t>
            </w:r>
            <w:r w:rsidR="00463993">
              <w:t xml:space="preserve">1.0 </w:t>
            </w:r>
            <w:r>
              <w:t>/ 25</w:t>
            </w:r>
          </w:p>
          <w:p w14:paraId="3D2E8B3D" w14:textId="77777777" w:rsidR="009412C5" w:rsidRDefault="00181E22">
            <w:r>
              <w:t>1.0 / 10</w:t>
            </w:r>
          </w:p>
          <w:p w14:paraId="3D2E8B3E" w14:textId="77777777" w:rsidR="009412C5" w:rsidRDefault="00181E22">
            <w:r>
              <w:t>1.0 / 18</w:t>
            </w:r>
          </w:p>
          <w:p w14:paraId="3D2E8B3F" w14:textId="77777777" w:rsidR="009412C5" w:rsidRDefault="00181E22">
            <w:r>
              <w:t>1.0 / 3</w:t>
            </w:r>
          </w:p>
        </w:tc>
        <w:tc>
          <w:tcPr>
            <w:tcW w:w="5094" w:type="dxa"/>
            <w:vAlign w:val="center"/>
          </w:tcPr>
          <w:p w14:paraId="3D2E8B40" w14:textId="77777777" w:rsidR="009412C5" w:rsidRDefault="00181E22">
            <w:r>
              <w:t>Updated for COM-002-4</w:t>
            </w:r>
          </w:p>
          <w:p w14:paraId="3D2E8B41" w14:textId="77777777" w:rsidR="009412C5" w:rsidRDefault="00181E22">
            <w:r>
              <w:t>Updated for COM-002-4</w:t>
            </w:r>
          </w:p>
          <w:p w14:paraId="3D2E8B42" w14:textId="77777777" w:rsidR="009412C5" w:rsidRDefault="00181E22">
            <w:r>
              <w:t>Added steps Note, Resources, 1, 2, &amp; 3</w:t>
            </w:r>
          </w:p>
          <w:p w14:paraId="3D2E8B43" w14:textId="77777777" w:rsidR="009412C5" w:rsidRDefault="00181E22">
            <w:r>
              <w:t>Updated RMR Consideration &amp;Manual Commitment steps</w:t>
            </w:r>
          </w:p>
          <w:p w14:paraId="3D2E8B44" w14:textId="77777777" w:rsidR="009412C5" w:rsidRDefault="00181E22">
            <w:r>
              <w:t>Updated for COM-002-4</w:t>
            </w:r>
          </w:p>
          <w:p w14:paraId="3D2E8B45" w14:textId="77777777" w:rsidR="009412C5" w:rsidRDefault="00181E22">
            <w:r>
              <w:t>Updated for COM-002-4</w:t>
            </w:r>
          </w:p>
          <w:p w14:paraId="3D2E8B46" w14:textId="77777777" w:rsidR="009412C5" w:rsidRDefault="00181E22">
            <w:r>
              <w:t>Updated for COM-002-4</w:t>
            </w:r>
          </w:p>
          <w:p w14:paraId="5E75507E" w14:textId="77777777" w:rsidR="004D5DBF" w:rsidRDefault="00181E22">
            <w:r>
              <w:t>Updated for COM-002-4 &amp; note</w:t>
            </w:r>
          </w:p>
          <w:p w14:paraId="3D2E8B47" w14:textId="326EC481" w:rsidR="009412C5" w:rsidRDefault="00181E22">
            <w:r>
              <w:t>Updated for COM-002-4</w:t>
            </w:r>
          </w:p>
          <w:p w14:paraId="3D2E8B48" w14:textId="77777777" w:rsidR="009412C5" w:rsidRDefault="00181E22">
            <w:r>
              <w:t>Updated for COM-002-4</w:t>
            </w:r>
          </w:p>
          <w:p w14:paraId="3D2E8B49" w14:textId="77777777" w:rsidR="009412C5" w:rsidRDefault="00181E22">
            <w:r>
              <w:t>Updated for COM-002-4</w:t>
            </w:r>
          </w:p>
          <w:p w14:paraId="3D2E8B4A" w14:textId="77777777" w:rsidR="009412C5" w:rsidRDefault="00181E22">
            <w:r>
              <w:t>Updated for COM-002-4</w:t>
            </w:r>
          </w:p>
        </w:tc>
        <w:tc>
          <w:tcPr>
            <w:tcW w:w="1890" w:type="dxa"/>
            <w:vAlign w:val="center"/>
          </w:tcPr>
          <w:p w14:paraId="3D2E8B4B" w14:textId="77777777" w:rsidR="009412C5" w:rsidRDefault="00181E22">
            <w:r>
              <w:t>June 30, 2016</w:t>
            </w:r>
          </w:p>
        </w:tc>
      </w:tr>
      <w:tr w:rsidR="009412C5" w14:paraId="3D2E8B53" w14:textId="77777777">
        <w:trPr>
          <w:trHeight w:val="432"/>
        </w:trPr>
        <w:tc>
          <w:tcPr>
            <w:tcW w:w="1415" w:type="dxa"/>
            <w:vAlign w:val="center"/>
          </w:tcPr>
          <w:p w14:paraId="3D2E8B4D" w14:textId="77777777" w:rsidR="009412C5" w:rsidRDefault="00181E22">
            <w:r>
              <w:t>3.4</w:t>
            </w:r>
          </w:p>
          <w:p w14:paraId="3D2E8B4E" w14:textId="77777777" w:rsidR="009412C5" w:rsidRDefault="009412C5"/>
        </w:tc>
        <w:tc>
          <w:tcPr>
            <w:tcW w:w="1069" w:type="dxa"/>
            <w:vAlign w:val="center"/>
          </w:tcPr>
          <w:p w14:paraId="3D2E8B4F" w14:textId="77777777" w:rsidR="009412C5" w:rsidRDefault="00181E22">
            <w:r>
              <w:t>1.0 / 1</w:t>
            </w:r>
          </w:p>
          <w:p w14:paraId="3D2E8B50" w14:textId="77777777" w:rsidR="009412C5" w:rsidRDefault="009412C5"/>
        </w:tc>
        <w:tc>
          <w:tcPr>
            <w:tcW w:w="5094" w:type="dxa"/>
            <w:vAlign w:val="center"/>
          </w:tcPr>
          <w:p w14:paraId="3D2E8B51" w14:textId="77777777" w:rsidR="009412C5" w:rsidRDefault="00181E22">
            <w:r>
              <w:t>Added Resources Startup Time Less Than One Hour</w:t>
            </w:r>
          </w:p>
        </w:tc>
        <w:tc>
          <w:tcPr>
            <w:tcW w:w="1890" w:type="dxa"/>
            <w:vAlign w:val="center"/>
          </w:tcPr>
          <w:p w14:paraId="3D2E8B52" w14:textId="77777777" w:rsidR="009412C5" w:rsidRDefault="00181E22">
            <w:r>
              <w:t>September 30, 2016</w:t>
            </w:r>
          </w:p>
        </w:tc>
      </w:tr>
      <w:tr w:rsidR="009412C5" w14:paraId="3D2E8B58" w14:textId="77777777">
        <w:trPr>
          <w:trHeight w:val="432"/>
        </w:trPr>
        <w:tc>
          <w:tcPr>
            <w:tcW w:w="1415" w:type="dxa"/>
            <w:vAlign w:val="center"/>
          </w:tcPr>
          <w:p w14:paraId="3D2E8B54" w14:textId="77777777" w:rsidR="009412C5" w:rsidRDefault="00181E22">
            <w:r>
              <w:t>6.2</w:t>
            </w:r>
          </w:p>
        </w:tc>
        <w:tc>
          <w:tcPr>
            <w:tcW w:w="1069" w:type="dxa"/>
            <w:vAlign w:val="center"/>
          </w:tcPr>
          <w:p w14:paraId="3D2E8B55" w14:textId="77777777" w:rsidR="009412C5" w:rsidRDefault="00181E22">
            <w:r>
              <w:t>1.0 / 5</w:t>
            </w:r>
          </w:p>
        </w:tc>
        <w:tc>
          <w:tcPr>
            <w:tcW w:w="5094" w:type="dxa"/>
            <w:vAlign w:val="center"/>
          </w:tcPr>
          <w:p w14:paraId="3D2E8B56" w14:textId="77777777" w:rsidR="009412C5" w:rsidRDefault="00181E22">
            <w:r>
              <w:t>Deleted step 2</w:t>
            </w:r>
          </w:p>
        </w:tc>
        <w:tc>
          <w:tcPr>
            <w:tcW w:w="1890" w:type="dxa"/>
            <w:vAlign w:val="center"/>
          </w:tcPr>
          <w:p w14:paraId="3D2E8B57" w14:textId="77777777" w:rsidR="009412C5" w:rsidRDefault="00181E22">
            <w:r>
              <w:t>November 2, 2016</w:t>
            </w:r>
          </w:p>
        </w:tc>
      </w:tr>
      <w:tr w:rsidR="009412C5" w14:paraId="3D2E8B5D" w14:textId="77777777">
        <w:trPr>
          <w:trHeight w:val="432"/>
        </w:trPr>
        <w:tc>
          <w:tcPr>
            <w:tcW w:w="1415" w:type="dxa"/>
            <w:vAlign w:val="center"/>
          </w:tcPr>
          <w:p w14:paraId="3D2E8B59" w14:textId="77777777" w:rsidR="009412C5" w:rsidRDefault="009412C5"/>
        </w:tc>
        <w:tc>
          <w:tcPr>
            <w:tcW w:w="1069" w:type="dxa"/>
            <w:vAlign w:val="center"/>
          </w:tcPr>
          <w:p w14:paraId="3D2E8B5A" w14:textId="77777777" w:rsidR="009412C5" w:rsidRDefault="009412C5"/>
        </w:tc>
        <w:tc>
          <w:tcPr>
            <w:tcW w:w="5094" w:type="dxa"/>
            <w:vAlign w:val="center"/>
          </w:tcPr>
          <w:p w14:paraId="3D2E8B5B" w14:textId="77777777" w:rsidR="009412C5" w:rsidRDefault="00181E22">
            <w:r>
              <w:t>All procedures in this manual have been reviewed</w:t>
            </w:r>
          </w:p>
        </w:tc>
        <w:tc>
          <w:tcPr>
            <w:tcW w:w="1890" w:type="dxa"/>
            <w:vAlign w:val="center"/>
          </w:tcPr>
          <w:p w14:paraId="3D2E8B5C" w14:textId="77777777" w:rsidR="009412C5" w:rsidRDefault="00181E22">
            <w:r>
              <w:t>December 30, 2016</w:t>
            </w:r>
          </w:p>
        </w:tc>
      </w:tr>
      <w:tr w:rsidR="009412C5" w14:paraId="3D2E8B82" w14:textId="77777777">
        <w:trPr>
          <w:trHeight w:val="432"/>
        </w:trPr>
        <w:tc>
          <w:tcPr>
            <w:tcW w:w="1415" w:type="dxa"/>
            <w:vAlign w:val="center"/>
          </w:tcPr>
          <w:p w14:paraId="3D2E8B5E" w14:textId="77777777" w:rsidR="009412C5" w:rsidRDefault="00181E22">
            <w:r>
              <w:t>1.3</w:t>
            </w:r>
          </w:p>
          <w:p w14:paraId="3D2E8B5F" w14:textId="77777777" w:rsidR="009412C5" w:rsidRDefault="00181E22">
            <w:r>
              <w:t>2.1</w:t>
            </w:r>
          </w:p>
          <w:p w14:paraId="3D2E8B60" w14:textId="77777777" w:rsidR="009412C5" w:rsidRDefault="00181E22">
            <w:r>
              <w:t>2.5</w:t>
            </w:r>
          </w:p>
          <w:p w14:paraId="3D2E8B61" w14:textId="77777777" w:rsidR="009412C5" w:rsidRDefault="009412C5"/>
          <w:p w14:paraId="3D2E8B62" w14:textId="77777777" w:rsidR="009412C5" w:rsidRDefault="00181E22">
            <w:r>
              <w:lastRenderedPageBreak/>
              <w:t>3.7</w:t>
            </w:r>
          </w:p>
          <w:p w14:paraId="3D2E8B63" w14:textId="77777777" w:rsidR="009412C5" w:rsidRDefault="009412C5"/>
          <w:p w14:paraId="3D2E8B64" w14:textId="77777777" w:rsidR="009412C5" w:rsidRDefault="009412C5"/>
          <w:p w14:paraId="3D2E8B65" w14:textId="77777777" w:rsidR="009412C5" w:rsidRDefault="00181E22">
            <w:r>
              <w:t>5.2</w:t>
            </w:r>
          </w:p>
          <w:p w14:paraId="3D2E8B66" w14:textId="77777777" w:rsidR="009412C5" w:rsidRDefault="00181E22">
            <w:r>
              <w:t>6.1</w:t>
            </w:r>
          </w:p>
          <w:p w14:paraId="3D2E8B67" w14:textId="77777777" w:rsidR="009412C5" w:rsidRDefault="009412C5"/>
          <w:p w14:paraId="3D2E8B68" w14:textId="77777777" w:rsidR="009412C5" w:rsidRDefault="00181E22">
            <w:r>
              <w:t>6.3</w:t>
            </w:r>
          </w:p>
          <w:p w14:paraId="3D2E8B69" w14:textId="77777777" w:rsidR="009412C5" w:rsidRDefault="00181E22">
            <w:r>
              <w:t>8.1</w:t>
            </w:r>
          </w:p>
        </w:tc>
        <w:tc>
          <w:tcPr>
            <w:tcW w:w="1069" w:type="dxa"/>
            <w:vAlign w:val="center"/>
          </w:tcPr>
          <w:p w14:paraId="3D2E8B6A" w14:textId="77777777" w:rsidR="009412C5" w:rsidRDefault="00181E22">
            <w:r>
              <w:lastRenderedPageBreak/>
              <w:t>1.0 / 3</w:t>
            </w:r>
          </w:p>
          <w:p w14:paraId="3D2E8B6B" w14:textId="77777777" w:rsidR="009412C5" w:rsidRDefault="00181E22">
            <w:r>
              <w:t>1.0 / 5</w:t>
            </w:r>
          </w:p>
          <w:p w14:paraId="3D2E8B6C" w14:textId="77777777" w:rsidR="009412C5" w:rsidRDefault="00181E22">
            <w:r>
              <w:t>1.0 / 5</w:t>
            </w:r>
          </w:p>
          <w:p w14:paraId="3D2E8B6D" w14:textId="77777777" w:rsidR="009412C5" w:rsidRDefault="009412C5"/>
          <w:p w14:paraId="3D2E8B6E" w14:textId="77777777" w:rsidR="009412C5" w:rsidRDefault="00181E22">
            <w:r>
              <w:lastRenderedPageBreak/>
              <w:t>1.0 / 8</w:t>
            </w:r>
          </w:p>
          <w:p w14:paraId="3D2E8B6F" w14:textId="77777777" w:rsidR="009412C5" w:rsidRDefault="009412C5"/>
          <w:p w14:paraId="3D2E8B70" w14:textId="77777777" w:rsidR="009412C5" w:rsidRDefault="009412C5"/>
          <w:p w14:paraId="3D2E8B71" w14:textId="77777777" w:rsidR="009412C5" w:rsidRDefault="00181E22">
            <w:r>
              <w:t>1.0 / 11</w:t>
            </w:r>
          </w:p>
          <w:p w14:paraId="3D2E8B72" w14:textId="77777777" w:rsidR="009412C5" w:rsidRDefault="00181E22">
            <w:r>
              <w:t>1.0 / 19</w:t>
            </w:r>
          </w:p>
          <w:p w14:paraId="3D2E8B73" w14:textId="77777777" w:rsidR="009412C5" w:rsidRDefault="009412C5"/>
          <w:p w14:paraId="3D2E8B74" w14:textId="77777777" w:rsidR="009412C5" w:rsidRDefault="00181E22">
            <w:r>
              <w:t>1.0 / 3</w:t>
            </w:r>
          </w:p>
          <w:p w14:paraId="3D2E8B75" w14:textId="77777777" w:rsidR="009412C5" w:rsidRDefault="00181E22">
            <w:r>
              <w:t>1.0 / 2</w:t>
            </w:r>
          </w:p>
        </w:tc>
        <w:tc>
          <w:tcPr>
            <w:tcW w:w="5094" w:type="dxa"/>
            <w:vAlign w:val="center"/>
          </w:tcPr>
          <w:p w14:paraId="3D2E8B76" w14:textId="77777777" w:rsidR="009412C5" w:rsidRDefault="00181E22">
            <w:r>
              <w:lastRenderedPageBreak/>
              <w:t>Deleted section 1.3</w:t>
            </w:r>
          </w:p>
          <w:p w14:paraId="3D2E8B77" w14:textId="77777777" w:rsidR="009412C5" w:rsidRDefault="00181E22">
            <w:r>
              <w:t>Updated for IRO-001-4</w:t>
            </w:r>
          </w:p>
          <w:p w14:paraId="3D2E8B78" w14:textId="77777777" w:rsidR="009412C5" w:rsidRDefault="00181E22">
            <w:r>
              <w:t>Updated procedure purpose</w:t>
            </w:r>
          </w:p>
          <w:p w14:paraId="3D2E8B79" w14:textId="77777777" w:rsidR="009412C5" w:rsidRDefault="00181E22">
            <w:r>
              <w:t>Updated Monthly MIS Posting</w:t>
            </w:r>
          </w:p>
          <w:p w14:paraId="3D2E8B7A" w14:textId="77777777" w:rsidR="009412C5" w:rsidRDefault="00181E22">
            <w:r>
              <w:lastRenderedPageBreak/>
              <w:t>Updated note</w:t>
            </w:r>
          </w:p>
          <w:p w14:paraId="3D2E8B7B" w14:textId="77777777" w:rsidR="009412C5" w:rsidRDefault="00181E22">
            <w:r>
              <w:t>Updated Manual Dispatch to take a Unit Off-Line step 1</w:t>
            </w:r>
          </w:p>
          <w:p w14:paraId="3D2E8B7C" w14:textId="77777777" w:rsidR="009412C5" w:rsidRDefault="00181E22">
            <w:r>
              <w:t>Updated note</w:t>
            </w:r>
          </w:p>
          <w:p w14:paraId="3D2E8B7D" w14:textId="77777777" w:rsidR="009412C5" w:rsidRDefault="00181E22">
            <w:r>
              <w:t>Updated Title and all 1</w:t>
            </w:r>
            <w:r>
              <w:rPr>
                <w:vertAlign w:val="superscript"/>
              </w:rPr>
              <w:t>st</w:t>
            </w:r>
            <w:r>
              <w:t xml:space="preserve"> steps</w:t>
            </w:r>
          </w:p>
          <w:p w14:paraId="3D2E8B7E" w14:textId="77777777" w:rsidR="009412C5" w:rsidRDefault="00181E22">
            <w:r>
              <w:t>Updated Market Notifications steps</w:t>
            </w:r>
          </w:p>
          <w:p w14:paraId="3D2E8B7F" w14:textId="77777777" w:rsidR="009412C5" w:rsidRDefault="00181E22">
            <w:r>
              <w:t>Updated Note</w:t>
            </w:r>
          </w:p>
          <w:p w14:paraId="3D2E8B80" w14:textId="77777777" w:rsidR="009412C5" w:rsidRDefault="00181E22">
            <w:r>
              <w:t>Updated Title and QSE Issues step 1 and step 3</w:t>
            </w:r>
          </w:p>
        </w:tc>
        <w:tc>
          <w:tcPr>
            <w:tcW w:w="1890" w:type="dxa"/>
            <w:vAlign w:val="center"/>
          </w:tcPr>
          <w:p w14:paraId="3D2E8B81" w14:textId="77777777" w:rsidR="009412C5" w:rsidRDefault="00181E22">
            <w:r>
              <w:lastRenderedPageBreak/>
              <w:t>March 31, 2017</w:t>
            </w:r>
          </w:p>
        </w:tc>
      </w:tr>
      <w:tr w:rsidR="009412C5" w14:paraId="3D2E8B93" w14:textId="77777777">
        <w:trPr>
          <w:trHeight w:val="432"/>
        </w:trPr>
        <w:tc>
          <w:tcPr>
            <w:tcW w:w="1415" w:type="dxa"/>
            <w:vAlign w:val="center"/>
          </w:tcPr>
          <w:p w14:paraId="3D2E8B83" w14:textId="77777777" w:rsidR="009412C5" w:rsidRDefault="00181E22">
            <w:r>
              <w:t>3.2</w:t>
            </w:r>
          </w:p>
          <w:p w14:paraId="3D2E8B84" w14:textId="77777777" w:rsidR="009412C5" w:rsidRDefault="00181E22">
            <w:r>
              <w:t>3.6</w:t>
            </w:r>
          </w:p>
          <w:p w14:paraId="3D2E8B85" w14:textId="77777777" w:rsidR="009412C5" w:rsidRDefault="00181E22">
            <w:r>
              <w:t>3.7</w:t>
            </w:r>
          </w:p>
          <w:p w14:paraId="3D2E8B86" w14:textId="77777777" w:rsidR="009412C5" w:rsidRDefault="00181E22">
            <w:r>
              <w:t>3.8</w:t>
            </w:r>
          </w:p>
          <w:p w14:paraId="3D2E8B87" w14:textId="77777777" w:rsidR="009412C5" w:rsidRDefault="00181E22">
            <w:r>
              <w:t>4.3</w:t>
            </w:r>
          </w:p>
        </w:tc>
        <w:tc>
          <w:tcPr>
            <w:tcW w:w="1069" w:type="dxa"/>
            <w:vAlign w:val="center"/>
          </w:tcPr>
          <w:p w14:paraId="3D2E8B88" w14:textId="77777777" w:rsidR="009412C5" w:rsidRDefault="00181E22">
            <w:r>
              <w:t>1.0 / 24</w:t>
            </w:r>
          </w:p>
          <w:p w14:paraId="3D2E8B89" w14:textId="77777777" w:rsidR="009412C5" w:rsidRDefault="00181E22">
            <w:r>
              <w:t>1.0 / 2</w:t>
            </w:r>
          </w:p>
          <w:p w14:paraId="3D2E8B8A" w14:textId="77777777" w:rsidR="009412C5" w:rsidRDefault="00181E22">
            <w:r>
              <w:t>1.0 / 9</w:t>
            </w:r>
          </w:p>
          <w:p w14:paraId="3D2E8B8B" w14:textId="77777777" w:rsidR="009412C5" w:rsidRDefault="00181E22">
            <w:r>
              <w:t>1.0 / 5</w:t>
            </w:r>
          </w:p>
          <w:p w14:paraId="3D2E8B8C" w14:textId="77777777" w:rsidR="009412C5" w:rsidRDefault="00181E22">
            <w:r>
              <w:t>1.0 / 26</w:t>
            </w:r>
          </w:p>
        </w:tc>
        <w:tc>
          <w:tcPr>
            <w:tcW w:w="5094" w:type="dxa"/>
            <w:vAlign w:val="center"/>
          </w:tcPr>
          <w:p w14:paraId="3D2E8B8D" w14:textId="77777777" w:rsidR="009412C5" w:rsidRDefault="00181E22">
            <w:r>
              <w:t>Updated step Excess Generation</w:t>
            </w:r>
          </w:p>
          <w:p w14:paraId="3D2E8B8E" w14:textId="77777777" w:rsidR="009412C5" w:rsidRDefault="00181E22">
            <w:r>
              <w:t>Updated step OpsMon Display to Splunk Display</w:t>
            </w:r>
          </w:p>
          <w:p w14:paraId="3D2E8B8F" w14:textId="77777777" w:rsidR="009412C5" w:rsidRDefault="00181E22">
            <w:r>
              <w:t>Updated Manual Commit of a Resource step 1</w:t>
            </w:r>
          </w:p>
          <w:p w14:paraId="3D2E8B90" w14:textId="77777777" w:rsidR="009412C5" w:rsidRDefault="00181E22">
            <w:r>
              <w:t xml:space="preserve">Updated step Monitor </w:t>
            </w:r>
          </w:p>
          <w:p w14:paraId="3D2E8B91" w14:textId="77777777" w:rsidR="009412C5" w:rsidRDefault="00181E22">
            <w:r>
              <w:t xml:space="preserve">Updated step Excess Generation </w:t>
            </w:r>
          </w:p>
        </w:tc>
        <w:tc>
          <w:tcPr>
            <w:tcW w:w="1890" w:type="dxa"/>
            <w:vAlign w:val="center"/>
          </w:tcPr>
          <w:p w14:paraId="3D2E8B92" w14:textId="77777777" w:rsidR="009412C5" w:rsidRDefault="00181E22">
            <w:r>
              <w:t>June 1, 2017</w:t>
            </w:r>
          </w:p>
        </w:tc>
      </w:tr>
      <w:tr w:rsidR="009412C5" w14:paraId="3D2E8B9F" w14:textId="77777777">
        <w:trPr>
          <w:trHeight w:val="432"/>
        </w:trPr>
        <w:tc>
          <w:tcPr>
            <w:tcW w:w="1415" w:type="dxa"/>
            <w:vAlign w:val="center"/>
          </w:tcPr>
          <w:p w14:paraId="3D2E8B94" w14:textId="77777777" w:rsidR="009412C5" w:rsidRDefault="00181E22">
            <w:r>
              <w:t>3.2</w:t>
            </w:r>
          </w:p>
          <w:p w14:paraId="3D2E8B95" w14:textId="77777777" w:rsidR="009412C5" w:rsidRDefault="009412C5"/>
          <w:p w14:paraId="3D2E8B96" w14:textId="77777777" w:rsidR="009412C5" w:rsidRDefault="00181E22">
            <w:r>
              <w:t>3.7</w:t>
            </w:r>
          </w:p>
          <w:p w14:paraId="3D2E8B97" w14:textId="77777777" w:rsidR="009412C5" w:rsidRDefault="009412C5"/>
        </w:tc>
        <w:tc>
          <w:tcPr>
            <w:tcW w:w="1069" w:type="dxa"/>
            <w:vAlign w:val="center"/>
          </w:tcPr>
          <w:p w14:paraId="3D2E8B98" w14:textId="77777777" w:rsidR="009412C5" w:rsidRDefault="00181E22">
            <w:r>
              <w:t>1.0 / 25</w:t>
            </w:r>
          </w:p>
          <w:p w14:paraId="3D2E8B99" w14:textId="77777777" w:rsidR="009412C5" w:rsidRDefault="009412C5"/>
          <w:p w14:paraId="3D2E8B9A" w14:textId="77777777" w:rsidR="009412C5" w:rsidRDefault="00181E22">
            <w:r>
              <w:t>1.0 / 10</w:t>
            </w:r>
          </w:p>
          <w:p w14:paraId="3D2E8B9B" w14:textId="77777777" w:rsidR="009412C5" w:rsidRDefault="009412C5"/>
        </w:tc>
        <w:tc>
          <w:tcPr>
            <w:tcW w:w="5094" w:type="dxa"/>
            <w:vAlign w:val="center"/>
          </w:tcPr>
          <w:p w14:paraId="3D2E8B9C" w14:textId="77777777" w:rsidR="009412C5" w:rsidRDefault="00181E22">
            <w:r>
              <w:t>Added Manual Commitment to bring a Combined Cycle On Line</w:t>
            </w:r>
          </w:p>
          <w:p w14:paraId="3D2E8B9D" w14:textId="77777777" w:rsidR="009412C5" w:rsidRDefault="00181E22">
            <w:r>
              <w:t>Updated 1</w:t>
            </w:r>
            <w:r>
              <w:rPr>
                <w:vertAlign w:val="superscript"/>
              </w:rPr>
              <w:t>st</w:t>
            </w:r>
            <w:r>
              <w:t xml:space="preserve"> Note and Manual Dispatch to bring a Unit of a Combined Cycle On-line</w:t>
            </w:r>
          </w:p>
        </w:tc>
        <w:tc>
          <w:tcPr>
            <w:tcW w:w="1890" w:type="dxa"/>
            <w:vAlign w:val="center"/>
          </w:tcPr>
          <w:p w14:paraId="3D2E8B9E" w14:textId="77777777" w:rsidR="009412C5" w:rsidRDefault="00181E22">
            <w:r>
              <w:t>June 30, 2017</w:t>
            </w:r>
          </w:p>
        </w:tc>
      </w:tr>
      <w:tr w:rsidR="009412C5" w14:paraId="3D2E8BA4" w14:textId="77777777">
        <w:trPr>
          <w:trHeight w:val="432"/>
        </w:trPr>
        <w:tc>
          <w:tcPr>
            <w:tcW w:w="1415" w:type="dxa"/>
            <w:vAlign w:val="center"/>
          </w:tcPr>
          <w:p w14:paraId="3D2E8BA0" w14:textId="77777777" w:rsidR="009412C5" w:rsidRDefault="00181E22">
            <w:r>
              <w:t>3.7</w:t>
            </w:r>
          </w:p>
        </w:tc>
        <w:tc>
          <w:tcPr>
            <w:tcW w:w="1069" w:type="dxa"/>
            <w:vAlign w:val="center"/>
          </w:tcPr>
          <w:p w14:paraId="3D2E8BA1" w14:textId="77777777" w:rsidR="009412C5" w:rsidRDefault="00181E22">
            <w:r>
              <w:t>1.0 / 11</w:t>
            </w:r>
          </w:p>
        </w:tc>
        <w:tc>
          <w:tcPr>
            <w:tcW w:w="5094" w:type="dxa"/>
            <w:vAlign w:val="center"/>
          </w:tcPr>
          <w:p w14:paraId="3D2E8BA2" w14:textId="77777777" w:rsidR="009412C5" w:rsidRDefault="00181E22">
            <w:r>
              <w:t>Added Manual Dispatch of an OFFQS Resource</w:t>
            </w:r>
          </w:p>
        </w:tc>
        <w:tc>
          <w:tcPr>
            <w:tcW w:w="1890" w:type="dxa"/>
            <w:vAlign w:val="center"/>
          </w:tcPr>
          <w:p w14:paraId="3D2E8BA3" w14:textId="77777777" w:rsidR="009412C5" w:rsidRDefault="00181E22">
            <w:r>
              <w:t>September 29, 2017</w:t>
            </w:r>
          </w:p>
        </w:tc>
      </w:tr>
      <w:tr w:rsidR="009412C5" w14:paraId="3D2E8BAF" w14:textId="77777777">
        <w:trPr>
          <w:trHeight w:val="432"/>
        </w:trPr>
        <w:tc>
          <w:tcPr>
            <w:tcW w:w="1415" w:type="dxa"/>
            <w:vAlign w:val="center"/>
          </w:tcPr>
          <w:p w14:paraId="3D2E8BA5" w14:textId="77777777" w:rsidR="009412C5" w:rsidRDefault="009412C5"/>
          <w:p w14:paraId="3D2E8BA6" w14:textId="77777777" w:rsidR="009412C5" w:rsidRDefault="00181E22">
            <w:r>
              <w:t>2.4</w:t>
            </w:r>
          </w:p>
          <w:p w14:paraId="3D2E8BA7" w14:textId="77777777" w:rsidR="009412C5" w:rsidRDefault="00181E22">
            <w:r>
              <w:t>7.1</w:t>
            </w:r>
          </w:p>
        </w:tc>
        <w:tc>
          <w:tcPr>
            <w:tcW w:w="1069" w:type="dxa"/>
            <w:vAlign w:val="center"/>
          </w:tcPr>
          <w:p w14:paraId="3D2E8BA8" w14:textId="77777777" w:rsidR="009412C5" w:rsidRDefault="009412C5"/>
          <w:p w14:paraId="3D2E8BA9" w14:textId="77777777" w:rsidR="009412C5" w:rsidRDefault="00181E22">
            <w:r>
              <w:t>1.0 / 5</w:t>
            </w:r>
          </w:p>
          <w:p w14:paraId="3D2E8BAA" w14:textId="77777777" w:rsidR="009412C5" w:rsidRDefault="00181E22">
            <w:r>
              <w:t>1.0 / 5</w:t>
            </w:r>
          </w:p>
        </w:tc>
        <w:tc>
          <w:tcPr>
            <w:tcW w:w="5094" w:type="dxa"/>
            <w:vAlign w:val="center"/>
          </w:tcPr>
          <w:p w14:paraId="3D2E8BAB" w14:textId="77777777" w:rsidR="009412C5" w:rsidRDefault="00181E22">
            <w:r>
              <w:t>All procedures in this manual have been reviewed</w:t>
            </w:r>
          </w:p>
          <w:p w14:paraId="3D2E8BAC" w14:textId="77777777" w:rsidR="009412C5" w:rsidRDefault="00181E22">
            <w:r>
              <w:t>Removed Greens Bayou Unit 5</w:t>
            </w:r>
          </w:p>
          <w:p w14:paraId="3D2E8BAD" w14:textId="77777777" w:rsidR="009412C5" w:rsidRDefault="00181E22">
            <w:r>
              <w:t>Updated Primary Control Center 4th note</w:t>
            </w:r>
          </w:p>
        </w:tc>
        <w:tc>
          <w:tcPr>
            <w:tcW w:w="1890" w:type="dxa"/>
            <w:vAlign w:val="center"/>
          </w:tcPr>
          <w:p w14:paraId="3D2E8BAE" w14:textId="77777777" w:rsidR="009412C5" w:rsidRDefault="00181E22">
            <w:r>
              <w:t>December 28, 2017</w:t>
            </w:r>
          </w:p>
        </w:tc>
      </w:tr>
      <w:tr w:rsidR="009412C5" w14:paraId="3D2E8BBA" w14:textId="77777777">
        <w:trPr>
          <w:trHeight w:val="432"/>
        </w:trPr>
        <w:tc>
          <w:tcPr>
            <w:tcW w:w="1415" w:type="dxa"/>
            <w:vAlign w:val="center"/>
          </w:tcPr>
          <w:p w14:paraId="3D2E8BB0" w14:textId="77777777" w:rsidR="009412C5" w:rsidRDefault="00181E22">
            <w:r>
              <w:t>3.7</w:t>
            </w:r>
          </w:p>
          <w:p w14:paraId="3D2E8BB1" w14:textId="77777777" w:rsidR="009412C5" w:rsidRDefault="009412C5"/>
          <w:p w14:paraId="3D2E8BB2" w14:textId="77777777" w:rsidR="009412C5" w:rsidRDefault="009412C5"/>
          <w:p w14:paraId="3D2E8BB3" w14:textId="77777777" w:rsidR="009412C5" w:rsidRDefault="009412C5"/>
        </w:tc>
        <w:tc>
          <w:tcPr>
            <w:tcW w:w="1069" w:type="dxa"/>
            <w:vAlign w:val="center"/>
          </w:tcPr>
          <w:p w14:paraId="3D2E8BB4" w14:textId="77777777" w:rsidR="009412C5" w:rsidRDefault="00181E22">
            <w:r>
              <w:t>1.0 / 12</w:t>
            </w:r>
          </w:p>
          <w:p w14:paraId="3D2E8BB5" w14:textId="77777777" w:rsidR="009412C5" w:rsidRDefault="009412C5"/>
          <w:p w14:paraId="3D2E8BB6" w14:textId="77777777" w:rsidR="009412C5" w:rsidRDefault="009412C5"/>
          <w:p w14:paraId="3D2E8BB7" w14:textId="77777777" w:rsidR="009412C5" w:rsidRDefault="009412C5"/>
        </w:tc>
        <w:tc>
          <w:tcPr>
            <w:tcW w:w="5094" w:type="dxa"/>
            <w:vAlign w:val="center"/>
          </w:tcPr>
          <w:p w14:paraId="3D2E8BB8" w14:textId="77777777" w:rsidR="009412C5" w:rsidRDefault="00181E22">
            <w:r>
              <w:t>Updated Manual Commit of a Resource, Manual Dispatch of an OFFQS Resource and Manual Dispatch to bring a Unit of a Combined Cycle On-line</w:t>
            </w:r>
          </w:p>
        </w:tc>
        <w:tc>
          <w:tcPr>
            <w:tcW w:w="1890" w:type="dxa"/>
            <w:vAlign w:val="center"/>
          </w:tcPr>
          <w:p w14:paraId="3D2E8BB9" w14:textId="77777777" w:rsidR="009412C5" w:rsidRDefault="00181E22">
            <w:r>
              <w:t>February 28, 2018</w:t>
            </w:r>
          </w:p>
        </w:tc>
      </w:tr>
      <w:tr w:rsidR="009412C5" w14:paraId="3D2E8BBF" w14:textId="77777777">
        <w:trPr>
          <w:trHeight w:val="432"/>
        </w:trPr>
        <w:tc>
          <w:tcPr>
            <w:tcW w:w="1415" w:type="dxa"/>
            <w:vAlign w:val="center"/>
          </w:tcPr>
          <w:p w14:paraId="3D2E8BBB" w14:textId="77777777" w:rsidR="009412C5" w:rsidRDefault="00181E22">
            <w:r>
              <w:t>3.2</w:t>
            </w:r>
          </w:p>
        </w:tc>
        <w:tc>
          <w:tcPr>
            <w:tcW w:w="1069" w:type="dxa"/>
            <w:vAlign w:val="center"/>
          </w:tcPr>
          <w:p w14:paraId="3D2E8BBC" w14:textId="77777777" w:rsidR="009412C5" w:rsidRDefault="00181E22">
            <w:r>
              <w:t>1.0 / 26</w:t>
            </w:r>
          </w:p>
        </w:tc>
        <w:tc>
          <w:tcPr>
            <w:tcW w:w="5094" w:type="dxa"/>
            <w:vAlign w:val="center"/>
          </w:tcPr>
          <w:p w14:paraId="3D2E8BBD" w14:textId="77777777" w:rsidR="009412C5" w:rsidRDefault="00181E22">
            <w:r>
              <w:t>Added EMR Resources step</w:t>
            </w:r>
          </w:p>
        </w:tc>
        <w:tc>
          <w:tcPr>
            <w:tcW w:w="1890" w:type="dxa"/>
            <w:vAlign w:val="center"/>
          </w:tcPr>
          <w:p w14:paraId="3D2E8BBE" w14:textId="77777777" w:rsidR="009412C5" w:rsidRDefault="00181E22">
            <w:r>
              <w:t>March 28, 2018</w:t>
            </w:r>
          </w:p>
        </w:tc>
      </w:tr>
      <w:tr w:rsidR="009412C5" w14:paraId="3D2E8BC7"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3D2E8BC0" w14:textId="77777777" w:rsidR="009412C5" w:rsidRDefault="00181E22">
            <w:r>
              <w:t>2.2</w:t>
            </w:r>
          </w:p>
          <w:p w14:paraId="3D2E8BC1" w14:textId="77777777" w:rsidR="009412C5" w:rsidRDefault="00181E22">
            <w:r>
              <w:t>3.5</w:t>
            </w:r>
          </w:p>
        </w:tc>
        <w:tc>
          <w:tcPr>
            <w:tcW w:w="1069" w:type="dxa"/>
            <w:tcBorders>
              <w:top w:val="single" w:sz="4" w:space="0" w:color="auto"/>
              <w:left w:val="single" w:sz="4" w:space="0" w:color="auto"/>
              <w:bottom w:val="single" w:sz="4" w:space="0" w:color="auto"/>
              <w:right w:val="single" w:sz="4" w:space="0" w:color="auto"/>
            </w:tcBorders>
            <w:vAlign w:val="center"/>
          </w:tcPr>
          <w:p w14:paraId="3D2E8BC2" w14:textId="77777777" w:rsidR="009412C5" w:rsidRDefault="00181E22">
            <w:r>
              <w:t>1.0 / 5</w:t>
            </w:r>
          </w:p>
          <w:p w14:paraId="3D2E8BC3" w14:textId="77777777" w:rsidR="009412C5" w:rsidRDefault="00181E22">
            <w:r>
              <w:t>1.0 / 8</w:t>
            </w:r>
          </w:p>
        </w:tc>
        <w:tc>
          <w:tcPr>
            <w:tcW w:w="5094" w:type="dxa"/>
            <w:tcBorders>
              <w:top w:val="single" w:sz="4" w:space="0" w:color="auto"/>
              <w:left w:val="single" w:sz="4" w:space="0" w:color="auto"/>
              <w:bottom w:val="single" w:sz="4" w:space="0" w:color="auto"/>
              <w:right w:val="single" w:sz="4" w:space="0" w:color="auto"/>
            </w:tcBorders>
            <w:vAlign w:val="center"/>
          </w:tcPr>
          <w:p w14:paraId="3D2E8BC4" w14:textId="77777777" w:rsidR="009412C5" w:rsidRDefault="00181E22">
            <w:r>
              <w:t>Updated procedure purpose</w:t>
            </w:r>
          </w:p>
          <w:p w14:paraId="3D2E8BC5" w14:textId="77777777" w:rsidR="009412C5" w:rsidRDefault="00181E22">
            <w:r>
              <w:t xml:space="preserve">Updated REG/RRS - RUC Committed Shortages </w:t>
            </w:r>
          </w:p>
        </w:tc>
        <w:tc>
          <w:tcPr>
            <w:tcW w:w="1890" w:type="dxa"/>
            <w:tcBorders>
              <w:top w:val="single" w:sz="4" w:space="0" w:color="auto"/>
              <w:left w:val="single" w:sz="4" w:space="0" w:color="auto"/>
              <w:bottom w:val="single" w:sz="4" w:space="0" w:color="auto"/>
              <w:right w:val="single" w:sz="4" w:space="0" w:color="auto"/>
            </w:tcBorders>
            <w:vAlign w:val="center"/>
          </w:tcPr>
          <w:p w14:paraId="3D2E8BC6" w14:textId="77777777" w:rsidR="009412C5" w:rsidRDefault="00181E22">
            <w:r>
              <w:t>May 1, 2018</w:t>
            </w:r>
          </w:p>
        </w:tc>
      </w:tr>
      <w:tr w:rsidR="009412C5" w14:paraId="3D2E8BD2"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3D2E8BC8" w14:textId="77777777" w:rsidR="009412C5" w:rsidRDefault="00181E22">
            <w:r>
              <w:t>2.3</w:t>
            </w:r>
          </w:p>
          <w:p w14:paraId="3D2E8BC9" w14:textId="77777777" w:rsidR="009412C5" w:rsidRDefault="00181E22">
            <w:r>
              <w:t>4.4</w:t>
            </w:r>
          </w:p>
          <w:p w14:paraId="3D2E8BCA" w14:textId="77777777" w:rsidR="009412C5" w:rsidRDefault="00181E22">
            <w:r>
              <w:t>6.2</w:t>
            </w:r>
          </w:p>
        </w:tc>
        <w:tc>
          <w:tcPr>
            <w:tcW w:w="1069" w:type="dxa"/>
            <w:tcBorders>
              <w:top w:val="single" w:sz="4" w:space="0" w:color="auto"/>
              <w:left w:val="single" w:sz="4" w:space="0" w:color="auto"/>
              <w:bottom w:val="single" w:sz="4" w:space="0" w:color="auto"/>
              <w:right w:val="single" w:sz="4" w:space="0" w:color="auto"/>
            </w:tcBorders>
            <w:vAlign w:val="center"/>
          </w:tcPr>
          <w:p w14:paraId="3D2E8BCB" w14:textId="77777777" w:rsidR="009412C5" w:rsidRDefault="00181E22">
            <w:r>
              <w:t>1.0 / 13</w:t>
            </w:r>
          </w:p>
          <w:p w14:paraId="3D2E8BCC" w14:textId="77777777" w:rsidR="009412C5" w:rsidRDefault="00181E22">
            <w:r>
              <w:t>1.0 / 15</w:t>
            </w:r>
          </w:p>
          <w:p w14:paraId="3D2E8BCD" w14:textId="77777777" w:rsidR="009412C5" w:rsidRDefault="00181E22">
            <w:r>
              <w:t>1.0 / 5</w:t>
            </w:r>
          </w:p>
        </w:tc>
        <w:tc>
          <w:tcPr>
            <w:tcW w:w="5094" w:type="dxa"/>
            <w:tcBorders>
              <w:top w:val="single" w:sz="4" w:space="0" w:color="auto"/>
              <w:left w:val="single" w:sz="4" w:space="0" w:color="auto"/>
              <w:bottom w:val="single" w:sz="4" w:space="0" w:color="auto"/>
              <w:right w:val="single" w:sz="4" w:space="0" w:color="auto"/>
            </w:tcBorders>
            <w:vAlign w:val="center"/>
          </w:tcPr>
          <w:p w14:paraId="3D2E8BCE" w14:textId="77777777" w:rsidR="009412C5" w:rsidRDefault="00181E22">
            <w:r>
              <w:t>Added Email to Priority Outages Subsection</w:t>
            </w:r>
          </w:p>
          <w:p w14:paraId="3D2E8BCF" w14:textId="77777777" w:rsidR="009412C5" w:rsidRDefault="00181E22">
            <w:r>
              <w:t>Updated step DRUC Delay</w:t>
            </w:r>
          </w:p>
          <w:p w14:paraId="3D2E8BD0" w14:textId="77777777" w:rsidR="009412C5" w:rsidRDefault="00181E22">
            <w:r>
              <w:t xml:space="preserve">Added SWGR language in procedure </w:t>
            </w:r>
          </w:p>
        </w:tc>
        <w:tc>
          <w:tcPr>
            <w:tcW w:w="1890" w:type="dxa"/>
            <w:tcBorders>
              <w:top w:val="single" w:sz="4" w:space="0" w:color="auto"/>
              <w:left w:val="single" w:sz="4" w:space="0" w:color="auto"/>
              <w:bottom w:val="single" w:sz="4" w:space="0" w:color="auto"/>
              <w:right w:val="single" w:sz="4" w:space="0" w:color="auto"/>
            </w:tcBorders>
            <w:vAlign w:val="center"/>
          </w:tcPr>
          <w:p w14:paraId="3D2E8BD1" w14:textId="77777777" w:rsidR="009412C5" w:rsidRDefault="00181E22">
            <w:r>
              <w:t>May 31, 2018</w:t>
            </w:r>
          </w:p>
        </w:tc>
      </w:tr>
      <w:tr w:rsidR="00DF22F5" w14:paraId="24217473"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6828FDA5" w14:textId="55E10AC6" w:rsidR="00DF22F5" w:rsidRDefault="00DF22F5">
            <w:r>
              <w:t>3.7</w:t>
            </w:r>
          </w:p>
        </w:tc>
        <w:tc>
          <w:tcPr>
            <w:tcW w:w="1069" w:type="dxa"/>
            <w:tcBorders>
              <w:top w:val="single" w:sz="4" w:space="0" w:color="auto"/>
              <w:left w:val="single" w:sz="4" w:space="0" w:color="auto"/>
              <w:bottom w:val="single" w:sz="4" w:space="0" w:color="auto"/>
              <w:right w:val="single" w:sz="4" w:space="0" w:color="auto"/>
            </w:tcBorders>
            <w:vAlign w:val="center"/>
          </w:tcPr>
          <w:p w14:paraId="07978600" w14:textId="0A6040D0" w:rsidR="00DF22F5" w:rsidRDefault="00DF22F5">
            <w:r>
              <w:t>1.0 / 13</w:t>
            </w:r>
          </w:p>
        </w:tc>
        <w:tc>
          <w:tcPr>
            <w:tcW w:w="5094" w:type="dxa"/>
            <w:tcBorders>
              <w:top w:val="single" w:sz="4" w:space="0" w:color="auto"/>
              <w:left w:val="single" w:sz="4" w:space="0" w:color="auto"/>
              <w:bottom w:val="single" w:sz="4" w:space="0" w:color="auto"/>
              <w:right w:val="single" w:sz="4" w:space="0" w:color="auto"/>
            </w:tcBorders>
            <w:vAlign w:val="center"/>
          </w:tcPr>
          <w:p w14:paraId="5AFC666B" w14:textId="7CEE7B62" w:rsidR="00DF22F5" w:rsidRDefault="00DF22F5">
            <w:r>
              <w:t>Updated Manual Dispatch of an OFFQS Resource</w:t>
            </w:r>
          </w:p>
        </w:tc>
        <w:tc>
          <w:tcPr>
            <w:tcW w:w="1890" w:type="dxa"/>
            <w:tcBorders>
              <w:top w:val="single" w:sz="4" w:space="0" w:color="auto"/>
              <w:left w:val="single" w:sz="4" w:space="0" w:color="auto"/>
              <w:bottom w:val="single" w:sz="4" w:space="0" w:color="auto"/>
              <w:right w:val="single" w:sz="4" w:space="0" w:color="auto"/>
            </w:tcBorders>
            <w:vAlign w:val="center"/>
          </w:tcPr>
          <w:p w14:paraId="1FF20E75" w14:textId="53C36756" w:rsidR="00DF22F5" w:rsidRDefault="00DF22F5">
            <w:r>
              <w:t>August 31, 2018</w:t>
            </w:r>
          </w:p>
        </w:tc>
      </w:tr>
      <w:tr w:rsidR="009B581A" w14:paraId="0EBDE6E3"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113C53BC" w14:textId="539B4454" w:rsidR="00ED29BE" w:rsidRDefault="00ED29BE">
            <w:r>
              <w:t>3.1</w:t>
            </w:r>
          </w:p>
          <w:p w14:paraId="50AD4A12" w14:textId="77777777" w:rsidR="00FA315A" w:rsidRDefault="00FA315A"/>
          <w:p w14:paraId="616B0115" w14:textId="77777777" w:rsidR="009B581A" w:rsidRDefault="00ED29BE">
            <w:r>
              <w:t>3.2</w:t>
            </w:r>
          </w:p>
          <w:p w14:paraId="4B3641D4" w14:textId="47E73D17" w:rsidR="00013622" w:rsidRDefault="00013622">
            <w:r>
              <w:t>4.1</w:t>
            </w:r>
          </w:p>
          <w:p w14:paraId="4CC54B51" w14:textId="77777777" w:rsidR="00013622" w:rsidRDefault="00013622"/>
          <w:p w14:paraId="72047D3A" w14:textId="03DDD9FD" w:rsidR="00FD7172" w:rsidRDefault="00FD7172">
            <w:r>
              <w:t>4.2</w:t>
            </w:r>
          </w:p>
          <w:p w14:paraId="1D492743" w14:textId="77777777" w:rsidR="00FD7172" w:rsidRDefault="00FD7172"/>
          <w:p w14:paraId="703CADF9" w14:textId="77777777" w:rsidR="004E7B17" w:rsidRDefault="004E7B17"/>
          <w:p w14:paraId="21565DE9" w14:textId="77777777" w:rsidR="00ED29BE" w:rsidRDefault="00ED29BE">
            <w:r>
              <w:t>4.</w:t>
            </w:r>
            <w:r w:rsidR="00FD7172">
              <w:t>3</w:t>
            </w:r>
          </w:p>
          <w:p w14:paraId="3FBB8B07" w14:textId="763BDFC5" w:rsidR="005D4F56" w:rsidRDefault="005D4F56"/>
        </w:tc>
        <w:tc>
          <w:tcPr>
            <w:tcW w:w="1069" w:type="dxa"/>
            <w:tcBorders>
              <w:top w:val="single" w:sz="4" w:space="0" w:color="auto"/>
              <w:left w:val="single" w:sz="4" w:space="0" w:color="auto"/>
              <w:bottom w:val="single" w:sz="4" w:space="0" w:color="auto"/>
              <w:right w:val="single" w:sz="4" w:space="0" w:color="auto"/>
            </w:tcBorders>
            <w:vAlign w:val="center"/>
          </w:tcPr>
          <w:p w14:paraId="5265208C" w14:textId="3E92AC05" w:rsidR="00ED29BE" w:rsidRDefault="00ED29BE" w:rsidP="00ED29BE">
            <w:r>
              <w:t>1.0 / 8</w:t>
            </w:r>
          </w:p>
          <w:p w14:paraId="7F239D72" w14:textId="77777777" w:rsidR="00FA315A" w:rsidRDefault="00FA315A" w:rsidP="00ED29BE"/>
          <w:p w14:paraId="4F532120" w14:textId="77777777" w:rsidR="00ED29BE" w:rsidRDefault="00ED29BE" w:rsidP="00ED29BE">
            <w:r>
              <w:t>1.0 / 27</w:t>
            </w:r>
          </w:p>
          <w:p w14:paraId="5DE4A150" w14:textId="67CB9D52" w:rsidR="00013622" w:rsidRDefault="00013622" w:rsidP="00ED29BE">
            <w:r>
              <w:t>1.0 / 1</w:t>
            </w:r>
          </w:p>
          <w:p w14:paraId="1CFE6DEB" w14:textId="77777777" w:rsidR="00013622" w:rsidRDefault="00013622" w:rsidP="00ED29BE"/>
          <w:p w14:paraId="3145133B" w14:textId="4C48F61F" w:rsidR="00FD7172" w:rsidRDefault="00FD7172" w:rsidP="00ED29BE">
            <w:r>
              <w:t>1.0 / 7</w:t>
            </w:r>
          </w:p>
          <w:p w14:paraId="2AE138B4" w14:textId="77777777" w:rsidR="00FD7172" w:rsidRDefault="00FD7172" w:rsidP="00ED29BE"/>
          <w:p w14:paraId="576F6FBB" w14:textId="77777777" w:rsidR="004E7B17" w:rsidRDefault="004E7B17" w:rsidP="00ED29BE"/>
          <w:p w14:paraId="79F4D0FC" w14:textId="77777777" w:rsidR="009B581A" w:rsidRDefault="00ED29BE" w:rsidP="00ED29BE">
            <w:r>
              <w:t>1.0 / 2</w:t>
            </w:r>
            <w:r w:rsidR="00FD7172">
              <w:t>7</w:t>
            </w:r>
          </w:p>
          <w:p w14:paraId="18D159B2" w14:textId="374E275D" w:rsidR="005D4F56" w:rsidRDefault="005D4F56" w:rsidP="00ED29BE"/>
        </w:tc>
        <w:tc>
          <w:tcPr>
            <w:tcW w:w="5094" w:type="dxa"/>
            <w:tcBorders>
              <w:top w:val="single" w:sz="4" w:space="0" w:color="auto"/>
              <w:left w:val="single" w:sz="4" w:space="0" w:color="auto"/>
              <w:bottom w:val="single" w:sz="4" w:space="0" w:color="auto"/>
              <w:right w:val="single" w:sz="4" w:space="0" w:color="auto"/>
            </w:tcBorders>
            <w:vAlign w:val="center"/>
          </w:tcPr>
          <w:p w14:paraId="0C9E7F1E" w14:textId="32C09665" w:rsidR="00ED29BE" w:rsidRDefault="00FA315A">
            <w:r>
              <w:t>Moved Deselect Contingencies to Desktop Guide Reliability Unit Commitment Desk</w:t>
            </w:r>
          </w:p>
          <w:p w14:paraId="76381B78" w14:textId="0C80A7D9" w:rsidR="00ED29BE" w:rsidRDefault="004D5DBF">
            <w:r>
              <w:t>Clarification</w:t>
            </w:r>
            <w:r w:rsidR="00ED29BE">
              <w:t xml:space="preserve"> for step HRUC Committed Units</w:t>
            </w:r>
          </w:p>
          <w:p w14:paraId="25F3A31A" w14:textId="284D864B" w:rsidR="00013622" w:rsidRDefault="00013622">
            <w:r>
              <w:t xml:space="preserve">Added note to clarify when an OFF-LINE study is required </w:t>
            </w:r>
          </w:p>
          <w:p w14:paraId="41FF8D55" w14:textId="348D46C8" w:rsidR="00FD7172" w:rsidRDefault="00FD7172">
            <w:r>
              <w:t>Moved Deselect Contingencies to Desktop Guide Reliability Unit Commitment Desk</w:t>
            </w:r>
          </w:p>
          <w:p w14:paraId="065FF099" w14:textId="5970CCD8" w:rsidR="004E7B17" w:rsidRDefault="004E7B17">
            <w:r>
              <w:t>Deleted Bad/Suspect Telemetry</w:t>
            </w:r>
          </w:p>
          <w:p w14:paraId="214A9114" w14:textId="4F234F0B" w:rsidR="00ED29BE" w:rsidRDefault="004D5DBF">
            <w:r>
              <w:t>Clarification</w:t>
            </w:r>
            <w:r w:rsidR="00ED29BE">
              <w:t xml:space="preserve"> for step DRUC Committed Units</w:t>
            </w:r>
          </w:p>
          <w:p w14:paraId="326AC673" w14:textId="6B83076D" w:rsidR="005D4F56" w:rsidRDefault="005D4F56" w:rsidP="005D4F56">
            <w:r>
              <w:t>All procedures in this manual have been reviewed</w:t>
            </w:r>
          </w:p>
        </w:tc>
        <w:tc>
          <w:tcPr>
            <w:tcW w:w="1890" w:type="dxa"/>
            <w:tcBorders>
              <w:top w:val="single" w:sz="4" w:space="0" w:color="auto"/>
              <w:left w:val="single" w:sz="4" w:space="0" w:color="auto"/>
              <w:bottom w:val="single" w:sz="4" w:space="0" w:color="auto"/>
              <w:right w:val="single" w:sz="4" w:space="0" w:color="auto"/>
            </w:tcBorders>
            <w:vAlign w:val="center"/>
          </w:tcPr>
          <w:p w14:paraId="454BF9E0" w14:textId="5E44D215" w:rsidR="009B581A" w:rsidRDefault="00ED29BE" w:rsidP="00ED29BE">
            <w:r>
              <w:t>December 28, 2018</w:t>
            </w:r>
          </w:p>
        </w:tc>
      </w:tr>
      <w:tr w:rsidR="00DE716C" w14:paraId="06052984"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41EB4605" w14:textId="77777777" w:rsidR="00DE716C" w:rsidRDefault="00DE716C" w:rsidP="00DE716C">
            <w:r>
              <w:t>3.2</w:t>
            </w:r>
          </w:p>
          <w:p w14:paraId="5BAD332E" w14:textId="79EA0BD9" w:rsidR="00DE716C" w:rsidRDefault="00DE716C" w:rsidP="00DE716C">
            <w:r>
              <w:t>4.3</w:t>
            </w:r>
          </w:p>
        </w:tc>
        <w:tc>
          <w:tcPr>
            <w:tcW w:w="1069" w:type="dxa"/>
            <w:tcBorders>
              <w:top w:val="single" w:sz="4" w:space="0" w:color="auto"/>
              <w:left w:val="single" w:sz="4" w:space="0" w:color="auto"/>
              <w:bottom w:val="single" w:sz="4" w:space="0" w:color="auto"/>
              <w:right w:val="single" w:sz="4" w:space="0" w:color="auto"/>
            </w:tcBorders>
            <w:vAlign w:val="center"/>
          </w:tcPr>
          <w:p w14:paraId="2A351773" w14:textId="77777777" w:rsidR="00DE716C" w:rsidRDefault="00DE716C" w:rsidP="00DE716C">
            <w:r>
              <w:t>1.0 / 28</w:t>
            </w:r>
          </w:p>
          <w:p w14:paraId="1E914F38" w14:textId="51D16E85" w:rsidR="00DE716C" w:rsidRDefault="00DE716C" w:rsidP="00DE716C">
            <w:r>
              <w:t>1.0 / 28</w:t>
            </w:r>
          </w:p>
        </w:tc>
        <w:tc>
          <w:tcPr>
            <w:tcW w:w="5094" w:type="dxa"/>
            <w:tcBorders>
              <w:top w:val="single" w:sz="4" w:space="0" w:color="auto"/>
              <w:left w:val="single" w:sz="4" w:space="0" w:color="auto"/>
              <w:bottom w:val="single" w:sz="4" w:space="0" w:color="auto"/>
              <w:right w:val="single" w:sz="4" w:space="0" w:color="auto"/>
            </w:tcBorders>
            <w:vAlign w:val="center"/>
          </w:tcPr>
          <w:p w14:paraId="29C9435C" w14:textId="77777777" w:rsidR="00DE716C" w:rsidRDefault="00DE716C" w:rsidP="00DE716C">
            <w:r>
              <w:t>Updated step HRUC Committed Units</w:t>
            </w:r>
          </w:p>
          <w:p w14:paraId="4798D336" w14:textId="2929EDF9" w:rsidR="00DE716C" w:rsidRDefault="00DE716C" w:rsidP="00DE716C">
            <w:r>
              <w:t>Updated step Review</w:t>
            </w:r>
          </w:p>
        </w:tc>
        <w:tc>
          <w:tcPr>
            <w:tcW w:w="1890" w:type="dxa"/>
            <w:tcBorders>
              <w:top w:val="single" w:sz="4" w:space="0" w:color="auto"/>
              <w:left w:val="single" w:sz="4" w:space="0" w:color="auto"/>
              <w:bottom w:val="single" w:sz="4" w:space="0" w:color="auto"/>
              <w:right w:val="single" w:sz="4" w:space="0" w:color="auto"/>
            </w:tcBorders>
            <w:vAlign w:val="center"/>
          </w:tcPr>
          <w:p w14:paraId="4CEB9D7A" w14:textId="3BD915A8" w:rsidR="00DE716C" w:rsidRDefault="00DE716C" w:rsidP="00ED29BE">
            <w:r>
              <w:t>March 29, 2019</w:t>
            </w:r>
          </w:p>
        </w:tc>
      </w:tr>
      <w:tr w:rsidR="00C33936" w14:paraId="5DB04C6B"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570A6926" w14:textId="77777777" w:rsidR="00C33936" w:rsidRDefault="00C33936" w:rsidP="00DE716C">
            <w:r>
              <w:lastRenderedPageBreak/>
              <w:t>3.2</w:t>
            </w:r>
          </w:p>
          <w:p w14:paraId="2787AA5C" w14:textId="4570B823" w:rsidR="00C33936" w:rsidRDefault="00C33936" w:rsidP="00DE716C">
            <w:r>
              <w:t>3.7</w:t>
            </w:r>
          </w:p>
        </w:tc>
        <w:tc>
          <w:tcPr>
            <w:tcW w:w="1069" w:type="dxa"/>
            <w:tcBorders>
              <w:top w:val="single" w:sz="4" w:space="0" w:color="auto"/>
              <w:left w:val="single" w:sz="4" w:space="0" w:color="auto"/>
              <w:bottom w:val="single" w:sz="4" w:space="0" w:color="auto"/>
              <w:right w:val="single" w:sz="4" w:space="0" w:color="auto"/>
            </w:tcBorders>
            <w:vAlign w:val="center"/>
          </w:tcPr>
          <w:p w14:paraId="1054EEAF" w14:textId="77777777" w:rsidR="00C33936" w:rsidRDefault="00C33936" w:rsidP="00DE716C">
            <w:r>
              <w:t>1.0 / 29</w:t>
            </w:r>
          </w:p>
          <w:p w14:paraId="1A9F5EBF" w14:textId="25556C7E" w:rsidR="00C33936" w:rsidRDefault="00C33936" w:rsidP="00DE716C">
            <w:r>
              <w:t>1.0 / 14</w:t>
            </w:r>
          </w:p>
        </w:tc>
        <w:tc>
          <w:tcPr>
            <w:tcW w:w="5094" w:type="dxa"/>
            <w:tcBorders>
              <w:top w:val="single" w:sz="4" w:space="0" w:color="auto"/>
              <w:left w:val="single" w:sz="4" w:space="0" w:color="auto"/>
              <w:bottom w:val="single" w:sz="4" w:space="0" w:color="auto"/>
              <w:right w:val="single" w:sz="4" w:space="0" w:color="auto"/>
            </w:tcBorders>
            <w:vAlign w:val="center"/>
          </w:tcPr>
          <w:p w14:paraId="38224A0C" w14:textId="77777777" w:rsidR="00C33936" w:rsidRDefault="00C33936" w:rsidP="00DE716C">
            <w:r>
              <w:t>Added step Post to Canceling RUC Commitments</w:t>
            </w:r>
          </w:p>
          <w:p w14:paraId="6F027843" w14:textId="71E41BC6" w:rsidR="00C33936" w:rsidRDefault="00C33936" w:rsidP="00DE716C">
            <w:r>
              <w:t>Added step Post to Canceling RUC Commitments</w:t>
            </w:r>
          </w:p>
        </w:tc>
        <w:tc>
          <w:tcPr>
            <w:tcW w:w="1890" w:type="dxa"/>
            <w:tcBorders>
              <w:top w:val="single" w:sz="4" w:space="0" w:color="auto"/>
              <w:left w:val="single" w:sz="4" w:space="0" w:color="auto"/>
              <w:bottom w:val="single" w:sz="4" w:space="0" w:color="auto"/>
              <w:right w:val="single" w:sz="4" w:space="0" w:color="auto"/>
            </w:tcBorders>
            <w:vAlign w:val="center"/>
          </w:tcPr>
          <w:p w14:paraId="4CCC88FE" w14:textId="0ACB04C4" w:rsidR="00C33936" w:rsidRDefault="009F3BA7" w:rsidP="00ED29BE">
            <w:r>
              <w:t>May 16, 2019</w:t>
            </w:r>
          </w:p>
        </w:tc>
      </w:tr>
      <w:tr w:rsidR="00C66B1A" w14:paraId="200C67F1"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1A421904" w14:textId="6ADE3F6C" w:rsidR="00C66B1A" w:rsidRDefault="00C66B1A" w:rsidP="00DE716C">
            <w:r>
              <w:t>6.2</w:t>
            </w:r>
          </w:p>
        </w:tc>
        <w:tc>
          <w:tcPr>
            <w:tcW w:w="1069" w:type="dxa"/>
            <w:tcBorders>
              <w:top w:val="single" w:sz="4" w:space="0" w:color="auto"/>
              <w:left w:val="single" w:sz="4" w:space="0" w:color="auto"/>
              <w:bottom w:val="single" w:sz="4" w:space="0" w:color="auto"/>
              <w:right w:val="single" w:sz="4" w:space="0" w:color="auto"/>
            </w:tcBorders>
            <w:vAlign w:val="center"/>
          </w:tcPr>
          <w:p w14:paraId="74C65CFB" w14:textId="6B340985" w:rsidR="00C66B1A" w:rsidRDefault="00C66B1A" w:rsidP="00DE716C">
            <w:r>
              <w:t>1.0 / 6</w:t>
            </w:r>
          </w:p>
        </w:tc>
        <w:tc>
          <w:tcPr>
            <w:tcW w:w="5094" w:type="dxa"/>
            <w:tcBorders>
              <w:top w:val="single" w:sz="4" w:space="0" w:color="auto"/>
              <w:left w:val="single" w:sz="4" w:space="0" w:color="auto"/>
              <w:bottom w:val="single" w:sz="4" w:space="0" w:color="auto"/>
              <w:right w:val="single" w:sz="4" w:space="0" w:color="auto"/>
            </w:tcBorders>
            <w:vAlign w:val="center"/>
          </w:tcPr>
          <w:p w14:paraId="78EA01AA" w14:textId="00BD780D" w:rsidR="00C66B1A" w:rsidRDefault="00117105" w:rsidP="00DE716C">
            <w:r>
              <w:t xml:space="preserve">Updated for </w:t>
            </w:r>
            <w:r w:rsidR="00C66B1A">
              <w:t>NPRR901</w:t>
            </w:r>
          </w:p>
        </w:tc>
        <w:tc>
          <w:tcPr>
            <w:tcW w:w="1890" w:type="dxa"/>
            <w:tcBorders>
              <w:top w:val="single" w:sz="4" w:space="0" w:color="auto"/>
              <w:left w:val="single" w:sz="4" w:space="0" w:color="auto"/>
              <w:bottom w:val="single" w:sz="4" w:space="0" w:color="auto"/>
              <w:right w:val="single" w:sz="4" w:space="0" w:color="auto"/>
            </w:tcBorders>
            <w:vAlign w:val="center"/>
          </w:tcPr>
          <w:p w14:paraId="444ED9F5" w14:textId="2DF9E385" w:rsidR="00C66B1A" w:rsidRDefault="00C66B1A" w:rsidP="00ED29BE">
            <w:r>
              <w:t>May 31, 2019</w:t>
            </w:r>
          </w:p>
        </w:tc>
      </w:tr>
      <w:tr w:rsidR="00E45199" w14:paraId="568B8E2D"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5F9127A6" w14:textId="77777777" w:rsidR="00E45199" w:rsidRDefault="00E45199" w:rsidP="00DE716C">
            <w:r>
              <w:t>3.2</w:t>
            </w:r>
          </w:p>
          <w:p w14:paraId="368742E0" w14:textId="690D397D" w:rsidR="00A31476" w:rsidRDefault="00A31476" w:rsidP="00DE716C">
            <w:r>
              <w:t>3.7</w:t>
            </w:r>
          </w:p>
          <w:p w14:paraId="24CF1BE5" w14:textId="77777777" w:rsidR="00357B46" w:rsidRDefault="00357B46" w:rsidP="00DE716C">
            <w:r>
              <w:t>4.3</w:t>
            </w:r>
          </w:p>
          <w:p w14:paraId="120AF7B3" w14:textId="77777777" w:rsidR="00AF15E3" w:rsidRDefault="00AF15E3" w:rsidP="00DE716C">
            <w:r>
              <w:t>6.2</w:t>
            </w:r>
          </w:p>
          <w:p w14:paraId="6A5DA88D" w14:textId="49CD36CA" w:rsidR="00AF15E3" w:rsidRDefault="00AF15E3" w:rsidP="00DE716C"/>
        </w:tc>
        <w:tc>
          <w:tcPr>
            <w:tcW w:w="1069" w:type="dxa"/>
            <w:tcBorders>
              <w:top w:val="single" w:sz="4" w:space="0" w:color="auto"/>
              <w:left w:val="single" w:sz="4" w:space="0" w:color="auto"/>
              <w:bottom w:val="single" w:sz="4" w:space="0" w:color="auto"/>
              <w:right w:val="single" w:sz="4" w:space="0" w:color="auto"/>
            </w:tcBorders>
            <w:vAlign w:val="center"/>
          </w:tcPr>
          <w:p w14:paraId="5F86F2B2" w14:textId="77777777" w:rsidR="00E45199" w:rsidRDefault="00E45199" w:rsidP="00DE716C">
            <w:r>
              <w:t>1.0 / 30</w:t>
            </w:r>
          </w:p>
          <w:p w14:paraId="3B6364B3" w14:textId="472C418E" w:rsidR="00A31476" w:rsidRDefault="00A31476" w:rsidP="00DE716C">
            <w:r>
              <w:t>1.0 / 15</w:t>
            </w:r>
          </w:p>
          <w:p w14:paraId="7C51F2C6" w14:textId="77777777" w:rsidR="00357B46" w:rsidRDefault="00357B46" w:rsidP="00DE716C">
            <w:r>
              <w:t>1.0 / 29</w:t>
            </w:r>
          </w:p>
          <w:p w14:paraId="5C30B6CC" w14:textId="77777777" w:rsidR="00AF15E3" w:rsidRDefault="00AF15E3" w:rsidP="00DE716C">
            <w:r>
              <w:t>1.0 / 7</w:t>
            </w:r>
          </w:p>
          <w:p w14:paraId="26180A2F" w14:textId="53E1A1DA" w:rsidR="00AF15E3" w:rsidRDefault="00AF15E3" w:rsidP="00DE716C"/>
        </w:tc>
        <w:tc>
          <w:tcPr>
            <w:tcW w:w="5094" w:type="dxa"/>
            <w:tcBorders>
              <w:top w:val="single" w:sz="4" w:space="0" w:color="auto"/>
              <w:left w:val="single" w:sz="4" w:space="0" w:color="auto"/>
              <w:bottom w:val="single" w:sz="4" w:space="0" w:color="auto"/>
              <w:right w:val="single" w:sz="4" w:space="0" w:color="auto"/>
            </w:tcBorders>
            <w:vAlign w:val="center"/>
          </w:tcPr>
          <w:p w14:paraId="073A0850" w14:textId="77777777" w:rsidR="00E45199" w:rsidRDefault="00E45199" w:rsidP="00DE716C">
            <w:r>
              <w:t>Updated step Approval</w:t>
            </w:r>
          </w:p>
          <w:p w14:paraId="07DBB73C" w14:textId="7D760843" w:rsidR="00A31476" w:rsidRDefault="00A31476" w:rsidP="00DE716C">
            <w:r>
              <w:t>Updated NOTE</w:t>
            </w:r>
          </w:p>
          <w:p w14:paraId="25756B2D" w14:textId="77777777" w:rsidR="00357B46" w:rsidRDefault="00357B46" w:rsidP="00DE716C">
            <w:r>
              <w:t>Updated step Approval</w:t>
            </w:r>
          </w:p>
          <w:p w14:paraId="034B6234" w14:textId="21690F6B" w:rsidR="00AF15E3" w:rsidRDefault="00AF15E3" w:rsidP="00DE716C">
            <w:r>
              <w:t xml:space="preserve">Updated steps and added </w:t>
            </w:r>
            <w:r w:rsidRPr="00AF15E3">
              <w:t>SWGR Requested by ERCOT released back to SPP or MISO</w:t>
            </w:r>
          </w:p>
        </w:tc>
        <w:tc>
          <w:tcPr>
            <w:tcW w:w="1890" w:type="dxa"/>
            <w:tcBorders>
              <w:top w:val="single" w:sz="4" w:space="0" w:color="auto"/>
              <w:left w:val="single" w:sz="4" w:space="0" w:color="auto"/>
              <w:bottom w:val="single" w:sz="4" w:space="0" w:color="auto"/>
              <w:right w:val="single" w:sz="4" w:space="0" w:color="auto"/>
            </w:tcBorders>
            <w:vAlign w:val="center"/>
          </w:tcPr>
          <w:p w14:paraId="7E03100C" w14:textId="288C70EE" w:rsidR="00E45199" w:rsidRDefault="00E45199" w:rsidP="00ED29BE">
            <w:r>
              <w:t>November 1, 2019</w:t>
            </w:r>
          </w:p>
        </w:tc>
      </w:tr>
      <w:tr w:rsidR="00722AF3" w14:paraId="33D4DE5C"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280892DA" w14:textId="430259C6" w:rsidR="007B6B26" w:rsidRDefault="007B6B26" w:rsidP="00DE716C">
            <w:r>
              <w:t>3.2</w:t>
            </w:r>
          </w:p>
          <w:p w14:paraId="564DF08C" w14:textId="38DA891B" w:rsidR="00722AF3" w:rsidRDefault="008A2500" w:rsidP="00DE716C">
            <w:r>
              <w:t>4.3</w:t>
            </w:r>
          </w:p>
          <w:p w14:paraId="10EC900E" w14:textId="2C7B9021" w:rsidR="008A2500" w:rsidRDefault="00B84FDC" w:rsidP="00DE716C">
            <w:r>
              <w:t>6.2</w:t>
            </w:r>
          </w:p>
          <w:p w14:paraId="0617C6E1" w14:textId="77777777" w:rsidR="00B84FDC" w:rsidRDefault="00B84FDC" w:rsidP="00DE716C"/>
        </w:tc>
        <w:tc>
          <w:tcPr>
            <w:tcW w:w="1069" w:type="dxa"/>
            <w:tcBorders>
              <w:top w:val="single" w:sz="4" w:space="0" w:color="auto"/>
              <w:left w:val="single" w:sz="4" w:space="0" w:color="auto"/>
              <w:bottom w:val="single" w:sz="4" w:space="0" w:color="auto"/>
              <w:right w:val="single" w:sz="4" w:space="0" w:color="auto"/>
            </w:tcBorders>
            <w:vAlign w:val="center"/>
          </w:tcPr>
          <w:p w14:paraId="4C3AD034" w14:textId="7F172F71" w:rsidR="007B6B26" w:rsidRDefault="007B6B26" w:rsidP="00DE716C">
            <w:r>
              <w:t>1.0 / 31</w:t>
            </w:r>
          </w:p>
          <w:p w14:paraId="32CAAC72" w14:textId="79469B13" w:rsidR="00722AF3" w:rsidRDefault="008A2500" w:rsidP="00DE716C">
            <w:r>
              <w:t>1.0 / 30</w:t>
            </w:r>
          </w:p>
          <w:p w14:paraId="4473CD65" w14:textId="7906B221" w:rsidR="008A2500" w:rsidRDefault="00B84FDC" w:rsidP="00DE716C">
            <w:r>
              <w:t>1.0 / 8</w:t>
            </w:r>
          </w:p>
          <w:p w14:paraId="593569B2" w14:textId="77777777" w:rsidR="00B84FDC" w:rsidRDefault="00B84FDC" w:rsidP="00DE716C"/>
        </w:tc>
        <w:tc>
          <w:tcPr>
            <w:tcW w:w="5094" w:type="dxa"/>
            <w:tcBorders>
              <w:top w:val="single" w:sz="4" w:space="0" w:color="auto"/>
              <w:left w:val="single" w:sz="4" w:space="0" w:color="auto"/>
              <w:bottom w:val="single" w:sz="4" w:space="0" w:color="auto"/>
              <w:right w:val="single" w:sz="4" w:space="0" w:color="auto"/>
            </w:tcBorders>
            <w:vAlign w:val="center"/>
          </w:tcPr>
          <w:p w14:paraId="37840999" w14:textId="2CB8E2F3" w:rsidR="007B6B26" w:rsidRDefault="007B6B26" w:rsidP="00DE716C">
            <w:r>
              <w:t xml:space="preserve">Updated </w:t>
            </w:r>
            <w:r w:rsidR="007E5CCC">
              <w:t xml:space="preserve">step </w:t>
            </w:r>
            <w:r>
              <w:t>Monitor</w:t>
            </w:r>
          </w:p>
          <w:p w14:paraId="56B756F0" w14:textId="5014FEE7" w:rsidR="008A2500" w:rsidRDefault="008A2500" w:rsidP="00DE716C">
            <w:r>
              <w:t xml:space="preserve">Updated </w:t>
            </w:r>
            <w:r w:rsidR="007E5CCC">
              <w:t xml:space="preserve">step </w:t>
            </w:r>
            <w:r>
              <w:t>Review</w:t>
            </w:r>
          </w:p>
          <w:p w14:paraId="7D02D5F4" w14:textId="1585AE13" w:rsidR="00B84FDC" w:rsidRDefault="00B84FDC" w:rsidP="00DE716C">
            <w:r>
              <w:t>Updated step VDI</w:t>
            </w:r>
          </w:p>
          <w:p w14:paraId="7124C833" w14:textId="5C0C41BE" w:rsidR="00722AF3" w:rsidRDefault="00722AF3" w:rsidP="00DE716C">
            <w:r>
              <w:t>All procedures in this manual have been reviewed</w:t>
            </w:r>
          </w:p>
        </w:tc>
        <w:tc>
          <w:tcPr>
            <w:tcW w:w="1890" w:type="dxa"/>
            <w:tcBorders>
              <w:top w:val="single" w:sz="4" w:space="0" w:color="auto"/>
              <w:left w:val="single" w:sz="4" w:space="0" w:color="auto"/>
              <w:bottom w:val="single" w:sz="4" w:space="0" w:color="auto"/>
              <w:right w:val="single" w:sz="4" w:space="0" w:color="auto"/>
            </w:tcBorders>
            <w:vAlign w:val="center"/>
          </w:tcPr>
          <w:p w14:paraId="2B213401" w14:textId="337C99B0" w:rsidR="00722AF3" w:rsidRDefault="00291DE2" w:rsidP="00ED29BE">
            <w:r>
              <w:t>January 1, 2020</w:t>
            </w:r>
          </w:p>
        </w:tc>
      </w:tr>
      <w:tr w:rsidR="00CC0758" w14:paraId="41F8A5C6"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35015848" w14:textId="25B3B6AF" w:rsidR="00CC0758" w:rsidRDefault="00CC0758" w:rsidP="00DE716C">
            <w:r>
              <w:t>2.3</w:t>
            </w:r>
          </w:p>
          <w:p w14:paraId="70193BAD" w14:textId="77777777" w:rsidR="00CC0758" w:rsidRDefault="00CC0758" w:rsidP="00DE716C">
            <w:r>
              <w:t>3.1</w:t>
            </w:r>
          </w:p>
          <w:p w14:paraId="1AA0A4B5" w14:textId="77777777" w:rsidR="00CC0758" w:rsidRDefault="00CC0758" w:rsidP="00DE716C">
            <w:r>
              <w:t>3.2</w:t>
            </w:r>
          </w:p>
          <w:p w14:paraId="3436ACB8" w14:textId="77777777" w:rsidR="00CC0758" w:rsidRDefault="00CC0758" w:rsidP="00DE716C">
            <w:r>
              <w:t>3.3</w:t>
            </w:r>
          </w:p>
          <w:p w14:paraId="308CD427" w14:textId="77777777" w:rsidR="00CC0758" w:rsidRDefault="00CC0758" w:rsidP="00DE716C">
            <w:r>
              <w:t>3.7</w:t>
            </w:r>
          </w:p>
          <w:p w14:paraId="590D5C61" w14:textId="77777777" w:rsidR="00CC0758" w:rsidRDefault="00CC0758" w:rsidP="00DE716C">
            <w:r>
              <w:t>4.2</w:t>
            </w:r>
          </w:p>
          <w:p w14:paraId="3D6B3108" w14:textId="77777777" w:rsidR="00CC0758" w:rsidRDefault="00CC0758" w:rsidP="00DE716C">
            <w:r>
              <w:t>4.3</w:t>
            </w:r>
          </w:p>
          <w:p w14:paraId="174BDAB6" w14:textId="77777777" w:rsidR="00CC0758" w:rsidRDefault="00CC0758" w:rsidP="00DE716C">
            <w:r>
              <w:t>5.2</w:t>
            </w:r>
          </w:p>
          <w:p w14:paraId="341E6694" w14:textId="77777777" w:rsidR="00CC0758" w:rsidRDefault="00CC0758" w:rsidP="00DE716C">
            <w:r>
              <w:t>6.2</w:t>
            </w:r>
          </w:p>
          <w:p w14:paraId="389ED26A" w14:textId="0D52031A" w:rsidR="00AE0D50" w:rsidRDefault="00AE0D50" w:rsidP="00DE716C">
            <w:r>
              <w:t>7.1</w:t>
            </w:r>
          </w:p>
        </w:tc>
        <w:tc>
          <w:tcPr>
            <w:tcW w:w="1069" w:type="dxa"/>
            <w:tcBorders>
              <w:top w:val="single" w:sz="4" w:space="0" w:color="auto"/>
              <w:left w:val="single" w:sz="4" w:space="0" w:color="auto"/>
              <w:bottom w:val="single" w:sz="4" w:space="0" w:color="auto"/>
              <w:right w:val="single" w:sz="4" w:space="0" w:color="auto"/>
            </w:tcBorders>
            <w:vAlign w:val="center"/>
          </w:tcPr>
          <w:p w14:paraId="1D007125" w14:textId="77777777" w:rsidR="00CC0758" w:rsidRDefault="00CC0758" w:rsidP="00DE716C">
            <w:r>
              <w:t>1.0 / 14</w:t>
            </w:r>
          </w:p>
          <w:p w14:paraId="51F2F120" w14:textId="77777777" w:rsidR="00CC0758" w:rsidRDefault="00CC0758" w:rsidP="00DE716C">
            <w:r>
              <w:t>1.0 / 9</w:t>
            </w:r>
          </w:p>
          <w:p w14:paraId="1C0583DE" w14:textId="77777777" w:rsidR="00CC0758" w:rsidRDefault="00CC0758" w:rsidP="00DE716C">
            <w:r>
              <w:t>1.0 / 32</w:t>
            </w:r>
          </w:p>
          <w:p w14:paraId="5F656B21" w14:textId="77777777" w:rsidR="00CC0758" w:rsidRDefault="00CC0758" w:rsidP="00DE716C">
            <w:r>
              <w:t>1.0 / 16</w:t>
            </w:r>
          </w:p>
          <w:p w14:paraId="7A741B3B" w14:textId="77777777" w:rsidR="00CC0758" w:rsidRDefault="00CC0758" w:rsidP="00DE716C">
            <w:r>
              <w:t>1.0 / 16</w:t>
            </w:r>
          </w:p>
          <w:p w14:paraId="2B0AD154" w14:textId="77777777" w:rsidR="00CC0758" w:rsidRDefault="00CC0758" w:rsidP="00DE716C">
            <w:r>
              <w:t>1.0 / 8</w:t>
            </w:r>
          </w:p>
          <w:p w14:paraId="417EED87" w14:textId="77777777" w:rsidR="00CC0758" w:rsidRDefault="00CC0758" w:rsidP="00DE716C">
            <w:r>
              <w:t>1.0 / 31</w:t>
            </w:r>
          </w:p>
          <w:p w14:paraId="255424C7" w14:textId="77777777" w:rsidR="00CC0758" w:rsidRDefault="00CC0758" w:rsidP="00DE716C">
            <w:r>
              <w:t>1.0 / 12</w:t>
            </w:r>
          </w:p>
          <w:p w14:paraId="6A1AFF95" w14:textId="77777777" w:rsidR="00CC0758" w:rsidRDefault="00CC0758" w:rsidP="00DE716C">
            <w:r>
              <w:t>1.0 / 9</w:t>
            </w:r>
          </w:p>
          <w:p w14:paraId="3FFB073F" w14:textId="5F517E2B" w:rsidR="00AE0D50" w:rsidRDefault="00AE0D50" w:rsidP="00DE716C">
            <w:r>
              <w:t xml:space="preserve">1.0 / </w:t>
            </w:r>
            <w:r w:rsidR="000E53F0">
              <w:t>6</w:t>
            </w:r>
          </w:p>
        </w:tc>
        <w:tc>
          <w:tcPr>
            <w:tcW w:w="5094" w:type="dxa"/>
            <w:tcBorders>
              <w:top w:val="single" w:sz="4" w:space="0" w:color="auto"/>
              <w:left w:val="single" w:sz="4" w:space="0" w:color="auto"/>
              <w:bottom w:val="single" w:sz="4" w:space="0" w:color="auto"/>
              <w:right w:val="single" w:sz="4" w:space="0" w:color="auto"/>
            </w:tcBorders>
            <w:vAlign w:val="center"/>
          </w:tcPr>
          <w:p w14:paraId="3C4E2579" w14:textId="77777777" w:rsidR="00CC0758" w:rsidRDefault="00CC0758" w:rsidP="00DE716C">
            <w:r>
              <w:t>Clarified RUC-commits/decommits</w:t>
            </w:r>
          </w:p>
          <w:p w14:paraId="2C79A670" w14:textId="77777777" w:rsidR="00CC0758" w:rsidRDefault="00CC0758" w:rsidP="00DE716C">
            <w:r>
              <w:t>Clarified RUC-commits/decommits</w:t>
            </w:r>
          </w:p>
          <w:p w14:paraId="0212885A" w14:textId="77777777" w:rsidR="00CC0758" w:rsidRDefault="00CC0758" w:rsidP="00DE716C">
            <w:r>
              <w:t>Clarified RUC-commits/decommits</w:t>
            </w:r>
          </w:p>
          <w:p w14:paraId="54758058" w14:textId="77777777" w:rsidR="00CC0758" w:rsidRDefault="00CC0758" w:rsidP="00DE716C">
            <w:r>
              <w:t>Clarified RUC-commits/decommits</w:t>
            </w:r>
          </w:p>
          <w:p w14:paraId="5345A776" w14:textId="77777777" w:rsidR="00CC0758" w:rsidRDefault="00CC0758" w:rsidP="00DE716C">
            <w:r>
              <w:t>Clarified RUC-commits/decommits</w:t>
            </w:r>
          </w:p>
          <w:p w14:paraId="484C1D3F" w14:textId="77777777" w:rsidR="00CC0758" w:rsidRDefault="00CC0758" w:rsidP="00DE716C">
            <w:r>
              <w:t>Clarified RUC-commits/decommits</w:t>
            </w:r>
          </w:p>
          <w:p w14:paraId="6198E465" w14:textId="77777777" w:rsidR="00CC0758" w:rsidRDefault="00CC0758" w:rsidP="00DE716C">
            <w:r>
              <w:t>Clarified RUC-commits/decommits</w:t>
            </w:r>
          </w:p>
          <w:p w14:paraId="2BEA1E31" w14:textId="77777777" w:rsidR="00CC0758" w:rsidRDefault="00CC0758" w:rsidP="00DE716C">
            <w:r>
              <w:t>Clarified RUC-commits/decommits</w:t>
            </w:r>
          </w:p>
          <w:p w14:paraId="6C2E6725" w14:textId="77777777" w:rsidR="00CC0758" w:rsidRDefault="00CC0758" w:rsidP="00DE716C">
            <w:r>
              <w:t>Clarified RUC-commits/decommits</w:t>
            </w:r>
          </w:p>
          <w:p w14:paraId="1C51D474" w14:textId="1A9F3E05" w:rsidR="00AE0D50" w:rsidRDefault="00AE0D50" w:rsidP="00DE716C">
            <w:r>
              <w:t>Updated Primary Control Center steps 1 &amp; 3</w:t>
            </w:r>
          </w:p>
        </w:tc>
        <w:tc>
          <w:tcPr>
            <w:tcW w:w="1890" w:type="dxa"/>
            <w:tcBorders>
              <w:top w:val="single" w:sz="4" w:space="0" w:color="auto"/>
              <w:left w:val="single" w:sz="4" w:space="0" w:color="auto"/>
              <w:bottom w:val="single" w:sz="4" w:space="0" w:color="auto"/>
              <w:right w:val="single" w:sz="4" w:space="0" w:color="auto"/>
            </w:tcBorders>
            <w:vAlign w:val="center"/>
          </w:tcPr>
          <w:p w14:paraId="0A503472" w14:textId="5DB4F8F0" w:rsidR="00CC0758" w:rsidRDefault="00CC0758" w:rsidP="00ED29BE">
            <w:r>
              <w:t>January 31, 2020</w:t>
            </w:r>
          </w:p>
        </w:tc>
      </w:tr>
      <w:tr w:rsidR="00BE314A" w14:paraId="71BEF617"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3A4F0835" w14:textId="77777777" w:rsidR="00BE314A" w:rsidRDefault="00BE314A" w:rsidP="00DE716C">
            <w:r>
              <w:t>7.1</w:t>
            </w:r>
          </w:p>
          <w:p w14:paraId="562C05DE" w14:textId="6A60A67B" w:rsidR="00BE314A" w:rsidRDefault="00BE314A" w:rsidP="00DE716C"/>
        </w:tc>
        <w:tc>
          <w:tcPr>
            <w:tcW w:w="1069" w:type="dxa"/>
            <w:tcBorders>
              <w:top w:val="single" w:sz="4" w:space="0" w:color="auto"/>
              <w:left w:val="single" w:sz="4" w:space="0" w:color="auto"/>
              <w:bottom w:val="single" w:sz="4" w:space="0" w:color="auto"/>
              <w:right w:val="single" w:sz="4" w:space="0" w:color="auto"/>
            </w:tcBorders>
            <w:vAlign w:val="center"/>
          </w:tcPr>
          <w:p w14:paraId="090FB2E7" w14:textId="77777777" w:rsidR="00BE314A" w:rsidRDefault="00BE314A" w:rsidP="00DE716C">
            <w:r>
              <w:t>1.0 / 7</w:t>
            </w:r>
          </w:p>
          <w:p w14:paraId="71E9FD46" w14:textId="18DF9F38" w:rsidR="00BE314A" w:rsidRDefault="00BE314A" w:rsidP="00DE716C"/>
        </w:tc>
        <w:tc>
          <w:tcPr>
            <w:tcW w:w="5094" w:type="dxa"/>
            <w:tcBorders>
              <w:top w:val="single" w:sz="4" w:space="0" w:color="auto"/>
              <w:left w:val="single" w:sz="4" w:space="0" w:color="auto"/>
              <w:bottom w:val="single" w:sz="4" w:space="0" w:color="auto"/>
              <w:right w:val="single" w:sz="4" w:space="0" w:color="auto"/>
            </w:tcBorders>
            <w:vAlign w:val="center"/>
          </w:tcPr>
          <w:p w14:paraId="38A64849" w14:textId="572A33BD" w:rsidR="00BE314A" w:rsidRDefault="00BE314A" w:rsidP="00DE716C">
            <w:r>
              <w:t>Updated Title and removed Alternate Control Center</w:t>
            </w:r>
          </w:p>
        </w:tc>
        <w:tc>
          <w:tcPr>
            <w:tcW w:w="1890" w:type="dxa"/>
            <w:tcBorders>
              <w:top w:val="single" w:sz="4" w:space="0" w:color="auto"/>
              <w:left w:val="single" w:sz="4" w:space="0" w:color="auto"/>
              <w:bottom w:val="single" w:sz="4" w:space="0" w:color="auto"/>
              <w:right w:val="single" w:sz="4" w:space="0" w:color="auto"/>
            </w:tcBorders>
            <w:vAlign w:val="center"/>
          </w:tcPr>
          <w:p w14:paraId="5E2FFB0C" w14:textId="04FAAD41" w:rsidR="00BE314A" w:rsidRDefault="00BE314A" w:rsidP="00ED29BE">
            <w:r>
              <w:t>February 28, 2020</w:t>
            </w:r>
          </w:p>
        </w:tc>
      </w:tr>
      <w:tr w:rsidR="00881A10" w14:paraId="5A621CD9"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34B8836F" w14:textId="77777777" w:rsidR="00881A10" w:rsidRDefault="00881A10" w:rsidP="00DE716C">
            <w:r>
              <w:t>3.7</w:t>
            </w:r>
          </w:p>
          <w:p w14:paraId="259702D5" w14:textId="77777777" w:rsidR="00881A10" w:rsidRDefault="00881A10" w:rsidP="00DE716C"/>
          <w:p w14:paraId="18F86EB0" w14:textId="77777777" w:rsidR="00881A10" w:rsidRDefault="00881A10" w:rsidP="00DE716C"/>
          <w:p w14:paraId="61E58683" w14:textId="0DBB1F39" w:rsidR="00881A10" w:rsidRDefault="00881A10" w:rsidP="00DE716C">
            <w:r>
              <w:t>6.2</w:t>
            </w:r>
          </w:p>
        </w:tc>
        <w:tc>
          <w:tcPr>
            <w:tcW w:w="1069" w:type="dxa"/>
            <w:tcBorders>
              <w:top w:val="single" w:sz="4" w:space="0" w:color="auto"/>
              <w:left w:val="single" w:sz="4" w:space="0" w:color="auto"/>
              <w:bottom w:val="single" w:sz="4" w:space="0" w:color="auto"/>
              <w:right w:val="single" w:sz="4" w:space="0" w:color="auto"/>
            </w:tcBorders>
            <w:vAlign w:val="center"/>
          </w:tcPr>
          <w:p w14:paraId="78840F18" w14:textId="77777777" w:rsidR="00881A10" w:rsidRDefault="00881A10" w:rsidP="00DE716C">
            <w:r>
              <w:t>1.0 / 17</w:t>
            </w:r>
          </w:p>
          <w:p w14:paraId="7D43FFC7" w14:textId="77777777" w:rsidR="00881A10" w:rsidRDefault="00881A10" w:rsidP="00DE716C"/>
          <w:p w14:paraId="5EA9738B" w14:textId="77777777" w:rsidR="00881A10" w:rsidRDefault="00881A10" w:rsidP="00DE716C"/>
          <w:p w14:paraId="3D6641DB" w14:textId="7B38C977" w:rsidR="00881A10" w:rsidRDefault="00881A10" w:rsidP="00DE716C">
            <w:r>
              <w:t>1.0 / 10</w:t>
            </w:r>
          </w:p>
        </w:tc>
        <w:tc>
          <w:tcPr>
            <w:tcW w:w="5094" w:type="dxa"/>
            <w:tcBorders>
              <w:top w:val="single" w:sz="4" w:space="0" w:color="auto"/>
              <w:left w:val="single" w:sz="4" w:space="0" w:color="auto"/>
              <w:bottom w:val="single" w:sz="4" w:space="0" w:color="auto"/>
              <w:right w:val="single" w:sz="4" w:space="0" w:color="auto"/>
            </w:tcBorders>
            <w:vAlign w:val="center"/>
          </w:tcPr>
          <w:p w14:paraId="25C29149" w14:textId="733E01EE" w:rsidR="00881A10" w:rsidRDefault="00881A10" w:rsidP="00DE716C">
            <w:r>
              <w:t xml:space="preserve">Added RUCAC to bring a Unit of a Combined Cycle On-line to a Higher Configuration for </w:t>
            </w:r>
            <w:r w:rsidR="004D5DBF">
              <w:t>Additional</w:t>
            </w:r>
            <w:r>
              <w:t xml:space="preserve"> Capacity</w:t>
            </w:r>
          </w:p>
          <w:p w14:paraId="16F9487A" w14:textId="19E2E671" w:rsidR="00881A10" w:rsidRDefault="00026E1C" w:rsidP="00DE716C">
            <w:r>
              <w:t>A</w:t>
            </w:r>
            <w:r w:rsidR="001B610D">
              <w:t xml:space="preserve">dded VDI </w:t>
            </w:r>
            <w:r>
              <w:t>Combined Cycle</w:t>
            </w:r>
          </w:p>
        </w:tc>
        <w:tc>
          <w:tcPr>
            <w:tcW w:w="1890" w:type="dxa"/>
            <w:tcBorders>
              <w:top w:val="single" w:sz="4" w:space="0" w:color="auto"/>
              <w:left w:val="single" w:sz="4" w:space="0" w:color="auto"/>
              <w:bottom w:val="single" w:sz="4" w:space="0" w:color="auto"/>
              <w:right w:val="single" w:sz="4" w:space="0" w:color="auto"/>
            </w:tcBorders>
            <w:vAlign w:val="center"/>
          </w:tcPr>
          <w:p w14:paraId="745E2298" w14:textId="4DEA187C" w:rsidR="00881A10" w:rsidRDefault="001B610D" w:rsidP="00ED29BE">
            <w:r>
              <w:t>May 29</w:t>
            </w:r>
            <w:r w:rsidR="00881A10">
              <w:t>, 2020</w:t>
            </w:r>
          </w:p>
        </w:tc>
      </w:tr>
      <w:tr w:rsidR="0025365C" w14:paraId="07E79746"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28554E94" w14:textId="0D737047" w:rsidR="00EC7623" w:rsidRDefault="00EC7623" w:rsidP="00DE716C">
            <w:r>
              <w:t>2.1</w:t>
            </w:r>
          </w:p>
          <w:p w14:paraId="169AC654" w14:textId="77777777" w:rsidR="00EC7623" w:rsidRDefault="0025365C" w:rsidP="00DE716C">
            <w:r>
              <w:t>3.2</w:t>
            </w:r>
          </w:p>
          <w:p w14:paraId="00BCFA85" w14:textId="6581C715" w:rsidR="00EC7623" w:rsidRDefault="0030343B" w:rsidP="00DE716C">
            <w:r>
              <w:t>3.8</w:t>
            </w:r>
          </w:p>
          <w:p w14:paraId="75F10635" w14:textId="77777777" w:rsidR="0025365C" w:rsidRDefault="0025365C" w:rsidP="00DE716C"/>
          <w:p w14:paraId="65360C06" w14:textId="77777777" w:rsidR="0030343B" w:rsidRDefault="0030343B" w:rsidP="00DE716C">
            <w:r>
              <w:t>6.1</w:t>
            </w:r>
          </w:p>
          <w:p w14:paraId="589F26D6" w14:textId="6578235C" w:rsidR="0030343B" w:rsidRDefault="0030343B" w:rsidP="00DE716C"/>
        </w:tc>
        <w:tc>
          <w:tcPr>
            <w:tcW w:w="1069" w:type="dxa"/>
            <w:tcBorders>
              <w:top w:val="single" w:sz="4" w:space="0" w:color="auto"/>
              <w:left w:val="single" w:sz="4" w:space="0" w:color="auto"/>
              <w:bottom w:val="single" w:sz="4" w:space="0" w:color="auto"/>
              <w:right w:val="single" w:sz="4" w:space="0" w:color="auto"/>
            </w:tcBorders>
            <w:vAlign w:val="center"/>
          </w:tcPr>
          <w:p w14:paraId="20A706AC" w14:textId="694F0A81" w:rsidR="00EC7623" w:rsidRDefault="00EC7623" w:rsidP="00DE716C">
            <w:r>
              <w:t>1.0 / 6</w:t>
            </w:r>
          </w:p>
          <w:p w14:paraId="7C3DCCBF" w14:textId="04514063" w:rsidR="00EC7623" w:rsidRDefault="0025365C" w:rsidP="00DE716C">
            <w:r>
              <w:t>1.0 / 33</w:t>
            </w:r>
          </w:p>
          <w:p w14:paraId="457A0045" w14:textId="4CF170D0" w:rsidR="00EC7623" w:rsidRDefault="0030343B" w:rsidP="00DE716C">
            <w:r>
              <w:t>1.0 / 6</w:t>
            </w:r>
          </w:p>
          <w:p w14:paraId="0C21EEC1" w14:textId="77777777" w:rsidR="0025365C" w:rsidRDefault="0025365C" w:rsidP="00DE716C"/>
          <w:p w14:paraId="776D0CF9" w14:textId="77777777" w:rsidR="0030343B" w:rsidRDefault="0030343B" w:rsidP="00DE716C">
            <w:r>
              <w:t>1.0 / 20</w:t>
            </w:r>
          </w:p>
          <w:p w14:paraId="6CA1C6D7" w14:textId="2D97B19B" w:rsidR="0030343B" w:rsidRDefault="0030343B" w:rsidP="00DE716C"/>
        </w:tc>
        <w:tc>
          <w:tcPr>
            <w:tcW w:w="5094" w:type="dxa"/>
            <w:tcBorders>
              <w:top w:val="single" w:sz="4" w:space="0" w:color="auto"/>
              <w:left w:val="single" w:sz="4" w:space="0" w:color="auto"/>
              <w:bottom w:val="single" w:sz="4" w:space="0" w:color="auto"/>
              <w:right w:val="single" w:sz="4" w:space="0" w:color="auto"/>
            </w:tcBorders>
            <w:vAlign w:val="center"/>
          </w:tcPr>
          <w:p w14:paraId="68191E41" w14:textId="6177771A" w:rsidR="0025365C" w:rsidRDefault="00EC7623" w:rsidP="00DE716C">
            <w:r>
              <w:t>Added Advance Action Notice per NPRR930</w:t>
            </w:r>
          </w:p>
          <w:p w14:paraId="26AA84B9" w14:textId="41CBE18D" w:rsidR="00EC7623" w:rsidRDefault="00900177" w:rsidP="00DE716C">
            <w:r>
              <w:t>Updated STNET Study</w:t>
            </w:r>
          </w:p>
          <w:p w14:paraId="18716BEB" w14:textId="77777777" w:rsidR="0030343B" w:rsidRDefault="00EC7623" w:rsidP="00DE716C">
            <w:r>
              <w:t>Added Advance Action Notice section per NPRR930</w:t>
            </w:r>
          </w:p>
          <w:p w14:paraId="155623EA" w14:textId="48A4DADC" w:rsidR="0030343B" w:rsidRDefault="0030343B" w:rsidP="00DE716C">
            <w:r>
              <w:t>Added Advance Action Notice section per NPRR930</w:t>
            </w:r>
          </w:p>
        </w:tc>
        <w:tc>
          <w:tcPr>
            <w:tcW w:w="1890" w:type="dxa"/>
            <w:tcBorders>
              <w:top w:val="single" w:sz="4" w:space="0" w:color="auto"/>
              <w:left w:val="single" w:sz="4" w:space="0" w:color="auto"/>
              <w:bottom w:val="single" w:sz="4" w:space="0" w:color="auto"/>
              <w:right w:val="single" w:sz="4" w:space="0" w:color="auto"/>
            </w:tcBorders>
            <w:vAlign w:val="center"/>
          </w:tcPr>
          <w:p w14:paraId="24AC7A96" w14:textId="2C7B83F7" w:rsidR="0025365C" w:rsidRDefault="00EC7623" w:rsidP="00ED29BE">
            <w:r>
              <w:t>July 1, 2020</w:t>
            </w:r>
          </w:p>
        </w:tc>
      </w:tr>
      <w:tr w:rsidR="00BC469C" w14:paraId="099F93E2"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48CD8EF9" w14:textId="76D10C25" w:rsidR="00E663D0" w:rsidRDefault="00E663D0" w:rsidP="00DE716C">
            <w:r>
              <w:t>3.7</w:t>
            </w:r>
          </w:p>
          <w:p w14:paraId="773AEE5C" w14:textId="77777777" w:rsidR="00E663D0" w:rsidRDefault="00E663D0" w:rsidP="00DE716C"/>
          <w:p w14:paraId="75B7E3E0" w14:textId="65455B5E" w:rsidR="00BC469C" w:rsidRDefault="00BC469C" w:rsidP="00DE716C">
            <w:r>
              <w:t>5.2</w:t>
            </w:r>
          </w:p>
        </w:tc>
        <w:tc>
          <w:tcPr>
            <w:tcW w:w="1069" w:type="dxa"/>
            <w:tcBorders>
              <w:top w:val="single" w:sz="4" w:space="0" w:color="auto"/>
              <w:left w:val="single" w:sz="4" w:space="0" w:color="auto"/>
              <w:bottom w:val="single" w:sz="4" w:space="0" w:color="auto"/>
              <w:right w:val="single" w:sz="4" w:space="0" w:color="auto"/>
            </w:tcBorders>
            <w:vAlign w:val="center"/>
          </w:tcPr>
          <w:p w14:paraId="4CCBEC70" w14:textId="11A6142D" w:rsidR="00E663D0" w:rsidRDefault="00E663D0" w:rsidP="00DE716C">
            <w:r>
              <w:t>1.0 / 18</w:t>
            </w:r>
          </w:p>
          <w:p w14:paraId="2AD74924" w14:textId="77777777" w:rsidR="00E663D0" w:rsidRDefault="00E663D0" w:rsidP="00DE716C"/>
          <w:p w14:paraId="2AADF46C" w14:textId="30CF0848" w:rsidR="00BC469C" w:rsidRDefault="00BC469C" w:rsidP="00DE716C">
            <w:r>
              <w:t>1.0 / 13</w:t>
            </w:r>
          </w:p>
        </w:tc>
        <w:tc>
          <w:tcPr>
            <w:tcW w:w="5094" w:type="dxa"/>
            <w:tcBorders>
              <w:top w:val="single" w:sz="4" w:space="0" w:color="auto"/>
              <w:left w:val="single" w:sz="4" w:space="0" w:color="auto"/>
              <w:bottom w:val="single" w:sz="4" w:space="0" w:color="auto"/>
              <w:right w:val="single" w:sz="4" w:space="0" w:color="auto"/>
            </w:tcBorders>
            <w:vAlign w:val="center"/>
          </w:tcPr>
          <w:p w14:paraId="2B60CB2E" w14:textId="47F75B45" w:rsidR="00E663D0" w:rsidRDefault="00E663D0" w:rsidP="00E663D0">
            <w:r>
              <w:t xml:space="preserve">Updated </w:t>
            </w:r>
            <w:r w:rsidRPr="00E663D0">
              <w:t>Manual Dispatch to take a Unit of a Combined Cycle Off-line</w:t>
            </w:r>
          </w:p>
          <w:p w14:paraId="6E86AA60" w14:textId="3B5F6C78" w:rsidR="00BC469C" w:rsidRDefault="00BC469C" w:rsidP="00E663D0">
            <w:r>
              <w:t xml:space="preserve">Added </w:t>
            </w:r>
            <w:r w:rsidR="00E663D0">
              <w:t xml:space="preserve">Do Not </w:t>
            </w:r>
            <w:r>
              <w:t>Approve step</w:t>
            </w:r>
          </w:p>
        </w:tc>
        <w:tc>
          <w:tcPr>
            <w:tcW w:w="1890" w:type="dxa"/>
            <w:tcBorders>
              <w:top w:val="single" w:sz="4" w:space="0" w:color="auto"/>
              <w:left w:val="single" w:sz="4" w:space="0" w:color="auto"/>
              <w:bottom w:val="single" w:sz="4" w:space="0" w:color="auto"/>
              <w:right w:val="single" w:sz="4" w:space="0" w:color="auto"/>
            </w:tcBorders>
            <w:vAlign w:val="center"/>
          </w:tcPr>
          <w:p w14:paraId="3F43083B" w14:textId="1479D4F7" w:rsidR="00BC469C" w:rsidRDefault="00BC469C" w:rsidP="00ED29BE">
            <w:r>
              <w:t>July 31, 2020</w:t>
            </w:r>
          </w:p>
        </w:tc>
      </w:tr>
      <w:tr w:rsidR="00A338C2" w14:paraId="212EC11B" w14:textId="77777777">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2D63E7F3" w14:textId="77777777" w:rsidR="00A338C2" w:rsidRDefault="00A338C2" w:rsidP="00DE716C">
            <w:r>
              <w:t>3.2</w:t>
            </w:r>
          </w:p>
          <w:p w14:paraId="17F285CC" w14:textId="6CC62DD7" w:rsidR="00A338C2" w:rsidRDefault="00A338C2" w:rsidP="00DE716C">
            <w:r>
              <w:t>4.3</w:t>
            </w:r>
          </w:p>
        </w:tc>
        <w:tc>
          <w:tcPr>
            <w:tcW w:w="1069" w:type="dxa"/>
            <w:tcBorders>
              <w:top w:val="single" w:sz="4" w:space="0" w:color="auto"/>
              <w:left w:val="single" w:sz="4" w:space="0" w:color="auto"/>
              <w:bottom w:val="single" w:sz="4" w:space="0" w:color="auto"/>
              <w:right w:val="single" w:sz="4" w:space="0" w:color="auto"/>
            </w:tcBorders>
            <w:vAlign w:val="center"/>
          </w:tcPr>
          <w:p w14:paraId="09D985C6" w14:textId="77777777" w:rsidR="00A338C2" w:rsidRDefault="00A338C2" w:rsidP="00DE716C">
            <w:r>
              <w:t>1.0 / 34</w:t>
            </w:r>
          </w:p>
          <w:p w14:paraId="4E03A412" w14:textId="78EDA95C" w:rsidR="00A338C2" w:rsidRDefault="00A338C2" w:rsidP="00DE716C">
            <w:r>
              <w:t>1.0 / 32</w:t>
            </w:r>
          </w:p>
        </w:tc>
        <w:tc>
          <w:tcPr>
            <w:tcW w:w="5094" w:type="dxa"/>
            <w:tcBorders>
              <w:top w:val="single" w:sz="4" w:space="0" w:color="auto"/>
              <w:left w:val="single" w:sz="4" w:space="0" w:color="auto"/>
              <w:bottom w:val="single" w:sz="4" w:space="0" w:color="auto"/>
              <w:right w:val="single" w:sz="4" w:space="0" w:color="auto"/>
            </w:tcBorders>
            <w:vAlign w:val="center"/>
          </w:tcPr>
          <w:p w14:paraId="0E4C1712" w14:textId="77777777" w:rsidR="00A338C2" w:rsidRDefault="00A338C2" w:rsidP="00E663D0">
            <w:r>
              <w:t>Updated Violated Constraints</w:t>
            </w:r>
          </w:p>
          <w:p w14:paraId="7CBA32E2" w14:textId="181DD3E6" w:rsidR="00A338C2" w:rsidRDefault="00A338C2" w:rsidP="00E663D0">
            <w:r>
              <w:t>Updated Violated Constraints</w:t>
            </w:r>
          </w:p>
        </w:tc>
        <w:tc>
          <w:tcPr>
            <w:tcW w:w="1890" w:type="dxa"/>
            <w:tcBorders>
              <w:top w:val="single" w:sz="4" w:space="0" w:color="auto"/>
              <w:left w:val="single" w:sz="4" w:space="0" w:color="auto"/>
              <w:bottom w:val="single" w:sz="4" w:space="0" w:color="auto"/>
              <w:right w:val="single" w:sz="4" w:space="0" w:color="auto"/>
            </w:tcBorders>
            <w:vAlign w:val="center"/>
          </w:tcPr>
          <w:p w14:paraId="0E3EFAF8" w14:textId="4443FDF1" w:rsidR="00A338C2" w:rsidRDefault="00A338C2" w:rsidP="00ED29BE">
            <w:r>
              <w:t>October 31, 2020</w:t>
            </w:r>
          </w:p>
        </w:tc>
      </w:tr>
      <w:tr w:rsidR="00DB3946" w14:paraId="61C1E653"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74884BC3" w14:textId="3B7D70EA" w:rsidR="00DB3946" w:rsidRDefault="00DB3946" w:rsidP="003A2AB4">
            <w:r>
              <w:t>2.3</w:t>
            </w:r>
          </w:p>
          <w:p w14:paraId="506E190E" w14:textId="77777777" w:rsidR="00DB3946" w:rsidRDefault="00DB3946" w:rsidP="003A2AB4">
            <w:r>
              <w:t>2.5</w:t>
            </w:r>
          </w:p>
          <w:p w14:paraId="3CE4071B" w14:textId="77777777" w:rsidR="00DB3946" w:rsidRDefault="00DB3946" w:rsidP="003A2AB4">
            <w:r>
              <w:t>3.2</w:t>
            </w:r>
          </w:p>
          <w:p w14:paraId="54EE314B" w14:textId="77777777" w:rsidR="00DB3946" w:rsidRDefault="00DB3946" w:rsidP="003A2AB4">
            <w:r>
              <w:t>3.3</w:t>
            </w:r>
          </w:p>
          <w:p w14:paraId="1F2C8900" w14:textId="77777777" w:rsidR="00DB3946" w:rsidRDefault="00DB3946" w:rsidP="003A2AB4">
            <w:r>
              <w:t>3.5</w:t>
            </w:r>
          </w:p>
          <w:p w14:paraId="67F6DD9D" w14:textId="77777777" w:rsidR="00DB3946" w:rsidRDefault="00DB3946" w:rsidP="003A2AB4">
            <w:r>
              <w:t>3.6</w:t>
            </w:r>
          </w:p>
          <w:p w14:paraId="54828105" w14:textId="77777777" w:rsidR="005978F5" w:rsidRDefault="005978F5" w:rsidP="003A2AB4"/>
          <w:p w14:paraId="2567C81B" w14:textId="77777777" w:rsidR="00DB3946" w:rsidRDefault="00DB3946" w:rsidP="003A2AB4">
            <w:r>
              <w:lastRenderedPageBreak/>
              <w:t>3.7</w:t>
            </w:r>
          </w:p>
          <w:p w14:paraId="062FD4E3" w14:textId="77777777" w:rsidR="005978F5" w:rsidRDefault="005978F5" w:rsidP="003A2AB4"/>
          <w:p w14:paraId="2448EF0F" w14:textId="77777777" w:rsidR="00DB3946" w:rsidRDefault="00DB3946" w:rsidP="003A2AB4">
            <w:r>
              <w:t>3.8</w:t>
            </w:r>
          </w:p>
          <w:p w14:paraId="53C44745" w14:textId="77777777" w:rsidR="00DB3946" w:rsidRDefault="00DB3946" w:rsidP="003A2AB4">
            <w:r>
              <w:t>4.3</w:t>
            </w:r>
          </w:p>
          <w:p w14:paraId="0BAA14CA" w14:textId="77777777" w:rsidR="00DB3946" w:rsidRDefault="00DB3946" w:rsidP="003A2AB4">
            <w:r>
              <w:t>4.4</w:t>
            </w:r>
          </w:p>
          <w:p w14:paraId="0320907B" w14:textId="77777777" w:rsidR="00DB3946" w:rsidRDefault="00DB3946" w:rsidP="003A2AB4">
            <w:r>
              <w:t>4.5</w:t>
            </w:r>
          </w:p>
          <w:p w14:paraId="04383619" w14:textId="77777777" w:rsidR="00DB3946" w:rsidRDefault="00DB3946" w:rsidP="003A2AB4">
            <w:r>
              <w:t>4.6</w:t>
            </w:r>
          </w:p>
          <w:p w14:paraId="7A61571E" w14:textId="77777777" w:rsidR="00DB3946" w:rsidRDefault="00DB3946" w:rsidP="003A2AB4">
            <w:r>
              <w:t>6.1</w:t>
            </w:r>
          </w:p>
          <w:p w14:paraId="7E1FF9DD" w14:textId="56618EB5" w:rsidR="00DB3946" w:rsidRDefault="00DB3946" w:rsidP="003A2AB4">
            <w:r>
              <w:t>8.1</w:t>
            </w:r>
          </w:p>
        </w:tc>
        <w:tc>
          <w:tcPr>
            <w:tcW w:w="1069" w:type="dxa"/>
            <w:tcBorders>
              <w:top w:val="single" w:sz="4" w:space="0" w:color="auto"/>
              <w:left w:val="single" w:sz="4" w:space="0" w:color="auto"/>
              <w:bottom w:val="single" w:sz="4" w:space="0" w:color="auto"/>
              <w:right w:val="single" w:sz="4" w:space="0" w:color="auto"/>
            </w:tcBorders>
            <w:vAlign w:val="center"/>
          </w:tcPr>
          <w:p w14:paraId="2BC188D9" w14:textId="592B9EF3" w:rsidR="00DB3946" w:rsidRDefault="00DB3946" w:rsidP="003A2AB4">
            <w:r>
              <w:lastRenderedPageBreak/>
              <w:t>1.0 / 15</w:t>
            </w:r>
          </w:p>
          <w:p w14:paraId="797DBF18" w14:textId="77777777" w:rsidR="00DB3946" w:rsidRDefault="00DB3946" w:rsidP="003A2AB4">
            <w:r>
              <w:t>1.0 / 6</w:t>
            </w:r>
          </w:p>
          <w:p w14:paraId="1F7D15F7" w14:textId="77777777" w:rsidR="00DB3946" w:rsidRDefault="00DB3946" w:rsidP="003A2AB4">
            <w:r>
              <w:t>1.0 / 35</w:t>
            </w:r>
          </w:p>
          <w:p w14:paraId="1E96A64B" w14:textId="77777777" w:rsidR="00DB3946" w:rsidRDefault="00DB3946" w:rsidP="003A2AB4">
            <w:r>
              <w:t>1.0 / 17</w:t>
            </w:r>
          </w:p>
          <w:p w14:paraId="18DADF2A" w14:textId="77777777" w:rsidR="00DB3946" w:rsidRDefault="00DB3946" w:rsidP="003A2AB4">
            <w:r>
              <w:t>1.0 / 9</w:t>
            </w:r>
          </w:p>
          <w:p w14:paraId="3FCEE8FE" w14:textId="77777777" w:rsidR="00DB3946" w:rsidRDefault="00DB3946" w:rsidP="003A2AB4">
            <w:r>
              <w:t>1.0 / 3</w:t>
            </w:r>
          </w:p>
          <w:p w14:paraId="701A52D3" w14:textId="77777777" w:rsidR="005978F5" w:rsidRDefault="005978F5" w:rsidP="003A2AB4"/>
          <w:p w14:paraId="7E5BB074" w14:textId="77777777" w:rsidR="00DB3946" w:rsidRDefault="00DB3946" w:rsidP="003A2AB4">
            <w:r>
              <w:lastRenderedPageBreak/>
              <w:t>1.0 / 19</w:t>
            </w:r>
          </w:p>
          <w:p w14:paraId="2BF6079C" w14:textId="77777777" w:rsidR="005978F5" w:rsidRDefault="005978F5" w:rsidP="003A2AB4"/>
          <w:p w14:paraId="2DE4D3FE" w14:textId="77777777" w:rsidR="00DB3946" w:rsidRDefault="00DB3946" w:rsidP="003A2AB4">
            <w:r>
              <w:t>1.0 / 7</w:t>
            </w:r>
          </w:p>
          <w:p w14:paraId="70FEF43B" w14:textId="77777777" w:rsidR="00DB3946" w:rsidRDefault="00DB3946" w:rsidP="003A2AB4">
            <w:r>
              <w:t>1.0 / 33</w:t>
            </w:r>
          </w:p>
          <w:p w14:paraId="2B89EDD5" w14:textId="77777777" w:rsidR="00DB3946" w:rsidRDefault="00DB3946" w:rsidP="003A2AB4">
            <w:r>
              <w:t>1.0 / 16</w:t>
            </w:r>
          </w:p>
          <w:p w14:paraId="731D7B91" w14:textId="77777777" w:rsidR="00DB3946" w:rsidRDefault="00DB3946" w:rsidP="003A2AB4">
            <w:r>
              <w:t>1.0 / 8</w:t>
            </w:r>
          </w:p>
          <w:p w14:paraId="0A81E14C" w14:textId="77777777" w:rsidR="00DB3946" w:rsidRDefault="00DB3946" w:rsidP="003A2AB4">
            <w:r>
              <w:t>1.0 / 12</w:t>
            </w:r>
          </w:p>
          <w:p w14:paraId="098A7392" w14:textId="77777777" w:rsidR="00DB3946" w:rsidRDefault="00DB3946" w:rsidP="003A2AB4">
            <w:r>
              <w:t>1.0 / 21</w:t>
            </w:r>
          </w:p>
          <w:p w14:paraId="3AABC686" w14:textId="309AF22D" w:rsidR="00DB3946" w:rsidRDefault="00DB3946" w:rsidP="003A2AB4">
            <w:r>
              <w:t>1.0 / 3</w:t>
            </w:r>
          </w:p>
        </w:tc>
        <w:tc>
          <w:tcPr>
            <w:tcW w:w="5094" w:type="dxa"/>
            <w:tcBorders>
              <w:top w:val="single" w:sz="4" w:space="0" w:color="auto"/>
              <w:left w:val="single" w:sz="4" w:space="0" w:color="auto"/>
              <w:bottom w:val="single" w:sz="4" w:space="0" w:color="auto"/>
              <w:right w:val="single" w:sz="4" w:space="0" w:color="auto"/>
            </w:tcBorders>
            <w:vAlign w:val="center"/>
          </w:tcPr>
          <w:p w14:paraId="6AEBC66A" w14:textId="05E28E3A" w:rsidR="00DB3946" w:rsidRDefault="00DB3946" w:rsidP="003A2AB4">
            <w:r>
              <w:lastRenderedPageBreak/>
              <w:t>Updated for NPRR1039</w:t>
            </w:r>
          </w:p>
          <w:p w14:paraId="43949C1D" w14:textId="77777777" w:rsidR="00DB3946" w:rsidRDefault="00DB3946" w:rsidP="00DB3946">
            <w:r>
              <w:t>Updated for NPRR1039</w:t>
            </w:r>
          </w:p>
          <w:p w14:paraId="324573A7" w14:textId="77777777" w:rsidR="00DB3946" w:rsidRDefault="00DB3946" w:rsidP="00DB3946">
            <w:r>
              <w:t>Updated for NPRR1039</w:t>
            </w:r>
          </w:p>
          <w:p w14:paraId="2D72A20A" w14:textId="77777777" w:rsidR="00DB3946" w:rsidRDefault="00DB3946" w:rsidP="00DB3946">
            <w:r>
              <w:t>Updated for NPRR1039</w:t>
            </w:r>
          </w:p>
          <w:p w14:paraId="21BF2157" w14:textId="77777777" w:rsidR="00DB3946" w:rsidRDefault="00DB3946" w:rsidP="00DB3946">
            <w:r>
              <w:t>Updated for NPRR1039</w:t>
            </w:r>
          </w:p>
          <w:p w14:paraId="3C6ED9ED" w14:textId="77777777" w:rsidR="00DB3946" w:rsidRDefault="00DB3946" w:rsidP="00DB3946">
            <w:r>
              <w:t>Updated for NPRR1039</w:t>
            </w:r>
          </w:p>
          <w:p w14:paraId="5E5560E4" w14:textId="77777777" w:rsidR="005978F5" w:rsidRDefault="005978F5" w:rsidP="00DB3946"/>
          <w:p w14:paraId="03AB3257" w14:textId="20016206" w:rsidR="00DB3946" w:rsidRDefault="00DB3946" w:rsidP="00DB3946">
            <w:r>
              <w:lastRenderedPageBreak/>
              <w:t>Updated for NPRR1039</w:t>
            </w:r>
            <w:r w:rsidR="00F17532">
              <w:t xml:space="preserve"> &amp; added Note</w:t>
            </w:r>
            <w:r w:rsidR="005978F5">
              <w:t xml:space="preserve"> for NPRR 1028</w:t>
            </w:r>
          </w:p>
          <w:p w14:paraId="27A9A5AC" w14:textId="77777777" w:rsidR="00DB3946" w:rsidRDefault="00DB3946" w:rsidP="00DB3946">
            <w:r>
              <w:t>Updated for NPRR1039</w:t>
            </w:r>
          </w:p>
          <w:p w14:paraId="59B6F3E5" w14:textId="77777777" w:rsidR="00DB3946" w:rsidRDefault="00DB3946" w:rsidP="00DB3946">
            <w:r>
              <w:t>Updated for NPRR1039</w:t>
            </w:r>
          </w:p>
          <w:p w14:paraId="5AB76C2F" w14:textId="77777777" w:rsidR="00DB3946" w:rsidRDefault="00DB3946" w:rsidP="00DB3946">
            <w:r>
              <w:t>Updated for NPRR1039</w:t>
            </w:r>
          </w:p>
          <w:p w14:paraId="49BE38AA" w14:textId="77777777" w:rsidR="00DB3946" w:rsidRDefault="00DB3946" w:rsidP="00DB3946">
            <w:r>
              <w:t>Updated for NPRR1039</w:t>
            </w:r>
          </w:p>
          <w:p w14:paraId="2190B9AF" w14:textId="77777777" w:rsidR="00DB3946" w:rsidRDefault="00DB3946" w:rsidP="00DB3946">
            <w:r>
              <w:t>Updated for NPRR1039</w:t>
            </w:r>
          </w:p>
          <w:p w14:paraId="483045F1" w14:textId="5719282E" w:rsidR="00DB3946" w:rsidRDefault="00DB3946" w:rsidP="00DB3946">
            <w:r>
              <w:t>Updated for NPRR1039</w:t>
            </w:r>
            <w:r w:rsidR="00F17532">
              <w:t xml:space="preserve"> &amp; added Note</w:t>
            </w:r>
          </w:p>
          <w:p w14:paraId="2C7A2CA4" w14:textId="77777777" w:rsidR="00DB3946" w:rsidRDefault="00DB3946" w:rsidP="00DB3946">
            <w:r>
              <w:t>Updated for NPRR1039</w:t>
            </w:r>
          </w:p>
          <w:p w14:paraId="7227B223" w14:textId="660F6598" w:rsidR="008F3421" w:rsidRDefault="008F3421" w:rsidP="00DB3946">
            <w:r>
              <w:t>All procedures in this manual have been reviewed</w:t>
            </w:r>
          </w:p>
        </w:tc>
        <w:tc>
          <w:tcPr>
            <w:tcW w:w="1890" w:type="dxa"/>
            <w:tcBorders>
              <w:top w:val="single" w:sz="4" w:space="0" w:color="auto"/>
              <w:left w:val="single" w:sz="4" w:space="0" w:color="auto"/>
              <w:bottom w:val="single" w:sz="4" w:space="0" w:color="auto"/>
              <w:right w:val="single" w:sz="4" w:space="0" w:color="auto"/>
            </w:tcBorders>
            <w:vAlign w:val="center"/>
          </w:tcPr>
          <w:p w14:paraId="77E9DCA0" w14:textId="047F2330" w:rsidR="00DB3946" w:rsidRDefault="00DB3946" w:rsidP="003A2AB4">
            <w:r>
              <w:lastRenderedPageBreak/>
              <w:t>December 31, 2020</w:t>
            </w:r>
          </w:p>
        </w:tc>
      </w:tr>
      <w:tr w:rsidR="00E430D8" w14:paraId="2EA61757"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7594FB23" w14:textId="77777777" w:rsidR="00E430D8" w:rsidRDefault="00E430D8" w:rsidP="003A2AB4">
            <w:r>
              <w:t>2.3</w:t>
            </w:r>
          </w:p>
          <w:p w14:paraId="380B3E1F" w14:textId="6F735ABC" w:rsidR="00E430D8" w:rsidRDefault="00E430D8" w:rsidP="003A2AB4">
            <w:r>
              <w:t>3.2</w:t>
            </w:r>
          </w:p>
        </w:tc>
        <w:tc>
          <w:tcPr>
            <w:tcW w:w="1069" w:type="dxa"/>
            <w:tcBorders>
              <w:top w:val="single" w:sz="4" w:space="0" w:color="auto"/>
              <w:left w:val="single" w:sz="4" w:space="0" w:color="auto"/>
              <w:bottom w:val="single" w:sz="4" w:space="0" w:color="auto"/>
              <w:right w:val="single" w:sz="4" w:space="0" w:color="auto"/>
            </w:tcBorders>
            <w:vAlign w:val="center"/>
          </w:tcPr>
          <w:p w14:paraId="376CC33A" w14:textId="77777777" w:rsidR="00E430D8" w:rsidRDefault="00E430D8" w:rsidP="003A2AB4">
            <w:r>
              <w:t>1.0 / 16</w:t>
            </w:r>
          </w:p>
          <w:p w14:paraId="225B05ED" w14:textId="628A5552" w:rsidR="00E430D8" w:rsidRDefault="00E430D8" w:rsidP="003A2AB4">
            <w:r>
              <w:t>1.0 / 36</w:t>
            </w:r>
          </w:p>
        </w:tc>
        <w:tc>
          <w:tcPr>
            <w:tcW w:w="5094" w:type="dxa"/>
            <w:tcBorders>
              <w:top w:val="single" w:sz="4" w:space="0" w:color="auto"/>
              <w:left w:val="single" w:sz="4" w:space="0" w:color="auto"/>
              <w:bottom w:val="single" w:sz="4" w:space="0" w:color="auto"/>
              <w:right w:val="single" w:sz="4" w:space="0" w:color="auto"/>
            </w:tcBorders>
            <w:vAlign w:val="center"/>
          </w:tcPr>
          <w:p w14:paraId="4D9EC98D" w14:textId="77777777" w:rsidR="00E430D8" w:rsidRDefault="00E430D8" w:rsidP="003A2AB4">
            <w:r>
              <w:t>Updated Load Forecasting email</w:t>
            </w:r>
          </w:p>
          <w:p w14:paraId="18FF26B3" w14:textId="2674E392" w:rsidR="00E430D8" w:rsidRDefault="00E430D8" w:rsidP="003A2AB4">
            <w:r>
              <w:t>Updated Load Forecasting email</w:t>
            </w:r>
          </w:p>
        </w:tc>
        <w:tc>
          <w:tcPr>
            <w:tcW w:w="1890" w:type="dxa"/>
            <w:tcBorders>
              <w:top w:val="single" w:sz="4" w:space="0" w:color="auto"/>
              <w:left w:val="single" w:sz="4" w:space="0" w:color="auto"/>
              <w:bottom w:val="single" w:sz="4" w:space="0" w:color="auto"/>
              <w:right w:val="single" w:sz="4" w:space="0" w:color="auto"/>
            </w:tcBorders>
            <w:vAlign w:val="center"/>
          </w:tcPr>
          <w:p w14:paraId="0F7C4D17" w14:textId="6D4B1C99" w:rsidR="00E430D8" w:rsidRDefault="00E430D8" w:rsidP="003A2AB4">
            <w:r>
              <w:t>June 16, 2021</w:t>
            </w:r>
          </w:p>
        </w:tc>
      </w:tr>
      <w:tr w:rsidR="00B05E3B" w14:paraId="2E2D274C"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38B5F622" w14:textId="77777777" w:rsidR="00B05E3B" w:rsidRDefault="00B05E3B" w:rsidP="003A2AB4">
            <w:r>
              <w:t>2.3</w:t>
            </w:r>
          </w:p>
          <w:p w14:paraId="675DAFA1" w14:textId="77777777" w:rsidR="000204FF" w:rsidRDefault="000204FF" w:rsidP="003A2AB4">
            <w:r>
              <w:t>3.2</w:t>
            </w:r>
          </w:p>
          <w:p w14:paraId="60942D9B" w14:textId="0C184A0D" w:rsidR="009A11BC" w:rsidRDefault="009A11BC" w:rsidP="003A2AB4">
            <w:r>
              <w:t>6.1</w:t>
            </w:r>
          </w:p>
        </w:tc>
        <w:tc>
          <w:tcPr>
            <w:tcW w:w="1069" w:type="dxa"/>
            <w:tcBorders>
              <w:top w:val="single" w:sz="4" w:space="0" w:color="auto"/>
              <w:left w:val="single" w:sz="4" w:space="0" w:color="auto"/>
              <w:bottom w:val="single" w:sz="4" w:space="0" w:color="auto"/>
              <w:right w:val="single" w:sz="4" w:space="0" w:color="auto"/>
            </w:tcBorders>
            <w:vAlign w:val="center"/>
          </w:tcPr>
          <w:p w14:paraId="33B8549C" w14:textId="77777777" w:rsidR="00B05E3B" w:rsidRDefault="00B05E3B" w:rsidP="003A2AB4">
            <w:r>
              <w:t>1.0 / 17</w:t>
            </w:r>
          </w:p>
          <w:p w14:paraId="3F8B2087" w14:textId="77777777" w:rsidR="000204FF" w:rsidRDefault="000204FF" w:rsidP="003A2AB4">
            <w:r>
              <w:t>1.0 / 37</w:t>
            </w:r>
          </w:p>
          <w:p w14:paraId="2FA676BD" w14:textId="2B24BD06" w:rsidR="009A11BC" w:rsidRDefault="009A11BC" w:rsidP="003A2AB4">
            <w:r>
              <w:t>1.0 / 22</w:t>
            </w:r>
          </w:p>
        </w:tc>
        <w:tc>
          <w:tcPr>
            <w:tcW w:w="5094" w:type="dxa"/>
            <w:tcBorders>
              <w:top w:val="single" w:sz="4" w:space="0" w:color="auto"/>
              <w:left w:val="single" w:sz="4" w:space="0" w:color="auto"/>
              <w:bottom w:val="single" w:sz="4" w:space="0" w:color="auto"/>
              <w:right w:val="single" w:sz="4" w:space="0" w:color="auto"/>
            </w:tcBorders>
            <w:vAlign w:val="center"/>
          </w:tcPr>
          <w:p w14:paraId="459351A6" w14:textId="33B273A8" w:rsidR="00B05E3B" w:rsidRDefault="000204FF" w:rsidP="003A2AB4">
            <w:r>
              <w:t>Updated for OBDRR031</w:t>
            </w:r>
          </w:p>
          <w:p w14:paraId="33AFE966" w14:textId="77777777" w:rsidR="000204FF" w:rsidRDefault="000204FF" w:rsidP="003A2AB4">
            <w:r>
              <w:t>Updated for OBDRR031</w:t>
            </w:r>
          </w:p>
          <w:p w14:paraId="20260BED" w14:textId="7E99CCC3" w:rsidR="009A11BC" w:rsidRDefault="009A11BC" w:rsidP="003A2AB4">
            <w:r>
              <w:t>Updated for OBDRR031</w:t>
            </w:r>
          </w:p>
        </w:tc>
        <w:tc>
          <w:tcPr>
            <w:tcW w:w="1890" w:type="dxa"/>
            <w:tcBorders>
              <w:top w:val="single" w:sz="4" w:space="0" w:color="auto"/>
              <w:left w:val="single" w:sz="4" w:space="0" w:color="auto"/>
              <w:bottom w:val="single" w:sz="4" w:space="0" w:color="auto"/>
              <w:right w:val="single" w:sz="4" w:space="0" w:color="auto"/>
            </w:tcBorders>
            <w:vAlign w:val="center"/>
          </w:tcPr>
          <w:p w14:paraId="6EA43FB6" w14:textId="6898750D" w:rsidR="00B05E3B" w:rsidRDefault="00B05E3B" w:rsidP="003A2AB4">
            <w:r>
              <w:t>July 12, 2021</w:t>
            </w:r>
          </w:p>
        </w:tc>
      </w:tr>
      <w:tr w:rsidR="004F134E" w14:paraId="3A821AE2"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2B8FC502" w14:textId="77777777" w:rsidR="004F134E" w:rsidRDefault="004F134E" w:rsidP="003A2AB4">
            <w:r>
              <w:t>2.3</w:t>
            </w:r>
          </w:p>
          <w:p w14:paraId="264F3914" w14:textId="55013D0B" w:rsidR="00F16E8A" w:rsidRDefault="00F16E8A" w:rsidP="003A2AB4"/>
        </w:tc>
        <w:tc>
          <w:tcPr>
            <w:tcW w:w="1069" w:type="dxa"/>
            <w:tcBorders>
              <w:top w:val="single" w:sz="4" w:space="0" w:color="auto"/>
              <w:left w:val="single" w:sz="4" w:space="0" w:color="auto"/>
              <w:bottom w:val="single" w:sz="4" w:space="0" w:color="auto"/>
              <w:right w:val="single" w:sz="4" w:space="0" w:color="auto"/>
            </w:tcBorders>
            <w:vAlign w:val="center"/>
          </w:tcPr>
          <w:p w14:paraId="78865895" w14:textId="77777777" w:rsidR="004F134E" w:rsidRDefault="004F134E" w:rsidP="003A2AB4">
            <w:r>
              <w:t>1.0 / 18</w:t>
            </w:r>
          </w:p>
          <w:p w14:paraId="484D7CA5" w14:textId="7AD5D62C" w:rsidR="00F16E8A" w:rsidRDefault="00F16E8A" w:rsidP="003A2AB4"/>
        </w:tc>
        <w:tc>
          <w:tcPr>
            <w:tcW w:w="5094" w:type="dxa"/>
            <w:tcBorders>
              <w:top w:val="single" w:sz="4" w:space="0" w:color="auto"/>
              <w:left w:val="single" w:sz="4" w:space="0" w:color="auto"/>
              <w:bottom w:val="single" w:sz="4" w:space="0" w:color="auto"/>
              <w:right w:val="single" w:sz="4" w:space="0" w:color="auto"/>
            </w:tcBorders>
            <w:vAlign w:val="center"/>
          </w:tcPr>
          <w:p w14:paraId="5FB3B19D" w14:textId="5970158E" w:rsidR="004F134E" w:rsidRDefault="004F134E" w:rsidP="003A2AB4">
            <w:r>
              <w:t>Updated Increasing A/S Requirements before A/S Obligations Publish 3</w:t>
            </w:r>
            <w:r w:rsidRPr="00F16E8A">
              <w:rPr>
                <w:vertAlign w:val="superscript"/>
              </w:rPr>
              <w:t>rd</w:t>
            </w:r>
            <w:r>
              <w:t xml:space="preserve"> NOTE</w:t>
            </w:r>
          </w:p>
        </w:tc>
        <w:tc>
          <w:tcPr>
            <w:tcW w:w="1890" w:type="dxa"/>
            <w:tcBorders>
              <w:top w:val="single" w:sz="4" w:space="0" w:color="auto"/>
              <w:left w:val="single" w:sz="4" w:space="0" w:color="auto"/>
              <w:bottom w:val="single" w:sz="4" w:space="0" w:color="auto"/>
              <w:right w:val="single" w:sz="4" w:space="0" w:color="auto"/>
            </w:tcBorders>
            <w:vAlign w:val="center"/>
          </w:tcPr>
          <w:p w14:paraId="0BB1AE8D" w14:textId="778303A4" w:rsidR="004F134E" w:rsidRDefault="006A4E91" w:rsidP="003A2AB4">
            <w:r>
              <w:t>July 31</w:t>
            </w:r>
            <w:r w:rsidR="00F16E8A">
              <w:t>, 2021</w:t>
            </w:r>
          </w:p>
        </w:tc>
      </w:tr>
      <w:tr w:rsidR="00770551" w14:paraId="54CFFE7F"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119215C6" w14:textId="158277A1" w:rsidR="00770551" w:rsidRDefault="00770551" w:rsidP="003A2AB4">
            <w:r>
              <w:t>3.5</w:t>
            </w:r>
          </w:p>
        </w:tc>
        <w:tc>
          <w:tcPr>
            <w:tcW w:w="1069" w:type="dxa"/>
            <w:tcBorders>
              <w:top w:val="single" w:sz="4" w:space="0" w:color="auto"/>
              <w:left w:val="single" w:sz="4" w:space="0" w:color="auto"/>
              <w:bottom w:val="single" w:sz="4" w:space="0" w:color="auto"/>
              <w:right w:val="single" w:sz="4" w:space="0" w:color="auto"/>
            </w:tcBorders>
            <w:vAlign w:val="center"/>
          </w:tcPr>
          <w:p w14:paraId="2C5A1277" w14:textId="1B62FAAD" w:rsidR="00770551" w:rsidRDefault="00770551" w:rsidP="003A2AB4">
            <w:r>
              <w:t>1.0 / 10</w:t>
            </w:r>
          </w:p>
        </w:tc>
        <w:tc>
          <w:tcPr>
            <w:tcW w:w="5094" w:type="dxa"/>
            <w:tcBorders>
              <w:top w:val="single" w:sz="4" w:space="0" w:color="auto"/>
              <w:left w:val="single" w:sz="4" w:space="0" w:color="auto"/>
              <w:bottom w:val="single" w:sz="4" w:space="0" w:color="auto"/>
              <w:right w:val="single" w:sz="4" w:space="0" w:color="auto"/>
            </w:tcBorders>
            <w:vAlign w:val="center"/>
          </w:tcPr>
          <w:p w14:paraId="256A74B5" w14:textId="5B557519" w:rsidR="003519B0" w:rsidRPr="003519B0" w:rsidRDefault="00770551" w:rsidP="003519B0">
            <w:r>
              <w:t>Updated bullet</w:t>
            </w:r>
            <w:r w:rsidR="003519B0">
              <w:t xml:space="preserve"> for </w:t>
            </w:r>
            <w:r w:rsidR="003519B0" w:rsidRPr="003519B0">
              <w:t>REG/</w:t>
            </w:r>
          </w:p>
          <w:p w14:paraId="1683284A" w14:textId="000C158B" w:rsidR="00770551" w:rsidRDefault="003519B0" w:rsidP="003519B0">
            <w:r w:rsidRPr="003519B0">
              <w:t>RRS - RUC Committed Shortages</w:t>
            </w:r>
          </w:p>
        </w:tc>
        <w:tc>
          <w:tcPr>
            <w:tcW w:w="1890" w:type="dxa"/>
            <w:tcBorders>
              <w:top w:val="single" w:sz="4" w:space="0" w:color="auto"/>
              <w:left w:val="single" w:sz="4" w:space="0" w:color="auto"/>
              <w:bottom w:val="single" w:sz="4" w:space="0" w:color="auto"/>
              <w:right w:val="single" w:sz="4" w:space="0" w:color="auto"/>
            </w:tcBorders>
            <w:vAlign w:val="center"/>
          </w:tcPr>
          <w:p w14:paraId="40AD562E" w14:textId="12F5C0E1" w:rsidR="00770551" w:rsidRDefault="00770551" w:rsidP="003A2AB4">
            <w:r>
              <w:t>September 1, 2021</w:t>
            </w:r>
          </w:p>
        </w:tc>
      </w:tr>
      <w:tr w:rsidR="00A375BC" w14:paraId="3A1EA200"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4F78E193" w14:textId="21A94017" w:rsidR="00306CD3" w:rsidRDefault="00306CD3" w:rsidP="003A2AB4">
            <w:r>
              <w:t>3.8</w:t>
            </w:r>
          </w:p>
          <w:p w14:paraId="6FEAAD6A" w14:textId="0559575B" w:rsidR="00A375BC" w:rsidRDefault="00A375BC" w:rsidP="003A2AB4">
            <w:r>
              <w:t>4.5</w:t>
            </w:r>
          </w:p>
        </w:tc>
        <w:tc>
          <w:tcPr>
            <w:tcW w:w="1069" w:type="dxa"/>
            <w:tcBorders>
              <w:top w:val="single" w:sz="4" w:space="0" w:color="auto"/>
              <w:left w:val="single" w:sz="4" w:space="0" w:color="auto"/>
              <w:bottom w:val="single" w:sz="4" w:space="0" w:color="auto"/>
              <w:right w:val="single" w:sz="4" w:space="0" w:color="auto"/>
            </w:tcBorders>
            <w:vAlign w:val="center"/>
          </w:tcPr>
          <w:p w14:paraId="78BC81C3" w14:textId="0AB0F8E3" w:rsidR="00306CD3" w:rsidRDefault="00306CD3" w:rsidP="003A2AB4">
            <w:r>
              <w:t>1.0 / 8</w:t>
            </w:r>
          </w:p>
          <w:p w14:paraId="190BA4C9" w14:textId="750C6CF2" w:rsidR="00A375BC" w:rsidRDefault="00A375BC" w:rsidP="003A2AB4">
            <w:r>
              <w:t>1.0 / 9</w:t>
            </w:r>
          </w:p>
        </w:tc>
        <w:tc>
          <w:tcPr>
            <w:tcW w:w="5094" w:type="dxa"/>
            <w:tcBorders>
              <w:top w:val="single" w:sz="4" w:space="0" w:color="auto"/>
              <w:left w:val="single" w:sz="4" w:space="0" w:color="auto"/>
              <w:bottom w:val="single" w:sz="4" w:space="0" w:color="auto"/>
              <w:right w:val="single" w:sz="4" w:space="0" w:color="auto"/>
            </w:tcBorders>
            <w:vAlign w:val="center"/>
          </w:tcPr>
          <w:p w14:paraId="7E164574" w14:textId="28E08E19" w:rsidR="00306CD3" w:rsidRDefault="00306CD3" w:rsidP="003519B0">
            <w:r>
              <w:t>Updated Advance Action Notice (AAN)</w:t>
            </w:r>
          </w:p>
          <w:p w14:paraId="6EBD6E6F" w14:textId="4248CE11" w:rsidR="00A375BC" w:rsidRDefault="00A375BC" w:rsidP="003519B0">
            <w:r>
              <w:t>Update A/S Still Insufficient</w:t>
            </w:r>
          </w:p>
        </w:tc>
        <w:tc>
          <w:tcPr>
            <w:tcW w:w="1890" w:type="dxa"/>
            <w:tcBorders>
              <w:top w:val="single" w:sz="4" w:space="0" w:color="auto"/>
              <w:left w:val="single" w:sz="4" w:space="0" w:color="auto"/>
              <w:bottom w:val="single" w:sz="4" w:space="0" w:color="auto"/>
              <w:right w:val="single" w:sz="4" w:space="0" w:color="auto"/>
            </w:tcBorders>
            <w:vAlign w:val="center"/>
          </w:tcPr>
          <w:p w14:paraId="74429A19" w14:textId="7358EE21" w:rsidR="00A375BC" w:rsidRDefault="00A375BC" w:rsidP="003A2AB4">
            <w:r>
              <w:t xml:space="preserve">December </w:t>
            </w:r>
            <w:r w:rsidR="0030610A">
              <w:t>1</w:t>
            </w:r>
            <w:r>
              <w:t>, 2021</w:t>
            </w:r>
          </w:p>
        </w:tc>
      </w:tr>
      <w:tr w:rsidR="004D5DBF" w14:paraId="19F28B84"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7FBC9E33" w14:textId="77777777" w:rsidR="004D5DBF" w:rsidRDefault="004D5DBF" w:rsidP="003A2AB4">
            <w:r>
              <w:t>2.2</w:t>
            </w:r>
          </w:p>
          <w:p w14:paraId="6E560B3F" w14:textId="77777777" w:rsidR="004D5DBF" w:rsidRDefault="004D5DBF" w:rsidP="003A2AB4">
            <w:r>
              <w:t>2.3</w:t>
            </w:r>
          </w:p>
          <w:p w14:paraId="27728FA3" w14:textId="77777777" w:rsidR="004D5DBF" w:rsidRDefault="004D5DBF" w:rsidP="003A2AB4">
            <w:r>
              <w:t>6.1</w:t>
            </w:r>
          </w:p>
          <w:p w14:paraId="49B38035" w14:textId="47ABDE0E" w:rsidR="004D5DBF" w:rsidRDefault="004D5DBF" w:rsidP="003A2AB4"/>
        </w:tc>
        <w:tc>
          <w:tcPr>
            <w:tcW w:w="1069" w:type="dxa"/>
            <w:tcBorders>
              <w:top w:val="single" w:sz="4" w:space="0" w:color="auto"/>
              <w:left w:val="single" w:sz="4" w:space="0" w:color="auto"/>
              <w:bottom w:val="single" w:sz="4" w:space="0" w:color="auto"/>
              <w:right w:val="single" w:sz="4" w:space="0" w:color="auto"/>
            </w:tcBorders>
            <w:vAlign w:val="center"/>
          </w:tcPr>
          <w:p w14:paraId="216C6D9B" w14:textId="57B58B34" w:rsidR="004D5DBF" w:rsidRDefault="004D5DBF" w:rsidP="004D5DBF">
            <w:pPr>
              <w:pStyle w:val="ListParagraph"/>
              <w:numPr>
                <w:ilvl w:val="0"/>
                <w:numId w:val="124"/>
              </w:numPr>
            </w:pPr>
            <w:r>
              <w:t>/ 6</w:t>
            </w:r>
          </w:p>
          <w:p w14:paraId="4ADF1BE0" w14:textId="6C3D4BE5" w:rsidR="004D5DBF" w:rsidRDefault="004D5DBF" w:rsidP="004D5DBF">
            <w:pPr>
              <w:pStyle w:val="ListParagraph"/>
              <w:numPr>
                <w:ilvl w:val="0"/>
                <w:numId w:val="125"/>
              </w:numPr>
            </w:pPr>
            <w:r>
              <w:t>/ 19</w:t>
            </w:r>
          </w:p>
          <w:p w14:paraId="7AA08B72" w14:textId="7C128960" w:rsidR="004D5DBF" w:rsidRDefault="004D5DBF" w:rsidP="004D5DBF">
            <w:pPr>
              <w:pStyle w:val="ListParagraph"/>
              <w:numPr>
                <w:ilvl w:val="0"/>
                <w:numId w:val="126"/>
              </w:numPr>
            </w:pPr>
            <w:r>
              <w:t>/ 23</w:t>
            </w:r>
          </w:p>
          <w:p w14:paraId="064A5FED" w14:textId="05111007" w:rsidR="004D5DBF" w:rsidRDefault="004D5DBF" w:rsidP="004D5DBF"/>
        </w:tc>
        <w:tc>
          <w:tcPr>
            <w:tcW w:w="5094" w:type="dxa"/>
            <w:tcBorders>
              <w:top w:val="single" w:sz="4" w:space="0" w:color="auto"/>
              <w:left w:val="single" w:sz="4" w:space="0" w:color="auto"/>
              <w:bottom w:val="single" w:sz="4" w:space="0" w:color="auto"/>
              <w:right w:val="single" w:sz="4" w:space="0" w:color="auto"/>
            </w:tcBorders>
            <w:vAlign w:val="center"/>
          </w:tcPr>
          <w:p w14:paraId="03DD5A20" w14:textId="77777777" w:rsidR="004D5DBF" w:rsidRDefault="004D5DBF" w:rsidP="003519B0">
            <w:r>
              <w:t>Updated step 1</w:t>
            </w:r>
          </w:p>
          <w:p w14:paraId="35B23E0E" w14:textId="77777777" w:rsidR="004D5DBF" w:rsidRDefault="004D5DBF" w:rsidP="003519B0">
            <w:r>
              <w:t>Updated step 3 &amp; Fuel Switching</w:t>
            </w:r>
          </w:p>
          <w:p w14:paraId="4EC4C0D8" w14:textId="77777777" w:rsidR="004D5DBF" w:rsidRDefault="004D5DBF" w:rsidP="003519B0">
            <w:r>
              <w:t>Updated all steps</w:t>
            </w:r>
          </w:p>
          <w:p w14:paraId="6E4EC56F" w14:textId="009B1F78" w:rsidR="004D5DBF" w:rsidRDefault="004D5DBF" w:rsidP="003519B0">
            <w:r>
              <w:t>All procedures in this manual have been reviewed</w:t>
            </w:r>
          </w:p>
        </w:tc>
        <w:tc>
          <w:tcPr>
            <w:tcW w:w="1890" w:type="dxa"/>
            <w:tcBorders>
              <w:top w:val="single" w:sz="4" w:space="0" w:color="auto"/>
              <w:left w:val="single" w:sz="4" w:space="0" w:color="auto"/>
              <w:bottom w:val="single" w:sz="4" w:space="0" w:color="auto"/>
              <w:right w:val="single" w:sz="4" w:space="0" w:color="auto"/>
            </w:tcBorders>
            <w:vAlign w:val="center"/>
          </w:tcPr>
          <w:p w14:paraId="5EF93852" w14:textId="03F5317C" w:rsidR="004D5DBF" w:rsidRDefault="004D5DBF" w:rsidP="003A2AB4">
            <w:r>
              <w:t>December 31, 2021</w:t>
            </w:r>
          </w:p>
        </w:tc>
      </w:tr>
      <w:tr w:rsidR="00086357" w14:paraId="00DA2A68"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5BEE0B19" w14:textId="77777777" w:rsidR="00086357" w:rsidRDefault="00086357" w:rsidP="003A2AB4">
            <w:r>
              <w:t>2.6</w:t>
            </w:r>
          </w:p>
          <w:p w14:paraId="4D0BA819" w14:textId="77777777" w:rsidR="00BC2A7F" w:rsidRDefault="00BC2A7F" w:rsidP="003A2AB4">
            <w:r>
              <w:t>4.2</w:t>
            </w:r>
          </w:p>
          <w:p w14:paraId="1B186E0D" w14:textId="3E992EF1" w:rsidR="00BC2A7F" w:rsidRDefault="00BC2A7F" w:rsidP="003A2AB4">
            <w:r>
              <w:t>5.1</w:t>
            </w:r>
          </w:p>
        </w:tc>
        <w:tc>
          <w:tcPr>
            <w:tcW w:w="1069" w:type="dxa"/>
            <w:tcBorders>
              <w:top w:val="single" w:sz="4" w:space="0" w:color="auto"/>
              <w:left w:val="single" w:sz="4" w:space="0" w:color="auto"/>
              <w:bottom w:val="single" w:sz="4" w:space="0" w:color="auto"/>
              <w:right w:val="single" w:sz="4" w:space="0" w:color="auto"/>
            </w:tcBorders>
            <w:vAlign w:val="center"/>
          </w:tcPr>
          <w:p w14:paraId="7F803F76" w14:textId="77777777" w:rsidR="00086357" w:rsidRDefault="00086357" w:rsidP="00086357">
            <w:r>
              <w:t>1.0 / 0</w:t>
            </w:r>
          </w:p>
          <w:p w14:paraId="4D9AFE95" w14:textId="77777777" w:rsidR="00BC2A7F" w:rsidRDefault="00BC2A7F" w:rsidP="00086357">
            <w:r>
              <w:t>1.0 / 9</w:t>
            </w:r>
          </w:p>
          <w:p w14:paraId="13429FCC" w14:textId="0442ED6B" w:rsidR="00BC2A7F" w:rsidRDefault="00BC2A7F" w:rsidP="00086357">
            <w:r>
              <w:t>1.0 / 3</w:t>
            </w:r>
          </w:p>
        </w:tc>
        <w:tc>
          <w:tcPr>
            <w:tcW w:w="5094" w:type="dxa"/>
            <w:tcBorders>
              <w:top w:val="single" w:sz="4" w:space="0" w:color="auto"/>
              <w:left w:val="single" w:sz="4" w:space="0" w:color="auto"/>
              <w:bottom w:val="single" w:sz="4" w:space="0" w:color="auto"/>
              <w:right w:val="single" w:sz="4" w:space="0" w:color="auto"/>
            </w:tcBorders>
            <w:vAlign w:val="center"/>
          </w:tcPr>
          <w:p w14:paraId="1F343F10" w14:textId="77777777" w:rsidR="00086357" w:rsidRDefault="00086357" w:rsidP="003519B0">
            <w:r>
              <w:t>New procedure section</w:t>
            </w:r>
          </w:p>
          <w:p w14:paraId="6E19F26C" w14:textId="77777777" w:rsidR="00BC2A7F" w:rsidRDefault="00BC2A7F" w:rsidP="003519B0">
            <w:r>
              <w:t>Added Note</w:t>
            </w:r>
          </w:p>
          <w:p w14:paraId="7DF91BFD" w14:textId="4D009A8D" w:rsidR="00BC2A7F" w:rsidRDefault="00BC2A7F" w:rsidP="003519B0">
            <w:r>
              <w:t>Added Note</w:t>
            </w:r>
          </w:p>
        </w:tc>
        <w:tc>
          <w:tcPr>
            <w:tcW w:w="1890" w:type="dxa"/>
            <w:tcBorders>
              <w:top w:val="single" w:sz="4" w:space="0" w:color="auto"/>
              <w:left w:val="single" w:sz="4" w:space="0" w:color="auto"/>
              <w:bottom w:val="single" w:sz="4" w:space="0" w:color="auto"/>
              <w:right w:val="single" w:sz="4" w:space="0" w:color="auto"/>
            </w:tcBorders>
            <w:vAlign w:val="center"/>
          </w:tcPr>
          <w:p w14:paraId="58B3B2AB" w14:textId="38B079E2" w:rsidR="00086357" w:rsidRDefault="00086357" w:rsidP="003A2AB4">
            <w:r>
              <w:t>March 1, 2022</w:t>
            </w:r>
          </w:p>
        </w:tc>
      </w:tr>
      <w:tr w:rsidR="00810A3D" w14:paraId="0F5D6810"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3D981576" w14:textId="7142376D" w:rsidR="00AC13F6" w:rsidRDefault="00AC13F6" w:rsidP="003A2AB4">
            <w:r>
              <w:t>3.2</w:t>
            </w:r>
          </w:p>
          <w:p w14:paraId="371729FF" w14:textId="77777777" w:rsidR="00810A3D" w:rsidRDefault="00810A3D" w:rsidP="003A2AB4">
            <w:r>
              <w:t>3.3</w:t>
            </w:r>
          </w:p>
          <w:p w14:paraId="66D73A88" w14:textId="75FDE2A8" w:rsidR="00AC13F6" w:rsidRDefault="00AC13F6" w:rsidP="003A2AB4">
            <w:r>
              <w:t>3.7</w:t>
            </w:r>
          </w:p>
        </w:tc>
        <w:tc>
          <w:tcPr>
            <w:tcW w:w="1069" w:type="dxa"/>
            <w:tcBorders>
              <w:top w:val="single" w:sz="4" w:space="0" w:color="auto"/>
              <w:left w:val="single" w:sz="4" w:space="0" w:color="auto"/>
              <w:bottom w:val="single" w:sz="4" w:space="0" w:color="auto"/>
              <w:right w:val="single" w:sz="4" w:space="0" w:color="auto"/>
            </w:tcBorders>
            <w:vAlign w:val="center"/>
          </w:tcPr>
          <w:p w14:paraId="2782803A" w14:textId="45245414" w:rsidR="00AC13F6" w:rsidRDefault="00AC13F6" w:rsidP="00086357">
            <w:r>
              <w:t>1.0 / 38</w:t>
            </w:r>
          </w:p>
          <w:p w14:paraId="553D0CC3" w14:textId="77777777" w:rsidR="00810A3D" w:rsidRDefault="00810A3D" w:rsidP="00086357">
            <w:r>
              <w:t>1.0 / 18</w:t>
            </w:r>
          </w:p>
          <w:p w14:paraId="69ED4E11" w14:textId="6662C44B" w:rsidR="00AC13F6" w:rsidRDefault="00AC13F6" w:rsidP="00086357">
            <w:r>
              <w:t>1.0 / 20</w:t>
            </w:r>
          </w:p>
        </w:tc>
        <w:tc>
          <w:tcPr>
            <w:tcW w:w="5094" w:type="dxa"/>
            <w:tcBorders>
              <w:top w:val="single" w:sz="4" w:space="0" w:color="auto"/>
              <w:left w:val="single" w:sz="4" w:space="0" w:color="auto"/>
              <w:bottom w:val="single" w:sz="4" w:space="0" w:color="auto"/>
              <w:right w:val="single" w:sz="4" w:space="0" w:color="auto"/>
            </w:tcBorders>
            <w:vAlign w:val="center"/>
          </w:tcPr>
          <w:p w14:paraId="102E3685" w14:textId="7909F610" w:rsidR="00AC13F6" w:rsidRDefault="00AC13F6" w:rsidP="003519B0">
            <w:r>
              <w:t>Added Note</w:t>
            </w:r>
          </w:p>
          <w:p w14:paraId="13DA25C4" w14:textId="77777777" w:rsidR="00810A3D" w:rsidRDefault="00810A3D" w:rsidP="003519B0">
            <w:r>
              <w:t>Added Note</w:t>
            </w:r>
          </w:p>
          <w:p w14:paraId="4FD8DA23" w14:textId="7DFDC3C2" w:rsidR="00AC13F6" w:rsidRDefault="00AC13F6" w:rsidP="003519B0">
            <w:r>
              <w:t>Added Note &amp; updated step 1</w:t>
            </w:r>
          </w:p>
        </w:tc>
        <w:tc>
          <w:tcPr>
            <w:tcW w:w="1890" w:type="dxa"/>
            <w:tcBorders>
              <w:top w:val="single" w:sz="4" w:space="0" w:color="auto"/>
              <w:left w:val="single" w:sz="4" w:space="0" w:color="auto"/>
              <w:bottom w:val="single" w:sz="4" w:space="0" w:color="auto"/>
              <w:right w:val="single" w:sz="4" w:space="0" w:color="auto"/>
            </w:tcBorders>
            <w:vAlign w:val="center"/>
          </w:tcPr>
          <w:p w14:paraId="4D354323" w14:textId="07F7B391" w:rsidR="00810A3D" w:rsidRDefault="00525AF6" w:rsidP="003A2AB4">
            <w:r>
              <w:t xml:space="preserve">April </w:t>
            </w:r>
            <w:r w:rsidR="00BD5B63">
              <w:t>7</w:t>
            </w:r>
            <w:r>
              <w:t>, 2022</w:t>
            </w:r>
          </w:p>
        </w:tc>
      </w:tr>
      <w:tr w:rsidR="00A53C67" w14:paraId="565DAFE4"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05586BAD" w14:textId="77777777" w:rsidR="00A53C67" w:rsidRDefault="00A53C67" w:rsidP="003A2AB4">
            <w:r>
              <w:t>3.2</w:t>
            </w:r>
          </w:p>
          <w:p w14:paraId="38E52FAA" w14:textId="77777777" w:rsidR="00A53C67" w:rsidRDefault="00A53C67" w:rsidP="003A2AB4">
            <w:r>
              <w:t>3.7</w:t>
            </w:r>
          </w:p>
          <w:p w14:paraId="60E63CDB" w14:textId="29D1F1D6" w:rsidR="00A53C67" w:rsidRDefault="00A53C67" w:rsidP="003A2AB4">
            <w:r>
              <w:t>4.3</w:t>
            </w:r>
          </w:p>
        </w:tc>
        <w:tc>
          <w:tcPr>
            <w:tcW w:w="1069" w:type="dxa"/>
            <w:tcBorders>
              <w:top w:val="single" w:sz="4" w:space="0" w:color="auto"/>
              <w:left w:val="single" w:sz="4" w:space="0" w:color="auto"/>
              <w:bottom w:val="single" w:sz="4" w:space="0" w:color="auto"/>
              <w:right w:val="single" w:sz="4" w:space="0" w:color="auto"/>
            </w:tcBorders>
            <w:vAlign w:val="center"/>
          </w:tcPr>
          <w:p w14:paraId="0A229EBB" w14:textId="77777777" w:rsidR="00A53C67" w:rsidRDefault="00A53C67" w:rsidP="00086357">
            <w:r>
              <w:t>1.0 / 39</w:t>
            </w:r>
          </w:p>
          <w:p w14:paraId="452E8AEF" w14:textId="77777777" w:rsidR="00A53C67" w:rsidRDefault="00A53C67" w:rsidP="00086357">
            <w:r>
              <w:t>1.0 / 21</w:t>
            </w:r>
          </w:p>
          <w:p w14:paraId="7BB98302" w14:textId="0A5D9870" w:rsidR="00A53C67" w:rsidRDefault="00A53C67" w:rsidP="00086357">
            <w:r>
              <w:t>1.0 / 34</w:t>
            </w:r>
          </w:p>
        </w:tc>
        <w:tc>
          <w:tcPr>
            <w:tcW w:w="5094" w:type="dxa"/>
            <w:tcBorders>
              <w:top w:val="single" w:sz="4" w:space="0" w:color="auto"/>
              <w:left w:val="single" w:sz="4" w:space="0" w:color="auto"/>
              <w:bottom w:val="single" w:sz="4" w:space="0" w:color="auto"/>
              <w:right w:val="single" w:sz="4" w:space="0" w:color="auto"/>
            </w:tcBorders>
            <w:vAlign w:val="center"/>
          </w:tcPr>
          <w:p w14:paraId="7CB48AC3" w14:textId="77777777" w:rsidR="00A53C67" w:rsidRDefault="00A53C67" w:rsidP="003519B0">
            <w:r>
              <w:t>Updated Canceling RUC Commitments</w:t>
            </w:r>
          </w:p>
          <w:p w14:paraId="7B4FB0A2" w14:textId="77777777" w:rsidR="00A53C67" w:rsidRDefault="00A53C67" w:rsidP="003519B0">
            <w:r>
              <w:t>Updated Canceling RUC Commitments</w:t>
            </w:r>
          </w:p>
          <w:p w14:paraId="16E3E1AF" w14:textId="3B382213" w:rsidR="00A53C67" w:rsidRDefault="00A53C67" w:rsidP="003519B0">
            <w:r>
              <w:t>Updated Canceling RUC Commitments</w:t>
            </w:r>
          </w:p>
        </w:tc>
        <w:tc>
          <w:tcPr>
            <w:tcW w:w="1890" w:type="dxa"/>
            <w:tcBorders>
              <w:top w:val="single" w:sz="4" w:space="0" w:color="auto"/>
              <w:left w:val="single" w:sz="4" w:space="0" w:color="auto"/>
              <w:bottom w:val="single" w:sz="4" w:space="0" w:color="auto"/>
              <w:right w:val="single" w:sz="4" w:space="0" w:color="auto"/>
            </w:tcBorders>
            <w:vAlign w:val="center"/>
          </w:tcPr>
          <w:p w14:paraId="3F55B716" w14:textId="79CE0E56" w:rsidR="00A53C67" w:rsidRDefault="00A53C67" w:rsidP="003A2AB4">
            <w:r>
              <w:t>July 1, 2022</w:t>
            </w:r>
          </w:p>
        </w:tc>
      </w:tr>
      <w:tr w:rsidR="00CC326C" w14:paraId="0F2CF012"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33499E7F" w14:textId="24061307" w:rsidR="006873F2" w:rsidRDefault="006873F2" w:rsidP="003A2AB4">
            <w:r>
              <w:t>3.8</w:t>
            </w:r>
          </w:p>
          <w:p w14:paraId="096EDD03" w14:textId="65240E68" w:rsidR="00CC326C" w:rsidRDefault="00CC326C" w:rsidP="003A2AB4">
            <w:r>
              <w:t>4.4</w:t>
            </w:r>
          </w:p>
        </w:tc>
        <w:tc>
          <w:tcPr>
            <w:tcW w:w="1069" w:type="dxa"/>
            <w:tcBorders>
              <w:top w:val="single" w:sz="4" w:space="0" w:color="auto"/>
              <w:left w:val="single" w:sz="4" w:space="0" w:color="auto"/>
              <w:bottom w:val="single" w:sz="4" w:space="0" w:color="auto"/>
              <w:right w:val="single" w:sz="4" w:space="0" w:color="auto"/>
            </w:tcBorders>
            <w:vAlign w:val="center"/>
          </w:tcPr>
          <w:p w14:paraId="6C3E3224" w14:textId="111F194E" w:rsidR="006873F2" w:rsidRDefault="006873F2" w:rsidP="00086357">
            <w:r>
              <w:t>1.0 / 9</w:t>
            </w:r>
          </w:p>
          <w:p w14:paraId="7D216931" w14:textId="1814AD04" w:rsidR="00CC326C" w:rsidRDefault="00CC326C" w:rsidP="00086357">
            <w:r>
              <w:t>1.0 / 17</w:t>
            </w:r>
          </w:p>
        </w:tc>
        <w:tc>
          <w:tcPr>
            <w:tcW w:w="5094" w:type="dxa"/>
            <w:tcBorders>
              <w:top w:val="single" w:sz="4" w:space="0" w:color="auto"/>
              <w:left w:val="single" w:sz="4" w:space="0" w:color="auto"/>
              <w:bottom w:val="single" w:sz="4" w:space="0" w:color="auto"/>
              <w:right w:val="single" w:sz="4" w:space="0" w:color="auto"/>
            </w:tcBorders>
            <w:vAlign w:val="center"/>
          </w:tcPr>
          <w:p w14:paraId="20B9084E" w14:textId="46C50023" w:rsidR="006873F2" w:rsidRDefault="006873F2" w:rsidP="003519B0">
            <w:r>
              <w:t>Updated Monitor</w:t>
            </w:r>
          </w:p>
          <w:p w14:paraId="05CD8A58" w14:textId="711A804D" w:rsidR="00CC326C" w:rsidRDefault="00CC326C" w:rsidP="003519B0">
            <w:r>
              <w:t>Added Note</w:t>
            </w:r>
          </w:p>
        </w:tc>
        <w:tc>
          <w:tcPr>
            <w:tcW w:w="1890" w:type="dxa"/>
            <w:tcBorders>
              <w:top w:val="single" w:sz="4" w:space="0" w:color="auto"/>
              <w:left w:val="single" w:sz="4" w:space="0" w:color="auto"/>
              <w:bottom w:val="single" w:sz="4" w:space="0" w:color="auto"/>
              <w:right w:val="single" w:sz="4" w:space="0" w:color="auto"/>
            </w:tcBorders>
            <w:vAlign w:val="center"/>
          </w:tcPr>
          <w:p w14:paraId="39410A17" w14:textId="0078AB2A" w:rsidR="00CC326C" w:rsidRDefault="006873F2" w:rsidP="003A2AB4">
            <w:r>
              <w:t>July 29, 2022</w:t>
            </w:r>
          </w:p>
        </w:tc>
      </w:tr>
      <w:tr w:rsidR="002F5F1B" w14:paraId="53F90238"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71A09C81" w14:textId="77777777" w:rsidR="002F5F1B" w:rsidRDefault="002F5F1B" w:rsidP="003A2AB4">
            <w:r>
              <w:t>3.7</w:t>
            </w:r>
          </w:p>
          <w:p w14:paraId="676B7B67" w14:textId="01F3661A" w:rsidR="00EF572D" w:rsidRDefault="00EF572D" w:rsidP="003A2AB4"/>
        </w:tc>
        <w:tc>
          <w:tcPr>
            <w:tcW w:w="1069" w:type="dxa"/>
            <w:tcBorders>
              <w:top w:val="single" w:sz="4" w:space="0" w:color="auto"/>
              <w:left w:val="single" w:sz="4" w:space="0" w:color="auto"/>
              <w:bottom w:val="single" w:sz="4" w:space="0" w:color="auto"/>
              <w:right w:val="single" w:sz="4" w:space="0" w:color="auto"/>
            </w:tcBorders>
            <w:vAlign w:val="center"/>
          </w:tcPr>
          <w:p w14:paraId="6EC86925" w14:textId="77777777" w:rsidR="002F5F1B" w:rsidRDefault="002F5F1B" w:rsidP="00086357">
            <w:r>
              <w:t>1.0 / 22</w:t>
            </w:r>
          </w:p>
          <w:p w14:paraId="2169FD21" w14:textId="60D1E198" w:rsidR="00EF572D" w:rsidRDefault="00EF572D" w:rsidP="00086357"/>
        </w:tc>
        <w:tc>
          <w:tcPr>
            <w:tcW w:w="5094" w:type="dxa"/>
            <w:tcBorders>
              <w:top w:val="single" w:sz="4" w:space="0" w:color="auto"/>
              <w:left w:val="single" w:sz="4" w:space="0" w:color="auto"/>
              <w:bottom w:val="single" w:sz="4" w:space="0" w:color="auto"/>
              <w:right w:val="single" w:sz="4" w:space="0" w:color="auto"/>
            </w:tcBorders>
            <w:vAlign w:val="center"/>
          </w:tcPr>
          <w:p w14:paraId="0ED0F929" w14:textId="77777777" w:rsidR="002F5F1B" w:rsidRDefault="002F5F1B" w:rsidP="003519B0">
            <w:r>
              <w:t>Added Firm Fuel Supply Service (FFSS)</w:t>
            </w:r>
          </w:p>
          <w:p w14:paraId="7A20A53D" w14:textId="4292D235" w:rsidR="00EF572D" w:rsidRDefault="00EF572D" w:rsidP="00EF572D">
            <w:r>
              <w:t>Added FFSS Availability</w:t>
            </w:r>
          </w:p>
        </w:tc>
        <w:tc>
          <w:tcPr>
            <w:tcW w:w="1890" w:type="dxa"/>
            <w:tcBorders>
              <w:top w:val="single" w:sz="4" w:space="0" w:color="auto"/>
              <w:left w:val="single" w:sz="4" w:space="0" w:color="auto"/>
              <w:bottom w:val="single" w:sz="4" w:space="0" w:color="auto"/>
              <w:right w:val="single" w:sz="4" w:space="0" w:color="auto"/>
            </w:tcBorders>
            <w:vAlign w:val="center"/>
          </w:tcPr>
          <w:p w14:paraId="51701596" w14:textId="6CC7CA9D" w:rsidR="002F5F1B" w:rsidRDefault="004E3303" w:rsidP="003A2AB4">
            <w:r>
              <w:t>November 2</w:t>
            </w:r>
            <w:r w:rsidR="002F5F1B">
              <w:t>, 2022</w:t>
            </w:r>
          </w:p>
        </w:tc>
      </w:tr>
      <w:tr w:rsidR="00E979A1" w14:paraId="28CD5875"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6DB1B048" w14:textId="45F99B7C" w:rsidR="008038BA" w:rsidRDefault="008038BA" w:rsidP="003A2AB4">
            <w:r>
              <w:t>3.2</w:t>
            </w:r>
          </w:p>
          <w:p w14:paraId="2E065969" w14:textId="176DE332" w:rsidR="00E979A1" w:rsidRDefault="00E979A1" w:rsidP="003A2AB4">
            <w:r>
              <w:t>3.7</w:t>
            </w:r>
          </w:p>
          <w:p w14:paraId="5C54B9CD" w14:textId="77777777" w:rsidR="00E979A1" w:rsidRDefault="00E979A1" w:rsidP="003A2AB4"/>
          <w:p w14:paraId="4D415B3F" w14:textId="57791CDA" w:rsidR="001C0319" w:rsidRDefault="001C0319" w:rsidP="003A2AB4"/>
        </w:tc>
        <w:tc>
          <w:tcPr>
            <w:tcW w:w="1069" w:type="dxa"/>
            <w:tcBorders>
              <w:top w:val="single" w:sz="4" w:space="0" w:color="auto"/>
              <w:left w:val="single" w:sz="4" w:space="0" w:color="auto"/>
              <w:bottom w:val="single" w:sz="4" w:space="0" w:color="auto"/>
              <w:right w:val="single" w:sz="4" w:space="0" w:color="auto"/>
            </w:tcBorders>
            <w:vAlign w:val="center"/>
          </w:tcPr>
          <w:p w14:paraId="7EE42D49" w14:textId="46D88A74" w:rsidR="008038BA" w:rsidRDefault="008038BA" w:rsidP="00086357">
            <w:r>
              <w:t>1.0 / 40</w:t>
            </w:r>
          </w:p>
          <w:p w14:paraId="12827AC7" w14:textId="13CEC83B" w:rsidR="00E979A1" w:rsidRDefault="00E979A1" w:rsidP="00086357">
            <w:r>
              <w:t>1.0 / 23</w:t>
            </w:r>
          </w:p>
          <w:p w14:paraId="331F6BD8" w14:textId="77777777" w:rsidR="00E979A1" w:rsidRDefault="00E979A1" w:rsidP="00086357"/>
          <w:p w14:paraId="5F566FFA" w14:textId="5AACD2CA" w:rsidR="001C0319" w:rsidRDefault="001C0319" w:rsidP="00086357"/>
        </w:tc>
        <w:tc>
          <w:tcPr>
            <w:tcW w:w="5094" w:type="dxa"/>
            <w:tcBorders>
              <w:top w:val="single" w:sz="4" w:space="0" w:color="auto"/>
              <w:left w:val="single" w:sz="4" w:space="0" w:color="auto"/>
              <w:bottom w:val="single" w:sz="4" w:space="0" w:color="auto"/>
              <w:right w:val="single" w:sz="4" w:space="0" w:color="auto"/>
            </w:tcBorders>
            <w:vAlign w:val="center"/>
          </w:tcPr>
          <w:p w14:paraId="63B4106D" w14:textId="130DD8E6" w:rsidR="008038BA" w:rsidRDefault="008038BA" w:rsidP="003519B0">
            <w:r>
              <w:t>Updated HRUC Committed Units</w:t>
            </w:r>
          </w:p>
          <w:p w14:paraId="07D238FB" w14:textId="46E79904" w:rsidR="00E979A1" w:rsidRDefault="00E979A1" w:rsidP="003519B0">
            <w:r>
              <w:t xml:space="preserve">Updated </w:t>
            </w:r>
            <w:r w:rsidR="006678AA">
              <w:t xml:space="preserve">FFSS </w:t>
            </w:r>
            <w:r>
              <w:t>step 1</w:t>
            </w:r>
            <w:r w:rsidR="001C0319">
              <w:t xml:space="preserve">, added Canceling a FFSS VDI and </w:t>
            </w:r>
            <w:r w:rsidR="00C61EA2">
              <w:t xml:space="preserve">adding </w:t>
            </w:r>
            <w:r w:rsidR="001C0319">
              <w:t>FFSSR</w:t>
            </w:r>
            <w:r w:rsidR="00C61EA2">
              <w:t xml:space="preserve"> Restocking Request</w:t>
            </w:r>
            <w:r w:rsidR="001C0319">
              <w:t xml:space="preserve"> </w:t>
            </w:r>
          </w:p>
          <w:p w14:paraId="1212BFD6" w14:textId="558CFD01" w:rsidR="00E979A1" w:rsidRDefault="00E979A1" w:rsidP="003519B0">
            <w:r>
              <w:t>All procedures in this manual have been reviewed</w:t>
            </w:r>
          </w:p>
        </w:tc>
        <w:tc>
          <w:tcPr>
            <w:tcW w:w="1890" w:type="dxa"/>
            <w:tcBorders>
              <w:top w:val="single" w:sz="4" w:space="0" w:color="auto"/>
              <w:left w:val="single" w:sz="4" w:space="0" w:color="auto"/>
              <w:bottom w:val="single" w:sz="4" w:space="0" w:color="auto"/>
              <w:right w:val="single" w:sz="4" w:space="0" w:color="auto"/>
            </w:tcBorders>
            <w:vAlign w:val="center"/>
          </w:tcPr>
          <w:p w14:paraId="74562B70" w14:textId="574063EB" w:rsidR="00E979A1" w:rsidRDefault="00E979A1" w:rsidP="003A2AB4">
            <w:r>
              <w:t>December 30, 2022</w:t>
            </w:r>
          </w:p>
        </w:tc>
      </w:tr>
      <w:tr w:rsidR="00D26DC6" w14:paraId="49CF846C"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7BF18429" w14:textId="77777777" w:rsidR="00D26DC6" w:rsidRDefault="00D26DC6" w:rsidP="003A2AB4">
            <w:r>
              <w:t>3.2</w:t>
            </w:r>
          </w:p>
          <w:p w14:paraId="77D92456" w14:textId="3F9D8F6D" w:rsidR="00E72B2B" w:rsidRDefault="00E72B2B" w:rsidP="003A2AB4">
            <w:r>
              <w:t>4.4</w:t>
            </w:r>
          </w:p>
        </w:tc>
        <w:tc>
          <w:tcPr>
            <w:tcW w:w="1069" w:type="dxa"/>
            <w:tcBorders>
              <w:top w:val="single" w:sz="4" w:space="0" w:color="auto"/>
              <w:left w:val="single" w:sz="4" w:space="0" w:color="auto"/>
              <w:bottom w:val="single" w:sz="4" w:space="0" w:color="auto"/>
              <w:right w:val="single" w:sz="4" w:space="0" w:color="auto"/>
            </w:tcBorders>
            <w:vAlign w:val="center"/>
          </w:tcPr>
          <w:p w14:paraId="3CEEF768" w14:textId="77777777" w:rsidR="00D26DC6" w:rsidRDefault="00A801C1" w:rsidP="00086357">
            <w:r>
              <w:t>1.0 / 41</w:t>
            </w:r>
          </w:p>
          <w:p w14:paraId="6053E709" w14:textId="579DCA91" w:rsidR="00E72B2B" w:rsidRDefault="00E72B2B" w:rsidP="00086357">
            <w:r>
              <w:t>1.0 / 18</w:t>
            </w:r>
          </w:p>
        </w:tc>
        <w:tc>
          <w:tcPr>
            <w:tcW w:w="5094" w:type="dxa"/>
            <w:tcBorders>
              <w:top w:val="single" w:sz="4" w:space="0" w:color="auto"/>
              <w:left w:val="single" w:sz="4" w:space="0" w:color="auto"/>
              <w:bottom w:val="single" w:sz="4" w:space="0" w:color="auto"/>
              <w:right w:val="single" w:sz="4" w:space="0" w:color="auto"/>
            </w:tcBorders>
            <w:vAlign w:val="center"/>
          </w:tcPr>
          <w:p w14:paraId="17381CEE" w14:textId="77777777" w:rsidR="00D26DC6" w:rsidRDefault="00D26DC6" w:rsidP="003519B0">
            <w:r>
              <w:t xml:space="preserve">Updated </w:t>
            </w:r>
            <w:r w:rsidR="00A801C1">
              <w:t>Capacity Reserve Margin</w:t>
            </w:r>
          </w:p>
          <w:p w14:paraId="0DD31E69" w14:textId="2C8A1578" w:rsidR="00E72B2B" w:rsidRDefault="00E72B2B" w:rsidP="003519B0">
            <w:r>
              <w:t>Updated DRUC Delay step 1</w:t>
            </w:r>
          </w:p>
        </w:tc>
        <w:tc>
          <w:tcPr>
            <w:tcW w:w="1890" w:type="dxa"/>
            <w:tcBorders>
              <w:top w:val="single" w:sz="4" w:space="0" w:color="auto"/>
              <w:left w:val="single" w:sz="4" w:space="0" w:color="auto"/>
              <w:bottom w:val="single" w:sz="4" w:space="0" w:color="auto"/>
              <w:right w:val="single" w:sz="4" w:space="0" w:color="auto"/>
            </w:tcBorders>
            <w:vAlign w:val="center"/>
          </w:tcPr>
          <w:p w14:paraId="77426953" w14:textId="07BBDCCE" w:rsidR="00D26DC6" w:rsidRDefault="000C3D86" w:rsidP="003A2AB4">
            <w:r>
              <w:t>March 31, 2023</w:t>
            </w:r>
          </w:p>
        </w:tc>
      </w:tr>
      <w:tr w:rsidR="00603900" w14:paraId="7144128C"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3A8DA8BD" w14:textId="77777777" w:rsidR="00603900" w:rsidRDefault="00603900" w:rsidP="003A2AB4">
            <w:r>
              <w:t>2.3</w:t>
            </w:r>
          </w:p>
          <w:p w14:paraId="4E297CD6" w14:textId="77777777" w:rsidR="00603900" w:rsidRDefault="00603900" w:rsidP="003A2AB4">
            <w:r>
              <w:t>3.6</w:t>
            </w:r>
          </w:p>
          <w:p w14:paraId="1A3D47D4" w14:textId="77777777" w:rsidR="00603900" w:rsidRDefault="00603900" w:rsidP="003A2AB4">
            <w:r>
              <w:lastRenderedPageBreak/>
              <w:t>3.8</w:t>
            </w:r>
          </w:p>
          <w:p w14:paraId="0DF4163E" w14:textId="5C7B1C42" w:rsidR="00603900" w:rsidRDefault="00603900" w:rsidP="003A2AB4">
            <w:r>
              <w:t>6.2</w:t>
            </w:r>
          </w:p>
        </w:tc>
        <w:tc>
          <w:tcPr>
            <w:tcW w:w="1069" w:type="dxa"/>
            <w:tcBorders>
              <w:top w:val="single" w:sz="4" w:space="0" w:color="auto"/>
              <w:left w:val="single" w:sz="4" w:space="0" w:color="auto"/>
              <w:bottom w:val="single" w:sz="4" w:space="0" w:color="auto"/>
              <w:right w:val="single" w:sz="4" w:space="0" w:color="auto"/>
            </w:tcBorders>
            <w:vAlign w:val="center"/>
          </w:tcPr>
          <w:p w14:paraId="04E01111" w14:textId="77777777" w:rsidR="00603900" w:rsidRDefault="00603900" w:rsidP="00086357">
            <w:r>
              <w:lastRenderedPageBreak/>
              <w:t>1.0 / 20</w:t>
            </w:r>
          </w:p>
          <w:p w14:paraId="6A093F1C" w14:textId="1BB2E15F" w:rsidR="00603900" w:rsidRDefault="00603900" w:rsidP="00086357">
            <w:r>
              <w:t xml:space="preserve">1.0 / </w:t>
            </w:r>
            <w:r w:rsidR="009E4BFB">
              <w:t>4</w:t>
            </w:r>
          </w:p>
          <w:p w14:paraId="255C0CFC" w14:textId="77777777" w:rsidR="00603900" w:rsidRDefault="00603900" w:rsidP="00086357">
            <w:r>
              <w:lastRenderedPageBreak/>
              <w:t>1.0 / 10</w:t>
            </w:r>
          </w:p>
          <w:p w14:paraId="6806000B" w14:textId="4F6BE394" w:rsidR="00603900" w:rsidRDefault="00603900" w:rsidP="00086357">
            <w:r>
              <w:t>1.0 / 11</w:t>
            </w:r>
          </w:p>
        </w:tc>
        <w:tc>
          <w:tcPr>
            <w:tcW w:w="5094" w:type="dxa"/>
            <w:tcBorders>
              <w:top w:val="single" w:sz="4" w:space="0" w:color="auto"/>
              <w:left w:val="single" w:sz="4" w:space="0" w:color="auto"/>
              <w:bottom w:val="single" w:sz="4" w:space="0" w:color="auto"/>
              <w:right w:val="single" w:sz="4" w:space="0" w:color="auto"/>
            </w:tcBorders>
            <w:vAlign w:val="center"/>
          </w:tcPr>
          <w:p w14:paraId="3EBA0BDB" w14:textId="77777777" w:rsidR="00603900" w:rsidRDefault="00603900" w:rsidP="003519B0">
            <w:r>
              <w:lastRenderedPageBreak/>
              <w:t>Updated for NPRR865</w:t>
            </w:r>
          </w:p>
          <w:p w14:paraId="22BDB96D" w14:textId="77777777" w:rsidR="00603900" w:rsidRDefault="00603900" w:rsidP="003519B0">
            <w:r>
              <w:t>Updated for NPRR865</w:t>
            </w:r>
          </w:p>
          <w:p w14:paraId="24FB08AF" w14:textId="77777777" w:rsidR="00603900" w:rsidRDefault="00603900" w:rsidP="003519B0">
            <w:r>
              <w:lastRenderedPageBreak/>
              <w:t>Updated Advance Action Notice (AAN) posting</w:t>
            </w:r>
          </w:p>
          <w:p w14:paraId="493C96B0" w14:textId="75281AD9" w:rsidR="00603900" w:rsidRDefault="00603900" w:rsidP="003519B0">
            <w:r>
              <w:t>Updated for NPRR865</w:t>
            </w:r>
          </w:p>
        </w:tc>
        <w:tc>
          <w:tcPr>
            <w:tcW w:w="1890" w:type="dxa"/>
            <w:tcBorders>
              <w:top w:val="single" w:sz="4" w:space="0" w:color="auto"/>
              <w:left w:val="single" w:sz="4" w:space="0" w:color="auto"/>
              <w:bottom w:val="single" w:sz="4" w:space="0" w:color="auto"/>
              <w:right w:val="single" w:sz="4" w:space="0" w:color="auto"/>
            </w:tcBorders>
            <w:vAlign w:val="center"/>
          </w:tcPr>
          <w:p w14:paraId="346DBEF8" w14:textId="07915542" w:rsidR="00603900" w:rsidRDefault="00603900" w:rsidP="003A2AB4">
            <w:r>
              <w:lastRenderedPageBreak/>
              <w:t>June 9, 2023</w:t>
            </w:r>
          </w:p>
        </w:tc>
      </w:tr>
      <w:tr w:rsidR="00EE3819" w14:paraId="57D4969C"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68639AD1" w14:textId="47CD312F" w:rsidR="00553CBC" w:rsidRDefault="00553CBC" w:rsidP="003A2AB4">
            <w:r>
              <w:t>3.7</w:t>
            </w:r>
          </w:p>
          <w:p w14:paraId="399CA7B7" w14:textId="30FCAC1D" w:rsidR="00EE3819" w:rsidRDefault="00EE3819" w:rsidP="003A2AB4">
            <w:r>
              <w:t>3.8</w:t>
            </w:r>
          </w:p>
        </w:tc>
        <w:tc>
          <w:tcPr>
            <w:tcW w:w="1069" w:type="dxa"/>
            <w:tcBorders>
              <w:top w:val="single" w:sz="4" w:space="0" w:color="auto"/>
              <w:left w:val="single" w:sz="4" w:space="0" w:color="auto"/>
              <w:bottom w:val="single" w:sz="4" w:space="0" w:color="auto"/>
              <w:right w:val="single" w:sz="4" w:space="0" w:color="auto"/>
            </w:tcBorders>
            <w:vAlign w:val="center"/>
          </w:tcPr>
          <w:p w14:paraId="307061B9" w14:textId="615C18D4" w:rsidR="00553CBC" w:rsidRDefault="00553CBC" w:rsidP="00086357">
            <w:r>
              <w:t>1.0 / 24</w:t>
            </w:r>
          </w:p>
          <w:p w14:paraId="49DAF2E5" w14:textId="047C525D" w:rsidR="00EE3819" w:rsidRDefault="00EE3819" w:rsidP="00086357">
            <w:r>
              <w:t>1.0 / 11</w:t>
            </w:r>
          </w:p>
        </w:tc>
        <w:tc>
          <w:tcPr>
            <w:tcW w:w="5094" w:type="dxa"/>
            <w:tcBorders>
              <w:top w:val="single" w:sz="4" w:space="0" w:color="auto"/>
              <w:left w:val="single" w:sz="4" w:space="0" w:color="auto"/>
              <w:bottom w:val="single" w:sz="4" w:space="0" w:color="auto"/>
              <w:right w:val="single" w:sz="4" w:space="0" w:color="auto"/>
            </w:tcBorders>
            <w:vAlign w:val="center"/>
          </w:tcPr>
          <w:p w14:paraId="1F9D1F17" w14:textId="51E923C8" w:rsidR="00553CBC" w:rsidRDefault="00553CBC" w:rsidP="003519B0">
            <w:r>
              <w:t>Updated FFSS Procedure</w:t>
            </w:r>
          </w:p>
          <w:p w14:paraId="6FA505BE" w14:textId="20C779EC" w:rsidR="00EE3819" w:rsidRDefault="00EE3819" w:rsidP="003519B0">
            <w:r>
              <w:t>Updated Advance Action Notice (AAN) posting</w:t>
            </w:r>
          </w:p>
        </w:tc>
        <w:tc>
          <w:tcPr>
            <w:tcW w:w="1890" w:type="dxa"/>
            <w:tcBorders>
              <w:top w:val="single" w:sz="4" w:space="0" w:color="auto"/>
              <w:left w:val="single" w:sz="4" w:space="0" w:color="auto"/>
              <w:bottom w:val="single" w:sz="4" w:space="0" w:color="auto"/>
              <w:right w:val="single" w:sz="4" w:space="0" w:color="auto"/>
            </w:tcBorders>
            <w:vAlign w:val="center"/>
          </w:tcPr>
          <w:p w14:paraId="28DA3FF6" w14:textId="63DA606B" w:rsidR="00EE3819" w:rsidRDefault="00EE3819" w:rsidP="003A2AB4">
            <w:r>
              <w:t>December 1, 2023</w:t>
            </w:r>
          </w:p>
        </w:tc>
      </w:tr>
      <w:tr w:rsidR="00F93788" w14:paraId="5B96DF99"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6ED92867" w14:textId="77777777" w:rsidR="00F93788" w:rsidRDefault="00E549C2" w:rsidP="003A2AB4">
            <w:r>
              <w:t>3.7</w:t>
            </w:r>
          </w:p>
          <w:p w14:paraId="2EA700A6" w14:textId="3C038A30" w:rsidR="00E549C2" w:rsidRDefault="00E549C2" w:rsidP="003A2AB4"/>
        </w:tc>
        <w:tc>
          <w:tcPr>
            <w:tcW w:w="1069" w:type="dxa"/>
            <w:tcBorders>
              <w:top w:val="single" w:sz="4" w:space="0" w:color="auto"/>
              <w:left w:val="single" w:sz="4" w:space="0" w:color="auto"/>
              <w:bottom w:val="single" w:sz="4" w:space="0" w:color="auto"/>
              <w:right w:val="single" w:sz="4" w:space="0" w:color="auto"/>
            </w:tcBorders>
            <w:vAlign w:val="center"/>
          </w:tcPr>
          <w:p w14:paraId="6AE702E9" w14:textId="77777777" w:rsidR="00F93788" w:rsidRDefault="00E549C2" w:rsidP="00086357">
            <w:r>
              <w:t>1.0 / 25</w:t>
            </w:r>
          </w:p>
          <w:p w14:paraId="57D0BD84" w14:textId="6D86E408" w:rsidR="00E549C2" w:rsidRDefault="00E549C2" w:rsidP="00086357"/>
        </w:tc>
        <w:tc>
          <w:tcPr>
            <w:tcW w:w="5094" w:type="dxa"/>
            <w:tcBorders>
              <w:top w:val="single" w:sz="4" w:space="0" w:color="auto"/>
              <w:left w:val="single" w:sz="4" w:space="0" w:color="auto"/>
              <w:bottom w:val="single" w:sz="4" w:space="0" w:color="auto"/>
              <w:right w:val="single" w:sz="4" w:space="0" w:color="auto"/>
            </w:tcBorders>
            <w:vAlign w:val="center"/>
          </w:tcPr>
          <w:p w14:paraId="1263DE38" w14:textId="49E050F2" w:rsidR="00E549C2" w:rsidRDefault="00E549C2" w:rsidP="003519B0">
            <w:r>
              <w:t>Updated FFSS Procedure</w:t>
            </w:r>
          </w:p>
          <w:p w14:paraId="7E03494A" w14:textId="3139D317" w:rsidR="00F93788" w:rsidRPr="00F93788" w:rsidRDefault="00F93788" w:rsidP="003519B0">
            <w:pPr>
              <w:rPr>
                <w:sz w:val="22"/>
                <w:szCs w:val="22"/>
              </w:rPr>
            </w:pPr>
            <w:r>
              <w:t>All procedures in this manual have been reviewed</w:t>
            </w:r>
          </w:p>
        </w:tc>
        <w:tc>
          <w:tcPr>
            <w:tcW w:w="1890" w:type="dxa"/>
            <w:tcBorders>
              <w:top w:val="single" w:sz="4" w:space="0" w:color="auto"/>
              <w:left w:val="single" w:sz="4" w:space="0" w:color="auto"/>
              <w:bottom w:val="single" w:sz="4" w:space="0" w:color="auto"/>
              <w:right w:val="single" w:sz="4" w:space="0" w:color="auto"/>
            </w:tcBorders>
            <w:vAlign w:val="center"/>
          </w:tcPr>
          <w:p w14:paraId="5F1FA201" w14:textId="21D00161" w:rsidR="00F93788" w:rsidRDefault="00F93788" w:rsidP="003A2AB4">
            <w:r>
              <w:t>December 29, 2023</w:t>
            </w:r>
          </w:p>
        </w:tc>
      </w:tr>
      <w:tr w:rsidR="00410610" w14:paraId="7375A11C"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2174BC9E" w14:textId="77777777" w:rsidR="00410610" w:rsidRDefault="002660E0" w:rsidP="003A2AB4">
            <w:r>
              <w:t>3.2</w:t>
            </w:r>
          </w:p>
          <w:p w14:paraId="7C8AFD4D" w14:textId="220DFEF7" w:rsidR="002660E0" w:rsidRDefault="002660E0" w:rsidP="003A2AB4"/>
        </w:tc>
        <w:tc>
          <w:tcPr>
            <w:tcW w:w="1069" w:type="dxa"/>
            <w:tcBorders>
              <w:top w:val="single" w:sz="4" w:space="0" w:color="auto"/>
              <w:left w:val="single" w:sz="4" w:space="0" w:color="auto"/>
              <w:bottom w:val="single" w:sz="4" w:space="0" w:color="auto"/>
              <w:right w:val="single" w:sz="4" w:space="0" w:color="auto"/>
            </w:tcBorders>
            <w:vAlign w:val="center"/>
          </w:tcPr>
          <w:p w14:paraId="0B522ABB" w14:textId="52010EF0" w:rsidR="002660E0" w:rsidRDefault="002660E0" w:rsidP="002660E0">
            <w:r>
              <w:t>1.0 / 42</w:t>
            </w:r>
          </w:p>
          <w:p w14:paraId="7B247A84" w14:textId="1C914008" w:rsidR="00410610" w:rsidRDefault="00410610" w:rsidP="00086357"/>
        </w:tc>
        <w:tc>
          <w:tcPr>
            <w:tcW w:w="5094" w:type="dxa"/>
            <w:tcBorders>
              <w:top w:val="single" w:sz="4" w:space="0" w:color="auto"/>
              <w:left w:val="single" w:sz="4" w:space="0" w:color="auto"/>
              <w:bottom w:val="single" w:sz="4" w:space="0" w:color="auto"/>
              <w:right w:val="single" w:sz="4" w:space="0" w:color="auto"/>
            </w:tcBorders>
            <w:vAlign w:val="center"/>
          </w:tcPr>
          <w:p w14:paraId="62EA57E1" w14:textId="57AD3CBF" w:rsidR="002660E0" w:rsidRDefault="002660E0" w:rsidP="003519B0">
            <w:r>
              <w:t>Updated STNET voltage study responsibility</w:t>
            </w:r>
          </w:p>
          <w:p w14:paraId="417D0A6C" w14:textId="231B21BF" w:rsidR="00410610" w:rsidRDefault="00410610" w:rsidP="003519B0">
            <w:r>
              <w:t>All procedures in this manual have been reviewed</w:t>
            </w:r>
          </w:p>
        </w:tc>
        <w:tc>
          <w:tcPr>
            <w:tcW w:w="1890" w:type="dxa"/>
            <w:tcBorders>
              <w:top w:val="single" w:sz="4" w:space="0" w:color="auto"/>
              <w:left w:val="single" w:sz="4" w:space="0" w:color="auto"/>
              <w:bottom w:val="single" w:sz="4" w:space="0" w:color="auto"/>
              <w:right w:val="single" w:sz="4" w:space="0" w:color="auto"/>
            </w:tcBorders>
            <w:vAlign w:val="center"/>
          </w:tcPr>
          <w:p w14:paraId="75059D6F" w14:textId="4D146AB6" w:rsidR="00410610" w:rsidRDefault="00410610" w:rsidP="003A2AB4">
            <w:r>
              <w:t>December 31, 2024</w:t>
            </w:r>
          </w:p>
        </w:tc>
      </w:tr>
      <w:tr w:rsidR="006748CD" w14:paraId="22CC8335" w14:textId="77777777" w:rsidTr="003A2AB4">
        <w:trPr>
          <w:trHeight w:val="432"/>
        </w:trPr>
        <w:tc>
          <w:tcPr>
            <w:tcW w:w="1415" w:type="dxa"/>
            <w:tcBorders>
              <w:top w:val="single" w:sz="4" w:space="0" w:color="auto"/>
              <w:left w:val="single" w:sz="4" w:space="0" w:color="auto"/>
              <w:bottom w:val="single" w:sz="4" w:space="0" w:color="auto"/>
              <w:right w:val="single" w:sz="4" w:space="0" w:color="auto"/>
            </w:tcBorders>
            <w:vAlign w:val="center"/>
          </w:tcPr>
          <w:p w14:paraId="601A5954" w14:textId="46B9092D" w:rsidR="006748CD" w:rsidRDefault="006748CD" w:rsidP="003A2AB4">
            <w:r>
              <w:t>4.2</w:t>
            </w:r>
          </w:p>
        </w:tc>
        <w:tc>
          <w:tcPr>
            <w:tcW w:w="1069" w:type="dxa"/>
            <w:tcBorders>
              <w:top w:val="single" w:sz="4" w:space="0" w:color="auto"/>
              <w:left w:val="single" w:sz="4" w:space="0" w:color="auto"/>
              <w:bottom w:val="single" w:sz="4" w:space="0" w:color="auto"/>
              <w:right w:val="single" w:sz="4" w:space="0" w:color="auto"/>
            </w:tcBorders>
            <w:vAlign w:val="center"/>
          </w:tcPr>
          <w:p w14:paraId="6DE1CD25" w14:textId="186CD83B" w:rsidR="006748CD" w:rsidRDefault="006748CD" w:rsidP="002660E0">
            <w:r>
              <w:t>1.0 / 10</w:t>
            </w:r>
          </w:p>
        </w:tc>
        <w:tc>
          <w:tcPr>
            <w:tcW w:w="5094" w:type="dxa"/>
            <w:tcBorders>
              <w:top w:val="single" w:sz="4" w:space="0" w:color="auto"/>
              <w:left w:val="single" w:sz="4" w:space="0" w:color="auto"/>
              <w:bottom w:val="single" w:sz="4" w:space="0" w:color="auto"/>
              <w:right w:val="single" w:sz="4" w:space="0" w:color="auto"/>
            </w:tcBorders>
            <w:vAlign w:val="center"/>
          </w:tcPr>
          <w:p w14:paraId="0A87F849" w14:textId="428F1921" w:rsidR="006748CD" w:rsidRDefault="006748CD" w:rsidP="003519B0">
            <w:r>
              <w:t xml:space="preserve">Updated </w:t>
            </w:r>
            <w:r w:rsidRPr="006748CD">
              <w:t>Long Lead Times</w:t>
            </w:r>
            <w:r>
              <w:t xml:space="preserve"> in DRUC</w:t>
            </w:r>
          </w:p>
        </w:tc>
        <w:tc>
          <w:tcPr>
            <w:tcW w:w="1890" w:type="dxa"/>
            <w:tcBorders>
              <w:top w:val="single" w:sz="4" w:space="0" w:color="auto"/>
              <w:left w:val="single" w:sz="4" w:space="0" w:color="auto"/>
              <w:bottom w:val="single" w:sz="4" w:space="0" w:color="auto"/>
              <w:right w:val="single" w:sz="4" w:space="0" w:color="auto"/>
            </w:tcBorders>
            <w:vAlign w:val="center"/>
          </w:tcPr>
          <w:p w14:paraId="1D4CB51B" w14:textId="5A99FA00" w:rsidR="006748CD" w:rsidRDefault="00462697" w:rsidP="003A2AB4">
            <w:r>
              <w:t>January</w:t>
            </w:r>
            <w:r w:rsidR="006748CD">
              <w:t xml:space="preserve"> </w:t>
            </w:r>
            <w:r>
              <w:t>3</w:t>
            </w:r>
            <w:r w:rsidR="006748CD">
              <w:t>1, 2025</w:t>
            </w:r>
          </w:p>
        </w:tc>
      </w:tr>
    </w:tbl>
    <w:p w14:paraId="3D2E8BD3" w14:textId="09C76BD0" w:rsidR="009412C5" w:rsidRDefault="009412C5"/>
    <w:p w14:paraId="3D2E8BD4" w14:textId="77777777" w:rsidR="009412C5" w:rsidRDefault="009412C5"/>
    <w:p w14:paraId="3D2E8BD5" w14:textId="77777777" w:rsidR="009412C5" w:rsidRDefault="009412C5"/>
    <w:sectPr w:rsidR="009412C5">
      <w:headerReference w:type="default" r:id="rId16"/>
      <w:pgSz w:w="12240" w:h="15840" w:code="1"/>
      <w:pgMar w:top="1008" w:right="180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628B" w14:textId="77777777" w:rsidR="00F22D13" w:rsidRDefault="00F22D13">
      <w:r>
        <w:separator/>
      </w:r>
    </w:p>
  </w:endnote>
  <w:endnote w:type="continuationSeparator" w:id="0">
    <w:p w14:paraId="0C8D7B70" w14:textId="77777777" w:rsidR="00F22D13" w:rsidRDefault="00F22D13">
      <w:r>
        <w:continuationSeparator/>
      </w:r>
    </w:p>
  </w:endnote>
  <w:endnote w:type="continuationNotice" w:id="1">
    <w:p w14:paraId="6B09E56D" w14:textId="77777777" w:rsidR="00F22D13" w:rsidRDefault="00F22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9D59" w14:textId="77777777" w:rsidR="00F22D13" w:rsidRDefault="00F22D13">
      <w:r>
        <w:separator/>
      </w:r>
    </w:p>
  </w:footnote>
  <w:footnote w:type="continuationSeparator" w:id="0">
    <w:p w14:paraId="559CC24B" w14:textId="77777777" w:rsidR="00F22D13" w:rsidRDefault="00F22D13">
      <w:r>
        <w:continuationSeparator/>
      </w:r>
    </w:p>
  </w:footnote>
  <w:footnote w:type="continuationNotice" w:id="1">
    <w:p w14:paraId="3882DF6A" w14:textId="77777777" w:rsidR="00F22D13" w:rsidRDefault="00F22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7F6695" w14:paraId="3D2E8BEA" w14:textId="77777777">
      <w:tc>
        <w:tcPr>
          <w:tcW w:w="9216" w:type="dxa"/>
          <w:tcBorders>
            <w:top w:val="nil"/>
            <w:left w:val="nil"/>
            <w:bottom w:val="nil"/>
            <w:right w:val="nil"/>
          </w:tcBorders>
        </w:tcPr>
        <w:p w14:paraId="3D2E8BE9" w14:textId="1CB9B47E" w:rsidR="007F6695" w:rsidRDefault="007F6695" w:rsidP="002B51C7">
          <w:pPr>
            <w:pStyle w:val="Header"/>
            <w:rPr>
              <w:b/>
            </w:rPr>
          </w:pPr>
          <w:r>
            <w:rPr>
              <w:b/>
            </w:rPr>
            <w:t>ERCOT Operating Procedure Manual</w:t>
          </w:r>
          <w:r>
            <w:rPr>
              <w:b/>
            </w:rPr>
            <w:tab/>
          </w:r>
        </w:p>
      </w:tc>
    </w:tr>
    <w:tr w:rsidR="007F6695" w14:paraId="3D2E8BEC" w14:textId="77777777">
      <w:tc>
        <w:tcPr>
          <w:tcW w:w="9216" w:type="dxa"/>
          <w:tcBorders>
            <w:top w:val="nil"/>
            <w:left w:val="nil"/>
            <w:bottom w:val="single" w:sz="24" w:space="0" w:color="auto"/>
            <w:right w:val="nil"/>
          </w:tcBorders>
        </w:tcPr>
        <w:p w14:paraId="3D2E8BEB" w14:textId="77777777" w:rsidR="007F6695" w:rsidRDefault="007F6695">
          <w:pPr>
            <w:pStyle w:val="Header"/>
            <w:rPr>
              <w:b/>
            </w:rPr>
          </w:pPr>
          <w:r>
            <w:rPr>
              <w:b/>
            </w:rPr>
            <w:t>Reliability Unit Commitment (RUC) Desk</w:t>
          </w:r>
        </w:p>
      </w:tc>
    </w:tr>
  </w:tbl>
  <w:p w14:paraId="3D2E8BED" w14:textId="77777777" w:rsidR="007F6695" w:rsidRDefault="007F6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777"/>
      <w:gridCol w:w="4223"/>
    </w:tblGrid>
    <w:tr w:rsidR="007F6695" w14:paraId="3D2E8BF2" w14:textId="77777777">
      <w:trPr>
        <w:trHeight w:val="482"/>
      </w:trPr>
      <w:tc>
        <w:tcPr>
          <w:tcW w:w="6985" w:type="dxa"/>
        </w:tcPr>
        <w:p w14:paraId="3D2E8BEE" w14:textId="77777777" w:rsidR="007F6695" w:rsidRDefault="007F6695">
          <w:pPr>
            <w:pStyle w:val="Header"/>
            <w:rPr>
              <w:b/>
              <w:bCs/>
            </w:rPr>
          </w:pPr>
          <w:r>
            <w:rPr>
              <w:b/>
              <w:bCs/>
            </w:rPr>
            <w:t>ERCOT Operating Procedure Manual</w:t>
          </w:r>
        </w:p>
        <w:p w14:paraId="3D2E8BEF" w14:textId="77777777" w:rsidR="007F6695" w:rsidRDefault="007F6695">
          <w:pPr>
            <w:pStyle w:val="Header"/>
            <w:rPr>
              <w:b/>
              <w:bCs/>
            </w:rPr>
          </w:pPr>
          <w:r>
            <w:rPr>
              <w:b/>
            </w:rPr>
            <w:t>Reliability Unit Commitment (RUC) Desk</w:t>
          </w:r>
        </w:p>
      </w:tc>
      <w:tc>
        <w:tcPr>
          <w:tcW w:w="6987" w:type="dxa"/>
        </w:tcPr>
        <w:p w14:paraId="3D2E8BF0" w14:textId="77777777" w:rsidR="007F6695" w:rsidRDefault="007F6695">
          <w:pPr>
            <w:pStyle w:val="Header"/>
            <w:jc w:val="right"/>
            <w:rPr>
              <w:b/>
              <w:bCs/>
            </w:rPr>
          </w:pPr>
        </w:p>
        <w:p w14:paraId="3D2E8BF1" w14:textId="77777777" w:rsidR="007F6695" w:rsidRDefault="007F6695">
          <w:pPr>
            <w:pStyle w:val="Header"/>
            <w:jc w:val="right"/>
            <w:rPr>
              <w:b/>
              <w:bCs/>
            </w:rPr>
          </w:pPr>
        </w:p>
      </w:tc>
    </w:tr>
  </w:tbl>
  <w:p w14:paraId="3D2E8BF3" w14:textId="77777777" w:rsidR="007F6695" w:rsidRDefault="007F6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D4C089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19B564B"/>
    <w:multiLevelType w:val="hybridMultilevel"/>
    <w:tmpl w:val="74AEAF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C26EC"/>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4E571C5"/>
    <w:multiLevelType w:val="hybridMultilevel"/>
    <w:tmpl w:val="684A3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9530D4"/>
    <w:multiLevelType w:val="multilevel"/>
    <w:tmpl w:val="C51C47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7910387"/>
    <w:multiLevelType w:val="hybridMultilevel"/>
    <w:tmpl w:val="20C4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61581"/>
    <w:multiLevelType w:val="hybridMultilevel"/>
    <w:tmpl w:val="0A8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773B11"/>
    <w:multiLevelType w:val="hybridMultilevel"/>
    <w:tmpl w:val="97B697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0A924059"/>
    <w:multiLevelType w:val="hybridMultilevel"/>
    <w:tmpl w:val="A8EE64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5A36C9"/>
    <w:multiLevelType w:val="hybridMultilevel"/>
    <w:tmpl w:val="AED6E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84D92"/>
    <w:multiLevelType w:val="hybridMultilevel"/>
    <w:tmpl w:val="4DC852C6"/>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0FCE761F"/>
    <w:multiLevelType w:val="hybridMultilevel"/>
    <w:tmpl w:val="B2A88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774564"/>
    <w:multiLevelType w:val="hybridMultilevel"/>
    <w:tmpl w:val="088E7D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397C04"/>
    <w:multiLevelType w:val="multilevel"/>
    <w:tmpl w:val="F21A8D1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4DD18B8"/>
    <w:multiLevelType w:val="hybridMultilevel"/>
    <w:tmpl w:val="FF086A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2264EB"/>
    <w:multiLevelType w:val="multilevel"/>
    <w:tmpl w:val="C330C05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6876A82"/>
    <w:multiLevelType w:val="hybridMultilevel"/>
    <w:tmpl w:val="A93E2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0143EF"/>
    <w:multiLevelType w:val="hybridMultilevel"/>
    <w:tmpl w:val="FDE62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24572E"/>
    <w:multiLevelType w:val="hybridMultilevel"/>
    <w:tmpl w:val="A4166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18FC24F0"/>
    <w:multiLevelType w:val="hybridMultilevel"/>
    <w:tmpl w:val="A628D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3E2782"/>
    <w:multiLevelType w:val="hybridMultilevel"/>
    <w:tmpl w:val="BCFA534E"/>
    <w:lvl w:ilvl="0" w:tplc="97D0815C">
      <w:start w:val="1"/>
      <w:numFmt w:val="bullet"/>
      <w:lvlText w:val=""/>
      <w:lvlJc w:val="left"/>
      <w:pPr>
        <w:tabs>
          <w:tab w:val="num" w:pos="612"/>
        </w:tabs>
        <w:ind w:left="2052" w:hanging="180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9A7487D"/>
    <w:multiLevelType w:val="multilevel"/>
    <w:tmpl w:val="3682A6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1A585705"/>
    <w:multiLevelType w:val="hybridMultilevel"/>
    <w:tmpl w:val="8E363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EC0CC2"/>
    <w:multiLevelType w:val="hybridMultilevel"/>
    <w:tmpl w:val="B082FB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B070BC7"/>
    <w:multiLevelType w:val="hybridMultilevel"/>
    <w:tmpl w:val="2E501A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B67720B"/>
    <w:multiLevelType w:val="hybridMultilevel"/>
    <w:tmpl w:val="73B8ECD0"/>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B6F18A7"/>
    <w:multiLevelType w:val="hybridMultilevel"/>
    <w:tmpl w:val="E706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0334F7"/>
    <w:multiLevelType w:val="hybridMultilevel"/>
    <w:tmpl w:val="998622E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1E902C4A"/>
    <w:multiLevelType w:val="hybridMultilevel"/>
    <w:tmpl w:val="97763566"/>
    <w:lvl w:ilvl="0" w:tplc="65FE4996">
      <w:start w:val="1"/>
      <w:numFmt w:val="bullet"/>
      <w:pStyle w:val="TableBullet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150431D"/>
    <w:multiLevelType w:val="hybridMultilevel"/>
    <w:tmpl w:val="E544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777F47"/>
    <w:multiLevelType w:val="multilevel"/>
    <w:tmpl w:val="25E2BE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19A5365"/>
    <w:multiLevelType w:val="hybridMultilevel"/>
    <w:tmpl w:val="3D3C96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02041A"/>
    <w:multiLevelType w:val="hybridMultilevel"/>
    <w:tmpl w:val="F91672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724A2A"/>
    <w:multiLevelType w:val="hybridMultilevel"/>
    <w:tmpl w:val="E624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5986DB8"/>
    <w:multiLevelType w:val="hybridMultilevel"/>
    <w:tmpl w:val="B7B4FFCA"/>
    <w:lvl w:ilvl="0" w:tplc="04090001">
      <w:start w:val="1"/>
      <w:numFmt w:val="bullet"/>
      <w:lvlText w:val=""/>
      <w:lvlJc w:val="left"/>
      <w:pPr>
        <w:tabs>
          <w:tab w:val="num" w:pos="720"/>
        </w:tabs>
        <w:ind w:left="720" w:hanging="360"/>
      </w:pPr>
      <w:rPr>
        <w:rFonts w:ascii="Symbol" w:hAnsi="Symbol" w:hint="default"/>
      </w:rPr>
    </w:lvl>
    <w:lvl w:ilvl="1" w:tplc="1324B750">
      <w:start w:val="1"/>
      <w:numFmt w:val="bullet"/>
      <w:lvlText w:val="o"/>
      <w:lvlJc w:val="left"/>
      <w:pPr>
        <w:tabs>
          <w:tab w:val="num" w:pos="1440"/>
        </w:tabs>
        <w:ind w:left="1440" w:hanging="360"/>
      </w:pPr>
      <w:rPr>
        <w:rFonts w:ascii="Courier New" w:hAnsi="Courier New" w:hint="default"/>
      </w:rPr>
    </w:lvl>
    <w:lvl w:ilvl="2" w:tplc="2DAA2F42" w:tentative="1">
      <w:start w:val="1"/>
      <w:numFmt w:val="bullet"/>
      <w:lvlText w:val=""/>
      <w:lvlJc w:val="left"/>
      <w:pPr>
        <w:tabs>
          <w:tab w:val="num" w:pos="2160"/>
        </w:tabs>
        <w:ind w:left="2160" w:hanging="360"/>
      </w:pPr>
      <w:rPr>
        <w:rFonts w:ascii="Wingdings" w:hAnsi="Wingdings" w:hint="default"/>
      </w:rPr>
    </w:lvl>
    <w:lvl w:ilvl="3" w:tplc="4A447DAE" w:tentative="1">
      <w:start w:val="1"/>
      <w:numFmt w:val="bullet"/>
      <w:lvlText w:val=""/>
      <w:lvlJc w:val="left"/>
      <w:pPr>
        <w:tabs>
          <w:tab w:val="num" w:pos="2880"/>
        </w:tabs>
        <w:ind w:left="2880" w:hanging="360"/>
      </w:pPr>
      <w:rPr>
        <w:rFonts w:ascii="Symbol" w:hAnsi="Symbol" w:hint="default"/>
      </w:rPr>
    </w:lvl>
    <w:lvl w:ilvl="4" w:tplc="EA4C13EE" w:tentative="1">
      <w:start w:val="1"/>
      <w:numFmt w:val="bullet"/>
      <w:lvlText w:val="o"/>
      <w:lvlJc w:val="left"/>
      <w:pPr>
        <w:tabs>
          <w:tab w:val="num" w:pos="3600"/>
        </w:tabs>
        <w:ind w:left="3600" w:hanging="360"/>
      </w:pPr>
      <w:rPr>
        <w:rFonts w:ascii="Courier New" w:hAnsi="Courier New" w:hint="default"/>
      </w:rPr>
    </w:lvl>
    <w:lvl w:ilvl="5" w:tplc="0504A95C" w:tentative="1">
      <w:start w:val="1"/>
      <w:numFmt w:val="bullet"/>
      <w:lvlText w:val=""/>
      <w:lvlJc w:val="left"/>
      <w:pPr>
        <w:tabs>
          <w:tab w:val="num" w:pos="4320"/>
        </w:tabs>
        <w:ind w:left="4320" w:hanging="360"/>
      </w:pPr>
      <w:rPr>
        <w:rFonts w:ascii="Wingdings" w:hAnsi="Wingdings" w:hint="default"/>
      </w:rPr>
    </w:lvl>
    <w:lvl w:ilvl="6" w:tplc="9CF4ADF0" w:tentative="1">
      <w:start w:val="1"/>
      <w:numFmt w:val="bullet"/>
      <w:lvlText w:val=""/>
      <w:lvlJc w:val="left"/>
      <w:pPr>
        <w:tabs>
          <w:tab w:val="num" w:pos="5040"/>
        </w:tabs>
        <w:ind w:left="5040" w:hanging="360"/>
      </w:pPr>
      <w:rPr>
        <w:rFonts w:ascii="Symbol" w:hAnsi="Symbol" w:hint="default"/>
      </w:rPr>
    </w:lvl>
    <w:lvl w:ilvl="7" w:tplc="66B6B680" w:tentative="1">
      <w:start w:val="1"/>
      <w:numFmt w:val="bullet"/>
      <w:lvlText w:val="o"/>
      <w:lvlJc w:val="left"/>
      <w:pPr>
        <w:tabs>
          <w:tab w:val="num" w:pos="5760"/>
        </w:tabs>
        <w:ind w:left="5760" w:hanging="360"/>
      </w:pPr>
      <w:rPr>
        <w:rFonts w:ascii="Courier New" w:hAnsi="Courier New" w:hint="default"/>
      </w:rPr>
    </w:lvl>
    <w:lvl w:ilvl="8" w:tplc="CFE2C84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5AC5E22"/>
    <w:multiLevelType w:val="hybridMultilevel"/>
    <w:tmpl w:val="E700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321865"/>
    <w:multiLevelType w:val="hybridMultilevel"/>
    <w:tmpl w:val="295AE9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C75C66"/>
    <w:multiLevelType w:val="hybridMultilevel"/>
    <w:tmpl w:val="8C62F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B0332D"/>
    <w:multiLevelType w:val="hybridMultilevel"/>
    <w:tmpl w:val="4434F6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7F2327F"/>
    <w:multiLevelType w:val="hybridMultilevel"/>
    <w:tmpl w:val="D74C3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F52D71"/>
    <w:multiLevelType w:val="hybridMultilevel"/>
    <w:tmpl w:val="B19892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8230C88"/>
    <w:multiLevelType w:val="hybridMultilevel"/>
    <w:tmpl w:val="8C8EA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A37313F"/>
    <w:multiLevelType w:val="hybridMultilevel"/>
    <w:tmpl w:val="0D828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3A28A5"/>
    <w:multiLevelType w:val="hybridMultilevel"/>
    <w:tmpl w:val="BB8A5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8F5A79"/>
    <w:multiLevelType w:val="multilevel"/>
    <w:tmpl w:val="3A36827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2BC84EFC"/>
    <w:multiLevelType w:val="hybridMultilevel"/>
    <w:tmpl w:val="D788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DF42BBA"/>
    <w:multiLevelType w:val="hybridMultilevel"/>
    <w:tmpl w:val="73D87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E535C5E"/>
    <w:multiLevelType w:val="hybridMultilevel"/>
    <w:tmpl w:val="9B8E3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F4B7F72"/>
    <w:multiLevelType w:val="multilevel"/>
    <w:tmpl w:val="0DC227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336565E8"/>
    <w:multiLevelType w:val="hybridMultilevel"/>
    <w:tmpl w:val="13609E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49D1E29"/>
    <w:multiLevelType w:val="hybridMultilevel"/>
    <w:tmpl w:val="F32CA4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34FF526C"/>
    <w:multiLevelType w:val="hybridMultilevel"/>
    <w:tmpl w:val="A23E8D8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35496EF1"/>
    <w:multiLevelType w:val="hybridMultilevel"/>
    <w:tmpl w:val="0554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5B65508"/>
    <w:multiLevelType w:val="multilevel"/>
    <w:tmpl w:val="D9344B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35FE0CA8"/>
    <w:multiLevelType w:val="hybridMultilevel"/>
    <w:tmpl w:val="90408A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7254905"/>
    <w:multiLevelType w:val="hybridMultilevel"/>
    <w:tmpl w:val="16340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7F8619D"/>
    <w:multiLevelType w:val="multilevel"/>
    <w:tmpl w:val="0FC0A48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393316EF"/>
    <w:multiLevelType w:val="hybridMultilevel"/>
    <w:tmpl w:val="9BE6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A7F5D6B"/>
    <w:multiLevelType w:val="hybridMultilevel"/>
    <w:tmpl w:val="47F030B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3B655B15"/>
    <w:multiLevelType w:val="hybridMultilevel"/>
    <w:tmpl w:val="1DA0E2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15:restartNumberingAfterBreak="0">
    <w:nsid w:val="3B7E0CCA"/>
    <w:multiLevelType w:val="hybridMultilevel"/>
    <w:tmpl w:val="70D41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BAB480F"/>
    <w:multiLevelType w:val="hybridMultilevel"/>
    <w:tmpl w:val="C4045A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64" w15:restartNumberingAfterBreak="0">
    <w:nsid w:val="3E494162"/>
    <w:multiLevelType w:val="hybridMultilevel"/>
    <w:tmpl w:val="6D388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E7960D8"/>
    <w:multiLevelType w:val="hybridMultilevel"/>
    <w:tmpl w:val="279C0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F8F0884"/>
    <w:multiLevelType w:val="hybridMultilevel"/>
    <w:tmpl w:val="E372188E"/>
    <w:lvl w:ilvl="0" w:tplc="F65248D0">
      <w:start w:val="2"/>
      <w:numFmt w:val="decimal"/>
      <w:lvlText w:val="%1."/>
      <w:lvlJc w:val="left"/>
      <w:pPr>
        <w:tabs>
          <w:tab w:val="num" w:pos="360"/>
        </w:tabs>
        <w:ind w:left="360" w:hanging="360"/>
      </w:pPr>
      <w:rPr>
        <w:rFonts w:hint="default"/>
        <w:b/>
        <w:sz w:val="32"/>
        <w:szCs w:val="3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40DC04C0"/>
    <w:multiLevelType w:val="hybridMultilevel"/>
    <w:tmpl w:val="6FF6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1964664"/>
    <w:multiLevelType w:val="multilevel"/>
    <w:tmpl w:val="70D8A71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423418B5"/>
    <w:multiLevelType w:val="hybridMultilevel"/>
    <w:tmpl w:val="23D60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23821AA"/>
    <w:multiLevelType w:val="multilevel"/>
    <w:tmpl w:val="3D5C7E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429648EA"/>
    <w:multiLevelType w:val="hybridMultilevel"/>
    <w:tmpl w:val="B212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44425ED"/>
    <w:multiLevelType w:val="hybridMultilevel"/>
    <w:tmpl w:val="AB04590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3" w15:restartNumberingAfterBreak="0">
    <w:nsid w:val="45B90EA9"/>
    <w:multiLevelType w:val="hybridMultilevel"/>
    <w:tmpl w:val="1F86A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65D1C6A"/>
    <w:multiLevelType w:val="hybridMultilevel"/>
    <w:tmpl w:val="7CE6E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48214B8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485D488D"/>
    <w:multiLevelType w:val="hybridMultilevel"/>
    <w:tmpl w:val="0E6A53AC"/>
    <w:lvl w:ilvl="0" w:tplc="AB22CE56">
      <w:start w:val="1"/>
      <w:numFmt w:val="bullet"/>
      <w:lvlText w:val="o"/>
      <w:lvlJc w:val="left"/>
      <w:pPr>
        <w:tabs>
          <w:tab w:val="num" w:pos="785"/>
        </w:tabs>
        <w:ind w:left="785" w:hanging="360"/>
      </w:pPr>
      <w:rPr>
        <w:rFonts w:ascii="Courier New" w:hAnsi="Courier New" w:cs="Courier New" w:hint="default"/>
      </w:rPr>
    </w:lvl>
    <w:lvl w:ilvl="1" w:tplc="04090003">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77" w15:restartNumberingAfterBreak="0">
    <w:nsid w:val="48953796"/>
    <w:multiLevelType w:val="hybridMultilevel"/>
    <w:tmpl w:val="7FE0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94B0FD8"/>
    <w:multiLevelType w:val="hybridMultilevel"/>
    <w:tmpl w:val="22AC9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4D711FC8"/>
    <w:multiLevelType w:val="hybridMultilevel"/>
    <w:tmpl w:val="D38C23AE"/>
    <w:lvl w:ilvl="0" w:tplc="0916F706">
      <w:start w:val="1"/>
      <w:numFmt w:val="bullet"/>
      <w:pStyle w:val="ListBullet4"/>
      <w:lvlText w:val=""/>
      <w:lvlJc w:val="left"/>
      <w:pPr>
        <w:tabs>
          <w:tab w:val="num" w:pos="360"/>
        </w:tabs>
        <w:ind w:left="360" w:hanging="360"/>
      </w:pPr>
      <w:rPr>
        <w:rFonts w:ascii="Symbol" w:hAnsi="Symbol" w:hint="default"/>
        <w:color w:val="auto"/>
      </w:rPr>
    </w:lvl>
    <w:lvl w:ilvl="1" w:tplc="2A509C92">
      <w:start w:val="1"/>
      <w:numFmt w:val="bullet"/>
      <w:lvlText w:val="o"/>
      <w:lvlJc w:val="left"/>
      <w:pPr>
        <w:tabs>
          <w:tab w:val="num" w:pos="180"/>
        </w:tabs>
        <w:ind w:left="180" w:hanging="360"/>
      </w:pPr>
      <w:rPr>
        <w:rFonts w:ascii="Courier New" w:hAnsi="Courier New" w:cs="Courier New" w:hint="default"/>
      </w:rPr>
    </w:lvl>
    <w:lvl w:ilvl="2" w:tplc="20F8532E">
      <w:start w:val="1"/>
      <w:numFmt w:val="bullet"/>
      <w:lvlText w:val=""/>
      <w:lvlJc w:val="left"/>
      <w:pPr>
        <w:tabs>
          <w:tab w:val="num" w:pos="900"/>
        </w:tabs>
        <w:ind w:left="900" w:hanging="360"/>
      </w:pPr>
      <w:rPr>
        <w:rFonts w:ascii="Wingdings" w:hAnsi="Wingdings" w:hint="default"/>
      </w:rPr>
    </w:lvl>
    <w:lvl w:ilvl="3" w:tplc="75001252" w:tentative="1">
      <w:start w:val="1"/>
      <w:numFmt w:val="bullet"/>
      <w:lvlText w:val=""/>
      <w:lvlJc w:val="left"/>
      <w:pPr>
        <w:tabs>
          <w:tab w:val="num" w:pos="1620"/>
        </w:tabs>
        <w:ind w:left="1620" w:hanging="360"/>
      </w:pPr>
      <w:rPr>
        <w:rFonts w:ascii="Symbol" w:hAnsi="Symbol" w:hint="default"/>
      </w:rPr>
    </w:lvl>
    <w:lvl w:ilvl="4" w:tplc="40B4A200" w:tentative="1">
      <w:start w:val="1"/>
      <w:numFmt w:val="bullet"/>
      <w:lvlText w:val="o"/>
      <w:lvlJc w:val="left"/>
      <w:pPr>
        <w:tabs>
          <w:tab w:val="num" w:pos="2340"/>
        </w:tabs>
        <w:ind w:left="2340" w:hanging="360"/>
      </w:pPr>
      <w:rPr>
        <w:rFonts w:ascii="Courier New" w:hAnsi="Courier New" w:cs="Courier New" w:hint="default"/>
      </w:rPr>
    </w:lvl>
    <w:lvl w:ilvl="5" w:tplc="8496FF52" w:tentative="1">
      <w:start w:val="1"/>
      <w:numFmt w:val="bullet"/>
      <w:lvlText w:val=""/>
      <w:lvlJc w:val="left"/>
      <w:pPr>
        <w:tabs>
          <w:tab w:val="num" w:pos="3060"/>
        </w:tabs>
        <w:ind w:left="3060" w:hanging="360"/>
      </w:pPr>
      <w:rPr>
        <w:rFonts w:ascii="Wingdings" w:hAnsi="Wingdings" w:hint="default"/>
      </w:rPr>
    </w:lvl>
    <w:lvl w:ilvl="6" w:tplc="8AF8BEA2" w:tentative="1">
      <w:start w:val="1"/>
      <w:numFmt w:val="bullet"/>
      <w:lvlText w:val=""/>
      <w:lvlJc w:val="left"/>
      <w:pPr>
        <w:tabs>
          <w:tab w:val="num" w:pos="3780"/>
        </w:tabs>
        <w:ind w:left="3780" w:hanging="360"/>
      </w:pPr>
      <w:rPr>
        <w:rFonts w:ascii="Symbol" w:hAnsi="Symbol" w:hint="default"/>
      </w:rPr>
    </w:lvl>
    <w:lvl w:ilvl="7" w:tplc="0302BAFE" w:tentative="1">
      <w:start w:val="1"/>
      <w:numFmt w:val="bullet"/>
      <w:lvlText w:val="o"/>
      <w:lvlJc w:val="left"/>
      <w:pPr>
        <w:tabs>
          <w:tab w:val="num" w:pos="4500"/>
        </w:tabs>
        <w:ind w:left="4500" w:hanging="360"/>
      </w:pPr>
      <w:rPr>
        <w:rFonts w:ascii="Courier New" w:hAnsi="Courier New" w:cs="Courier New" w:hint="default"/>
      </w:rPr>
    </w:lvl>
    <w:lvl w:ilvl="8" w:tplc="5AFCD7BA" w:tentative="1">
      <w:start w:val="1"/>
      <w:numFmt w:val="bullet"/>
      <w:lvlText w:val=""/>
      <w:lvlJc w:val="left"/>
      <w:pPr>
        <w:tabs>
          <w:tab w:val="num" w:pos="5220"/>
        </w:tabs>
        <w:ind w:left="5220" w:hanging="360"/>
      </w:pPr>
      <w:rPr>
        <w:rFonts w:ascii="Wingdings" w:hAnsi="Wingdings" w:hint="default"/>
      </w:rPr>
    </w:lvl>
  </w:abstractNum>
  <w:abstractNum w:abstractNumId="80" w15:restartNumberingAfterBreak="0">
    <w:nsid w:val="4DEA469C"/>
    <w:multiLevelType w:val="hybridMultilevel"/>
    <w:tmpl w:val="2F7AB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E060C7A"/>
    <w:multiLevelType w:val="hybridMultilevel"/>
    <w:tmpl w:val="BDDE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F7C127A"/>
    <w:multiLevelType w:val="multilevel"/>
    <w:tmpl w:val="113ED7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3" w15:restartNumberingAfterBreak="0">
    <w:nsid w:val="509E02AB"/>
    <w:multiLevelType w:val="hybridMultilevel"/>
    <w:tmpl w:val="70B8C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1944F63"/>
    <w:multiLevelType w:val="hybridMultilevel"/>
    <w:tmpl w:val="BEF6956C"/>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85" w15:restartNumberingAfterBreak="0">
    <w:nsid w:val="5206665D"/>
    <w:multiLevelType w:val="hybridMultilevel"/>
    <w:tmpl w:val="2026A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24021EE"/>
    <w:multiLevelType w:val="hybridMultilevel"/>
    <w:tmpl w:val="BA1E82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534833D5"/>
    <w:multiLevelType w:val="hybridMultilevel"/>
    <w:tmpl w:val="494A07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3582291"/>
    <w:multiLevelType w:val="hybridMultilevel"/>
    <w:tmpl w:val="23E45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35A68D9"/>
    <w:multiLevelType w:val="hybridMultilevel"/>
    <w:tmpl w:val="EA80CE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3D00E76"/>
    <w:multiLevelType w:val="hybridMultilevel"/>
    <w:tmpl w:val="0996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4115544"/>
    <w:multiLevelType w:val="hybridMultilevel"/>
    <w:tmpl w:val="A662A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41B676F"/>
    <w:multiLevelType w:val="hybridMultilevel"/>
    <w:tmpl w:val="F5901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58A4F6D"/>
    <w:multiLevelType w:val="hybridMultilevel"/>
    <w:tmpl w:val="3CC4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630433C"/>
    <w:multiLevelType w:val="hybridMultilevel"/>
    <w:tmpl w:val="20909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6F71BF0"/>
    <w:multiLevelType w:val="hybridMultilevel"/>
    <w:tmpl w:val="06C61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76C0979"/>
    <w:multiLevelType w:val="hybridMultilevel"/>
    <w:tmpl w:val="34EC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90E2E83"/>
    <w:multiLevelType w:val="hybridMultilevel"/>
    <w:tmpl w:val="921244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98E5EEF"/>
    <w:multiLevelType w:val="hybridMultilevel"/>
    <w:tmpl w:val="9C062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A081FAB"/>
    <w:multiLevelType w:val="hybridMultilevel"/>
    <w:tmpl w:val="34FE71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CC53C4E"/>
    <w:multiLevelType w:val="hybridMultilevel"/>
    <w:tmpl w:val="7C4E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BF061F"/>
    <w:multiLevelType w:val="multilevel"/>
    <w:tmpl w:val="0E98181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2" w15:restartNumberingAfterBreak="0">
    <w:nsid w:val="5EC44C8C"/>
    <w:multiLevelType w:val="multilevel"/>
    <w:tmpl w:val="469E796E"/>
    <w:lvl w:ilvl="0">
      <w:start w:val="1"/>
      <w:numFmt w:val="decimal"/>
      <w:lvlText w:val="%1."/>
      <w:lvlJc w:val="left"/>
      <w:pPr>
        <w:tabs>
          <w:tab w:val="num" w:pos="1080"/>
        </w:tabs>
        <w:ind w:left="1080" w:hanging="1080"/>
      </w:pPr>
      <w:rPr>
        <w:rFonts w:ascii="Times New Roman" w:hAnsi="Times New Roman" w:hint="default"/>
        <w:b/>
        <w:i w:val="0"/>
        <w:sz w:val="32"/>
        <w:szCs w:val="32"/>
      </w:rPr>
    </w:lvl>
    <w:lvl w:ilvl="1">
      <w:start w:val="1"/>
      <w:numFmt w:val="decimal"/>
      <w:lvlText w:val="%1.%2"/>
      <w:lvlJc w:val="left"/>
      <w:pPr>
        <w:tabs>
          <w:tab w:val="num" w:pos="1080"/>
        </w:tabs>
        <w:ind w:left="1080" w:hanging="1080"/>
      </w:pPr>
      <w:rPr>
        <w:rFonts w:ascii="Times New Roman" w:hAnsi="Times New Roman" w:hint="default"/>
        <w:b/>
        <w:i w:val="0"/>
        <w:sz w:val="32"/>
        <w:szCs w:val="32"/>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pStyle w:val="Heading4"/>
      <w:lvlText w:val="%1.%2.%3.%4"/>
      <w:lvlJc w:val="left"/>
      <w:pPr>
        <w:tabs>
          <w:tab w:val="num" w:pos="1080"/>
        </w:tabs>
        <w:ind w:left="1080" w:hanging="1080"/>
      </w:pPr>
      <w:rPr>
        <w:rFonts w:ascii="Times New Roman" w:hAnsi="Times New Roman" w:hint="default"/>
        <w:b/>
        <w:i w:val="0"/>
        <w:sz w:val="22"/>
      </w:rPr>
    </w:lvl>
    <w:lvl w:ilvl="4">
      <w:start w:val="1"/>
      <w:numFmt w:val="decimal"/>
      <w:pStyle w:val="Heading5"/>
      <w:lvlText w:val="%1.%2.%3.%4.%5"/>
      <w:lvlJc w:val="left"/>
      <w:pPr>
        <w:tabs>
          <w:tab w:val="num" w:pos="1440"/>
        </w:tabs>
        <w:ind w:left="1080" w:hanging="1080"/>
      </w:pPr>
      <w:rPr>
        <w:rFonts w:hint="default"/>
        <w:b/>
        <w:i w:val="0"/>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5ECD2DC6"/>
    <w:multiLevelType w:val="multilevel"/>
    <w:tmpl w:val="6270C2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4" w15:restartNumberingAfterBreak="0">
    <w:nsid w:val="5FC3164F"/>
    <w:multiLevelType w:val="multilevel"/>
    <w:tmpl w:val="0916F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08F1A9E"/>
    <w:multiLevelType w:val="hybridMultilevel"/>
    <w:tmpl w:val="7AB607F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2F47F74"/>
    <w:multiLevelType w:val="hybridMultilevel"/>
    <w:tmpl w:val="07386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4433D3D"/>
    <w:multiLevelType w:val="hybridMultilevel"/>
    <w:tmpl w:val="27A07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4572FB9"/>
    <w:multiLevelType w:val="hybridMultilevel"/>
    <w:tmpl w:val="DA56D3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5A701EE"/>
    <w:multiLevelType w:val="hybridMultilevel"/>
    <w:tmpl w:val="746CB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66005B17"/>
    <w:multiLevelType w:val="hybridMultilevel"/>
    <w:tmpl w:val="94B8EFF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6AA91F0E"/>
    <w:multiLevelType w:val="multilevel"/>
    <w:tmpl w:val="488EC2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2" w15:restartNumberingAfterBreak="0">
    <w:nsid w:val="6ADC4752"/>
    <w:multiLevelType w:val="hybridMultilevel"/>
    <w:tmpl w:val="D35C1F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CAB2DD4"/>
    <w:multiLevelType w:val="hybridMultilevel"/>
    <w:tmpl w:val="9D92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CB1164D"/>
    <w:multiLevelType w:val="hybridMultilevel"/>
    <w:tmpl w:val="84529E38"/>
    <w:lvl w:ilvl="0" w:tplc="BA1693D4">
      <w:start w:val="1"/>
      <w:numFmt w:val="bullet"/>
      <w:pStyle w:val="TableBullet"/>
      <w:lvlText w:val=""/>
      <w:lvlJc w:val="left"/>
      <w:pPr>
        <w:tabs>
          <w:tab w:val="num" w:pos="720"/>
        </w:tabs>
        <w:ind w:left="720" w:hanging="360"/>
      </w:pPr>
      <w:rPr>
        <w:rFonts w:ascii="Wingdings" w:hAnsi="Wingdings" w:hint="default"/>
      </w:rPr>
    </w:lvl>
    <w:lvl w:ilvl="1" w:tplc="A4F60DF0" w:tentative="1">
      <w:start w:val="1"/>
      <w:numFmt w:val="bullet"/>
      <w:lvlText w:val="o"/>
      <w:lvlJc w:val="left"/>
      <w:pPr>
        <w:tabs>
          <w:tab w:val="num" w:pos="1440"/>
        </w:tabs>
        <w:ind w:left="1440" w:hanging="360"/>
      </w:pPr>
      <w:rPr>
        <w:rFonts w:ascii="Courier New" w:hAnsi="Courier New" w:hint="default"/>
      </w:rPr>
    </w:lvl>
    <w:lvl w:ilvl="2" w:tplc="11C633DC" w:tentative="1">
      <w:start w:val="1"/>
      <w:numFmt w:val="bullet"/>
      <w:lvlText w:val=""/>
      <w:lvlJc w:val="left"/>
      <w:pPr>
        <w:tabs>
          <w:tab w:val="num" w:pos="2160"/>
        </w:tabs>
        <w:ind w:left="2160" w:hanging="360"/>
      </w:pPr>
      <w:rPr>
        <w:rFonts w:ascii="Wingdings" w:hAnsi="Wingdings" w:hint="default"/>
      </w:rPr>
    </w:lvl>
    <w:lvl w:ilvl="3" w:tplc="DCDEBD04" w:tentative="1">
      <w:start w:val="1"/>
      <w:numFmt w:val="bullet"/>
      <w:lvlText w:val=""/>
      <w:lvlJc w:val="left"/>
      <w:pPr>
        <w:tabs>
          <w:tab w:val="num" w:pos="2880"/>
        </w:tabs>
        <w:ind w:left="2880" w:hanging="360"/>
      </w:pPr>
      <w:rPr>
        <w:rFonts w:ascii="Symbol" w:hAnsi="Symbol" w:hint="default"/>
      </w:rPr>
    </w:lvl>
    <w:lvl w:ilvl="4" w:tplc="E968C7E2" w:tentative="1">
      <w:start w:val="1"/>
      <w:numFmt w:val="bullet"/>
      <w:lvlText w:val="o"/>
      <w:lvlJc w:val="left"/>
      <w:pPr>
        <w:tabs>
          <w:tab w:val="num" w:pos="3600"/>
        </w:tabs>
        <w:ind w:left="3600" w:hanging="360"/>
      </w:pPr>
      <w:rPr>
        <w:rFonts w:ascii="Courier New" w:hAnsi="Courier New" w:hint="default"/>
      </w:rPr>
    </w:lvl>
    <w:lvl w:ilvl="5" w:tplc="DE089188" w:tentative="1">
      <w:start w:val="1"/>
      <w:numFmt w:val="bullet"/>
      <w:lvlText w:val=""/>
      <w:lvlJc w:val="left"/>
      <w:pPr>
        <w:tabs>
          <w:tab w:val="num" w:pos="4320"/>
        </w:tabs>
        <w:ind w:left="4320" w:hanging="360"/>
      </w:pPr>
      <w:rPr>
        <w:rFonts w:ascii="Wingdings" w:hAnsi="Wingdings" w:hint="default"/>
      </w:rPr>
    </w:lvl>
    <w:lvl w:ilvl="6" w:tplc="AD809792" w:tentative="1">
      <w:start w:val="1"/>
      <w:numFmt w:val="bullet"/>
      <w:lvlText w:val=""/>
      <w:lvlJc w:val="left"/>
      <w:pPr>
        <w:tabs>
          <w:tab w:val="num" w:pos="5040"/>
        </w:tabs>
        <w:ind w:left="5040" w:hanging="360"/>
      </w:pPr>
      <w:rPr>
        <w:rFonts w:ascii="Symbol" w:hAnsi="Symbol" w:hint="default"/>
      </w:rPr>
    </w:lvl>
    <w:lvl w:ilvl="7" w:tplc="3A16E532" w:tentative="1">
      <w:start w:val="1"/>
      <w:numFmt w:val="bullet"/>
      <w:lvlText w:val="o"/>
      <w:lvlJc w:val="left"/>
      <w:pPr>
        <w:tabs>
          <w:tab w:val="num" w:pos="5760"/>
        </w:tabs>
        <w:ind w:left="5760" w:hanging="360"/>
      </w:pPr>
      <w:rPr>
        <w:rFonts w:ascii="Courier New" w:hAnsi="Courier New" w:hint="default"/>
      </w:rPr>
    </w:lvl>
    <w:lvl w:ilvl="8" w:tplc="72FE0FAC"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6CEA0DAF"/>
    <w:multiLevelType w:val="multilevel"/>
    <w:tmpl w:val="A566E4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6" w15:restartNumberingAfterBreak="0">
    <w:nsid w:val="6DC2704E"/>
    <w:multiLevelType w:val="hybridMultilevel"/>
    <w:tmpl w:val="B9BCF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E2C52C6"/>
    <w:multiLevelType w:val="multilevel"/>
    <w:tmpl w:val="58E24E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8" w15:restartNumberingAfterBreak="0">
    <w:nsid w:val="6F0726F0"/>
    <w:multiLevelType w:val="hybridMultilevel"/>
    <w:tmpl w:val="DF8A2D78"/>
    <w:lvl w:ilvl="0" w:tplc="E6DAC112">
      <w:start w:val="1"/>
      <w:numFmt w:val="decimal"/>
      <w:pStyle w:val="1"/>
      <w:lvlText w:val="%1."/>
      <w:lvlJc w:val="left"/>
      <w:pPr>
        <w:tabs>
          <w:tab w:val="num" w:pos="1800"/>
        </w:tabs>
        <w:ind w:left="1800" w:hanging="720"/>
      </w:pPr>
      <w:rPr>
        <w:rFonts w:hint="default"/>
      </w:rPr>
    </w:lvl>
    <w:lvl w:ilvl="1" w:tplc="54CA5314">
      <w:start w:val="1"/>
      <w:numFmt w:val="lowerLetter"/>
      <w:lvlText w:val="%2."/>
      <w:lvlJc w:val="left"/>
      <w:pPr>
        <w:tabs>
          <w:tab w:val="num" w:pos="3240"/>
        </w:tabs>
        <w:ind w:left="3240" w:hanging="360"/>
      </w:pPr>
    </w:lvl>
    <w:lvl w:ilvl="2" w:tplc="7CE02860" w:tentative="1">
      <w:start w:val="1"/>
      <w:numFmt w:val="lowerRoman"/>
      <w:lvlText w:val="%3."/>
      <w:lvlJc w:val="right"/>
      <w:pPr>
        <w:tabs>
          <w:tab w:val="num" w:pos="3960"/>
        </w:tabs>
        <w:ind w:left="3960" w:hanging="180"/>
      </w:pPr>
    </w:lvl>
    <w:lvl w:ilvl="3" w:tplc="3ACAC840" w:tentative="1">
      <w:start w:val="1"/>
      <w:numFmt w:val="decimal"/>
      <w:lvlText w:val="%4."/>
      <w:lvlJc w:val="left"/>
      <w:pPr>
        <w:tabs>
          <w:tab w:val="num" w:pos="4680"/>
        </w:tabs>
        <w:ind w:left="4680" w:hanging="360"/>
      </w:pPr>
    </w:lvl>
    <w:lvl w:ilvl="4" w:tplc="B6BCD344" w:tentative="1">
      <w:start w:val="1"/>
      <w:numFmt w:val="lowerLetter"/>
      <w:lvlText w:val="%5."/>
      <w:lvlJc w:val="left"/>
      <w:pPr>
        <w:tabs>
          <w:tab w:val="num" w:pos="5400"/>
        </w:tabs>
        <w:ind w:left="5400" w:hanging="360"/>
      </w:pPr>
    </w:lvl>
    <w:lvl w:ilvl="5" w:tplc="5260B484" w:tentative="1">
      <w:start w:val="1"/>
      <w:numFmt w:val="lowerRoman"/>
      <w:lvlText w:val="%6."/>
      <w:lvlJc w:val="right"/>
      <w:pPr>
        <w:tabs>
          <w:tab w:val="num" w:pos="6120"/>
        </w:tabs>
        <w:ind w:left="6120" w:hanging="180"/>
      </w:pPr>
    </w:lvl>
    <w:lvl w:ilvl="6" w:tplc="D2A472F6" w:tentative="1">
      <w:start w:val="1"/>
      <w:numFmt w:val="decimal"/>
      <w:lvlText w:val="%7."/>
      <w:lvlJc w:val="left"/>
      <w:pPr>
        <w:tabs>
          <w:tab w:val="num" w:pos="6840"/>
        </w:tabs>
        <w:ind w:left="6840" w:hanging="360"/>
      </w:pPr>
    </w:lvl>
    <w:lvl w:ilvl="7" w:tplc="AF667BB2" w:tentative="1">
      <w:start w:val="1"/>
      <w:numFmt w:val="lowerLetter"/>
      <w:lvlText w:val="%8."/>
      <w:lvlJc w:val="left"/>
      <w:pPr>
        <w:tabs>
          <w:tab w:val="num" w:pos="7560"/>
        </w:tabs>
        <w:ind w:left="7560" w:hanging="360"/>
      </w:pPr>
    </w:lvl>
    <w:lvl w:ilvl="8" w:tplc="C3D41676" w:tentative="1">
      <w:start w:val="1"/>
      <w:numFmt w:val="lowerRoman"/>
      <w:lvlText w:val="%9."/>
      <w:lvlJc w:val="right"/>
      <w:pPr>
        <w:tabs>
          <w:tab w:val="num" w:pos="8280"/>
        </w:tabs>
        <w:ind w:left="8280" w:hanging="180"/>
      </w:pPr>
    </w:lvl>
  </w:abstractNum>
  <w:abstractNum w:abstractNumId="119" w15:restartNumberingAfterBreak="0">
    <w:nsid w:val="6F4F72E0"/>
    <w:multiLevelType w:val="hybridMultilevel"/>
    <w:tmpl w:val="3432B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1AF0A15"/>
    <w:multiLevelType w:val="hybridMultilevel"/>
    <w:tmpl w:val="EC2C0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2660E4C"/>
    <w:multiLevelType w:val="hybridMultilevel"/>
    <w:tmpl w:val="B92A2CB8"/>
    <w:lvl w:ilvl="0" w:tplc="97D0815C">
      <w:start w:val="1"/>
      <w:numFmt w:val="bullet"/>
      <w:lvlText w:val=""/>
      <w:lvlJc w:val="left"/>
      <w:pPr>
        <w:tabs>
          <w:tab w:val="num" w:pos="612"/>
        </w:tabs>
        <w:ind w:left="2052" w:hanging="180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2D34D30"/>
    <w:multiLevelType w:val="hybridMultilevel"/>
    <w:tmpl w:val="04C6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4511CF1"/>
    <w:multiLevelType w:val="hybridMultilevel"/>
    <w:tmpl w:val="FA6CB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4E07ED9"/>
    <w:multiLevelType w:val="hybridMultilevel"/>
    <w:tmpl w:val="BD4C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6212D11"/>
    <w:multiLevelType w:val="hybridMultilevel"/>
    <w:tmpl w:val="AE4E6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77DC0542"/>
    <w:multiLevelType w:val="multilevel"/>
    <w:tmpl w:val="A5EE1B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7" w15:restartNumberingAfterBreak="0">
    <w:nsid w:val="786810A7"/>
    <w:multiLevelType w:val="hybridMultilevel"/>
    <w:tmpl w:val="8E34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8AE6EF9"/>
    <w:multiLevelType w:val="hybridMultilevel"/>
    <w:tmpl w:val="EFECB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8D54BF8"/>
    <w:multiLevelType w:val="hybridMultilevel"/>
    <w:tmpl w:val="4B3462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8DD7986"/>
    <w:multiLevelType w:val="multilevel"/>
    <w:tmpl w:val="C024D0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1" w15:restartNumberingAfterBreak="0">
    <w:nsid w:val="7B0A0F4E"/>
    <w:multiLevelType w:val="hybridMultilevel"/>
    <w:tmpl w:val="C944DD2C"/>
    <w:lvl w:ilvl="0" w:tplc="494A1C80">
      <w:start w:val="1"/>
      <w:numFmt w:val="bullet"/>
      <w:lvlText w:val=""/>
      <w:lvlJc w:val="left"/>
      <w:pPr>
        <w:tabs>
          <w:tab w:val="num" w:pos="360"/>
        </w:tabs>
        <w:ind w:left="360" w:hanging="360"/>
      </w:pPr>
      <w:rPr>
        <w:rFonts w:ascii="Symbol" w:hAnsi="Symbol" w:hint="default"/>
      </w:rPr>
    </w:lvl>
    <w:lvl w:ilvl="1" w:tplc="494A1C80"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7B390FEE"/>
    <w:multiLevelType w:val="hybridMultilevel"/>
    <w:tmpl w:val="9C9E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C0340EC"/>
    <w:multiLevelType w:val="multilevel"/>
    <w:tmpl w:val="A566E4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4" w15:restartNumberingAfterBreak="0">
    <w:nsid w:val="7C356091"/>
    <w:multiLevelType w:val="hybridMultilevel"/>
    <w:tmpl w:val="DE14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E485933"/>
    <w:multiLevelType w:val="hybridMultilevel"/>
    <w:tmpl w:val="06846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F6173CD"/>
    <w:multiLevelType w:val="hybridMultilevel"/>
    <w:tmpl w:val="BAD4F784"/>
    <w:lvl w:ilvl="0" w:tplc="DFB49846">
      <w:start w:val="1"/>
      <w:numFmt w:val="lowerLetter"/>
      <w:pStyle w:val="BlockText"/>
      <w:lvlText w:val="%1."/>
      <w:lvlJc w:val="left"/>
      <w:pPr>
        <w:tabs>
          <w:tab w:val="num" w:pos="1440"/>
        </w:tabs>
        <w:ind w:left="1440" w:hanging="720"/>
      </w:pPr>
      <w:rPr>
        <w:rFonts w:hint="default"/>
      </w:rPr>
    </w:lvl>
    <w:lvl w:ilvl="1" w:tplc="04090001">
      <w:start w:val="1"/>
      <w:numFmt w:val="lowerLetter"/>
      <w:lvlText w:val="%2."/>
      <w:lvlJc w:val="left"/>
      <w:pPr>
        <w:tabs>
          <w:tab w:val="num" w:pos="360"/>
        </w:tabs>
        <w:ind w:left="360" w:hanging="360"/>
      </w:pPr>
    </w:lvl>
    <w:lvl w:ilvl="2" w:tplc="04090005">
      <w:start w:val="1"/>
      <w:numFmt w:val="decimal"/>
      <w:lvlText w:val="%3."/>
      <w:lvlJc w:val="left"/>
      <w:pPr>
        <w:tabs>
          <w:tab w:val="num" w:pos="1260"/>
        </w:tabs>
        <w:ind w:left="1260" w:hanging="36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137" w15:restartNumberingAfterBreak="0">
    <w:nsid w:val="7F7C188A"/>
    <w:multiLevelType w:val="hybridMultilevel"/>
    <w:tmpl w:val="2862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5834704">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513837029">
    <w:abstractNumId w:val="63"/>
  </w:num>
  <w:num w:numId="3" w16cid:durableId="1886092174">
    <w:abstractNumId w:val="136"/>
  </w:num>
  <w:num w:numId="4" w16cid:durableId="2023624658">
    <w:abstractNumId w:val="118"/>
  </w:num>
  <w:num w:numId="5" w16cid:durableId="478618750">
    <w:abstractNumId w:val="29"/>
  </w:num>
  <w:num w:numId="6" w16cid:durableId="1696806728">
    <w:abstractNumId w:val="114"/>
  </w:num>
  <w:num w:numId="7" w16cid:durableId="635647823">
    <w:abstractNumId w:val="102"/>
  </w:num>
  <w:num w:numId="8" w16cid:durableId="1676573688">
    <w:abstractNumId w:val="75"/>
  </w:num>
  <w:num w:numId="9" w16cid:durableId="408038848">
    <w:abstractNumId w:val="3"/>
  </w:num>
  <w:num w:numId="10" w16cid:durableId="896432810">
    <w:abstractNumId w:val="79"/>
  </w:num>
  <w:num w:numId="11" w16cid:durableId="1445268501">
    <w:abstractNumId w:val="66"/>
  </w:num>
  <w:num w:numId="12" w16cid:durableId="605231401">
    <w:abstractNumId w:val="88"/>
  </w:num>
  <w:num w:numId="13" w16cid:durableId="948049825">
    <w:abstractNumId w:val="20"/>
  </w:num>
  <w:num w:numId="14" w16cid:durableId="673804472">
    <w:abstractNumId w:val="47"/>
  </w:num>
  <w:num w:numId="15" w16cid:durableId="779766177">
    <w:abstractNumId w:val="35"/>
  </w:num>
  <w:num w:numId="16" w16cid:durableId="1070619840">
    <w:abstractNumId w:val="50"/>
  </w:num>
  <w:num w:numId="17" w16cid:durableId="1761176744">
    <w:abstractNumId w:val="131"/>
  </w:num>
  <w:num w:numId="18" w16cid:durableId="757798572">
    <w:abstractNumId w:val="76"/>
  </w:num>
  <w:num w:numId="19" w16cid:durableId="634409398">
    <w:abstractNumId w:val="119"/>
  </w:num>
  <w:num w:numId="20" w16cid:durableId="1741554738">
    <w:abstractNumId w:val="69"/>
  </w:num>
  <w:num w:numId="21" w16cid:durableId="341516639">
    <w:abstractNumId w:val="65"/>
  </w:num>
  <w:num w:numId="22" w16cid:durableId="1340497453">
    <w:abstractNumId w:val="106"/>
  </w:num>
  <w:num w:numId="23" w16cid:durableId="287324710">
    <w:abstractNumId w:val="132"/>
  </w:num>
  <w:num w:numId="24" w16cid:durableId="731316704">
    <w:abstractNumId w:val="121"/>
  </w:num>
  <w:num w:numId="25" w16cid:durableId="840315119">
    <w:abstractNumId w:val="52"/>
  </w:num>
  <w:num w:numId="26" w16cid:durableId="1295869041">
    <w:abstractNumId w:val="99"/>
  </w:num>
  <w:num w:numId="27" w16cid:durableId="602227147">
    <w:abstractNumId w:val="89"/>
  </w:num>
  <w:num w:numId="28" w16cid:durableId="359209638">
    <w:abstractNumId w:val="13"/>
  </w:num>
  <w:num w:numId="29" w16cid:durableId="800224022">
    <w:abstractNumId w:val="67"/>
  </w:num>
  <w:num w:numId="30" w16cid:durableId="2030183091">
    <w:abstractNumId w:val="77"/>
  </w:num>
  <w:num w:numId="31" w16cid:durableId="357392035">
    <w:abstractNumId w:val="17"/>
  </w:num>
  <w:num w:numId="32" w16cid:durableId="1581712220">
    <w:abstractNumId w:val="98"/>
  </w:num>
  <w:num w:numId="33" w16cid:durableId="577058077">
    <w:abstractNumId w:val="12"/>
  </w:num>
  <w:num w:numId="34" w16cid:durableId="2121604412">
    <w:abstractNumId w:val="2"/>
  </w:num>
  <w:num w:numId="35" w16cid:durableId="520322474">
    <w:abstractNumId w:val="107"/>
  </w:num>
  <w:num w:numId="36" w16cid:durableId="678237834">
    <w:abstractNumId w:val="116"/>
  </w:num>
  <w:num w:numId="37" w16cid:durableId="434863910">
    <w:abstractNumId w:val="9"/>
  </w:num>
  <w:num w:numId="38" w16cid:durableId="1274947005">
    <w:abstractNumId w:val="10"/>
  </w:num>
  <w:num w:numId="39" w16cid:durableId="1129981674">
    <w:abstractNumId w:val="53"/>
  </w:num>
  <w:num w:numId="40" w16cid:durableId="796803598">
    <w:abstractNumId w:val="96"/>
  </w:num>
  <w:num w:numId="41" w16cid:durableId="1403060817">
    <w:abstractNumId w:val="80"/>
  </w:num>
  <w:num w:numId="42" w16cid:durableId="1100106637">
    <w:abstractNumId w:val="44"/>
  </w:num>
  <w:num w:numId="43" w16cid:durableId="1514298175">
    <w:abstractNumId w:val="56"/>
  </w:num>
  <w:num w:numId="44" w16cid:durableId="211043247">
    <w:abstractNumId w:val="21"/>
  </w:num>
  <w:num w:numId="45" w16cid:durableId="524633551">
    <w:abstractNumId w:val="43"/>
  </w:num>
  <w:num w:numId="46" w16cid:durableId="2095123568">
    <w:abstractNumId w:val="81"/>
  </w:num>
  <w:num w:numId="47" w16cid:durableId="1067194316">
    <w:abstractNumId w:val="42"/>
  </w:num>
  <w:num w:numId="48" w16cid:durableId="1396855773">
    <w:abstractNumId w:val="60"/>
  </w:num>
  <w:num w:numId="49" w16cid:durableId="869145038">
    <w:abstractNumId w:val="19"/>
  </w:num>
  <w:num w:numId="50" w16cid:durableId="1687290830">
    <w:abstractNumId w:val="74"/>
  </w:num>
  <w:num w:numId="51" w16cid:durableId="1111827376">
    <w:abstractNumId w:val="109"/>
  </w:num>
  <w:num w:numId="52" w16cid:durableId="2075738341">
    <w:abstractNumId w:val="48"/>
  </w:num>
  <w:num w:numId="53" w16cid:durableId="926499726">
    <w:abstractNumId w:val="125"/>
  </w:num>
  <w:num w:numId="54" w16cid:durableId="1351493035">
    <w:abstractNumId w:val="0"/>
  </w:num>
  <w:num w:numId="55" w16cid:durableId="424227197">
    <w:abstractNumId w:val="105"/>
  </w:num>
  <w:num w:numId="56" w16cid:durableId="2094817556">
    <w:abstractNumId w:val="78"/>
  </w:num>
  <w:num w:numId="57" w16cid:durableId="1397391188">
    <w:abstractNumId w:val="122"/>
  </w:num>
  <w:num w:numId="58" w16cid:durableId="994530673">
    <w:abstractNumId w:val="7"/>
  </w:num>
  <w:num w:numId="59" w16cid:durableId="1677614494">
    <w:abstractNumId w:val="40"/>
  </w:num>
  <w:num w:numId="60" w16cid:durableId="1323462478">
    <w:abstractNumId w:val="4"/>
  </w:num>
  <w:num w:numId="61" w16cid:durableId="904411971">
    <w:abstractNumId w:val="55"/>
  </w:num>
  <w:num w:numId="62" w16cid:durableId="543177142">
    <w:abstractNumId w:val="39"/>
  </w:num>
  <w:num w:numId="63" w16cid:durableId="956643940">
    <w:abstractNumId w:val="123"/>
  </w:num>
  <w:num w:numId="64" w16cid:durableId="1708794408">
    <w:abstractNumId w:val="25"/>
  </w:num>
  <w:num w:numId="65" w16cid:durableId="1294869730">
    <w:abstractNumId w:val="120"/>
  </w:num>
  <w:num w:numId="66" w16cid:durableId="550575435">
    <w:abstractNumId w:val="15"/>
  </w:num>
  <w:num w:numId="67" w16cid:durableId="672293277">
    <w:abstractNumId w:val="18"/>
  </w:num>
  <w:num w:numId="68" w16cid:durableId="1738748992">
    <w:abstractNumId w:val="45"/>
  </w:num>
  <w:num w:numId="69" w16cid:durableId="1394893488">
    <w:abstractNumId w:val="23"/>
  </w:num>
  <w:num w:numId="70" w16cid:durableId="1516268215">
    <w:abstractNumId w:val="30"/>
  </w:num>
  <w:num w:numId="71" w16cid:durableId="1260061409">
    <w:abstractNumId w:val="133"/>
  </w:num>
  <w:num w:numId="72" w16cid:durableId="1806967947">
    <w:abstractNumId w:val="103"/>
  </w:num>
  <w:num w:numId="73" w16cid:durableId="425269267">
    <w:abstractNumId w:val="115"/>
  </w:num>
  <w:num w:numId="74" w16cid:durableId="1872373354">
    <w:abstractNumId w:val="34"/>
  </w:num>
  <w:num w:numId="75" w16cid:durableId="1096293232">
    <w:abstractNumId w:val="68"/>
  </w:num>
  <w:num w:numId="76" w16cid:durableId="210845731">
    <w:abstractNumId w:val="97"/>
  </w:num>
  <w:num w:numId="77" w16cid:durableId="1505894872">
    <w:abstractNumId w:val="94"/>
  </w:num>
  <w:num w:numId="78" w16cid:durableId="220751328">
    <w:abstractNumId w:val="126"/>
  </w:num>
  <w:num w:numId="79" w16cid:durableId="160396753">
    <w:abstractNumId w:val="57"/>
  </w:num>
  <w:num w:numId="80" w16cid:durableId="1092821960">
    <w:abstractNumId w:val="135"/>
  </w:num>
  <w:num w:numId="81" w16cid:durableId="191498723">
    <w:abstractNumId w:val="113"/>
  </w:num>
  <w:num w:numId="82" w16cid:durableId="1029574435">
    <w:abstractNumId w:val="54"/>
  </w:num>
  <w:num w:numId="83" w16cid:durableId="89932564">
    <w:abstractNumId w:val="22"/>
  </w:num>
  <w:num w:numId="84" w16cid:durableId="961889307">
    <w:abstractNumId w:val="31"/>
  </w:num>
  <w:num w:numId="85" w16cid:durableId="1155488530">
    <w:abstractNumId w:val="14"/>
  </w:num>
  <w:num w:numId="86" w16cid:durableId="2118140115">
    <w:abstractNumId w:val="16"/>
  </w:num>
  <w:num w:numId="87" w16cid:durableId="819228016">
    <w:abstractNumId w:val="8"/>
  </w:num>
  <w:num w:numId="88" w16cid:durableId="570117154">
    <w:abstractNumId w:val="124"/>
  </w:num>
  <w:num w:numId="89" w16cid:durableId="605118057">
    <w:abstractNumId w:val="71"/>
  </w:num>
  <w:num w:numId="90" w16cid:durableId="213351862">
    <w:abstractNumId w:val="92"/>
  </w:num>
  <w:num w:numId="91" w16cid:durableId="605695114">
    <w:abstractNumId w:val="86"/>
  </w:num>
  <w:num w:numId="92" w16cid:durableId="1004938275">
    <w:abstractNumId w:val="62"/>
  </w:num>
  <w:num w:numId="93" w16cid:durableId="1544556090">
    <w:abstractNumId w:val="87"/>
  </w:num>
  <w:num w:numId="94" w16cid:durableId="304237029">
    <w:abstractNumId w:val="108"/>
  </w:num>
  <w:num w:numId="95" w16cid:durableId="977033358">
    <w:abstractNumId w:val="129"/>
  </w:num>
  <w:num w:numId="96" w16cid:durableId="1685129544">
    <w:abstractNumId w:val="112"/>
  </w:num>
  <w:num w:numId="97" w16cid:durableId="677973774">
    <w:abstractNumId w:val="110"/>
  </w:num>
  <w:num w:numId="98" w16cid:durableId="2093811076">
    <w:abstractNumId w:val="32"/>
  </w:num>
  <w:num w:numId="99" w16cid:durableId="276764122">
    <w:abstractNumId w:val="37"/>
  </w:num>
  <w:num w:numId="100" w16cid:durableId="2129661755">
    <w:abstractNumId w:val="82"/>
  </w:num>
  <w:num w:numId="101" w16cid:durableId="693380469">
    <w:abstractNumId w:val="128"/>
  </w:num>
  <w:num w:numId="102" w16cid:durableId="2051569319">
    <w:abstractNumId w:val="85"/>
  </w:num>
  <w:num w:numId="103" w16cid:durableId="833378833">
    <w:abstractNumId w:val="59"/>
  </w:num>
  <w:num w:numId="104" w16cid:durableId="1677534811">
    <w:abstractNumId w:val="64"/>
  </w:num>
  <w:num w:numId="105" w16cid:durableId="1254776210">
    <w:abstractNumId w:val="72"/>
  </w:num>
  <w:num w:numId="106" w16cid:durableId="511070837">
    <w:abstractNumId w:val="11"/>
  </w:num>
  <w:num w:numId="107" w16cid:durableId="1207446524">
    <w:abstractNumId w:val="24"/>
  </w:num>
  <w:num w:numId="108" w16cid:durableId="280571727">
    <w:abstractNumId w:val="38"/>
  </w:num>
  <w:num w:numId="109" w16cid:durableId="1603076532">
    <w:abstractNumId w:val="134"/>
  </w:num>
  <w:num w:numId="110" w16cid:durableId="1471358374">
    <w:abstractNumId w:val="27"/>
  </w:num>
  <w:num w:numId="111" w16cid:durableId="1649432682">
    <w:abstractNumId w:val="91"/>
  </w:num>
  <w:num w:numId="112" w16cid:durableId="129062023">
    <w:abstractNumId w:val="26"/>
  </w:num>
  <w:num w:numId="113" w16cid:durableId="780413363">
    <w:abstractNumId w:val="58"/>
  </w:num>
  <w:num w:numId="114" w16cid:durableId="2076200751">
    <w:abstractNumId w:val="6"/>
  </w:num>
  <w:num w:numId="115" w16cid:durableId="794519219">
    <w:abstractNumId w:val="127"/>
  </w:num>
  <w:num w:numId="116" w16cid:durableId="1550266348">
    <w:abstractNumId w:val="61"/>
  </w:num>
  <w:num w:numId="117" w16cid:durableId="1309214318">
    <w:abstractNumId w:val="83"/>
  </w:num>
  <w:num w:numId="118" w16cid:durableId="1381520170">
    <w:abstractNumId w:val="73"/>
  </w:num>
  <w:num w:numId="119" w16cid:durableId="529412312">
    <w:abstractNumId w:val="100"/>
  </w:num>
  <w:num w:numId="120" w16cid:durableId="1401948154">
    <w:abstractNumId w:val="46"/>
  </w:num>
  <w:num w:numId="121" w16cid:durableId="2126195938">
    <w:abstractNumId w:val="137"/>
  </w:num>
  <w:num w:numId="122" w16cid:durableId="2104060564">
    <w:abstractNumId w:val="90"/>
  </w:num>
  <w:num w:numId="123" w16cid:durableId="1191454769">
    <w:abstractNumId w:val="36"/>
  </w:num>
  <w:num w:numId="124" w16cid:durableId="868297648">
    <w:abstractNumId w:val="111"/>
  </w:num>
  <w:num w:numId="125" w16cid:durableId="1529293819">
    <w:abstractNumId w:val="5"/>
  </w:num>
  <w:num w:numId="126" w16cid:durableId="217515966">
    <w:abstractNumId w:val="117"/>
  </w:num>
  <w:num w:numId="127" w16cid:durableId="1852261373">
    <w:abstractNumId w:val="28"/>
  </w:num>
  <w:num w:numId="128" w16cid:durableId="328022883">
    <w:abstractNumId w:val="95"/>
  </w:num>
  <w:num w:numId="129" w16cid:durableId="1518890165">
    <w:abstractNumId w:val="51"/>
  </w:num>
  <w:num w:numId="130" w16cid:durableId="1649936360">
    <w:abstractNumId w:val="33"/>
  </w:num>
  <w:num w:numId="131" w16cid:durableId="665670004">
    <w:abstractNumId w:val="41"/>
  </w:num>
  <w:num w:numId="132" w16cid:durableId="1318805892">
    <w:abstractNumId w:val="84"/>
  </w:num>
  <w:num w:numId="133" w16cid:durableId="1547451537">
    <w:abstractNumId w:val="130"/>
  </w:num>
  <w:num w:numId="134" w16cid:durableId="141430625">
    <w:abstractNumId w:val="70"/>
  </w:num>
  <w:num w:numId="135" w16cid:durableId="1936284845">
    <w:abstractNumId w:val="101"/>
  </w:num>
  <w:num w:numId="136" w16cid:durableId="934895681">
    <w:abstractNumId w:val="49"/>
  </w:num>
  <w:num w:numId="137" w16cid:durableId="833958616">
    <w:abstractNumId w:val="93"/>
  </w:num>
  <w:num w:numId="138" w16cid:durableId="1577780255">
    <w:abstractNumId w:val="10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C5"/>
    <w:rsid w:val="00007A5F"/>
    <w:rsid w:val="00012397"/>
    <w:rsid w:val="00013622"/>
    <w:rsid w:val="000204FF"/>
    <w:rsid w:val="00023DDB"/>
    <w:rsid w:val="000247B4"/>
    <w:rsid w:val="00026E1C"/>
    <w:rsid w:val="00026EEC"/>
    <w:rsid w:val="00027D35"/>
    <w:rsid w:val="0003045E"/>
    <w:rsid w:val="00032567"/>
    <w:rsid w:val="00052700"/>
    <w:rsid w:val="00065165"/>
    <w:rsid w:val="0006646A"/>
    <w:rsid w:val="00067470"/>
    <w:rsid w:val="0007015A"/>
    <w:rsid w:val="00072E94"/>
    <w:rsid w:val="000733C1"/>
    <w:rsid w:val="0007393C"/>
    <w:rsid w:val="00076B07"/>
    <w:rsid w:val="00083DE2"/>
    <w:rsid w:val="00086357"/>
    <w:rsid w:val="000926B0"/>
    <w:rsid w:val="000965C3"/>
    <w:rsid w:val="000A0701"/>
    <w:rsid w:val="000A23A3"/>
    <w:rsid w:val="000B4BAB"/>
    <w:rsid w:val="000C2821"/>
    <w:rsid w:val="000C3D86"/>
    <w:rsid w:val="000D17B2"/>
    <w:rsid w:val="000E1F6D"/>
    <w:rsid w:val="000E4C8B"/>
    <w:rsid w:val="000E53F0"/>
    <w:rsid w:val="00112168"/>
    <w:rsid w:val="00112372"/>
    <w:rsid w:val="00116F96"/>
    <w:rsid w:val="00117105"/>
    <w:rsid w:val="001237EB"/>
    <w:rsid w:val="00142477"/>
    <w:rsid w:val="00160863"/>
    <w:rsid w:val="001628D2"/>
    <w:rsid w:val="001638A7"/>
    <w:rsid w:val="00172CF6"/>
    <w:rsid w:val="00173B04"/>
    <w:rsid w:val="00180188"/>
    <w:rsid w:val="001807B9"/>
    <w:rsid w:val="00181E22"/>
    <w:rsid w:val="001A5A48"/>
    <w:rsid w:val="001B00AC"/>
    <w:rsid w:val="001B610D"/>
    <w:rsid w:val="001B6415"/>
    <w:rsid w:val="001C0319"/>
    <w:rsid w:val="001C38E2"/>
    <w:rsid w:val="001E08FB"/>
    <w:rsid w:val="001E1782"/>
    <w:rsid w:val="001E6FF1"/>
    <w:rsid w:val="001F090D"/>
    <w:rsid w:val="0021086F"/>
    <w:rsid w:val="00213D69"/>
    <w:rsid w:val="00214CDF"/>
    <w:rsid w:val="0021693D"/>
    <w:rsid w:val="0022213E"/>
    <w:rsid w:val="002319A2"/>
    <w:rsid w:val="0025365C"/>
    <w:rsid w:val="00253CD5"/>
    <w:rsid w:val="002576CD"/>
    <w:rsid w:val="0026061F"/>
    <w:rsid w:val="002660E0"/>
    <w:rsid w:val="00267DF7"/>
    <w:rsid w:val="00274F7D"/>
    <w:rsid w:val="00280FDB"/>
    <w:rsid w:val="00281E1A"/>
    <w:rsid w:val="002901A7"/>
    <w:rsid w:val="00291DE2"/>
    <w:rsid w:val="002B2771"/>
    <w:rsid w:val="002B51C7"/>
    <w:rsid w:val="002C30CE"/>
    <w:rsid w:val="002C6339"/>
    <w:rsid w:val="002D55EF"/>
    <w:rsid w:val="002F3319"/>
    <w:rsid w:val="002F5F1B"/>
    <w:rsid w:val="003026AE"/>
    <w:rsid w:val="0030343B"/>
    <w:rsid w:val="003054B1"/>
    <w:rsid w:val="00305B85"/>
    <w:rsid w:val="0030610A"/>
    <w:rsid w:val="00306CD3"/>
    <w:rsid w:val="0031171E"/>
    <w:rsid w:val="00324048"/>
    <w:rsid w:val="00325A80"/>
    <w:rsid w:val="00334BD1"/>
    <w:rsid w:val="0034085D"/>
    <w:rsid w:val="0035191A"/>
    <w:rsid w:val="003519B0"/>
    <w:rsid w:val="00353E9E"/>
    <w:rsid w:val="003550C4"/>
    <w:rsid w:val="00356824"/>
    <w:rsid w:val="00357B46"/>
    <w:rsid w:val="00387CFD"/>
    <w:rsid w:val="003A2AB4"/>
    <w:rsid w:val="003A3C26"/>
    <w:rsid w:val="003C3570"/>
    <w:rsid w:val="003C7369"/>
    <w:rsid w:val="003D5F54"/>
    <w:rsid w:val="003E014E"/>
    <w:rsid w:val="003E555D"/>
    <w:rsid w:val="003F7318"/>
    <w:rsid w:val="00400535"/>
    <w:rsid w:val="00403603"/>
    <w:rsid w:val="004041A9"/>
    <w:rsid w:val="00410610"/>
    <w:rsid w:val="0041420C"/>
    <w:rsid w:val="00416B10"/>
    <w:rsid w:val="00424FC3"/>
    <w:rsid w:val="00434A1C"/>
    <w:rsid w:val="00434A38"/>
    <w:rsid w:val="00444F93"/>
    <w:rsid w:val="00457632"/>
    <w:rsid w:val="00461949"/>
    <w:rsid w:val="00462697"/>
    <w:rsid w:val="00463993"/>
    <w:rsid w:val="00467415"/>
    <w:rsid w:val="00470F09"/>
    <w:rsid w:val="004768D1"/>
    <w:rsid w:val="00485541"/>
    <w:rsid w:val="00497D63"/>
    <w:rsid w:val="004A2813"/>
    <w:rsid w:val="004A4A30"/>
    <w:rsid w:val="004C46E2"/>
    <w:rsid w:val="004D5DBF"/>
    <w:rsid w:val="004E3303"/>
    <w:rsid w:val="004E40CE"/>
    <w:rsid w:val="004E7B17"/>
    <w:rsid w:val="004F134E"/>
    <w:rsid w:val="004F142A"/>
    <w:rsid w:val="00505596"/>
    <w:rsid w:val="00506993"/>
    <w:rsid w:val="00511A0E"/>
    <w:rsid w:val="00515BE8"/>
    <w:rsid w:val="00522443"/>
    <w:rsid w:val="00525AF6"/>
    <w:rsid w:val="00527F9D"/>
    <w:rsid w:val="0055326B"/>
    <w:rsid w:val="00553CBC"/>
    <w:rsid w:val="00554175"/>
    <w:rsid w:val="00555586"/>
    <w:rsid w:val="0056546E"/>
    <w:rsid w:val="005707E4"/>
    <w:rsid w:val="005756E5"/>
    <w:rsid w:val="00576011"/>
    <w:rsid w:val="00581B90"/>
    <w:rsid w:val="0058470E"/>
    <w:rsid w:val="00584883"/>
    <w:rsid w:val="0058556E"/>
    <w:rsid w:val="00597853"/>
    <w:rsid w:val="005978F5"/>
    <w:rsid w:val="005C3524"/>
    <w:rsid w:val="005C4984"/>
    <w:rsid w:val="005C74EC"/>
    <w:rsid w:val="005D4F56"/>
    <w:rsid w:val="005E2229"/>
    <w:rsid w:val="005F72F6"/>
    <w:rsid w:val="00600276"/>
    <w:rsid w:val="006016BC"/>
    <w:rsid w:val="00603900"/>
    <w:rsid w:val="0061129B"/>
    <w:rsid w:val="00612AD2"/>
    <w:rsid w:val="006204FA"/>
    <w:rsid w:val="00624431"/>
    <w:rsid w:val="00624BDD"/>
    <w:rsid w:val="0063519E"/>
    <w:rsid w:val="00645D5E"/>
    <w:rsid w:val="00651D87"/>
    <w:rsid w:val="006601DD"/>
    <w:rsid w:val="0066674E"/>
    <w:rsid w:val="006678AA"/>
    <w:rsid w:val="00667A43"/>
    <w:rsid w:val="006748CD"/>
    <w:rsid w:val="0068163B"/>
    <w:rsid w:val="00683322"/>
    <w:rsid w:val="00684E46"/>
    <w:rsid w:val="006873F2"/>
    <w:rsid w:val="006954A9"/>
    <w:rsid w:val="00696723"/>
    <w:rsid w:val="006A33C5"/>
    <w:rsid w:val="006A37D7"/>
    <w:rsid w:val="006A4E91"/>
    <w:rsid w:val="006A6648"/>
    <w:rsid w:val="006D1552"/>
    <w:rsid w:val="006D6396"/>
    <w:rsid w:val="006F7043"/>
    <w:rsid w:val="007007CA"/>
    <w:rsid w:val="00702A91"/>
    <w:rsid w:val="00710A51"/>
    <w:rsid w:val="00722AF3"/>
    <w:rsid w:val="00746105"/>
    <w:rsid w:val="00750341"/>
    <w:rsid w:val="00761785"/>
    <w:rsid w:val="00763A2F"/>
    <w:rsid w:val="00770551"/>
    <w:rsid w:val="007724A6"/>
    <w:rsid w:val="007759A2"/>
    <w:rsid w:val="00775C09"/>
    <w:rsid w:val="00790866"/>
    <w:rsid w:val="007921D6"/>
    <w:rsid w:val="0079767D"/>
    <w:rsid w:val="007A1D78"/>
    <w:rsid w:val="007A47E5"/>
    <w:rsid w:val="007B6B26"/>
    <w:rsid w:val="007D34C8"/>
    <w:rsid w:val="007D36A9"/>
    <w:rsid w:val="007D67EF"/>
    <w:rsid w:val="007E066B"/>
    <w:rsid w:val="007E0AE4"/>
    <w:rsid w:val="007E4863"/>
    <w:rsid w:val="007E5CCC"/>
    <w:rsid w:val="007F0726"/>
    <w:rsid w:val="007F3DDF"/>
    <w:rsid w:val="007F6695"/>
    <w:rsid w:val="00801A78"/>
    <w:rsid w:val="00802308"/>
    <w:rsid w:val="008038BA"/>
    <w:rsid w:val="00810A3D"/>
    <w:rsid w:val="00822D74"/>
    <w:rsid w:val="00831673"/>
    <w:rsid w:val="00835436"/>
    <w:rsid w:val="00837E1C"/>
    <w:rsid w:val="00853DAB"/>
    <w:rsid w:val="008602CC"/>
    <w:rsid w:val="008643B9"/>
    <w:rsid w:val="0086573A"/>
    <w:rsid w:val="0088129C"/>
    <w:rsid w:val="00881794"/>
    <w:rsid w:val="00881A10"/>
    <w:rsid w:val="008828A4"/>
    <w:rsid w:val="0088404D"/>
    <w:rsid w:val="0088416D"/>
    <w:rsid w:val="008878A2"/>
    <w:rsid w:val="008917E6"/>
    <w:rsid w:val="008918B6"/>
    <w:rsid w:val="008924FE"/>
    <w:rsid w:val="00892C66"/>
    <w:rsid w:val="008A02D1"/>
    <w:rsid w:val="008A1010"/>
    <w:rsid w:val="008A2500"/>
    <w:rsid w:val="008B54D2"/>
    <w:rsid w:val="008C49A4"/>
    <w:rsid w:val="008C7551"/>
    <w:rsid w:val="008C7EF5"/>
    <w:rsid w:val="008D1234"/>
    <w:rsid w:val="008D12DC"/>
    <w:rsid w:val="008D2BC0"/>
    <w:rsid w:val="008E38EA"/>
    <w:rsid w:val="008E530A"/>
    <w:rsid w:val="008F13B0"/>
    <w:rsid w:val="008F3421"/>
    <w:rsid w:val="008F37EA"/>
    <w:rsid w:val="008F6773"/>
    <w:rsid w:val="008F798B"/>
    <w:rsid w:val="00900177"/>
    <w:rsid w:val="009166F4"/>
    <w:rsid w:val="00921E16"/>
    <w:rsid w:val="009236E7"/>
    <w:rsid w:val="00937081"/>
    <w:rsid w:val="009412C5"/>
    <w:rsid w:val="009444FB"/>
    <w:rsid w:val="009454FD"/>
    <w:rsid w:val="00945B89"/>
    <w:rsid w:val="00946B81"/>
    <w:rsid w:val="00950760"/>
    <w:rsid w:val="00960CBF"/>
    <w:rsid w:val="00961C09"/>
    <w:rsid w:val="00962CA3"/>
    <w:rsid w:val="0096701A"/>
    <w:rsid w:val="00973921"/>
    <w:rsid w:val="00974C9A"/>
    <w:rsid w:val="00992448"/>
    <w:rsid w:val="009A11BC"/>
    <w:rsid w:val="009A6EE5"/>
    <w:rsid w:val="009B075E"/>
    <w:rsid w:val="009B2C56"/>
    <w:rsid w:val="009B581A"/>
    <w:rsid w:val="009B6A35"/>
    <w:rsid w:val="009C45CC"/>
    <w:rsid w:val="009D5413"/>
    <w:rsid w:val="009E4BFB"/>
    <w:rsid w:val="009F02BB"/>
    <w:rsid w:val="009F3BA7"/>
    <w:rsid w:val="009F6583"/>
    <w:rsid w:val="00A013A3"/>
    <w:rsid w:val="00A02079"/>
    <w:rsid w:val="00A14046"/>
    <w:rsid w:val="00A31476"/>
    <w:rsid w:val="00A338C2"/>
    <w:rsid w:val="00A375BC"/>
    <w:rsid w:val="00A429FC"/>
    <w:rsid w:val="00A52858"/>
    <w:rsid w:val="00A52B97"/>
    <w:rsid w:val="00A53C67"/>
    <w:rsid w:val="00A55FD3"/>
    <w:rsid w:val="00A6074C"/>
    <w:rsid w:val="00A801C1"/>
    <w:rsid w:val="00A81E10"/>
    <w:rsid w:val="00A97558"/>
    <w:rsid w:val="00AA76E7"/>
    <w:rsid w:val="00AA7C6B"/>
    <w:rsid w:val="00AB57C5"/>
    <w:rsid w:val="00AC13F6"/>
    <w:rsid w:val="00AE0D50"/>
    <w:rsid w:val="00AE4BD8"/>
    <w:rsid w:val="00AF15E3"/>
    <w:rsid w:val="00B00D84"/>
    <w:rsid w:val="00B0110F"/>
    <w:rsid w:val="00B05E3B"/>
    <w:rsid w:val="00B06468"/>
    <w:rsid w:val="00B170D0"/>
    <w:rsid w:val="00B21CBB"/>
    <w:rsid w:val="00B30BE6"/>
    <w:rsid w:val="00B319ED"/>
    <w:rsid w:val="00B340DA"/>
    <w:rsid w:val="00B369DB"/>
    <w:rsid w:val="00B40DAB"/>
    <w:rsid w:val="00B43CE5"/>
    <w:rsid w:val="00B4455B"/>
    <w:rsid w:val="00B45EE0"/>
    <w:rsid w:val="00B60D58"/>
    <w:rsid w:val="00B65968"/>
    <w:rsid w:val="00B6739C"/>
    <w:rsid w:val="00B71937"/>
    <w:rsid w:val="00B763C5"/>
    <w:rsid w:val="00B83E8C"/>
    <w:rsid w:val="00B84FDC"/>
    <w:rsid w:val="00B86854"/>
    <w:rsid w:val="00B87DE4"/>
    <w:rsid w:val="00B900A5"/>
    <w:rsid w:val="00B91404"/>
    <w:rsid w:val="00B931D8"/>
    <w:rsid w:val="00BA6DA9"/>
    <w:rsid w:val="00BA7B06"/>
    <w:rsid w:val="00BC2A7F"/>
    <w:rsid w:val="00BC469C"/>
    <w:rsid w:val="00BC7DB5"/>
    <w:rsid w:val="00BD5B63"/>
    <w:rsid w:val="00BE081C"/>
    <w:rsid w:val="00BE314A"/>
    <w:rsid w:val="00BF22B3"/>
    <w:rsid w:val="00C0259E"/>
    <w:rsid w:val="00C04F44"/>
    <w:rsid w:val="00C06A16"/>
    <w:rsid w:val="00C2052C"/>
    <w:rsid w:val="00C2231B"/>
    <w:rsid w:val="00C22E37"/>
    <w:rsid w:val="00C30295"/>
    <w:rsid w:val="00C33936"/>
    <w:rsid w:val="00C474CA"/>
    <w:rsid w:val="00C52626"/>
    <w:rsid w:val="00C54232"/>
    <w:rsid w:val="00C60684"/>
    <w:rsid w:val="00C60D12"/>
    <w:rsid w:val="00C61EA2"/>
    <w:rsid w:val="00C626B2"/>
    <w:rsid w:val="00C66B1A"/>
    <w:rsid w:val="00C70663"/>
    <w:rsid w:val="00C80359"/>
    <w:rsid w:val="00C913CC"/>
    <w:rsid w:val="00C918D6"/>
    <w:rsid w:val="00C97801"/>
    <w:rsid w:val="00CA7A6D"/>
    <w:rsid w:val="00CB21BA"/>
    <w:rsid w:val="00CC06C9"/>
    <w:rsid w:val="00CC0758"/>
    <w:rsid w:val="00CC326C"/>
    <w:rsid w:val="00CD304D"/>
    <w:rsid w:val="00CD4BAD"/>
    <w:rsid w:val="00CE049E"/>
    <w:rsid w:val="00CE6B20"/>
    <w:rsid w:val="00CE7F07"/>
    <w:rsid w:val="00CF2871"/>
    <w:rsid w:val="00CF6873"/>
    <w:rsid w:val="00D042A5"/>
    <w:rsid w:val="00D16496"/>
    <w:rsid w:val="00D2398A"/>
    <w:rsid w:val="00D26DC6"/>
    <w:rsid w:val="00D31D47"/>
    <w:rsid w:val="00D375FE"/>
    <w:rsid w:val="00D530F4"/>
    <w:rsid w:val="00D548F9"/>
    <w:rsid w:val="00D557AF"/>
    <w:rsid w:val="00D61FD2"/>
    <w:rsid w:val="00D62ABA"/>
    <w:rsid w:val="00D81E5A"/>
    <w:rsid w:val="00D919A8"/>
    <w:rsid w:val="00D94F3E"/>
    <w:rsid w:val="00D9711F"/>
    <w:rsid w:val="00DA253A"/>
    <w:rsid w:val="00DA65B1"/>
    <w:rsid w:val="00DA755E"/>
    <w:rsid w:val="00DB3362"/>
    <w:rsid w:val="00DB3946"/>
    <w:rsid w:val="00DB4645"/>
    <w:rsid w:val="00DB6EA0"/>
    <w:rsid w:val="00DC0266"/>
    <w:rsid w:val="00DC2F2E"/>
    <w:rsid w:val="00DC44E0"/>
    <w:rsid w:val="00DC63A5"/>
    <w:rsid w:val="00DE716C"/>
    <w:rsid w:val="00DF22F5"/>
    <w:rsid w:val="00DF3481"/>
    <w:rsid w:val="00DF7BAD"/>
    <w:rsid w:val="00E05A8F"/>
    <w:rsid w:val="00E120E6"/>
    <w:rsid w:val="00E12CCD"/>
    <w:rsid w:val="00E130F7"/>
    <w:rsid w:val="00E170DF"/>
    <w:rsid w:val="00E33C6D"/>
    <w:rsid w:val="00E430D8"/>
    <w:rsid w:val="00E45199"/>
    <w:rsid w:val="00E53542"/>
    <w:rsid w:val="00E53982"/>
    <w:rsid w:val="00E549C2"/>
    <w:rsid w:val="00E5549D"/>
    <w:rsid w:val="00E60DC3"/>
    <w:rsid w:val="00E663D0"/>
    <w:rsid w:val="00E66F2C"/>
    <w:rsid w:val="00E72B2B"/>
    <w:rsid w:val="00E75D1B"/>
    <w:rsid w:val="00E979A1"/>
    <w:rsid w:val="00EB639D"/>
    <w:rsid w:val="00EC1403"/>
    <w:rsid w:val="00EC63D1"/>
    <w:rsid w:val="00EC7623"/>
    <w:rsid w:val="00ED29BE"/>
    <w:rsid w:val="00ED33D5"/>
    <w:rsid w:val="00EE3819"/>
    <w:rsid w:val="00EF248D"/>
    <w:rsid w:val="00EF2993"/>
    <w:rsid w:val="00EF572D"/>
    <w:rsid w:val="00F106B3"/>
    <w:rsid w:val="00F16E8A"/>
    <w:rsid w:val="00F17532"/>
    <w:rsid w:val="00F22D13"/>
    <w:rsid w:val="00F44F3A"/>
    <w:rsid w:val="00F56A70"/>
    <w:rsid w:val="00F62EB7"/>
    <w:rsid w:val="00F64A37"/>
    <w:rsid w:val="00F67165"/>
    <w:rsid w:val="00F7554A"/>
    <w:rsid w:val="00F93788"/>
    <w:rsid w:val="00F94D93"/>
    <w:rsid w:val="00FA315A"/>
    <w:rsid w:val="00FB3B6D"/>
    <w:rsid w:val="00FB4AA4"/>
    <w:rsid w:val="00FC1068"/>
    <w:rsid w:val="00FC752B"/>
    <w:rsid w:val="00FD4028"/>
    <w:rsid w:val="00FD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E799C"/>
  <w15:docId w15:val="{ADC797F8-F95C-4597-8340-62F107A5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autoRedefine/>
    <w:qFormat/>
    <w:pPr>
      <w:keepNext/>
      <w:pageBreakBefore/>
      <w:spacing w:before="60" w:after="60"/>
      <w:outlineLvl w:val="0"/>
    </w:pPr>
    <w:rPr>
      <w:b/>
      <w:sz w:val="28"/>
      <w:szCs w:val="28"/>
    </w:rPr>
  </w:style>
  <w:style w:type="paragraph" w:styleId="Heading2">
    <w:name w:val="heading 2"/>
    <w:aliases w:val="h2"/>
    <w:basedOn w:val="Normal"/>
    <w:next w:val="Normal"/>
    <w:link w:val="Heading2Char"/>
    <w:autoRedefine/>
    <w:qFormat/>
    <w:rsid w:val="00960CBF"/>
    <w:pPr>
      <w:keepNext/>
      <w:jc w:val="both"/>
      <w:outlineLvl w:val="1"/>
    </w:pPr>
    <w:rPr>
      <w:rFonts w:cs="Arial"/>
      <w:b/>
      <w:bCs/>
      <w:iCs/>
      <w:sz w:val="28"/>
      <w:szCs w:val="28"/>
    </w:rPr>
  </w:style>
  <w:style w:type="paragraph" w:styleId="Heading3">
    <w:name w:val="heading 3"/>
    <w:aliases w:val="h3"/>
    <w:basedOn w:val="Normal"/>
    <w:next w:val="Normal"/>
    <w:autoRedefine/>
    <w:qFormat/>
    <w:pPr>
      <w:keepNext/>
      <w:outlineLvl w:val="2"/>
    </w:pPr>
    <w:rPr>
      <w:rFonts w:cs="Arial"/>
      <w:b/>
      <w:bCs/>
      <w:sz w:val="28"/>
      <w:szCs w:val="28"/>
    </w:rPr>
  </w:style>
  <w:style w:type="paragraph" w:styleId="Heading4">
    <w:name w:val="heading 4"/>
    <w:aliases w:val="h4"/>
    <w:basedOn w:val="Normal"/>
    <w:next w:val="Normal"/>
    <w:qFormat/>
    <w:pPr>
      <w:keepNext/>
      <w:numPr>
        <w:ilvl w:val="3"/>
        <w:numId w:val="7"/>
      </w:numPr>
      <w:spacing w:before="240" w:after="60"/>
      <w:outlineLvl w:val="3"/>
    </w:pPr>
    <w:rPr>
      <w:b/>
      <w:bCs/>
      <w:sz w:val="28"/>
      <w:szCs w:val="28"/>
    </w:rPr>
  </w:style>
  <w:style w:type="paragraph" w:styleId="Heading5">
    <w:name w:val="heading 5"/>
    <w:aliases w:val="h5"/>
    <w:basedOn w:val="Normal"/>
    <w:next w:val="Normal"/>
    <w:qFormat/>
    <w:pPr>
      <w:numPr>
        <w:ilvl w:val="4"/>
        <w:numId w:val="7"/>
      </w:num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spacing w:before="240"/>
      <w:outlineLvl w:val="7"/>
    </w:pPr>
    <w:rPr>
      <w:b/>
      <w:i/>
      <w:smallCaps/>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0)"/>
    <w:basedOn w:val="Normal"/>
    <w:pPr>
      <w:numPr>
        <w:numId w:val="1"/>
      </w:numPr>
      <w:ind w:left="1800" w:hanging="720"/>
    </w:pPr>
    <w:rPr>
      <w:szCs w:val="20"/>
    </w:rPr>
  </w:style>
  <w:style w:type="paragraph" w:customStyle="1" w:styleId="Bullet">
    <w:name w:val="Bullet/#"/>
    <w:basedOn w:val="Bullet10"/>
    <w:pPr>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BulletBullet">
    <w:name w:val="Bullet/Bullet"/>
    <w:basedOn w:val="Bullet10"/>
    <w:pPr>
      <w:numPr>
        <w:numId w:val="2"/>
      </w:numPr>
      <w:tabs>
        <w:tab w:val="clear" w:pos="2448"/>
        <w:tab w:val="num" w:pos="360"/>
        <w:tab w:val="num" w:pos="2430"/>
      </w:tabs>
      <w:ind w:left="2520" w:hanging="720"/>
    </w:pPr>
  </w:style>
  <w:style w:type="paragraph" w:customStyle="1" w:styleId="Heading1NON">
    <w:name w:val="Heading 1 NON"/>
    <w:basedOn w:val="Heading1"/>
    <w:next w:val="Normal"/>
    <w:pPr>
      <w:spacing w:after="240"/>
    </w:pPr>
  </w:style>
  <w:style w:type="paragraph" w:customStyle="1" w:styleId="TableBulletBullet">
    <w:name w:val="Table Bullet/Bullet"/>
    <w:basedOn w:val="Normal"/>
    <w:pPr>
      <w:numPr>
        <w:numId w:val="5"/>
      </w:numPr>
    </w:pPr>
  </w:style>
  <w:style w:type="paragraph" w:customStyle="1" w:styleId="TableBullet">
    <w:name w:val="Table Bullet"/>
    <w:basedOn w:val="Normal"/>
    <w:pPr>
      <w:numPr>
        <w:numId w:val="6"/>
      </w:numPr>
    </w:pPr>
  </w:style>
  <w:style w:type="paragraph" w:styleId="Header">
    <w:name w:val="header"/>
    <w:basedOn w:val="Normal"/>
    <w:link w:val="HeaderChar"/>
    <w:uiPriority w:val="99"/>
    <w:pPr>
      <w:tabs>
        <w:tab w:val="center" w:pos="4320"/>
        <w:tab w:val="right" w:pos="8640"/>
      </w:tabs>
    </w:pPr>
  </w:style>
  <w:style w:type="paragraph" w:customStyle="1" w:styleId="TableText">
    <w:name w:val="Table Text"/>
    <w:basedOn w:val="Normal"/>
  </w:style>
  <w:style w:type="character" w:styleId="Hyperlink">
    <w:name w:val="Hyperlink"/>
    <w:basedOn w:val="DefaultParagraphFont"/>
    <w:rPr>
      <w:color w:val="0000FF"/>
      <w:u w:val="single"/>
    </w:rPr>
  </w:style>
  <w:style w:type="paragraph" w:styleId="TOC1">
    <w:name w:val="toc 1"/>
    <w:basedOn w:val="Normal"/>
    <w:next w:val="Normal"/>
    <w:autoRedefine/>
    <w:semiHidden/>
    <w:pPr>
      <w:tabs>
        <w:tab w:val="left" w:pos="720"/>
        <w:tab w:val="right" w:leader="dot" w:pos="9720"/>
      </w:tabs>
      <w:spacing w:before="120" w:after="120"/>
    </w:pPr>
    <w:rPr>
      <w:b/>
      <w:noProof/>
      <w:szCs w:val="36"/>
    </w:rPr>
  </w:style>
  <w:style w:type="paragraph" w:styleId="TOC2">
    <w:name w:val="toc 2"/>
    <w:basedOn w:val="Normal"/>
    <w:next w:val="Normal"/>
    <w:autoRedefine/>
    <w:semiHidden/>
    <w:pPr>
      <w:tabs>
        <w:tab w:val="left" w:pos="900"/>
        <w:tab w:val="left" w:pos="1080"/>
        <w:tab w:val="right" w:leader="dot" w:pos="9720"/>
      </w:tabs>
      <w:ind w:left="360"/>
    </w:pPr>
    <w:rPr>
      <w:noProof/>
      <w:szCs w:val="36"/>
    </w:rPr>
  </w:style>
  <w:style w:type="paragraph" w:styleId="TOC3">
    <w:name w:val="toc 3"/>
    <w:basedOn w:val="Normal"/>
    <w:next w:val="Normal"/>
    <w:autoRedefine/>
    <w:semiHidden/>
    <w:pPr>
      <w:tabs>
        <w:tab w:val="left" w:pos="1620"/>
        <w:tab w:val="left" w:pos="1680"/>
        <w:tab w:val="left" w:pos="1980"/>
        <w:tab w:val="right" w:leader="dot" w:pos="9720"/>
      </w:tabs>
      <w:ind w:left="900"/>
      <w:jc w:val="both"/>
    </w:pPr>
    <w:rPr>
      <w:iCs/>
      <w:noProof/>
      <w:szCs w:val="28"/>
    </w:rPr>
  </w:style>
  <w:style w:type="paragraph" w:customStyle="1" w:styleId="TextBody">
    <w:name w:val="Text Body"/>
    <w:basedOn w:val="Normal"/>
    <w:autoRedefine/>
    <w:pPr>
      <w:spacing w:after="240"/>
      <w:jc w:val="both"/>
    </w:pPr>
  </w:style>
  <w:style w:type="paragraph" w:customStyle="1" w:styleId="Bold">
    <w:name w:val="Bold"/>
    <w:aliases w:val="10 pt"/>
    <w:basedOn w:val="Normal"/>
    <w:rPr>
      <w:b/>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u w:val="single"/>
    </w:rPr>
  </w:style>
  <w:style w:type="paragraph" w:customStyle="1" w:styleId="TermTitle">
    <w:name w:val="Term Title"/>
    <w:basedOn w:val="Normal"/>
    <w:pPr>
      <w:spacing w:before="120"/>
      <w:ind w:left="720"/>
    </w:pPr>
    <w:rPr>
      <w:b/>
      <w:szCs w:val="20"/>
    </w:rPr>
  </w:style>
  <w:style w:type="paragraph" w:customStyle="1" w:styleId="TermDefinition">
    <w:name w:val="Term Definition"/>
    <w:basedOn w:val="TermTitle"/>
    <w:pPr>
      <w:spacing w:before="0" w:after="60"/>
    </w:pPr>
    <w:rPr>
      <w:b w:val="0"/>
    </w:rPr>
  </w:style>
  <w:style w:type="paragraph" w:styleId="NormalIndent">
    <w:name w:val="Normal Indent"/>
    <w:basedOn w:val="Normal"/>
    <w:pPr>
      <w:ind w:left="1080" w:hanging="360"/>
    </w:pPr>
    <w:rPr>
      <w:rFonts w:ascii="Times" w:hAnsi="Times"/>
    </w:rPr>
  </w:style>
  <w:style w:type="paragraph" w:customStyle="1" w:styleId="CodeExample">
    <w:name w:val="Code Example"/>
    <w:basedOn w:val="Normal"/>
    <w:rPr>
      <w:rFonts w:ascii="Courier" w:hAnsi="Courier"/>
    </w:rPr>
  </w:style>
  <w:style w:type="paragraph" w:styleId="BodyTextIndent3">
    <w:name w:val="Body Text Indent 3"/>
    <w:basedOn w:val="Normal"/>
    <w:pPr>
      <w:ind w:left="720"/>
    </w:pPr>
  </w:style>
  <w:style w:type="paragraph" w:customStyle="1" w:styleId="List1">
    <w:name w:val="List1"/>
    <w:basedOn w:val="Normal"/>
    <w:pPr>
      <w:tabs>
        <w:tab w:val="left" w:pos="1980"/>
      </w:tabs>
      <w:ind w:left="1980" w:hanging="540"/>
    </w:pPr>
    <w:rPr>
      <w:rFonts w:ascii="Times" w:hAnsi="Times"/>
    </w:rPr>
  </w:style>
  <w:style w:type="paragraph" w:styleId="BodyText2">
    <w:name w:val="Body Text 2"/>
    <w:basedOn w:val="Normal"/>
    <w:rPr>
      <w:rFonts w:ascii="Arial" w:hAnsi="Arial" w:cs="Arial"/>
      <w:color w:val="000000"/>
      <w:szCs w:val="10"/>
    </w:rPr>
  </w:style>
  <w:style w:type="character" w:styleId="FollowedHyperlink">
    <w:name w:val="FollowedHyperlink"/>
    <w:basedOn w:val="DefaultParagraphFont"/>
    <w:rPr>
      <w:color w:val="800080"/>
      <w:u w:val="single"/>
    </w:rPr>
  </w:style>
  <w:style w:type="paragraph" w:styleId="BodyText3">
    <w:name w:val="Body Text 3"/>
    <w:basedOn w:val="Normal"/>
    <w:pPr>
      <w:spacing w:before="60" w:after="60"/>
    </w:pPr>
    <w:rPr>
      <w:i/>
      <w:iCs/>
      <w:sz w:val="22"/>
    </w:rPr>
  </w:style>
  <w:style w:type="paragraph" w:styleId="Caption">
    <w:name w:val="caption"/>
    <w:basedOn w:val="Normal"/>
    <w:next w:val="Normal"/>
    <w:qFormat/>
    <w:pPr>
      <w:spacing w:before="120" w:after="120"/>
    </w:pPr>
    <w:rPr>
      <w:b/>
      <w:bCs/>
      <w:sz w:val="20"/>
      <w:szCs w:val="20"/>
    </w:rPr>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ind w:left="144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styleId="BodyTextIndent2">
    <w:name w:val="Body Text Indent 2"/>
    <w:basedOn w:val="Normal"/>
    <w:pPr>
      <w:ind w:left="720" w:hanging="720"/>
    </w:pPr>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style>
  <w:style w:type="paragraph" w:styleId="List2">
    <w:name w:val="List 2"/>
    <w:basedOn w:val="Normal"/>
    <w:pPr>
      <w:ind w:left="720" w:hanging="360"/>
    </w:pPr>
  </w:style>
  <w:style w:type="paragraph" w:styleId="List3">
    <w:name w:val="List 3"/>
    <w:basedOn w:val="Normal"/>
    <w:pPr>
      <w:ind w:left="1080" w:hanging="360"/>
    </w:pPr>
  </w:style>
  <w:style w:type="paragraph" w:styleId="CommentText">
    <w:name w:val="annotation text"/>
    <w:basedOn w:val="Normal"/>
    <w:link w:val="CommentTextChar"/>
    <w:uiPriority w:val="99"/>
    <w:semiHidden/>
    <w:rPr>
      <w:sz w:val="20"/>
      <w:szCs w:val="20"/>
    </w:rPr>
  </w:style>
  <w:style w:type="paragraph" w:styleId="Date">
    <w:name w:val="Date"/>
    <w:basedOn w:val="Normal"/>
    <w:next w:val="Normal"/>
  </w:style>
  <w:style w:type="paragraph" w:styleId="BalloonText">
    <w:name w:val="Balloon Text"/>
    <w:basedOn w:val="Normal"/>
    <w:semiHidden/>
    <w:rPr>
      <w:rFonts w:ascii="Tahoma" w:hAnsi="Tahoma" w:cs="Tahoma"/>
      <w:sz w:val="16"/>
      <w:szCs w:val="16"/>
    </w:rPr>
  </w:style>
  <w:style w:type="numbering" w:styleId="111111">
    <w:name w:val="Outline List 2"/>
    <w:basedOn w:val="NoList"/>
    <w:pPr>
      <w:numPr>
        <w:numId w:val="8"/>
      </w:numPr>
    </w:pPr>
  </w:style>
  <w:style w:type="numbering" w:customStyle="1" w:styleId="Style1">
    <w:name w:val="Style1"/>
    <w:basedOn w:val="NoList"/>
    <w:pPr>
      <w:numPr>
        <w:numId w:val="9"/>
      </w:numPr>
    </w:pPr>
  </w:style>
  <w:style w:type="paragraph" w:styleId="List">
    <w:name w:val="List"/>
    <w:basedOn w:val="Normal"/>
    <w:pPr>
      <w:ind w:left="360" w:hanging="360"/>
    </w:pPr>
  </w:style>
  <w:style w:type="paragraph" w:styleId="ListContinue3">
    <w:name w:val="List Continue 3"/>
    <w:basedOn w:val="Normal"/>
    <w:pPr>
      <w:spacing w:after="120"/>
      <w:ind w:left="1080"/>
    </w:p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semiHidden/>
    <w:rPr>
      <w:b/>
      <w:bCs/>
    </w:rPr>
  </w:style>
  <w:style w:type="paragraph" w:customStyle="1" w:styleId="Char2">
    <w:name w:val="Char2"/>
    <w:basedOn w:val="Normal"/>
    <w:pPr>
      <w:spacing w:after="160" w:line="240" w:lineRule="exact"/>
    </w:pPr>
    <w:rPr>
      <w:rFonts w:ascii="Verdana" w:hAnsi="Verdana"/>
      <w:sz w:val="16"/>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pPr>
      <w:numPr>
        <w:numId w:val="10"/>
      </w:numPr>
    </w:p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aliases w:val="h2 Char"/>
    <w:basedOn w:val="DefaultParagraphFont"/>
    <w:link w:val="Heading2"/>
    <w:rsid w:val="00960CBF"/>
    <w:rPr>
      <w:rFonts w:cs="Arial"/>
      <w:b/>
      <w:bCs/>
      <w:iCs/>
      <w:sz w:val="28"/>
      <w:szCs w:val="28"/>
    </w:rPr>
  </w:style>
  <w:style w:type="character" w:customStyle="1" w:styleId="CommentTextChar">
    <w:name w:val="Comment Text Char"/>
    <w:basedOn w:val="DefaultParagraphFont"/>
    <w:link w:val="CommentText"/>
    <w:uiPriority w:val="99"/>
    <w:semiHidden/>
  </w:style>
  <w:style w:type="paragraph" w:customStyle="1" w:styleId="tabletext0">
    <w:name w:val="tabletext"/>
    <w:basedOn w:val="Normal"/>
    <w:rPr>
      <w:rFonts w:eastAsia="Calibri"/>
    </w:rPr>
  </w:style>
  <w:style w:type="character" w:customStyle="1" w:styleId="HeaderChar">
    <w:name w:val="Header Char"/>
    <w:basedOn w:val="DefaultParagraphFont"/>
    <w:link w:val="Header"/>
    <w:uiPriority w:val="99"/>
    <w:rPr>
      <w:sz w:val="24"/>
      <w:szCs w:val="24"/>
    </w:rPr>
  </w:style>
  <w:style w:type="paragraph" w:styleId="ListBullet3">
    <w:name w:val="List Bullet 3"/>
    <w:basedOn w:val="Normal"/>
    <w:pPr>
      <w:numPr>
        <w:numId w:val="54"/>
      </w:numPr>
      <w:contextualSpacing/>
    </w:pPr>
  </w:style>
  <w:style w:type="paragraph" w:styleId="ListBullet2">
    <w:name w:val="List Bullet 2"/>
    <w:basedOn w:val="Normal"/>
    <w:autoRedefine/>
    <w:rPr>
      <w:b/>
    </w:rPr>
  </w:style>
  <w:style w:type="character" w:customStyle="1" w:styleId="StyleBold">
    <w:name w:val="Style Bold"/>
    <w:basedOn w:val="DefaultParagraphFont"/>
    <w:rPr>
      <w:rFonts w:ascii="Arial" w:hAnsi="Arial" w:cs="Arial" w:hint="default"/>
      <w:b/>
      <w:bCs/>
    </w:rPr>
  </w:style>
  <w:style w:type="paragraph" w:styleId="Revision">
    <w:name w:val="Revision"/>
    <w:hidden/>
    <w:uiPriority w:val="99"/>
    <w:semiHidden/>
    <w:rPr>
      <w:sz w:val="24"/>
      <w:szCs w:val="24"/>
    </w:rPr>
  </w:style>
  <w:style w:type="paragraph" w:styleId="NoSpacing">
    <w:name w:val="No Spacing"/>
    <w:basedOn w:val="Normal"/>
    <w:uiPriority w:val="1"/>
    <w:qFormat/>
    <w:rPr>
      <w:rFonts w:ascii="Arial" w:eastAsiaTheme="minorHAnsi" w:hAnsi="Arial" w:cs="Arial"/>
    </w:rPr>
  </w:style>
  <w:style w:type="character" w:styleId="UnresolvedMention">
    <w:name w:val="Unresolved Mention"/>
    <w:basedOn w:val="DefaultParagraphFont"/>
    <w:uiPriority w:val="99"/>
    <w:semiHidden/>
    <w:unhideWhenUsed/>
    <w:rsid w:val="00522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77520">
      <w:bodyDiv w:val="1"/>
      <w:marLeft w:val="0"/>
      <w:marRight w:val="0"/>
      <w:marTop w:val="0"/>
      <w:marBottom w:val="0"/>
      <w:divBdr>
        <w:top w:val="none" w:sz="0" w:space="0" w:color="auto"/>
        <w:left w:val="none" w:sz="0" w:space="0" w:color="auto"/>
        <w:bottom w:val="none" w:sz="0" w:space="0" w:color="auto"/>
        <w:right w:val="none" w:sz="0" w:space="0" w:color="auto"/>
      </w:divBdr>
    </w:div>
    <w:div w:id="281349563">
      <w:bodyDiv w:val="1"/>
      <w:marLeft w:val="0"/>
      <w:marRight w:val="0"/>
      <w:marTop w:val="0"/>
      <w:marBottom w:val="0"/>
      <w:divBdr>
        <w:top w:val="none" w:sz="0" w:space="0" w:color="auto"/>
        <w:left w:val="none" w:sz="0" w:space="0" w:color="auto"/>
        <w:bottom w:val="none" w:sz="0" w:space="0" w:color="auto"/>
        <w:right w:val="none" w:sz="0" w:space="0" w:color="auto"/>
      </w:divBdr>
    </w:div>
    <w:div w:id="310909955">
      <w:bodyDiv w:val="1"/>
      <w:marLeft w:val="0"/>
      <w:marRight w:val="0"/>
      <w:marTop w:val="0"/>
      <w:marBottom w:val="0"/>
      <w:divBdr>
        <w:top w:val="none" w:sz="0" w:space="0" w:color="auto"/>
        <w:left w:val="none" w:sz="0" w:space="0" w:color="auto"/>
        <w:bottom w:val="none" w:sz="0" w:space="0" w:color="auto"/>
        <w:right w:val="none" w:sz="0" w:space="0" w:color="auto"/>
      </w:divBdr>
    </w:div>
    <w:div w:id="332298189">
      <w:bodyDiv w:val="1"/>
      <w:marLeft w:val="0"/>
      <w:marRight w:val="0"/>
      <w:marTop w:val="0"/>
      <w:marBottom w:val="0"/>
      <w:divBdr>
        <w:top w:val="none" w:sz="0" w:space="0" w:color="auto"/>
        <w:left w:val="none" w:sz="0" w:space="0" w:color="auto"/>
        <w:bottom w:val="none" w:sz="0" w:space="0" w:color="auto"/>
        <w:right w:val="none" w:sz="0" w:space="0" w:color="auto"/>
      </w:divBdr>
    </w:div>
    <w:div w:id="374433675">
      <w:bodyDiv w:val="1"/>
      <w:marLeft w:val="0"/>
      <w:marRight w:val="0"/>
      <w:marTop w:val="0"/>
      <w:marBottom w:val="0"/>
      <w:divBdr>
        <w:top w:val="none" w:sz="0" w:space="0" w:color="auto"/>
        <w:left w:val="none" w:sz="0" w:space="0" w:color="auto"/>
        <w:bottom w:val="none" w:sz="0" w:space="0" w:color="auto"/>
        <w:right w:val="none" w:sz="0" w:space="0" w:color="auto"/>
      </w:divBdr>
    </w:div>
    <w:div w:id="444927920">
      <w:bodyDiv w:val="1"/>
      <w:marLeft w:val="1020"/>
      <w:marRight w:val="0"/>
      <w:marTop w:val="0"/>
      <w:marBottom w:val="0"/>
      <w:divBdr>
        <w:top w:val="none" w:sz="0" w:space="0" w:color="auto"/>
        <w:left w:val="none" w:sz="0" w:space="0" w:color="auto"/>
        <w:bottom w:val="none" w:sz="0" w:space="0" w:color="auto"/>
        <w:right w:val="none" w:sz="0" w:space="0" w:color="auto"/>
      </w:divBdr>
      <w:divsChild>
        <w:div w:id="2141221550">
          <w:marLeft w:val="0"/>
          <w:marRight w:val="0"/>
          <w:marTop w:val="0"/>
          <w:marBottom w:val="0"/>
          <w:divBdr>
            <w:top w:val="none" w:sz="0" w:space="0" w:color="auto"/>
            <w:left w:val="none" w:sz="0" w:space="0" w:color="auto"/>
            <w:bottom w:val="none" w:sz="0" w:space="0" w:color="auto"/>
            <w:right w:val="none" w:sz="0" w:space="0" w:color="auto"/>
          </w:divBdr>
        </w:div>
      </w:divsChild>
    </w:div>
    <w:div w:id="447286753">
      <w:bodyDiv w:val="1"/>
      <w:marLeft w:val="0"/>
      <w:marRight w:val="0"/>
      <w:marTop w:val="0"/>
      <w:marBottom w:val="0"/>
      <w:divBdr>
        <w:top w:val="none" w:sz="0" w:space="0" w:color="auto"/>
        <w:left w:val="none" w:sz="0" w:space="0" w:color="auto"/>
        <w:bottom w:val="none" w:sz="0" w:space="0" w:color="auto"/>
        <w:right w:val="none" w:sz="0" w:space="0" w:color="auto"/>
      </w:divBdr>
    </w:div>
    <w:div w:id="688021474">
      <w:bodyDiv w:val="1"/>
      <w:marLeft w:val="0"/>
      <w:marRight w:val="0"/>
      <w:marTop w:val="0"/>
      <w:marBottom w:val="0"/>
      <w:divBdr>
        <w:top w:val="none" w:sz="0" w:space="0" w:color="auto"/>
        <w:left w:val="none" w:sz="0" w:space="0" w:color="auto"/>
        <w:bottom w:val="none" w:sz="0" w:space="0" w:color="auto"/>
        <w:right w:val="none" w:sz="0" w:space="0" w:color="auto"/>
      </w:divBdr>
    </w:div>
    <w:div w:id="830373134">
      <w:bodyDiv w:val="1"/>
      <w:marLeft w:val="1020"/>
      <w:marRight w:val="0"/>
      <w:marTop w:val="0"/>
      <w:marBottom w:val="0"/>
      <w:divBdr>
        <w:top w:val="none" w:sz="0" w:space="0" w:color="auto"/>
        <w:left w:val="none" w:sz="0" w:space="0" w:color="auto"/>
        <w:bottom w:val="none" w:sz="0" w:space="0" w:color="auto"/>
        <w:right w:val="none" w:sz="0" w:space="0" w:color="auto"/>
      </w:divBdr>
    </w:div>
    <w:div w:id="861088494">
      <w:bodyDiv w:val="1"/>
      <w:marLeft w:val="0"/>
      <w:marRight w:val="0"/>
      <w:marTop w:val="0"/>
      <w:marBottom w:val="0"/>
      <w:divBdr>
        <w:top w:val="none" w:sz="0" w:space="0" w:color="auto"/>
        <w:left w:val="none" w:sz="0" w:space="0" w:color="auto"/>
        <w:bottom w:val="none" w:sz="0" w:space="0" w:color="auto"/>
        <w:right w:val="none" w:sz="0" w:space="0" w:color="auto"/>
      </w:divBdr>
    </w:div>
    <w:div w:id="939609631">
      <w:bodyDiv w:val="1"/>
      <w:marLeft w:val="1020"/>
      <w:marRight w:val="0"/>
      <w:marTop w:val="0"/>
      <w:marBottom w:val="0"/>
      <w:divBdr>
        <w:top w:val="none" w:sz="0" w:space="0" w:color="auto"/>
        <w:left w:val="none" w:sz="0" w:space="0" w:color="auto"/>
        <w:bottom w:val="none" w:sz="0" w:space="0" w:color="auto"/>
        <w:right w:val="none" w:sz="0" w:space="0" w:color="auto"/>
      </w:divBdr>
      <w:divsChild>
        <w:div w:id="971595774">
          <w:marLeft w:val="0"/>
          <w:marRight w:val="0"/>
          <w:marTop w:val="0"/>
          <w:marBottom w:val="0"/>
          <w:divBdr>
            <w:top w:val="none" w:sz="0" w:space="0" w:color="auto"/>
            <w:left w:val="none" w:sz="0" w:space="0" w:color="auto"/>
            <w:bottom w:val="none" w:sz="0" w:space="0" w:color="auto"/>
            <w:right w:val="none" w:sz="0" w:space="0" w:color="auto"/>
          </w:divBdr>
        </w:div>
      </w:divsChild>
    </w:div>
    <w:div w:id="971135364">
      <w:bodyDiv w:val="1"/>
      <w:marLeft w:val="0"/>
      <w:marRight w:val="0"/>
      <w:marTop w:val="0"/>
      <w:marBottom w:val="0"/>
      <w:divBdr>
        <w:top w:val="none" w:sz="0" w:space="0" w:color="auto"/>
        <w:left w:val="none" w:sz="0" w:space="0" w:color="auto"/>
        <w:bottom w:val="none" w:sz="0" w:space="0" w:color="auto"/>
        <w:right w:val="none" w:sz="0" w:space="0" w:color="auto"/>
      </w:divBdr>
    </w:div>
    <w:div w:id="974678951">
      <w:bodyDiv w:val="1"/>
      <w:marLeft w:val="0"/>
      <w:marRight w:val="0"/>
      <w:marTop w:val="0"/>
      <w:marBottom w:val="0"/>
      <w:divBdr>
        <w:top w:val="none" w:sz="0" w:space="0" w:color="auto"/>
        <w:left w:val="none" w:sz="0" w:space="0" w:color="auto"/>
        <w:bottom w:val="none" w:sz="0" w:space="0" w:color="auto"/>
        <w:right w:val="none" w:sz="0" w:space="0" w:color="auto"/>
      </w:divBdr>
      <w:divsChild>
        <w:div w:id="140970603">
          <w:marLeft w:val="0"/>
          <w:marRight w:val="0"/>
          <w:marTop w:val="0"/>
          <w:marBottom w:val="0"/>
          <w:divBdr>
            <w:top w:val="none" w:sz="0" w:space="0" w:color="auto"/>
            <w:left w:val="none" w:sz="0" w:space="0" w:color="auto"/>
            <w:bottom w:val="none" w:sz="0" w:space="0" w:color="auto"/>
            <w:right w:val="none" w:sz="0" w:space="0" w:color="auto"/>
          </w:divBdr>
        </w:div>
      </w:divsChild>
    </w:div>
    <w:div w:id="988363842">
      <w:bodyDiv w:val="1"/>
      <w:marLeft w:val="0"/>
      <w:marRight w:val="0"/>
      <w:marTop w:val="0"/>
      <w:marBottom w:val="0"/>
      <w:divBdr>
        <w:top w:val="none" w:sz="0" w:space="0" w:color="auto"/>
        <w:left w:val="none" w:sz="0" w:space="0" w:color="auto"/>
        <w:bottom w:val="none" w:sz="0" w:space="0" w:color="auto"/>
        <w:right w:val="none" w:sz="0" w:space="0" w:color="auto"/>
      </w:divBdr>
    </w:div>
    <w:div w:id="999849711">
      <w:bodyDiv w:val="1"/>
      <w:marLeft w:val="0"/>
      <w:marRight w:val="0"/>
      <w:marTop w:val="0"/>
      <w:marBottom w:val="0"/>
      <w:divBdr>
        <w:top w:val="none" w:sz="0" w:space="0" w:color="auto"/>
        <w:left w:val="none" w:sz="0" w:space="0" w:color="auto"/>
        <w:bottom w:val="none" w:sz="0" w:space="0" w:color="auto"/>
        <w:right w:val="none" w:sz="0" w:space="0" w:color="auto"/>
      </w:divBdr>
    </w:div>
    <w:div w:id="1057243050">
      <w:bodyDiv w:val="1"/>
      <w:marLeft w:val="0"/>
      <w:marRight w:val="0"/>
      <w:marTop w:val="0"/>
      <w:marBottom w:val="0"/>
      <w:divBdr>
        <w:top w:val="none" w:sz="0" w:space="0" w:color="auto"/>
        <w:left w:val="none" w:sz="0" w:space="0" w:color="auto"/>
        <w:bottom w:val="none" w:sz="0" w:space="0" w:color="auto"/>
        <w:right w:val="none" w:sz="0" w:space="0" w:color="auto"/>
      </w:divBdr>
    </w:div>
    <w:div w:id="1218082248">
      <w:bodyDiv w:val="1"/>
      <w:marLeft w:val="0"/>
      <w:marRight w:val="0"/>
      <w:marTop w:val="0"/>
      <w:marBottom w:val="0"/>
      <w:divBdr>
        <w:top w:val="none" w:sz="0" w:space="0" w:color="auto"/>
        <w:left w:val="none" w:sz="0" w:space="0" w:color="auto"/>
        <w:bottom w:val="none" w:sz="0" w:space="0" w:color="auto"/>
        <w:right w:val="none" w:sz="0" w:space="0" w:color="auto"/>
      </w:divBdr>
    </w:div>
    <w:div w:id="1224177101">
      <w:bodyDiv w:val="1"/>
      <w:marLeft w:val="0"/>
      <w:marRight w:val="0"/>
      <w:marTop w:val="0"/>
      <w:marBottom w:val="0"/>
      <w:divBdr>
        <w:top w:val="none" w:sz="0" w:space="0" w:color="auto"/>
        <w:left w:val="none" w:sz="0" w:space="0" w:color="auto"/>
        <w:bottom w:val="none" w:sz="0" w:space="0" w:color="auto"/>
        <w:right w:val="none" w:sz="0" w:space="0" w:color="auto"/>
      </w:divBdr>
    </w:div>
    <w:div w:id="1244993121">
      <w:bodyDiv w:val="1"/>
      <w:marLeft w:val="0"/>
      <w:marRight w:val="0"/>
      <w:marTop w:val="0"/>
      <w:marBottom w:val="0"/>
      <w:divBdr>
        <w:top w:val="none" w:sz="0" w:space="0" w:color="auto"/>
        <w:left w:val="none" w:sz="0" w:space="0" w:color="auto"/>
        <w:bottom w:val="none" w:sz="0" w:space="0" w:color="auto"/>
        <w:right w:val="none" w:sz="0" w:space="0" w:color="auto"/>
      </w:divBdr>
    </w:div>
    <w:div w:id="1257982175">
      <w:bodyDiv w:val="1"/>
      <w:marLeft w:val="0"/>
      <w:marRight w:val="0"/>
      <w:marTop w:val="0"/>
      <w:marBottom w:val="0"/>
      <w:divBdr>
        <w:top w:val="none" w:sz="0" w:space="0" w:color="auto"/>
        <w:left w:val="none" w:sz="0" w:space="0" w:color="auto"/>
        <w:bottom w:val="none" w:sz="0" w:space="0" w:color="auto"/>
        <w:right w:val="none" w:sz="0" w:space="0" w:color="auto"/>
      </w:divBdr>
    </w:div>
    <w:div w:id="1329167829">
      <w:bodyDiv w:val="1"/>
      <w:marLeft w:val="0"/>
      <w:marRight w:val="0"/>
      <w:marTop w:val="0"/>
      <w:marBottom w:val="0"/>
      <w:divBdr>
        <w:top w:val="none" w:sz="0" w:space="0" w:color="auto"/>
        <w:left w:val="none" w:sz="0" w:space="0" w:color="auto"/>
        <w:bottom w:val="none" w:sz="0" w:space="0" w:color="auto"/>
        <w:right w:val="none" w:sz="0" w:space="0" w:color="auto"/>
      </w:divBdr>
    </w:div>
    <w:div w:id="1349598600">
      <w:bodyDiv w:val="1"/>
      <w:marLeft w:val="0"/>
      <w:marRight w:val="0"/>
      <w:marTop w:val="0"/>
      <w:marBottom w:val="0"/>
      <w:divBdr>
        <w:top w:val="none" w:sz="0" w:space="0" w:color="auto"/>
        <w:left w:val="none" w:sz="0" w:space="0" w:color="auto"/>
        <w:bottom w:val="none" w:sz="0" w:space="0" w:color="auto"/>
        <w:right w:val="none" w:sz="0" w:space="0" w:color="auto"/>
      </w:divBdr>
      <w:divsChild>
        <w:div w:id="1365666819">
          <w:marLeft w:val="547"/>
          <w:marRight w:val="0"/>
          <w:marTop w:val="115"/>
          <w:marBottom w:val="0"/>
          <w:divBdr>
            <w:top w:val="none" w:sz="0" w:space="0" w:color="auto"/>
            <w:left w:val="none" w:sz="0" w:space="0" w:color="auto"/>
            <w:bottom w:val="none" w:sz="0" w:space="0" w:color="auto"/>
            <w:right w:val="none" w:sz="0" w:space="0" w:color="auto"/>
          </w:divBdr>
        </w:div>
      </w:divsChild>
    </w:div>
    <w:div w:id="1395397585">
      <w:bodyDiv w:val="1"/>
      <w:marLeft w:val="0"/>
      <w:marRight w:val="0"/>
      <w:marTop w:val="0"/>
      <w:marBottom w:val="0"/>
      <w:divBdr>
        <w:top w:val="none" w:sz="0" w:space="0" w:color="auto"/>
        <w:left w:val="none" w:sz="0" w:space="0" w:color="auto"/>
        <w:bottom w:val="none" w:sz="0" w:space="0" w:color="auto"/>
        <w:right w:val="none" w:sz="0" w:space="0" w:color="auto"/>
      </w:divBdr>
    </w:div>
    <w:div w:id="1714188502">
      <w:bodyDiv w:val="1"/>
      <w:marLeft w:val="0"/>
      <w:marRight w:val="0"/>
      <w:marTop w:val="0"/>
      <w:marBottom w:val="0"/>
      <w:divBdr>
        <w:top w:val="none" w:sz="0" w:space="0" w:color="auto"/>
        <w:left w:val="none" w:sz="0" w:space="0" w:color="auto"/>
        <w:bottom w:val="none" w:sz="0" w:space="0" w:color="auto"/>
        <w:right w:val="none" w:sz="0" w:space="0" w:color="auto"/>
      </w:divBdr>
    </w:div>
    <w:div w:id="1805198226">
      <w:bodyDiv w:val="1"/>
      <w:marLeft w:val="0"/>
      <w:marRight w:val="0"/>
      <w:marTop w:val="0"/>
      <w:marBottom w:val="0"/>
      <w:divBdr>
        <w:top w:val="none" w:sz="0" w:space="0" w:color="auto"/>
        <w:left w:val="none" w:sz="0" w:space="0" w:color="auto"/>
        <w:bottom w:val="none" w:sz="0" w:space="0" w:color="auto"/>
        <w:right w:val="none" w:sz="0" w:space="0" w:color="auto"/>
      </w:divBdr>
    </w:div>
    <w:div w:id="1920401800">
      <w:bodyDiv w:val="1"/>
      <w:marLeft w:val="0"/>
      <w:marRight w:val="0"/>
      <w:marTop w:val="0"/>
      <w:marBottom w:val="0"/>
      <w:divBdr>
        <w:top w:val="none" w:sz="0" w:space="0" w:color="auto"/>
        <w:left w:val="none" w:sz="0" w:space="0" w:color="auto"/>
        <w:bottom w:val="none" w:sz="0" w:space="0" w:color="auto"/>
        <w:right w:val="none" w:sz="0" w:space="0" w:color="auto"/>
      </w:divBdr>
      <w:divsChild>
        <w:div w:id="1046642640">
          <w:marLeft w:val="547"/>
          <w:marRight w:val="0"/>
          <w:marTop w:val="115"/>
          <w:marBottom w:val="0"/>
          <w:divBdr>
            <w:top w:val="none" w:sz="0" w:space="0" w:color="auto"/>
            <w:left w:val="none" w:sz="0" w:space="0" w:color="auto"/>
            <w:bottom w:val="none" w:sz="0" w:space="0" w:color="auto"/>
            <w:right w:val="none" w:sz="0" w:space="0" w:color="auto"/>
          </w:divBdr>
        </w:div>
      </w:divsChild>
    </w:div>
    <w:div w:id="2066250882">
      <w:bodyDiv w:val="1"/>
      <w:marLeft w:val="0"/>
      <w:marRight w:val="0"/>
      <w:marTop w:val="0"/>
      <w:marBottom w:val="0"/>
      <w:divBdr>
        <w:top w:val="none" w:sz="0" w:space="0" w:color="auto"/>
        <w:left w:val="none" w:sz="0" w:space="0" w:color="auto"/>
        <w:bottom w:val="none" w:sz="0" w:space="0" w:color="auto"/>
        <w:right w:val="none" w:sz="0" w:space="0" w:color="auto"/>
      </w:divBdr>
    </w:div>
    <w:div w:id="2077433580">
      <w:bodyDiv w:val="1"/>
      <w:marLeft w:val="0"/>
      <w:marRight w:val="0"/>
      <w:marTop w:val="0"/>
      <w:marBottom w:val="0"/>
      <w:divBdr>
        <w:top w:val="none" w:sz="0" w:space="0" w:color="auto"/>
        <w:left w:val="none" w:sz="0" w:space="0" w:color="auto"/>
        <w:bottom w:val="none" w:sz="0" w:space="0" w:color="auto"/>
        <w:right w:val="none" w:sz="0" w:space="0" w:color="auto"/>
      </w:divBdr>
    </w:div>
    <w:div w:id="213359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s.ercot.com/public/data-products/grid/forecasts?id=NP4-33-C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p.ercot.com/docs/SOCR/Desktop%20Guide%20Reliability%20Unit%20Commitment%20Desk.doc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s.ercot.com/secure/data-products/grid/foreca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BCBB58EA41604C9E7070DA11FB3F2E" ma:contentTypeVersion="27" ma:contentTypeDescription="Create a new document." ma:contentTypeScope="" ma:versionID="b5678300e9e9bd6f7924fb16375ca764">
  <xsd:schema xmlns:xsd="http://www.w3.org/2001/XMLSchema" xmlns:xs="http://www.w3.org/2001/XMLSchema" xmlns:p="http://schemas.microsoft.com/office/2006/metadata/properties" xmlns:ns2="fafd23f2-dbb9-4701-ad97-0412dd86b66b" xmlns:ns3="fb345aca-afcc-41ce-93cb-87b3e88e776f" targetNamespace="http://schemas.microsoft.com/office/2006/metadata/properties" ma:root="true" ma:fieldsID="89379b33379a9cf9203b16f2cd0501f5" ns2:_="" ns3:_="">
    <xsd:import namespace="fafd23f2-dbb9-4701-ad97-0412dd86b66b"/>
    <xsd:import namespace="fb345aca-afcc-41ce-93cb-87b3e88e776f"/>
    <xsd:element name="properties">
      <xsd:complexType>
        <xsd:sequence>
          <xsd:element name="documentManagement">
            <xsd:complexType>
              <xsd:all>
                <xsd:element ref="ns2:Doc_x0020_Type"/>
                <xsd:element ref="ns2:ID_x0020_Index"/>
                <xsd:element ref="ns2:Date"/>
                <xsd:element ref="ns2:Document_x0020_Description" minOccurs="0"/>
                <xsd:element ref="ns2:Governs" minOccurs="0"/>
                <xsd:element ref="ns3:Information_x0020_Classification"/>
                <xsd:element ref="ns2:Document_x0020_Owner"/>
                <xsd:element ref="ns2:BPR_x0020_Reference" minOccurs="0"/>
                <xsd:element ref="ns2:Document_x0020_Status" minOccurs="0"/>
                <xsd:element ref="ns2:Corporate_x0020_Policy"/>
                <xsd:element ref="ns2:Revision_x0020_Typ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d23f2-dbb9-4701-ad97-0412dd86b66b" elementFormDefault="qualified">
    <xsd:import namespace="http://schemas.microsoft.com/office/2006/documentManagement/types"/>
    <xsd:import namespace="http://schemas.microsoft.com/office/infopath/2007/PartnerControls"/>
    <xsd:element name="Doc_x0020_Type" ma:index="1" ma:displayName="Doc Type" ma:format="Dropdown" ma:internalName="Doc_x0020_Type" ma:readOnly="fals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ID_x0020_Index" ma:index="2" ma:displayName="ID Index" ma:default="0" ma:internalName="ID_x0020_Index" ma:readOnly="false">
      <xsd:simpleType>
        <xsd:restriction base="dms:Text">
          <xsd:maxLength value="255"/>
        </xsd:restriction>
      </xsd:simpleType>
    </xsd:element>
    <xsd:element name="Date" ma:index="3" ma:displayName="Effective Date" ma:format="DateOnly" ma:internalName="Date" ma:readOnly="false">
      <xsd:simpleType>
        <xsd:restriction base="dms:DateTime"/>
      </xsd:simpleType>
    </xsd:element>
    <xsd:element name="Document_x0020_Description" ma:index="4" nillable="true" ma:displayName="Subject" ma:default="System Operations" ma:internalName="Document_x0020_Description" ma:readOnly="false"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Governs" ma:index="5" nillable="true" ma:displayName="Governs" ma:default="Operations Personnel" ma:internalName="Governs"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union>
                </xsd:simpleType>
              </xsd:element>
            </xsd:sequence>
          </xsd:extension>
        </xsd:complexContent>
      </xsd:complexType>
    </xsd:element>
    <xsd:element name="Document_x0020_Owner" ma:index="7"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PR_x0020_Reference" ma:index="8" nillable="true" ma:displayName="BPR Reference" ma:internalName="BPR_x0020_Reference" ma:readOnly="false">
      <xsd:simpleType>
        <xsd:restriction base="dms:Text">
          <xsd:maxLength value="255"/>
        </xsd:restriction>
      </xsd:simpleType>
    </xsd:element>
    <xsd:element name="Document_x0020_Status" ma:index="10" nillable="true" ma:displayName="Document Status" ma:default="Active" ma:format="Dropdown" ma:internalName="Document_x0020_Status" ma:readOnly="false">
      <xsd:simpleType>
        <xsd:restriction base="dms:Choice">
          <xsd:enumeration value="Active"/>
          <xsd:enumeration value="Expired"/>
        </xsd:restriction>
      </xsd:simpleType>
    </xsd:element>
    <xsd:element name="Corporate_x0020_Policy" ma:index="11" ma:displayName="Corporate Policy" ma:default="8-System Operations" ma:format="Dropdown" ma:internalName="Corporate_x0020_Policy" ma:readOnly="false">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Operations"/>
        </xsd:restriction>
      </xsd:simpleType>
    </xsd:element>
    <xsd:element name="Revision_x0020_Type" ma:index="14" nillable="true" ma:displayName="Revision Type" ma:default="Minor Change" ma:format="Dropdown" ma:internalName="Revision_x0020_Type" ma:readOnly="false">
      <xsd:simpleType>
        <xsd:restriction base="dms:Choice">
          <xsd:enumeration value="New Document"/>
          <xsd:enumeration value="Minor Change"/>
          <xsd:enumeration value="Major change"/>
          <xsd:enumeration value="Date Refresh"/>
          <xsd:enumeration value="Other Admin Change"/>
          <xsd:enumeration value="Expire Document"/>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45aca-afcc-41ce-93cb-87b3e88e776f" elementFormDefault="qualified">
    <xsd:import namespace="http://schemas.microsoft.com/office/2006/documentManagement/types"/>
    <xsd:import namespace="http://schemas.microsoft.com/office/infopath/2007/PartnerControls"/>
    <xsd:element name="Information_x0020_Classification" ma:index="6" ma:displayName="Information Classification" ma:default="ERCOT Internal" ma:description="ERCOT Information Classification" ma:format="Dropdown" ma:internalName="Information_x0020_Classification" ma:readOnly="false">
      <xsd:simpleType>
        <xsd:union memberTypes="dms:Text">
          <xsd:simpleType>
            <xsd:restriction base="dms:Choice">
              <xsd:enumeration value="ERCOT Internal"/>
              <xsd:enumeration value="ERCOT Confidential"/>
              <xsd:enumeration value="Public"/>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ocument_x0020_Description xmlns="fafd23f2-dbb9-4701-ad97-0412dd86b66b">
      <Value>System Operations</Value>
    </Document_x0020_Description>
    <ID_x0020_Index xmlns="fafd23f2-dbb9-4701-ad97-0412dd86b66b">0</ID_x0020_Index>
    <Date xmlns="fafd23f2-dbb9-4701-ad97-0412dd86b66b">2025-01-31T06:00:00+00:00</Date>
    <Doc_x0020_Type xmlns="fafd23f2-dbb9-4701-ad97-0412dd86b66b">Procedure</Doc_x0020_Type>
    <Governs xmlns="fafd23f2-dbb9-4701-ad97-0412dd86b66b">
      <Value>Operations Personnel</Value>
    </Governs>
    <Revision_x0020_Type xmlns="fafd23f2-dbb9-4701-ad97-0412dd86b66b">Other Admin Change</Revision_x0020_Type>
    <Document_x0020_Owner xmlns="fafd23f2-dbb9-4701-ad97-0412dd86b66b">
      <UserInfo>
        <DisplayName>Hartmann, Jimmy</DisplayName>
        <AccountId>46</AccountId>
        <AccountType/>
      </UserInfo>
    </Document_x0020_Owner>
    <Information_x0020_Classification xmlns="fb345aca-afcc-41ce-93cb-87b3e88e776f">ERCOT Internal</Information_x0020_Classification>
    <Document_x0020_Status xmlns="fafd23f2-dbb9-4701-ad97-0412dd86b66b">Active</Document_x0020_Status>
    <Corporate_x0020_Policy xmlns="fafd23f2-dbb9-4701-ad97-0412dd86b66b">8-System Operations</Corporate_x0020_Policy>
    <BPR_x0020_Reference xmlns="fafd23f2-dbb9-4701-ad97-0412dd86b66b">1948</BPR_x0020_Refere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FF023-67CE-4ACD-B826-2C8B0982403A}">
  <ds:schemaRefs>
    <ds:schemaRef ds:uri="http://schemas.microsoft.com/sharepoint/v3/contenttype/forms"/>
  </ds:schemaRefs>
</ds:datastoreItem>
</file>

<file path=customXml/itemProps2.xml><?xml version="1.0" encoding="utf-8"?>
<ds:datastoreItem xmlns:ds="http://schemas.openxmlformats.org/officeDocument/2006/customXml" ds:itemID="{3B678E7B-9169-4244-A230-A1387D92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d23f2-dbb9-4701-ad97-0412dd86b66b"/>
    <ds:schemaRef ds:uri="fb345aca-afcc-41ce-93cb-87b3e88e7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281C08-45FA-49FD-ACE1-D5D2CFCAB718}">
  <ds:schemaRef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www.w3.org/XML/1998/namespace"/>
    <ds:schemaRef ds:uri="http://schemas.openxmlformats.org/package/2006/metadata/core-properties"/>
    <ds:schemaRef ds:uri="fb345aca-afcc-41ce-93cb-87b3e88e776f"/>
    <ds:schemaRef ds:uri="fafd23f2-dbb9-4701-ad97-0412dd86b66b"/>
  </ds:schemaRefs>
</ds:datastoreItem>
</file>

<file path=customXml/itemProps4.xml><?xml version="1.0" encoding="utf-8"?>
<ds:datastoreItem xmlns:ds="http://schemas.openxmlformats.org/officeDocument/2006/customXml" ds:itemID="{B7CB4268-56E7-44BF-A356-BA974F6BE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24114</Words>
  <Characters>137456</Characters>
  <Application>Microsoft Office Word</Application>
  <DocSecurity>2</DocSecurity>
  <Lines>1145</Lines>
  <Paragraphs>322</Paragraphs>
  <ScaleCrop>false</ScaleCrop>
  <HeadingPairs>
    <vt:vector size="2" baseType="variant">
      <vt:variant>
        <vt:lpstr>Title</vt:lpstr>
      </vt:variant>
      <vt:variant>
        <vt:i4>1</vt:i4>
      </vt:variant>
    </vt:vector>
  </HeadingPairs>
  <TitlesOfParts>
    <vt:vector size="1" baseType="lpstr">
      <vt:lpstr>Reliability Unit Commitment Desk</vt:lpstr>
    </vt:vector>
  </TitlesOfParts>
  <Company>ERCOT</Company>
  <LinksUpToDate>false</LinksUpToDate>
  <CharactersWithSpaces>161248</CharactersWithSpaces>
  <SharedDoc>false</SharedDoc>
  <HLinks>
    <vt:vector size="366" baseType="variant">
      <vt:variant>
        <vt:i4>4653065</vt:i4>
      </vt:variant>
      <vt:variant>
        <vt:i4>180</vt:i4>
      </vt:variant>
      <vt:variant>
        <vt:i4>0</vt:i4>
      </vt:variant>
      <vt:variant>
        <vt:i4>5</vt:i4>
      </vt:variant>
      <vt:variant>
        <vt:lpwstr>http://www.nhc.noaa.gov/</vt:lpwstr>
      </vt:variant>
      <vt:variant>
        <vt:lpwstr/>
      </vt:variant>
      <vt:variant>
        <vt:i4>2031638</vt:i4>
      </vt:variant>
      <vt:variant>
        <vt:i4>177</vt:i4>
      </vt:variant>
      <vt:variant>
        <vt:i4>0</vt:i4>
      </vt:variant>
      <vt:variant>
        <vt:i4>5</vt:i4>
      </vt:variant>
      <vt:variant>
        <vt:lpwstr>http://www.ercot.com/gridinfo/generation/rmr/</vt:lpwstr>
      </vt:variant>
      <vt:variant>
        <vt:lpwstr/>
      </vt:variant>
      <vt:variant>
        <vt:i4>3866720</vt:i4>
      </vt:variant>
      <vt:variant>
        <vt:i4>174</vt:i4>
      </vt:variant>
      <vt:variant>
        <vt:i4>0</vt:i4>
      </vt:variant>
      <vt:variant>
        <vt:i4>5</vt:i4>
      </vt:variant>
      <vt:variant>
        <vt:lpwstr>javascript:showJReport('0367','12323',' Approved and Accepted Transmission Outages','3','','/misapp/GetReports.do')</vt:lpwstr>
      </vt:variant>
      <vt:variant>
        <vt:lpwstr/>
      </vt:variant>
      <vt:variant>
        <vt:i4>1179670</vt:i4>
      </vt:variant>
      <vt:variant>
        <vt:i4>171</vt:i4>
      </vt:variant>
      <vt:variant>
        <vt:i4>0</vt:i4>
      </vt:variant>
      <vt:variant>
        <vt:i4>5</vt:i4>
      </vt:variant>
      <vt:variant>
        <vt:lpwstr>https://os.ercot.com/weatherdata/</vt:lpwstr>
      </vt:variant>
      <vt:variant>
        <vt:lpwstr/>
      </vt:variant>
      <vt:variant>
        <vt:i4>1179670</vt:i4>
      </vt:variant>
      <vt:variant>
        <vt:i4>168</vt:i4>
      </vt:variant>
      <vt:variant>
        <vt:i4>0</vt:i4>
      </vt:variant>
      <vt:variant>
        <vt:i4>5</vt:i4>
      </vt:variant>
      <vt:variant>
        <vt:lpwstr>https://os.ercot.com/weatherdata/</vt:lpwstr>
      </vt:variant>
      <vt:variant>
        <vt:lpwstr/>
      </vt:variant>
      <vt:variant>
        <vt:i4>3145803</vt:i4>
      </vt:variant>
      <vt:variant>
        <vt:i4>165</vt:i4>
      </vt:variant>
      <vt:variant>
        <vt:i4>0</vt:i4>
      </vt:variant>
      <vt:variant>
        <vt:i4>5</vt:i4>
      </vt:variant>
      <vt:variant>
        <vt:lpwstr/>
      </vt:variant>
      <vt:variant>
        <vt:lpwstr>_7.3__Verbal</vt:lpwstr>
      </vt:variant>
      <vt:variant>
        <vt:i4>5308463</vt:i4>
      </vt:variant>
      <vt:variant>
        <vt:i4>162</vt:i4>
      </vt:variant>
      <vt:variant>
        <vt:i4>0</vt:i4>
      </vt:variant>
      <vt:variant>
        <vt:i4>5</vt:i4>
      </vt:variant>
      <vt:variant>
        <vt:lpwstr/>
      </vt:variant>
      <vt:variant>
        <vt:lpwstr>_7.2_Responding_to</vt:lpwstr>
      </vt:variant>
      <vt:variant>
        <vt:i4>1572905</vt:i4>
      </vt:variant>
      <vt:variant>
        <vt:i4>159</vt:i4>
      </vt:variant>
      <vt:variant>
        <vt:i4>0</vt:i4>
      </vt:variant>
      <vt:variant>
        <vt:i4>5</vt:i4>
      </vt:variant>
      <vt:variant>
        <vt:lpwstr/>
      </vt:variant>
      <vt:variant>
        <vt:lpwstr>_Alternate_Control_Center</vt:lpwstr>
      </vt:variant>
      <vt:variant>
        <vt:i4>7995479</vt:i4>
      </vt:variant>
      <vt:variant>
        <vt:i4>156</vt:i4>
      </vt:variant>
      <vt:variant>
        <vt:i4>0</vt:i4>
      </vt:variant>
      <vt:variant>
        <vt:i4>5</vt:i4>
      </vt:variant>
      <vt:variant>
        <vt:lpwstr/>
      </vt:variant>
      <vt:variant>
        <vt:lpwstr>_Primary_Control_Center</vt:lpwstr>
      </vt:variant>
      <vt:variant>
        <vt:i4>1900665</vt:i4>
      </vt:variant>
      <vt:variant>
        <vt:i4>153</vt:i4>
      </vt:variant>
      <vt:variant>
        <vt:i4>0</vt:i4>
      </vt:variant>
      <vt:variant>
        <vt:i4>5</vt:i4>
      </vt:variant>
      <vt:variant>
        <vt:lpwstr/>
      </vt:variant>
      <vt:variant>
        <vt:lpwstr>_7.1_Monthly_Testing</vt:lpwstr>
      </vt:variant>
      <vt:variant>
        <vt:i4>5308519</vt:i4>
      </vt:variant>
      <vt:variant>
        <vt:i4>150</vt:i4>
      </vt:variant>
      <vt:variant>
        <vt:i4>0</vt:i4>
      </vt:variant>
      <vt:variant>
        <vt:i4>5</vt:i4>
      </vt:variant>
      <vt:variant>
        <vt:lpwstr/>
      </vt:variant>
      <vt:variant>
        <vt:lpwstr>_7._Perform_Miscellaneous</vt:lpwstr>
      </vt:variant>
      <vt:variant>
        <vt:i4>7798870</vt:i4>
      </vt:variant>
      <vt:variant>
        <vt:i4>147</vt:i4>
      </vt:variant>
      <vt:variant>
        <vt:i4>0</vt:i4>
      </vt:variant>
      <vt:variant>
        <vt:i4>5</vt:i4>
      </vt:variant>
      <vt:variant>
        <vt:lpwstr/>
      </vt:variant>
      <vt:variant>
        <vt:lpwstr>_Notifications</vt:lpwstr>
      </vt:variant>
      <vt:variant>
        <vt:i4>589855</vt:i4>
      </vt:variant>
      <vt:variant>
        <vt:i4>144</vt:i4>
      </vt:variant>
      <vt:variant>
        <vt:i4>0</vt:i4>
      </vt:variant>
      <vt:variant>
        <vt:i4>5</vt:i4>
      </vt:variant>
      <vt:variant>
        <vt:lpwstr/>
      </vt:variant>
      <vt:variant>
        <vt:lpwstr>_EMERGENCY_NOTICE</vt:lpwstr>
      </vt:variant>
      <vt:variant>
        <vt:i4>7012445</vt:i4>
      </vt:variant>
      <vt:variant>
        <vt:i4>141</vt:i4>
      </vt:variant>
      <vt:variant>
        <vt:i4>0</vt:i4>
      </vt:variant>
      <vt:variant>
        <vt:i4>5</vt:i4>
      </vt:variant>
      <vt:variant>
        <vt:lpwstr/>
      </vt:variant>
      <vt:variant>
        <vt:lpwstr>_WATCH</vt:lpwstr>
      </vt:variant>
      <vt:variant>
        <vt:i4>1441853</vt:i4>
      </vt:variant>
      <vt:variant>
        <vt:i4>138</vt:i4>
      </vt:variant>
      <vt:variant>
        <vt:i4>0</vt:i4>
      </vt:variant>
      <vt:variant>
        <vt:i4>5</vt:i4>
      </vt:variant>
      <vt:variant>
        <vt:lpwstr/>
      </vt:variant>
      <vt:variant>
        <vt:lpwstr>_ADVISORY</vt:lpwstr>
      </vt:variant>
      <vt:variant>
        <vt:i4>65596</vt:i4>
      </vt:variant>
      <vt:variant>
        <vt:i4>135</vt:i4>
      </vt:variant>
      <vt:variant>
        <vt:i4>0</vt:i4>
      </vt:variant>
      <vt:variant>
        <vt:i4>5</vt:i4>
      </vt:variant>
      <vt:variant>
        <vt:lpwstr/>
      </vt:variant>
      <vt:variant>
        <vt:lpwstr>_OCN</vt:lpwstr>
      </vt:variant>
      <vt:variant>
        <vt:i4>4259881</vt:i4>
      </vt:variant>
      <vt:variant>
        <vt:i4>132</vt:i4>
      </vt:variant>
      <vt:variant>
        <vt:i4>0</vt:i4>
      </vt:variant>
      <vt:variant>
        <vt:i4>5</vt:i4>
      </vt:variant>
      <vt:variant>
        <vt:lpwstr/>
      </vt:variant>
      <vt:variant>
        <vt:lpwstr>_6.1_Market_Notices</vt:lpwstr>
      </vt:variant>
      <vt:variant>
        <vt:i4>4522093</vt:i4>
      </vt:variant>
      <vt:variant>
        <vt:i4>129</vt:i4>
      </vt:variant>
      <vt:variant>
        <vt:i4>0</vt:i4>
      </vt:variant>
      <vt:variant>
        <vt:i4>5</vt:i4>
      </vt:variant>
      <vt:variant>
        <vt:lpwstr/>
      </vt:variant>
      <vt:variant>
        <vt:lpwstr>_6._Emergency_Operations</vt:lpwstr>
      </vt:variant>
      <vt:variant>
        <vt:i4>7077914</vt:i4>
      </vt:variant>
      <vt:variant>
        <vt:i4>126</vt:i4>
      </vt:variant>
      <vt:variant>
        <vt:i4>0</vt:i4>
      </vt:variant>
      <vt:variant>
        <vt:i4>5</vt:i4>
      </vt:variant>
      <vt:variant>
        <vt:lpwstr/>
      </vt:variant>
      <vt:variant>
        <vt:lpwstr>_By_04:30_each</vt:lpwstr>
      </vt:variant>
      <vt:variant>
        <vt:i4>2621527</vt:i4>
      </vt:variant>
      <vt:variant>
        <vt:i4>123</vt:i4>
      </vt:variant>
      <vt:variant>
        <vt:i4>0</vt:i4>
      </vt:variant>
      <vt:variant>
        <vt:i4>5</vt:i4>
      </vt:variant>
      <vt:variant>
        <vt:lpwstr/>
      </vt:variant>
      <vt:variant>
        <vt:lpwstr>_5.2_Review_WRUC</vt:lpwstr>
      </vt:variant>
      <vt:variant>
        <vt:i4>6946842</vt:i4>
      </vt:variant>
      <vt:variant>
        <vt:i4>120</vt:i4>
      </vt:variant>
      <vt:variant>
        <vt:i4>0</vt:i4>
      </vt:variant>
      <vt:variant>
        <vt:i4>5</vt:i4>
      </vt:variant>
      <vt:variant>
        <vt:lpwstr/>
      </vt:variant>
      <vt:variant>
        <vt:lpwstr>_By_02:30_each</vt:lpwstr>
      </vt:variant>
      <vt:variant>
        <vt:i4>6881306</vt:i4>
      </vt:variant>
      <vt:variant>
        <vt:i4>117</vt:i4>
      </vt:variant>
      <vt:variant>
        <vt:i4>0</vt:i4>
      </vt:variant>
      <vt:variant>
        <vt:i4>5</vt:i4>
      </vt:variant>
      <vt:variant>
        <vt:lpwstr/>
      </vt:variant>
      <vt:variant>
        <vt:lpwstr>_By_02:00_each</vt:lpwstr>
      </vt:variant>
      <vt:variant>
        <vt:i4>1769574</vt:i4>
      </vt:variant>
      <vt:variant>
        <vt:i4>114</vt:i4>
      </vt:variant>
      <vt:variant>
        <vt:i4>0</vt:i4>
      </vt:variant>
      <vt:variant>
        <vt:i4>5</vt:i4>
      </vt:variant>
      <vt:variant>
        <vt:lpwstr/>
      </vt:variant>
      <vt:variant>
        <vt:lpwstr>_5.1_Tasks_prior</vt:lpwstr>
      </vt:variant>
      <vt:variant>
        <vt:i4>786469</vt:i4>
      </vt:variant>
      <vt:variant>
        <vt:i4>111</vt:i4>
      </vt:variant>
      <vt:variant>
        <vt:i4>0</vt:i4>
      </vt:variant>
      <vt:variant>
        <vt:i4>5</vt:i4>
      </vt:variant>
      <vt:variant>
        <vt:lpwstr/>
      </vt:variant>
      <vt:variant>
        <vt:lpwstr>_5._Weekly_RUC</vt:lpwstr>
      </vt:variant>
      <vt:variant>
        <vt:i4>2424909</vt:i4>
      </vt:variant>
      <vt:variant>
        <vt:i4>108</vt:i4>
      </vt:variant>
      <vt:variant>
        <vt:i4>0</vt:i4>
      </vt:variant>
      <vt:variant>
        <vt:i4>5</vt:i4>
      </vt:variant>
      <vt:variant>
        <vt:lpwstr/>
      </vt:variant>
      <vt:variant>
        <vt:lpwstr>_DRUC_Timeline_Deviation/Failure</vt:lpwstr>
      </vt:variant>
      <vt:variant>
        <vt:i4>655471</vt:i4>
      </vt:variant>
      <vt:variant>
        <vt:i4>105</vt:i4>
      </vt:variant>
      <vt:variant>
        <vt:i4>0</vt:i4>
      </vt:variant>
      <vt:variant>
        <vt:i4>5</vt:i4>
      </vt:variant>
      <vt:variant>
        <vt:lpwstr/>
      </vt:variant>
      <vt:variant>
        <vt:lpwstr>_DAM_Timeline_Deviation/Failure</vt:lpwstr>
      </vt:variant>
      <vt:variant>
        <vt:i4>1507445</vt:i4>
      </vt:variant>
      <vt:variant>
        <vt:i4>102</vt:i4>
      </vt:variant>
      <vt:variant>
        <vt:i4>0</vt:i4>
      </vt:variant>
      <vt:variant>
        <vt:i4>5</vt:i4>
      </vt:variant>
      <vt:variant>
        <vt:lpwstr/>
      </vt:variant>
      <vt:variant>
        <vt:lpwstr>_4.4_DAM/DRUC_Failure/Timeline</vt:lpwstr>
      </vt:variant>
      <vt:variant>
        <vt:i4>5308542</vt:i4>
      </vt:variant>
      <vt:variant>
        <vt:i4>99</vt:i4>
      </vt:variant>
      <vt:variant>
        <vt:i4>0</vt:i4>
      </vt:variant>
      <vt:variant>
        <vt:i4>5</vt:i4>
      </vt:variant>
      <vt:variant>
        <vt:lpwstr/>
      </vt:variant>
      <vt:variant>
        <vt:lpwstr>_4.3_Review,_Approve</vt:lpwstr>
      </vt:variant>
      <vt:variant>
        <vt:i4>7274518</vt:i4>
      </vt:variant>
      <vt:variant>
        <vt:i4>96</vt:i4>
      </vt:variant>
      <vt:variant>
        <vt:i4>0</vt:i4>
      </vt:variant>
      <vt:variant>
        <vt:i4>5</vt:i4>
      </vt:variant>
      <vt:variant>
        <vt:lpwstr/>
      </vt:variant>
      <vt:variant>
        <vt:lpwstr>_At_14:30_each</vt:lpwstr>
      </vt:variant>
      <vt:variant>
        <vt:i4>7143454</vt:i4>
      </vt:variant>
      <vt:variant>
        <vt:i4>93</vt:i4>
      </vt:variant>
      <vt:variant>
        <vt:i4>0</vt:i4>
      </vt:variant>
      <vt:variant>
        <vt:i4>5</vt:i4>
      </vt:variant>
      <vt:variant>
        <vt:lpwstr/>
      </vt:variant>
      <vt:variant>
        <vt:lpwstr>_By_14:25_each</vt:lpwstr>
      </vt:variant>
      <vt:variant>
        <vt:i4>7274523</vt:i4>
      </vt:variant>
      <vt:variant>
        <vt:i4>90</vt:i4>
      </vt:variant>
      <vt:variant>
        <vt:i4>0</vt:i4>
      </vt:variant>
      <vt:variant>
        <vt:i4>5</vt:i4>
      </vt:variant>
      <vt:variant>
        <vt:lpwstr/>
      </vt:variant>
      <vt:variant>
        <vt:lpwstr>_By_14:00_each</vt:lpwstr>
      </vt:variant>
      <vt:variant>
        <vt:i4>7012379</vt:i4>
      </vt:variant>
      <vt:variant>
        <vt:i4>87</vt:i4>
      </vt:variant>
      <vt:variant>
        <vt:i4>0</vt:i4>
      </vt:variant>
      <vt:variant>
        <vt:i4>5</vt:i4>
      </vt:variant>
      <vt:variant>
        <vt:lpwstr/>
      </vt:variant>
      <vt:variant>
        <vt:lpwstr>_By_13:30_each</vt:lpwstr>
      </vt:variant>
      <vt:variant>
        <vt:i4>6815771</vt:i4>
      </vt:variant>
      <vt:variant>
        <vt:i4>84</vt:i4>
      </vt:variant>
      <vt:variant>
        <vt:i4>0</vt:i4>
      </vt:variant>
      <vt:variant>
        <vt:i4>5</vt:i4>
      </vt:variant>
      <vt:variant>
        <vt:lpwstr/>
      </vt:variant>
      <vt:variant>
        <vt:lpwstr>_By_13:00_each</vt:lpwstr>
      </vt:variant>
      <vt:variant>
        <vt:i4>1638502</vt:i4>
      </vt:variant>
      <vt:variant>
        <vt:i4>81</vt:i4>
      </vt:variant>
      <vt:variant>
        <vt:i4>0</vt:i4>
      </vt:variant>
      <vt:variant>
        <vt:i4>5</vt:i4>
      </vt:variant>
      <vt:variant>
        <vt:lpwstr/>
      </vt:variant>
      <vt:variant>
        <vt:lpwstr>_4.2_Tasks_prior</vt:lpwstr>
      </vt:variant>
      <vt:variant>
        <vt:i4>1704038</vt:i4>
      </vt:variant>
      <vt:variant>
        <vt:i4>78</vt:i4>
      </vt:variant>
      <vt:variant>
        <vt:i4>0</vt:i4>
      </vt:variant>
      <vt:variant>
        <vt:i4>5</vt:i4>
      </vt:variant>
      <vt:variant>
        <vt:lpwstr/>
      </vt:variant>
      <vt:variant>
        <vt:lpwstr>_4.1_Tasks_prior</vt:lpwstr>
      </vt:variant>
      <vt:variant>
        <vt:i4>262270</vt:i4>
      </vt:variant>
      <vt:variant>
        <vt:i4>75</vt:i4>
      </vt:variant>
      <vt:variant>
        <vt:i4>0</vt:i4>
      </vt:variant>
      <vt:variant>
        <vt:i4>5</vt:i4>
      </vt:variant>
      <vt:variant>
        <vt:lpwstr/>
      </vt:variant>
      <vt:variant>
        <vt:lpwstr>_4._Day-Ahead_RUC</vt:lpwstr>
      </vt:variant>
      <vt:variant>
        <vt:i4>2424854</vt:i4>
      </vt:variant>
      <vt:variant>
        <vt:i4>72</vt:i4>
      </vt:variant>
      <vt:variant>
        <vt:i4>0</vt:i4>
      </vt:variant>
      <vt:variant>
        <vt:i4>5</vt:i4>
      </vt:variant>
      <vt:variant>
        <vt:lpwstr/>
      </vt:variant>
      <vt:variant>
        <vt:lpwstr>_3.4_Approve/Reject_Resource</vt:lpwstr>
      </vt:variant>
      <vt:variant>
        <vt:i4>6094965</vt:i4>
      </vt:variant>
      <vt:variant>
        <vt:i4>69</vt:i4>
      </vt:variant>
      <vt:variant>
        <vt:i4>0</vt:i4>
      </vt:variant>
      <vt:variant>
        <vt:i4>5</vt:i4>
      </vt:variant>
      <vt:variant>
        <vt:lpwstr/>
      </vt:variant>
      <vt:variant>
        <vt:lpwstr>_HRUC_Timeline_Failure</vt:lpwstr>
      </vt:variant>
      <vt:variant>
        <vt:i4>3538973</vt:i4>
      </vt:variant>
      <vt:variant>
        <vt:i4>66</vt:i4>
      </vt:variant>
      <vt:variant>
        <vt:i4>0</vt:i4>
      </vt:variant>
      <vt:variant>
        <vt:i4>5</vt:i4>
      </vt:variant>
      <vt:variant>
        <vt:lpwstr/>
      </vt:variant>
      <vt:variant>
        <vt:lpwstr>_HRUC_Timeline_Deviation</vt:lpwstr>
      </vt:variant>
      <vt:variant>
        <vt:i4>1179707</vt:i4>
      </vt:variant>
      <vt:variant>
        <vt:i4>63</vt:i4>
      </vt:variant>
      <vt:variant>
        <vt:i4>0</vt:i4>
      </vt:variant>
      <vt:variant>
        <vt:i4>5</vt:i4>
      </vt:variant>
      <vt:variant>
        <vt:lpwstr/>
      </vt:variant>
      <vt:variant>
        <vt:lpwstr>_3.3_HRUC_Failure/Timeline</vt:lpwstr>
      </vt:variant>
      <vt:variant>
        <vt:i4>786479</vt:i4>
      </vt:variant>
      <vt:variant>
        <vt:i4>60</vt:i4>
      </vt:variant>
      <vt:variant>
        <vt:i4>0</vt:i4>
      </vt:variant>
      <vt:variant>
        <vt:i4>5</vt:i4>
      </vt:variant>
      <vt:variant>
        <vt:lpwstr/>
      </vt:variant>
      <vt:variant>
        <vt:lpwstr>_VSAT_and_RUC</vt:lpwstr>
      </vt:variant>
      <vt:variant>
        <vt:i4>5701758</vt:i4>
      </vt:variant>
      <vt:variant>
        <vt:i4>57</vt:i4>
      </vt:variant>
      <vt:variant>
        <vt:i4>0</vt:i4>
      </vt:variant>
      <vt:variant>
        <vt:i4>5</vt:i4>
      </vt:variant>
      <vt:variant>
        <vt:lpwstr/>
      </vt:variant>
      <vt:variant>
        <vt:lpwstr>_3.2_Review,_Approve</vt:lpwstr>
      </vt:variant>
      <vt:variant>
        <vt:i4>1900646</vt:i4>
      </vt:variant>
      <vt:variant>
        <vt:i4>54</vt:i4>
      </vt:variant>
      <vt:variant>
        <vt:i4>0</vt:i4>
      </vt:variant>
      <vt:variant>
        <vt:i4>5</vt:i4>
      </vt:variant>
      <vt:variant>
        <vt:lpwstr/>
      </vt:variant>
      <vt:variant>
        <vt:lpwstr>_3.1_Tasks_prior</vt:lpwstr>
      </vt:variant>
      <vt:variant>
        <vt:i4>1638442</vt:i4>
      </vt:variant>
      <vt:variant>
        <vt:i4>51</vt:i4>
      </vt:variant>
      <vt:variant>
        <vt:i4>0</vt:i4>
      </vt:variant>
      <vt:variant>
        <vt:i4>5</vt:i4>
      </vt:variant>
      <vt:variant>
        <vt:lpwstr/>
      </vt:variant>
      <vt:variant>
        <vt:lpwstr>_3._Hourly_RUC</vt:lpwstr>
      </vt:variant>
      <vt:variant>
        <vt:i4>2097153</vt:i4>
      </vt:variant>
      <vt:variant>
        <vt:i4>48</vt:i4>
      </vt:variant>
      <vt:variant>
        <vt:i4>0</vt:i4>
      </vt:variant>
      <vt:variant>
        <vt:i4>5</vt:i4>
      </vt:variant>
      <vt:variant>
        <vt:lpwstr/>
      </vt:variant>
      <vt:variant>
        <vt:lpwstr>_2.8_Three-Part_Communication</vt:lpwstr>
      </vt:variant>
      <vt:variant>
        <vt:i4>1572978</vt:i4>
      </vt:variant>
      <vt:variant>
        <vt:i4>45</vt:i4>
      </vt:variant>
      <vt:variant>
        <vt:i4>0</vt:i4>
      </vt:variant>
      <vt:variant>
        <vt:i4>5</vt:i4>
      </vt:variant>
      <vt:variant>
        <vt:lpwstr/>
      </vt:variant>
      <vt:variant>
        <vt:lpwstr>_2.6_RMR_Unit</vt:lpwstr>
      </vt:variant>
      <vt:variant>
        <vt:i4>1048682</vt:i4>
      </vt:variant>
      <vt:variant>
        <vt:i4>42</vt:i4>
      </vt:variant>
      <vt:variant>
        <vt:i4>0</vt:i4>
      </vt:variant>
      <vt:variant>
        <vt:i4>5</vt:i4>
      </vt:variant>
      <vt:variant>
        <vt:lpwstr/>
      </vt:variant>
      <vt:variant>
        <vt:lpwstr>_2.4_Provide_Initial</vt:lpwstr>
      </vt:variant>
      <vt:variant>
        <vt:i4>5505123</vt:i4>
      </vt:variant>
      <vt:variant>
        <vt:i4>39</vt:i4>
      </vt:variant>
      <vt:variant>
        <vt:i4>0</vt:i4>
      </vt:variant>
      <vt:variant>
        <vt:i4>5</vt:i4>
      </vt:variant>
      <vt:variant>
        <vt:lpwstr/>
      </vt:variant>
      <vt:variant>
        <vt:lpwstr>_Verification_of_published</vt:lpwstr>
      </vt:variant>
      <vt:variant>
        <vt:i4>6815836</vt:i4>
      </vt:variant>
      <vt:variant>
        <vt:i4>36</vt:i4>
      </vt:variant>
      <vt:variant>
        <vt:i4>0</vt:i4>
      </vt:variant>
      <vt:variant>
        <vt:i4>5</vt:i4>
      </vt:variant>
      <vt:variant>
        <vt:lpwstr/>
      </vt:variant>
      <vt:variant>
        <vt:lpwstr>_Publish_Ancillary_Service</vt:lpwstr>
      </vt:variant>
      <vt:variant>
        <vt:i4>1376312</vt:i4>
      </vt:variant>
      <vt:variant>
        <vt:i4>33</vt:i4>
      </vt:variant>
      <vt:variant>
        <vt:i4>0</vt:i4>
      </vt:variant>
      <vt:variant>
        <vt:i4>5</vt:i4>
      </vt:variant>
      <vt:variant>
        <vt:lpwstr/>
      </vt:variant>
      <vt:variant>
        <vt:lpwstr>_Review_Weather_Data</vt:lpwstr>
      </vt:variant>
      <vt:variant>
        <vt:i4>3211293</vt:i4>
      </vt:variant>
      <vt:variant>
        <vt:i4>30</vt:i4>
      </vt:variant>
      <vt:variant>
        <vt:i4>0</vt:i4>
      </vt:variant>
      <vt:variant>
        <vt:i4>5</vt:i4>
      </vt:variant>
      <vt:variant>
        <vt:lpwstr/>
      </vt:variant>
      <vt:variant>
        <vt:lpwstr>_Review_Load_Forecast</vt:lpwstr>
      </vt:variant>
      <vt:variant>
        <vt:i4>458804</vt:i4>
      </vt:variant>
      <vt:variant>
        <vt:i4>27</vt:i4>
      </vt:variant>
      <vt:variant>
        <vt:i4>0</vt:i4>
      </vt:variant>
      <vt:variant>
        <vt:i4>5</vt:i4>
      </vt:variant>
      <vt:variant>
        <vt:lpwstr/>
      </vt:variant>
      <vt:variant>
        <vt:lpwstr>_2.4_Publish_A/S</vt:lpwstr>
      </vt:variant>
      <vt:variant>
        <vt:i4>7340117</vt:i4>
      </vt:variant>
      <vt:variant>
        <vt:i4>24</vt:i4>
      </vt:variant>
      <vt:variant>
        <vt:i4>0</vt:i4>
      </vt:variant>
      <vt:variant>
        <vt:i4>5</vt:i4>
      </vt:variant>
      <vt:variant>
        <vt:lpwstr/>
      </vt:variant>
      <vt:variant>
        <vt:lpwstr>_2.3_Enter_A/S</vt:lpwstr>
      </vt:variant>
      <vt:variant>
        <vt:i4>3473496</vt:i4>
      </vt:variant>
      <vt:variant>
        <vt:i4>21</vt:i4>
      </vt:variant>
      <vt:variant>
        <vt:i4>0</vt:i4>
      </vt:variant>
      <vt:variant>
        <vt:i4>5</vt:i4>
      </vt:variant>
      <vt:variant>
        <vt:lpwstr/>
      </vt:variant>
      <vt:variant>
        <vt:lpwstr>_2.2_Review_Load</vt:lpwstr>
      </vt:variant>
      <vt:variant>
        <vt:i4>4784171</vt:i4>
      </vt:variant>
      <vt:variant>
        <vt:i4>18</vt:i4>
      </vt:variant>
      <vt:variant>
        <vt:i4>0</vt:i4>
      </vt:variant>
      <vt:variant>
        <vt:i4>5</vt:i4>
      </vt:variant>
      <vt:variant>
        <vt:lpwstr/>
      </vt:variant>
      <vt:variant>
        <vt:lpwstr>_2.1_Review_Weather</vt:lpwstr>
      </vt:variant>
      <vt:variant>
        <vt:i4>3997770</vt:i4>
      </vt:variant>
      <vt:variant>
        <vt:i4>15</vt:i4>
      </vt:variant>
      <vt:variant>
        <vt:i4>0</vt:i4>
      </vt:variant>
      <vt:variant>
        <vt:i4>5</vt:i4>
      </vt:variant>
      <vt:variant>
        <vt:lpwstr/>
      </vt:variant>
      <vt:variant>
        <vt:lpwstr>_2.1_System_Operator</vt:lpwstr>
      </vt:variant>
      <vt:variant>
        <vt:i4>786442</vt:i4>
      </vt:variant>
      <vt:variant>
        <vt:i4>12</vt:i4>
      </vt:variant>
      <vt:variant>
        <vt:i4>0</vt:i4>
      </vt:variant>
      <vt:variant>
        <vt:i4>5</vt:i4>
      </vt:variant>
      <vt:variant>
        <vt:lpwstr/>
      </vt:variant>
      <vt:variant>
        <vt:lpwstr>_2._General</vt:lpwstr>
      </vt:variant>
      <vt:variant>
        <vt:i4>3276803</vt:i4>
      </vt:variant>
      <vt:variant>
        <vt:i4>9</vt:i4>
      </vt:variant>
      <vt:variant>
        <vt:i4>0</vt:i4>
      </vt:variant>
      <vt:variant>
        <vt:i4>5</vt:i4>
      </vt:variant>
      <vt:variant>
        <vt:lpwstr/>
      </vt:variant>
      <vt:variant>
        <vt:lpwstr>_1.3_Roles/Responsibilities_1</vt:lpwstr>
      </vt:variant>
      <vt:variant>
        <vt:i4>7995453</vt:i4>
      </vt:variant>
      <vt:variant>
        <vt:i4>6</vt:i4>
      </vt:variant>
      <vt:variant>
        <vt:i4>0</vt:i4>
      </vt:variant>
      <vt:variant>
        <vt:i4>5</vt:i4>
      </vt:variant>
      <vt:variant>
        <vt:lpwstr/>
      </vt:variant>
      <vt:variant>
        <vt:lpwstr>_1.2_Scope</vt:lpwstr>
      </vt:variant>
      <vt:variant>
        <vt:i4>524376</vt:i4>
      </vt:variant>
      <vt:variant>
        <vt:i4>3</vt:i4>
      </vt:variant>
      <vt:variant>
        <vt:i4>0</vt:i4>
      </vt:variant>
      <vt:variant>
        <vt:i4>5</vt:i4>
      </vt:variant>
      <vt:variant>
        <vt:lpwstr/>
      </vt:variant>
      <vt:variant>
        <vt:lpwstr>_1.1_Purpose</vt:lpwstr>
      </vt:variant>
      <vt:variant>
        <vt:i4>7471213</vt:i4>
      </vt:variant>
      <vt:variant>
        <vt:i4>0</vt:i4>
      </vt:variant>
      <vt:variant>
        <vt:i4>0</vt:i4>
      </vt:variant>
      <vt:variant>
        <vt:i4>5</vt:i4>
      </vt:variant>
      <vt:variant>
        <vt:lpwstr/>
      </vt:variant>
      <vt:variant>
        <vt:lpwstr>_1._Introduction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Unit Commitment Desk</dc:title>
  <dc:subject/>
  <dc:creator>Gaddy, Jerry</dc:creator>
  <cp:keywords/>
  <dc:description/>
  <cp:lastModifiedBy>Kelm, Kasey</cp:lastModifiedBy>
  <cp:revision>3</cp:revision>
  <cp:lastPrinted>2017-09-12T18:33:00Z</cp:lastPrinted>
  <dcterms:created xsi:type="dcterms:W3CDTF">2025-01-29T15:47:00Z</dcterms:created>
  <dcterms:modified xsi:type="dcterms:W3CDTF">2025-01-29T19:17:00Z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0x0101004DBCBB58EA41604C9E7070DA11FB3F2E</vt:lpwstr>
  </property>
  <property fmtid="{D5CDD505-2E9C-101B-9397-08002B2CF9AE}" pid="3" name="Order">
    <vt:r8>600</vt:r8>
  </property>
  <property fmtid="{D5CDD505-2E9C-101B-9397-08002B2CF9AE}" pid="4" name="_CopySource">
    <vt:lpwstr>http://ep.ercot.com/docs/SOCR/Reliability_Unit_Commitment_Desk_Operating_Procedure.docx</vt:lpwstr>
  </property>
  <property fmtid="{D5CDD505-2E9C-101B-9397-08002B2CF9AE}" pid="5" name="xd_ProgID">
    <vt:lpwstr/>
  </property>
  <property fmtid="{D5CDD505-2E9C-101B-9397-08002B2CF9AE}" pid="6" name="TemplateUrl">
    <vt:lpwstr/>
  </property>
  <property fmtid="{D5CDD505-2E9C-101B-9397-08002B2CF9AE}" pid="7" name="MSIP_Label_7084cbda-52b8-46fb-a7b7-cb5bd465ed85_Enabled">
    <vt:lpwstr>true</vt:lpwstr>
  </property>
  <property fmtid="{D5CDD505-2E9C-101B-9397-08002B2CF9AE}" pid="8" name="MSIP_Label_7084cbda-52b8-46fb-a7b7-cb5bd465ed85_SetDate">
    <vt:lpwstr>2023-03-02T16:47:27Z</vt:lpwstr>
  </property>
  <property fmtid="{D5CDD505-2E9C-101B-9397-08002B2CF9AE}" pid="9" name="MSIP_Label_7084cbda-52b8-46fb-a7b7-cb5bd465ed85_Method">
    <vt:lpwstr>Standard</vt:lpwstr>
  </property>
  <property fmtid="{D5CDD505-2E9C-101B-9397-08002B2CF9AE}" pid="10" name="MSIP_Label_7084cbda-52b8-46fb-a7b7-cb5bd465ed85_Name">
    <vt:lpwstr>Internal</vt:lpwstr>
  </property>
  <property fmtid="{D5CDD505-2E9C-101B-9397-08002B2CF9AE}" pid="11" name="MSIP_Label_7084cbda-52b8-46fb-a7b7-cb5bd465ed85_SiteId">
    <vt:lpwstr>0afb747d-bff7-4596-a9fc-950ef9e0ec45</vt:lpwstr>
  </property>
  <property fmtid="{D5CDD505-2E9C-101B-9397-08002B2CF9AE}" pid="12" name="MSIP_Label_7084cbda-52b8-46fb-a7b7-cb5bd465ed85_ActionId">
    <vt:lpwstr>03e28629-2f19-48d9-924e-242f29c1c989</vt:lpwstr>
  </property>
  <property fmtid="{D5CDD505-2E9C-101B-9397-08002B2CF9AE}" pid="13" name="MSIP_Label_7084cbda-52b8-46fb-a7b7-cb5bd465ed85_ContentBits">
    <vt:lpwstr>0</vt:lpwstr>
  </property>
</Properties>
</file>