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rsidR="00BA5FF8" w:rsidRDefault="0085591D">
      <w:pPr>
        <w:spacing w:before="2400"/>
        <w:jc w:val="center"/>
        <w:rPr>
          <w:b/>
          <w:sz w:val="36"/>
          <w:szCs w:val="36"/>
        </w:rPr>
      </w:pPr>
      <w:r>
        <w:rPr>
          <w:b/>
          <w:sz w:val="36"/>
        </w:rPr>
        <w:t>ERCOT Nodal Protocols</w:t>
      </w:r>
    </w:p>
    <w:p w:rsidR="00BA5FF8" w:rsidRDefault="00BA5FF8">
      <w:pPr>
        <w:jc w:val="center"/>
        <w:rPr>
          <w:b/>
          <w:sz w:val="36"/>
        </w:rPr>
      </w:pPr>
    </w:p>
    <w:p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rsidR="00BA5FF8" w:rsidRPr="00BA5FF8" w:rsidRDefault="00BA5FF8" w:rsidP="00BA5FF8">
      <w:pPr>
        <w:pStyle w:val="BodyText"/>
        <w:rPr>
          <w:b/>
        </w:rPr>
      </w:pPr>
    </w:p>
    <w:p w:rsidR="00BA5FF8" w:rsidRPr="00BA5FF8" w:rsidRDefault="00BA5FF8" w:rsidP="00BA5FF8">
      <w:pPr>
        <w:pStyle w:val="BodyText"/>
        <w:jc w:val="center"/>
        <w:rPr>
          <w:b/>
        </w:rPr>
      </w:pPr>
    </w:p>
    <w:p w:rsidR="00BA5FF8" w:rsidRDefault="00F30711">
      <w:pPr>
        <w:pStyle w:val="BodyText"/>
        <w:jc w:val="center"/>
        <w:rPr>
          <w:b/>
        </w:rPr>
      </w:pPr>
      <w:r>
        <w:rPr>
          <w:b/>
        </w:rPr>
        <w:t>April 2</w:t>
      </w:r>
      <w:r w:rsidR="00534EF8">
        <w:rPr>
          <w:b/>
        </w:rPr>
        <w:t>, 20</w:t>
      </w:r>
      <w:r w:rsidR="008E5DD6">
        <w:rPr>
          <w:b/>
        </w:rPr>
        <w:t>2</w:t>
      </w:r>
      <w:r w:rsidR="006A28BB">
        <w:rPr>
          <w:b/>
        </w:rPr>
        <w:t>1</w:t>
      </w:r>
    </w:p>
    <w:p w:rsidR="00BA5FF8" w:rsidRDefault="00BA5FF8">
      <w:pPr>
        <w:pStyle w:val="BodyText"/>
        <w:jc w:val="center"/>
      </w:pPr>
    </w:p>
    <w:p w:rsidR="00BA5FF8" w:rsidRDefault="00BA5FF8"/>
    <w:p w:rsidR="00BA5FF8" w:rsidRDefault="00BA5FF8" w:rsidP="00BA5FF8">
      <w:pPr>
        <w:pStyle w:val="BodyText"/>
        <w:pBdr>
          <w:bottom w:val="single" w:sz="4" w:space="1" w:color="auto"/>
        </w:pBdr>
      </w:pPr>
    </w:p>
    <w:p w:rsidR="00BA5FF8" w:rsidRDefault="00BA5FF8"/>
    <w:p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rsidR="00787CE4" w:rsidRDefault="00957D0C">
      <w:pPr>
        <w:pStyle w:val="TOC1"/>
        <w:rPr>
          <w:rFonts w:asciiTheme="minorHAnsi" w:eastAsiaTheme="minorEastAsia" w:hAnsiTheme="minorHAnsi" w:cstheme="minorBidi"/>
          <w:b w:val="0"/>
          <w:bCs w:val="0"/>
          <w:i w:val="0"/>
          <w:noProof/>
          <w:sz w:val="22"/>
          <w:szCs w:val="22"/>
        </w:rPr>
      </w:pPr>
      <w:r w:rsidRPr="00D025A4">
        <w:rPr>
          <w:b w:val="0"/>
          <w:bCs w:val="0"/>
          <w:i w:val="0"/>
        </w:rPr>
        <w:lastRenderedPageBreak/>
        <w:fldChar w:fldCharType="begin"/>
      </w:r>
      <w:r w:rsidR="00DC6081" w:rsidRPr="00D025A4">
        <w:rPr>
          <w:b w:val="0"/>
          <w:bCs w:val="0"/>
          <w:i w:val="0"/>
        </w:rPr>
        <w:instrText xml:space="preserve"> TOC \o "1-5" \h \z \u </w:instrText>
      </w:r>
      <w:r w:rsidRPr="00D025A4">
        <w:rPr>
          <w:b w:val="0"/>
          <w:bCs w:val="0"/>
          <w:i w:val="0"/>
        </w:rPr>
        <w:fldChar w:fldCharType="separate"/>
      </w:r>
      <w:hyperlink w:anchor="_Toc68229138" w:history="1">
        <w:r w:rsidR="00787CE4" w:rsidRPr="002D6D4A">
          <w:rPr>
            <w:rStyle w:val="Hyperlink"/>
            <w:noProof/>
          </w:rPr>
          <w:t>11</w:t>
        </w:r>
        <w:r w:rsidR="00787CE4">
          <w:rPr>
            <w:rFonts w:asciiTheme="minorHAnsi" w:eastAsiaTheme="minorEastAsia" w:hAnsiTheme="minorHAnsi" w:cstheme="minorBidi"/>
            <w:b w:val="0"/>
            <w:bCs w:val="0"/>
            <w:i w:val="0"/>
            <w:noProof/>
            <w:sz w:val="22"/>
            <w:szCs w:val="22"/>
          </w:rPr>
          <w:tab/>
        </w:r>
        <w:r w:rsidR="00787CE4" w:rsidRPr="002D6D4A">
          <w:rPr>
            <w:rStyle w:val="Hyperlink"/>
            <w:noProof/>
          </w:rPr>
          <w:t>Data Acquisition and Aggregation</w:t>
        </w:r>
        <w:r w:rsidR="00787CE4">
          <w:rPr>
            <w:noProof/>
            <w:webHidden/>
          </w:rPr>
          <w:tab/>
          <w:t>11-</w:t>
        </w:r>
        <w:r w:rsidR="00787CE4">
          <w:rPr>
            <w:noProof/>
            <w:webHidden/>
          </w:rPr>
          <w:fldChar w:fldCharType="begin"/>
        </w:r>
        <w:r w:rsidR="00787CE4">
          <w:rPr>
            <w:noProof/>
            <w:webHidden/>
          </w:rPr>
          <w:instrText xml:space="preserve"> PAGEREF _Toc68229138 \h </w:instrText>
        </w:r>
        <w:r w:rsidR="00787CE4">
          <w:rPr>
            <w:noProof/>
            <w:webHidden/>
          </w:rPr>
        </w:r>
        <w:r w:rsidR="00787CE4">
          <w:rPr>
            <w:noProof/>
            <w:webHidden/>
          </w:rPr>
          <w:fldChar w:fldCharType="separate"/>
        </w:r>
        <w:r w:rsidR="00787CE4">
          <w:rPr>
            <w:noProof/>
            <w:webHidden/>
          </w:rPr>
          <w:t>1</w:t>
        </w:r>
        <w:r w:rsidR="00787CE4">
          <w:rPr>
            <w:noProof/>
            <w:webHidden/>
          </w:rPr>
          <w:fldChar w:fldCharType="end"/>
        </w:r>
      </w:hyperlink>
    </w:p>
    <w:p w:rsidR="00787CE4" w:rsidRPr="00787CE4" w:rsidRDefault="00787CE4">
      <w:pPr>
        <w:pStyle w:val="TOC2"/>
        <w:rPr>
          <w:rFonts w:asciiTheme="minorHAnsi" w:eastAsiaTheme="minorEastAsia" w:hAnsiTheme="minorHAnsi" w:cstheme="minorBidi"/>
          <w:noProof/>
        </w:rPr>
      </w:pPr>
      <w:hyperlink w:anchor="_Toc68229139" w:history="1">
        <w:r w:rsidRPr="00787CE4">
          <w:rPr>
            <w:rStyle w:val="Hyperlink"/>
            <w:noProof/>
          </w:rPr>
          <w:t>11.1</w:t>
        </w:r>
        <w:r w:rsidRPr="00787CE4">
          <w:rPr>
            <w:rFonts w:asciiTheme="minorHAnsi" w:eastAsiaTheme="minorEastAsia" w:hAnsiTheme="minorHAnsi" w:cstheme="minorBidi"/>
            <w:noProof/>
          </w:rPr>
          <w:tab/>
        </w:r>
        <w:r w:rsidRPr="00787CE4">
          <w:rPr>
            <w:rStyle w:val="Hyperlink"/>
            <w:noProof/>
          </w:rPr>
          <w:t>Data Acquisition and Aggregation from ERCOT Polled Settlement Metered Entities</w:t>
        </w:r>
        <w:r w:rsidRPr="00787CE4">
          <w:rPr>
            <w:noProof/>
            <w:webHidden/>
          </w:rPr>
          <w:tab/>
        </w:r>
        <w:r>
          <w:rPr>
            <w:noProof/>
            <w:webHidden/>
          </w:rPr>
          <w:t>11-</w:t>
        </w:r>
        <w:r w:rsidRPr="00787CE4">
          <w:rPr>
            <w:noProof/>
            <w:webHidden/>
          </w:rPr>
          <w:fldChar w:fldCharType="begin"/>
        </w:r>
        <w:r w:rsidRPr="00787CE4">
          <w:rPr>
            <w:noProof/>
            <w:webHidden/>
          </w:rPr>
          <w:instrText xml:space="preserve"> PAGEREF _Toc68229139 \h </w:instrText>
        </w:r>
        <w:r w:rsidRPr="00787CE4">
          <w:rPr>
            <w:noProof/>
            <w:webHidden/>
          </w:rPr>
        </w:r>
        <w:r w:rsidRPr="00787CE4">
          <w:rPr>
            <w:noProof/>
            <w:webHidden/>
          </w:rPr>
          <w:fldChar w:fldCharType="separate"/>
        </w:r>
        <w:r w:rsidRPr="00787CE4">
          <w:rPr>
            <w:noProof/>
            <w:webHidden/>
          </w:rPr>
          <w:t>1</w:t>
        </w:r>
        <w:r w:rsidRPr="00787CE4">
          <w:rPr>
            <w:noProof/>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0" w:history="1">
        <w:r w:rsidRPr="00787CE4">
          <w:rPr>
            <w:rStyle w:val="Hyperlink"/>
            <w:i w:val="0"/>
          </w:rPr>
          <w:t>11.1.1</w:t>
        </w:r>
        <w:r w:rsidRPr="00787CE4">
          <w:rPr>
            <w:rFonts w:asciiTheme="minorHAnsi" w:eastAsiaTheme="minorEastAsia" w:hAnsiTheme="minorHAnsi" w:cstheme="minorBidi"/>
            <w:bCs w:val="0"/>
            <w:i w:val="0"/>
            <w:iCs w:val="0"/>
          </w:rPr>
          <w:tab/>
        </w:r>
        <w:r w:rsidRPr="00787CE4">
          <w:rPr>
            <w:rStyle w:val="Hyperlink"/>
            <w:i w:val="0"/>
          </w:rPr>
          <w:t>Overview</w:t>
        </w:r>
        <w:r w:rsidRPr="00787CE4">
          <w:rPr>
            <w:i w:val="0"/>
            <w:webHidden/>
          </w:rPr>
          <w:tab/>
          <w:t>11-</w:t>
        </w:r>
        <w:r w:rsidRPr="00787CE4">
          <w:rPr>
            <w:i w:val="0"/>
            <w:webHidden/>
          </w:rPr>
          <w:fldChar w:fldCharType="begin"/>
        </w:r>
        <w:r w:rsidRPr="00787CE4">
          <w:rPr>
            <w:i w:val="0"/>
            <w:webHidden/>
          </w:rPr>
          <w:instrText xml:space="preserve"> PAGEREF _Toc68229140 \h </w:instrText>
        </w:r>
        <w:r w:rsidRPr="00787CE4">
          <w:rPr>
            <w:i w:val="0"/>
            <w:webHidden/>
          </w:rPr>
        </w:r>
        <w:r w:rsidRPr="00787CE4">
          <w:rPr>
            <w:i w:val="0"/>
            <w:webHidden/>
          </w:rPr>
          <w:fldChar w:fldCharType="separate"/>
        </w:r>
        <w:r w:rsidRPr="00787CE4">
          <w:rPr>
            <w:i w:val="0"/>
            <w:webHidden/>
          </w:rPr>
          <w:t>1</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1" w:history="1">
        <w:r w:rsidRPr="00787CE4">
          <w:rPr>
            <w:rStyle w:val="Hyperlink"/>
            <w:i w:val="0"/>
          </w:rPr>
          <w:t>11.1.2</w:t>
        </w:r>
        <w:r w:rsidRPr="00787CE4">
          <w:rPr>
            <w:rFonts w:asciiTheme="minorHAnsi" w:eastAsiaTheme="minorEastAsia" w:hAnsiTheme="minorHAnsi" w:cstheme="minorBidi"/>
            <w:bCs w:val="0"/>
            <w:i w:val="0"/>
            <w:iCs w:val="0"/>
          </w:rPr>
          <w:tab/>
        </w:r>
        <w:r w:rsidRPr="00787CE4">
          <w:rPr>
            <w:rStyle w:val="Hyperlink"/>
            <w:i w:val="0"/>
          </w:rPr>
          <w:t>ERCOT Polled Settlement Meter Data Collection</w:t>
        </w:r>
        <w:r w:rsidRPr="00787CE4">
          <w:rPr>
            <w:i w:val="0"/>
            <w:webHidden/>
          </w:rPr>
          <w:tab/>
          <w:t>11-</w:t>
        </w:r>
        <w:r w:rsidRPr="00787CE4">
          <w:rPr>
            <w:i w:val="0"/>
            <w:webHidden/>
          </w:rPr>
          <w:fldChar w:fldCharType="begin"/>
        </w:r>
        <w:r w:rsidRPr="00787CE4">
          <w:rPr>
            <w:i w:val="0"/>
            <w:webHidden/>
          </w:rPr>
          <w:instrText xml:space="preserve"> PAGEREF _Toc68229141 \h </w:instrText>
        </w:r>
        <w:r w:rsidRPr="00787CE4">
          <w:rPr>
            <w:i w:val="0"/>
            <w:webHidden/>
          </w:rPr>
        </w:r>
        <w:r w:rsidRPr="00787CE4">
          <w:rPr>
            <w:i w:val="0"/>
            <w:webHidden/>
          </w:rPr>
          <w:fldChar w:fldCharType="separate"/>
        </w:r>
        <w:r w:rsidRPr="00787CE4">
          <w:rPr>
            <w:i w:val="0"/>
            <w:webHidden/>
          </w:rPr>
          <w:t>1</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2" w:history="1">
        <w:r w:rsidRPr="00787CE4">
          <w:rPr>
            <w:rStyle w:val="Hyperlink"/>
            <w:i w:val="0"/>
          </w:rPr>
          <w:t>11.1.3</w:t>
        </w:r>
        <w:r w:rsidRPr="00787CE4">
          <w:rPr>
            <w:rFonts w:asciiTheme="minorHAnsi" w:eastAsiaTheme="minorEastAsia" w:hAnsiTheme="minorHAnsi" w:cstheme="minorBidi"/>
            <w:bCs w:val="0"/>
            <w:i w:val="0"/>
            <w:iCs w:val="0"/>
          </w:rPr>
          <w:tab/>
        </w:r>
        <w:r w:rsidRPr="00787CE4">
          <w:rPr>
            <w:rStyle w:val="Hyperlink"/>
            <w:i w:val="0"/>
          </w:rPr>
          <w:t>ERCOT Polled Settlement Meter Time Synchronization</w:t>
        </w:r>
        <w:r w:rsidRPr="00787CE4">
          <w:rPr>
            <w:i w:val="0"/>
            <w:webHidden/>
          </w:rPr>
          <w:tab/>
          <w:t>11-</w:t>
        </w:r>
        <w:r w:rsidRPr="00787CE4">
          <w:rPr>
            <w:i w:val="0"/>
            <w:webHidden/>
          </w:rPr>
          <w:fldChar w:fldCharType="begin"/>
        </w:r>
        <w:r w:rsidRPr="00787CE4">
          <w:rPr>
            <w:i w:val="0"/>
            <w:webHidden/>
          </w:rPr>
          <w:instrText xml:space="preserve"> PAGEREF _Toc68229142 \h </w:instrText>
        </w:r>
        <w:r w:rsidRPr="00787CE4">
          <w:rPr>
            <w:i w:val="0"/>
            <w:webHidden/>
          </w:rPr>
        </w:r>
        <w:r w:rsidRPr="00787CE4">
          <w:rPr>
            <w:i w:val="0"/>
            <w:webHidden/>
          </w:rPr>
          <w:fldChar w:fldCharType="separate"/>
        </w:r>
        <w:r w:rsidRPr="00787CE4">
          <w:rPr>
            <w:i w:val="0"/>
            <w:webHidden/>
          </w:rPr>
          <w:t>1</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3" w:history="1">
        <w:r w:rsidRPr="00787CE4">
          <w:rPr>
            <w:rStyle w:val="Hyperlink"/>
            <w:i w:val="0"/>
          </w:rPr>
          <w:t>11.1.4</w:t>
        </w:r>
        <w:r w:rsidRPr="00787CE4">
          <w:rPr>
            <w:rFonts w:asciiTheme="minorHAnsi" w:eastAsiaTheme="minorEastAsia" w:hAnsiTheme="minorHAnsi" w:cstheme="minorBidi"/>
            <w:bCs w:val="0"/>
            <w:i w:val="0"/>
            <w:iCs w:val="0"/>
          </w:rPr>
          <w:tab/>
        </w:r>
        <w:r w:rsidRPr="00787CE4">
          <w:rPr>
            <w:rStyle w:val="Hyperlink"/>
            <w:i w:val="0"/>
          </w:rPr>
          <w:t>ERCOT Polled Settlement Meter Data Validation, Editing, and Estimation</w:t>
        </w:r>
        <w:r w:rsidRPr="00787CE4">
          <w:rPr>
            <w:i w:val="0"/>
            <w:webHidden/>
          </w:rPr>
          <w:tab/>
          <w:t>11-</w:t>
        </w:r>
        <w:r w:rsidRPr="00787CE4">
          <w:rPr>
            <w:i w:val="0"/>
            <w:webHidden/>
          </w:rPr>
          <w:fldChar w:fldCharType="begin"/>
        </w:r>
        <w:r w:rsidRPr="00787CE4">
          <w:rPr>
            <w:i w:val="0"/>
            <w:webHidden/>
          </w:rPr>
          <w:instrText xml:space="preserve"> PAGEREF _Toc68229143 \h </w:instrText>
        </w:r>
        <w:r w:rsidRPr="00787CE4">
          <w:rPr>
            <w:i w:val="0"/>
            <w:webHidden/>
          </w:rPr>
        </w:r>
        <w:r w:rsidRPr="00787CE4">
          <w:rPr>
            <w:i w:val="0"/>
            <w:webHidden/>
          </w:rPr>
          <w:fldChar w:fldCharType="separate"/>
        </w:r>
        <w:r w:rsidRPr="00787CE4">
          <w:rPr>
            <w:i w:val="0"/>
            <w:webHidden/>
          </w:rPr>
          <w:t>1</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4" w:history="1">
        <w:r w:rsidRPr="00787CE4">
          <w:rPr>
            <w:rStyle w:val="Hyperlink"/>
            <w:i w:val="0"/>
          </w:rPr>
          <w:t>11.1.5</w:t>
        </w:r>
        <w:r w:rsidRPr="00787CE4">
          <w:rPr>
            <w:rFonts w:asciiTheme="minorHAnsi" w:eastAsiaTheme="minorEastAsia" w:hAnsiTheme="minorHAnsi" w:cstheme="minorBidi"/>
            <w:bCs w:val="0"/>
            <w:i w:val="0"/>
            <w:iCs w:val="0"/>
          </w:rPr>
          <w:tab/>
        </w:r>
        <w:r w:rsidRPr="00787CE4">
          <w:rPr>
            <w:rStyle w:val="Hyperlink"/>
            <w:i w:val="0"/>
          </w:rPr>
          <w:t>Loss Compensation of ERCOT Polled Settlement Meter Data</w:t>
        </w:r>
        <w:r w:rsidRPr="00787CE4">
          <w:rPr>
            <w:i w:val="0"/>
            <w:webHidden/>
          </w:rPr>
          <w:tab/>
          <w:t>11-</w:t>
        </w:r>
        <w:r w:rsidRPr="00787CE4">
          <w:rPr>
            <w:i w:val="0"/>
            <w:webHidden/>
          </w:rPr>
          <w:fldChar w:fldCharType="begin"/>
        </w:r>
        <w:r w:rsidRPr="00787CE4">
          <w:rPr>
            <w:i w:val="0"/>
            <w:webHidden/>
          </w:rPr>
          <w:instrText xml:space="preserve"> PAGEREF _Toc68229144 \h </w:instrText>
        </w:r>
        <w:r w:rsidRPr="00787CE4">
          <w:rPr>
            <w:i w:val="0"/>
            <w:webHidden/>
          </w:rPr>
        </w:r>
        <w:r w:rsidRPr="00787CE4">
          <w:rPr>
            <w:i w:val="0"/>
            <w:webHidden/>
          </w:rPr>
          <w:fldChar w:fldCharType="separate"/>
        </w:r>
        <w:r w:rsidRPr="00787CE4">
          <w:rPr>
            <w:i w:val="0"/>
            <w:webHidden/>
          </w:rPr>
          <w:t>2</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5" w:history="1">
        <w:r w:rsidRPr="00787CE4">
          <w:rPr>
            <w:rStyle w:val="Hyperlink"/>
            <w:i w:val="0"/>
          </w:rPr>
          <w:t>11.1.6</w:t>
        </w:r>
        <w:r w:rsidRPr="00787CE4">
          <w:rPr>
            <w:rFonts w:asciiTheme="minorHAnsi" w:eastAsiaTheme="minorEastAsia" w:hAnsiTheme="minorHAnsi" w:cstheme="minorBidi"/>
            <w:bCs w:val="0"/>
            <w:i w:val="0"/>
            <w:iCs w:val="0"/>
          </w:rPr>
          <w:tab/>
        </w:r>
        <w:r w:rsidRPr="00787CE4">
          <w:rPr>
            <w:rStyle w:val="Hyperlink"/>
            <w:i w:val="0"/>
          </w:rPr>
          <w:t>ERCOT-Polled Settlement Meter Netting</w:t>
        </w:r>
        <w:r w:rsidRPr="00787CE4">
          <w:rPr>
            <w:i w:val="0"/>
            <w:webHidden/>
          </w:rPr>
          <w:tab/>
          <w:t>11-</w:t>
        </w:r>
        <w:r w:rsidRPr="00787CE4">
          <w:rPr>
            <w:i w:val="0"/>
            <w:webHidden/>
          </w:rPr>
          <w:fldChar w:fldCharType="begin"/>
        </w:r>
        <w:r w:rsidRPr="00787CE4">
          <w:rPr>
            <w:i w:val="0"/>
            <w:webHidden/>
          </w:rPr>
          <w:instrText xml:space="preserve"> PAGEREF _Toc68229145 \h </w:instrText>
        </w:r>
        <w:r w:rsidRPr="00787CE4">
          <w:rPr>
            <w:i w:val="0"/>
            <w:webHidden/>
          </w:rPr>
        </w:r>
        <w:r w:rsidRPr="00787CE4">
          <w:rPr>
            <w:i w:val="0"/>
            <w:webHidden/>
          </w:rPr>
          <w:fldChar w:fldCharType="separate"/>
        </w:r>
        <w:r w:rsidRPr="00787CE4">
          <w:rPr>
            <w:i w:val="0"/>
            <w:webHidden/>
          </w:rPr>
          <w:t>3</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6" w:history="1">
        <w:r w:rsidRPr="00787CE4">
          <w:rPr>
            <w:rStyle w:val="Hyperlink"/>
            <w:i w:val="0"/>
          </w:rPr>
          <w:t>11.1.7</w:t>
        </w:r>
        <w:r w:rsidRPr="00787CE4">
          <w:rPr>
            <w:rFonts w:asciiTheme="minorHAnsi" w:eastAsiaTheme="minorEastAsia" w:hAnsiTheme="minorHAnsi" w:cstheme="minorBidi"/>
            <w:bCs w:val="0"/>
            <w:i w:val="0"/>
            <w:iCs w:val="0"/>
          </w:rPr>
          <w:tab/>
        </w:r>
        <w:r w:rsidRPr="00787CE4">
          <w:rPr>
            <w:rStyle w:val="Hyperlink"/>
            <w:i w:val="0"/>
          </w:rPr>
          <w:t>ERCOT Polled Settlement Generation Meter Splitting</w:t>
        </w:r>
        <w:r w:rsidRPr="00787CE4">
          <w:rPr>
            <w:i w:val="0"/>
            <w:webHidden/>
          </w:rPr>
          <w:tab/>
          <w:t>11-</w:t>
        </w:r>
        <w:r w:rsidRPr="00787CE4">
          <w:rPr>
            <w:i w:val="0"/>
            <w:webHidden/>
          </w:rPr>
          <w:fldChar w:fldCharType="begin"/>
        </w:r>
        <w:r w:rsidRPr="00787CE4">
          <w:rPr>
            <w:i w:val="0"/>
            <w:webHidden/>
          </w:rPr>
          <w:instrText xml:space="preserve"> PAGEREF _Toc68229146 \h </w:instrText>
        </w:r>
        <w:r w:rsidRPr="00787CE4">
          <w:rPr>
            <w:i w:val="0"/>
            <w:webHidden/>
          </w:rPr>
        </w:r>
        <w:r w:rsidRPr="00787CE4">
          <w:rPr>
            <w:i w:val="0"/>
            <w:webHidden/>
          </w:rPr>
          <w:fldChar w:fldCharType="separate"/>
        </w:r>
        <w:r w:rsidRPr="00787CE4">
          <w:rPr>
            <w:i w:val="0"/>
            <w:webHidden/>
          </w:rPr>
          <w:t>4</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7" w:history="1">
        <w:r w:rsidRPr="00787CE4">
          <w:rPr>
            <w:rStyle w:val="Hyperlink"/>
            <w:i w:val="0"/>
          </w:rPr>
          <w:t>11.1.8</w:t>
        </w:r>
        <w:r w:rsidRPr="00787CE4">
          <w:rPr>
            <w:rFonts w:asciiTheme="minorHAnsi" w:eastAsiaTheme="minorEastAsia" w:hAnsiTheme="minorHAnsi" w:cstheme="minorBidi"/>
            <w:bCs w:val="0"/>
            <w:i w:val="0"/>
            <w:iCs w:val="0"/>
          </w:rPr>
          <w:tab/>
        </w:r>
        <w:r w:rsidRPr="00787CE4">
          <w:rPr>
            <w:rStyle w:val="Hyperlink"/>
            <w:i w:val="0"/>
          </w:rPr>
          <w:t>Correction of ERCOT Polled Settlement Meter Data for Non-Opt-In Transmission Losses</w:t>
        </w:r>
        <w:r w:rsidRPr="00787CE4">
          <w:rPr>
            <w:i w:val="0"/>
            <w:webHidden/>
          </w:rPr>
          <w:tab/>
          <w:t>11-</w:t>
        </w:r>
        <w:r w:rsidRPr="00787CE4">
          <w:rPr>
            <w:i w:val="0"/>
            <w:webHidden/>
          </w:rPr>
          <w:fldChar w:fldCharType="begin"/>
        </w:r>
        <w:r w:rsidRPr="00787CE4">
          <w:rPr>
            <w:i w:val="0"/>
            <w:webHidden/>
          </w:rPr>
          <w:instrText xml:space="preserve"> PAGEREF _Toc68229147 \h </w:instrText>
        </w:r>
        <w:r w:rsidRPr="00787CE4">
          <w:rPr>
            <w:i w:val="0"/>
            <w:webHidden/>
          </w:rPr>
        </w:r>
        <w:r w:rsidRPr="00787CE4">
          <w:rPr>
            <w:i w:val="0"/>
            <w:webHidden/>
          </w:rPr>
          <w:fldChar w:fldCharType="separate"/>
        </w:r>
        <w:r w:rsidRPr="00787CE4">
          <w:rPr>
            <w:i w:val="0"/>
            <w:webHidden/>
          </w:rPr>
          <w:t>4</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8" w:history="1">
        <w:r w:rsidRPr="00787CE4">
          <w:rPr>
            <w:rStyle w:val="Hyperlink"/>
            <w:i w:val="0"/>
          </w:rPr>
          <w:t>11.1.9</w:t>
        </w:r>
        <w:r w:rsidRPr="00787CE4">
          <w:rPr>
            <w:rFonts w:asciiTheme="minorHAnsi" w:eastAsiaTheme="minorEastAsia" w:hAnsiTheme="minorHAnsi" w:cstheme="minorBidi"/>
            <w:bCs w:val="0"/>
            <w:i w:val="0"/>
            <w:iCs w:val="0"/>
          </w:rPr>
          <w:tab/>
        </w:r>
        <w:r w:rsidRPr="00787CE4">
          <w:rPr>
            <w:rStyle w:val="Hyperlink"/>
            <w:i w:val="0"/>
          </w:rPr>
          <w:t>Treatment of Non-Opt-In Entity or External Load Serving Entity Radially Connected Entities</w:t>
        </w:r>
        <w:r w:rsidRPr="00787CE4">
          <w:rPr>
            <w:i w:val="0"/>
            <w:webHidden/>
          </w:rPr>
          <w:tab/>
          <w:t>11-</w:t>
        </w:r>
        <w:r w:rsidRPr="00787CE4">
          <w:rPr>
            <w:i w:val="0"/>
            <w:webHidden/>
          </w:rPr>
          <w:fldChar w:fldCharType="begin"/>
        </w:r>
        <w:r w:rsidRPr="00787CE4">
          <w:rPr>
            <w:i w:val="0"/>
            <w:webHidden/>
          </w:rPr>
          <w:instrText xml:space="preserve"> PAGEREF _Toc68229148 \h </w:instrText>
        </w:r>
        <w:r w:rsidRPr="00787CE4">
          <w:rPr>
            <w:i w:val="0"/>
            <w:webHidden/>
          </w:rPr>
        </w:r>
        <w:r w:rsidRPr="00787CE4">
          <w:rPr>
            <w:i w:val="0"/>
            <w:webHidden/>
          </w:rPr>
          <w:fldChar w:fldCharType="separate"/>
        </w:r>
        <w:r w:rsidRPr="00787CE4">
          <w:rPr>
            <w:i w:val="0"/>
            <w:webHidden/>
          </w:rPr>
          <w:t>4</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49" w:history="1">
        <w:r w:rsidRPr="00787CE4">
          <w:rPr>
            <w:rStyle w:val="Hyperlink"/>
            <w:i w:val="0"/>
          </w:rPr>
          <w:t>11.1.10</w:t>
        </w:r>
        <w:r w:rsidRPr="00787CE4">
          <w:rPr>
            <w:rFonts w:asciiTheme="minorHAnsi" w:eastAsiaTheme="minorEastAsia" w:hAnsiTheme="minorHAnsi" w:cstheme="minorBidi"/>
            <w:bCs w:val="0"/>
            <w:i w:val="0"/>
            <w:iCs w:val="0"/>
          </w:rPr>
          <w:tab/>
        </w:r>
        <w:r w:rsidRPr="00787CE4">
          <w:rPr>
            <w:rStyle w:val="Hyperlink"/>
            <w:i w:val="0"/>
          </w:rPr>
          <w:t>Treatment of ERCOT Polled Settlement Load Data</w:t>
        </w:r>
        <w:r w:rsidRPr="00787CE4">
          <w:rPr>
            <w:i w:val="0"/>
            <w:webHidden/>
          </w:rPr>
          <w:tab/>
          <w:t>11-</w:t>
        </w:r>
        <w:r w:rsidRPr="00787CE4">
          <w:rPr>
            <w:i w:val="0"/>
            <w:webHidden/>
          </w:rPr>
          <w:fldChar w:fldCharType="begin"/>
        </w:r>
        <w:r w:rsidRPr="00787CE4">
          <w:rPr>
            <w:i w:val="0"/>
            <w:webHidden/>
          </w:rPr>
          <w:instrText xml:space="preserve"> PAGEREF _Toc68229149 \h </w:instrText>
        </w:r>
        <w:r w:rsidRPr="00787CE4">
          <w:rPr>
            <w:i w:val="0"/>
            <w:webHidden/>
          </w:rPr>
        </w:r>
        <w:r w:rsidRPr="00787CE4">
          <w:rPr>
            <w:i w:val="0"/>
            <w:webHidden/>
          </w:rPr>
          <w:fldChar w:fldCharType="separate"/>
        </w:r>
        <w:r w:rsidRPr="00787CE4">
          <w:rPr>
            <w:i w:val="0"/>
            <w:webHidden/>
          </w:rPr>
          <w:t>4</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0" w:history="1">
        <w:r w:rsidRPr="00787CE4">
          <w:rPr>
            <w:rStyle w:val="Hyperlink"/>
            <w:i w:val="0"/>
          </w:rPr>
          <w:t>11.1.11</w:t>
        </w:r>
        <w:r w:rsidRPr="00787CE4">
          <w:rPr>
            <w:rFonts w:asciiTheme="minorHAnsi" w:eastAsiaTheme="minorEastAsia" w:hAnsiTheme="minorHAnsi" w:cstheme="minorBidi"/>
            <w:bCs w:val="0"/>
            <w:i w:val="0"/>
            <w:iCs w:val="0"/>
          </w:rPr>
          <w:tab/>
        </w:r>
        <w:r w:rsidRPr="00787CE4">
          <w:rPr>
            <w:rStyle w:val="Hyperlink"/>
            <w:i w:val="0"/>
          </w:rPr>
          <w:t>Treatment of ERCOT Polled Settlement Resource ID Data</w:t>
        </w:r>
        <w:r w:rsidRPr="00787CE4">
          <w:rPr>
            <w:i w:val="0"/>
            <w:webHidden/>
          </w:rPr>
          <w:tab/>
          <w:t>11-</w:t>
        </w:r>
        <w:r w:rsidRPr="00787CE4">
          <w:rPr>
            <w:i w:val="0"/>
            <w:webHidden/>
          </w:rPr>
          <w:fldChar w:fldCharType="begin"/>
        </w:r>
        <w:r w:rsidRPr="00787CE4">
          <w:rPr>
            <w:i w:val="0"/>
            <w:webHidden/>
          </w:rPr>
          <w:instrText xml:space="preserve"> PAGEREF _Toc68229150 \h </w:instrText>
        </w:r>
        <w:r w:rsidRPr="00787CE4">
          <w:rPr>
            <w:i w:val="0"/>
            <w:webHidden/>
          </w:rPr>
        </w:r>
        <w:r w:rsidRPr="00787CE4">
          <w:rPr>
            <w:i w:val="0"/>
            <w:webHidden/>
          </w:rPr>
          <w:fldChar w:fldCharType="separate"/>
        </w:r>
        <w:r w:rsidRPr="00787CE4">
          <w:rPr>
            <w:i w:val="0"/>
            <w:webHidden/>
          </w:rPr>
          <w:t>5</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1" w:history="1">
        <w:r w:rsidRPr="00787CE4">
          <w:rPr>
            <w:rStyle w:val="Hyperlink"/>
            <w:i w:val="0"/>
          </w:rPr>
          <w:t>11.1.12</w:t>
        </w:r>
        <w:r w:rsidRPr="00787CE4">
          <w:rPr>
            <w:rFonts w:asciiTheme="minorHAnsi" w:eastAsiaTheme="minorEastAsia" w:hAnsiTheme="minorHAnsi" w:cstheme="minorBidi"/>
            <w:bCs w:val="0"/>
            <w:i w:val="0"/>
            <w:iCs w:val="0"/>
          </w:rPr>
          <w:tab/>
        </w:r>
        <w:r w:rsidRPr="00787CE4">
          <w:rPr>
            <w:rStyle w:val="Hyperlink"/>
            <w:i w:val="0"/>
          </w:rPr>
          <w:t>Treatment of ERCOT-P</w:t>
        </w:r>
        <w:r w:rsidRPr="00787CE4">
          <w:rPr>
            <w:rStyle w:val="Hyperlink"/>
            <w:i w:val="0"/>
          </w:rPr>
          <w:t>o</w:t>
        </w:r>
        <w:r w:rsidRPr="00787CE4">
          <w:rPr>
            <w:rStyle w:val="Hyperlink"/>
            <w:i w:val="0"/>
          </w:rPr>
          <w:t>lled Settlement Energy Storage Resource Load Data</w:t>
        </w:r>
        <w:r w:rsidRPr="00787CE4">
          <w:rPr>
            <w:i w:val="0"/>
            <w:webHidden/>
          </w:rPr>
          <w:tab/>
          <w:t>11-</w:t>
        </w:r>
        <w:r w:rsidRPr="00787CE4">
          <w:rPr>
            <w:i w:val="0"/>
            <w:webHidden/>
          </w:rPr>
          <w:fldChar w:fldCharType="begin"/>
        </w:r>
        <w:r w:rsidRPr="00787CE4">
          <w:rPr>
            <w:i w:val="0"/>
            <w:webHidden/>
          </w:rPr>
          <w:instrText xml:space="preserve"> PAGEREF _Toc68229151 \h </w:instrText>
        </w:r>
        <w:r w:rsidRPr="00787CE4">
          <w:rPr>
            <w:i w:val="0"/>
            <w:webHidden/>
          </w:rPr>
        </w:r>
        <w:r w:rsidRPr="00787CE4">
          <w:rPr>
            <w:i w:val="0"/>
            <w:webHidden/>
          </w:rPr>
          <w:fldChar w:fldCharType="separate"/>
        </w:r>
        <w:r w:rsidRPr="00787CE4">
          <w:rPr>
            <w:i w:val="0"/>
            <w:webHidden/>
          </w:rPr>
          <w:t>6</w:t>
        </w:r>
        <w:r w:rsidRPr="00787CE4">
          <w:rPr>
            <w:i w:val="0"/>
            <w:webHidden/>
          </w:rPr>
          <w:fldChar w:fldCharType="end"/>
        </w:r>
      </w:hyperlink>
    </w:p>
    <w:p w:rsidR="00787CE4" w:rsidRPr="00787CE4" w:rsidRDefault="00787CE4">
      <w:pPr>
        <w:pStyle w:val="TOC2"/>
        <w:rPr>
          <w:rFonts w:asciiTheme="minorHAnsi" w:eastAsiaTheme="minorEastAsia" w:hAnsiTheme="minorHAnsi" w:cstheme="minorBidi"/>
          <w:noProof/>
        </w:rPr>
      </w:pPr>
      <w:hyperlink w:anchor="_Toc68229152" w:history="1">
        <w:r w:rsidRPr="00787CE4">
          <w:rPr>
            <w:rStyle w:val="Hyperlink"/>
            <w:noProof/>
          </w:rPr>
          <w:t>11.2</w:t>
        </w:r>
        <w:r w:rsidRPr="00787CE4">
          <w:rPr>
            <w:rFonts w:asciiTheme="minorHAnsi" w:eastAsiaTheme="minorEastAsia" w:hAnsiTheme="minorHAnsi" w:cstheme="minorBidi"/>
            <w:noProof/>
          </w:rPr>
          <w:tab/>
        </w:r>
        <w:r w:rsidRPr="00787CE4">
          <w:rPr>
            <w:rStyle w:val="Hyperlink"/>
            <w:noProof/>
          </w:rPr>
          <w:t>Data Acquisition from Transmission Service Providers and/or Distribution Service Providers</w:t>
        </w:r>
        <w:r w:rsidRPr="00787CE4">
          <w:rPr>
            <w:noProof/>
            <w:webHidden/>
          </w:rPr>
          <w:tab/>
          <w:t>11-</w:t>
        </w:r>
        <w:r w:rsidRPr="00787CE4">
          <w:rPr>
            <w:noProof/>
            <w:webHidden/>
          </w:rPr>
          <w:fldChar w:fldCharType="begin"/>
        </w:r>
        <w:r w:rsidRPr="00787CE4">
          <w:rPr>
            <w:noProof/>
            <w:webHidden/>
          </w:rPr>
          <w:instrText xml:space="preserve"> PAGEREF _Toc68229152 \h </w:instrText>
        </w:r>
        <w:r w:rsidRPr="00787CE4">
          <w:rPr>
            <w:noProof/>
            <w:webHidden/>
          </w:rPr>
        </w:r>
        <w:r w:rsidRPr="00787CE4">
          <w:rPr>
            <w:noProof/>
            <w:webHidden/>
          </w:rPr>
          <w:fldChar w:fldCharType="separate"/>
        </w:r>
        <w:r w:rsidRPr="00787CE4">
          <w:rPr>
            <w:noProof/>
            <w:webHidden/>
          </w:rPr>
          <w:t>6</w:t>
        </w:r>
        <w:r w:rsidRPr="00787CE4">
          <w:rPr>
            <w:noProof/>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3" w:history="1">
        <w:r w:rsidRPr="00787CE4">
          <w:rPr>
            <w:rStyle w:val="Hyperlink"/>
            <w:i w:val="0"/>
          </w:rPr>
          <w:t>11.2.1</w:t>
        </w:r>
        <w:r w:rsidRPr="00787CE4">
          <w:rPr>
            <w:rFonts w:asciiTheme="minorHAnsi" w:eastAsiaTheme="minorEastAsia" w:hAnsiTheme="minorHAnsi" w:cstheme="minorBidi"/>
            <w:bCs w:val="0"/>
            <w:i w:val="0"/>
            <w:iCs w:val="0"/>
          </w:rPr>
          <w:tab/>
        </w:r>
        <w:r w:rsidRPr="00787CE4">
          <w:rPr>
            <w:rStyle w:val="Hyperlink"/>
            <w:i w:val="0"/>
          </w:rPr>
          <w:t>Overview</w:t>
        </w:r>
        <w:r w:rsidRPr="00787CE4">
          <w:rPr>
            <w:i w:val="0"/>
            <w:webHidden/>
          </w:rPr>
          <w:tab/>
          <w:t>11-</w:t>
        </w:r>
        <w:r w:rsidRPr="00787CE4">
          <w:rPr>
            <w:i w:val="0"/>
            <w:webHidden/>
          </w:rPr>
          <w:fldChar w:fldCharType="begin"/>
        </w:r>
        <w:r w:rsidRPr="00787CE4">
          <w:rPr>
            <w:i w:val="0"/>
            <w:webHidden/>
          </w:rPr>
          <w:instrText xml:space="preserve"> PAGEREF _Toc68229153 \h </w:instrText>
        </w:r>
        <w:r w:rsidRPr="00787CE4">
          <w:rPr>
            <w:i w:val="0"/>
            <w:webHidden/>
          </w:rPr>
        </w:r>
        <w:r w:rsidRPr="00787CE4">
          <w:rPr>
            <w:i w:val="0"/>
            <w:webHidden/>
          </w:rPr>
          <w:fldChar w:fldCharType="separate"/>
        </w:r>
        <w:r w:rsidRPr="00787CE4">
          <w:rPr>
            <w:i w:val="0"/>
            <w:webHidden/>
          </w:rPr>
          <w:t>6</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4" w:history="1">
        <w:r w:rsidRPr="00787CE4">
          <w:rPr>
            <w:rStyle w:val="Hyperlink"/>
            <w:i w:val="0"/>
          </w:rPr>
          <w:t>11.2.2</w:t>
        </w:r>
        <w:r w:rsidRPr="00787CE4">
          <w:rPr>
            <w:rFonts w:asciiTheme="minorHAnsi" w:eastAsiaTheme="minorEastAsia" w:hAnsiTheme="minorHAnsi" w:cstheme="minorBidi"/>
            <w:bCs w:val="0"/>
            <w:i w:val="0"/>
            <w:iCs w:val="0"/>
          </w:rPr>
          <w:tab/>
        </w:r>
        <w:r w:rsidRPr="00787CE4">
          <w:rPr>
            <w:rStyle w:val="Hyperlink"/>
            <w:i w:val="0"/>
          </w:rPr>
          <w:t>Data Provision and Verification of Non ERCOT Polled Settlement Metered Points</w:t>
        </w:r>
        <w:r w:rsidRPr="00787CE4">
          <w:rPr>
            <w:i w:val="0"/>
            <w:webHidden/>
          </w:rPr>
          <w:tab/>
          <w:t>11-</w:t>
        </w:r>
        <w:r w:rsidRPr="00787CE4">
          <w:rPr>
            <w:i w:val="0"/>
            <w:webHidden/>
          </w:rPr>
          <w:fldChar w:fldCharType="begin"/>
        </w:r>
        <w:r w:rsidRPr="00787CE4">
          <w:rPr>
            <w:i w:val="0"/>
            <w:webHidden/>
          </w:rPr>
          <w:instrText xml:space="preserve"> PAGEREF _Toc68229154 \h </w:instrText>
        </w:r>
        <w:r w:rsidRPr="00787CE4">
          <w:rPr>
            <w:i w:val="0"/>
            <w:webHidden/>
          </w:rPr>
        </w:r>
        <w:r w:rsidRPr="00787CE4">
          <w:rPr>
            <w:i w:val="0"/>
            <w:webHidden/>
          </w:rPr>
          <w:fldChar w:fldCharType="separate"/>
        </w:r>
        <w:r w:rsidRPr="00787CE4">
          <w:rPr>
            <w:i w:val="0"/>
            <w:webHidden/>
          </w:rPr>
          <w:t>6</w:t>
        </w:r>
        <w:r w:rsidRPr="00787CE4">
          <w:rPr>
            <w:i w:val="0"/>
            <w:webHidden/>
          </w:rPr>
          <w:fldChar w:fldCharType="end"/>
        </w:r>
      </w:hyperlink>
    </w:p>
    <w:p w:rsidR="00787CE4" w:rsidRPr="00787CE4" w:rsidRDefault="00787CE4">
      <w:pPr>
        <w:pStyle w:val="TOC2"/>
        <w:rPr>
          <w:rFonts w:asciiTheme="minorHAnsi" w:eastAsiaTheme="minorEastAsia" w:hAnsiTheme="minorHAnsi" w:cstheme="minorBidi"/>
          <w:noProof/>
        </w:rPr>
      </w:pPr>
      <w:hyperlink w:anchor="_Toc68229155" w:history="1">
        <w:r w:rsidRPr="00787CE4">
          <w:rPr>
            <w:rStyle w:val="Hyperlink"/>
            <w:noProof/>
          </w:rPr>
          <w:t>11.3</w:t>
        </w:r>
        <w:r w:rsidRPr="00787CE4">
          <w:rPr>
            <w:rFonts w:asciiTheme="minorHAnsi" w:eastAsiaTheme="minorEastAsia" w:hAnsiTheme="minorHAnsi" w:cstheme="minorBidi"/>
            <w:noProof/>
          </w:rPr>
          <w:tab/>
        </w:r>
        <w:r w:rsidRPr="00787CE4">
          <w:rPr>
            <w:rStyle w:val="Hyperlink"/>
            <w:noProof/>
          </w:rPr>
          <w:t>Electric Service Identifier Synchronization</w:t>
        </w:r>
        <w:r w:rsidRPr="00787CE4">
          <w:rPr>
            <w:noProof/>
            <w:webHidden/>
          </w:rPr>
          <w:tab/>
          <w:t>11-</w:t>
        </w:r>
        <w:r w:rsidRPr="00787CE4">
          <w:rPr>
            <w:noProof/>
            <w:webHidden/>
          </w:rPr>
          <w:fldChar w:fldCharType="begin"/>
        </w:r>
        <w:r w:rsidRPr="00787CE4">
          <w:rPr>
            <w:noProof/>
            <w:webHidden/>
          </w:rPr>
          <w:instrText xml:space="preserve"> PAGEREF _Toc68229155 \h </w:instrText>
        </w:r>
        <w:r w:rsidRPr="00787CE4">
          <w:rPr>
            <w:noProof/>
            <w:webHidden/>
          </w:rPr>
        </w:r>
        <w:r w:rsidRPr="00787CE4">
          <w:rPr>
            <w:noProof/>
            <w:webHidden/>
          </w:rPr>
          <w:fldChar w:fldCharType="separate"/>
        </w:r>
        <w:r w:rsidRPr="00787CE4">
          <w:rPr>
            <w:noProof/>
            <w:webHidden/>
          </w:rPr>
          <w:t>7</w:t>
        </w:r>
        <w:r w:rsidRPr="00787CE4">
          <w:rPr>
            <w:noProof/>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6" w:history="1">
        <w:r w:rsidRPr="00787CE4">
          <w:rPr>
            <w:rStyle w:val="Hyperlink"/>
            <w:i w:val="0"/>
          </w:rPr>
          <w:t>11.3.1</w:t>
        </w:r>
        <w:r w:rsidRPr="00787CE4">
          <w:rPr>
            <w:rFonts w:asciiTheme="minorHAnsi" w:eastAsiaTheme="minorEastAsia" w:hAnsiTheme="minorHAnsi" w:cstheme="minorBidi"/>
            <w:bCs w:val="0"/>
            <w:i w:val="0"/>
            <w:iCs w:val="0"/>
          </w:rPr>
          <w:tab/>
        </w:r>
        <w:r w:rsidRPr="00787CE4">
          <w:rPr>
            <w:rStyle w:val="Hyperlink"/>
            <w:i w:val="0"/>
          </w:rPr>
          <w:t>Electric Service Identifier Service History and Usage</w:t>
        </w:r>
        <w:r w:rsidRPr="00787CE4">
          <w:rPr>
            <w:i w:val="0"/>
            <w:webHidden/>
          </w:rPr>
          <w:tab/>
          <w:t>11-</w:t>
        </w:r>
        <w:r w:rsidRPr="00787CE4">
          <w:rPr>
            <w:i w:val="0"/>
            <w:webHidden/>
          </w:rPr>
          <w:fldChar w:fldCharType="begin"/>
        </w:r>
        <w:r w:rsidRPr="00787CE4">
          <w:rPr>
            <w:i w:val="0"/>
            <w:webHidden/>
          </w:rPr>
          <w:instrText xml:space="preserve"> PAGEREF _Toc68229156 \h </w:instrText>
        </w:r>
        <w:r w:rsidRPr="00787CE4">
          <w:rPr>
            <w:i w:val="0"/>
            <w:webHidden/>
          </w:rPr>
        </w:r>
        <w:r w:rsidRPr="00787CE4">
          <w:rPr>
            <w:i w:val="0"/>
            <w:webHidden/>
          </w:rPr>
          <w:fldChar w:fldCharType="separate"/>
        </w:r>
        <w:r w:rsidRPr="00787CE4">
          <w:rPr>
            <w:i w:val="0"/>
            <w:webHidden/>
          </w:rPr>
          <w:t>7</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7" w:history="1">
        <w:r w:rsidRPr="00787CE4">
          <w:rPr>
            <w:rStyle w:val="Hyperlink"/>
            <w:i w:val="0"/>
          </w:rPr>
          <w:t>11.3.2</w:t>
        </w:r>
        <w:r w:rsidRPr="00787CE4">
          <w:rPr>
            <w:rFonts w:asciiTheme="minorHAnsi" w:eastAsiaTheme="minorEastAsia" w:hAnsiTheme="minorHAnsi" w:cstheme="minorBidi"/>
            <w:bCs w:val="0"/>
            <w:i w:val="0"/>
            <w:iCs w:val="0"/>
          </w:rPr>
          <w:tab/>
        </w:r>
        <w:r w:rsidRPr="00787CE4">
          <w:rPr>
            <w:rStyle w:val="Hyperlink"/>
            <w:i w:val="0"/>
          </w:rPr>
          <w:t>Variance Process</w:t>
        </w:r>
        <w:r w:rsidRPr="00787CE4">
          <w:rPr>
            <w:i w:val="0"/>
            <w:webHidden/>
          </w:rPr>
          <w:tab/>
          <w:t>11-</w:t>
        </w:r>
        <w:r w:rsidRPr="00787CE4">
          <w:rPr>
            <w:i w:val="0"/>
            <w:webHidden/>
          </w:rPr>
          <w:fldChar w:fldCharType="begin"/>
        </w:r>
        <w:r w:rsidRPr="00787CE4">
          <w:rPr>
            <w:i w:val="0"/>
            <w:webHidden/>
          </w:rPr>
          <w:instrText xml:space="preserve"> PAGEREF _Toc68229157 \h </w:instrText>
        </w:r>
        <w:r w:rsidRPr="00787CE4">
          <w:rPr>
            <w:i w:val="0"/>
            <w:webHidden/>
          </w:rPr>
        </w:r>
        <w:r w:rsidRPr="00787CE4">
          <w:rPr>
            <w:i w:val="0"/>
            <w:webHidden/>
          </w:rPr>
          <w:fldChar w:fldCharType="separate"/>
        </w:r>
        <w:r w:rsidRPr="00787CE4">
          <w:rPr>
            <w:i w:val="0"/>
            <w:webHidden/>
          </w:rPr>
          <w:t>7</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58" w:history="1">
        <w:r w:rsidRPr="00787CE4">
          <w:rPr>
            <w:rStyle w:val="Hyperlink"/>
            <w:i w:val="0"/>
          </w:rPr>
          <w:t>11.3.3</w:t>
        </w:r>
        <w:r w:rsidRPr="00787CE4">
          <w:rPr>
            <w:rFonts w:asciiTheme="minorHAnsi" w:eastAsiaTheme="minorEastAsia" w:hAnsiTheme="minorHAnsi" w:cstheme="minorBidi"/>
            <w:bCs w:val="0"/>
            <w:i w:val="0"/>
            <w:iCs w:val="0"/>
          </w:rPr>
          <w:tab/>
        </w:r>
        <w:r w:rsidRPr="00787CE4">
          <w:rPr>
            <w:rStyle w:val="Hyperlink"/>
            <w:i w:val="0"/>
          </w:rPr>
          <w:t>Alternative Dispute Resolution</w:t>
        </w:r>
        <w:r w:rsidRPr="00787CE4">
          <w:rPr>
            <w:i w:val="0"/>
            <w:webHidden/>
          </w:rPr>
          <w:tab/>
          <w:t>11-</w:t>
        </w:r>
        <w:r w:rsidRPr="00787CE4">
          <w:rPr>
            <w:i w:val="0"/>
            <w:webHidden/>
          </w:rPr>
          <w:fldChar w:fldCharType="begin"/>
        </w:r>
        <w:r w:rsidRPr="00787CE4">
          <w:rPr>
            <w:i w:val="0"/>
            <w:webHidden/>
          </w:rPr>
          <w:instrText xml:space="preserve"> PAGEREF _Toc68229158 \h </w:instrText>
        </w:r>
        <w:r w:rsidRPr="00787CE4">
          <w:rPr>
            <w:i w:val="0"/>
            <w:webHidden/>
          </w:rPr>
        </w:r>
        <w:r w:rsidRPr="00787CE4">
          <w:rPr>
            <w:i w:val="0"/>
            <w:webHidden/>
          </w:rPr>
          <w:fldChar w:fldCharType="separate"/>
        </w:r>
        <w:r w:rsidRPr="00787CE4">
          <w:rPr>
            <w:i w:val="0"/>
            <w:webHidden/>
          </w:rPr>
          <w:t>7</w:t>
        </w:r>
        <w:r w:rsidRPr="00787CE4">
          <w:rPr>
            <w:i w:val="0"/>
            <w:webHidden/>
          </w:rPr>
          <w:fldChar w:fldCharType="end"/>
        </w:r>
      </w:hyperlink>
    </w:p>
    <w:p w:rsidR="00787CE4" w:rsidRPr="00787CE4" w:rsidRDefault="00787CE4">
      <w:pPr>
        <w:pStyle w:val="TOC2"/>
        <w:rPr>
          <w:rFonts w:asciiTheme="minorHAnsi" w:eastAsiaTheme="minorEastAsia" w:hAnsiTheme="minorHAnsi" w:cstheme="minorBidi"/>
          <w:noProof/>
        </w:rPr>
      </w:pPr>
      <w:hyperlink w:anchor="_Toc68229159" w:history="1">
        <w:r w:rsidRPr="00787CE4">
          <w:rPr>
            <w:rStyle w:val="Hyperlink"/>
            <w:noProof/>
          </w:rPr>
          <w:t>11.4</w:t>
        </w:r>
        <w:r w:rsidRPr="00787CE4">
          <w:rPr>
            <w:rFonts w:asciiTheme="minorHAnsi" w:eastAsiaTheme="minorEastAsia" w:hAnsiTheme="minorHAnsi" w:cstheme="minorBidi"/>
            <w:noProof/>
          </w:rPr>
          <w:tab/>
        </w:r>
        <w:r w:rsidRPr="00787CE4">
          <w:rPr>
            <w:rStyle w:val="Hyperlink"/>
            <w:noProof/>
          </w:rPr>
          <w:t>Load Data Aggregation</w:t>
        </w:r>
        <w:r w:rsidRPr="00787CE4">
          <w:rPr>
            <w:noProof/>
            <w:webHidden/>
          </w:rPr>
          <w:tab/>
          <w:t>11-</w:t>
        </w:r>
        <w:r w:rsidRPr="00787CE4">
          <w:rPr>
            <w:noProof/>
            <w:webHidden/>
          </w:rPr>
          <w:fldChar w:fldCharType="begin"/>
        </w:r>
        <w:r w:rsidRPr="00787CE4">
          <w:rPr>
            <w:noProof/>
            <w:webHidden/>
          </w:rPr>
          <w:instrText xml:space="preserve"> PAGEREF _Toc68229159 \h </w:instrText>
        </w:r>
        <w:r w:rsidRPr="00787CE4">
          <w:rPr>
            <w:noProof/>
            <w:webHidden/>
          </w:rPr>
        </w:r>
        <w:r w:rsidRPr="00787CE4">
          <w:rPr>
            <w:noProof/>
            <w:webHidden/>
          </w:rPr>
          <w:fldChar w:fldCharType="separate"/>
        </w:r>
        <w:r w:rsidRPr="00787CE4">
          <w:rPr>
            <w:noProof/>
            <w:webHidden/>
          </w:rPr>
          <w:t>8</w:t>
        </w:r>
        <w:r w:rsidRPr="00787CE4">
          <w:rPr>
            <w:noProof/>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60" w:history="1">
        <w:r w:rsidRPr="00787CE4">
          <w:rPr>
            <w:rStyle w:val="Hyperlink"/>
            <w:i w:val="0"/>
          </w:rPr>
          <w:t>11.4.1</w:t>
        </w:r>
        <w:r w:rsidRPr="00787CE4">
          <w:rPr>
            <w:rFonts w:asciiTheme="minorHAnsi" w:eastAsiaTheme="minorEastAsia" w:hAnsiTheme="minorHAnsi" w:cstheme="minorBidi"/>
            <w:bCs w:val="0"/>
            <w:i w:val="0"/>
            <w:iCs w:val="0"/>
          </w:rPr>
          <w:tab/>
        </w:r>
        <w:r w:rsidRPr="00787CE4">
          <w:rPr>
            <w:rStyle w:val="Hyperlink"/>
            <w:i w:val="0"/>
          </w:rPr>
          <w:t>Estimation of Missing Data</w:t>
        </w:r>
        <w:r w:rsidRPr="00787CE4">
          <w:rPr>
            <w:i w:val="0"/>
            <w:webHidden/>
          </w:rPr>
          <w:tab/>
          <w:t>11-</w:t>
        </w:r>
        <w:r w:rsidRPr="00787CE4">
          <w:rPr>
            <w:i w:val="0"/>
            <w:webHidden/>
          </w:rPr>
          <w:fldChar w:fldCharType="begin"/>
        </w:r>
        <w:r w:rsidRPr="00787CE4">
          <w:rPr>
            <w:i w:val="0"/>
            <w:webHidden/>
          </w:rPr>
          <w:instrText xml:space="preserve"> PAGEREF _Toc68229160 \h </w:instrText>
        </w:r>
        <w:r w:rsidRPr="00787CE4">
          <w:rPr>
            <w:i w:val="0"/>
            <w:webHidden/>
          </w:rPr>
        </w:r>
        <w:r w:rsidRPr="00787CE4">
          <w:rPr>
            <w:i w:val="0"/>
            <w:webHidden/>
          </w:rPr>
          <w:fldChar w:fldCharType="separate"/>
        </w:r>
        <w:r w:rsidRPr="00787CE4">
          <w:rPr>
            <w:i w:val="0"/>
            <w:webHidden/>
          </w:rPr>
          <w:t>8</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61" w:history="1">
        <w:r w:rsidRPr="00787CE4">
          <w:rPr>
            <w:rStyle w:val="Hyperlink"/>
            <w:i w:val="0"/>
          </w:rPr>
          <w:t>11.4.2</w:t>
        </w:r>
        <w:r w:rsidRPr="00787CE4">
          <w:rPr>
            <w:rFonts w:asciiTheme="minorHAnsi" w:eastAsiaTheme="minorEastAsia" w:hAnsiTheme="minorHAnsi" w:cstheme="minorBidi"/>
            <w:bCs w:val="0"/>
            <w:i w:val="0"/>
            <w:iCs w:val="0"/>
          </w:rPr>
          <w:tab/>
        </w:r>
        <w:r w:rsidRPr="00787CE4">
          <w:rPr>
            <w:rStyle w:val="Hyperlink"/>
            <w:i w:val="0"/>
          </w:rPr>
          <w:t>Non-Interval Missing Consumption Data Estimation</w:t>
        </w:r>
        <w:r w:rsidRPr="00787CE4">
          <w:rPr>
            <w:i w:val="0"/>
            <w:webHidden/>
          </w:rPr>
          <w:tab/>
          <w:t>11-</w:t>
        </w:r>
        <w:r w:rsidRPr="00787CE4">
          <w:rPr>
            <w:i w:val="0"/>
            <w:webHidden/>
          </w:rPr>
          <w:fldChar w:fldCharType="begin"/>
        </w:r>
        <w:r w:rsidRPr="00787CE4">
          <w:rPr>
            <w:i w:val="0"/>
            <w:webHidden/>
          </w:rPr>
          <w:instrText xml:space="preserve"> PAGEREF _Toc68229161 \h </w:instrText>
        </w:r>
        <w:r w:rsidRPr="00787CE4">
          <w:rPr>
            <w:i w:val="0"/>
            <w:webHidden/>
          </w:rPr>
        </w:r>
        <w:r w:rsidRPr="00787CE4">
          <w:rPr>
            <w:i w:val="0"/>
            <w:webHidden/>
          </w:rPr>
          <w:fldChar w:fldCharType="separate"/>
        </w:r>
        <w:r w:rsidRPr="00787CE4">
          <w:rPr>
            <w:i w:val="0"/>
            <w:webHidden/>
          </w:rPr>
          <w:t>8</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62" w:history="1">
        <w:r w:rsidRPr="00787CE4">
          <w:rPr>
            <w:rStyle w:val="Hyperlink"/>
            <w:i w:val="0"/>
          </w:rPr>
          <w:t>11.4.3</w:t>
        </w:r>
        <w:r w:rsidRPr="00787CE4">
          <w:rPr>
            <w:rFonts w:asciiTheme="minorHAnsi" w:eastAsiaTheme="minorEastAsia" w:hAnsiTheme="minorHAnsi" w:cstheme="minorBidi"/>
            <w:bCs w:val="0"/>
            <w:i w:val="0"/>
            <w:iCs w:val="0"/>
          </w:rPr>
          <w:tab/>
        </w:r>
        <w:r w:rsidRPr="00787CE4">
          <w:rPr>
            <w:rStyle w:val="Hyperlink"/>
            <w:i w:val="0"/>
          </w:rPr>
          <w:t>Interval Consumption Data Estimation</w:t>
        </w:r>
        <w:r w:rsidRPr="00787CE4">
          <w:rPr>
            <w:i w:val="0"/>
            <w:webHidden/>
          </w:rPr>
          <w:tab/>
          <w:t>11-</w:t>
        </w:r>
        <w:r w:rsidRPr="00787CE4">
          <w:rPr>
            <w:i w:val="0"/>
            <w:webHidden/>
          </w:rPr>
          <w:fldChar w:fldCharType="begin"/>
        </w:r>
        <w:r w:rsidRPr="00787CE4">
          <w:rPr>
            <w:i w:val="0"/>
            <w:webHidden/>
          </w:rPr>
          <w:instrText xml:space="preserve"> PAGEREF _Toc68229162 \h </w:instrText>
        </w:r>
        <w:r w:rsidRPr="00787CE4">
          <w:rPr>
            <w:i w:val="0"/>
            <w:webHidden/>
          </w:rPr>
        </w:r>
        <w:r w:rsidRPr="00787CE4">
          <w:rPr>
            <w:i w:val="0"/>
            <w:webHidden/>
          </w:rPr>
          <w:fldChar w:fldCharType="separate"/>
        </w:r>
        <w:r w:rsidRPr="00787CE4">
          <w:rPr>
            <w:i w:val="0"/>
            <w:webHidden/>
          </w:rPr>
          <w:t>9</w:t>
        </w:r>
        <w:r w:rsidRPr="00787CE4">
          <w:rPr>
            <w:i w:val="0"/>
            <w:webHidden/>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63" w:history="1">
        <w:r w:rsidRPr="00787CE4">
          <w:rPr>
            <w:rStyle w:val="Hyperlink"/>
            <w:noProof/>
            <w:sz w:val="20"/>
            <w:szCs w:val="20"/>
          </w:rPr>
          <w:t>11.4.3.1</w:t>
        </w:r>
        <w:r w:rsidRPr="00787CE4">
          <w:rPr>
            <w:rFonts w:asciiTheme="minorHAnsi" w:eastAsiaTheme="minorEastAsia" w:hAnsiTheme="minorHAnsi" w:cstheme="minorBidi"/>
            <w:noProof/>
            <w:sz w:val="20"/>
            <w:szCs w:val="20"/>
          </w:rPr>
          <w:tab/>
        </w:r>
        <w:r w:rsidRPr="00787CE4">
          <w:rPr>
            <w:rStyle w:val="Hyperlink"/>
            <w:noProof/>
            <w:sz w:val="20"/>
            <w:szCs w:val="20"/>
          </w:rPr>
          <w:t>Weather Responsiveness Determination</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_Toc68229163 \h </w:instrText>
        </w:r>
        <w:r w:rsidRPr="00787CE4">
          <w:rPr>
            <w:noProof/>
            <w:webHidden/>
            <w:sz w:val="20"/>
            <w:szCs w:val="20"/>
          </w:rPr>
        </w:r>
        <w:r w:rsidRPr="00787CE4">
          <w:rPr>
            <w:noProof/>
            <w:webHidden/>
            <w:sz w:val="20"/>
            <w:szCs w:val="20"/>
          </w:rPr>
          <w:fldChar w:fldCharType="separate"/>
        </w:r>
        <w:r w:rsidRPr="00787CE4">
          <w:rPr>
            <w:noProof/>
            <w:webHidden/>
            <w:sz w:val="20"/>
            <w:szCs w:val="20"/>
          </w:rPr>
          <w:t>10</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64" w:history="1">
        <w:r w:rsidRPr="00787CE4">
          <w:rPr>
            <w:rStyle w:val="Hyperlink"/>
            <w:noProof/>
            <w:sz w:val="20"/>
            <w:szCs w:val="20"/>
          </w:rPr>
          <w:t>11.4.3.2</w:t>
        </w:r>
        <w:r w:rsidRPr="00787CE4">
          <w:rPr>
            <w:rFonts w:asciiTheme="minorHAnsi" w:eastAsiaTheme="minorEastAsia" w:hAnsiTheme="minorHAnsi" w:cstheme="minorBidi"/>
            <w:noProof/>
            <w:sz w:val="20"/>
            <w:szCs w:val="20"/>
          </w:rPr>
          <w:tab/>
        </w:r>
        <w:r w:rsidRPr="00787CE4">
          <w:rPr>
            <w:rStyle w:val="Hyperlink"/>
            <w:noProof/>
            <w:sz w:val="20"/>
            <w:szCs w:val="20"/>
          </w:rPr>
          <w:t>Weather Sensitive Proxy Day Method</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_Toc68229164 \h </w:instrText>
        </w:r>
        <w:r w:rsidRPr="00787CE4">
          <w:rPr>
            <w:noProof/>
            <w:webHidden/>
            <w:sz w:val="20"/>
            <w:szCs w:val="20"/>
          </w:rPr>
        </w:r>
        <w:r w:rsidRPr="00787CE4">
          <w:rPr>
            <w:noProof/>
            <w:webHidden/>
            <w:sz w:val="20"/>
            <w:szCs w:val="20"/>
          </w:rPr>
          <w:fldChar w:fldCharType="separate"/>
        </w:r>
        <w:r w:rsidRPr="00787CE4">
          <w:rPr>
            <w:noProof/>
            <w:webHidden/>
            <w:sz w:val="20"/>
            <w:szCs w:val="20"/>
          </w:rPr>
          <w:t>11</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65" w:history="1">
        <w:r w:rsidRPr="00787CE4">
          <w:rPr>
            <w:rStyle w:val="Hyperlink"/>
            <w:noProof/>
            <w:sz w:val="20"/>
            <w:szCs w:val="20"/>
          </w:rPr>
          <w:t>11.4.3.3</w:t>
        </w:r>
        <w:r w:rsidRPr="00787CE4">
          <w:rPr>
            <w:rFonts w:asciiTheme="minorHAnsi" w:eastAsiaTheme="minorEastAsia" w:hAnsiTheme="minorHAnsi" w:cstheme="minorBidi"/>
            <w:noProof/>
            <w:sz w:val="20"/>
            <w:szCs w:val="20"/>
          </w:rPr>
          <w:tab/>
        </w:r>
        <w:r w:rsidRPr="00787CE4">
          <w:rPr>
            <w:rStyle w:val="Hyperlink"/>
            <w:noProof/>
            <w:sz w:val="20"/>
            <w:szCs w:val="20"/>
          </w:rPr>
          <w:t>Non-Weather Sensitive Proxy Day Method</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_Toc68229165 \h </w:instrText>
        </w:r>
        <w:r w:rsidRPr="00787CE4">
          <w:rPr>
            <w:noProof/>
            <w:webHidden/>
            <w:sz w:val="20"/>
            <w:szCs w:val="20"/>
          </w:rPr>
        </w:r>
        <w:r w:rsidRPr="00787CE4">
          <w:rPr>
            <w:noProof/>
            <w:webHidden/>
            <w:sz w:val="20"/>
            <w:szCs w:val="20"/>
          </w:rPr>
          <w:fldChar w:fldCharType="separate"/>
        </w:r>
        <w:r w:rsidRPr="00787CE4">
          <w:rPr>
            <w:noProof/>
            <w:webHidden/>
            <w:sz w:val="20"/>
            <w:szCs w:val="20"/>
          </w:rPr>
          <w:t>12</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66" w:history="1">
        <w:r w:rsidRPr="00787CE4">
          <w:rPr>
            <w:rStyle w:val="Hyperlink"/>
            <w:noProof/>
            <w:sz w:val="20"/>
            <w:szCs w:val="20"/>
          </w:rPr>
          <w:t>11.4.3.4</w:t>
        </w:r>
        <w:r w:rsidRPr="00787CE4">
          <w:rPr>
            <w:rFonts w:asciiTheme="minorHAnsi" w:eastAsiaTheme="minorEastAsia" w:hAnsiTheme="minorHAnsi" w:cstheme="minorBidi"/>
            <w:noProof/>
            <w:sz w:val="20"/>
            <w:szCs w:val="20"/>
          </w:rPr>
          <w:tab/>
        </w:r>
        <w:r w:rsidRPr="00787CE4">
          <w:rPr>
            <w:rStyle w:val="Hyperlink"/>
            <w:noProof/>
            <w:sz w:val="20"/>
            <w:szCs w:val="20"/>
          </w:rPr>
          <w:t>Interval Data Recorder Estimation Reporting</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_Toc68229166 \h </w:instrText>
        </w:r>
        <w:r w:rsidRPr="00787CE4">
          <w:rPr>
            <w:noProof/>
            <w:webHidden/>
            <w:sz w:val="20"/>
            <w:szCs w:val="20"/>
          </w:rPr>
        </w:r>
        <w:r w:rsidRPr="00787CE4">
          <w:rPr>
            <w:noProof/>
            <w:webHidden/>
            <w:sz w:val="20"/>
            <w:szCs w:val="20"/>
          </w:rPr>
          <w:fldChar w:fldCharType="separate"/>
        </w:r>
        <w:r w:rsidRPr="00787CE4">
          <w:rPr>
            <w:noProof/>
            <w:webHidden/>
            <w:sz w:val="20"/>
            <w:szCs w:val="20"/>
          </w:rPr>
          <w:t>13</w:t>
        </w:r>
        <w:r w:rsidRPr="00787CE4">
          <w:rPr>
            <w:noProof/>
            <w:webHidden/>
            <w:sz w:val="20"/>
            <w:szCs w:val="20"/>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67" w:history="1">
        <w:r w:rsidRPr="00787CE4">
          <w:rPr>
            <w:rStyle w:val="Hyperlink"/>
            <w:i w:val="0"/>
          </w:rPr>
          <w:t>11.4.4</w:t>
        </w:r>
        <w:r w:rsidRPr="00787CE4">
          <w:rPr>
            <w:rFonts w:asciiTheme="minorHAnsi" w:eastAsiaTheme="minorEastAsia" w:hAnsiTheme="minorHAnsi" w:cstheme="minorBidi"/>
            <w:bCs w:val="0"/>
            <w:i w:val="0"/>
            <w:iCs w:val="0"/>
          </w:rPr>
          <w:tab/>
        </w:r>
        <w:r w:rsidRPr="00787CE4">
          <w:rPr>
            <w:rStyle w:val="Hyperlink"/>
            <w:i w:val="0"/>
          </w:rPr>
          <w:t>Data Aggregation Processing for Actual Data</w:t>
        </w:r>
        <w:r w:rsidRPr="00787CE4">
          <w:rPr>
            <w:i w:val="0"/>
            <w:webHidden/>
          </w:rPr>
          <w:tab/>
          <w:t>11-</w:t>
        </w:r>
        <w:r w:rsidRPr="00787CE4">
          <w:rPr>
            <w:i w:val="0"/>
            <w:webHidden/>
          </w:rPr>
          <w:fldChar w:fldCharType="begin"/>
        </w:r>
        <w:r w:rsidRPr="00787CE4">
          <w:rPr>
            <w:i w:val="0"/>
            <w:webHidden/>
          </w:rPr>
          <w:instrText xml:space="preserve"> PAGEREF _Toc68229167 \h </w:instrText>
        </w:r>
        <w:r w:rsidRPr="00787CE4">
          <w:rPr>
            <w:i w:val="0"/>
            <w:webHidden/>
          </w:rPr>
        </w:r>
        <w:r w:rsidRPr="00787CE4">
          <w:rPr>
            <w:i w:val="0"/>
            <w:webHidden/>
          </w:rPr>
          <w:fldChar w:fldCharType="separate"/>
        </w:r>
        <w:r w:rsidRPr="00787CE4">
          <w:rPr>
            <w:i w:val="0"/>
            <w:webHidden/>
          </w:rPr>
          <w:t>13</w:t>
        </w:r>
        <w:r w:rsidRPr="00787CE4">
          <w:rPr>
            <w:i w:val="0"/>
            <w:webHidden/>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68" w:history="1">
        <w:r w:rsidRPr="00787CE4">
          <w:rPr>
            <w:rStyle w:val="Hyperlink"/>
            <w:noProof/>
            <w:sz w:val="20"/>
            <w:szCs w:val="20"/>
          </w:rPr>
          <w:t>11.4.4.1</w:t>
        </w:r>
        <w:r w:rsidRPr="00787CE4">
          <w:rPr>
            <w:rFonts w:asciiTheme="minorHAnsi" w:eastAsiaTheme="minorEastAsia" w:hAnsiTheme="minorHAnsi" w:cstheme="minorBidi"/>
            <w:noProof/>
            <w:sz w:val="20"/>
            <w:szCs w:val="20"/>
          </w:rPr>
          <w:tab/>
        </w:r>
        <w:r w:rsidRPr="00787CE4">
          <w:rPr>
            <w:rStyle w:val="Hyperlink"/>
            <w:noProof/>
            <w:sz w:val="20"/>
            <w:szCs w:val="20"/>
          </w:rPr>
          <w:t>Application of Profiles to Non-Interval Data</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_Toc68229168 \h </w:instrText>
        </w:r>
        <w:r w:rsidRPr="00787CE4">
          <w:rPr>
            <w:noProof/>
            <w:webHidden/>
            <w:sz w:val="20"/>
            <w:szCs w:val="20"/>
          </w:rPr>
        </w:r>
        <w:r w:rsidRPr="00787CE4">
          <w:rPr>
            <w:noProof/>
            <w:webHidden/>
            <w:sz w:val="20"/>
            <w:szCs w:val="20"/>
          </w:rPr>
          <w:fldChar w:fldCharType="separate"/>
        </w:r>
        <w:r w:rsidRPr="00787CE4">
          <w:rPr>
            <w:noProof/>
            <w:webHidden/>
            <w:sz w:val="20"/>
            <w:szCs w:val="20"/>
          </w:rPr>
          <w:t>13</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69" w:history="1">
        <w:r w:rsidRPr="00787CE4">
          <w:rPr>
            <w:rStyle w:val="Hyperlink"/>
            <w:noProof/>
            <w:sz w:val="20"/>
            <w:szCs w:val="20"/>
          </w:rPr>
          <w:t>11.4.4.2</w:t>
        </w:r>
        <w:r w:rsidRPr="00787CE4">
          <w:rPr>
            <w:rFonts w:asciiTheme="minorHAnsi" w:eastAsiaTheme="minorEastAsia" w:hAnsiTheme="minorHAnsi" w:cstheme="minorBidi"/>
            <w:noProof/>
            <w:sz w:val="20"/>
            <w:szCs w:val="20"/>
          </w:rPr>
          <w:tab/>
        </w:r>
        <w:r w:rsidRPr="00787CE4">
          <w:rPr>
            <w:rStyle w:val="Hyperlink"/>
            <w:noProof/>
            <w:sz w:val="20"/>
            <w:szCs w:val="20"/>
          </w:rPr>
          <w:t>Load Reduction for Excess PhotoVoltaic and Wind Distributed Renewable Generation</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_Toc68229169 \h </w:instrText>
        </w:r>
        <w:r w:rsidRPr="00787CE4">
          <w:rPr>
            <w:noProof/>
            <w:webHidden/>
            <w:sz w:val="20"/>
            <w:szCs w:val="20"/>
          </w:rPr>
        </w:r>
        <w:r w:rsidRPr="00787CE4">
          <w:rPr>
            <w:noProof/>
            <w:webHidden/>
            <w:sz w:val="20"/>
            <w:szCs w:val="20"/>
          </w:rPr>
          <w:fldChar w:fldCharType="separate"/>
        </w:r>
        <w:r w:rsidRPr="00787CE4">
          <w:rPr>
            <w:noProof/>
            <w:webHidden/>
            <w:sz w:val="20"/>
            <w:szCs w:val="20"/>
          </w:rPr>
          <w:t>14</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70" w:history="1">
        <w:r w:rsidRPr="00787CE4">
          <w:rPr>
            <w:rStyle w:val="Hyperlink"/>
            <w:noProof/>
            <w:sz w:val="20"/>
            <w:szCs w:val="20"/>
          </w:rPr>
          <w:t>11.4.4.3</w:t>
        </w:r>
        <w:r w:rsidRPr="00787CE4">
          <w:rPr>
            <w:rFonts w:asciiTheme="minorHAnsi" w:eastAsiaTheme="minorEastAsia" w:hAnsiTheme="minorHAnsi" w:cstheme="minorBidi"/>
            <w:noProof/>
            <w:sz w:val="20"/>
            <w:szCs w:val="20"/>
          </w:rPr>
          <w:tab/>
        </w:r>
        <w:r w:rsidRPr="00787CE4">
          <w:rPr>
            <w:rStyle w:val="Hyperlink"/>
            <w:noProof/>
            <w:sz w:val="20"/>
            <w:szCs w:val="20"/>
          </w:rPr>
          <w:t>Load Reduction for Excess from Other Distributed Generation</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_Toc68229170 \h </w:instrText>
        </w:r>
        <w:r w:rsidRPr="00787CE4">
          <w:rPr>
            <w:noProof/>
            <w:webHidden/>
            <w:sz w:val="20"/>
            <w:szCs w:val="20"/>
          </w:rPr>
        </w:r>
        <w:r w:rsidRPr="00787CE4">
          <w:rPr>
            <w:noProof/>
            <w:webHidden/>
            <w:sz w:val="20"/>
            <w:szCs w:val="20"/>
          </w:rPr>
          <w:fldChar w:fldCharType="separate"/>
        </w:r>
        <w:r w:rsidRPr="00787CE4">
          <w:rPr>
            <w:noProof/>
            <w:webHidden/>
            <w:sz w:val="20"/>
            <w:szCs w:val="20"/>
          </w:rPr>
          <w:t>15</w:t>
        </w:r>
        <w:r w:rsidRPr="00787CE4">
          <w:rPr>
            <w:noProof/>
            <w:webHidden/>
            <w:sz w:val="20"/>
            <w:szCs w:val="20"/>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71" w:history="1">
        <w:r w:rsidRPr="00787CE4">
          <w:rPr>
            <w:rStyle w:val="Hyperlink"/>
            <w:i w:val="0"/>
          </w:rPr>
          <w:t>11.4.5</w:t>
        </w:r>
        <w:r w:rsidRPr="00787CE4">
          <w:rPr>
            <w:rFonts w:asciiTheme="minorHAnsi" w:eastAsiaTheme="minorEastAsia" w:hAnsiTheme="minorHAnsi" w:cstheme="minorBidi"/>
            <w:bCs w:val="0"/>
            <w:i w:val="0"/>
            <w:iCs w:val="0"/>
          </w:rPr>
          <w:tab/>
        </w:r>
        <w:r w:rsidRPr="00787CE4">
          <w:rPr>
            <w:rStyle w:val="Hyperlink"/>
            <w:i w:val="0"/>
          </w:rPr>
          <w:t>Adjustment of Consumption Data for Losses</w:t>
        </w:r>
        <w:r w:rsidRPr="00787CE4">
          <w:rPr>
            <w:i w:val="0"/>
            <w:webHidden/>
          </w:rPr>
          <w:tab/>
          <w:t>11-</w:t>
        </w:r>
        <w:r w:rsidRPr="00787CE4">
          <w:rPr>
            <w:i w:val="0"/>
            <w:webHidden/>
          </w:rPr>
          <w:fldChar w:fldCharType="begin"/>
        </w:r>
        <w:r w:rsidRPr="00787CE4">
          <w:rPr>
            <w:i w:val="0"/>
            <w:webHidden/>
          </w:rPr>
          <w:instrText xml:space="preserve"> PAGEREF _Toc68229171 \h </w:instrText>
        </w:r>
        <w:r w:rsidRPr="00787CE4">
          <w:rPr>
            <w:i w:val="0"/>
            <w:webHidden/>
          </w:rPr>
        </w:r>
        <w:r w:rsidRPr="00787CE4">
          <w:rPr>
            <w:i w:val="0"/>
            <w:webHidden/>
          </w:rPr>
          <w:fldChar w:fldCharType="separate"/>
        </w:r>
        <w:r w:rsidRPr="00787CE4">
          <w:rPr>
            <w:i w:val="0"/>
            <w:webHidden/>
          </w:rPr>
          <w:t>16</w:t>
        </w:r>
        <w:r w:rsidRPr="00787CE4">
          <w:rPr>
            <w:i w:val="0"/>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72" w:history="1">
        <w:r w:rsidRPr="00787CE4">
          <w:rPr>
            <w:rStyle w:val="Hyperlink"/>
            <w:i w:val="0"/>
          </w:rPr>
          <w:t>11.4.6</w:t>
        </w:r>
        <w:r w:rsidRPr="00787CE4">
          <w:rPr>
            <w:rFonts w:asciiTheme="minorHAnsi" w:eastAsiaTheme="minorEastAsia" w:hAnsiTheme="minorHAnsi" w:cstheme="minorBidi"/>
            <w:bCs w:val="0"/>
            <w:i w:val="0"/>
            <w:iCs w:val="0"/>
          </w:rPr>
          <w:tab/>
        </w:r>
        <w:r w:rsidRPr="00787CE4">
          <w:rPr>
            <w:rStyle w:val="Hyperlink"/>
            <w:i w:val="0"/>
          </w:rPr>
          <w:t>Unaccounted for Energy Calculation and Allocation</w:t>
        </w:r>
        <w:r w:rsidRPr="00787CE4">
          <w:rPr>
            <w:i w:val="0"/>
            <w:webHidden/>
          </w:rPr>
          <w:tab/>
          <w:t>11-</w:t>
        </w:r>
        <w:r w:rsidRPr="00787CE4">
          <w:rPr>
            <w:i w:val="0"/>
            <w:webHidden/>
          </w:rPr>
          <w:fldChar w:fldCharType="begin"/>
        </w:r>
        <w:r w:rsidRPr="00787CE4">
          <w:rPr>
            <w:i w:val="0"/>
            <w:webHidden/>
          </w:rPr>
          <w:instrText xml:space="preserve"> PAGEREF _Toc68229172 \h </w:instrText>
        </w:r>
        <w:r w:rsidRPr="00787CE4">
          <w:rPr>
            <w:i w:val="0"/>
            <w:webHidden/>
          </w:rPr>
        </w:r>
        <w:r w:rsidRPr="00787CE4">
          <w:rPr>
            <w:i w:val="0"/>
            <w:webHidden/>
          </w:rPr>
          <w:fldChar w:fldCharType="separate"/>
        </w:r>
        <w:r w:rsidRPr="00787CE4">
          <w:rPr>
            <w:i w:val="0"/>
            <w:webHidden/>
          </w:rPr>
          <w:t>17</w:t>
        </w:r>
        <w:r w:rsidRPr="00787CE4">
          <w:rPr>
            <w:i w:val="0"/>
            <w:webHidden/>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73" w:history="1">
        <w:r w:rsidRPr="00787CE4">
          <w:rPr>
            <w:rStyle w:val="Hyperlink"/>
            <w:noProof/>
            <w:sz w:val="20"/>
            <w:szCs w:val="20"/>
          </w:rPr>
          <w:t>11.4.6.1</w:t>
        </w:r>
        <w:r w:rsidRPr="00787CE4">
          <w:rPr>
            <w:rFonts w:asciiTheme="minorHAnsi" w:eastAsiaTheme="minorEastAsia" w:hAnsiTheme="minorHAnsi" w:cstheme="minorBidi"/>
            <w:noProof/>
            <w:sz w:val="20"/>
            <w:szCs w:val="20"/>
          </w:rPr>
          <w:tab/>
        </w:r>
        <w:r w:rsidRPr="00787CE4">
          <w:rPr>
            <w:rStyle w:val="Hyperlink"/>
            <w:noProof/>
            <w:sz w:val="20"/>
            <w:szCs w:val="20"/>
          </w:rPr>
          <w:t>Calculation of ERCOT-Wide Unaccounted For Energy</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_Toc68229173 \h </w:instrText>
        </w:r>
        <w:r w:rsidRPr="00787CE4">
          <w:rPr>
            <w:noProof/>
            <w:webHidden/>
            <w:sz w:val="20"/>
            <w:szCs w:val="20"/>
          </w:rPr>
        </w:r>
        <w:r w:rsidRPr="00787CE4">
          <w:rPr>
            <w:noProof/>
            <w:webHidden/>
            <w:sz w:val="20"/>
            <w:szCs w:val="20"/>
          </w:rPr>
          <w:fldChar w:fldCharType="separate"/>
        </w:r>
        <w:r w:rsidRPr="00787CE4">
          <w:rPr>
            <w:noProof/>
            <w:webHidden/>
            <w:sz w:val="20"/>
            <w:szCs w:val="20"/>
          </w:rPr>
          <w:t>17</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74" w:history="1">
        <w:r w:rsidRPr="00787CE4">
          <w:rPr>
            <w:rStyle w:val="Hyperlink"/>
            <w:noProof/>
            <w:sz w:val="20"/>
            <w:szCs w:val="20"/>
          </w:rPr>
          <w:t>11.4.6.2</w:t>
        </w:r>
        <w:r w:rsidRPr="00787CE4">
          <w:rPr>
            <w:rFonts w:asciiTheme="minorHAnsi" w:eastAsiaTheme="minorEastAsia" w:hAnsiTheme="minorHAnsi" w:cstheme="minorBidi"/>
            <w:noProof/>
            <w:sz w:val="20"/>
            <w:szCs w:val="20"/>
          </w:rPr>
          <w:tab/>
        </w:r>
        <w:r w:rsidRPr="00787CE4">
          <w:rPr>
            <w:rStyle w:val="Hyperlink"/>
            <w:noProof/>
            <w:sz w:val="20"/>
            <w:szCs w:val="20"/>
          </w:rPr>
          <w:t>Allocation of Unaccounted For Energy</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_Toc68229174 \h </w:instrText>
        </w:r>
        <w:r w:rsidRPr="00787CE4">
          <w:rPr>
            <w:noProof/>
            <w:webHidden/>
            <w:sz w:val="20"/>
            <w:szCs w:val="20"/>
          </w:rPr>
        </w:r>
        <w:r w:rsidRPr="00787CE4">
          <w:rPr>
            <w:noProof/>
            <w:webHidden/>
            <w:sz w:val="20"/>
            <w:szCs w:val="20"/>
          </w:rPr>
          <w:fldChar w:fldCharType="separate"/>
        </w:r>
        <w:r w:rsidRPr="00787CE4">
          <w:rPr>
            <w:noProof/>
            <w:webHidden/>
            <w:sz w:val="20"/>
            <w:szCs w:val="20"/>
          </w:rPr>
          <w:t>18</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75" w:history="1">
        <w:r w:rsidRPr="00787CE4">
          <w:rPr>
            <w:rStyle w:val="Hyperlink"/>
            <w:noProof/>
            <w:sz w:val="20"/>
            <w:szCs w:val="20"/>
          </w:rPr>
          <w:t>11.4.6.3</w:t>
        </w:r>
        <w:r w:rsidRPr="00787CE4">
          <w:rPr>
            <w:rFonts w:asciiTheme="minorHAnsi" w:eastAsiaTheme="minorEastAsia" w:hAnsiTheme="minorHAnsi" w:cstheme="minorBidi"/>
            <w:noProof/>
            <w:sz w:val="20"/>
            <w:szCs w:val="20"/>
          </w:rPr>
          <w:tab/>
        </w:r>
        <w:r w:rsidRPr="00787CE4">
          <w:rPr>
            <w:rStyle w:val="Hyperlink"/>
            <w:noProof/>
            <w:sz w:val="20"/>
            <w:szCs w:val="20"/>
          </w:rPr>
          <w:t>Unaccounted For Energy Allocation to Unaccounted For Energy Categories</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_Toc68229175 \h </w:instrText>
        </w:r>
        <w:r w:rsidRPr="00787CE4">
          <w:rPr>
            <w:noProof/>
            <w:webHidden/>
            <w:sz w:val="20"/>
            <w:szCs w:val="20"/>
          </w:rPr>
        </w:r>
        <w:r w:rsidRPr="00787CE4">
          <w:rPr>
            <w:noProof/>
            <w:webHidden/>
            <w:sz w:val="20"/>
            <w:szCs w:val="20"/>
          </w:rPr>
          <w:fldChar w:fldCharType="separate"/>
        </w:r>
        <w:r w:rsidRPr="00787CE4">
          <w:rPr>
            <w:noProof/>
            <w:webHidden/>
            <w:sz w:val="20"/>
            <w:szCs w:val="20"/>
          </w:rPr>
          <w:t>18</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76" w:history="1">
        <w:r w:rsidRPr="00787CE4">
          <w:rPr>
            <w:rStyle w:val="Hyperlink"/>
            <w:noProof/>
            <w:sz w:val="20"/>
            <w:szCs w:val="20"/>
          </w:rPr>
          <w:t>11.4.6.4</w:t>
        </w:r>
        <w:r w:rsidRPr="00787CE4">
          <w:rPr>
            <w:rFonts w:asciiTheme="minorHAnsi" w:eastAsiaTheme="minorEastAsia" w:hAnsiTheme="minorHAnsi" w:cstheme="minorBidi"/>
            <w:noProof/>
            <w:sz w:val="20"/>
            <w:szCs w:val="20"/>
          </w:rPr>
          <w:tab/>
        </w:r>
        <w:r w:rsidRPr="00787CE4">
          <w:rPr>
            <w:rStyle w:val="Hyperlink"/>
            <w:noProof/>
            <w:sz w:val="20"/>
            <w:szCs w:val="20"/>
          </w:rPr>
          <w:t>Unaccounted For Energy Allocation to Load Serving Entities within Unaccounted For Energy Categories</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_Toc68229176 \h </w:instrText>
        </w:r>
        <w:r w:rsidRPr="00787CE4">
          <w:rPr>
            <w:noProof/>
            <w:webHidden/>
            <w:sz w:val="20"/>
            <w:szCs w:val="20"/>
          </w:rPr>
        </w:r>
        <w:r w:rsidRPr="00787CE4">
          <w:rPr>
            <w:noProof/>
            <w:webHidden/>
            <w:sz w:val="20"/>
            <w:szCs w:val="20"/>
          </w:rPr>
          <w:fldChar w:fldCharType="separate"/>
        </w:r>
        <w:r w:rsidRPr="00787CE4">
          <w:rPr>
            <w:noProof/>
            <w:webHidden/>
            <w:sz w:val="20"/>
            <w:szCs w:val="20"/>
          </w:rPr>
          <w:t>19</w:t>
        </w:r>
        <w:r w:rsidRPr="00787CE4">
          <w:rPr>
            <w:noProof/>
            <w:webHidden/>
            <w:sz w:val="20"/>
            <w:szCs w:val="20"/>
          </w:rPr>
          <w:fldChar w:fldCharType="end"/>
        </w:r>
      </w:hyperlink>
    </w:p>
    <w:p w:rsidR="00787CE4" w:rsidRPr="00787CE4" w:rsidRDefault="00787CE4">
      <w:pPr>
        <w:pStyle w:val="TOC2"/>
        <w:rPr>
          <w:rFonts w:asciiTheme="minorHAnsi" w:eastAsiaTheme="minorEastAsia" w:hAnsiTheme="minorHAnsi" w:cstheme="minorBidi"/>
          <w:noProof/>
        </w:rPr>
      </w:pPr>
      <w:hyperlink w:anchor="_Toc68229177" w:history="1">
        <w:r w:rsidRPr="00787CE4">
          <w:rPr>
            <w:rStyle w:val="Hyperlink"/>
            <w:noProof/>
          </w:rPr>
          <w:t>11.5</w:t>
        </w:r>
        <w:r w:rsidRPr="00787CE4">
          <w:rPr>
            <w:rFonts w:asciiTheme="minorHAnsi" w:eastAsiaTheme="minorEastAsia" w:hAnsiTheme="minorHAnsi" w:cstheme="minorBidi"/>
            <w:noProof/>
          </w:rPr>
          <w:tab/>
        </w:r>
        <w:r w:rsidRPr="00787CE4">
          <w:rPr>
            <w:rStyle w:val="Hyperlink"/>
            <w:noProof/>
          </w:rPr>
          <w:t>Data Aggregation</w:t>
        </w:r>
        <w:r w:rsidRPr="00787CE4">
          <w:rPr>
            <w:noProof/>
            <w:webHidden/>
          </w:rPr>
          <w:tab/>
          <w:t>11-</w:t>
        </w:r>
        <w:r w:rsidRPr="00787CE4">
          <w:rPr>
            <w:noProof/>
            <w:webHidden/>
          </w:rPr>
          <w:fldChar w:fldCharType="begin"/>
        </w:r>
        <w:r w:rsidRPr="00787CE4">
          <w:rPr>
            <w:noProof/>
            <w:webHidden/>
          </w:rPr>
          <w:instrText xml:space="preserve"> PAGEREF _Toc68229177 \h </w:instrText>
        </w:r>
        <w:r w:rsidRPr="00787CE4">
          <w:rPr>
            <w:noProof/>
            <w:webHidden/>
          </w:rPr>
        </w:r>
        <w:r w:rsidRPr="00787CE4">
          <w:rPr>
            <w:noProof/>
            <w:webHidden/>
          </w:rPr>
          <w:fldChar w:fldCharType="separate"/>
        </w:r>
        <w:r w:rsidRPr="00787CE4">
          <w:rPr>
            <w:noProof/>
            <w:webHidden/>
          </w:rPr>
          <w:t>20</w:t>
        </w:r>
        <w:r w:rsidRPr="00787CE4">
          <w:rPr>
            <w:noProof/>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78" w:history="1">
        <w:r w:rsidRPr="00787CE4">
          <w:rPr>
            <w:rStyle w:val="Hyperlink"/>
            <w:i w:val="0"/>
          </w:rPr>
          <w:t>11.5.1</w:t>
        </w:r>
        <w:r w:rsidRPr="00787CE4">
          <w:rPr>
            <w:rFonts w:asciiTheme="minorHAnsi" w:eastAsiaTheme="minorEastAsia" w:hAnsiTheme="minorHAnsi" w:cstheme="minorBidi"/>
            <w:bCs w:val="0"/>
            <w:i w:val="0"/>
            <w:iCs w:val="0"/>
          </w:rPr>
          <w:tab/>
        </w:r>
        <w:r w:rsidRPr="00787CE4">
          <w:rPr>
            <w:rStyle w:val="Hyperlink"/>
            <w:i w:val="0"/>
          </w:rPr>
          <w:t>Aggregate Load Data</w:t>
        </w:r>
        <w:r w:rsidRPr="00787CE4">
          <w:rPr>
            <w:i w:val="0"/>
            <w:webHidden/>
          </w:rPr>
          <w:tab/>
          <w:t>11-</w:t>
        </w:r>
        <w:r w:rsidRPr="00787CE4">
          <w:rPr>
            <w:i w:val="0"/>
            <w:webHidden/>
          </w:rPr>
          <w:fldChar w:fldCharType="begin"/>
        </w:r>
        <w:r w:rsidRPr="00787CE4">
          <w:rPr>
            <w:i w:val="0"/>
            <w:webHidden/>
          </w:rPr>
          <w:instrText xml:space="preserve"> PAGEREF _Toc68229178 \h </w:instrText>
        </w:r>
        <w:r w:rsidRPr="00787CE4">
          <w:rPr>
            <w:i w:val="0"/>
            <w:webHidden/>
          </w:rPr>
        </w:r>
        <w:r w:rsidRPr="00787CE4">
          <w:rPr>
            <w:i w:val="0"/>
            <w:webHidden/>
          </w:rPr>
          <w:fldChar w:fldCharType="separate"/>
        </w:r>
        <w:r w:rsidRPr="00787CE4">
          <w:rPr>
            <w:i w:val="0"/>
            <w:webHidden/>
          </w:rPr>
          <w:t>20</w:t>
        </w:r>
        <w:r w:rsidRPr="00787CE4">
          <w:rPr>
            <w:i w:val="0"/>
            <w:webHidden/>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79" w:history="1">
        <w:r w:rsidRPr="00787CE4">
          <w:rPr>
            <w:rStyle w:val="Hyperlink"/>
            <w:noProof/>
            <w:sz w:val="20"/>
            <w:szCs w:val="20"/>
          </w:rPr>
          <w:t>11.5.1.1</w:t>
        </w:r>
        <w:r w:rsidRPr="00787CE4">
          <w:rPr>
            <w:rFonts w:asciiTheme="minorHAnsi" w:eastAsiaTheme="minorEastAsia" w:hAnsiTheme="minorHAnsi" w:cstheme="minorBidi"/>
            <w:noProof/>
            <w:sz w:val="20"/>
            <w:szCs w:val="20"/>
          </w:rPr>
          <w:tab/>
        </w:r>
        <w:r w:rsidRPr="00787CE4">
          <w:rPr>
            <w:rStyle w:val="Hyperlink"/>
            <w:noProof/>
            <w:sz w:val="20"/>
            <w:szCs w:val="20"/>
          </w:rPr>
          <w:t>Aggregated Load Data Posting/Availability</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_Toc68229179 \h </w:instrText>
        </w:r>
        <w:r w:rsidRPr="00787CE4">
          <w:rPr>
            <w:noProof/>
            <w:webHidden/>
            <w:sz w:val="20"/>
            <w:szCs w:val="20"/>
          </w:rPr>
        </w:r>
        <w:r w:rsidRPr="00787CE4">
          <w:rPr>
            <w:noProof/>
            <w:webHidden/>
            <w:sz w:val="20"/>
            <w:szCs w:val="20"/>
          </w:rPr>
          <w:fldChar w:fldCharType="separate"/>
        </w:r>
        <w:r w:rsidRPr="00787CE4">
          <w:rPr>
            <w:noProof/>
            <w:webHidden/>
            <w:sz w:val="20"/>
            <w:szCs w:val="20"/>
          </w:rPr>
          <w:t>20</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80" w:history="1">
        <w:r w:rsidRPr="00787CE4">
          <w:rPr>
            <w:rStyle w:val="Hyperlink"/>
            <w:noProof/>
            <w:sz w:val="20"/>
            <w:szCs w:val="20"/>
          </w:rPr>
          <w:t>11.5.1.2</w:t>
        </w:r>
        <w:r w:rsidRPr="00787CE4">
          <w:rPr>
            <w:rFonts w:asciiTheme="minorHAnsi" w:eastAsiaTheme="minorEastAsia" w:hAnsiTheme="minorHAnsi" w:cstheme="minorBidi"/>
            <w:noProof/>
            <w:sz w:val="20"/>
            <w:szCs w:val="20"/>
          </w:rPr>
          <w:tab/>
        </w:r>
        <w:r w:rsidRPr="00787CE4">
          <w:rPr>
            <w:rStyle w:val="Hyperlink"/>
            <w:noProof/>
            <w:sz w:val="20"/>
            <w:szCs w:val="20"/>
          </w:rPr>
          <w:t>TSP and/or DSP Load Data Posting/Availability</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_Toc68229180 \h </w:instrText>
        </w:r>
        <w:r w:rsidRPr="00787CE4">
          <w:rPr>
            <w:noProof/>
            <w:webHidden/>
            <w:sz w:val="20"/>
            <w:szCs w:val="20"/>
          </w:rPr>
        </w:r>
        <w:r w:rsidRPr="00787CE4">
          <w:rPr>
            <w:noProof/>
            <w:webHidden/>
            <w:sz w:val="20"/>
            <w:szCs w:val="20"/>
          </w:rPr>
          <w:fldChar w:fldCharType="separate"/>
        </w:r>
        <w:r w:rsidRPr="00787CE4">
          <w:rPr>
            <w:noProof/>
            <w:webHidden/>
            <w:sz w:val="20"/>
            <w:szCs w:val="20"/>
          </w:rPr>
          <w:t>21</w:t>
        </w:r>
        <w:r w:rsidRPr="00787CE4">
          <w:rPr>
            <w:noProof/>
            <w:webHidden/>
            <w:sz w:val="20"/>
            <w:szCs w:val="20"/>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81" w:history="1">
        <w:r w:rsidRPr="00787CE4">
          <w:rPr>
            <w:rStyle w:val="Hyperlink"/>
            <w:i w:val="0"/>
          </w:rPr>
          <w:t>11.5.2</w:t>
        </w:r>
        <w:r w:rsidRPr="00787CE4">
          <w:rPr>
            <w:rFonts w:asciiTheme="minorHAnsi" w:eastAsiaTheme="minorEastAsia" w:hAnsiTheme="minorHAnsi" w:cstheme="minorBidi"/>
            <w:bCs w:val="0"/>
            <w:i w:val="0"/>
            <w:iCs w:val="0"/>
          </w:rPr>
          <w:tab/>
        </w:r>
        <w:r w:rsidRPr="00787CE4">
          <w:rPr>
            <w:rStyle w:val="Hyperlink"/>
            <w:i w:val="0"/>
          </w:rPr>
          <w:t>Generation Meter Data Aggregation</w:t>
        </w:r>
        <w:r w:rsidRPr="00787CE4">
          <w:rPr>
            <w:i w:val="0"/>
            <w:webHidden/>
          </w:rPr>
          <w:tab/>
          <w:t>11-</w:t>
        </w:r>
        <w:r w:rsidRPr="00787CE4">
          <w:rPr>
            <w:i w:val="0"/>
            <w:webHidden/>
          </w:rPr>
          <w:fldChar w:fldCharType="begin"/>
        </w:r>
        <w:r w:rsidRPr="00787CE4">
          <w:rPr>
            <w:i w:val="0"/>
            <w:webHidden/>
          </w:rPr>
          <w:instrText xml:space="preserve"> PAGEREF _Toc68229181 \h </w:instrText>
        </w:r>
        <w:r w:rsidRPr="00787CE4">
          <w:rPr>
            <w:i w:val="0"/>
            <w:webHidden/>
          </w:rPr>
        </w:r>
        <w:r w:rsidRPr="00787CE4">
          <w:rPr>
            <w:i w:val="0"/>
            <w:webHidden/>
          </w:rPr>
          <w:fldChar w:fldCharType="separate"/>
        </w:r>
        <w:r w:rsidRPr="00787CE4">
          <w:rPr>
            <w:i w:val="0"/>
            <w:webHidden/>
          </w:rPr>
          <w:t>21</w:t>
        </w:r>
        <w:r w:rsidRPr="00787CE4">
          <w:rPr>
            <w:i w:val="0"/>
            <w:webHidden/>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82" w:history="1">
        <w:r w:rsidRPr="00787CE4">
          <w:rPr>
            <w:rStyle w:val="Hyperlink"/>
            <w:noProof/>
            <w:sz w:val="20"/>
            <w:szCs w:val="20"/>
          </w:rPr>
          <w:t>11.5.2.1</w:t>
        </w:r>
        <w:r w:rsidRPr="00787CE4">
          <w:rPr>
            <w:rFonts w:asciiTheme="minorHAnsi" w:eastAsiaTheme="minorEastAsia" w:hAnsiTheme="minorHAnsi" w:cstheme="minorBidi"/>
            <w:noProof/>
            <w:sz w:val="20"/>
            <w:szCs w:val="20"/>
          </w:rPr>
          <w:tab/>
        </w:r>
        <w:r w:rsidRPr="00787CE4">
          <w:rPr>
            <w:rStyle w:val="Hyperlink"/>
            <w:noProof/>
            <w:sz w:val="20"/>
            <w:szCs w:val="20"/>
          </w:rPr>
          <w:t>Participant Specific Generation Data Posting/Availability</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_Toc68229182 \h </w:instrText>
        </w:r>
        <w:r w:rsidRPr="00787CE4">
          <w:rPr>
            <w:noProof/>
            <w:webHidden/>
            <w:sz w:val="20"/>
            <w:szCs w:val="20"/>
          </w:rPr>
        </w:r>
        <w:r w:rsidRPr="00787CE4">
          <w:rPr>
            <w:noProof/>
            <w:webHidden/>
            <w:sz w:val="20"/>
            <w:szCs w:val="20"/>
          </w:rPr>
          <w:fldChar w:fldCharType="separate"/>
        </w:r>
        <w:r w:rsidRPr="00787CE4">
          <w:rPr>
            <w:noProof/>
            <w:webHidden/>
            <w:sz w:val="20"/>
            <w:szCs w:val="20"/>
          </w:rPr>
          <w:t>21</w:t>
        </w:r>
        <w:r w:rsidRPr="00787CE4">
          <w:rPr>
            <w:noProof/>
            <w:webHidden/>
            <w:sz w:val="20"/>
            <w:szCs w:val="20"/>
          </w:rPr>
          <w:fldChar w:fldCharType="end"/>
        </w:r>
      </w:hyperlink>
    </w:p>
    <w:p w:rsidR="00787CE4" w:rsidRPr="00787CE4" w:rsidRDefault="00787CE4">
      <w:pPr>
        <w:pStyle w:val="TOC4"/>
        <w:rPr>
          <w:rFonts w:asciiTheme="minorHAnsi" w:eastAsiaTheme="minorEastAsia" w:hAnsiTheme="minorHAnsi" w:cstheme="minorBidi"/>
          <w:noProof/>
          <w:sz w:val="20"/>
          <w:szCs w:val="20"/>
        </w:rPr>
      </w:pPr>
      <w:hyperlink w:anchor="_Toc68229183" w:history="1">
        <w:r w:rsidRPr="00787CE4">
          <w:rPr>
            <w:rStyle w:val="Hyperlink"/>
            <w:noProof/>
            <w:sz w:val="20"/>
            <w:szCs w:val="20"/>
          </w:rPr>
          <w:t>11.5.2.2</w:t>
        </w:r>
        <w:r w:rsidRPr="00787CE4">
          <w:rPr>
            <w:rFonts w:asciiTheme="minorHAnsi" w:eastAsiaTheme="minorEastAsia" w:hAnsiTheme="minorHAnsi" w:cstheme="minorBidi"/>
            <w:noProof/>
            <w:sz w:val="20"/>
            <w:szCs w:val="20"/>
          </w:rPr>
          <w:tab/>
        </w:r>
        <w:r w:rsidRPr="00787CE4">
          <w:rPr>
            <w:rStyle w:val="Hyperlink"/>
            <w:noProof/>
            <w:sz w:val="20"/>
            <w:szCs w:val="20"/>
          </w:rPr>
          <w:t>General Public Data Posting/Availability</w:t>
        </w:r>
        <w:r w:rsidRPr="00787CE4">
          <w:rPr>
            <w:noProof/>
            <w:webHidden/>
            <w:sz w:val="20"/>
            <w:szCs w:val="20"/>
          </w:rPr>
          <w:tab/>
          <w:t>11-</w:t>
        </w:r>
        <w:r w:rsidRPr="00787CE4">
          <w:rPr>
            <w:noProof/>
            <w:webHidden/>
            <w:sz w:val="20"/>
            <w:szCs w:val="20"/>
          </w:rPr>
          <w:fldChar w:fldCharType="begin"/>
        </w:r>
        <w:r w:rsidRPr="00787CE4">
          <w:rPr>
            <w:noProof/>
            <w:webHidden/>
            <w:sz w:val="20"/>
            <w:szCs w:val="20"/>
          </w:rPr>
          <w:instrText xml:space="preserve"> PAGEREF _Toc68229183 \h </w:instrText>
        </w:r>
        <w:r w:rsidRPr="00787CE4">
          <w:rPr>
            <w:noProof/>
            <w:webHidden/>
            <w:sz w:val="20"/>
            <w:szCs w:val="20"/>
          </w:rPr>
        </w:r>
        <w:r w:rsidRPr="00787CE4">
          <w:rPr>
            <w:noProof/>
            <w:webHidden/>
            <w:sz w:val="20"/>
            <w:szCs w:val="20"/>
          </w:rPr>
          <w:fldChar w:fldCharType="separate"/>
        </w:r>
        <w:r w:rsidRPr="00787CE4">
          <w:rPr>
            <w:noProof/>
            <w:webHidden/>
            <w:sz w:val="20"/>
            <w:szCs w:val="20"/>
          </w:rPr>
          <w:t>22</w:t>
        </w:r>
        <w:r w:rsidRPr="00787CE4">
          <w:rPr>
            <w:noProof/>
            <w:webHidden/>
            <w:sz w:val="20"/>
            <w:szCs w:val="20"/>
          </w:rPr>
          <w:fldChar w:fldCharType="end"/>
        </w:r>
      </w:hyperlink>
    </w:p>
    <w:p w:rsidR="00787CE4" w:rsidRPr="00787CE4" w:rsidRDefault="00787CE4">
      <w:pPr>
        <w:pStyle w:val="TOC2"/>
        <w:rPr>
          <w:rFonts w:asciiTheme="minorHAnsi" w:eastAsiaTheme="minorEastAsia" w:hAnsiTheme="minorHAnsi" w:cstheme="minorBidi"/>
          <w:noProof/>
        </w:rPr>
      </w:pPr>
      <w:hyperlink w:anchor="_Toc68229184" w:history="1">
        <w:r w:rsidRPr="00787CE4">
          <w:rPr>
            <w:rStyle w:val="Hyperlink"/>
            <w:noProof/>
          </w:rPr>
          <w:t>11.6</w:t>
        </w:r>
        <w:r w:rsidRPr="00787CE4">
          <w:rPr>
            <w:rFonts w:asciiTheme="minorHAnsi" w:eastAsiaTheme="minorEastAsia" w:hAnsiTheme="minorHAnsi" w:cstheme="minorBidi"/>
            <w:noProof/>
          </w:rPr>
          <w:tab/>
        </w:r>
        <w:r w:rsidRPr="00787CE4">
          <w:rPr>
            <w:rStyle w:val="Hyperlink"/>
            <w:noProof/>
          </w:rPr>
          <w:t>Unaccounted For Energy Analysis</w:t>
        </w:r>
        <w:r w:rsidRPr="00787CE4">
          <w:rPr>
            <w:noProof/>
            <w:webHidden/>
          </w:rPr>
          <w:tab/>
          <w:t>11-</w:t>
        </w:r>
        <w:r w:rsidRPr="00787CE4">
          <w:rPr>
            <w:noProof/>
            <w:webHidden/>
          </w:rPr>
          <w:fldChar w:fldCharType="begin"/>
        </w:r>
        <w:r w:rsidRPr="00787CE4">
          <w:rPr>
            <w:noProof/>
            <w:webHidden/>
          </w:rPr>
          <w:instrText xml:space="preserve"> PAGEREF _Toc68229184 \h </w:instrText>
        </w:r>
        <w:r w:rsidRPr="00787CE4">
          <w:rPr>
            <w:noProof/>
            <w:webHidden/>
          </w:rPr>
        </w:r>
        <w:r w:rsidRPr="00787CE4">
          <w:rPr>
            <w:noProof/>
            <w:webHidden/>
          </w:rPr>
          <w:fldChar w:fldCharType="separate"/>
        </w:r>
        <w:r w:rsidRPr="00787CE4">
          <w:rPr>
            <w:noProof/>
            <w:webHidden/>
          </w:rPr>
          <w:t>22</w:t>
        </w:r>
        <w:r w:rsidRPr="00787CE4">
          <w:rPr>
            <w:noProof/>
            <w:webHidden/>
          </w:rPr>
          <w:fldChar w:fldCharType="end"/>
        </w:r>
      </w:hyperlink>
    </w:p>
    <w:p w:rsidR="00787CE4" w:rsidRPr="00787CE4" w:rsidRDefault="00787CE4">
      <w:pPr>
        <w:pStyle w:val="TOC3"/>
        <w:rPr>
          <w:rFonts w:asciiTheme="minorHAnsi" w:eastAsiaTheme="minorEastAsia" w:hAnsiTheme="minorHAnsi" w:cstheme="minorBidi"/>
          <w:bCs w:val="0"/>
          <w:i w:val="0"/>
          <w:iCs w:val="0"/>
        </w:rPr>
      </w:pPr>
      <w:hyperlink w:anchor="_Toc68229185" w:history="1">
        <w:r w:rsidRPr="00787CE4">
          <w:rPr>
            <w:rStyle w:val="Hyperlink"/>
            <w:i w:val="0"/>
          </w:rPr>
          <w:t>11.6.1</w:t>
        </w:r>
        <w:r w:rsidRPr="00787CE4">
          <w:rPr>
            <w:rFonts w:asciiTheme="minorHAnsi" w:eastAsiaTheme="minorEastAsia" w:hAnsiTheme="minorHAnsi" w:cstheme="minorBidi"/>
            <w:bCs w:val="0"/>
            <w:i w:val="0"/>
            <w:iCs w:val="0"/>
          </w:rPr>
          <w:tab/>
        </w:r>
        <w:r w:rsidRPr="00787CE4">
          <w:rPr>
            <w:rStyle w:val="Hyperlink"/>
            <w:i w:val="0"/>
          </w:rPr>
          <w:t>Overview</w:t>
        </w:r>
        <w:r w:rsidRPr="00787CE4">
          <w:rPr>
            <w:i w:val="0"/>
            <w:webHidden/>
          </w:rPr>
          <w:tab/>
          <w:t>11-</w:t>
        </w:r>
        <w:r w:rsidRPr="00787CE4">
          <w:rPr>
            <w:i w:val="0"/>
            <w:webHidden/>
          </w:rPr>
          <w:fldChar w:fldCharType="begin"/>
        </w:r>
        <w:r w:rsidRPr="00787CE4">
          <w:rPr>
            <w:i w:val="0"/>
            <w:webHidden/>
          </w:rPr>
          <w:instrText xml:space="preserve"> PAGEREF _Toc68229185 \h </w:instrText>
        </w:r>
        <w:r w:rsidRPr="00787CE4">
          <w:rPr>
            <w:i w:val="0"/>
            <w:webHidden/>
          </w:rPr>
        </w:r>
        <w:r w:rsidRPr="00787CE4">
          <w:rPr>
            <w:i w:val="0"/>
            <w:webHidden/>
          </w:rPr>
          <w:fldChar w:fldCharType="separate"/>
        </w:r>
        <w:r w:rsidRPr="00787CE4">
          <w:rPr>
            <w:i w:val="0"/>
            <w:webHidden/>
          </w:rPr>
          <w:t>22</w:t>
        </w:r>
        <w:r w:rsidRPr="00787CE4">
          <w:rPr>
            <w:i w:val="0"/>
            <w:webHidden/>
          </w:rPr>
          <w:fldChar w:fldCharType="end"/>
        </w:r>
      </w:hyperlink>
    </w:p>
    <w:p w:rsidR="00BA5FF8" w:rsidRDefault="00787CE4" w:rsidP="00787CE4">
      <w:pPr>
        <w:pStyle w:val="TOC3"/>
        <w:sectPr w:rsidR="00BA5FF8">
          <w:headerReference w:type="default" r:id="rId11"/>
          <w:footerReference w:type="default" r:id="rId12"/>
          <w:pgSz w:w="12240" w:h="15840" w:code="1"/>
          <w:pgMar w:top="1440" w:right="1440" w:bottom="1440" w:left="1440" w:header="720" w:footer="720" w:gutter="0"/>
          <w:cols w:space="720"/>
        </w:sectPr>
      </w:pPr>
      <w:r w:rsidRPr="00787CE4">
        <w:rPr>
          <w:rStyle w:val="Hyperlink"/>
          <w:i w:val="0"/>
        </w:rPr>
        <w:fldChar w:fldCharType="begin"/>
      </w:r>
      <w:r w:rsidRPr="00787CE4">
        <w:rPr>
          <w:rStyle w:val="Hyperlink"/>
          <w:i w:val="0"/>
        </w:rPr>
        <w:instrText xml:space="preserve"> </w:instrText>
      </w:r>
      <w:r w:rsidRPr="00787CE4">
        <w:rPr>
          <w:i w:val="0"/>
        </w:rPr>
        <w:instrText>HYPERLINK \l "_Toc68229186"</w:instrText>
      </w:r>
      <w:r w:rsidRPr="00787CE4">
        <w:rPr>
          <w:rStyle w:val="Hyperlink"/>
          <w:i w:val="0"/>
        </w:rPr>
        <w:instrText xml:space="preserve"> </w:instrText>
      </w:r>
      <w:r w:rsidRPr="00787CE4">
        <w:rPr>
          <w:rStyle w:val="Hyperlink"/>
          <w:i w:val="0"/>
        </w:rPr>
      </w:r>
      <w:r w:rsidRPr="00787CE4">
        <w:rPr>
          <w:rStyle w:val="Hyperlink"/>
          <w:i w:val="0"/>
        </w:rPr>
        <w:fldChar w:fldCharType="separate"/>
      </w:r>
      <w:r w:rsidRPr="00787CE4">
        <w:rPr>
          <w:rStyle w:val="Hyperlink"/>
          <w:i w:val="0"/>
        </w:rPr>
        <w:t>11.6.2</w:t>
      </w:r>
      <w:r w:rsidRPr="00787CE4">
        <w:rPr>
          <w:rFonts w:asciiTheme="minorHAnsi" w:eastAsiaTheme="minorEastAsia" w:hAnsiTheme="minorHAnsi" w:cstheme="minorBidi"/>
          <w:bCs w:val="0"/>
          <w:i w:val="0"/>
          <w:iCs w:val="0"/>
        </w:rPr>
        <w:tab/>
      </w:r>
      <w:r w:rsidRPr="00787CE4">
        <w:rPr>
          <w:rStyle w:val="Hyperlink"/>
          <w:i w:val="0"/>
        </w:rPr>
        <w:t>Annual Unaccounted For Energy Analysis Report</w:t>
      </w:r>
      <w:r w:rsidRPr="00787CE4">
        <w:rPr>
          <w:i w:val="0"/>
          <w:webHidden/>
        </w:rPr>
        <w:tab/>
        <w:t>11-</w:t>
      </w:r>
      <w:r w:rsidRPr="00787CE4">
        <w:rPr>
          <w:i w:val="0"/>
          <w:webHidden/>
        </w:rPr>
        <w:fldChar w:fldCharType="begin"/>
      </w:r>
      <w:r w:rsidRPr="00787CE4">
        <w:rPr>
          <w:i w:val="0"/>
          <w:webHidden/>
        </w:rPr>
        <w:instrText xml:space="preserve"> PAGEREF _Toc68229186 \h </w:instrText>
      </w:r>
      <w:r w:rsidRPr="00787CE4">
        <w:rPr>
          <w:i w:val="0"/>
          <w:webHidden/>
        </w:rPr>
      </w:r>
      <w:r w:rsidRPr="00787CE4">
        <w:rPr>
          <w:i w:val="0"/>
          <w:webHidden/>
        </w:rPr>
        <w:fldChar w:fldCharType="separate"/>
      </w:r>
      <w:r w:rsidRPr="00787CE4">
        <w:rPr>
          <w:i w:val="0"/>
          <w:webHidden/>
        </w:rPr>
        <w:t>23</w:t>
      </w:r>
      <w:r w:rsidRPr="00787CE4">
        <w:rPr>
          <w:i w:val="0"/>
          <w:webHidden/>
        </w:rPr>
        <w:fldChar w:fldCharType="end"/>
      </w:r>
      <w:r w:rsidRPr="00787CE4">
        <w:rPr>
          <w:rStyle w:val="Hyperlink"/>
          <w:i w:val="0"/>
        </w:rPr>
        <w:fldChar w:fldCharType="end"/>
      </w:r>
      <w:r w:rsidR="00957D0C" w:rsidRPr="00D025A4">
        <w:rPr>
          <w:b/>
          <w:bCs w:val="0"/>
        </w:rPr>
        <w:fldChar w:fldCharType="end"/>
      </w:r>
      <w:bookmarkStart w:id="6" w:name="_GoBack"/>
      <w:bookmarkEnd w:id="6"/>
    </w:p>
    <w:p w:rsidR="00BA5FF8" w:rsidRDefault="0085591D">
      <w:pPr>
        <w:pStyle w:val="Heading1"/>
        <w:numPr>
          <w:ilvl w:val="0"/>
          <w:numId w:val="0"/>
        </w:numPr>
      </w:pPr>
      <w:bookmarkStart w:id="7" w:name="_Toc273089315"/>
      <w:bookmarkStart w:id="8" w:name="_Toc68229138"/>
      <w:r>
        <w:t>11</w:t>
      </w:r>
      <w:r>
        <w:tab/>
        <w:t>Data Acquisition and Aggregation</w:t>
      </w:r>
      <w:bookmarkEnd w:id="7"/>
      <w:bookmarkEnd w:id="8"/>
    </w:p>
    <w:p w:rsidR="00BA5FF8" w:rsidRDefault="0085591D">
      <w:pPr>
        <w:pStyle w:val="H2"/>
      </w:pPr>
      <w:bookmarkStart w:id="9" w:name="_Toc273089316"/>
      <w:bookmarkStart w:id="10" w:name="_Toc68229139"/>
      <w:r>
        <w:t>11.1</w:t>
      </w:r>
      <w:r>
        <w:tab/>
        <w:t>Data Acquisition and Aggregation from ERCOT Polled Settlement Metered Entities</w:t>
      </w:r>
      <w:bookmarkEnd w:id="9"/>
      <w:bookmarkEnd w:id="10"/>
    </w:p>
    <w:p w:rsidR="00BA5FF8" w:rsidRDefault="0085591D">
      <w:pPr>
        <w:pStyle w:val="H3"/>
      </w:pPr>
      <w:bookmarkStart w:id="11" w:name="_Toc273089317"/>
      <w:bookmarkStart w:id="12" w:name="_Toc68229140"/>
      <w:r>
        <w:t>11.1.1</w:t>
      </w:r>
      <w:r>
        <w:tab/>
        <w:t>Overview</w:t>
      </w:r>
      <w:bookmarkEnd w:id="11"/>
      <w:bookmarkEnd w:id="12"/>
    </w:p>
    <w:p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rsidR="00BA5FF8" w:rsidRDefault="0085591D">
      <w:pPr>
        <w:pStyle w:val="H3"/>
      </w:pPr>
      <w:bookmarkStart w:id="13" w:name="_Toc273089318"/>
      <w:bookmarkStart w:id="14" w:name="_Toc68229141"/>
      <w:r>
        <w:t>11.1.2</w:t>
      </w:r>
      <w:r>
        <w:tab/>
        <w:t>ERCOT Polled Settlement Meter Data Collection</w:t>
      </w:r>
      <w:bookmarkEnd w:id="13"/>
      <w:bookmarkEnd w:id="14"/>
    </w:p>
    <w:p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rsidR="00BA5FF8" w:rsidRDefault="0085591D">
      <w:pPr>
        <w:pStyle w:val="H3"/>
      </w:pPr>
      <w:bookmarkStart w:id="15" w:name="_Toc273089319"/>
      <w:bookmarkStart w:id="16" w:name="_Toc68229142"/>
      <w:r>
        <w:t>11.1.3</w:t>
      </w:r>
      <w:r>
        <w:tab/>
        <w:t>ERCOT Polled Settlement Meter Time Synchronization</w:t>
      </w:r>
      <w:bookmarkEnd w:id="15"/>
      <w:bookmarkEnd w:id="16"/>
    </w:p>
    <w:p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rsidR="00BA5FF8" w:rsidRDefault="0085591D">
      <w:pPr>
        <w:pStyle w:val="H3"/>
      </w:pPr>
      <w:bookmarkStart w:id="17" w:name="_Toc273089320"/>
      <w:bookmarkStart w:id="18" w:name="_Toc68229143"/>
      <w:r>
        <w:t>11.1.4</w:t>
      </w:r>
      <w:r>
        <w:tab/>
        <w:t>ERCOT Polled Settlement Meter Data Validation, Editing, and Estimation</w:t>
      </w:r>
      <w:bookmarkEnd w:id="17"/>
      <w:bookmarkEnd w:id="18"/>
    </w:p>
    <w:p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rsidR="00BA5FF8" w:rsidRDefault="0085591D" w:rsidP="00BA5FF8">
      <w:pPr>
        <w:pStyle w:val="List"/>
        <w:ind w:firstLine="0"/>
      </w:pPr>
      <w:r>
        <w:t>(a)</w:t>
      </w:r>
      <w:r>
        <w:tab/>
        <w:t>Flagging of intervals with missing data;</w:t>
      </w:r>
    </w:p>
    <w:p w:rsidR="00BA5FF8" w:rsidRDefault="0085591D" w:rsidP="00BA5FF8">
      <w:pPr>
        <w:pStyle w:val="List"/>
        <w:ind w:left="1440"/>
      </w:pPr>
      <w:r>
        <w:t>(b)</w:t>
      </w:r>
      <w:r>
        <w:tab/>
        <w:t>Exception reporting if the total number of zero values for any channel exceeds the tolerance limit;</w:t>
      </w:r>
    </w:p>
    <w:p w:rsidR="00BA5FF8" w:rsidRDefault="0085591D" w:rsidP="00BA5FF8">
      <w:pPr>
        <w:pStyle w:val="List"/>
        <w:ind w:left="1440"/>
      </w:pPr>
      <w:r>
        <w:t>(c)</w:t>
      </w:r>
      <w:r>
        <w:tab/>
        <w:t>Exception reporting if the total number of power outage intervals exceeds the tolerance limit;</w:t>
      </w:r>
    </w:p>
    <w:p w:rsidR="00BA5FF8" w:rsidRDefault="0085591D" w:rsidP="00BA5FF8">
      <w:pPr>
        <w:pStyle w:val="List"/>
        <w:ind w:left="1440"/>
      </w:pPr>
      <w:r>
        <w:t>(d)</w:t>
      </w:r>
      <w:r>
        <w:tab/>
        <w:t>Channel level exception reporting if any single interval breaches the upper or lower threshold of the limit;</w:t>
      </w:r>
    </w:p>
    <w:p w:rsidR="00BA5FF8" w:rsidRDefault="0085591D" w:rsidP="00BA5FF8">
      <w:pPr>
        <w:pStyle w:val="List"/>
        <w:ind w:left="1440"/>
      </w:pPr>
      <w:r>
        <w:t>(e)</w:t>
      </w:r>
      <w:r>
        <w:tab/>
        <w:t>Channel level validation of the percent change between two consecutive intervals being greater than the established tolerance limit;</w:t>
      </w:r>
    </w:p>
    <w:p w:rsidR="00BA5FF8" w:rsidRDefault="0085591D" w:rsidP="00BA5FF8">
      <w:pPr>
        <w:pStyle w:val="List"/>
        <w:ind w:left="1440"/>
      </w:pPr>
      <w:r>
        <w:t>(f)</w:t>
      </w:r>
      <w:r>
        <w:tab/>
        <w:t>Data overlap validation test, which rejects validations when the current interrogation of data overlaps data previously collected;</w:t>
      </w:r>
    </w:p>
    <w:p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rsidR="00BA5FF8" w:rsidRDefault="0085591D" w:rsidP="00BA5FF8">
      <w:pPr>
        <w:pStyle w:val="List"/>
        <w:ind w:left="1440"/>
      </w:pPr>
      <w:r>
        <w:t>(h)</w:t>
      </w:r>
      <w:r>
        <w:tab/>
        <w:t>Validation that the number of expected intervals equals the number of actual intervals collected during the interrogation process; and</w:t>
      </w:r>
    </w:p>
    <w:p w:rsidR="00BA5FF8" w:rsidRDefault="0085591D" w:rsidP="00BA5FF8">
      <w:pPr>
        <w:pStyle w:val="List"/>
        <w:ind w:firstLine="0"/>
      </w:pPr>
      <w:r>
        <w:t>(</w:t>
      </w:r>
      <w:proofErr w:type="spellStart"/>
      <w:r>
        <w:t>i</w:t>
      </w:r>
      <w:proofErr w:type="spellEnd"/>
      <w:r>
        <w:t>)</w:t>
      </w:r>
      <w:r>
        <w:tab/>
        <w:t>Validation of data between primary, backup and check meters where available.</w:t>
      </w:r>
    </w:p>
    <w:p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rsidR="00BA5FF8" w:rsidRDefault="0085591D">
      <w:pPr>
        <w:pStyle w:val="H3"/>
      </w:pPr>
      <w:bookmarkStart w:id="19" w:name="_Toc273089321"/>
      <w:bookmarkStart w:id="20" w:name="_Toc68229144"/>
      <w:r>
        <w:t>11.1.5</w:t>
      </w:r>
      <w:r>
        <w:tab/>
        <w:t>Loss Compensation of ERCOT Polled Settlement Meter Data</w:t>
      </w:r>
      <w:bookmarkEnd w:id="19"/>
      <w:bookmarkEnd w:id="20"/>
    </w:p>
    <w:p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  These adjustments are intended specifically to correct the metered consumption when the meter is not located at the </w:t>
      </w:r>
      <w:r w:rsidR="00431277">
        <w:t>POI</w:t>
      </w:r>
      <w:r>
        <w:t xml:space="preserve"> with the ERCOT Transmission Grid.</w:t>
      </w:r>
    </w:p>
    <w:p w:rsidR="00BA5FF8" w:rsidRDefault="0085591D" w:rsidP="00BA5FF8">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rsidR="00BA5FF8" w:rsidRDefault="0085591D" w:rsidP="00BA5FF8">
      <w:pPr>
        <w:pStyle w:val="BodyText"/>
        <w:ind w:left="720" w:hanging="720"/>
      </w:pPr>
      <w:r>
        <w:t>(3)</w:t>
      </w:r>
      <w:r>
        <w:tab/>
        <w:t>TSPs and/or DSPs requesting loss compensation for a specific meter will comply with Section 10, Metering, and the Operating Guides.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rsidR="00FD2D3A" w:rsidRDefault="00FD2D3A" w:rsidP="00F44445">
      <w:pPr>
        <w:pStyle w:val="H3"/>
      </w:pPr>
      <w:bookmarkStart w:id="21" w:name="_Toc273089322"/>
      <w:bookmarkStart w:id="22" w:name="_Toc68229145"/>
      <w:r>
        <w:t>11.1.6</w:t>
      </w:r>
      <w:r>
        <w:tab/>
        <w:t>ERCOT</w:t>
      </w:r>
      <w:r w:rsidR="00431607">
        <w:t>-</w:t>
      </w:r>
      <w:r>
        <w:t>Polled Settlement Meter Netting</w:t>
      </w:r>
      <w:bookmarkEnd w:id="22"/>
    </w:p>
    <w:p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rsidTr="00B2597F">
        <w:tc>
          <w:tcPr>
            <w:tcW w:w="9766" w:type="dxa"/>
            <w:shd w:val="pct12" w:color="auto" w:fill="auto"/>
          </w:tcPr>
          <w:p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rsidTr="00B2597F">
        <w:tc>
          <w:tcPr>
            <w:tcW w:w="9766" w:type="dxa"/>
            <w:shd w:val="pct12" w:color="auto" w:fill="auto"/>
          </w:tcPr>
          <w:p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rsidTr="00B2597F">
        <w:tc>
          <w:tcPr>
            <w:tcW w:w="9766" w:type="dxa"/>
            <w:shd w:val="pct12" w:color="auto" w:fill="auto"/>
          </w:tcPr>
          <w:p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rsidR="007C4377" w:rsidRPr="007C4377" w:rsidRDefault="007C4377" w:rsidP="007C4377">
            <w:pPr>
              <w:spacing w:after="240"/>
              <w:ind w:left="720" w:hanging="720"/>
              <w:rPr>
                <w:szCs w:val="20"/>
              </w:rPr>
            </w:pPr>
            <w:r>
              <w:rPr>
                <w:szCs w:val="20"/>
              </w:rPr>
              <w:t>(3)</w:t>
            </w:r>
            <w:r>
              <w:rPr>
                <w:szCs w:val="20"/>
              </w:rPr>
              <w:tab/>
              <w:t>For an ESR site with Wholesale Storage Load (WSL):</w:t>
            </w:r>
          </w:p>
        </w:tc>
      </w:tr>
    </w:tbl>
    <w:p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meter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rsidR="00BA5FF8" w:rsidRDefault="00FD2D3A" w:rsidP="00153A31">
      <w:pPr>
        <w:spacing w:after="240"/>
        <w:ind w:left="1440" w:hanging="720"/>
        <w:rPr>
          <w:szCs w:val="20"/>
        </w:rPr>
      </w:pPr>
      <w:r w:rsidRPr="001651A4">
        <w:rPr>
          <w:szCs w:val="20"/>
        </w:rPr>
        <w:t>(c)</w:t>
      </w:r>
      <w:r w:rsidRPr="001651A4">
        <w:rPr>
          <w:szCs w:val="20"/>
        </w:rPr>
        <w:tab/>
        <w:t xml:space="preserve">For WSL that is separately metered at the POI, the WSL will not be included in the determination of whether the generation site is </w:t>
      </w:r>
      <w:proofErr w:type="spellStart"/>
      <w:r w:rsidRPr="001651A4">
        <w:rPr>
          <w:szCs w:val="20"/>
        </w:rPr>
        <w:t>net</w:t>
      </w:r>
      <w:proofErr w:type="spellEnd"/>
      <w:r w:rsidRPr="001651A4">
        <w:rPr>
          <w:szCs w:val="20"/>
        </w:rPr>
        <w:t xml:space="preserve"> generation or net Load for the purpose of Settlement.</w:t>
      </w:r>
      <w:bookmarkEnd w:id="21"/>
    </w:p>
    <w:p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rsidR="00F30711" w:rsidRDefault="00F30711" w:rsidP="00F30711">
      <w:pPr>
        <w:spacing w:after="240"/>
        <w:ind w:left="720" w:hanging="720"/>
        <w:rPr>
          <w:szCs w:val="20"/>
        </w:rPr>
      </w:pPr>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p w:rsidR="00BA5FF8" w:rsidRDefault="0085591D" w:rsidP="002D4D63">
      <w:pPr>
        <w:pStyle w:val="H3"/>
      </w:pPr>
      <w:bookmarkStart w:id="23" w:name="_Toc273089323"/>
      <w:bookmarkStart w:id="24" w:name="_Toc68229146"/>
      <w:r>
        <w:t>11.1.7</w:t>
      </w:r>
      <w:r>
        <w:tab/>
        <w:t>ERCOT Polled Settlement Generation Meter Splitting</w:t>
      </w:r>
      <w:bookmarkEnd w:id="23"/>
      <w:bookmarkEnd w:id="24"/>
    </w:p>
    <w:p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rsidR="00BA5FF8" w:rsidRDefault="0085591D">
      <w:pPr>
        <w:pStyle w:val="H3"/>
      </w:pPr>
      <w:bookmarkStart w:id="25" w:name="_Toc273089324"/>
      <w:bookmarkStart w:id="26" w:name="_Toc68229147"/>
      <w:r>
        <w:t>11.1.8</w:t>
      </w:r>
      <w:r>
        <w:tab/>
        <w:t>Correction of ERCOT Polled Settlement Meter Data for Non-Opt-In Transmission Losses</w:t>
      </w:r>
      <w:bookmarkEnd w:id="25"/>
      <w:bookmarkEnd w:id="26"/>
    </w:p>
    <w:p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rsidR="00BA5FF8" w:rsidRDefault="0085591D">
      <w:pPr>
        <w:pStyle w:val="H3"/>
      </w:pPr>
      <w:bookmarkStart w:id="27" w:name="_Toc273089325"/>
      <w:bookmarkStart w:id="28" w:name="_Toc68229148"/>
      <w:r>
        <w:t>11.1.9</w:t>
      </w:r>
      <w:r>
        <w:tab/>
        <w:t xml:space="preserve">Treatment of Non-Opt-In </w:t>
      </w:r>
      <w:r w:rsidR="00534EF8">
        <w:t xml:space="preserve">Entity or External Load Serving Entity </w:t>
      </w:r>
      <w:r>
        <w:t>Radially Connected Entities</w:t>
      </w:r>
      <w:bookmarkEnd w:id="27"/>
      <w:bookmarkEnd w:id="28"/>
    </w:p>
    <w:p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rsidR="00BA5FF8" w:rsidRDefault="0085591D">
      <w:pPr>
        <w:pStyle w:val="H3"/>
      </w:pPr>
      <w:bookmarkStart w:id="29" w:name="_Toc273089326"/>
      <w:bookmarkStart w:id="30" w:name="_Toc68229149"/>
      <w:r>
        <w:t>11.1.10</w:t>
      </w:r>
      <w:r>
        <w:tab/>
        <w:t>Treatment of ERCOT Polled Settlement Load Data</w:t>
      </w:r>
      <w:bookmarkEnd w:id="29"/>
      <w:bookmarkEnd w:id="30"/>
    </w:p>
    <w:p w:rsidR="00BA5FF8" w:rsidRDefault="0085591D" w:rsidP="00BA5FF8">
      <w:pPr>
        <w:pStyle w:val="BodyText"/>
      </w:pPr>
      <w:r>
        <w:t>(1)</w:t>
      </w:r>
      <w:r>
        <w:tab/>
        <w:t>For EPS metering that ERCOT is populating ESI ID Load data, ERCOT will:</w:t>
      </w:r>
    </w:p>
    <w:p w:rsidR="00BA5FF8" w:rsidRDefault="0085591D" w:rsidP="00BA5FF8">
      <w:pPr>
        <w:pStyle w:val="List"/>
        <w:ind w:left="1440"/>
      </w:pPr>
      <w:r>
        <w:t>(a)</w:t>
      </w:r>
      <w:r>
        <w:tab/>
        <w:t>Utilize the data for all Settlement calculations and reports;</w:t>
      </w:r>
    </w:p>
    <w:p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rsidR="00BA5FF8" w:rsidRDefault="0085591D" w:rsidP="00BA5FF8">
      <w:pPr>
        <w:pStyle w:val="List"/>
        <w:ind w:left="1440"/>
      </w:pPr>
      <w:r>
        <w:t>(c)</w:t>
      </w:r>
      <w:r>
        <w:tab/>
        <w:t>Accommodate retail switching via the standard switching process and timelines;</w:t>
      </w:r>
    </w:p>
    <w:p w:rsidR="00BA5FF8" w:rsidRDefault="0085591D" w:rsidP="00BA5FF8">
      <w:pPr>
        <w:pStyle w:val="List"/>
        <w:ind w:left="1440"/>
      </w:pPr>
      <w:r>
        <w:t>(d)</w:t>
      </w:r>
      <w:r>
        <w:tab/>
        <w:t>Be identified as the Meter Reading Entity (MRE); and</w:t>
      </w:r>
    </w:p>
    <w:p w:rsidR="00BA5FF8" w:rsidRDefault="0085591D" w:rsidP="00BA5FF8">
      <w:pPr>
        <w:pStyle w:val="List"/>
        <w:ind w:left="1440"/>
      </w:pPr>
      <w:r>
        <w:t>(e)</w:t>
      </w:r>
      <w:r>
        <w:tab/>
        <w:t>Make ESI ID interval data available to the TSP and/or DSP and LSE via an extract.</w:t>
      </w:r>
    </w:p>
    <w:p w:rsidR="00BA5FF8" w:rsidRDefault="0085591D" w:rsidP="00BA5FF8">
      <w:pPr>
        <w:pStyle w:val="BodyText"/>
      </w:pPr>
      <w:r>
        <w:t>(2)</w:t>
      </w:r>
      <w:r>
        <w:tab/>
        <w:t>The ERCOT read ESI ID data extract will:</w:t>
      </w:r>
    </w:p>
    <w:p w:rsidR="00BA5FF8" w:rsidRDefault="0085591D">
      <w:pPr>
        <w:pStyle w:val="List"/>
        <w:ind w:left="1440"/>
      </w:pPr>
      <w:r>
        <w:t>(a)</w:t>
      </w:r>
      <w:r>
        <w:tab/>
        <w:t>Select all ERCOT read ESI IDs for the Market Participant; and</w:t>
      </w:r>
    </w:p>
    <w:p w:rsidR="00BA5FF8" w:rsidRDefault="0085591D" w:rsidP="00BA5FF8">
      <w:pPr>
        <w:pStyle w:val="List"/>
        <w:ind w:left="1440"/>
      </w:pPr>
      <w:r>
        <w:t>(b)</w:t>
      </w:r>
      <w:r>
        <w:tab/>
        <w:t>Provide interval data as populated by ERCOT for each channel associated to an ESI ID.</w:t>
      </w:r>
    </w:p>
    <w:p w:rsidR="00BA5FF8" w:rsidRDefault="0085591D">
      <w:pPr>
        <w:pStyle w:val="H3"/>
      </w:pPr>
      <w:bookmarkStart w:id="31" w:name="_Toc273089327"/>
      <w:bookmarkStart w:id="32" w:name="_Toc68229150"/>
      <w:r>
        <w:t>11.1.11</w:t>
      </w:r>
      <w:r>
        <w:tab/>
        <w:t>Treatment of ERCOT Polled Settlement Resource ID Data</w:t>
      </w:r>
      <w:bookmarkEnd w:id="31"/>
      <w:bookmarkEnd w:id="32"/>
    </w:p>
    <w:p w:rsidR="00BA5FF8" w:rsidRDefault="0085591D" w:rsidP="00BA5FF8">
      <w:pPr>
        <w:pStyle w:val="BodyText"/>
      </w:pPr>
      <w:r>
        <w:t>(1)</w:t>
      </w:r>
      <w:r>
        <w:tab/>
        <w:t>For EPS Resource ID (RID) data, ERCOT will:</w:t>
      </w:r>
    </w:p>
    <w:p w:rsidR="00BA5FF8" w:rsidRDefault="0085591D" w:rsidP="00BA5FF8">
      <w:pPr>
        <w:pStyle w:val="List"/>
        <w:ind w:left="1440"/>
      </w:pPr>
      <w:r>
        <w:t>(a)</w:t>
      </w:r>
      <w:r>
        <w:tab/>
        <w:t>Be identified as the MRE;</w:t>
      </w:r>
    </w:p>
    <w:p w:rsidR="00BA5FF8" w:rsidRDefault="0085591D" w:rsidP="00BA5FF8">
      <w:pPr>
        <w:pStyle w:val="List"/>
        <w:ind w:left="1440"/>
      </w:pPr>
      <w:r>
        <w:t>(b)</w:t>
      </w:r>
      <w:r>
        <w:tab/>
        <w:t>Model and populate data to appropriate channels such that netting and aggregation conform to the ERCOT Protocol requirements; and</w:t>
      </w:r>
    </w:p>
    <w:p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rsidR="00BA5FF8" w:rsidRDefault="0085591D" w:rsidP="00BA5FF8">
      <w:pPr>
        <w:pStyle w:val="BodyText"/>
      </w:pPr>
      <w:r>
        <w:t>(2)</w:t>
      </w:r>
      <w:r>
        <w:tab/>
        <w:t>The ERCOT RID data extract will:</w:t>
      </w:r>
    </w:p>
    <w:p w:rsidR="00BA5FF8" w:rsidRDefault="0085591D" w:rsidP="00BA5FF8">
      <w:pPr>
        <w:pStyle w:val="List"/>
        <w:ind w:left="1440"/>
      </w:pPr>
      <w:r>
        <w:t>(a)</w:t>
      </w:r>
      <w:r>
        <w:tab/>
        <w:t>Select all ERCOT read RIDs for the Market Participant;</w:t>
      </w:r>
    </w:p>
    <w:p w:rsidR="00BA5FF8" w:rsidRDefault="0085591D" w:rsidP="00BA5FF8">
      <w:pPr>
        <w:pStyle w:val="List"/>
        <w:ind w:left="1440"/>
      </w:pPr>
      <w:r>
        <w:t>(b)</w:t>
      </w:r>
      <w:r>
        <w:tab/>
        <w:t>Provide interval data as populated by ERCOT for each channel associated to a RID;</w:t>
      </w:r>
    </w:p>
    <w:p w:rsidR="00BA5FF8" w:rsidRDefault="0085591D">
      <w:pPr>
        <w:pStyle w:val="List2"/>
      </w:pPr>
      <w:r>
        <w:t>(c)</w:t>
      </w:r>
      <w:r>
        <w:tab/>
        <w:t xml:space="preserve">Provide the interval data to the TSPs and/or DSPs no later than noon on the tenth Business Day after ERCOT reads the EPS meter; </w:t>
      </w:r>
    </w:p>
    <w:p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rsidR="00FD2D3A" w:rsidRPr="003A77F0" w:rsidRDefault="00FD2D3A" w:rsidP="00F44445">
      <w:pPr>
        <w:keepNext/>
        <w:tabs>
          <w:tab w:val="left" w:pos="1080"/>
        </w:tabs>
        <w:spacing w:before="240" w:after="240"/>
        <w:ind w:left="1080" w:hanging="1080"/>
        <w:outlineLvl w:val="2"/>
        <w:rPr>
          <w:b/>
          <w:bCs/>
          <w:i/>
          <w:szCs w:val="20"/>
        </w:rPr>
      </w:pPr>
      <w:bookmarkStart w:id="33" w:name="_Toc68229151"/>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3"/>
    </w:p>
    <w:p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rsidR="00BA5FF8" w:rsidRDefault="0085591D" w:rsidP="002D4D63">
      <w:pPr>
        <w:pStyle w:val="H2"/>
        <w:ind w:left="907" w:hanging="907"/>
      </w:pPr>
      <w:bookmarkStart w:id="34" w:name="_Toc273089328"/>
      <w:bookmarkStart w:id="35" w:name="_Toc68229152"/>
      <w:r>
        <w:t>11.2</w:t>
      </w:r>
      <w:r>
        <w:tab/>
        <w:t>Data Acquisition from Transmission Service Providers and/or Distribution Service Providers</w:t>
      </w:r>
      <w:bookmarkEnd w:id="34"/>
      <w:bookmarkEnd w:id="35"/>
    </w:p>
    <w:p w:rsidR="00BA5FF8" w:rsidRDefault="0085591D">
      <w:pPr>
        <w:pStyle w:val="H3"/>
      </w:pPr>
      <w:bookmarkStart w:id="36" w:name="_Toc273089329"/>
      <w:bookmarkStart w:id="37" w:name="_Toc68229153"/>
      <w:r>
        <w:t>11.2.1</w:t>
      </w:r>
      <w:r>
        <w:tab/>
        <w:t>Overview</w:t>
      </w:r>
      <w:bookmarkEnd w:id="36"/>
      <w:bookmarkEnd w:id="37"/>
    </w:p>
    <w:p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rsidTr="00B2597F">
        <w:tc>
          <w:tcPr>
            <w:tcW w:w="9766" w:type="dxa"/>
            <w:shd w:val="pct12" w:color="auto" w:fill="auto"/>
          </w:tcPr>
          <w:p w:rsidR="008E5DD6" w:rsidRPr="00E566EB" w:rsidRDefault="008E5DD6" w:rsidP="00B2597F">
            <w:pPr>
              <w:spacing w:before="120" w:after="240"/>
              <w:rPr>
                <w:b/>
                <w:i/>
                <w:iCs/>
              </w:rPr>
            </w:pPr>
            <w:bookmarkStart w:id="38"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rsidR="00BA5FF8" w:rsidRDefault="0085591D" w:rsidP="00AF4BE5">
      <w:pPr>
        <w:pStyle w:val="H3"/>
        <w:spacing w:before="480"/>
      </w:pPr>
      <w:bookmarkStart w:id="39" w:name="_Toc68229154"/>
      <w:r>
        <w:t>11.2.2</w:t>
      </w:r>
      <w:r>
        <w:tab/>
        <w:t>Data Provision and Verification of Non ERCOT Polled Settlement Metered Points</w:t>
      </w:r>
      <w:bookmarkEnd w:id="38"/>
      <w:bookmarkEnd w:id="39"/>
    </w:p>
    <w:p w:rsidR="00BA5FF8" w:rsidRDefault="0085591D" w:rsidP="00BA5FF8">
      <w:pPr>
        <w:pStyle w:val="BodyText"/>
        <w:ind w:left="720" w:hanging="720"/>
      </w:pPr>
      <w:r>
        <w:t>(1)</w:t>
      </w:r>
      <w:r>
        <w:tab/>
        <w:t>The TSP and/or DSP will provide data for TSP and/or DSP metered Entities as defined in Section 10, Metering, of these Protocols.</w:t>
      </w:r>
    </w:p>
    <w:p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rsidR="00BA5FF8" w:rsidRDefault="0085591D" w:rsidP="00BA5FF8">
      <w:pPr>
        <w:pStyle w:val="BodyText"/>
        <w:ind w:left="720" w:hanging="720"/>
      </w:pPr>
      <w:r>
        <w:t>(3)</w:t>
      </w:r>
      <w:r>
        <w:tab/>
        <w:t>ERCOT will:</w:t>
      </w:r>
    </w:p>
    <w:p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rsidR="00BA5FF8" w:rsidRDefault="0085591D" w:rsidP="00BA5FF8">
      <w:pPr>
        <w:pStyle w:val="List"/>
        <w:ind w:left="1440"/>
      </w:pPr>
      <w:r>
        <w:t>(c)</w:t>
      </w:r>
      <w:r>
        <w:tab/>
        <w:t>Provide a report to the TSP and/or DSP listing each ESI ID for which ERCOT has not received consumption data for 38 days; and</w:t>
      </w:r>
    </w:p>
    <w:p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rsidR="00BA5FF8" w:rsidRDefault="0085591D">
      <w:pPr>
        <w:pStyle w:val="H2"/>
      </w:pPr>
      <w:bookmarkStart w:id="40" w:name="_Toc273089331"/>
      <w:bookmarkStart w:id="41" w:name="_Toc68229155"/>
      <w:r>
        <w:t>11.3</w:t>
      </w:r>
      <w:r>
        <w:tab/>
        <w:t>Electric Service Identifier Synchronization</w:t>
      </w:r>
      <w:bookmarkEnd w:id="40"/>
      <w:bookmarkEnd w:id="41"/>
    </w:p>
    <w:p w:rsidR="00BA5FF8" w:rsidRDefault="0085591D">
      <w:pPr>
        <w:pStyle w:val="H3"/>
      </w:pPr>
      <w:bookmarkStart w:id="42" w:name="_Toc273089332"/>
      <w:bookmarkStart w:id="43" w:name="_Toc68229156"/>
      <w:r>
        <w:t>11.3.1</w:t>
      </w:r>
      <w:r>
        <w:tab/>
        <w:t>Electric Service Identifier Service History and Usage</w:t>
      </w:r>
      <w:bookmarkEnd w:id="42"/>
      <w:bookmarkEnd w:id="43"/>
    </w:p>
    <w:p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rsidR="00BA5FF8" w:rsidRDefault="007A2AD7" w:rsidP="007A2AD7">
      <w:pPr>
        <w:pStyle w:val="H3"/>
      </w:pPr>
      <w:bookmarkStart w:id="44" w:name="_Toc273089333"/>
      <w:bookmarkStart w:id="45" w:name="_Toc68229157"/>
      <w:r>
        <w:t>11.3.2</w:t>
      </w:r>
      <w:r>
        <w:tab/>
      </w:r>
      <w:r w:rsidR="0085591D">
        <w:t>Variance Process</w:t>
      </w:r>
      <w:bookmarkEnd w:id="44"/>
      <w:bookmarkEnd w:id="45"/>
    </w:p>
    <w:p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rsidR="00BA5FF8" w:rsidRDefault="0085591D">
      <w:pPr>
        <w:pStyle w:val="H3"/>
      </w:pPr>
      <w:bookmarkStart w:id="46" w:name="_Toc273089334"/>
      <w:bookmarkStart w:id="47" w:name="_Toc68229158"/>
      <w:r>
        <w:t>11.3.3</w:t>
      </w:r>
      <w:r>
        <w:tab/>
        <w:t>Alternative Dispute Resolution</w:t>
      </w:r>
      <w:bookmarkEnd w:id="46"/>
      <w:bookmarkEnd w:id="47"/>
    </w:p>
    <w:p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rsidR="00BA5FF8" w:rsidRDefault="0085591D">
      <w:pPr>
        <w:pStyle w:val="H2"/>
      </w:pPr>
      <w:bookmarkStart w:id="48" w:name="_Toc273089335"/>
      <w:bookmarkStart w:id="49" w:name="_Toc68229159"/>
      <w:r>
        <w:t>11.4</w:t>
      </w:r>
      <w:r>
        <w:tab/>
        <w:t>Load Data Aggregation</w:t>
      </w:r>
      <w:bookmarkEnd w:id="48"/>
      <w:bookmarkEnd w:id="49"/>
    </w:p>
    <w:p w:rsidR="00BA5FF8" w:rsidRDefault="006D71A4" w:rsidP="00AE3579">
      <w:pPr>
        <w:pStyle w:val="BodyText"/>
        <w:ind w:left="720" w:hanging="720"/>
      </w:pPr>
      <w:r>
        <w:t>(1)</w:t>
      </w:r>
      <w:r>
        <w:tab/>
      </w:r>
      <w:r w:rsidR="0085591D">
        <w:t xml:space="preserve">Data Aggregation is the process of netting, grouping and summing Load consumption data, applying appropriate profiles, Transmission Loss Factors (TLFs) and Distribution Loss Factors (DLFs) and calculating and allocating Unaccounted </w:t>
      </w:r>
      <w:proofErr w:type="gramStart"/>
      <w:r w:rsidR="0085591D">
        <w:t>For</w:t>
      </w:r>
      <w:proofErr w:type="gramEnd"/>
      <w:r w:rsidR="0085591D">
        <w:t xml:space="preserve">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rsidR="00BA5FF8" w:rsidRDefault="0085591D">
      <w:pPr>
        <w:pStyle w:val="H3"/>
      </w:pPr>
      <w:bookmarkStart w:id="50" w:name="_Toc273089336"/>
      <w:bookmarkStart w:id="51" w:name="_Toc68229160"/>
      <w:r>
        <w:t>11.4.1</w:t>
      </w:r>
      <w:r>
        <w:tab/>
        <w:t>Estimation of Missing Data</w:t>
      </w:r>
      <w:bookmarkEnd w:id="50"/>
      <w:bookmarkEnd w:id="51"/>
    </w:p>
    <w:p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rsidR="00BA5FF8" w:rsidRDefault="0085591D">
      <w:pPr>
        <w:pStyle w:val="H3"/>
      </w:pPr>
      <w:bookmarkStart w:id="52" w:name="_Toc273089337"/>
      <w:bookmarkStart w:id="53" w:name="_Toc68229161"/>
      <w:r>
        <w:t>11.4.2</w:t>
      </w:r>
      <w:r>
        <w:tab/>
        <w:t>Non-Interval Missing Consumption Data Estimation</w:t>
      </w:r>
      <w:bookmarkEnd w:id="52"/>
      <w:bookmarkEnd w:id="53"/>
    </w:p>
    <w:p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rsidR="00BA5FF8" w:rsidRDefault="0085591D" w:rsidP="00BA5FF8">
      <w:pPr>
        <w:pStyle w:val="List"/>
        <w:ind w:firstLine="0"/>
      </w:pPr>
      <w:r>
        <w:t>(a)</w:t>
      </w:r>
      <w:r>
        <w:tab/>
        <w:t>QSE;</w:t>
      </w:r>
    </w:p>
    <w:p w:rsidR="00BA5FF8" w:rsidRDefault="0085591D" w:rsidP="00BA5FF8">
      <w:pPr>
        <w:pStyle w:val="List"/>
        <w:ind w:firstLine="0"/>
      </w:pPr>
      <w:r>
        <w:t>(b)</w:t>
      </w:r>
      <w:r>
        <w:tab/>
        <w:t>LSE;</w:t>
      </w:r>
    </w:p>
    <w:p w:rsidR="00BA5FF8" w:rsidRDefault="0085591D" w:rsidP="00BA5FF8">
      <w:pPr>
        <w:pStyle w:val="List"/>
        <w:ind w:firstLine="0"/>
      </w:pPr>
      <w:r>
        <w:t>(c)</w:t>
      </w:r>
      <w:r>
        <w:tab/>
        <w:t>Settlement Point;</w:t>
      </w:r>
    </w:p>
    <w:p w:rsidR="00BA5FF8" w:rsidRDefault="0085591D" w:rsidP="00BA5FF8">
      <w:pPr>
        <w:pStyle w:val="List"/>
        <w:ind w:firstLine="0"/>
      </w:pPr>
      <w:r>
        <w:t>(d)</w:t>
      </w:r>
      <w:r>
        <w:tab/>
        <w:t>UFE zone;</w:t>
      </w:r>
    </w:p>
    <w:p w:rsidR="00BA5FF8" w:rsidRDefault="0085591D" w:rsidP="00BA5FF8">
      <w:pPr>
        <w:pStyle w:val="List"/>
        <w:ind w:firstLine="0"/>
      </w:pPr>
      <w:r>
        <w:t>(e)</w:t>
      </w:r>
      <w:r>
        <w:tab/>
        <w:t>Profile ID;</w:t>
      </w:r>
    </w:p>
    <w:p w:rsidR="00BA5FF8" w:rsidRDefault="0085591D" w:rsidP="00BA5FF8">
      <w:pPr>
        <w:pStyle w:val="List"/>
        <w:ind w:firstLine="0"/>
      </w:pPr>
      <w:r>
        <w:t>(f)</w:t>
      </w:r>
      <w:r>
        <w:tab/>
        <w:t>DLF code;</w:t>
      </w:r>
    </w:p>
    <w:p w:rsidR="00BA5FF8" w:rsidRDefault="0085591D" w:rsidP="00BA5FF8">
      <w:pPr>
        <w:pStyle w:val="List"/>
        <w:ind w:left="1440"/>
      </w:pPr>
      <w:r>
        <w:t>(g)</w:t>
      </w:r>
      <w:r>
        <w:tab/>
        <w:t>Transmission Service Provider (TSP) and /or Distribution Service Provider (DSP);</w:t>
      </w:r>
    </w:p>
    <w:p w:rsidR="00BA5FF8" w:rsidRDefault="0085591D" w:rsidP="00BA5FF8">
      <w:pPr>
        <w:pStyle w:val="List"/>
        <w:ind w:firstLine="0"/>
      </w:pPr>
      <w:r>
        <w:t>(h)</w:t>
      </w:r>
      <w:r>
        <w:tab/>
        <w:t>Read start date (reading from date); and</w:t>
      </w:r>
    </w:p>
    <w:p w:rsidR="00BA5FF8" w:rsidRDefault="0085591D" w:rsidP="00BA5FF8">
      <w:pPr>
        <w:pStyle w:val="List"/>
        <w:ind w:firstLine="0"/>
      </w:pPr>
      <w:r>
        <w:t>(</w:t>
      </w:r>
      <w:proofErr w:type="spellStart"/>
      <w:r>
        <w:t>i</w:t>
      </w:r>
      <w:proofErr w:type="spellEnd"/>
      <w:r>
        <w:t>)</w:t>
      </w:r>
      <w:r>
        <w:tab/>
        <w:t>Read stop date (reading to date).</w:t>
      </w:r>
    </w:p>
    <w:p w:rsidR="00BA5FF8" w:rsidRDefault="0085591D" w:rsidP="00BA5FF8">
      <w:pPr>
        <w:pStyle w:val="BodyText"/>
        <w:ind w:left="720" w:hanging="720"/>
      </w:pPr>
      <w:r>
        <w:t>(2)</w:t>
      </w:r>
      <w:r>
        <w:tab/>
        <w:t>Estimates of missing data are based on Profile ID, which includes:</w:t>
      </w:r>
    </w:p>
    <w:p w:rsidR="00BA5FF8" w:rsidRDefault="0085591D" w:rsidP="00BA5FF8">
      <w:pPr>
        <w:pStyle w:val="List"/>
        <w:ind w:firstLine="0"/>
      </w:pPr>
      <w:r>
        <w:t>(a)</w:t>
      </w:r>
      <w:r>
        <w:tab/>
        <w:t>Load Profile Type;</w:t>
      </w:r>
    </w:p>
    <w:p w:rsidR="00BA5FF8" w:rsidRDefault="0085591D" w:rsidP="00BA5FF8">
      <w:pPr>
        <w:pStyle w:val="List"/>
        <w:ind w:firstLine="0"/>
      </w:pPr>
      <w:r>
        <w:t>(b)</w:t>
      </w:r>
      <w:r>
        <w:tab/>
        <w:t>Weather Zone;</w:t>
      </w:r>
    </w:p>
    <w:p w:rsidR="00BA5FF8" w:rsidRDefault="0085591D" w:rsidP="00BA5FF8">
      <w:pPr>
        <w:pStyle w:val="List"/>
        <w:ind w:firstLine="0"/>
      </w:pPr>
      <w:r>
        <w:t>(c)</w:t>
      </w:r>
      <w:r>
        <w:tab/>
        <w:t>Meter type;</w:t>
      </w:r>
    </w:p>
    <w:p w:rsidR="00BA5FF8" w:rsidRDefault="0085591D" w:rsidP="00BA5FF8">
      <w:pPr>
        <w:pStyle w:val="List"/>
        <w:ind w:firstLine="0"/>
      </w:pPr>
      <w:r>
        <w:t>(d)</w:t>
      </w:r>
      <w:r>
        <w:tab/>
        <w:t>Weather sensitivity; and</w:t>
      </w:r>
    </w:p>
    <w:p w:rsidR="00BA5FF8" w:rsidRDefault="0085591D" w:rsidP="00BA5FF8">
      <w:pPr>
        <w:pStyle w:val="List"/>
        <w:ind w:firstLine="0"/>
      </w:pPr>
      <w:r>
        <w:t>(e)</w:t>
      </w:r>
      <w:r>
        <w:tab/>
        <w:t xml:space="preserve">Time </w:t>
      </w:r>
      <w:proofErr w:type="gramStart"/>
      <w:r>
        <w:t>Of</w:t>
      </w:r>
      <w:proofErr w:type="gramEnd"/>
      <w:r>
        <w:t xml:space="preserve"> Use Schedule (TOUS).</w:t>
      </w:r>
    </w:p>
    <w:p w:rsidR="00BA5FF8" w:rsidRDefault="0085591D" w:rsidP="00BA5FF8">
      <w:pPr>
        <w:pStyle w:val="BodyText"/>
        <w:ind w:left="720" w:hanging="720"/>
      </w:pPr>
      <w:r>
        <w:t>(3)</w:t>
      </w:r>
      <w:r>
        <w:tab/>
        <w:t>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class’ kWh for the same specific time period and scaling the Load Profile for that same specific Operating Day by the resulting value to provide the profiled non-interval consumption data.</w:t>
      </w:r>
    </w:p>
    <w:p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PND</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Profiled non-interval data.</w:t>
            </w:r>
          </w:p>
        </w:tc>
      </w:tr>
      <w:tr w:rsidR="00BA5FF8">
        <w:tc>
          <w:tcPr>
            <w:tcW w:w="1465" w:type="dxa"/>
          </w:tcPr>
          <w:p w:rsidR="00BA5FF8" w:rsidRDefault="0085591D">
            <w:pPr>
              <w:pStyle w:val="TableHead"/>
              <w:rPr>
                <w:b w:val="0"/>
              </w:rPr>
            </w:pPr>
            <w:r>
              <w:rPr>
                <w:b w:val="0"/>
              </w:rPr>
              <w:t>CP</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Class profile.</w:t>
            </w:r>
          </w:p>
        </w:tc>
      </w:tr>
      <w:tr w:rsidR="00BA5FF8">
        <w:tc>
          <w:tcPr>
            <w:tcW w:w="1465" w:type="dxa"/>
          </w:tcPr>
          <w:p w:rsidR="00BA5FF8" w:rsidRDefault="0085591D">
            <w:pPr>
              <w:pStyle w:val="TableHead"/>
              <w:rPr>
                <w:b w:val="0"/>
              </w:rPr>
            </w:pPr>
            <w:r>
              <w:rPr>
                <w:b w:val="0"/>
              </w:rPr>
              <w:t>LP</w:t>
            </w:r>
          </w:p>
        </w:tc>
        <w:tc>
          <w:tcPr>
            <w:tcW w:w="1080" w:type="dxa"/>
          </w:tcPr>
          <w:p w:rsidR="00BA5FF8" w:rsidRDefault="0085591D">
            <w:pPr>
              <w:pStyle w:val="TableHead"/>
              <w:rPr>
                <w:b w:val="0"/>
              </w:rPr>
            </w:pPr>
            <w:r>
              <w:rPr>
                <w:b w:val="0"/>
              </w:rPr>
              <w:t>kWh</w:t>
            </w:r>
          </w:p>
        </w:tc>
        <w:tc>
          <w:tcPr>
            <w:tcW w:w="7295" w:type="dxa"/>
          </w:tcPr>
          <w:p w:rsidR="00BA5FF8" w:rsidRDefault="0085591D">
            <w:pPr>
              <w:pStyle w:val="TableHead"/>
              <w:rPr>
                <w:b w:val="0"/>
              </w:rPr>
            </w:pPr>
            <w:r>
              <w:rPr>
                <w:b w:val="0"/>
              </w:rPr>
              <w:t>Load Profile (daily interval data set).</w:t>
            </w:r>
          </w:p>
        </w:tc>
      </w:tr>
    </w:tbl>
    <w:p w:rsidR="00BA5FF8" w:rsidRDefault="00BA5FF8">
      <w:pPr>
        <w:ind w:hanging="1800"/>
        <w:rPr>
          <w:snapToGrid w:val="0"/>
          <w:color w:val="000000"/>
        </w:rPr>
      </w:pPr>
    </w:p>
    <w:p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rsidR="00BA5FF8" w:rsidRDefault="0085591D">
      <w:pPr>
        <w:pStyle w:val="H3"/>
      </w:pPr>
      <w:bookmarkStart w:id="54" w:name="_Toc273089338"/>
      <w:bookmarkStart w:id="55" w:name="_Toc68229162"/>
      <w:r>
        <w:t>11.4.3</w:t>
      </w:r>
      <w:r>
        <w:tab/>
        <w:t>Interval Consumption Data Estimation</w:t>
      </w:r>
      <w:bookmarkEnd w:id="54"/>
      <w:bookmarkEnd w:id="55"/>
    </w:p>
    <w:p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i.e. weather.  The classification of ESI IDs </w:t>
      </w:r>
      <w:r>
        <w:t xml:space="preserve">with IDR Meters </w:t>
      </w:r>
      <w:r w:rsidR="0085591D">
        <w:t>into a weather-sensitive group and a non-weather-sensitive group determines the proxy day method used for estimation purposes.  The proxy day estimation method for each group captures the factors that best predict the ESI ID-specific Load shape for the Operating Day.</w:t>
      </w:r>
    </w:p>
    <w:p w:rsidR="00AB2CD1" w:rsidRDefault="004644A2" w:rsidP="00AB2CD1">
      <w:pPr>
        <w:pStyle w:val="BodyText"/>
        <w:ind w:left="720" w:hanging="720"/>
      </w:pPr>
      <w:r>
        <w:t>(2)</w:t>
      </w:r>
      <w:r>
        <w:tab/>
        <w:t>The Weather Sensitive Proxy Day Method</w:t>
      </w:r>
      <w:r w:rsidRPr="00586318">
        <w:t xml:space="preserve"> </w:t>
      </w:r>
      <w:r>
        <w:t>will be used for estimating interval data for</w:t>
      </w:r>
      <w:r w:rsidRPr="00586318">
        <w:t xml:space="preserve"> </w:t>
      </w:r>
      <w:r>
        <w:t>ESI IDs with Advanced Meters.</w:t>
      </w:r>
    </w:p>
    <w:p w:rsidR="00BA5FF8" w:rsidRDefault="0085591D">
      <w:pPr>
        <w:pStyle w:val="H4"/>
      </w:pPr>
      <w:bookmarkStart w:id="56" w:name="_Toc273089339"/>
      <w:bookmarkStart w:id="57" w:name="_Toc68229163"/>
      <w:r>
        <w:t>11.4.3.1</w:t>
      </w:r>
      <w:r>
        <w:tab/>
        <w:t>Weather Responsiveness Determination</w:t>
      </w:r>
      <w:bookmarkEnd w:id="56"/>
      <w:bookmarkEnd w:id="57"/>
    </w:p>
    <w:p w:rsidR="00BA5FF8" w:rsidRDefault="0085591D" w:rsidP="00BA5FF8">
      <w:pPr>
        <w:pStyle w:val="BodyText"/>
        <w:ind w:left="720" w:hanging="720"/>
      </w:pPr>
      <w:r>
        <w:t>(1)</w:t>
      </w:r>
      <w:r>
        <w:tab/>
        <w:t>ERCOT shall perform the weather responsiveness test for all ESI IDs with IDR</w:t>
      </w:r>
      <w:r w:rsidR="004644A2">
        <w:t xml:space="preserve"> Meter</w:t>
      </w:r>
      <w:r>
        <w:t>s as specified below.</w:t>
      </w:r>
    </w:p>
    <w:p w:rsidR="00BA5FF8" w:rsidRDefault="0085591D" w:rsidP="00BA5FF8">
      <w:pPr>
        <w:pStyle w:val="BodyText"/>
        <w:ind w:left="720" w:hanging="720"/>
      </w:pPr>
      <w:r>
        <w:t>(2)</w:t>
      </w:r>
      <w:r>
        <w:tab/>
        <w:t>For each ESI ID with an IDR</w:t>
      </w:r>
      <w:r w:rsidR="004644A2">
        <w:t xml:space="preserve"> Meter</w:t>
      </w:r>
      <w:r>
        <w:t xml:space="preserve">, two variables shall be calculated for each Business Day on which the ESI ID is active and for which actual interval data is available during the </w:t>
      </w:r>
      <w:r w:rsidR="00386C0D">
        <w:t xml:space="preserve">time period </w:t>
      </w:r>
      <w:r>
        <w:t>(June 1</w:t>
      </w:r>
      <w:r>
        <w:rPr>
          <w:vertAlign w:val="superscript"/>
        </w:rPr>
        <w:t>st</w:t>
      </w:r>
      <w:r>
        <w:t xml:space="preserve"> - September 30</w:t>
      </w:r>
      <w:r>
        <w:rPr>
          <w:vertAlign w:val="superscript"/>
        </w:rPr>
        <w:t>th</w:t>
      </w:r>
      <w:r>
        <w:t>) immediately preceding the date the test is run:</w:t>
      </w:r>
    </w:p>
    <w:p w:rsidR="00BA5FF8" w:rsidRDefault="0085591D" w:rsidP="00BA5FF8">
      <w:pPr>
        <w:pStyle w:val="List"/>
        <w:ind w:firstLine="0"/>
      </w:pPr>
      <w:r>
        <w:t>(a)</w:t>
      </w:r>
      <w:r>
        <w:tab/>
        <w:t>Daily kWh; and</w:t>
      </w:r>
    </w:p>
    <w:p w:rsidR="00BA5FF8" w:rsidRDefault="0085591D" w:rsidP="00BA5FF8">
      <w:pPr>
        <w:pStyle w:val="List"/>
        <w:ind w:firstLine="0"/>
      </w:pPr>
      <w:r>
        <w:t>(b)</w:t>
      </w:r>
      <w:r>
        <w:tab/>
        <w:t>Average Weather Zone daily dry bulb temperature.</w:t>
      </w:r>
    </w:p>
    <w:p w:rsidR="00BA5FF8" w:rsidRDefault="0085591D" w:rsidP="00BA5FF8">
      <w:pPr>
        <w:pStyle w:val="FormulaBold"/>
        <w:ind w:left="3960" w:hanging="3240"/>
      </w:pPr>
      <w:r>
        <w:t>Average Weather Zone Daily Dry Bulb Temperature</w:t>
      </w:r>
      <w:r w:rsidR="003C170A">
        <w:t xml:space="preserve"> </w:t>
      </w:r>
      <w:r>
        <w:t>=</w:t>
      </w:r>
      <w:r>
        <w:tab/>
        <w:t>((MAX + MIN) / 2)</w:t>
      </w:r>
    </w:p>
    <w:p w:rsidR="00BA5FF8" w:rsidRDefault="0085591D" w:rsidP="00CD55D2">
      <w:pPr>
        <w:spacing w:before="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MAX</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Maximum Weather Zone daily dry bulb temperature.</w:t>
            </w:r>
          </w:p>
        </w:tc>
      </w:tr>
      <w:tr w:rsidR="00BA5FF8">
        <w:tc>
          <w:tcPr>
            <w:tcW w:w="1465" w:type="dxa"/>
          </w:tcPr>
          <w:p w:rsidR="00BA5FF8" w:rsidRDefault="0085591D">
            <w:pPr>
              <w:pStyle w:val="TableHead"/>
              <w:rPr>
                <w:b w:val="0"/>
              </w:rPr>
            </w:pPr>
            <w:r>
              <w:rPr>
                <w:b w:val="0"/>
              </w:rPr>
              <w:t>MIN</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Minimum Weather Zone daily dry bulb temperature.</w:t>
            </w:r>
          </w:p>
        </w:tc>
      </w:tr>
    </w:tbl>
    <w:p w:rsidR="00BA5FF8" w:rsidRDefault="0085591D" w:rsidP="00BA5FF8">
      <w:pPr>
        <w:pStyle w:val="BodyText"/>
        <w:spacing w:before="240"/>
        <w:ind w:left="720" w:hanging="720"/>
      </w:pPr>
      <w:r>
        <w:t>(3)</w:t>
      </w:r>
      <w:r>
        <w:tab/>
        <w: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t>
      </w:r>
    </w:p>
    <w:p w:rsidR="00BA5FF8" w:rsidRDefault="0085591D" w:rsidP="00BA5FF8">
      <w:pPr>
        <w:pStyle w:val="BodyText"/>
        <w:ind w:left="720" w:hanging="720"/>
      </w:pPr>
      <w:r>
        <w:t>(4)</w:t>
      </w:r>
      <w:r>
        <w:tab/>
        <w:t>The weather responsiveness determination shall be performed annually between November 1st and November 15th.</w:t>
      </w:r>
    </w:p>
    <w:p w:rsidR="00BA5FF8" w:rsidRDefault="0085591D" w:rsidP="00BA5FF8">
      <w:pPr>
        <w:pStyle w:val="BodyText"/>
        <w:ind w:left="720" w:hanging="720"/>
      </w:pPr>
      <w:r>
        <w:t>(5)</w:t>
      </w:r>
      <w:r>
        <w:tab/>
        <w:t>No later than November 20th, ERCOT shall produce a report that contains the ESI IDs that require profile code modifications as a result of the weather responsiveness test.  This report shall be published to Market Participants in a data extract via the Market Information System (</w:t>
      </w:r>
      <w:r w:rsidR="00BA5FF8" w:rsidRPr="00BA5FF8">
        <w:t>MIS</w:t>
      </w:r>
      <w:r>
        <w:t>) Certified Area by November 20th.</w:t>
      </w:r>
    </w:p>
    <w:p w:rsidR="00BA5FF8" w:rsidRDefault="0085591D" w:rsidP="00BA5FF8">
      <w:pPr>
        <w:pStyle w:val="BodyText"/>
        <w:ind w:left="720" w:hanging="720"/>
      </w:pPr>
      <w:r>
        <w:t>(6)</w:t>
      </w:r>
      <w:r>
        <w:tab/>
        <w:t>If an ESI ID is inactive or de-energized at the time the weather responsiveness test is performed, or if it is de-energized for 50% or more of the time period beginning June 1</w:t>
      </w:r>
      <w:r>
        <w:rPr>
          <w:vertAlign w:val="superscript"/>
        </w:rPr>
        <w:t>st</w:t>
      </w:r>
      <w:r>
        <w:t xml:space="preserve"> and ending September 30</w:t>
      </w:r>
      <w:r>
        <w:rPr>
          <w:vertAlign w:val="superscript"/>
        </w:rPr>
        <w:t>th</w:t>
      </w:r>
      <w:r>
        <w:t>, it shall retain its current weather sensitivity classification and shall not be re-evaluated until the following year.</w:t>
      </w:r>
    </w:p>
    <w:p w:rsidR="00BA5FF8" w:rsidRDefault="0085591D" w:rsidP="00BA5FF8">
      <w:pPr>
        <w:pStyle w:val="BodyText"/>
        <w:ind w:left="720" w:hanging="720"/>
      </w:pPr>
      <w:r>
        <w:t>(7)</w:t>
      </w:r>
      <w:r>
        <w:tab/>
        <w:t>If, for a specific ESI ID, 50% or more of the data required for the calculations described above is missing, the ESI ID shall retain its current weather sensitivity classification.</w:t>
      </w:r>
    </w:p>
    <w:p w:rsidR="00BA5FF8" w:rsidRDefault="0085591D" w:rsidP="00BA5FF8">
      <w:pPr>
        <w:pStyle w:val="BodyText"/>
        <w:ind w:left="720" w:hanging="720"/>
      </w:pPr>
      <w:r>
        <w:t>(8)</w:t>
      </w:r>
      <w:r>
        <w:tab/>
        <w:t>Beginning on December 1</w:t>
      </w:r>
      <w:r>
        <w:rPr>
          <w:vertAlign w:val="superscript"/>
        </w:rPr>
        <w:t>st</w:t>
      </w:r>
      <w:r>
        <w:t xml:space="preserve">, and continuing monthly thereafter until May of the following year, ERCOT shall repeat the weather responsiveness test.  These tests shall be limited to ESI IDs that had some missing data during the previous </w:t>
      </w:r>
      <w:r w:rsidR="00386C0D">
        <w:t xml:space="preserve">time </w:t>
      </w:r>
      <w:r>
        <w:t xml:space="preserve">period when the most recent weather responsiveness test was performed.  As above, ERCOT shall produce a report that contains the ESI IDs requiring profile code modifications and shall publish the report via the </w:t>
      </w:r>
      <w:r w:rsidR="00BA5FF8" w:rsidRPr="00BA5FF8">
        <w:t>MIS</w:t>
      </w:r>
      <w:r>
        <w:t xml:space="preserve"> Certified Area.</w:t>
      </w:r>
    </w:p>
    <w:p w:rsidR="00BA5FF8" w:rsidRDefault="0085591D" w:rsidP="00BA5FF8">
      <w:pPr>
        <w:pStyle w:val="BodyText"/>
        <w:ind w:left="720" w:hanging="720"/>
      </w:pPr>
      <w:r>
        <w:t>(9)</w:t>
      </w:r>
      <w:r>
        <w:tab/>
      </w:r>
      <w:r w:rsidR="00232F7D">
        <w:t>TSPs and/or DSPs shall successfully complete at least 99% of the weather sensitivity code modifications (Load Profile ID changes) no later than 90 days after the ESI ID appears on the ERCOT report.  Load Profile ID changes shall be effective as of the most current meter read date.</w:t>
      </w:r>
    </w:p>
    <w:p w:rsidR="00BA5FF8" w:rsidRDefault="0085591D" w:rsidP="002C0F10">
      <w:pPr>
        <w:pStyle w:val="BodyText"/>
        <w:ind w:left="720" w:hanging="720"/>
      </w:pPr>
      <w:r>
        <w:t>(10)</w:t>
      </w:r>
      <w:r>
        <w:tab/>
        <w:t>On a monthly basis, ERCOT shall produce a report of ESI IDs that are overdue in having their weather sensitivity codes modified by the above referenced tests.</w:t>
      </w:r>
    </w:p>
    <w:p w:rsidR="00BA5FF8" w:rsidRDefault="0085591D" w:rsidP="00BA5FF8">
      <w:pPr>
        <w:pStyle w:val="BodyText"/>
        <w:ind w:left="720" w:hanging="720"/>
      </w:pPr>
      <w:r>
        <w:t>(11)</w:t>
      </w:r>
      <w:r>
        <w:tab/>
        <w:t xml:space="preserve">As a part of the </w:t>
      </w:r>
      <w:r w:rsidR="001534C9">
        <w:t>Load P</w:t>
      </w:r>
      <w:r>
        <w:t xml:space="preserve">rofile </w:t>
      </w:r>
      <w:r w:rsidR="001534C9">
        <w:t>C</w:t>
      </w:r>
      <w:r>
        <w:t>lass assignment, TSPs and/or DSPs will assign a non-weather sensitive classification to all newly installed IDR</w:t>
      </w:r>
      <w:r w:rsidR="001534C9">
        <w:t xml:space="preserve"> Meter</w:t>
      </w:r>
      <w:r>
        <w:t>s</w:t>
      </w:r>
      <w:r w:rsidR="004644A2">
        <w:t xml:space="preserve"> and a weather sensitive classification to all Advanced Meters</w:t>
      </w:r>
      <w:r>
        <w:t xml:space="preserve">.  </w:t>
      </w:r>
    </w:p>
    <w:p w:rsidR="00BA5FF8" w:rsidRDefault="0085591D">
      <w:pPr>
        <w:pStyle w:val="H4"/>
      </w:pPr>
      <w:bookmarkStart w:id="58" w:name="_Toc273089340"/>
      <w:bookmarkStart w:id="59" w:name="_Toc68229164"/>
      <w:r>
        <w:t>11.4.3.2</w:t>
      </w:r>
      <w:r>
        <w:tab/>
        <w:t>Weather Sensitive Proxy Day Method</w:t>
      </w:r>
      <w:bookmarkEnd w:id="58"/>
      <w:bookmarkEnd w:id="59"/>
    </w:p>
    <w:p w:rsidR="00BA5FF8" w:rsidRDefault="006D71A4" w:rsidP="00AE3579">
      <w:pPr>
        <w:pStyle w:val="BodyText"/>
        <w:ind w:left="720" w:hanging="720"/>
      </w:pPr>
      <w:r>
        <w:t>(1)</w:t>
      </w:r>
      <w:r>
        <w:tab/>
      </w:r>
      <w:r w:rsidR="0085591D">
        <w:t xml:space="preserve">For ESI IDs designated as </w:t>
      </w:r>
      <w:r w:rsidR="003C170A">
        <w:t>W</w:t>
      </w:r>
      <w:r w:rsidR="0085591D">
        <w:t xml:space="preserve">eather </w:t>
      </w:r>
      <w:r w:rsidR="003C170A">
        <w:t>S</w:t>
      </w:r>
      <w:r w:rsidR="0085591D">
        <w:t>ensitive IDR (WSIDR), ERCOT will use this weather-sensitive proxy day selection method.  ESI IDs within the same Weather Zone will be grouped together.  The proxy days will be the same for all ESI IDs within each of the Weather Zones.  This method incorporates the following:</w:t>
      </w:r>
    </w:p>
    <w:p w:rsidR="00BA5FF8" w:rsidRDefault="0085591D" w:rsidP="00BA5FF8">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rsidR="00BA5FF8" w:rsidRDefault="0085591D" w:rsidP="00BA5FF8">
      <w:pPr>
        <w:pStyle w:val="List"/>
        <w:ind w:left="1440"/>
      </w:pPr>
      <w:r>
        <w:t>(b)</w:t>
      </w:r>
      <w:r>
        <w:tab/>
        <w:t>Perform two tests on each potential proxy day identified in item (a) above:</w:t>
      </w:r>
    </w:p>
    <w:p w:rsidR="00BA5FF8" w:rsidRDefault="0085591D" w:rsidP="00BA5FF8">
      <w:pPr>
        <w:pStyle w:val="List2"/>
        <w:ind w:left="2160"/>
      </w:pPr>
      <w:r>
        <w:t>(</w:t>
      </w:r>
      <w:proofErr w:type="spellStart"/>
      <w:r>
        <w:t>i</w:t>
      </w:r>
      <w:proofErr w:type="spellEnd"/>
      <w:r>
        <w:t>)</w:t>
      </w:r>
      <w:r>
        <w:tab/>
        <w:t>Temperature magnitude test sums the squared differences between the hourly temperatures of the target Operating Day and the hourly temperatures of the potential proxy day; and</w:t>
      </w:r>
    </w:p>
    <w:p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rsidR="00BA5FF8" w:rsidRDefault="0085591D" w:rsidP="00BA5FF8">
      <w:pPr>
        <w:pStyle w:val="List"/>
        <w:ind w:left="1440"/>
      </w:pPr>
      <w:r>
        <w:t>(c)</w:t>
      </w:r>
      <w:r>
        <w:tab/>
        <w:t>Each potential proxy day for each test described in item (b) above is ranked in ascending order based on the sum of squared differences.</w:t>
      </w:r>
    </w:p>
    <w:p w:rsidR="00BA5FF8" w:rsidRDefault="0085591D" w:rsidP="00BA5FF8">
      <w:pPr>
        <w:pStyle w:val="List"/>
        <w:ind w:left="1440"/>
      </w:pPr>
      <w:r>
        <w:t>(d)</w:t>
      </w:r>
      <w:r>
        <w:tab/>
        <w:t>A final ranking is performed with the temperature magnitude test weighted more heavily than the shape test.  The weighting factors are 70% and 30%.</w:t>
      </w:r>
    </w:p>
    <w:p w:rsidR="00BA5FF8" w:rsidRDefault="0085591D" w:rsidP="00BA5FF8">
      <w:pPr>
        <w:pStyle w:val="List"/>
        <w:ind w:left="1440"/>
      </w:pPr>
      <w:r>
        <w:t>(e)</w:t>
      </w:r>
      <w:r>
        <w:tab/>
        <w:t>Select the top three ranked eligible days.</w:t>
      </w:r>
    </w:p>
    <w:p w:rsidR="00BA5FF8" w:rsidRDefault="0085591D" w:rsidP="00BA5FF8">
      <w:pPr>
        <w:pStyle w:val="List"/>
        <w:ind w:left="1440"/>
      </w:pPr>
      <w:r>
        <w:t>(f)</w:t>
      </w:r>
      <w:r>
        <w:tab/>
        <w:t>For each ESI ID, do the following:</w:t>
      </w:r>
    </w:p>
    <w:p w:rsidR="00BA5FF8" w:rsidRDefault="0085591D" w:rsidP="00BA5FF8">
      <w:pPr>
        <w:pStyle w:val="List2"/>
        <w:ind w:left="2160"/>
      </w:pPr>
      <w:r>
        <w:t>(</w:t>
      </w:r>
      <w:proofErr w:type="spellStart"/>
      <w:r>
        <w:t>i</w:t>
      </w:r>
      <w:proofErr w:type="spellEnd"/>
      <w:r>
        <w:t>)</w:t>
      </w:r>
      <w:r>
        <w:tab/>
        <w:t>Use the top ranked proxy day for the target Operating Day, if available;</w:t>
      </w:r>
    </w:p>
    <w:p w:rsidR="00BA5FF8" w:rsidRDefault="0085591D" w:rsidP="00BA5FF8">
      <w:pPr>
        <w:pStyle w:val="List2"/>
        <w:ind w:left="2160"/>
      </w:pPr>
      <w:r>
        <w:t>(ii)</w:t>
      </w:r>
      <w:r>
        <w:tab/>
        <w:t>If the top ranked proxy day data is not available, use the second ranked proxy day data as the estimate;</w:t>
      </w:r>
    </w:p>
    <w:p w:rsidR="00BA5FF8" w:rsidRDefault="0085591D" w:rsidP="00BA5FF8">
      <w:pPr>
        <w:pStyle w:val="List2"/>
        <w:ind w:left="2160"/>
      </w:pPr>
      <w:r>
        <w:t>(iii)</w:t>
      </w:r>
      <w:r>
        <w:tab/>
        <w:t>If the second ranked proxy day data is not available, use the third proxy day;</w:t>
      </w:r>
    </w:p>
    <w:p w:rsidR="00BA5FF8" w:rsidRDefault="0085591D" w:rsidP="00BA5FF8">
      <w:pPr>
        <w:pStyle w:val="List2"/>
        <w:ind w:left="2160"/>
      </w:pPr>
      <w:r>
        <w:t>(iv)</w:t>
      </w:r>
      <w:r>
        <w:tab/>
        <w:t>If no data is available for any of the proxy days selected, then default to the non-weather sensitive proxy day selection list; and</w:t>
      </w:r>
    </w:p>
    <w:p w:rsidR="00BA5FF8" w:rsidRDefault="0085591D" w:rsidP="00BA5FF8">
      <w:pPr>
        <w:pStyle w:val="List2"/>
        <w:ind w:left="2160"/>
      </w:pPr>
      <w:r>
        <w:t>(v)</w:t>
      </w:r>
      <w:r>
        <w:tab/>
        <w:t>If still no estimate is generated when the non-weather sensitive method is used, the IDR data will be estimated using the default profile class average profile for the Operating Day.</w:t>
      </w:r>
    </w:p>
    <w:p w:rsidR="00BA5FF8" w:rsidRDefault="0085591D">
      <w:pPr>
        <w:pStyle w:val="H4"/>
      </w:pPr>
      <w:bookmarkStart w:id="60" w:name="_Toc273089341"/>
      <w:bookmarkStart w:id="61" w:name="_Toc68229165"/>
      <w:r>
        <w:t>11.4.3.3</w:t>
      </w:r>
      <w:r>
        <w:tab/>
        <w:t>Non-Weather Sensitive Proxy Day Method</w:t>
      </w:r>
      <w:bookmarkEnd w:id="60"/>
      <w:bookmarkEnd w:id="61"/>
    </w:p>
    <w:p w:rsidR="00BA5FF8" w:rsidRDefault="006D71A4" w:rsidP="00AE3579">
      <w:pPr>
        <w:pStyle w:val="BodyText"/>
        <w:ind w:left="720" w:hanging="720"/>
      </w:pPr>
      <w:r>
        <w:t>(1)</w:t>
      </w:r>
      <w:r>
        <w:tab/>
      </w:r>
      <w:r w:rsidR="0085591D">
        <w:t xml:space="preserve">For ESI IDs designated as </w:t>
      </w:r>
      <w:r w:rsidR="003C170A">
        <w:t>N</w:t>
      </w:r>
      <w:r w:rsidR="0085591D">
        <w:t>on-</w:t>
      </w:r>
      <w:r w:rsidR="003C170A">
        <w:t>W</w:t>
      </w:r>
      <w:r w:rsidR="0085591D">
        <w:t xml:space="preserve">eather </w:t>
      </w:r>
      <w:r w:rsidR="003C170A">
        <w:t>S</w:t>
      </w:r>
      <w:r w:rsidR="0085591D">
        <w:t>ensitive IDR (NWSIDR), ERCOT will use a method for proxy day determination.  This method incorporates the following:</w:t>
      </w:r>
    </w:p>
    <w:p w:rsidR="00BA5FF8" w:rsidRDefault="0085591D" w:rsidP="00BA5FF8">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rsidR="00BA5FF8" w:rsidRDefault="0085591D">
      <w:pPr>
        <w:pStyle w:val="H4"/>
      </w:pPr>
      <w:bookmarkStart w:id="62" w:name="_Toc273089342"/>
      <w:bookmarkStart w:id="63" w:name="_Toc68229166"/>
      <w:r>
        <w:t>11.4.3.4</w:t>
      </w:r>
      <w:r>
        <w:tab/>
        <w:t>Interval Data Recorder Estimation Reporting</w:t>
      </w:r>
      <w:bookmarkEnd w:id="62"/>
      <w:bookmarkEnd w:id="63"/>
    </w:p>
    <w:p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rsidR="00BA5FF8" w:rsidRDefault="0085591D">
      <w:pPr>
        <w:pStyle w:val="H3"/>
      </w:pPr>
      <w:bookmarkStart w:id="64" w:name="_Toc273089343"/>
      <w:bookmarkStart w:id="65" w:name="_Toc68229167"/>
      <w:r>
        <w:t>11.4.4</w:t>
      </w:r>
      <w:r>
        <w:tab/>
        <w:t>Data Aggregation Processing for Actual Data</w:t>
      </w:r>
      <w:bookmarkEnd w:id="64"/>
      <w:bookmarkEnd w:id="65"/>
    </w:p>
    <w:p w:rsidR="00BA5FF8" w:rsidRDefault="006D71A4" w:rsidP="00AE3579">
      <w:pPr>
        <w:pStyle w:val="BodyText"/>
        <w:ind w:left="720" w:hanging="720"/>
      </w:pPr>
      <w:r>
        <w:t>(1)</w:t>
      </w:r>
      <w:r>
        <w:tab/>
      </w:r>
      <w:r w:rsidR="0085591D">
        <w:t xml:space="preserve">The DAS will apply </w:t>
      </w:r>
      <w:proofErr w:type="spellStart"/>
      <w:r w:rsidR="0085591D">
        <w:t>backcasted</w:t>
      </w:r>
      <w:proofErr w:type="spellEnd"/>
      <w:r w:rsidR="0085591D">
        <w:t xml:space="preserve"> profiles to aggregated actual non-interval consumption data for use in Settlement when actual meter consumption data is available.  IDR ESI IDs for which actual data exists will be used directly in the Data Aggregation process.</w:t>
      </w:r>
    </w:p>
    <w:p w:rsidR="00BA5FF8" w:rsidRDefault="0085591D">
      <w:pPr>
        <w:pStyle w:val="H4"/>
      </w:pPr>
      <w:bookmarkStart w:id="66" w:name="_Toc273089344"/>
      <w:bookmarkStart w:id="67" w:name="_Toc68229168"/>
      <w:r>
        <w:t>11.4.4.1</w:t>
      </w:r>
      <w:r>
        <w:tab/>
        <w:t>Application of Profiles to Non-Interval Data</w:t>
      </w:r>
      <w:bookmarkEnd w:id="66"/>
      <w:bookmarkEnd w:id="67"/>
    </w:p>
    <w:p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rsidR="00BA5FF8" w:rsidRDefault="0085591D" w:rsidP="00BA5FF8">
      <w:pPr>
        <w:pStyle w:val="List"/>
        <w:ind w:firstLine="0"/>
      </w:pPr>
      <w:r>
        <w:t>(a)</w:t>
      </w:r>
      <w:r>
        <w:tab/>
        <w:t>QSE;</w:t>
      </w:r>
    </w:p>
    <w:p w:rsidR="00BA5FF8" w:rsidRDefault="0085591D" w:rsidP="00BA5FF8">
      <w:pPr>
        <w:pStyle w:val="List"/>
        <w:ind w:firstLine="0"/>
      </w:pPr>
      <w:r>
        <w:t>(b)</w:t>
      </w:r>
      <w:r>
        <w:tab/>
        <w:t>LSE;</w:t>
      </w:r>
    </w:p>
    <w:p w:rsidR="00BA5FF8" w:rsidRDefault="0085591D" w:rsidP="00BA5FF8">
      <w:pPr>
        <w:pStyle w:val="List"/>
        <w:ind w:firstLine="0"/>
      </w:pPr>
      <w:r>
        <w:t>(c)</w:t>
      </w:r>
      <w:r>
        <w:tab/>
        <w:t>Settlement Point;</w:t>
      </w:r>
    </w:p>
    <w:p w:rsidR="00BA5FF8" w:rsidRDefault="0085591D" w:rsidP="00BA5FF8">
      <w:pPr>
        <w:pStyle w:val="List"/>
        <w:ind w:firstLine="0"/>
      </w:pPr>
      <w:r>
        <w:t>(d)</w:t>
      </w:r>
      <w:r>
        <w:tab/>
        <w:t>UFE zone;</w:t>
      </w:r>
    </w:p>
    <w:p w:rsidR="00BA5FF8" w:rsidRDefault="0085591D" w:rsidP="00BA5FF8">
      <w:pPr>
        <w:pStyle w:val="List"/>
        <w:ind w:firstLine="0"/>
      </w:pPr>
      <w:r>
        <w:t>(e)</w:t>
      </w:r>
      <w:r>
        <w:tab/>
        <w:t>Profile ID;</w:t>
      </w:r>
    </w:p>
    <w:p w:rsidR="00BA5FF8" w:rsidRDefault="0085591D" w:rsidP="00BA5FF8">
      <w:pPr>
        <w:pStyle w:val="List"/>
        <w:ind w:firstLine="0"/>
      </w:pPr>
      <w:r>
        <w:t>(f)</w:t>
      </w:r>
      <w:r>
        <w:tab/>
        <w:t>DLF code;</w:t>
      </w:r>
    </w:p>
    <w:p w:rsidR="00BA5FF8" w:rsidRDefault="0085591D" w:rsidP="00BA5FF8">
      <w:pPr>
        <w:pStyle w:val="List"/>
        <w:ind w:firstLine="0"/>
      </w:pPr>
      <w:r>
        <w:t>(g)</w:t>
      </w:r>
      <w:r>
        <w:tab/>
        <w:t>TSP and/or DSP;</w:t>
      </w:r>
    </w:p>
    <w:p w:rsidR="00BA5FF8" w:rsidRDefault="0085591D" w:rsidP="00BA5FF8">
      <w:pPr>
        <w:pStyle w:val="List"/>
        <w:ind w:firstLine="0"/>
      </w:pPr>
      <w:r>
        <w:t>(h)</w:t>
      </w:r>
      <w:r>
        <w:tab/>
        <w:t>Read start date (reading from date); and</w:t>
      </w:r>
    </w:p>
    <w:p w:rsidR="00BA5FF8" w:rsidRDefault="0085591D" w:rsidP="00BA5FF8">
      <w:pPr>
        <w:pStyle w:val="List"/>
        <w:ind w:firstLine="0"/>
      </w:pPr>
      <w:r>
        <w:t>(</w:t>
      </w:r>
      <w:proofErr w:type="spellStart"/>
      <w:r>
        <w:t>i</w:t>
      </w:r>
      <w:proofErr w:type="spellEnd"/>
      <w:r>
        <w:t>)</w:t>
      </w:r>
      <w:r>
        <w:tab/>
        <w:t>Read stop date (reading to date).</w:t>
      </w:r>
    </w:p>
    <w:p w:rsidR="00BA5FF8" w:rsidRDefault="0085591D" w:rsidP="00BA5FF8">
      <w:pPr>
        <w:pStyle w:val="BodyText"/>
        <w:ind w:left="720" w:hanging="720"/>
      </w:pPr>
      <w:r>
        <w:t>(2)</w:t>
      </w:r>
      <w:r>
        <w:tab/>
        <w:t>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class’ kWh for the same specific time period and scaling the Load Profile for that same specific Operating Day by the resulting value to provide the profiled non-interval consumption data.</w:t>
      </w:r>
    </w:p>
    <w:p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PND</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Profiled non-interval data.</w:t>
            </w:r>
          </w:p>
        </w:tc>
      </w:tr>
      <w:tr w:rsidR="00BA5FF8">
        <w:tc>
          <w:tcPr>
            <w:tcW w:w="1465" w:type="dxa"/>
          </w:tcPr>
          <w:p w:rsidR="00BA5FF8" w:rsidRDefault="0085591D">
            <w:pPr>
              <w:pStyle w:val="TableHead"/>
              <w:rPr>
                <w:b w:val="0"/>
              </w:rPr>
            </w:pPr>
            <w:r>
              <w:rPr>
                <w:b w:val="0"/>
              </w:rPr>
              <w:t>CP</w:t>
            </w:r>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Class profile.</w:t>
            </w:r>
          </w:p>
        </w:tc>
      </w:tr>
      <w:tr w:rsidR="00BA5FF8">
        <w:tc>
          <w:tcPr>
            <w:tcW w:w="1465" w:type="dxa"/>
          </w:tcPr>
          <w:p w:rsidR="00BA5FF8" w:rsidRDefault="0085591D">
            <w:pPr>
              <w:pStyle w:val="TableHead"/>
              <w:rPr>
                <w:b w:val="0"/>
              </w:rPr>
            </w:pPr>
            <w:r>
              <w:rPr>
                <w:b w:val="0"/>
              </w:rPr>
              <w:t>LP</w:t>
            </w:r>
          </w:p>
        </w:tc>
        <w:tc>
          <w:tcPr>
            <w:tcW w:w="1080" w:type="dxa"/>
          </w:tcPr>
          <w:p w:rsidR="00BA5FF8" w:rsidRDefault="0085591D">
            <w:pPr>
              <w:pStyle w:val="TableHead"/>
              <w:rPr>
                <w:b w:val="0"/>
              </w:rPr>
            </w:pPr>
            <w:r>
              <w:rPr>
                <w:b w:val="0"/>
              </w:rPr>
              <w:t>kWh</w:t>
            </w:r>
          </w:p>
        </w:tc>
        <w:tc>
          <w:tcPr>
            <w:tcW w:w="7295" w:type="dxa"/>
          </w:tcPr>
          <w:p w:rsidR="00BA5FF8" w:rsidRDefault="0085591D">
            <w:pPr>
              <w:pStyle w:val="TableHead"/>
              <w:rPr>
                <w:b w:val="0"/>
              </w:rPr>
            </w:pPr>
            <w:r>
              <w:rPr>
                <w:b w:val="0"/>
              </w:rPr>
              <w:t>Load Profile (daily interval data set).</w:t>
            </w:r>
          </w:p>
        </w:tc>
      </w:tr>
    </w:tbl>
    <w:p w:rsidR="00BA5FF8" w:rsidRDefault="00BA5FF8">
      <w:pPr>
        <w:ind w:hanging="1800"/>
        <w:rPr>
          <w:snapToGrid w:val="0"/>
          <w:color w:val="000000"/>
        </w:rPr>
      </w:pPr>
    </w:p>
    <w:p w:rsidR="00AE2466" w:rsidRDefault="00AE2466" w:rsidP="001E3CA3">
      <w:pPr>
        <w:pStyle w:val="H4"/>
        <w:ind w:left="1267" w:hanging="1267"/>
      </w:pPr>
      <w:bookmarkStart w:id="68" w:name="_Toc68229169"/>
      <w:r>
        <w:t>11.4.4.2</w:t>
      </w:r>
      <w:r>
        <w:tab/>
        <w:t xml:space="preserve">Load Reduction for Excess </w:t>
      </w:r>
      <w:proofErr w:type="spellStart"/>
      <w:r>
        <w:t>PhotoVoltaic</w:t>
      </w:r>
      <w:proofErr w:type="spellEnd"/>
      <w:r>
        <w:t xml:space="preserve"> and Wind Distributed Renewable Generation</w:t>
      </w:r>
      <w:bookmarkEnd w:id="68"/>
      <w:r>
        <w:t xml:space="preserve"> </w:t>
      </w:r>
    </w:p>
    <w:p w:rsidR="00AE2466" w:rsidRDefault="00AE2466" w:rsidP="00AE2466">
      <w:pPr>
        <w:pStyle w:val="BodyText"/>
        <w:keepNext/>
        <w:ind w:left="720" w:hanging="720"/>
      </w:pPr>
      <w:r>
        <w:t>(1)</w:t>
      </w:r>
      <w:r>
        <w:tab/>
        <w:t xml:space="preserve">Adjusted Metered Load (AML) for ESI IDs with </w:t>
      </w:r>
      <w:proofErr w:type="spellStart"/>
      <w:r>
        <w:t>PhotoVoltaic</w:t>
      </w:r>
      <w:proofErr w:type="spellEnd"/>
      <w:r>
        <w:t xml:space="preserve"> (PV) generation shall be adjusted as follows:</w:t>
      </w:r>
    </w:p>
    <w:p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rsidR="00AE2466" w:rsidRDefault="00AE2466" w:rsidP="00AE2466">
      <w:pPr>
        <w:spacing w:after="240"/>
        <w:ind w:left="720"/>
      </w:pPr>
      <w:r>
        <w:t>Intervals beginning 1100 and ending 1500 Central Prevailing Time (CPT) (spanning (16) 15-minute intervals) shall be reduced by the following amount:</w:t>
      </w:r>
    </w:p>
    <w:p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proofErr w:type="spellStart"/>
      <w:proofErr w:type="gramStart"/>
      <w:r w:rsidRPr="00444DB2">
        <w:rPr>
          <w:b/>
          <w:i/>
          <w:szCs w:val="24"/>
          <w:vertAlign w:val="subscript"/>
        </w:rPr>
        <w:t>i</w:t>
      </w:r>
      <w:proofErr w:type="spellEnd"/>
      <w:r w:rsidRPr="004B4067">
        <w:rPr>
          <w:b/>
        </w:rPr>
        <w:t xml:space="preserve">  =</w:t>
      </w:r>
      <w:proofErr w:type="gramEnd"/>
      <w:r w:rsidRPr="004B4067">
        <w:rPr>
          <w:b/>
        </w:rPr>
        <w:t xml:space="preserve">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rsidTr="00AE2466">
        <w:tc>
          <w:tcPr>
            <w:tcW w:w="1465" w:type="dxa"/>
          </w:tcPr>
          <w:p w:rsidR="00AE2466" w:rsidRDefault="00AE2466" w:rsidP="00AE2466">
            <w:pPr>
              <w:pStyle w:val="TableHead"/>
              <w:spacing w:after="120"/>
            </w:pPr>
            <w:r>
              <w:t>Variable</w:t>
            </w:r>
          </w:p>
        </w:tc>
        <w:tc>
          <w:tcPr>
            <w:tcW w:w="1080" w:type="dxa"/>
          </w:tcPr>
          <w:p w:rsidR="00AE2466" w:rsidRDefault="00AE2466" w:rsidP="00AE2466">
            <w:pPr>
              <w:pStyle w:val="TableHead"/>
              <w:spacing w:after="120"/>
            </w:pPr>
            <w:r>
              <w:t>Unit</w:t>
            </w:r>
          </w:p>
        </w:tc>
        <w:tc>
          <w:tcPr>
            <w:tcW w:w="7295" w:type="dxa"/>
          </w:tcPr>
          <w:p w:rsidR="00AE2466" w:rsidRDefault="00AE2466" w:rsidP="00AE2466">
            <w:pPr>
              <w:pStyle w:val="TableHead"/>
              <w:spacing w:after="120"/>
            </w:pPr>
            <w:r>
              <w:t>Description</w:t>
            </w:r>
          </w:p>
        </w:tc>
      </w:tr>
      <w:tr w:rsidR="00AE2466" w:rsidTr="00AE2466">
        <w:tc>
          <w:tcPr>
            <w:tcW w:w="1465" w:type="dxa"/>
          </w:tcPr>
          <w:p w:rsidR="00AE2466" w:rsidRDefault="00AE2466" w:rsidP="00AE2466">
            <w:pPr>
              <w:pStyle w:val="TableBody"/>
            </w:pPr>
            <w:proofErr w:type="spellStart"/>
            <w:r w:rsidRPr="00AA6EB8">
              <w:t>PV_adjust</w:t>
            </w:r>
            <w:proofErr w:type="spellEnd"/>
            <w:r>
              <w:t xml:space="preserve"> </w:t>
            </w:r>
            <w:proofErr w:type="spellStart"/>
            <w:r w:rsidRPr="00AA6EB8">
              <w:rPr>
                <w:szCs w:val="24"/>
                <w:vertAlign w:val="subscript"/>
              </w:rPr>
              <w:t>i</w:t>
            </w:r>
            <w:proofErr w:type="spellEnd"/>
          </w:p>
        </w:tc>
        <w:tc>
          <w:tcPr>
            <w:tcW w:w="1080" w:type="dxa"/>
          </w:tcPr>
          <w:p w:rsidR="00AE2466" w:rsidRDefault="00AE2466" w:rsidP="00AE2466">
            <w:pPr>
              <w:pStyle w:val="TableBody"/>
            </w:pPr>
            <w:r>
              <w:t>kWh</w:t>
            </w:r>
          </w:p>
        </w:tc>
        <w:tc>
          <w:tcPr>
            <w:tcW w:w="7295" w:type="dxa"/>
          </w:tcPr>
          <w:p w:rsidR="00AE2466" w:rsidRDefault="00AE2466" w:rsidP="00AE2466">
            <w:pPr>
              <w:pStyle w:val="TableBody"/>
            </w:pPr>
            <w:r w:rsidRPr="00AA6EB8">
              <w:t xml:space="preserve">Reduction for PV excess generation for interval </w:t>
            </w:r>
            <w:proofErr w:type="spellStart"/>
            <w:r w:rsidRPr="00444DB2">
              <w:rPr>
                <w:i/>
              </w:rPr>
              <w:t>i</w:t>
            </w:r>
            <w:proofErr w:type="spellEnd"/>
            <w:r>
              <w:t>.</w:t>
            </w:r>
          </w:p>
        </w:tc>
      </w:tr>
      <w:tr w:rsidR="00AE2466" w:rsidTr="00AE2466">
        <w:tc>
          <w:tcPr>
            <w:tcW w:w="1465" w:type="dxa"/>
          </w:tcPr>
          <w:p w:rsidR="00AE2466" w:rsidRDefault="00AE2466" w:rsidP="00AE2466">
            <w:pPr>
              <w:pStyle w:val="TableBody"/>
            </w:pPr>
            <w:proofErr w:type="spellStart"/>
            <w:r w:rsidRPr="00AA6EB8">
              <w:t>kWh_</w:t>
            </w:r>
            <w:r>
              <w:t>g</w:t>
            </w:r>
            <w:r w:rsidRPr="00AA6EB8">
              <w:t>en</w:t>
            </w:r>
            <w:proofErr w:type="spellEnd"/>
          </w:p>
        </w:tc>
        <w:tc>
          <w:tcPr>
            <w:tcW w:w="1080" w:type="dxa"/>
          </w:tcPr>
          <w:p w:rsidR="00AE2466" w:rsidRDefault="00AE2466" w:rsidP="00AE2466">
            <w:pPr>
              <w:pStyle w:val="TableBody"/>
            </w:pPr>
            <w:r w:rsidRPr="00AA6EB8">
              <w:t>kWh</w:t>
            </w:r>
          </w:p>
        </w:tc>
        <w:tc>
          <w:tcPr>
            <w:tcW w:w="7295" w:type="dxa"/>
          </w:tcPr>
          <w:p w:rsidR="00AE2466" w:rsidRDefault="00AE2466" w:rsidP="00AE2466">
            <w:pPr>
              <w:pStyle w:val="TableBody"/>
            </w:pPr>
            <w:r w:rsidRPr="00AA6EB8">
              <w:t>Actual (measured) kWh flowing into the Distribution System (out-flow from the Premise)</w:t>
            </w:r>
            <w:r>
              <w:t>.</w:t>
            </w:r>
          </w:p>
        </w:tc>
      </w:tr>
      <w:tr w:rsidR="00AE2466" w:rsidTr="00AE2466">
        <w:tc>
          <w:tcPr>
            <w:tcW w:w="1465" w:type="dxa"/>
          </w:tcPr>
          <w:p w:rsidR="00AE2466" w:rsidRDefault="00AE2466" w:rsidP="00AE2466">
            <w:pPr>
              <w:pStyle w:val="TableBody"/>
            </w:pPr>
            <w:proofErr w:type="spellStart"/>
            <w:r w:rsidRPr="00AA6EB8">
              <w:t>read_days</w:t>
            </w:r>
            <w:proofErr w:type="spellEnd"/>
          </w:p>
        </w:tc>
        <w:tc>
          <w:tcPr>
            <w:tcW w:w="1080" w:type="dxa"/>
          </w:tcPr>
          <w:p w:rsidR="00AE2466" w:rsidRDefault="00AE2466" w:rsidP="00AE2466">
            <w:pPr>
              <w:pStyle w:val="TableBody"/>
            </w:pPr>
            <w:r w:rsidRPr="00AA6EB8">
              <w:t>days</w:t>
            </w:r>
          </w:p>
        </w:tc>
        <w:tc>
          <w:tcPr>
            <w:tcW w:w="7295" w:type="dxa"/>
          </w:tcPr>
          <w:p w:rsidR="00AE2466" w:rsidRDefault="00AE2466" w:rsidP="00AE2466">
            <w:pPr>
              <w:pStyle w:val="TableBody"/>
            </w:pPr>
            <w:r w:rsidRPr="00AA6EB8">
              <w:t>Number of days in meter read period</w:t>
            </w:r>
            <w:r>
              <w:t>.</w:t>
            </w:r>
          </w:p>
        </w:tc>
      </w:tr>
    </w:tbl>
    <w:p w:rsidR="00AE2466" w:rsidRPr="004B4067" w:rsidRDefault="00AE2466" w:rsidP="00AE2466">
      <w:pPr>
        <w:ind w:hanging="1800"/>
        <w:rPr>
          <w:snapToGrid w:val="0"/>
          <w:color w:val="000000"/>
        </w:rPr>
      </w:pPr>
    </w:p>
    <w:p w:rsidR="00AE2466" w:rsidRDefault="00AE2466" w:rsidP="00AE2466">
      <w:pPr>
        <w:pStyle w:val="BodyText"/>
        <w:keepNext/>
        <w:ind w:left="720" w:hanging="720"/>
      </w:pPr>
      <w:r>
        <w:t>(2)</w:t>
      </w:r>
      <w:r>
        <w:tab/>
        <w:t>AML for ESI IDs with wind generation shall be adjusted as follows:</w:t>
      </w:r>
    </w:p>
    <w:p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rsidR="00AE2466" w:rsidRDefault="00AE2466" w:rsidP="00AE2466">
      <w:pPr>
        <w:spacing w:after="240"/>
        <w:ind w:left="720"/>
      </w:pPr>
      <w:r>
        <w:t>Intervals beginning 0800 and ending 2000 CPT (spanning (48) 15-minute intervals) shall be reduced by the following amount:</w:t>
      </w:r>
      <w:r>
        <w:tab/>
      </w:r>
    </w:p>
    <w:p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rsidR="00AE2466" w:rsidRDefault="00AE2466" w:rsidP="00AE2466">
      <w:pPr>
        <w:spacing w:after="240"/>
        <w:ind w:left="720"/>
      </w:pPr>
      <w:r>
        <w:t>All other intervals in the day (the remaining 48 intervals) shall be reduced by the following amount:</w:t>
      </w:r>
    </w:p>
    <w:p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rsidTr="00AE2466">
        <w:tc>
          <w:tcPr>
            <w:tcW w:w="1465" w:type="dxa"/>
          </w:tcPr>
          <w:p w:rsidR="00AE2466" w:rsidRDefault="00AE2466" w:rsidP="00AE2466">
            <w:pPr>
              <w:pStyle w:val="TableHead"/>
              <w:spacing w:after="120"/>
            </w:pPr>
            <w:r>
              <w:t>Variable</w:t>
            </w:r>
          </w:p>
        </w:tc>
        <w:tc>
          <w:tcPr>
            <w:tcW w:w="1080" w:type="dxa"/>
          </w:tcPr>
          <w:p w:rsidR="00AE2466" w:rsidRDefault="00AE2466" w:rsidP="00AE2466">
            <w:pPr>
              <w:pStyle w:val="TableHead"/>
              <w:spacing w:after="120"/>
            </w:pPr>
            <w:r>
              <w:t>Unit</w:t>
            </w:r>
          </w:p>
        </w:tc>
        <w:tc>
          <w:tcPr>
            <w:tcW w:w="7295" w:type="dxa"/>
          </w:tcPr>
          <w:p w:rsidR="00AE2466" w:rsidRDefault="00AE2466" w:rsidP="00AE2466">
            <w:pPr>
              <w:pStyle w:val="TableHead"/>
              <w:spacing w:after="120"/>
            </w:pPr>
            <w:r>
              <w:t>Description</w:t>
            </w:r>
          </w:p>
        </w:tc>
      </w:tr>
      <w:tr w:rsidR="00AE2466" w:rsidTr="00AE2466">
        <w:tc>
          <w:tcPr>
            <w:tcW w:w="1465" w:type="dxa"/>
          </w:tcPr>
          <w:p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rsidR="00AE2466" w:rsidRDefault="00AE2466" w:rsidP="00AE2466">
            <w:pPr>
              <w:pStyle w:val="TableBody"/>
            </w:pPr>
            <w:r>
              <w:t>kWh</w:t>
            </w:r>
          </w:p>
        </w:tc>
        <w:tc>
          <w:tcPr>
            <w:tcW w:w="7295" w:type="dxa"/>
          </w:tcPr>
          <w:p w:rsidR="00AE2466" w:rsidRDefault="00AE2466" w:rsidP="009E65E0">
            <w:pPr>
              <w:pStyle w:val="TableBody"/>
            </w:pPr>
            <w:r w:rsidRPr="00B9558F">
              <w:t xml:space="preserve">Reduction for wind excess generation for interval </w:t>
            </w:r>
            <w:proofErr w:type="spellStart"/>
            <w:r w:rsidRPr="009E65E0">
              <w:rPr>
                <w:i/>
              </w:rPr>
              <w:t>i</w:t>
            </w:r>
            <w:proofErr w:type="spellEnd"/>
            <w:r w:rsidR="00D0604E">
              <w:rPr>
                <w:i/>
              </w:rPr>
              <w:t>.</w:t>
            </w:r>
          </w:p>
        </w:tc>
      </w:tr>
      <w:tr w:rsidR="00AE2466" w:rsidTr="00AE2466">
        <w:tc>
          <w:tcPr>
            <w:tcW w:w="1465" w:type="dxa"/>
          </w:tcPr>
          <w:p w:rsidR="00AE2466" w:rsidRDefault="00AE2466" w:rsidP="00AE2466">
            <w:pPr>
              <w:pStyle w:val="TableBody"/>
            </w:pPr>
            <w:proofErr w:type="spellStart"/>
            <w:r w:rsidRPr="00AA6EB8">
              <w:t>kWh_</w:t>
            </w:r>
            <w:r>
              <w:t>g</w:t>
            </w:r>
            <w:r w:rsidRPr="00AA6EB8">
              <w:t>en</w:t>
            </w:r>
            <w:proofErr w:type="spellEnd"/>
          </w:p>
        </w:tc>
        <w:tc>
          <w:tcPr>
            <w:tcW w:w="1080" w:type="dxa"/>
          </w:tcPr>
          <w:p w:rsidR="00AE2466" w:rsidRDefault="00AE2466" w:rsidP="00AE2466">
            <w:pPr>
              <w:pStyle w:val="TableBody"/>
            </w:pPr>
            <w:r w:rsidRPr="00AA6EB8">
              <w:t>kWh</w:t>
            </w:r>
          </w:p>
        </w:tc>
        <w:tc>
          <w:tcPr>
            <w:tcW w:w="7295" w:type="dxa"/>
          </w:tcPr>
          <w:p w:rsidR="00AE2466" w:rsidRDefault="00AE2466" w:rsidP="00AE2466">
            <w:pPr>
              <w:pStyle w:val="TableBody"/>
            </w:pPr>
            <w:r w:rsidRPr="00B9558F">
              <w:t>Actual (measured) kWh flowing into the Distribution System (out-flow from the Premise)</w:t>
            </w:r>
            <w:r w:rsidR="00D0604E">
              <w:t>.</w:t>
            </w:r>
          </w:p>
        </w:tc>
      </w:tr>
      <w:tr w:rsidR="00AE2466" w:rsidTr="00AE2466">
        <w:tc>
          <w:tcPr>
            <w:tcW w:w="1465" w:type="dxa"/>
          </w:tcPr>
          <w:p w:rsidR="00AE2466" w:rsidRDefault="00AE2466" w:rsidP="00AE2466">
            <w:pPr>
              <w:pStyle w:val="TableBody"/>
            </w:pPr>
            <w:proofErr w:type="spellStart"/>
            <w:r w:rsidRPr="00AA6EB8">
              <w:t>read_days</w:t>
            </w:r>
            <w:proofErr w:type="spellEnd"/>
          </w:p>
        </w:tc>
        <w:tc>
          <w:tcPr>
            <w:tcW w:w="1080" w:type="dxa"/>
          </w:tcPr>
          <w:p w:rsidR="00AE2466" w:rsidRDefault="00AE2466" w:rsidP="00AE2466">
            <w:pPr>
              <w:pStyle w:val="TableBody"/>
            </w:pPr>
            <w:r w:rsidRPr="00AA6EB8">
              <w:t>days</w:t>
            </w:r>
          </w:p>
        </w:tc>
        <w:tc>
          <w:tcPr>
            <w:tcW w:w="7295" w:type="dxa"/>
          </w:tcPr>
          <w:p w:rsidR="00AE2466" w:rsidRDefault="00AE2466" w:rsidP="00AE2466">
            <w:pPr>
              <w:pStyle w:val="TableBody"/>
            </w:pPr>
            <w:r w:rsidRPr="00AA6EB8">
              <w:t>Number of days in meter read period</w:t>
            </w:r>
            <w:r>
              <w:t>.</w:t>
            </w:r>
          </w:p>
        </w:tc>
      </w:tr>
      <w:tr w:rsidR="00AE2466" w:rsidTr="00AE2466">
        <w:tc>
          <w:tcPr>
            <w:tcW w:w="1465" w:type="dxa"/>
          </w:tcPr>
          <w:p w:rsidR="00AE2466" w:rsidRPr="00AA6EB8" w:rsidRDefault="00AE2466" w:rsidP="00AE2466">
            <w:pPr>
              <w:pStyle w:val="TableBody"/>
            </w:pPr>
            <w:r>
              <w:t>DST adjust</w:t>
            </w:r>
          </w:p>
        </w:tc>
        <w:tc>
          <w:tcPr>
            <w:tcW w:w="1080" w:type="dxa"/>
          </w:tcPr>
          <w:p w:rsidR="00AE2466" w:rsidRPr="00AA6EB8" w:rsidRDefault="00AE2466" w:rsidP="00AE2466">
            <w:pPr>
              <w:pStyle w:val="TableBody"/>
            </w:pPr>
            <w:r>
              <w:t>N/A</w:t>
            </w:r>
          </w:p>
        </w:tc>
        <w:tc>
          <w:tcPr>
            <w:tcW w:w="7295" w:type="dxa"/>
          </w:tcPr>
          <w:p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meter that measures the excess energy flow into the ERCOT System in 15-minute intervals, shall be determined using the actual 15-minute interval data, if available.</w:t>
      </w:r>
    </w:p>
    <w:p w:rsidR="00AE2466" w:rsidRDefault="00AE2466" w:rsidP="00AE2466">
      <w:pPr>
        <w:pStyle w:val="H4"/>
      </w:pPr>
      <w:bookmarkStart w:id="69" w:name="_Toc68229170"/>
      <w:r>
        <w:t>11.4.4.3</w:t>
      </w:r>
      <w:r>
        <w:tab/>
        <w:t>Load Reduction for Excess from Other Distributed Generation</w:t>
      </w:r>
      <w:bookmarkEnd w:id="69"/>
      <w:r>
        <w:t xml:space="preserve"> </w:t>
      </w:r>
    </w:p>
    <w:p w:rsidR="00AE2466" w:rsidRDefault="00AE2466" w:rsidP="00AE2466">
      <w:pPr>
        <w:pStyle w:val="BodyText"/>
        <w:keepNext/>
        <w:ind w:left="720" w:hanging="720"/>
      </w:pPr>
      <w:r>
        <w:t>(1)</w:t>
      </w:r>
      <w:r>
        <w:tab/>
        <w:t>AML for ESI IDs with DG that is neither PV nor wind shall be adjusted as follows:</w:t>
      </w:r>
    </w:p>
    <w:p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rsidR="00AE2466" w:rsidRDefault="00AE2466" w:rsidP="00AE2466">
      <w:pPr>
        <w:spacing w:after="240"/>
        <w:ind w:left="720"/>
      </w:pPr>
      <w:r>
        <w:t>All intervals in the meter read period shall be reduced by the following amount:</w:t>
      </w:r>
    </w:p>
    <w:p w:rsidR="00AE2466" w:rsidRDefault="00AE2466" w:rsidP="00AE2466">
      <w:pPr>
        <w:pStyle w:val="VariableDefinition"/>
        <w:tabs>
          <w:tab w:val="left" w:pos="720"/>
        </w:tabs>
        <w:ind w:left="720"/>
        <w:jc w:val="center"/>
        <w:rPr>
          <w:b/>
        </w:rPr>
      </w:pPr>
      <w:r w:rsidRPr="004B4067">
        <w:rPr>
          <w:b/>
        </w:rPr>
        <w:t>DG _adjust</w:t>
      </w:r>
      <w:r>
        <w:rPr>
          <w:b/>
        </w:rPr>
        <w:t xml:space="preserve"> </w:t>
      </w:r>
      <w:proofErr w:type="spellStart"/>
      <w:proofErr w:type="gramStart"/>
      <w:r w:rsidRPr="00444DB2">
        <w:rPr>
          <w:b/>
          <w:i/>
          <w:szCs w:val="24"/>
          <w:vertAlign w:val="subscript"/>
        </w:rPr>
        <w:t>i</w:t>
      </w:r>
      <w:proofErr w:type="spellEnd"/>
      <w:r w:rsidRPr="004B4067">
        <w:rPr>
          <w:b/>
        </w:rPr>
        <w:t xml:space="preserve">  =</w:t>
      </w:r>
      <w:proofErr w:type="gramEnd"/>
      <w:r w:rsidRPr="004B4067">
        <w:rPr>
          <w:b/>
        </w:rPr>
        <w:t xml:space="preserve">   </w:t>
      </w:r>
      <w:proofErr w:type="spellStart"/>
      <w:r w:rsidRPr="004B4067">
        <w:rPr>
          <w:b/>
        </w:rPr>
        <w:t>kWh_gen</w:t>
      </w:r>
      <w:proofErr w:type="spellEnd"/>
      <w:r w:rsidRPr="004B4067">
        <w:rPr>
          <w:b/>
        </w:rPr>
        <w:t xml:space="preserve"> / </w:t>
      </w:r>
      <w:proofErr w:type="spellStart"/>
      <w:r w:rsidRPr="004B4067">
        <w:rPr>
          <w:b/>
        </w:rPr>
        <w:t>read_ints</w:t>
      </w:r>
      <w:proofErr w:type="spellEnd"/>
    </w:p>
    <w:p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rsidTr="00AE2466">
        <w:tc>
          <w:tcPr>
            <w:tcW w:w="1465" w:type="dxa"/>
          </w:tcPr>
          <w:p w:rsidR="00AE2466" w:rsidRDefault="00AE2466" w:rsidP="00AE2466">
            <w:pPr>
              <w:pStyle w:val="TableHead"/>
              <w:spacing w:after="120"/>
            </w:pPr>
            <w:r>
              <w:t>Variable</w:t>
            </w:r>
          </w:p>
        </w:tc>
        <w:tc>
          <w:tcPr>
            <w:tcW w:w="1080" w:type="dxa"/>
          </w:tcPr>
          <w:p w:rsidR="00AE2466" w:rsidRDefault="00AE2466" w:rsidP="00AE2466">
            <w:pPr>
              <w:pStyle w:val="TableHead"/>
              <w:spacing w:after="120"/>
            </w:pPr>
            <w:r>
              <w:t>Unit</w:t>
            </w:r>
          </w:p>
        </w:tc>
        <w:tc>
          <w:tcPr>
            <w:tcW w:w="7295" w:type="dxa"/>
          </w:tcPr>
          <w:p w:rsidR="00AE2466" w:rsidRDefault="00AE2466" w:rsidP="00AE2466">
            <w:pPr>
              <w:pStyle w:val="TableHead"/>
              <w:spacing w:after="120"/>
            </w:pPr>
            <w:r>
              <w:t>Description</w:t>
            </w:r>
          </w:p>
        </w:tc>
      </w:tr>
      <w:tr w:rsidR="00AE2466" w:rsidTr="00AE2466">
        <w:tc>
          <w:tcPr>
            <w:tcW w:w="1465" w:type="dxa"/>
          </w:tcPr>
          <w:p w:rsidR="00AE2466" w:rsidRDefault="00AE2466" w:rsidP="00AE2466">
            <w:pPr>
              <w:pStyle w:val="TableBody"/>
            </w:pPr>
            <w:proofErr w:type="spellStart"/>
            <w:r w:rsidRPr="00AA6EB8">
              <w:t>DG_adjust</w:t>
            </w:r>
            <w:proofErr w:type="spellEnd"/>
            <w:r>
              <w:t xml:space="preserve"> </w:t>
            </w:r>
            <w:proofErr w:type="spellStart"/>
            <w:r w:rsidRPr="00AA6EB8">
              <w:rPr>
                <w:szCs w:val="24"/>
                <w:vertAlign w:val="subscript"/>
              </w:rPr>
              <w:t>i</w:t>
            </w:r>
            <w:proofErr w:type="spellEnd"/>
          </w:p>
        </w:tc>
        <w:tc>
          <w:tcPr>
            <w:tcW w:w="1080" w:type="dxa"/>
          </w:tcPr>
          <w:p w:rsidR="00AE2466" w:rsidRDefault="00AE2466" w:rsidP="00AE2466">
            <w:pPr>
              <w:pStyle w:val="TableBody"/>
            </w:pPr>
            <w:r>
              <w:t>kWh</w:t>
            </w:r>
          </w:p>
        </w:tc>
        <w:tc>
          <w:tcPr>
            <w:tcW w:w="7295" w:type="dxa"/>
          </w:tcPr>
          <w:p w:rsidR="00AE2466" w:rsidRDefault="00AE2466" w:rsidP="00AE2466">
            <w:pPr>
              <w:pStyle w:val="TableBody"/>
            </w:pPr>
            <w:r w:rsidRPr="00AA6EB8">
              <w:t xml:space="preserve">Reduction for excess DG for interval </w:t>
            </w:r>
            <w:proofErr w:type="spellStart"/>
            <w:r w:rsidRPr="00444DB2">
              <w:rPr>
                <w:i/>
              </w:rPr>
              <w:t>i</w:t>
            </w:r>
            <w:proofErr w:type="spellEnd"/>
            <w:r>
              <w:t>.</w:t>
            </w:r>
          </w:p>
        </w:tc>
      </w:tr>
      <w:tr w:rsidR="00AE2466" w:rsidTr="00AE2466">
        <w:tc>
          <w:tcPr>
            <w:tcW w:w="1465" w:type="dxa"/>
          </w:tcPr>
          <w:p w:rsidR="00AE2466" w:rsidRDefault="00AE2466" w:rsidP="00AE2466">
            <w:pPr>
              <w:pStyle w:val="TableBody"/>
            </w:pPr>
            <w:proofErr w:type="spellStart"/>
            <w:r w:rsidRPr="00AA6EB8">
              <w:t>kWh_gen</w:t>
            </w:r>
            <w:proofErr w:type="spellEnd"/>
          </w:p>
        </w:tc>
        <w:tc>
          <w:tcPr>
            <w:tcW w:w="1080" w:type="dxa"/>
          </w:tcPr>
          <w:p w:rsidR="00AE2466" w:rsidRDefault="00AE2466" w:rsidP="00AE2466">
            <w:pPr>
              <w:pStyle w:val="TableBody"/>
            </w:pPr>
            <w:r w:rsidRPr="00AA6EB8">
              <w:t>kWh</w:t>
            </w:r>
          </w:p>
        </w:tc>
        <w:tc>
          <w:tcPr>
            <w:tcW w:w="7295" w:type="dxa"/>
          </w:tcPr>
          <w:p w:rsidR="00AE2466" w:rsidRDefault="00AE2466" w:rsidP="00AE2466">
            <w:pPr>
              <w:pStyle w:val="TableBody"/>
            </w:pPr>
            <w:r w:rsidRPr="00AA6EB8">
              <w:t>Actual (measured) kWh flowing into the Distribution System (out-flow from the Premise)</w:t>
            </w:r>
            <w:r>
              <w:t>.</w:t>
            </w:r>
          </w:p>
        </w:tc>
      </w:tr>
      <w:tr w:rsidR="00AE2466" w:rsidTr="00AE2466">
        <w:tc>
          <w:tcPr>
            <w:tcW w:w="1465" w:type="dxa"/>
          </w:tcPr>
          <w:p w:rsidR="00AE2466" w:rsidRDefault="00AE2466" w:rsidP="00AE2466">
            <w:pPr>
              <w:pStyle w:val="TableBody"/>
            </w:pPr>
            <w:proofErr w:type="spellStart"/>
            <w:r w:rsidRPr="00AA6EB8">
              <w:t>read_ints</w:t>
            </w:r>
            <w:proofErr w:type="spellEnd"/>
          </w:p>
        </w:tc>
        <w:tc>
          <w:tcPr>
            <w:tcW w:w="1080" w:type="dxa"/>
          </w:tcPr>
          <w:p w:rsidR="00AE2466" w:rsidRDefault="00AE2466" w:rsidP="00AE2466">
            <w:pPr>
              <w:pStyle w:val="TableBody"/>
            </w:pPr>
            <w:r>
              <w:t>Intervals</w:t>
            </w:r>
          </w:p>
        </w:tc>
        <w:tc>
          <w:tcPr>
            <w:tcW w:w="7295" w:type="dxa"/>
          </w:tcPr>
          <w:p w:rsidR="00AE2466" w:rsidRDefault="00AE2466" w:rsidP="00AE2466">
            <w:pPr>
              <w:pStyle w:val="TableBody"/>
            </w:pPr>
            <w:r w:rsidRPr="00AA6EB8">
              <w:t>Number of 15-minute intervals in the meter read period</w:t>
            </w:r>
            <w:r>
              <w:t>.</w:t>
            </w:r>
          </w:p>
        </w:tc>
      </w:tr>
    </w:tbl>
    <w:p w:rsidR="00AE2466" w:rsidRPr="004B4067" w:rsidRDefault="00AE2466" w:rsidP="00AE2466">
      <w:pPr>
        <w:ind w:hanging="1800"/>
        <w:rPr>
          <w:snapToGrid w:val="0"/>
          <w:color w:val="000000"/>
        </w:rPr>
      </w:pPr>
    </w:p>
    <w:p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rsidR="00BA5FF8" w:rsidRDefault="0085591D" w:rsidP="00E23929">
      <w:pPr>
        <w:pStyle w:val="H3"/>
        <w:ind w:left="0" w:firstLine="0"/>
      </w:pPr>
      <w:bookmarkStart w:id="70" w:name="_Toc273089349"/>
      <w:bookmarkStart w:id="71" w:name="_Toc68229171"/>
      <w:r>
        <w:t>11.4.5</w:t>
      </w:r>
      <w:r>
        <w:tab/>
        <w:t>Adjustment of Consumption Data for Losses</w:t>
      </w:r>
      <w:bookmarkEnd w:id="70"/>
      <w:bookmarkEnd w:id="71"/>
    </w:p>
    <w:p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rsidR="00BA5FF8" w:rsidRDefault="0085591D" w:rsidP="00BA5FF8">
      <w:pPr>
        <w:pStyle w:val="List"/>
        <w:ind w:firstLine="0"/>
      </w:pPr>
      <w:r>
        <w:t>(a)</w:t>
      </w:r>
      <w:r>
        <w:tab/>
        <w:t>Profiled estimated non-interval data;</w:t>
      </w:r>
    </w:p>
    <w:p w:rsidR="00BA5FF8" w:rsidRDefault="0085591D" w:rsidP="00BA5FF8">
      <w:pPr>
        <w:pStyle w:val="List"/>
        <w:ind w:firstLine="0"/>
      </w:pPr>
      <w:r>
        <w:t>(b)</w:t>
      </w:r>
      <w:r>
        <w:tab/>
        <w:t>Estimated proxy day interval data;</w:t>
      </w:r>
    </w:p>
    <w:p w:rsidR="00BA5FF8" w:rsidRDefault="0085591D" w:rsidP="00BA5FF8">
      <w:pPr>
        <w:pStyle w:val="List"/>
        <w:ind w:firstLine="0"/>
      </w:pPr>
      <w:r>
        <w:t>(c)</w:t>
      </w:r>
      <w:r>
        <w:tab/>
        <w:t>Profiled actual non-interval data;</w:t>
      </w:r>
    </w:p>
    <w:p w:rsidR="00BA5FF8" w:rsidRDefault="0085591D" w:rsidP="00BA5FF8">
      <w:pPr>
        <w:pStyle w:val="List"/>
        <w:ind w:firstLine="0"/>
      </w:pPr>
      <w:r>
        <w:t>(d)</w:t>
      </w:r>
      <w:r>
        <w:tab/>
        <w:t>Actual interval data;</w:t>
      </w:r>
    </w:p>
    <w:p w:rsidR="00BA5FF8" w:rsidRDefault="0085591D" w:rsidP="00BA5FF8">
      <w:pPr>
        <w:pStyle w:val="List"/>
        <w:ind w:firstLine="0"/>
      </w:pPr>
      <w:r>
        <w:t>(e)</w:t>
      </w:r>
      <w:r>
        <w:tab/>
        <w:t>DLFs; and</w:t>
      </w:r>
    </w:p>
    <w:p w:rsidR="00BA5FF8" w:rsidRDefault="0085591D" w:rsidP="00BA5FF8">
      <w:pPr>
        <w:pStyle w:val="List"/>
        <w:ind w:firstLine="0"/>
      </w:pPr>
      <w:r>
        <w:t>(f)</w:t>
      </w:r>
      <w:r>
        <w:tab/>
        <w:t>TLFs (average ERCOT-wide).</w:t>
      </w:r>
    </w:p>
    <w:p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rsidR="00BA5FF8" w:rsidRDefault="0085591D">
      <w:pPr>
        <w:pStyle w:val="FormulaBold"/>
      </w:pPr>
      <w:r>
        <w:t xml:space="preserve">NDLAL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proofErr w:type="spellStart"/>
      <w:r w:rsidR="00BA5FF8" w:rsidRPr="00BA5FF8">
        <w:rPr>
          <w:i/>
          <w:vertAlign w:val="subscript"/>
        </w:rPr>
        <w:t>i</w:t>
      </w:r>
      <w:proofErr w:type="spellEnd"/>
      <w:r w:rsidR="00BA5FF8" w:rsidRPr="00BA5FF8">
        <w:rPr>
          <w:i/>
          <w:vertAlign w:val="subscript"/>
        </w:rPr>
        <w:t xml:space="preserve"> Aggregated Group</w:t>
      </w:r>
      <w:r w:rsidR="00DA477E">
        <w:t>)</w:t>
      </w:r>
      <w:r>
        <w:t xml:space="preserve"> * 1 / (1- DLF </w:t>
      </w:r>
      <w:proofErr w:type="spellStart"/>
      <w:r w:rsidR="00BA5FF8" w:rsidRPr="00BA5FF8">
        <w:rPr>
          <w:i/>
          <w:vertAlign w:val="subscript"/>
        </w:rPr>
        <w:t>i</w:t>
      </w:r>
      <w:proofErr w:type="spellEnd"/>
      <w:r w:rsidR="00BA5FF8" w:rsidRPr="00BA5FF8">
        <w:rPr>
          <w:i/>
          <w:vertAlign w:val="subscript"/>
        </w:rPr>
        <w:t xml:space="preserve"> Aggregated Group</w:t>
      </w:r>
      <w:r>
        <w:t>)</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F84121">
        <w:tc>
          <w:tcPr>
            <w:tcW w:w="1465" w:type="dxa"/>
          </w:tcPr>
          <w:p w:rsidR="00F84121" w:rsidRPr="00DA477E" w:rsidRDefault="00F84121" w:rsidP="00F84121">
            <w:pPr>
              <w:pStyle w:val="TableHead"/>
              <w:rPr>
                <w:b w:val="0"/>
                <w:i/>
              </w:rPr>
            </w:pPr>
            <w:proofErr w:type="spellStart"/>
            <w:r w:rsidRPr="00DA477E">
              <w:rPr>
                <w:b w:val="0"/>
                <w:i/>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Interval</w:t>
            </w:r>
          </w:p>
        </w:tc>
      </w:tr>
      <w:tr w:rsidR="00F84121">
        <w:tc>
          <w:tcPr>
            <w:tcW w:w="1465" w:type="dxa"/>
          </w:tcPr>
          <w:p w:rsidR="00F84121" w:rsidRDefault="00F84121" w:rsidP="00F84121">
            <w:pPr>
              <w:pStyle w:val="TableHead"/>
              <w:rPr>
                <w:b w:val="0"/>
              </w:rPr>
            </w:pPr>
            <w:r>
              <w:rPr>
                <w:b w:val="0"/>
              </w:rPr>
              <w:t>NDLAL</w:t>
            </w:r>
            <w:r w:rsidRPr="00DA477E">
              <w:rPr>
                <w:b w:val="0"/>
                <w:i/>
              </w:rPr>
              <w:t xml:space="preserve">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Net Distribution Loss adjusted Load per interval</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Load per interval</w:t>
            </w:r>
          </w:p>
        </w:tc>
      </w:tr>
      <w:tr w:rsidR="00F84121">
        <w:tc>
          <w:tcPr>
            <w:tcW w:w="1465" w:type="dxa"/>
          </w:tcPr>
          <w:p w:rsidR="00F84121" w:rsidRDefault="00F84121" w:rsidP="00F84121">
            <w:pPr>
              <w:pStyle w:val="TableHead"/>
              <w:rPr>
                <w:b w:val="0"/>
              </w:rPr>
            </w:pPr>
            <w:r>
              <w:rPr>
                <w:b w:val="0"/>
              </w:rPr>
              <w:t>DLF</w:t>
            </w:r>
            <w:r w:rsidRPr="00DA477E">
              <w:rPr>
                <w:b w:val="0"/>
                <w:i/>
              </w:rPr>
              <w:t xml:space="preserve">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DLF (voltage code specific) per interval</w:t>
            </w:r>
          </w:p>
        </w:tc>
      </w:tr>
    </w:tbl>
    <w:p w:rsidR="00BA5FF8" w:rsidRDefault="00BA5FF8">
      <w:pPr>
        <w:ind w:hanging="1800"/>
        <w:rPr>
          <w:snapToGrid w:val="0"/>
          <w:color w:val="000000"/>
        </w:rPr>
      </w:pPr>
    </w:p>
    <w:p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rsidR="00BA5FF8" w:rsidRDefault="0085591D">
      <w:pPr>
        <w:pStyle w:val="FormulaBold"/>
      </w:pPr>
      <w:r>
        <w:t xml:space="preserve">NLAL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Aggregated Group</w:t>
      </w:r>
      <w:r w:rsidR="00DA477E">
        <w:t>)</w:t>
      </w:r>
      <w:r>
        <w:t xml:space="preserve"> * 1/ (1 - TLF </w:t>
      </w:r>
      <w:proofErr w:type="spellStart"/>
      <w:r w:rsidR="00BA5FF8" w:rsidRPr="00BA5FF8">
        <w:rPr>
          <w:i/>
          <w:vertAlign w:val="subscript"/>
        </w:rPr>
        <w:t>i</w:t>
      </w:r>
      <w:proofErr w:type="spellEnd"/>
      <w:r>
        <w:t>)</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F84121">
        <w:tc>
          <w:tcPr>
            <w:tcW w:w="1465" w:type="dxa"/>
          </w:tcPr>
          <w:p w:rsidR="00F84121" w:rsidRPr="00DA477E" w:rsidRDefault="00F84121" w:rsidP="00F84121">
            <w:pPr>
              <w:pStyle w:val="TableHead"/>
              <w:rPr>
                <w:b w:val="0"/>
                <w:i/>
              </w:rPr>
            </w:pPr>
            <w:proofErr w:type="spellStart"/>
            <w:r w:rsidRPr="00DA477E">
              <w:rPr>
                <w:b w:val="0"/>
                <w:i/>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Interval</w:t>
            </w:r>
          </w:p>
        </w:tc>
      </w:tr>
      <w:tr w:rsidR="00F84121">
        <w:tc>
          <w:tcPr>
            <w:tcW w:w="1465" w:type="dxa"/>
          </w:tcPr>
          <w:p w:rsidR="00F84121" w:rsidRDefault="00F84121" w:rsidP="00F84121">
            <w:pPr>
              <w:pStyle w:val="TableHead"/>
              <w:rPr>
                <w:b w:val="0"/>
              </w:rPr>
            </w:pPr>
            <w:r>
              <w:rPr>
                <w:b w:val="0"/>
              </w:rPr>
              <w:t xml:space="preserve">NDLAL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Net Distribution Loss adjusted Load per interval</w:t>
            </w:r>
          </w:p>
        </w:tc>
      </w:tr>
      <w:tr w:rsidR="00F84121">
        <w:tc>
          <w:tcPr>
            <w:tcW w:w="1465" w:type="dxa"/>
          </w:tcPr>
          <w:p w:rsidR="00F84121" w:rsidRDefault="00F84121" w:rsidP="00F84121">
            <w:pPr>
              <w:pStyle w:val="TableHead"/>
              <w:rPr>
                <w:b w:val="0"/>
              </w:rPr>
            </w:pPr>
            <w:r>
              <w:rPr>
                <w:b w:val="0"/>
              </w:rPr>
              <w:t xml:space="preserve">NLAL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Net loss adjusted Load per interval</w:t>
            </w:r>
          </w:p>
        </w:tc>
      </w:tr>
      <w:tr w:rsidR="00F84121">
        <w:tc>
          <w:tcPr>
            <w:tcW w:w="1465" w:type="dxa"/>
          </w:tcPr>
          <w:p w:rsidR="00F84121" w:rsidRDefault="00F84121" w:rsidP="00F84121">
            <w:pPr>
              <w:pStyle w:val="TableHead"/>
              <w:rPr>
                <w:b w:val="0"/>
              </w:rPr>
            </w:pPr>
            <w:r>
              <w:rPr>
                <w:b w:val="0"/>
              </w:rPr>
              <w:t xml:space="preserve">TLF </w:t>
            </w:r>
            <w:proofErr w:type="spellStart"/>
            <w:r w:rsidRPr="00DA477E">
              <w:rPr>
                <w:b w:val="0"/>
                <w:i/>
                <w:vertAlign w:val="subscript"/>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TLF (ERCOT wide factor) per interval</w:t>
            </w:r>
          </w:p>
        </w:tc>
      </w:tr>
    </w:tbl>
    <w:p w:rsidR="00BA5FF8" w:rsidRDefault="00BA5FF8">
      <w:pPr>
        <w:ind w:hanging="1800"/>
        <w:rPr>
          <w:snapToGrid w:val="0"/>
          <w:color w:val="000000"/>
        </w:rPr>
      </w:pPr>
    </w:p>
    <w:p w:rsidR="00BA5FF8" w:rsidRDefault="0085591D" w:rsidP="00770664">
      <w:pPr>
        <w:pStyle w:val="H3"/>
      </w:pPr>
      <w:bookmarkStart w:id="72" w:name="_Toc273089350"/>
      <w:bookmarkStart w:id="73" w:name="_Toc68229172"/>
      <w:r>
        <w:t>11.4.6</w:t>
      </w:r>
      <w:r>
        <w:tab/>
        <w:t>Unaccounted for Energy Calculation and Allocation</w:t>
      </w:r>
      <w:bookmarkEnd w:id="72"/>
      <w:bookmarkEnd w:id="73"/>
    </w:p>
    <w:p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rsidR="00BA5FF8" w:rsidRDefault="0085591D" w:rsidP="00770664">
      <w:pPr>
        <w:pStyle w:val="H4"/>
        <w:ind w:left="1267" w:hanging="1267"/>
      </w:pPr>
      <w:bookmarkStart w:id="74" w:name="_Toc273089351"/>
      <w:bookmarkStart w:id="75" w:name="_Toc68229173"/>
      <w:r>
        <w:t>11.4.6.1</w:t>
      </w:r>
      <w:r>
        <w:tab/>
        <w:t>Calculation of ERCOT-Wide Unaccounted For Energy</w:t>
      </w:r>
      <w:bookmarkEnd w:id="74"/>
      <w:bookmarkEnd w:id="75"/>
    </w:p>
    <w:p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rsidR="00BA5FF8" w:rsidRDefault="0085591D">
      <w:pPr>
        <w:pStyle w:val="FormulaBold"/>
      </w:pPr>
      <w:r>
        <w:t xml:space="preserve">UFE </w:t>
      </w:r>
      <w:proofErr w:type="spellStart"/>
      <w:r w:rsidR="00BA5FF8" w:rsidRPr="00BA5FF8">
        <w:rPr>
          <w:i/>
          <w:vertAlign w:val="subscript"/>
        </w:rPr>
        <w:t>i</w:t>
      </w:r>
      <w:proofErr w:type="spellEnd"/>
      <w:r>
        <w:t xml:space="preserve"> (MWh)</w:t>
      </w:r>
      <w:r>
        <w:tab/>
      </w:r>
      <w:proofErr w:type="gramStart"/>
      <w:r>
        <w:t xml:space="preserve">= </w:t>
      </w:r>
      <w:r w:rsidR="008736BD">
        <w:t xml:space="preserve"> </w:t>
      </w:r>
      <w:r>
        <w:t>ERCOT</w:t>
      </w:r>
      <w:proofErr w:type="gramEnd"/>
      <w:r>
        <w:t xml:space="preserve"> Generation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proofErr w:type="spellStart"/>
      <w:r w:rsidR="00BA5FF8" w:rsidRPr="00BA5FF8">
        <w:rPr>
          <w:i/>
          <w:vertAlign w:val="subscript"/>
        </w:rPr>
        <w:t>i</w:t>
      </w:r>
      <w:proofErr w:type="spellEnd"/>
      <w:r w:rsidR="00BA5FF8" w:rsidRPr="00BA5FF8">
        <w:rPr>
          <w:i/>
        </w:rPr>
        <w:t xml:space="preserve"> </w:t>
      </w:r>
      <w:r w:rsidR="00BA5FF8" w:rsidRPr="00BA5FF8">
        <w:rPr>
          <w:i/>
          <w:vertAlign w:val="subscript"/>
        </w:rPr>
        <w:t>Total</w:t>
      </w:r>
    </w:p>
    <w:p w:rsidR="00FC4608" w:rsidRDefault="00FC4608" w:rsidP="00FC4608">
      <w:pPr>
        <w:spacing w:before="120"/>
      </w:pPr>
      <w:bookmarkStart w:id="76"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rsidTr="00FC4608">
        <w:tc>
          <w:tcPr>
            <w:tcW w:w="2365" w:type="dxa"/>
          </w:tcPr>
          <w:p w:rsidR="00FC4608" w:rsidRDefault="00FC4608" w:rsidP="00FC4608">
            <w:pPr>
              <w:pStyle w:val="TableHead"/>
            </w:pPr>
            <w:r>
              <w:t>Variable</w:t>
            </w:r>
          </w:p>
        </w:tc>
        <w:tc>
          <w:tcPr>
            <w:tcW w:w="810" w:type="dxa"/>
          </w:tcPr>
          <w:p w:rsidR="00FC4608" w:rsidRDefault="00FC4608" w:rsidP="00FC4608">
            <w:pPr>
              <w:pStyle w:val="TableHead"/>
            </w:pPr>
            <w:r>
              <w:t>Unit</w:t>
            </w:r>
          </w:p>
        </w:tc>
        <w:tc>
          <w:tcPr>
            <w:tcW w:w="6665" w:type="dxa"/>
          </w:tcPr>
          <w:p w:rsidR="00FC4608" w:rsidRDefault="00FC4608" w:rsidP="00FC4608">
            <w:pPr>
              <w:pStyle w:val="TableHead"/>
            </w:pPr>
            <w:r>
              <w:t>Description</w:t>
            </w:r>
          </w:p>
        </w:tc>
      </w:tr>
      <w:tr w:rsidR="00FC4608" w:rsidTr="00FC4608">
        <w:tc>
          <w:tcPr>
            <w:tcW w:w="2365" w:type="dxa"/>
          </w:tcPr>
          <w:p w:rsidR="00FC4608" w:rsidRDefault="00FC4608" w:rsidP="00FC4608">
            <w:pPr>
              <w:pStyle w:val="TableHead"/>
              <w:spacing w:after="60"/>
              <w:rPr>
                <w:b w:val="0"/>
              </w:rPr>
            </w:pPr>
            <w:r>
              <w:rPr>
                <w:b w:val="0"/>
              </w:rPr>
              <w:t xml:space="preserve">UFE </w:t>
            </w:r>
            <w:proofErr w:type="spellStart"/>
            <w:r>
              <w:rPr>
                <w:b w:val="0"/>
                <w:bCs/>
                <w:vertAlign w:val="subscript"/>
              </w:rPr>
              <w:t>i</w:t>
            </w:r>
            <w:proofErr w:type="spellEnd"/>
          </w:p>
        </w:tc>
        <w:tc>
          <w:tcPr>
            <w:tcW w:w="810" w:type="dxa"/>
          </w:tcPr>
          <w:p w:rsidR="00FC4608" w:rsidRDefault="00FC4608" w:rsidP="00FC4608">
            <w:pPr>
              <w:pStyle w:val="TableHead"/>
              <w:spacing w:after="60"/>
              <w:rPr>
                <w:b w:val="0"/>
              </w:rPr>
            </w:pPr>
            <w:r>
              <w:rPr>
                <w:b w:val="0"/>
              </w:rPr>
              <w:t>MWh</w:t>
            </w:r>
          </w:p>
        </w:tc>
        <w:tc>
          <w:tcPr>
            <w:tcW w:w="6665" w:type="dxa"/>
          </w:tcPr>
          <w:p w:rsidR="00FC4608" w:rsidRDefault="00FC4608" w:rsidP="00FC4608">
            <w:pPr>
              <w:pStyle w:val="TableHead"/>
              <w:spacing w:after="60"/>
              <w:rPr>
                <w:b w:val="0"/>
              </w:rPr>
            </w:pPr>
            <w:r>
              <w:rPr>
                <w:b w:val="0"/>
              </w:rPr>
              <w:t>Total ERCOT system UFE per interval.</w:t>
            </w:r>
          </w:p>
        </w:tc>
      </w:tr>
      <w:tr w:rsidR="00FC4608" w:rsidTr="00FC4608">
        <w:tc>
          <w:tcPr>
            <w:tcW w:w="2365" w:type="dxa"/>
          </w:tcPr>
          <w:p w:rsidR="00FC4608" w:rsidRPr="00F12E81" w:rsidRDefault="00FC4608" w:rsidP="00FC4608">
            <w:pPr>
              <w:pStyle w:val="TableHead"/>
              <w:spacing w:after="60"/>
              <w:rPr>
                <w:b w:val="0"/>
              </w:rPr>
            </w:pPr>
            <w:r w:rsidRPr="00F12E81">
              <w:rPr>
                <w:b w:val="0"/>
              </w:rPr>
              <w:t xml:space="preserve">ERCOT Generation </w:t>
            </w:r>
            <w:proofErr w:type="spellStart"/>
            <w:r w:rsidRPr="00F12E81">
              <w:rPr>
                <w:b w:val="0"/>
                <w:i/>
                <w:vertAlign w:val="subscript"/>
              </w:rPr>
              <w:t>i</w:t>
            </w:r>
            <w:proofErr w:type="spellEnd"/>
            <w:r w:rsidRPr="00F12E81">
              <w:rPr>
                <w:b w:val="0"/>
                <w:i/>
              </w:rPr>
              <w:t xml:space="preserve"> </w:t>
            </w:r>
            <w:r w:rsidRPr="00F12E81">
              <w:rPr>
                <w:b w:val="0"/>
                <w:i/>
                <w:vertAlign w:val="subscript"/>
              </w:rPr>
              <w:t>Total</w:t>
            </w:r>
          </w:p>
        </w:tc>
        <w:tc>
          <w:tcPr>
            <w:tcW w:w="810" w:type="dxa"/>
          </w:tcPr>
          <w:p w:rsidR="00FC4608" w:rsidRDefault="00FC4608" w:rsidP="00FC4608">
            <w:pPr>
              <w:pStyle w:val="TableHead"/>
              <w:spacing w:after="60"/>
              <w:rPr>
                <w:b w:val="0"/>
              </w:rPr>
            </w:pPr>
            <w:r>
              <w:rPr>
                <w:b w:val="0"/>
              </w:rPr>
              <w:t>MWh</w:t>
            </w:r>
          </w:p>
        </w:tc>
        <w:tc>
          <w:tcPr>
            <w:tcW w:w="6665" w:type="dxa"/>
          </w:tcPr>
          <w:p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rsidTr="00FC4608">
        <w:tc>
          <w:tcPr>
            <w:tcW w:w="2365" w:type="dxa"/>
          </w:tcPr>
          <w:p w:rsidR="00FC4608" w:rsidRPr="00F12E81" w:rsidRDefault="00FC4608" w:rsidP="00FC4608">
            <w:pPr>
              <w:pStyle w:val="TableHead"/>
              <w:spacing w:after="60"/>
              <w:rPr>
                <w:b w:val="0"/>
              </w:rPr>
            </w:pPr>
            <w:r w:rsidRPr="00F12E81">
              <w:rPr>
                <w:b w:val="0"/>
              </w:rPr>
              <w:t xml:space="preserve">ERCOT Net Loss Adjusted Load  </w:t>
            </w:r>
            <w:proofErr w:type="spellStart"/>
            <w:r w:rsidRPr="00F12E81">
              <w:rPr>
                <w:b w:val="0"/>
                <w:i/>
                <w:vertAlign w:val="subscript"/>
              </w:rPr>
              <w:t>i</w:t>
            </w:r>
            <w:proofErr w:type="spellEnd"/>
            <w:r w:rsidRPr="00F12E81">
              <w:rPr>
                <w:b w:val="0"/>
                <w:i/>
              </w:rPr>
              <w:t xml:space="preserve"> </w:t>
            </w:r>
            <w:r w:rsidRPr="00F12E81">
              <w:rPr>
                <w:b w:val="0"/>
                <w:i/>
                <w:vertAlign w:val="subscript"/>
              </w:rPr>
              <w:t>Total</w:t>
            </w:r>
          </w:p>
        </w:tc>
        <w:tc>
          <w:tcPr>
            <w:tcW w:w="810" w:type="dxa"/>
          </w:tcPr>
          <w:p w:rsidR="00FC4608" w:rsidRDefault="00FC4608" w:rsidP="00FC4608">
            <w:pPr>
              <w:pStyle w:val="TableHead"/>
              <w:spacing w:after="60"/>
              <w:rPr>
                <w:b w:val="0"/>
              </w:rPr>
            </w:pPr>
            <w:r>
              <w:rPr>
                <w:b w:val="0"/>
              </w:rPr>
              <w:t>MWh</w:t>
            </w:r>
          </w:p>
        </w:tc>
        <w:tc>
          <w:tcPr>
            <w:tcW w:w="6665" w:type="dxa"/>
          </w:tcPr>
          <w:p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  Exports associated with </w:t>
            </w:r>
            <w:proofErr w:type="spellStart"/>
            <w:r>
              <w:rPr>
                <w:b w:val="0"/>
              </w:rPr>
              <w:t>Oklaunion</w:t>
            </w:r>
            <w:proofErr w:type="spellEnd"/>
            <w:r>
              <w:rPr>
                <w:b w:val="0"/>
              </w:rPr>
              <w:t xml:space="preserve"> exempt QSEs do not receive distribution or transmission losses.</w:t>
            </w:r>
          </w:p>
          <w:tbl>
            <w:tblPr>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0"/>
            </w:tblGrid>
            <w:tr w:rsidR="0054234C" w:rsidRPr="00E566EB" w:rsidTr="0054234C">
              <w:tc>
                <w:tcPr>
                  <w:tcW w:w="6540" w:type="dxa"/>
                  <w:shd w:val="pct12" w:color="auto" w:fill="auto"/>
                </w:tcPr>
                <w:p w:rsidR="0054234C" w:rsidRPr="00E566EB" w:rsidRDefault="0054234C" w:rsidP="0054234C">
                  <w:pPr>
                    <w:spacing w:before="120" w:after="240"/>
                    <w:rPr>
                      <w:b/>
                      <w:i/>
                      <w:iCs/>
                    </w:rPr>
                  </w:pPr>
                  <w:r>
                    <w:rPr>
                      <w:b/>
                      <w:i/>
                      <w:iCs/>
                    </w:rPr>
                    <w:t>[NPRR1054</w:t>
                  </w:r>
                  <w:r w:rsidRPr="00E566EB">
                    <w:rPr>
                      <w:b/>
                      <w:i/>
                      <w:iCs/>
                    </w:rPr>
                    <w:t xml:space="preserve">: </w:t>
                  </w:r>
                  <w:r>
                    <w:rPr>
                      <w:b/>
                      <w:i/>
                      <w:iCs/>
                    </w:rPr>
                    <w:t xml:space="preserve"> Replace the description above with the following upon </w:t>
                  </w:r>
                  <w:r w:rsidRPr="00E566EB">
                    <w:rPr>
                      <w:b/>
                      <w:i/>
                      <w:iCs/>
                    </w:rPr>
                    <w:t>system implementation:]</w:t>
                  </w:r>
                </w:p>
                <w:p w:rsidR="0054234C" w:rsidRPr="0054234C" w:rsidRDefault="0054234C" w:rsidP="0054234C">
                  <w:pPr>
                    <w:pStyle w:val="TableHead"/>
                    <w:spacing w:after="60"/>
                    <w:rPr>
                      <w:b w:val="0"/>
                    </w:rPr>
                  </w:pPr>
                  <w:r>
                    <w:rPr>
                      <w:b w:val="0"/>
                    </w:rPr>
                    <w:t>Total ERCOT load plus Block Load Transfer (BLT) exports plus sum of approved DC Tie exports, adjusted for distribution and transmission losses.</w:t>
                  </w:r>
                </w:p>
              </w:tc>
            </w:tr>
          </w:tbl>
          <w:p w:rsidR="00FC4608" w:rsidRDefault="00FC4608" w:rsidP="00FC4608">
            <w:pPr>
              <w:pStyle w:val="TableHead"/>
              <w:spacing w:after="60"/>
              <w:rPr>
                <w:b w:val="0"/>
              </w:rPr>
            </w:pPr>
          </w:p>
        </w:tc>
      </w:tr>
      <w:tr w:rsidR="00FC4608" w:rsidTr="00FC4608">
        <w:tc>
          <w:tcPr>
            <w:tcW w:w="2365" w:type="dxa"/>
            <w:tcBorders>
              <w:top w:val="single" w:sz="4" w:space="0" w:color="auto"/>
              <w:left w:val="single" w:sz="4" w:space="0" w:color="auto"/>
              <w:bottom w:val="single" w:sz="4" w:space="0" w:color="auto"/>
              <w:right w:val="single" w:sz="4" w:space="0" w:color="auto"/>
            </w:tcBorders>
          </w:tcPr>
          <w:p w:rsidR="00FC4608" w:rsidRPr="00DA477E" w:rsidRDefault="00FC4608" w:rsidP="00FC4608">
            <w:pPr>
              <w:pStyle w:val="TableHead"/>
              <w:spacing w:after="60"/>
              <w:rPr>
                <w:b w:val="0"/>
                <w:i/>
              </w:rPr>
            </w:pPr>
            <w:proofErr w:type="spellStart"/>
            <w:r w:rsidRPr="00DA477E">
              <w:rPr>
                <w:b w:val="0"/>
                <w:i/>
              </w:rPr>
              <w:t>i</w:t>
            </w:r>
            <w:proofErr w:type="spellEnd"/>
          </w:p>
        </w:tc>
        <w:tc>
          <w:tcPr>
            <w:tcW w:w="810" w:type="dxa"/>
            <w:tcBorders>
              <w:top w:val="single" w:sz="4" w:space="0" w:color="auto"/>
              <w:left w:val="single" w:sz="4" w:space="0" w:color="auto"/>
              <w:bottom w:val="single" w:sz="4" w:space="0" w:color="auto"/>
              <w:right w:val="single" w:sz="4" w:space="0" w:color="auto"/>
            </w:tcBorders>
          </w:tcPr>
          <w:p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rsidR="00FC4608" w:rsidRDefault="00FC4608" w:rsidP="00FC4608">
            <w:pPr>
              <w:pStyle w:val="TableHead"/>
              <w:spacing w:after="60"/>
              <w:rPr>
                <w:b w:val="0"/>
              </w:rPr>
            </w:pPr>
            <w:r>
              <w:rPr>
                <w:b w:val="0"/>
              </w:rPr>
              <w:t>Interval</w:t>
            </w:r>
          </w:p>
        </w:tc>
      </w:tr>
    </w:tbl>
    <w:p w:rsidR="00BA5FF8" w:rsidRDefault="0085591D" w:rsidP="00FC4608">
      <w:pPr>
        <w:pStyle w:val="H4"/>
        <w:spacing w:before="480"/>
        <w:ind w:left="1267" w:hanging="1267"/>
      </w:pPr>
      <w:bookmarkStart w:id="77" w:name="_Toc68229174"/>
      <w:r>
        <w:t>11.4.6.2</w:t>
      </w:r>
      <w:r>
        <w:tab/>
        <w:t>Allocation of Unaccounted For Energy</w:t>
      </w:r>
      <w:bookmarkEnd w:id="76"/>
      <w:bookmarkEnd w:id="77"/>
    </w:p>
    <w:p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rsidR="00BA5FF8" w:rsidRDefault="0085591D" w:rsidP="00BA5FF8">
      <w:pPr>
        <w:pStyle w:val="List"/>
        <w:ind w:firstLine="0"/>
      </w:pPr>
      <w:r>
        <w:t>(a)</w:t>
      </w:r>
      <w:r>
        <w:tab/>
        <w:t>0.0 - Transmission voltage level IDR Non-Opt-In Entities (NOIEs);</w:t>
      </w:r>
    </w:p>
    <w:p w:rsidR="00BA5FF8" w:rsidRDefault="0085591D" w:rsidP="00BA5FF8">
      <w:pPr>
        <w:pStyle w:val="List"/>
        <w:ind w:firstLine="0"/>
      </w:pPr>
      <w:r>
        <w:t>(b)</w:t>
      </w:r>
      <w:r>
        <w:tab/>
        <w:t>0.10 - Transmission voltage level IDR Premises;</w:t>
      </w:r>
    </w:p>
    <w:p w:rsidR="00BA5FF8" w:rsidRDefault="0085591D" w:rsidP="00BA5FF8">
      <w:pPr>
        <w:pStyle w:val="List"/>
        <w:ind w:firstLine="0"/>
      </w:pPr>
      <w:r>
        <w:t>(c)</w:t>
      </w:r>
      <w:r>
        <w:tab/>
        <w:t>0.50 - Distribution voltage level IDR Premises; and</w:t>
      </w:r>
    </w:p>
    <w:p w:rsidR="00BA5FF8" w:rsidRDefault="0085591D" w:rsidP="00BA5FF8">
      <w:pPr>
        <w:pStyle w:val="List"/>
        <w:ind w:firstLine="0"/>
      </w:pPr>
      <w:r>
        <w:t>(d)</w:t>
      </w:r>
      <w:r>
        <w:tab/>
        <w:t>1.00 - Distribution voltage level profiled Premises.</w:t>
      </w:r>
    </w:p>
    <w:p w:rsidR="00BA5FF8" w:rsidRDefault="0085591D" w:rsidP="00BA5FF8">
      <w:pPr>
        <w:pStyle w:val="BodyText"/>
        <w:ind w:left="720" w:hanging="720"/>
      </w:pPr>
      <w:r>
        <w:t>(2)</w:t>
      </w:r>
      <w:r>
        <w:tab/>
        <w:t>The ERCOT DAS shall provide a mechanism to change the UFE category weighting factors for specific transition periods.</w:t>
      </w:r>
    </w:p>
    <w:p w:rsidR="00BA5FF8" w:rsidRDefault="0085591D">
      <w:pPr>
        <w:pStyle w:val="H4"/>
      </w:pPr>
      <w:bookmarkStart w:id="78" w:name="_Toc273089353"/>
      <w:bookmarkStart w:id="79" w:name="_Toc68229175"/>
      <w:r>
        <w:t>11.4.6.3</w:t>
      </w:r>
      <w:r>
        <w:tab/>
        <w:t>Unaccounted For Energy Allocation to Unaccounted For Energy Categories</w:t>
      </w:r>
      <w:bookmarkEnd w:id="78"/>
      <w:bookmarkEnd w:id="79"/>
    </w:p>
    <w:p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profile category per interval per zone.</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IDR category per interval per zone.</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transmission category per interval per zone.</w:t>
            </w:r>
          </w:p>
        </w:tc>
      </w:tr>
      <w:tr w:rsidR="00BA5FF8">
        <w:tc>
          <w:tcPr>
            <w:tcW w:w="1465" w:type="dxa"/>
          </w:tcPr>
          <w:p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Amount of UFE allocated to transmission voltage level NOIE category per interval per zone.</w:t>
            </w:r>
          </w:p>
        </w:tc>
      </w:tr>
      <w:tr w:rsidR="00BA5FF8">
        <w:tc>
          <w:tcPr>
            <w:tcW w:w="1465" w:type="dxa"/>
          </w:tcPr>
          <w:p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tc>
          <w:tcPr>
            <w:tcW w:w="1465" w:type="dxa"/>
          </w:tcPr>
          <w:p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profile category - adjusted for losses per interval per zone.</w:t>
            </w:r>
          </w:p>
        </w:tc>
      </w:tr>
      <w:tr w:rsidR="00BA5FF8">
        <w:tc>
          <w:tcPr>
            <w:tcW w:w="1465" w:type="dxa"/>
          </w:tcPr>
          <w:p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all IDR category - adjusted for losses per interval per zone.</w:t>
            </w:r>
          </w:p>
        </w:tc>
      </w:tr>
      <w:tr w:rsidR="00BA5FF8">
        <w:tc>
          <w:tcPr>
            <w:tcW w:w="1465" w:type="dxa"/>
          </w:tcPr>
          <w:p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transmission category - adjusted for losses per interval per zone.</w:t>
            </w:r>
          </w:p>
        </w:tc>
      </w:tr>
      <w:tr w:rsidR="00BA5FF8">
        <w:tc>
          <w:tcPr>
            <w:tcW w:w="1465" w:type="dxa"/>
          </w:tcPr>
          <w:p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Aggregate Load of transmission level non opt-in category - adjusted for losses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profiled Premises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IDR Premises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transmission Premises per interval per zone.</w:t>
            </w:r>
          </w:p>
        </w:tc>
      </w:tr>
      <w:tr w:rsidR="00BA5FF8">
        <w:tc>
          <w:tcPr>
            <w:tcW w:w="1465" w:type="dxa"/>
          </w:tcPr>
          <w:p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Adjustment percentage for transmission voltage level non-opt-in Premises per interval per zone.</w:t>
            </w:r>
          </w:p>
        </w:tc>
      </w:tr>
      <w:tr w:rsidR="00BA5FF8">
        <w:tc>
          <w:tcPr>
            <w:tcW w:w="1465" w:type="dxa"/>
          </w:tcPr>
          <w:p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rsidR="00BA5FF8" w:rsidRDefault="00BA5FF8">
            <w:pPr>
              <w:pStyle w:val="TableHead"/>
              <w:rPr>
                <w:b w:val="0"/>
              </w:rPr>
            </w:pPr>
          </w:p>
        </w:tc>
        <w:tc>
          <w:tcPr>
            <w:tcW w:w="7295" w:type="dxa"/>
          </w:tcPr>
          <w:p w:rsidR="00BA5FF8" w:rsidRDefault="0085591D">
            <w:pPr>
              <w:pStyle w:val="TableHead"/>
              <w:rPr>
                <w:b w:val="0"/>
              </w:rPr>
            </w:pPr>
            <w:r>
              <w:rPr>
                <w:b w:val="0"/>
              </w:rPr>
              <w:t>Adjusted total UFE allocation reference Load per interval per zone.</w:t>
            </w:r>
          </w:p>
        </w:tc>
      </w:tr>
    </w:tbl>
    <w:p w:rsidR="00BA5FF8" w:rsidRDefault="00BA5FF8">
      <w:pPr>
        <w:ind w:hanging="1800"/>
        <w:rPr>
          <w:snapToGrid w:val="0"/>
          <w:color w:val="000000"/>
        </w:rPr>
      </w:pPr>
    </w:p>
    <w:p w:rsidR="00BA5FF8" w:rsidRDefault="0085591D">
      <w:pPr>
        <w:pStyle w:val="H4"/>
      </w:pPr>
      <w:bookmarkStart w:id="80" w:name="_Toc273089354"/>
      <w:bookmarkStart w:id="81" w:name="_Toc68229176"/>
      <w:r>
        <w:t>11.4.6.4</w:t>
      </w:r>
      <w:r>
        <w:tab/>
        <w:t>Unaccounted For Energy Allocation to Load Serving Entities within Unaccounted For Energy Categories</w:t>
      </w:r>
      <w:bookmarkEnd w:id="80"/>
      <w:bookmarkEnd w:id="81"/>
    </w:p>
    <w:p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tc>
          <w:tcPr>
            <w:tcW w:w="1465" w:type="dxa"/>
          </w:tcPr>
          <w:p w:rsidR="00BA5FF8" w:rsidRDefault="0085591D">
            <w:pPr>
              <w:pStyle w:val="TableHead"/>
            </w:pPr>
            <w:r>
              <w:t>Variable</w:t>
            </w:r>
          </w:p>
        </w:tc>
        <w:tc>
          <w:tcPr>
            <w:tcW w:w="1080" w:type="dxa"/>
          </w:tcPr>
          <w:p w:rsidR="00BA5FF8" w:rsidRDefault="0085591D">
            <w:pPr>
              <w:pStyle w:val="TableHead"/>
            </w:pPr>
            <w:r>
              <w:t>Unit</w:t>
            </w:r>
          </w:p>
        </w:tc>
        <w:tc>
          <w:tcPr>
            <w:tcW w:w="7295" w:type="dxa"/>
          </w:tcPr>
          <w:p w:rsidR="00BA5FF8" w:rsidRDefault="0085591D">
            <w:pPr>
              <w:pStyle w:val="TableHead"/>
            </w:pPr>
            <w:r>
              <w:t>Description</w:t>
            </w:r>
          </w:p>
        </w:tc>
      </w:tr>
      <w:tr w:rsidR="00F84121">
        <w:tc>
          <w:tcPr>
            <w:tcW w:w="1465" w:type="dxa"/>
          </w:tcPr>
          <w:p w:rsidR="00F84121" w:rsidRPr="00DA477E" w:rsidRDefault="00F84121" w:rsidP="00F84121">
            <w:pPr>
              <w:pStyle w:val="TableHead"/>
              <w:rPr>
                <w:b w:val="0"/>
                <w:i/>
              </w:rPr>
            </w:pPr>
            <w:proofErr w:type="spellStart"/>
            <w:r w:rsidRPr="00DA477E">
              <w:rPr>
                <w:b w:val="0"/>
                <w:i/>
              </w:rPr>
              <w:t>i</w:t>
            </w:r>
            <w:proofErr w:type="spellEnd"/>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Interval.</w:t>
            </w:r>
          </w:p>
        </w:tc>
      </w:tr>
      <w:tr w:rsidR="00F84121">
        <w:tc>
          <w:tcPr>
            <w:tcW w:w="1465" w:type="dxa"/>
          </w:tcPr>
          <w:p w:rsidR="00F84121" w:rsidRPr="00DA477E" w:rsidRDefault="00F84121" w:rsidP="00F84121">
            <w:pPr>
              <w:pStyle w:val="TableHead"/>
              <w:rPr>
                <w:b w:val="0"/>
                <w:i/>
              </w:rPr>
            </w:pPr>
            <w:r w:rsidRPr="00DA477E">
              <w:rPr>
                <w:b w:val="0"/>
                <w:i/>
              </w:rPr>
              <w:t>z</w:t>
            </w:r>
          </w:p>
        </w:tc>
        <w:tc>
          <w:tcPr>
            <w:tcW w:w="1080" w:type="dxa"/>
          </w:tcPr>
          <w:p w:rsidR="00F84121" w:rsidRDefault="00F84121" w:rsidP="00F84121">
            <w:pPr>
              <w:pStyle w:val="TableHead"/>
              <w:rPr>
                <w:b w:val="0"/>
              </w:rPr>
            </w:pPr>
            <w:r>
              <w:rPr>
                <w:b w:val="0"/>
              </w:rPr>
              <w:t>None</w:t>
            </w:r>
          </w:p>
        </w:tc>
        <w:tc>
          <w:tcPr>
            <w:tcW w:w="7295" w:type="dxa"/>
          </w:tcPr>
          <w:p w:rsidR="00F84121" w:rsidRDefault="00F84121" w:rsidP="00F84121">
            <w:pPr>
              <w:pStyle w:val="TableHead"/>
              <w:rPr>
                <w:b w:val="0"/>
              </w:rPr>
            </w:pPr>
            <w:r>
              <w:rPr>
                <w:b w:val="0"/>
              </w:rPr>
              <w:t>Zone.</w:t>
            </w:r>
          </w:p>
        </w:tc>
      </w:tr>
      <w:tr w:rsidR="00F84121">
        <w:tc>
          <w:tcPr>
            <w:tcW w:w="1465" w:type="dxa"/>
          </w:tcPr>
          <w:p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profile category per interval per zone.</w:t>
            </w:r>
          </w:p>
        </w:tc>
      </w:tr>
      <w:tr w:rsidR="00F84121">
        <w:tc>
          <w:tcPr>
            <w:tcW w:w="1465" w:type="dxa"/>
          </w:tcPr>
          <w:p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IDR category per interval per zone.</w:t>
            </w:r>
          </w:p>
        </w:tc>
      </w:tr>
      <w:tr w:rsidR="00F84121">
        <w:tc>
          <w:tcPr>
            <w:tcW w:w="1465" w:type="dxa"/>
          </w:tcPr>
          <w:p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transmission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UFE allocated to LSE in UFE transmission NOIE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profile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IDRiz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IDR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transmission category per interval per zone.</w:t>
            </w:r>
          </w:p>
        </w:tc>
      </w:tr>
      <w:tr w:rsidR="00F84121">
        <w:tc>
          <w:tcPr>
            <w:tcW w:w="1465" w:type="dxa"/>
          </w:tcPr>
          <w:p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Amount of UFE allocated to transmission voltage level NOIE category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profile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IDR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transmission category - adjusted for losses per interval per zone.</w:t>
            </w:r>
          </w:p>
        </w:tc>
      </w:tr>
      <w:tr w:rsidR="00F84121">
        <w:tc>
          <w:tcPr>
            <w:tcW w:w="1465" w:type="dxa"/>
          </w:tcPr>
          <w:p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LSE Load in transmission NOIE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profile category - adjusted for losses per interval per zone.</w:t>
            </w:r>
          </w:p>
        </w:tc>
      </w:tr>
      <w:tr w:rsidR="00F84121">
        <w:tc>
          <w:tcPr>
            <w:tcW w:w="1465" w:type="dxa"/>
          </w:tcPr>
          <w:p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all IDR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transmission category - adjusted for losses per interval per zone</w:t>
            </w:r>
          </w:p>
        </w:tc>
      </w:tr>
      <w:tr w:rsidR="00F84121">
        <w:tc>
          <w:tcPr>
            <w:tcW w:w="1465" w:type="dxa"/>
          </w:tcPr>
          <w:p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rsidR="00F84121" w:rsidRDefault="00F84121" w:rsidP="00F84121">
            <w:pPr>
              <w:pStyle w:val="TableHead"/>
              <w:rPr>
                <w:b w:val="0"/>
              </w:rPr>
            </w:pPr>
            <w:r>
              <w:rPr>
                <w:b w:val="0"/>
              </w:rPr>
              <w:t>MWh</w:t>
            </w:r>
          </w:p>
        </w:tc>
        <w:tc>
          <w:tcPr>
            <w:tcW w:w="7295" w:type="dxa"/>
          </w:tcPr>
          <w:p w:rsidR="00F84121" w:rsidRDefault="00F84121" w:rsidP="00F84121">
            <w:pPr>
              <w:pStyle w:val="TableHead"/>
              <w:rPr>
                <w:b w:val="0"/>
              </w:rPr>
            </w:pPr>
            <w:r>
              <w:rPr>
                <w:b w:val="0"/>
              </w:rPr>
              <w:t>Aggregate Load of transmission level non opt-in category - adjusted for losses per interval per zone.</w:t>
            </w:r>
          </w:p>
        </w:tc>
      </w:tr>
    </w:tbl>
    <w:p w:rsidR="00BA5FF8" w:rsidRDefault="00BA5FF8">
      <w:pPr>
        <w:ind w:hanging="1800"/>
        <w:rPr>
          <w:snapToGrid w:val="0"/>
          <w:color w:val="000000"/>
        </w:rPr>
      </w:pPr>
    </w:p>
    <w:p w:rsidR="00BA5FF8" w:rsidRDefault="0085591D" w:rsidP="001E3CA3">
      <w:pPr>
        <w:pStyle w:val="H2"/>
        <w:ind w:left="907" w:hanging="907"/>
      </w:pPr>
      <w:bookmarkStart w:id="82" w:name="_Toc273089355"/>
      <w:bookmarkStart w:id="83" w:name="_Toc68229177"/>
      <w:r>
        <w:t>11.5</w:t>
      </w:r>
      <w:r>
        <w:tab/>
        <w:t>Data Aggregation</w:t>
      </w:r>
      <w:bookmarkEnd w:id="82"/>
      <w:bookmarkEnd w:id="83"/>
    </w:p>
    <w:p w:rsidR="00FD2D3A" w:rsidRDefault="00FD2D3A" w:rsidP="00F44445">
      <w:pPr>
        <w:pStyle w:val="H3"/>
      </w:pPr>
      <w:bookmarkStart w:id="84" w:name="_Toc273089356"/>
      <w:bookmarkStart w:id="85" w:name="_Toc68229178"/>
      <w:r>
        <w:t>11.5.1</w:t>
      </w:r>
      <w:r>
        <w:tab/>
        <w:t>Aggregate Load Data</w:t>
      </w:r>
      <w:bookmarkEnd w:id="85"/>
    </w:p>
    <w:p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4"/>
    </w:p>
    <w:p w:rsidR="00BA5FF8" w:rsidRDefault="0085591D" w:rsidP="00F44445">
      <w:pPr>
        <w:pStyle w:val="H4"/>
        <w:ind w:left="1267" w:hanging="1267"/>
      </w:pPr>
      <w:bookmarkStart w:id="86" w:name="_Toc273089357"/>
      <w:bookmarkStart w:id="87" w:name="_Toc68229179"/>
      <w:r>
        <w:t>11.5.1.1</w:t>
      </w:r>
      <w:r>
        <w:tab/>
        <w:t>Aggregated Load Data Posting/Availability</w:t>
      </w:r>
      <w:bookmarkEnd w:id="86"/>
      <w:bookmarkEnd w:id="87"/>
    </w:p>
    <w:p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rsidR="00BA5FF8" w:rsidRDefault="0085591D" w:rsidP="00BA5FF8">
      <w:pPr>
        <w:pStyle w:val="List"/>
        <w:ind w:firstLine="0"/>
      </w:pPr>
      <w:r>
        <w:t>(a)</w:t>
      </w:r>
      <w:r>
        <w:tab/>
        <w:t>LSE Load Ratio Share</w:t>
      </w:r>
      <w:r w:rsidR="008C435B">
        <w:t xml:space="preserve"> (LRS)</w:t>
      </w:r>
      <w:r>
        <w:t xml:space="preserve"> data by ERCOT total;</w:t>
      </w:r>
    </w:p>
    <w:p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rsidR="00BA5FF8" w:rsidRDefault="0085591D" w:rsidP="00BA5FF8">
      <w:pPr>
        <w:pStyle w:val="List"/>
        <w:ind w:left="1440"/>
      </w:pPr>
      <w:r>
        <w:t>(c)</w:t>
      </w:r>
      <w:r>
        <w:tab/>
        <w:t>LSE Load plus allocation of Distribution Losses by unique combination of QSE, Settlement Point, UFE zone, Load Profile Type, DLF code and TSP and/or DSP;</w:t>
      </w:r>
    </w:p>
    <w:p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rsidR="00BA5FF8" w:rsidRDefault="00BA5FF8">
      <w:pPr>
        <w:pStyle w:val="Heading4"/>
        <w:numPr>
          <w:ilvl w:val="0"/>
          <w:numId w:val="0"/>
        </w:numPr>
      </w:pPr>
      <w:bookmarkStart w:id="88" w:name="_Toc273089358"/>
      <w:bookmarkStart w:id="89" w:name="_Toc68229180"/>
      <w:r w:rsidRPr="00BA5FF8">
        <w:t>11.5.1.2</w:t>
      </w:r>
      <w:r w:rsidRPr="00BA5FF8">
        <w:tab/>
      </w:r>
      <w:r w:rsidR="0085591D">
        <w:t>TSP and/or DSP</w:t>
      </w:r>
      <w:r w:rsidRPr="00BA5FF8">
        <w:t xml:space="preserve"> Load Data Posting</w:t>
      </w:r>
      <w:r w:rsidR="0085591D">
        <w:t>/Availability</w:t>
      </w:r>
      <w:bookmarkEnd w:id="88"/>
      <w:bookmarkEnd w:id="89"/>
    </w:p>
    <w:p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rsidR="001D0200" w:rsidRDefault="0085591D">
      <w:pPr>
        <w:pStyle w:val="H3"/>
      </w:pPr>
      <w:bookmarkStart w:id="90" w:name="_Toc273089359"/>
      <w:bookmarkStart w:id="91" w:name="_Toc68229181"/>
      <w:r>
        <w:t>11.5.2</w:t>
      </w:r>
      <w:r>
        <w:tab/>
        <w:t>Generation Meter Data Aggregation</w:t>
      </w:r>
      <w:bookmarkEnd w:id="90"/>
      <w:bookmarkEnd w:id="91"/>
    </w:p>
    <w:p w:rsidR="00BA5FF8" w:rsidRDefault="006D71A4" w:rsidP="006D71A4">
      <w:pPr>
        <w:pStyle w:val="BodyText"/>
        <w:ind w:left="720" w:hanging="720"/>
      </w:pPr>
      <w:r>
        <w:t>(1)</w:t>
      </w:r>
      <w:r>
        <w:tab/>
      </w:r>
      <w:r w:rsidR="0085591D">
        <w:t>ERCOT will perform generation aggregation by the following distinct criteria sets:</w:t>
      </w:r>
    </w:p>
    <w:p w:rsidR="00BA5FF8" w:rsidRDefault="0085591D" w:rsidP="00AE3579">
      <w:pPr>
        <w:pStyle w:val="List"/>
        <w:ind w:left="1440"/>
      </w:pPr>
      <w:r>
        <w:t>(a)</w:t>
      </w:r>
      <w:r>
        <w:tab/>
        <w:t>By UFE zone: This data set is used in the calculation of UFE in the Load aggregation process; and</w:t>
      </w:r>
    </w:p>
    <w:p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rsidR="00BA5FF8" w:rsidRDefault="0085591D">
      <w:pPr>
        <w:pStyle w:val="H4"/>
      </w:pPr>
      <w:bookmarkStart w:id="92" w:name="_Toc273089360"/>
      <w:bookmarkStart w:id="93" w:name="_Toc68229182"/>
      <w:r>
        <w:t>11.5.2.1</w:t>
      </w:r>
      <w:r>
        <w:tab/>
        <w:t>Participant Specific Generation Data Posting/Availability</w:t>
      </w:r>
      <w:bookmarkEnd w:id="92"/>
      <w:bookmarkEnd w:id="93"/>
    </w:p>
    <w:p w:rsidR="00BA5FF8" w:rsidRDefault="0085591D" w:rsidP="00BA5FF8">
      <w:pPr>
        <w:pStyle w:val="BodyText"/>
        <w:ind w:left="720" w:hanging="720"/>
      </w:pPr>
      <w:r>
        <w:t>(1)</w:t>
      </w:r>
      <w:r>
        <w:tab/>
        <w:t>The following market-specific generation information will be made available by ERCOT to each Market Participant:</w:t>
      </w:r>
    </w:p>
    <w:p w:rsidR="00BA5FF8" w:rsidRDefault="0085591D" w:rsidP="00BA5FF8">
      <w:pPr>
        <w:pStyle w:val="List"/>
        <w:ind w:firstLine="0"/>
      </w:pPr>
      <w:r>
        <w:t>(a)</w:t>
      </w:r>
      <w:r>
        <w:tab/>
        <w:t>Generation unit production by Generation Resource Entity;</w:t>
      </w:r>
      <w:r w:rsidR="00D82F80">
        <w:t xml:space="preserve"> and</w:t>
      </w:r>
    </w:p>
    <w:p w:rsidR="00BA5FF8" w:rsidRDefault="0085591D" w:rsidP="00BA5FF8">
      <w:pPr>
        <w:pStyle w:val="List"/>
        <w:ind w:firstLine="0"/>
      </w:pPr>
      <w:r>
        <w:t>(b)</w:t>
      </w:r>
      <w:r>
        <w:tab/>
        <w:t xml:space="preserve">Generation </w:t>
      </w:r>
      <w:r w:rsidR="00D82F80">
        <w:t>unit</w:t>
      </w:r>
      <w:r>
        <w:t xml:space="preserve"> production by </w:t>
      </w:r>
      <w:r w:rsidR="00D82F80">
        <w:t>QSE</w:t>
      </w:r>
      <w:r>
        <w:t>.</w:t>
      </w:r>
    </w:p>
    <w:p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rsidR="00FD2D3A" w:rsidRDefault="00FD2D3A" w:rsidP="00FD2D3A">
      <w:pPr>
        <w:pStyle w:val="H4"/>
      </w:pPr>
      <w:bookmarkStart w:id="94" w:name="_Toc273089361"/>
      <w:bookmarkStart w:id="95" w:name="_Toc68229183"/>
      <w:r>
        <w:t>11.5.2.2</w:t>
      </w:r>
      <w:r>
        <w:tab/>
        <w:t>General Public Data Posting/Availability</w:t>
      </w:r>
      <w:bookmarkEnd w:id="95"/>
    </w:p>
    <w:p w:rsidR="00FD2D3A" w:rsidRDefault="00FD2D3A" w:rsidP="00FD2D3A">
      <w:pPr>
        <w:pStyle w:val="BodyText"/>
        <w:ind w:left="720" w:hanging="720"/>
      </w:pPr>
      <w:r>
        <w:t>(1)</w:t>
      </w:r>
      <w:r>
        <w:tab/>
        <w:t>The following general market information will be posted to the MIS Secure Area:</w:t>
      </w:r>
    </w:p>
    <w:p w:rsidR="00FD2D3A" w:rsidRDefault="00FD2D3A" w:rsidP="00FD2D3A">
      <w:pPr>
        <w:pStyle w:val="List"/>
        <w:ind w:firstLine="0"/>
      </w:pPr>
      <w:r>
        <w:t>(a)</w:t>
      </w:r>
      <w:r>
        <w:tab/>
        <w:t>Total generation;</w:t>
      </w:r>
    </w:p>
    <w:p w:rsidR="00FD2D3A" w:rsidRDefault="00FD2D3A" w:rsidP="00FD2D3A">
      <w:pPr>
        <w:pStyle w:val="List"/>
        <w:ind w:firstLine="0"/>
      </w:pPr>
      <w:r>
        <w:t>(b)</w:t>
      </w:r>
      <w:r>
        <w:tab/>
        <w:t>Total Adjusted Meter Load (AML)</w:t>
      </w:r>
      <w:r w:rsidR="00747A42">
        <w:t>; and</w:t>
      </w:r>
    </w:p>
    <w:p w:rsidR="00747A42" w:rsidRDefault="00747A42" w:rsidP="00FD2D3A">
      <w:pPr>
        <w:pStyle w:val="List"/>
        <w:ind w:firstLine="0"/>
      </w:pPr>
      <w:r>
        <w:t>(c)</w:t>
      </w:r>
      <w:r>
        <w:tab/>
        <w:t>Total Wholesale Storage Load (WSL).</w:t>
      </w:r>
    </w:p>
    <w:p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4"/>
    </w:p>
    <w:p w:rsidR="00BA5FF8" w:rsidRDefault="0085591D" w:rsidP="00233705">
      <w:pPr>
        <w:pStyle w:val="H2"/>
        <w:ind w:left="907" w:hanging="907"/>
      </w:pPr>
      <w:bookmarkStart w:id="96" w:name="_Toc273089362"/>
      <w:bookmarkStart w:id="97" w:name="_Toc68229184"/>
      <w:r>
        <w:t>11.6</w:t>
      </w:r>
      <w:r>
        <w:tab/>
        <w:t>Unaccounted For Energy Analysis</w:t>
      </w:r>
      <w:bookmarkEnd w:id="96"/>
      <w:bookmarkEnd w:id="97"/>
    </w:p>
    <w:p w:rsidR="00BA5FF8" w:rsidRDefault="0085591D">
      <w:pPr>
        <w:pStyle w:val="H3"/>
      </w:pPr>
      <w:bookmarkStart w:id="98" w:name="_Toc273089363"/>
      <w:bookmarkStart w:id="99" w:name="_Toc68229185"/>
      <w:r>
        <w:t>11.6.1</w:t>
      </w:r>
      <w:r>
        <w:tab/>
        <w:t>Overview</w:t>
      </w:r>
      <w:bookmarkEnd w:id="98"/>
      <w:bookmarkEnd w:id="99"/>
    </w:p>
    <w:p w:rsidR="00BA5FF8" w:rsidRDefault="0085591D" w:rsidP="00BA5FF8">
      <w:pPr>
        <w:pStyle w:val="BodyText"/>
        <w:ind w:left="720" w:hanging="720"/>
      </w:pPr>
      <w:r>
        <w:t>(1)</w:t>
      </w:r>
      <w:r>
        <w:tab/>
        <w:t xml:space="preserve">ERCOT will provide an annual Unaccounted </w:t>
      </w:r>
      <w:proofErr w:type="gramStart"/>
      <w:r>
        <w:t>For</w:t>
      </w:r>
      <w:proofErr w:type="gramEnd"/>
      <w:r>
        <w:t xml:space="preserve">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rsidR="00BA5FF8" w:rsidRDefault="0085591D" w:rsidP="00BA5FF8">
      <w:pPr>
        <w:pStyle w:val="List"/>
        <w:ind w:firstLine="0"/>
      </w:pPr>
      <w:r>
        <w:t>(a)</w:t>
      </w:r>
      <w:r>
        <w:tab/>
        <w:t xml:space="preserve">Request interim UFE analysis reports; </w:t>
      </w:r>
    </w:p>
    <w:p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rsidR="00BA5FF8" w:rsidRDefault="0085591D" w:rsidP="00BA5FF8">
      <w:pPr>
        <w:pStyle w:val="List2"/>
        <w:ind w:left="1800" w:hanging="360"/>
      </w:pPr>
      <w:r>
        <w:t>(</w:t>
      </w:r>
      <w:proofErr w:type="spellStart"/>
      <w:r>
        <w:t>i</w:t>
      </w:r>
      <w:proofErr w:type="spellEnd"/>
      <w:r>
        <w:t>)</w:t>
      </w:r>
      <w:r>
        <w:tab/>
      </w:r>
      <w:r>
        <w:tab/>
        <w:t>Cost-benefit analysis;</w:t>
      </w:r>
    </w:p>
    <w:p w:rsidR="00BA5FF8" w:rsidRDefault="0085591D" w:rsidP="00BA5FF8">
      <w:pPr>
        <w:pStyle w:val="List2"/>
        <w:ind w:left="1800" w:hanging="360"/>
      </w:pPr>
      <w:r>
        <w:t>(ii)</w:t>
      </w:r>
      <w:r>
        <w:tab/>
      </w:r>
      <w:r>
        <w:tab/>
        <w:t>Installation requirements for Revenue Quality Meters;</w:t>
      </w:r>
    </w:p>
    <w:p w:rsidR="00BA5FF8" w:rsidRDefault="0085591D" w:rsidP="00BA5FF8">
      <w:pPr>
        <w:pStyle w:val="List2"/>
        <w:ind w:left="1800" w:hanging="360"/>
      </w:pPr>
      <w:r>
        <w:t>(iii)</w:t>
      </w:r>
      <w:r>
        <w:tab/>
      </w:r>
      <w:r>
        <w:tab/>
        <w:t>Impact on the Settlement system;</w:t>
      </w:r>
    </w:p>
    <w:p w:rsidR="00BA5FF8" w:rsidRDefault="0085591D" w:rsidP="00BA5FF8">
      <w:pPr>
        <w:pStyle w:val="List2"/>
        <w:ind w:left="1800" w:hanging="360"/>
      </w:pPr>
      <w:r>
        <w:t>(iv)</w:t>
      </w:r>
      <w:r>
        <w:tab/>
      </w:r>
      <w:r>
        <w:tab/>
        <w:t>Impact on Market Participant systems; and</w:t>
      </w:r>
    </w:p>
    <w:p w:rsidR="00BA5FF8" w:rsidRDefault="0085591D" w:rsidP="00BA5FF8">
      <w:pPr>
        <w:pStyle w:val="List2"/>
        <w:ind w:left="1800" w:hanging="360"/>
      </w:pPr>
      <w:r>
        <w:t>(v)</w:t>
      </w:r>
      <w:r>
        <w:tab/>
      </w:r>
      <w:r>
        <w:tab/>
        <w:t>Cost of UFE to Market Participants</w:t>
      </w:r>
      <w:r w:rsidR="0021360B">
        <w:t>; and</w:t>
      </w:r>
    </w:p>
    <w:p w:rsidR="00BA5FF8" w:rsidRDefault="0085591D" w:rsidP="00BA5FF8">
      <w:pPr>
        <w:pStyle w:val="List"/>
        <w:ind w:left="1440"/>
      </w:pPr>
      <w:r>
        <w:t>(c)</w:t>
      </w:r>
      <w:r>
        <w:tab/>
        <w:t>Identify factors that are contributing to UFE and work with the appropriate Entities to rectify problems causing UFE.</w:t>
      </w:r>
    </w:p>
    <w:p w:rsidR="00BA5FF8" w:rsidRDefault="0085591D" w:rsidP="00BA5FF8">
      <w:pPr>
        <w:pStyle w:val="BodyText"/>
        <w:ind w:left="720" w:hanging="720"/>
      </w:pPr>
      <w:r>
        <w:t>(2)</w:t>
      </w:r>
      <w:r>
        <w:tab/>
        <w:t xml:space="preserve">ERCOT currently has one UFE zone for Settlement purposes, which encompasses all of ERCOT.  </w:t>
      </w:r>
    </w:p>
    <w:p w:rsidR="00BA5FF8" w:rsidRDefault="0085591D">
      <w:pPr>
        <w:pStyle w:val="H3"/>
      </w:pPr>
      <w:bookmarkStart w:id="100" w:name="_Toc273089364"/>
      <w:bookmarkStart w:id="101" w:name="_Toc68229186"/>
      <w:r>
        <w:t>11.6.2</w:t>
      </w:r>
      <w:r>
        <w:tab/>
        <w:t>Annual Unaccounted For Energy Analysis Report</w:t>
      </w:r>
      <w:bookmarkEnd w:id="100"/>
      <w:bookmarkEnd w:id="101"/>
    </w:p>
    <w:p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rsidR="00BA5FF8" w:rsidRDefault="0085591D" w:rsidP="00BA5FF8">
      <w:pPr>
        <w:pStyle w:val="List"/>
        <w:ind w:left="1440"/>
      </w:pPr>
      <w:r>
        <w:t>(a)</w:t>
      </w:r>
      <w:r>
        <w:tab/>
        <w:t>Total UFE MWhs;</w:t>
      </w:r>
    </w:p>
    <w:p w:rsidR="00BA5FF8" w:rsidRDefault="0085591D" w:rsidP="00BA5FF8">
      <w:pPr>
        <w:pStyle w:val="List"/>
        <w:ind w:left="1440"/>
      </w:pPr>
      <w:r>
        <w:t>(b)</w:t>
      </w:r>
      <w:r>
        <w:tab/>
        <w:t>Total UFE cost;</w:t>
      </w:r>
    </w:p>
    <w:p w:rsidR="00BA5FF8" w:rsidRDefault="0085591D" w:rsidP="00BA5FF8">
      <w:pPr>
        <w:pStyle w:val="List"/>
        <w:ind w:left="1440"/>
      </w:pPr>
      <w:r>
        <w:t>(c)</w:t>
      </w:r>
      <w:r>
        <w:tab/>
        <w:t>Percent of total UFE to ERCOT Load;</w:t>
      </w:r>
    </w:p>
    <w:p w:rsidR="00BA5FF8" w:rsidRDefault="0085591D" w:rsidP="00BA5FF8">
      <w:pPr>
        <w:pStyle w:val="List"/>
        <w:ind w:left="1440"/>
      </w:pPr>
      <w:r>
        <w:t>(d)</w:t>
      </w:r>
      <w:r>
        <w:tab/>
        <w:t>Percent of total UFE cost; and</w:t>
      </w:r>
    </w:p>
    <w:p w:rsidR="00BA5FF8" w:rsidRDefault="0085591D" w:rsidP="00BA5FF8">
      <w:pPr>
        <w:pStyle w:val="List"/>
        <w:ind w:left="1440"/>
      </w:pPr>
      <w:r>
        <w:t>(e)</w:t>
      </w:r>
      <w:r>
        <w:tab/>
        <w:t>Notice of any factors that may be contributing to UFE.</w:t>
      </w:r>
    </w:p>
    <w:p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D98" w:rsidRDefault="00301D98">
      <w:r>
        <w:separator/>
      </w:r>
    </w:p>
  </w:endnote>
  <w:endnote w:type="continuationSeparator" w:id="0">
    <w:p w:rsidR="00301D98" w:rsidRDefault="0030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3A31" w:rsidRDefault="00153A3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416576">
      <w:rPr>
        <w:rFonts w:ascii="Arial" w:hAnsi="Arial" w:cs="Arial"/>
        <w:noProof/>
        <w:sz w:val="20"/>
        <w:szCs w:val="20"/>
      </w:rPr>
      <w:t>24</w:t>
    </w:r>
    <w:r>
      <w:rPr>
        <w:rFonts w:ascii="Arial" w:hAnsi="Arial" w:cs="Arial"/>
        <w:sz w:val="20"/>
        <w:szCs w:val="20"/>
      </w:rPr>
      <w:fldChar w:fldCharType="end"/>
    </w:r>
  </w:p>
  <w:p w:rsidR="00153A31" w:rsidRDefault="00153A31">
    <w:pPr>
      <w:pStyle w:val="Footer"/>
      <w:jc w:val="center"/>
      <w:rPr>
        <w:b/>
        <w:sz w:val="20"/>
        <w:szCs w:val="20"/>
      </w:rPr>
    </w:pPr>
    <w:r>
      <w:rPr>
        <w:b/>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Pr="00AB2CD1" w:rsidRDefault="00153A31"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F30711">
      <w:rPr>
        <w:smallCaps/>
        <w:sz w:val="20"/>
        <w:szCs w:val="20"/>
      </w:rPr>
      <w:t>April 2</w:t>
    </w:r>
    <w:r w:rsidR="00534EF8">
      <w:rPr>
        <w:smallCaps/>
        <w:sz w:val="20"/>
        <w:szCs w:val="20"/>
      </w:rPr>
      <w:t>, 20</w:t>
    </w:r>
    <w:r w:rsidR="008E5DD6">
      <w:rPr>
        <w:smallCaps/>
        <w:sz w:val="20"/>
        <w:szCs w:val="20"/>
      </w:rPr>
      <w:t>2</w:t>
    </w:r>
    <w:r w:rsidR="006A28BB">
      <w:rPr>
        <w:smallCaps/>
        <w:sz w:val="20"/>
        <w:szCs w:val="20"/>
      </w:rPr>
      <w:t>1</w:t>
    </w:r>
  </w:p>
  <w:p w:rsidR="00153A31" w:rsidRPr="00EE55BD" w:rsidRDefault="00153A31">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3A31" w:rsidRDefault="00153A31">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F30711">
      <w:rPr>
        <w:smallCaps/>
        <w:sz w:val="20"/>
        <w:szCs w:val="20"/>
      </w:rPr>
      <w:t>April 2</w:t>
    </w:r>
    <w:r w:rsidR="00534EF8">
      <w:rPr>
        <w:smallCaps/>
        <w:sz w:val="20"/>
        <w:szCs w:val="20"/>
      </w:rPr>
      <w:t>, 20</w:t>
    </w:r>
    <w:r w:rsidR="008E5DD6">
      <w:rPr>
        <w:smallCaps/>
        <w:sz w:val="20"/>
        <w:szCs w:val="20"/>
      </w:rPr>
      <w:t>2</w:t>
    </w:r>
    <w:r w:rsidR="006A28BB">
      <w:rPr>
        <w:smallCaps/>
        <w:sz w:val="20"/>
        <w:szCs w:val="20"/>
      </w:rPr>
      <w:t>1</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787CE4">
      <w:rPr>
        <w:rStyle w:val="PageNumber"/>
        <w:noProof/>
        <w:sz w:val="20"/>
        <w:szCs w:val="20"/>
      </w:rPr>
      <w:t>1</w:t>
    </w:r>
    <w:r>
      <w:rPr>
        <w:rStyle w:val="PageNumber"/>
        <w:sz w:val="20"/>
        <w:szCs w:val="20"/>
      </w:rPr>
      <w:fldChar w:fldCharType="end"/>
    </w:r>
  </w:p>
  <w:p w:rsidR="00153A31" w:rsidRDefault="00153A31">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Ercot Nodal Protocols – Updated September 1, 2008</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rsidR="00153A31" w:rsidRPr="00EE55BD" w:rsidRDefault="00153A31">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D98" w:rsidRDefault="00301D98">
      <w:r>
        <w:separator/>
      </w:r>
    </w:p>
  </w:footnote>
  <w:footnote w:type="continuationSeparator" w:id="0">
    <w:p w:rsidR="00301D98" w:rsidRDefault="00301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A31" w:rsidRDefault="00153A31">
    <w:pPr>
      <w:pStyle w:val="Header"/>
      <w:numPr>
        <w:ins w:id="102"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18"/>
  </w:num>
  <w:num w:numId="4">
    <w:abstractNumId w:val="13"/>
  </w:num>
  <w:num w:numId="5">
    <w:abstractNumId w:val="2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0"/>
  </w:num>
  <w:num w:numId="19">
    <w:abstractNumId w:val="21"/>
  </w:num>
  <w:num w:numId="20">
    <w:abstractNumId w:val="17"/>
  </w:num>
  <w:num w:numId="21">
    <w:abstractNumId w:val="19"/>
  </w:num>
  <w:num w:numId="22">
    <w:abstractNumId w:val="20"/>
  </w:num>
  <w:num w:numId="23">
    <w:abstractNumId w:val="15"/>
  </w:num>
  <w:num w:numId="24">
    <w:abstractNumId w:val="12"/>
  </w:num>
  <w:num w:numId="25">
    <w:abstractNumId w:val="12"/>
  </w:num>
  <w:num w:numId="26">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F8"/>
    <w:rsid w:val="00001966"/>
    <w:rsid w:val="000020FF"/>
    <w:rsid w:val="00012B77"/>
    <w:rsid w:val="0002327E"/>
    <w:rsid w:val="00023CE9"/>
    <w:rsid w:val="0002407B"/>
    <w:rsid w:val="00041534"/>
    <w:rsid w:val="000577E8"/>
    <w:rsid w:val="00061B0E"/>
    <w:rsid w:val="000647E9"/>
    <w:rsid w:val="000751C6"/>
    <w:rsid w:val="00082F24"/>
    <w:rsid w:val="00083723"/>
    <w:rsid w:val="0009131D"/>
    <w:rsid w:val="000A4471"/>
    <w:rsid w:val="000B0EBB"/>
    <w:rsid w:val="000C36E9"/>
    <w:rsid w:val="000C6D3E"/>
    <w:rsid w:val="000D6E2A"/>
    <w:rsid w:val="000F2897"/>
    <w:rsid w:val="000F47BE"/>
    <w:rsid w:val="00115ADB"/>
    <w:rsid w:val="00120870"/>
    <w:rsid w:val="00124A45"/>
    <w:rsid w:val="00126F81"/>
    <w:rsid w:val="00131885"/>
    <w:rsid w:val="0013218A"/>
    <w:rsid w:val="00134B01"/>
    <w:rsid w:val="001534C9"/>
    <w:rsid w:val="00153A31"/>
    <w:rsid w:val="00157356"/>
    <w:rsid w:val="00157A58"/>
    <w:rsid w:val="001614DD"/>
    <w:rsid w:val="001651A4"/>
    <w:rsid w:val="0018621F"/>
    <w:rsid w:val="00186F21"/>
    <w:rsid w:val="001878AF"/>
    <w:rsid w:val="00187F35"/>
    <w:rsid w:val="00194325"/>
    <w:rsid w:val="001B0B9F"/>
    <w:rsid w:val="001B3417"/>
    <w:rsid w:val="001D0200"/>
    <w:rsid w:val="001D4860"/>
    <w:rsid w:val="001E3CA3"/>
    <w:rsid w:val="001F0F6E"/>
    <w:rsid w:val="00202A36"/>
    <w:rsid w:val="0021360B"/>
    <w:rsid w:val="00214CAD"/>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B4E4C"/>
    <w:rsid w:val="003C05D1"/>
    <w:rsid w:val="003C09DC"/>
    <w:rsid w:val="003C170A"/>
    <w:rsid w:val="003E0350"/>
    <w:rsid w:val="003E3956"/>
    <w:rsid w:val="003E6EB6"/>
    <w:rsid w:val="00410379"/>
    <w:rsid w:val="0041105F"/>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815BA"/>
    <w:rsid w:val="004864C8"/>
    <w:rsid w:val="004872D0"/>
    <w:rsid w:val="00497ECC"/>
    <w:rsid w:val="004A0EA6"/>
    <w:rsid w:val="004B4067"/>
    <w:rsid w:val="004C5527"/>
    <w:rsid w:val="004C63FA"/>
    <w:rsid w:val="004D1CCF"/>
    <w:rsid w:val="004D68A7"/>
    <w:rsid w:val="0050401C"/>
    <w:rsid w:val="005125A7"/>
    <w:rsid w:val="0051322F"/>
    <w:rsid w:val="00515AFB"/>
    <w:rsid w:val="005162E6"/>
    <w:rsid w:val="00516B7F"/>
    <w:rsid w:val="00520253"/>
    <w:rsid w:val="005308B4"/>
    <w:rsid w:val="00534EF8"/>
    <w:rsid w:val="0054234C"/>
    <w:rsid w:val="00544915"/>
    <w:rsid w:val="005518FD"/>
    <w:rsid w:val="0055275C"/>
    <w:rsid w:val="0056224D"/>
    <w:rsid w:val="005724CC"/>
    <w:rsid w:val="00594C69"/>
    <w:rsid w:val="005A41EC"/>
    <w:rsid w:val="005A6061"/>
    <w:rsid w:val="005B7209"/>
    <w:rsid w:val="005C2211"/>
    <w:rsid w:val="005C5C11"/>
    <w:rsid w:val="005E0361"/>
    <w:rsid w:val="005E2DD0"/>
    <w:rsid w:val="005E313A"/>
    <w:rsid w:val="005E54C4"/>
    <w:rsid w:val="005F187D"/>
    <w:rsid w:val="005F19A8"/>
    <w:rsid w:val="005F5488"/>
    <w:rsid w:val="00601043"/>
    <w:rsid w:val="006055D9"/>
    <w:rsid w:val="00623405"/>
    <w:rsid w:val="00624837"/>
    <w:rsid w:val="00644D70"/>
    <w:rsid w:val="00650D49"/>
    <w:rsid w:val="00653446"/>
    <w:rsid w:val="0065641D"/>
    <w:rsid w:val="0067108C"/>
    <w:rsid w:val="00672FDC"/>
    <w:rsid w:val="00672FE5"/>
    <w:rsid w:val="006856A6"/>
    <w:rsid w:val="00686CA2"/>
    <w:rsid w:val="00687FCE"/>
    <w:rsid w:val="006908CE"/>
    <w:rsid w:val="0069424D"/>
    <w:rsid w:val="006943F9"/>
    <w:rsid w:val="006A28BB"/>
    <w:rsid w:val="006A562D"/>
    <w:rsid w:val="006D0C6E"/>
    <w:rsid w:val="006D17DB"/>
    <w:rsid w:val="006D1F54"/>
    <w:rsid w:val="006D4A42"/>
    <w:rsid w:val="006D71A4"/>
    <w:rsid w:val="006D7893"/>
    <w:rsid w:val="006D7CEC"/>
    <w:rsid w:val="006E4C9A"/>
    <w:rsid w:val="006E57E2"/>
    <w:rsid w:val="006E5918"/>
    <w:rsid w:val="006E5B21"/>
    <w:rsid w:val="00700653"/>
    <w:rsid w:val="007071B1"/>
    <w:rsid w:val="0071123E"/>
    <w:rsid w:val="007114EE"/>
    <w:rsid w:val="00716424"/>
    <w:rsid w:val="007259E7"/>
    <w:rsid w:val="00734C3D"/>
    <w:rsid w:val="00737B69"/>
    <w:rsid w:val="00747A42"/>
    <w:rsid w:val="0076246D"/>
    <w:rsid w:val="0076545A"/>
    <w:rsid w:val="00770664"/>
    <w:rsid w:val="00787CE4"/>
    <w:rsid w:val="00790087"/>
    <w:rsid w:val="007A0665"/>
    <w:rsid w:val="007A2AD7"/>
    <w:rsid w:val="007C22FA"/>
    <w:rsid w:val="007C39A5"/>
    <w:rsid w:val="007C420D"/>
    <w:rsid w:val="007C4377"/>
    <w:rsid w:val="007E1F6B"/>
    <w:rsid w:val="00800357"/>
    <w:rsid w:val="00805F8F"/>
    <w:rsid w:val="00810F99"/>
    <w:rsid w:val="00825D62"/>
    <w:rsid w:val="0082614F"/>
    <w:rsid w:val="0084562D"/>
    <w:rsid w:val="00851F44"/>
    <w:rsid w:val="008526F0"/>
    <w:rsid w:val="0085591D"/>
    <w:rsid w:val="00860902"/>
    <w:rsid w:val="00862DAB"/>
    <w:rsid w:val="008736BD"/>
    <w:rsid w:val="00873F5F"/>
    <w:rsid w:val="00896DB9"/>
    <w:rsid w:val="008A0096"/>
    <w:rsid w:val="008A21CD"/>
    <w:rsid w:val="008C435B"/>
    <w:rsid w:val="008C50ED"/>
    <w:rsid w:val="008E5DD6"/>
    <w:rsid w:val="008E730E"/>
    <w:rsid w:val="008F63F5"/>
    <w:rsid w:val="00907DB9"/>
    <w:rsid w:val="0091494A"/>
    <w:rsid w:val="00931384"/>
    <w:rsid w:val="0094718A"/>
    <w:rsid w:val="009571D4"/>
    <w:rsid w:val="00957D0C"/>
    <w:rsid w:val="009654E1"/>
    <w:rsid w:val="0096727F"/>
    <w:rsid w:val="00967A6F"/>
    <w:rsid w:val="009768E8"/>
    <w:rsid w:val="00976DE9"/>
    <w:rsid w:val="00980C13"/>
    <w:rsid w:val="0098616F"/>
    <w:rsid w:val="00987BC2"/>
    <w:rsid w:val="009A719A"/>
    <w:rsid w:val="009D1260"/>
    <w:rsid w:val="009E65E0"/>
    <w:rsid w:val="009F1AF4"/>
    <w:rsid w:val="009F35A2"/>
    <w:rsid w:val="00A30A48"/>
    <w:rsid w:val="00A34799"/>
    <w:rsid w:val="00A47D3D"/>
    <w:rsid w:val="00A5426D"/>
    <w:rsid w:val="00A60C72"/>
    <w:rsid w:val="00A80509"/>
    <w:rsid w:val="00A85941"/>
    <w:rsid w:val="00A90879"/>
    <w:rsid w:val="00A90D27"/>
    <w:rsid w:val="00A92458"/>
    <w:rsid w:val="00AA566C"/>
    <w:rsid w:val="00AA6CB2"/>
    <w:rsid w:val="00AA6EB8"/>
    <w:rsid w:val="00AB1699"/>
    <w:rsid w:val="00AB2CD1"/>
    <w:rsid w:val="00AC0244"/>
    <w:rsid w:val="00AC2B7F"/>
    <w:rsid w:val="00AE2466"/>
    <w:rsid w:val="00AE3579"/>
    <w:rsid w:val="00AF03A5"/>
    <w:rsid w:val="00AF4BE5"/>
    <w:rsid w:val="00B028FA"/>
    <w:rsid w:val="00B036E1"/>
    <w:rsid w:val="00B121CF"/>
    <w:rsid w:val="00B141D6"/>
    <w:rsid w:val="00B20C46"/>
    <w:rsid w:val="00B2355A"/>
    <w:rsid w:val="00B23BB0"/>
    <w:rsid w:val="00B2597F"/>
    <w:rsid w:val="00B26384"/>
    <w:rsid w:val="00B47323"/>
    <w:rsid w:val="00B56580"/>
    <w:rsid w:val="00B65607"/>
    <w:rsid w:val="00B77A5A"/>
    <w:rsid w:val="00B840FA"/>
    <w:rsid w:val="00BA5FF8"/>
    <w:rsid w:val="00BA6002"/>
    <w:rsid w:val="00BA693D"/>
    <w:rsid w:val="00BC1B85"/>
    <w:rsid w:val="00BD7EAF"/>
    <w:rsid w:val="00BF0BD9"/>
    <w:rsid w:val="00BF381E"/>
    <w:rsid w:val="00BF5769"/>
    <w:rsid w:val="00C027DE"/>
    <w:rsid w:val="00C02C00"/>
    <w:rsid w:val="00C109D0"/>
    <w:rsid w:val="00C21D7D"/>
    <w:rsid w:val="00C25156"/>
    <w:rsid w:val="00C308EF"/>
    <w:rsid w:val="00C32A5A"/>
    <w:rsid w:val="00C459F4"/>
    <w:rsid w:val="00C576DE"/>
    <w:rsid w:val="00C60570"/>
    <w:rsid w:val="00C71F50"/>
    <w:rsid w:val="00C737D6"/>
    <w:rsid w:val="00C7773C"/>
    <w:rsid w:val="00C80BAD"/>
    <w:rsid w:val="00C81F0E"/>
    <w:rsid w:val="00C9222A"/>
    <w:rsid w:val="00CB6511"/>
    <w:rsid w:val="00CD55D2"/>
    <w:rsid w:val="00CD5A53"/>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6125E"/>
    <w:rsid w:val="00E6209B"/>
    <w:rsid w:val="00E63008"/>
    <w:rsid w:val="00E848CF"/>
    <w:rsid w:val="00E879B6"/>
    <w:rsid w:val="00E930CE"/>
    <w:rsid w:val="00EA4A18"/>
    <w:rsid w:val="00EB3A48"/>
    <w:rsid w:val="00EB634A"/>
    <w:rsid w:val="00EC581A"/>
    <w:rsid w:val="00EE34C3"/>
    <w:rsid w:val="00EE55BD"/>
    <w:rsid w:val="00EE6C3B"/>
    <w:rsid w:val="00F15606"/>
    <w:rsid w:val="00F24817"/>
    <w:rsid w:val="00F30711"/>
    <w:rsid w:val="00F338EC"/>
    <w:rsid w:val="00F417A3"/>
    <w:rsid w:val="00F42A2E"/>
    <w:rsid w:val="00F43567"/>
    <w:rsid w:val="00F44445"/>
    <w:rsid w:val="00F61CE6"/>
    <w:rsid w:val="00F64D9F"/>
    <w:rsid w:val="00F71645"/>
    <w:rsid w:val="00F84121"/>
    <w:rsid w:val="00F84947"/>
    <w:rsid w:val="00F93B3B"/>
    <w:rsid w:val="00FA255F"/>
    <w:rsid w:val="00FC4608"/>
    <w:rsid w:val="00FD0284"/>
    <w:rsid w:val="00FD1584"/>
    <w:rsid w:val="00FD2D3A"/>
    <w:rsid w:val="00FD4137"/>
    <w:rsid w:val="00FE2735"/>
    <w:rsid w:val="00FF4068"/>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BA5FF8"/>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44445"/>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F929B-EBB8-4081-9DB1-A8332BD9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7440</Words>
  <Characters>42885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50225</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2018-12-21T14:50:00Z</cp:lastPrinted>
  <dcterms:created xsi:type="dcterms:W3CDTF">2021-04-02T09:11:00Z</dcterms:created>
  <dcterms:modified xsi:type="dcterms:W3CDTF">2021-04-02T09:13:00Z</dcterms:modified>
</cp:coreProperties>
</file>