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1E9583C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59EAF" w14:textId="26D362BF" w:rsidR="00C97625" w:rsidRDefault="00471A6A" w:rsidP="00D54DC7">
            <w:pPr>
              <w:pStyle w:val="Header"/>
            </w:pPr>
            <w:r>
              <w:t>P</w:t>
            </w:r>
            <w:r w:rsidR="00FD38ED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7D54D6E" w14:textId="60AB72BE" w:rsidR="00C97625" w:rsidRPr="00595DDC" w:rsidRDefault="0050766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40435C" w:rsidRPr="0040435C">
                <w:rPr>
                  <w:rStyle w:val="Hyperlink"/>
                </w:rPr>
                <w:t>094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85517" w14:textId="47C80843" w:rsidR="00C97625" w:rsidRDefault="00471A6A" w:rsidP="00D54DC7">
            <w:pPr>
              <w:pStyle w:val="Header"/>
            </w:pPr>
            <w:r>
              <w:t>P</w:t>
            </w:r>
            <w:r w:rsidR="00FD38ED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3B55548" w14:textId="4D32ABC8" w:rsidR="00C97625" w:rsidRPr="009F3D0E" w:rsidRDefault="00FD38E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D38ED">
              <w:rPr>
                <w:szCs w:val="23"/>
              </w:rPr>
              <w:t>Clarify Notification Requirement for Generator Construction Commencement or Completion</w:t>
            </w:r>
          </w:p>
        </w:tc>
      </w:tr>
      <w:tr w:rsidR="00FC0BDC" w14:paraId="1C6809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FE6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DD7" w14:textId="3B8B9797" w:rsidR="00FC0BDC" w:rsidRPr="009F3D0E" w:rsidRDefault="004B63C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4, 2021</w:t>
            </w:r>
          </w:p>
        </w:tc>
      </w:tr>
      <w:tr w:rsidR="00F13670" w14:paraId="3FAB32A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3B05FA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15D0E" w14:textId="77777777" w:rsidR="00124420" w:rsidRDefault="00FD38ED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38ED">
              <w:rPr>
                <w:rFonts w:ascii="Arial" w:hAnsi="Arial" w:cs="Arial"/>
              </w:rPr>
              <w:t>Between $10k and $20k</w:t>
            </w:r>
          </w:p>
          <w:p w14:paraId="19612A94" w14:textId="4923EB63" w:rsidR="00363631" w:rsidRPr="002D68CF" w:rsidRDefault="0036363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See Comments</w:t>
            </w:r>
          </w:p>
        </w:tc>
      </w:tr>
      <w:tr w:rsidR="00F13670" w14:paraId="711AF421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88E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3407" w14:textId="3283679D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FD38ED" w:rsidRPr="00FD38ED">
              <w:rPr>
                <w:rFonts w:cs="Arial"/>
              </w:rPr>
              <w:t>Planning Guide Revision Request (PGRR)</w:t>
            </w:r>
            <w:r w:rsidR="00FD38ED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>is dependent upon</w:t>
            </w:r>
            <w:r w:rsidR="006C6602" w:rsidRPr="00C92007">
              <w:rPr>
                <w:rFonts w:cs="Arial"/>
              </w:rPr>
              <w:t xml:space="preserve"> Public Utility Commission of Texas (PUCT)</w:t>
            </w:r>
            <w:r w:rsidRPr="0026620F">
              <w:rPr>
                <w:rFonts w:cs="Arial"/>
              </w:rPr>
              <w:t xml:space="preserve">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638FE594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22675455" w14:textId="2C7427E2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FD38ED">
              <w:rPr>
                <w:rFonts w:cs="Arial"/>
              </w:rPr>
              <w:t xml:space="preserve">Estimated project duration:  </w:t>
            </w:r>
            <w:r w:rsidR="00FD38ED" w:rsidRPr="00FD38ED">
              <w:rPr>
                <w:rFonts w:cs="Arial"/>
              </w:rPr>
              <w:t>1</w:t>
            </w:r>
            <w:r w:rsidRPr="00FD38ED">
              <w:rPr>
                <w:rFonts w:cs="Arial"/>
              </w:rPr>
              <w:t xml:space="preserve"> to </w:t>
            </w:r>
            <w:r w:rsidR="00FD38ED" w:rsidRPr="00FD38ED">
              <w:rPr>
                <w:rFonts w:cs="Arial"/>
              </w:rPr>
              <w:t>2</w:t>
            </w:r>
            <w:r w:rsidRPr="00FD38ED">
              <w:rPr>
                <w:rFonts w:cs="Arial"/>
              </w:rPr>
              <w:t xml:space="preserve"> months</w:t>
            </w:r>
          </w:p>
        </w:tc>
      </w:tr>
      <w:tr w:rsidR="00F13670" w14:paraId="39B688B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14791F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67759BA" w14:textId="2737D86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D38ED">
              <w:t>10</w:t>
            </w:r>
            <w:r w:rsidR="00CB2C65" w:rsidRPr="00CB2C65">
              <w:t>0% ERCOT; 0% Vendor</w:t>
            </w:r>
          </w:p>
          <w:p w14:paraId="3BBA08A4" w14:textId="77777777" w:rsidR="00CB2C65" w:rsidRDefault="00CB2C65" w:rsidP="002D6CAB">
            <w:pPr>
              <w:pStyle w:val="NormalArial"/>
            </w:pPr>
          </w:p>
          <w:p w14:paraId="6AEA4DC6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55AC3556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A86C0A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A458A03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78CC486A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4B417ED" w14:textId="7653E8E0" w:rsidR="004B1BFC" w:rsidRPr="00FD38ED" w:rsidRDefault="00FD38ED" w:rsidP="00FD38ED">
            <w:pPr>
              <w:pStyle w:val="NormalArial"/>
              <w:numPr>
                <w:ilvl w:val="0"/>
                <w:numId w:val="7"/>
              </w:numPr>
            </w:pPr>
            <w:r w:rsidRPr="00FD38ED">
              <w:t>Resource Integration and Ongoing Operations (RIOO) 100%</w:t>
            </w:r>
          </w:p>
          <w:p w14:paraId="5FC64E06" w14:textId="22B3BF06" w:rsidR="00FD38ED" w:rsidRPr="00FE71C0" w:rsidRDefault="00FD38ED" w:rsidP="00FD38E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38778674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719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BE76E19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3FFFFF4C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6DF40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137428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5AF1E0AC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1CAB80D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C451887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4D7946B7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03AFB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409AB3A5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20F23F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9EAA0A1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4C6F152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9FF60" w14:textId="5D07237A" w:rsidR="000A2646" w:rsidRPr="00A36BDB" w:rsidRDefault="00363631" w:rsidP="0088379F">
            <w:pPr>
              <w:pStyle w:val="NormalArial"/>
            </w:pPr>
            <w:r w:rsidRPr="00363631">
              <w:t>Implementation of this PGRR is expected to take place after the completion of the in-flight RIOO project.</w:t>
            </w:r>
          </w:p>
        </w:tc>
      </w:tr>
    </w:tbl>
    <w:p w14:paraId="1F24C2C3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F56B" w14:textId="77777777" w:rsidR="00BF6B3B" w:rsidRDefault="00BF6B3B">
      <w:r>
        <w:separator/>
      </w:r>
    </w:p>
  </w:endnote>
  <w:endnote w:type="continuationSeparator" w:id="0">
    <w:p w14:paraId="48C5D102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01AEE" w14:textId="001DF33F" w:rsidR="006B0C5E" w:rsidRDefault="004043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094PGRR-0</w:t>
    </w:r>
    <w:r w:rsidR="0050766F">
      <w:rPr>
        <w:rFonts w:ascii="Arial" w:hAnsi="Arial"/>
        <w:sz w:val="18"/>
      </w:rPr>
      <w:t>3 Revised</w:t>
    </w:r>
    <w:r>
      <w:rPr>
        <w:rFonts w:ascii="Arial" w:hAnsi="Arial"/>
        <w:sz w:val="18"/>
      </w:rPr>
      <w:t xml:space="preserve">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</w:t>
    </w:r>
    <w:r w:rsidR="004B63C3">
      <w:rPr>
        <w:rFonts w:ascii="Arial" w:hAnsi="Arial"/>
        <w:noProof/>
        <w:sz w:val="18"/>
      </w:rPr>
      <w:t>804</w:t>
    </w:r>
    <w:r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75E5D375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082DD" w14:textId="77777777" w:rsidR="00BF6B3B" w:rsidRDefault="00BF6B3B">
      <w:r>
        <w:separator/>
      </w:r>
    </w:p>
  </w:footnote>
  <w:footnote w:type="continuationSeparator" w:id="0">
    <w:p w14:paraId="5AB947D0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FCE81" w14:textId="0235681F" w:rsidR="006B0C5E" w:rsidRDefault="006C660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6D4A4B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A9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1C1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A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FC4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EC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84C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106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6C2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F35C4"/>
    <w:multiLevelType w:val="multilevel"/>
    <w:tmpl w:val="D2ACC69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B4E70D7"/>
    <w:multiLevelType w:val="hybridMultilevel"/>
    <w:tmpl w:val="4E36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79FA04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E61C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74C8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02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A75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B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A65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E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D4F7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631"/>
    <w:rsid w:val="0037167C"/>
    <w:rsid w:val="003806C4"/>
    <w:rsid w:val="003821C4"/>
    <w:rsid w:val="00390F23"/>
    <w:rsid w:val="003971D4"/>
    <w:rsid w:val="003A2095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435C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B63C3"/>
    <w:rsid w:val="004C389D"/>
    <w:rsid w:val="004C3BCE"/>
    <w:rsid w:val="004C47CB"/>
    <w:rsid w:val="004D252E"/>
    <w:rsid w:val="004E7041"/>
    <w:rsid w:val="005059AD"/>
    <w:rsid w:val="0050766F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52C"/>
    <w:rsid w:val="00693C95"/>
    <w:rsid w:val="006B0C5E"/>
    <w:rsid w:val="006C3039"/>
    <w:rsid w:val="006C6602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5639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57BE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38E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36A95DE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4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pgrr0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1299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3</cp:revision>
  <cp:lastPrinted>2007-01-12T13:31:00Z</cp:lastPrinted>
  <dcterms:created xsi:type="dcterms:W3CDTF">2021-08-04T13:39:00Z</dcterms:created>
  <dcterms:modified xsi:type="dcterms:W3CDTF">2021-08-04T13:45:00Z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