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1D55AE7A" w14:textId="77777777" w:rsidTr="00D54DC7">
        <w:trPr>
          <w:trHeight w:val="620"/>
        </w:trPr>
        <w:tc>
          <w:tcPr>
            <w:tcW w:w="1620" w:type="dxa"/>
            <w:tcBorders>
              <w:bottom w:val="single" w:sz="4" w:space="0" w:color="auto"/>
            </w:tcBorders>
            <w:shd w:val="clear" w:color="auto" w:fill="FFFFFF"/>
            <w:vAlign w:val="center"/>
          </w:tcPr>
          <w:p w14:paraId="0648469E" w14:textId="394F3896" w:rsidR="00C97625" w:rsidRDefault="00D71C97" w:rsidP="00D54DC7">
            <w:pPr>
              <w:pStyle w:val="Header"/>
            </w:pPr>
            <w:r>
              <w:t>SC</w:t>
            </w:r>
            <w:r w:rsidR="00471A6A">
              <w:t xml:space="preserve">R </w:t>
            </w:r>
            <w:r w:rsidR="00C97625">
              <w:t>Number</w:t>
            </w:r>
          </w:p>
        </w:tc>
        <w:tc>
          <w:tcPr>
            <w:tcW w:w="1440" w:type="dxa"/>
            <w:tcBorders>
              <w:bottom w:val="single" w:sz="4" w:space="0" w:color="auto"/>
            </w:tcBorders>
            <w:vAlign w:val="center"/>
          </w:tcPr>
          <w:p w14:paraId="1DC9CC1B" w14:textId="7D57014B" w:rsidR="00C97625" w:rsidRPr="00595DDC" w:rsidRDefault="0093221D" w:rsidP="00824DE3">
            <w:pPr>
              <w:pStyle w:val="Header"/>
              <w:tabs>
                <w:tab w:val="clear" w:pos="4320"/>
                <w:tab w:val="clear" w:pos="8640"/>
              </w:tabs>
              <w:jc w:val="center"/>
            </w:pPr>
            <w:hyperlink r:id="rId11" w:history="1">
              <w:r w:rsidR="00D71C97" w:rsidRPr="00D71C97">
                <w:rPr>
                  <w:rStyle w:val="Hyperlink"/>
                </w:rPr>
                <w:t>815</w:t>
              </w:r>
            </w:hyperlink>
          </w:p>
        </w:tc>
        <w:tc>
          <w:tcPr>
            <w:tcW w:w="1260" w:type="dxa"/>
            <w:tcBorders>
              <w:bottom w:val="single" w:sz="4" w:space="0" w:color="auto"/>
            </w:tcBorders>
            <w:shd w:val="clear" w:color="auto" w:fill="FFFFFF"/>
            <w:vAlign w:val="center"/>
          </w:tcPr>
          <w:p w14:paraId="61A7DDD5" w14:textId="629C3F96" w:rsidR="00C97625" w:rsidRDefault="00D71C97" w:rsidP="00D54DC7">
            <w:pPr>
              <w:pStyle w:val="Header"/>
            </w:pPr>
            <w:r>
              <w:t>SC</w:t>
            </w:r>
            <w:r w:rsidR="00471A6A">
              <w:t xml:space="preserve">R </w:t>
            </w:r>
            <w:r w:rsidR="00C97625">
              <w:t>Title</w:t>
            </w:r>
          </w:p>
        </w:tc>
        <w:tc>
          <w:tcPr>
            <w:tcW w:w="6120" w:type="dxa"/>
            <w:tcBorders>
              <w:bottom w:val="single" w:sz="4" w:space="0" w:color="auto"/>
            </w:tcBorders>
            <w:vAlign w:val="center"/>
          </w:tcPr>
          <w:p w14:paraId="7FF60CCA" w14:textId="697CBB94" w:rsidR="00C97625" w:rsidRPr="009F3D0E" w:rsidRDefault="00D71C97" w:rsidP="00124420">
            <w:pPr>
              <w:pStyle w:val="Header"/>
              <w:tabs>
                <w:tab w:val="clear" w:pos="4320"/>
                <w:tab w:val="clear" w:pos="8640"/>
              </w:tabs>
              <w:rPr>
                <w:szCs w:val="23"/>
              </w:rPr>
            </w:pPr>
            <w:r w:rsidRPr="00D71C97">
              <w:rPr>
                <w:szCs w:val="23"/>
              </w:rPr>
              <w:t>MarkeTrak Administrative Enhancements</w:t>
            </w:r>
          </w:p>
        </w:tc>
      </w:tr>
      <w:tr w:rsidR="00FC0BDC" w14:paraId="2B44E073"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7B1332FE"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2A982EB7" w14:textId="69BF4E56" w:rsidR="00FC0BDC" w:rsidRPr="009F3D0E" w:rsidRDefault="00A660EC" w:rsidP="009F3D0E">
            <w:pPr>
              <w:spacing w:before="100" w:beforeAutospacing="1" w:after="100" w:afterAutospacing="1"/>
              <w:rPr>
                <w:rFonts w:ascii="Arial" w:hAnsi="Arial" w:cs="Arial"/>
                <w:szCs w:val="22"/>
              </w:rPr>
            </w:pPr>
            <w:r>
              <w:rPr>
                <w:rFonts w:ascii="Arial" w:hAnsi="Arial" w:cs="Arial"/>
                <w:szCs w:val="22"/>
              </w:rPr>
              <w:t>July 27, 2021</w:t>
            </w:r>
          </w:p>
        </w:tc>
      </w:tr>
      <w:tr w:rsidR="00F13670" w14:paraId="1857ADC6"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0C635793"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5119117C" w14:textId="77777777" w:rsidR="00124420" w:rsidRDefault="00D71C97" w:rsidP="00BC7F7A">
            <w:pPr>
              <w:spacing w:before="100" w:beforeAutospacing="1" w:after="100" w:afterAutospacing="1"/>
              <w:rPr>
                <w:rFonts w:ascii="Arial" w:hAnsi="Arial" w:cs="Arial"/>
              </w:rPr>
            </w:pPr>
            <w:r w:rsidRPr="00D71C97">
              <w:rPr>
                <w:rFonts w:ascii="Arial" w:hAnsi="Arial" w:cs="Arial"/>
              </w:rPr>
              <w:t>Between $75k and $95k</w:t>
            </w:r>
          </w:p>
          <w:p w14:paraId="5A2353EE" w14:textId="6A1904AA" w:rsidR="009400C0" w:rsidRPr="002D68CF" w:rsidRDefault="009400C0" w:rsidP="00BC7F7A">
            <w:pPr>
              <w:spacing w:before="100" w:beforeAutospacing="1" w:after="100" w:afterAutospacing="1"/>
              <w:rPr>
                <w:rFonts w:ascii="Arial" w:hAnsi="Arial" w:cs="Arial"/>
                <w:sz w:val="22"/>
                <w:szCs w:val="22"/>
              </w:rPr>
            </w:pPr>
            <w:r>
              <w:rPr>
                <w:rFonts w:ascii="Arial" w:hAnsi="Arial" w:cs="Arial"/>
              </w:rPr>
              <w:t>See Comments</w:t>
            </w:r>
          </w:p>
        </w:tc>
      </w:tr>
      <w:tr w:rsidR="00F13670" w14:paraId="75638AF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76B25660"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32A88BB9" w14:textId="0FA152B9" w:rsidR="00390F23" w:rsidRDefault="00390F23" w:rsidP="00824DE3">
            <w:pPr>
              <w:pStyle w:val="NormalArial"/>
              <w:spacing w:before="100" w:beforeAutospacing="1"/>
              <w:rPr>
                <w:rFonts w:cs="Arial"/>
              </w:rPr>
            </w:pPr>
            <w:r w:rsidRPr="0026620F">
              <w:rPr>
                <w:rFonts w:cs="Arial"/>
              </w:rPr>
              <w:t xml:space="preserve">The timeline for implementing this </w:t>
            </w:r>
            <w:r w:rsidR="00F833A3" w:rsidRPr="00F833A3">
              <w:rPr>
                <w:rFonts w:cs="Arial"/>
              </w:rPr>
              <w:t>System Change Request (SCR)</w:t>
            </w:r>
            <w:r w:rsidR="00F833A3">
              <w:rPr>
                <w:rFonts w:cs="Arial"/>
              </w:rPr>
              <w:t xml:space="preserve"> </w:t>
            </w:r>
            <w:r w:rsidRPr="0026620F">
              <w:rPr>
                <w:rFonts w:cs="Arial"/>
              </w:rPr>
              <w:t xml:space="preserve">is dependent upon </w:t>
            </w:r>
            <w:r w:rsidR="00601133" w:rsidRPr="00931063">
              <w:rPr>
                <w:rFonts w:cs="Arial"/>
              </w:rPr>
              <w:t>Public</w:t>
            </w:r>
            <w:r w:rsidR="00601133">
              <w:rPr>
                <w:rFonts w:cs="Arial"/>
              </w:rPr>
              <w:t xml:space="preserve"> Utility Commission of Texas </w:t>
            </w:r>
            <w:r w:rsidR="00601133" w:rsidRPr="00931063">
              <w:rPr>
                <w:rFonts w:cs="Arial"/>
              </w:rPr>
              <w:t>(</w:t>
            </w:r>
            <w:r w:rsidR="00601133">
              <w:rPr>
                <w:rFonts w:cs="Arial"/>
              </w:rPr>
              <w:t>PUCT</w:t>
            </w:r>
            <w:r w:rsidR="00601133" w:rsidRPr="00931063">
              <w:rPr>
                <w:rFonts w:cs="Arial"/>
              </w:rPr>
              <w:t xml:space="preserve">) </w:t>
            </w:r>
            <w:r w:rsidRPr="0026620F">
              <w:rPr>
                <w:rFonts w:cs="Arial"/>
              </w:rPr>
              <w:t>prioritization and approval.  Please see the Project Priority List (</w:t>
            </w:r>
            <w:hyperlink r:id="rId12" w:history="1">
              <w:r w:rsidRPr="00E87AE5">
                <w:rPr>
                  <w:rStyle w:val="Hyperlink"/>
                  <w:rFonts w:cs="Arial"/>
                </w:rPr>
                <w:t>PPL</w:t>
              </w:r>
            </w:hyperlink>
            <w:r w:rsidRPr="0026620F">
              <w:rPr>
                <w:rFonts w:cs="Arial"/>
              </w:rPr>
              <w:t>) for additional information.</w:t>
            </w:r>
          </w:p>
          <w:p w14:paraId="070512F3" w14:textId="77777777" w:rsidR="0026620F" w:rsidRDefault="0026620F" w:rsidP="00B0156D">
            <w:pPr>
              <w:pStyle w:val="NormalArial"/>
              <w:rPr>
                <w:rFonts w:cs="Arial"/>
              </w:rPr>
            </w:pPr>
          </w:p>
          <w:p w14:paraId="68B4A67A" w14:textId="1B51FD1A" w:rsidR="0026620F" w:rsidRPr="00511748" w:rsidRDefault="0026620F" w:rsidP="00824DE3">
            <w:pPr>
              <w:pStyle w:val="NormalArial"/>
              <w:spacing w:after="100" w:afterAutospacing="1"/>
              <w:rPr>
                <w:sz w:val="22"/>
                <w:szCs w:val="22"/>
              </w:rPr>
            </w:pPr>
            <w:r w:rsidRPr="0026620F">
              <w:rPr>
                <w:rFonts w:cs="Arial"/>
              </w:rPr>
              <w:t xml:space="preserve">Estimated project duration:  </w:t>
            </w:r>
            <w:r w:rsidR="00D71C97">
              <w:rPr>
                <w:rFonts w:cs="Arial"/>
              </w:rPr>
              <w:t>6</w:t>
            </w:r>
            <w:r w:rsidRPr="0026620F">
              <w:rPr>
                <w:rFonts w:cs="Arial"/>
              </w:rPr>
              <w:t xml:space="preserve"> to </w:t>
            </w:r>
            <w:r w:rsidR="00D71C97">
              <w:rPr>
                <w:rFonts w:cs="Arial"/>
              </w:rPr>
              <w:t>9</w:t>
            </w:r>
            <w:r w:rsidRPr="0026620F">
              <w:rPr>
                <w:rFonts w:cs="Arial"/>
              </w:rPr>
              <w:t xml:space="preserve"> months</w:t>
            </w:r>
          </w:p>
        </w:tc>
      </w:tr>
      <w:tr w:rsidR="00F13670" w14:paraId="74A87777" w14:textId="77777777">
        <w:trPr>
          <w:trHeight w:val="962"/>
        </w:trPr>
        <w:tc>
          <w:tcPr>
            <w:tcW w:w="3060" w:type="dxa"/>
            <w:gridSpan w:val="2"/>
            <w:tcBorders>
              <w:top w:val="single" w:sz="4" w:space="0" w:color="auto"/>
              <w:bottom w:val="single" w:sz="4" w:space="0" w:color="auto"/>
            </w:tcBorders>
            <w:shd w:val="clear" w:color="auto" w:fill="FFFFFF"/>
            <w:vAlign w:val="center"/>
          </w:tcPr>
          <w:p w14:paraId="06D7B846"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1CC4F6ED" w14:textId="258B456D" w:rsidR="00D53917" w:rsidRDefault="009E0C28" w:rsidP="002D6CAB">
            <w:pPr>
              <w:pStyle w:val="NormalArial"/>
            </w:pPr>
            <w:r w:rsidRPr="009E0C28">
              <w:rPr>
                <w:rFonts w:cs="Arial"/>
                <w:color w:val="000000"/>
              </w:rPr>
              <w:t>Implementation</w:t>
            </w:r>
            <w:r>
              <w:rPr>
                <w:rFonts w:cs="Arial"/>
                <w:color w:val="000000"/>
                <w:sz w:val="20"/>
                <w:szCs w:val="20"/>
              </w:rPr>
              <w:t xml:space="preserve"> </w:t>
            </w:r>
            <w:r w:rsidR="00CB2C65" w:rsidRPr="00CB2C65">
              <w:t xml:space="preserve">Labor: </w:t>
            </w:r>
            <w:r w:rsidR="00D71C97">
              <w:t>10</w:t>
            </w:r>
            <w:r w:rsidR="00CB2C65" w:rsidRPr="00CB2C65">
              <w:t>0% ERCOT; 0% Vendor</w:t>
            </w:r>
          </w:p>
          <w:p w14:paraId="4B419CFE" w14:textId="77777777" w:rsidR="00CB2C65" w:rsidRDefault="00CB2C65" w:rsidP="002D6CAB">
            <w:pPr>
              <w:pStyle w:val="NormalArial"/>
            </w:pPr>
          </w:p>
          <w:p w14:paraId="2F308D46" w14:textId="77777777" w:rsidR="00CB2C65" w:rsidRPr="00F02EB9" w:rsidRDefault="00CB2C65" w:rsidP="002D6CAB">
            <w:pPr>
              <w:pStyle w:val="NormalArial"/>
            </w:pPr>
            <w:r w:rsidRPr="00F02EB9">
              <w:t>Ongoing Requirements: No impact</w:t>
            </w:r>
            <w:r w:rsidR="00D95CCE">
              <w:t>s</w:t>
            </w:r>
            <w:r w:rsidRPr="00F02EB9">
              <w:t xml:space="preserve"> to ERCOT staffing.</w:t>
            </w:r>
          </w:p>
        </w:tc>
      </w:tr>
      <w:tr w:rsidR="00F13670" w14:paraId="618BD2CB" w14:textId="77777777">
        <w:trPr>
          <w:trHeight w:val="845"/>
        </w:trPr>
        <w:tc>
          <w:tcPr>
            <w:tcW w:w="3060" w:type="dxa"/>
            <w:gridSpan w:val="2"/>
            <w:tcBorders>
              <w:top w:val="single" w:sz="4" w:space="0" w:color="auto"/>
              <w:bottom w:val="single" w:sz="4" w:space="0" w:color="auto"/>
            </w:tcBorders>
            <w:shd w:val="clear" w:color="auto" w:fill="FFFFFF"/>
            <w:vAlign w:val="center"/>
          </w:tcPr>
          <w:p w14:paraId="7DFC038B" w14:textId="77777777" w:rsidR="00F13670" w:rsidRDefault="00CB3C8E">
            <w:pPr>
              <w:pStyle w:val="Header"/>
            </w:pPr>
            <w:r>
              <w:t>ERCOT Computer System Impacts</w:t>
            </w:r>
          </w:p>
        </w:tc>
        <w:tc>
          <w:tcPr>
            <w:tcW w:w="7380" w:type="dxa"/>
            <w:gridSpan w:val="2"/>
            <w:tcBorders>
              <w:top w:val="single" w:sz="4" w:space="0" w:color="auto"/>
            </w:tcBorders>
            <w:vAlign w:val="center"/>
          </w:tcPr>
          <w:p w14:paraId="4820DA51" w14:textId="77777777" w:rsidR="004C3BCE" w:rsidRDefault="009207B4" w:rsidP="00824DE3">
            <w:pPr>
              <w:pStyle w:val="NormalArial"/>
              <w:spacing w:before="100" w:beforeAutospacing="1"/>
              <w:rPr>
                <w:rFonts w:cs="Arial"/>
              </w:rPr>
            </w:pPr>
            <w:r w:rsidRPr="009207B4">
              <w:rPr>
                <w:rFonts w:cs="Arial"/>
              </w:rPr>
              <w:t>The following ERCOT systems would be impacted:</w:t>
            </w:r>
          </w:p>
          <w:p w14:paraId="2F6421C7" w14:textId="77777777" w:rsidR="009207B4" w:rsidRDefault="009207B4" w:rsidP="002D6CAB">
            <w:pPr>
              <w:pStyle w:val="NormalArial"/>
              <w:rPr>
                <w:rFonts w:cs="Arial"/>
              </w:rPr>
            </w:pPr>
          </w:p>
          <w:p w14:paraId="2A694AFA" w14:textId="243CB38B" w:rsidR="004B1BFC" w:rsidRPr="00D71C97" w:rsidRDefault="00D71C97" w:rsidP="00D71C97">
            <w:pPr>
              <w:pStyle w:val="NormalArial"/>
              <w:numPr>
                <w:ilvl w:val="0"/>
                <w:numId w:val="7"/>
              </w:numPr>
            </w:pPr>
            <w:r w:rsidRPr="00D71C97">
              <w:t>Retail Systems</w:t>
            </w:r>
            <w:r>
              <w:t xml:space="preserve">         98%</w:t>
            </w:r>
          </w:p>
          <w:p w14:paraId="43813DE0" w14:textId="0070CD23" w:rsidR="00D71C97" w:rsidRDefault="00D71C97" w:rsidP="00D71C97">
            <w:pPr>
              <w:pStyle w:val="NormalArial"/>
              <w:numPr>
                <w:ilvl w:val="0"/>
                <w:numId w:val="7"/>
              </w:numPr>
            </w:pPr>
            <w:r w:rsidRPr="00D71C97">
              <w:t>Integration Systems</w:t>
            </w:r>
            <w:r>
              <w:t xml:space="preserve">    2%</w:t>
            </w:r>
          </w:p>
          <w:p w14:paraId="5B72E36E" w14:textId="47C09E2F" w:rsidR="00D71C97" w:rsidRPr="00FE71C0" w:rsidRDefault="00D71C97" w:rsidP="00D71C97">
            <w:pPr>
              <w:pStyle w:val="NormalArial"/>
              <w:rPr>
                <w:sz w:val="22"/>
                <w:szCs w:val="22"/>
              </w:rPr>
            </w:pPr>
          </w:p>
        </w:tc>
      </w:tr>
      <w:tr w:rsidR="00F13670" w14:paraId="66B873D3" w14:textId="77777777">
        <w:trPr>
          <w:trHeight w:val="782"/>
        </w:trPr>
        <w:tc>
          <w:tcPr>
            <w:tcW w:w="3060" w:type="dxa"/>
            <w:gridSpan w:val="2"/>
            <w:tcBorders>
              <w:top w:val="single" w:sz="4" w:space="0" w:color="auto"/>
              <w:bottom w:val="single" w:sz="4" w:space="0" w:color="auto"/>
            </w:tcBorders>
            <w:shd w:val="clear" w:color="auto" w:fill="FFFFFF"/>
            <w:vAlign w:val="center"/>
          </w:tcPr>
          <w:p w14:paraId="4C229BCC"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66BFCA15" w14:textId="77777777" w:rsidR="004D252E" w:rsidRPr="009266AD" w:rsidRDefault="00C63B97" w:rsidP="00D54DC7">
            <w:pPr>
              <w:pStyle w:val="NormalArial"/>
              <w:rPr>
                <w:sz w:val="22"/>
                <w:szCs w:val="22"/>
              </w:rPr>
            </w:pPr>
            <w:r>
              <w:rPr>
                <w:rFonts w:cs="Arial"/>
              </w:rPr>
              <w:t xml:space="preserve">No </w:t>
            </w:r>
            <w:r w:rsidR="002D6CAB">
              <w:rPr>
                <w:rFonts w:cs="Arial"/>
              </w:rPr>
              <w:t xml:space="preserve">impacts to </w:t>
            </w:r>
            <w:r w:rsidR="001E4FDC">
              <w:rPr>
                <w:rFonts w:cs="Arial"/>
              </w:rPr>
              <w:t xml:space="preserve">ERCOT </w:t>
            </w:r>
            <w:r>
              <w:rPr>
                <w:rFonts w:cs="Arial"/>
              </w:rPr>
              <w:t>business fu</w:t>
            </w:r>
            <w:r w:rsidR="002D6CAB">
              <w:rPr>
                <w:rFonts w:cs="Arial"/>
              </w:rPr>
              <w:t>nctions</w:t>
            </w:r>
            <w:r>
              <w:rPr>
                <w:rFonts w:cs="Arial"/>
              </w:rPr>
              <w:t>.</w:t>
            </w:r>
          </w:p>
        </w:tc>
      </w:tr>
      <w:tr w:rsidR="00F13670" w14:paraId="01DDA4A0" w14:textId="77777777">
        <w:trPr>
          <w:trHeight w:val="818"/>
        </w:trPr>
        <w:tc>
          <w:tcPr>
            <w:tcW w:w="3060" w:type="dxa"/>
            <w:gridSpan w:val="2"/>
            <w:tcBorders>
              <w:bottom w:val="single" w:sz="4" w:space="0" w:color="auto"/>
            </w:tcBorders>
            <w:shd w:val="clear" w:color="auto" w:fill="FFFFFF"/>
            <w:vAlign w:val="center"/>
          </w:tcPr>
          <w:p w14:paraId="4D404A95"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367A034E"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2F014712"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113A09D0" w14:textId="77777777">
        <w:trPr>
          <w:trHeight w:val="629"/>
        </w:trPr>
        <w:tc>
          <w:tcPr>
            <w:tcW w:w="10440" w:type="dxa"/>
            <w:shd w:val="clear" w:color="auto" w:fill="FFFFFF"/>
            <w:vAlign w:val="center"/>
          </w:tcPr>
          <w:p w14:paraId="5F10592D" w14:textId="77777777" w:rsidR="00C97625" w:rsidRDefault="00CB2C65">
            <w:pPr>
              <w:pStyle w:val="Header"/>
              <w:jc w:val="center"/>
            </w:pPr>
            <w:r w:rsidRPr="00F02EB9">
              <w:t>Evaluation of Interim Solutions or Alternatives for a More Efficient Implementation</w:t>
            </w:r>
          </w:p>
        </w:tc>
      </w:tr>
      <w:tr w:rsidR="00C97625" w14:paraId="144E39CC" w14:textId="77777777">
        <w:trPr>
          <w:trHeight w:val="413"/>
        </w:trPr>
        <w:tc>
          <w:tcPr>
            <w:tcW w:w="10440" w:type="dxa"/>
            <w:tcBorders>
              <w:bottom w:val="single" w:sz="4" w:space="0" w:color="auto"/>
            </w:tcBorders>
            <w:shd w:val="clear" w:color="auto" w:fill="FFFFFF"/>
            <w:vAlign w:val="center"/>
          </w:tcPr>
          <w:p w14:paraId="7A972AB4" w14:textId="77777777" w:rsidR="00C97625" w:rsidRPr="00F555E9" w:rsidRDefault="00E702AF">
            <w:pPr>
              <w:pStyle w:val="NormalArial"/>
            </w:pPr>
            <w:r>
              <w:t>None offered.</w:t>
            </w:r>
          </w:p>
        </w:tc>
      </w:tr>
    </w:tbl>
    <w:p w14:paraId="180C0B12"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37AA0A98" w14:textId="77777777">
        <w:trPr>
          <w:trHeight w:val="422"/>
        </w:trPr>
        <w:tc>
          <w:tcPr>
            <w:tcW w:w="10440" w:type="dxa"/>
            <w:shd w:val="clear" w:color="auto" w:fill="FFFFFF"/>
            <w:vAlign w:val="center"/>
          </w:tcPr>
          <w:p w14:paraId="211181B7" w14:textId="77777777" w:rsidR="00C97625" w:rsidRDefault="00C97625">
            <w:pPr>
              <w:pStyle w:val="Header"/>
              <w:jc w:val="center"/>
              <w:rPr>
                <w:rFonts w:ascii="Verdana" w:hAnsi="Verdana"/>
                <w:b w:val="0"/>
                <w:sz w:val="22"/>
              </w:rPr>
            </w:pPr>
            <w:r>
              <w:t>Comments</w:t>
            </w:r>
          </w:p>
        </w:tc>
      </w:tr>
      <w:tr w:rsidR="00C97625" w14:paraId="73E75256" w14:textId="77777777">
        <w:trPr>
          <w:trHeight w:val="512"/>
        </w:trPr>
        <w:tc>
          <w:tcPr>
            <w:tcW w:w="10440" w:type="dxa"/>
            <w:tcBorders>
              <w:bottom w:val="single" w:sz="4" w:space="0" w:color="auto"/>
            </w:tcBorders>
            <w:shd w:val="clear" w:color="auto" w:fill="FFFFFF"/>
            <w:vAlign w:val="center"/>
          </w:tcPr>
          <w:p w14:paraId="11653D24" w14:textId="09B5EAD4" w:rsidR="000A2646" w:rsidRPr="00A36BDB" w:rsidRDefault="00D71C97" w:rsidP="00824DE3">
            <w:pPr>
              <w:pStyle w:val="NormalArial"/>
              <w:spacing w:before="100" w:beforeAutospacing="1" w:after="100" w:afterAutospacing="1"/>
            </w:pPr>
            <w:r w:rsidRPr="00D71C97">
              <w:t xml:space="preserve">If approved, ERCOT plans to combine SCR815 with </w:t>
            </w:r>
            <w:r w:rsidR="006523FA">
              <w:t>a planned technical refresh project</w:t>
            </w:r>
            <w:r w:rsidRPr="00D71C97">
              <w:t xml:space="preserve"> for increased efficiency.</w:t>
            </w:r>
            <w:r w:rsidR="003536EC">
              <w:t xml:space="preserve">  In order to meet software upgrade deadlines, the combined effort is expected to have an initial technical refresh phase which will be immediately followed by an enhancement phase that includes the requirements of SCR815.</w:t>
            </w:r>
          </w:p>
        </w:tc>
      </w:tr>
    </w:tbl>
    <w:p w14:paraId="0C4E994B" w14:textId="77777777" w:rsidR="00BE76F0" w:rsidRDefault="00BE76F0" w:rsidP="00BE76F0"/>
    <w:sectPr w:rsidR="00BE76F0" w:rsidSect="001F5696">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4BF6B" w14:textId="77777777" w:rsidR="00F86AC4" w:rsidRDefault="00F86AC4">
      <w:r>
        <w:separator/>
      </w:r>
    </w:p>
  </w:endnote>
  <w:endnote w:type="continuationSeparator" w:id="0">
    <w:p w14:paraId="16D63850" w14:textId="77777777" w:rsidR="00F86AC4" w:rsidRDefault="00F8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A1DCE" w14:textId="79191DBA" w:rsidR="006B0C5E" w:rsidRDefault="00867BCC"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815SCR-</w:t>
    </w:r>
    <w:r w:rsidR="00A660EC">
      <w:rPr>
        <w:rFonts w:ascii="Arial" w:hAnsi="Arial"/>
        <w:sz w:val="18"/>
      </w:rPr>
      <w:t>0</w:t>
    </w:r>
    <w:r w:rsidR="00A660EC">
      <w:rPr>
        <w:rFonts w:ascii="Arial" w:hAnsi="Arial"/>
        <w:sz w:val="18"/>
      </w:rPr>
      <w:t>8</w:t>
    </w:r>
    <w:r w:rsidR="00A660EC">
      <w:rPr>
        <w:rFonts w:ascii="Arial" w:hAnsi="Arial"/>
        <w:sz w:val="18"/>
      </w:rPr>
      <w:t xml:space="preserve"> </w:t>
    </w:r>
    <w:r w:rsidR="00A660EC">
      <w:rPr>
        <w:rFonts w:ascii="Arial" w:hAnsi="Arial"/>
        <w:sz w:val="18"/>
      </w:rPr>
      <w:t xml:space="preserve">Revised </w:t>
    </w:r>
    <w:r w:rsidR="00A660EC">
      <w:rPr>
        <w:rFonts w:ascii="Arial" w:hAnsi="Arial"/>
        <w:sz w:val="18"/>
      </w:rPr>
      <w:fldChar w:fldCharType="begin"/>
    </w:r>
    <w:r w:rsidR="00A660EC">
      <w:rPr>
        <w:rFonts w:ascii="Arial" w:hAnsi="Arial"/>
        <w:sz w:val="18"/>
      </w:rPr>
      <w:instrText xml:space="preserve"> FILENAME   \* MERGEFORMAT </w:instrText>
    </w:r>
    <w:r w:rsidR="00A660EC">
      <w:rPr>
        <w:rFonts w:ascii="Arial" w:hAnsi="Arial"/>
        <w:sz w:val="18"/>
      </w:rPr>
      <w:fldChar w:fldCharType="separate"/>
    </w:r>
    <w:r w:rsidR="00A660EC">
      <w:rPr>
        <w:rFonts w:ascii="Arial" w:hAnsi="Arial"/>
        <w:noProof/>
        <w:sz w:val="18"/>
      </w:rPr>
      <w:t>Impact Analysis 072</w:t>
    </w:r>
    <w:r w:rsidR="00A660EC">
      <w:rPr>
        <w:rFonts w:ascii="Arial" w:hAnsi="Arial"/>
        <w:noProof/>
        <w:sz w:val="18"/>
      </w:rPr>
      <w:t>7</w:t>
    </w:r>
    <w:r w:rsidR="00A660EC">
      <w:rPr>
        <w:rFonts w:ascii="Arial" w:hAnsi="Arial"/>
        <w:noProof/>
        <w:sz w:val="18"/>
      </w:rPr>
      <w:t>21</w:t>
    </w:r>
    <w:r w:rsidR="00A660EC">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3536EC">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3536EC">
      <w:rPr>
        <w:rFonts w:ascii="Arial" w:hAnsi="Arial"/>
        <w:noProof/>
        <w:sz w:val="18"/>
      </w:rPr>
      <w:t>1</w:t>
    </w:r>
    <w:r w:rsidR="006B0C5E">
      <w:rPr>
        <w:rFonts w:ascii="Arial" w:hAnsi="Arial"/>
        <w:sz w:val="18"/>
      </w:rPr>
      <w:fldChar w:fldCharType="end"/>
    </w:r>
  </w:p>
  <w:p w14:paraId="3F16518F"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8B707" w14:textId="77777777" w:rsidR="00F86AC4" w:rsidRDefault="00F86AC4">
      <w:r>
        <w:separator/>
      </w:r>
    </w:p>
  </w:footnote>
  <w:footnote w:type="continuationSeparator" w:id="0">
    <w:p w14:paraId="445A5EDD" w14:textId="77777777" w:rsidR="00F86AC4" w:rsidRDefault="00F8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0B4FE" w14:textId="61B3B5BC" w:rsidR="006B0C5E" w:rsidRDefault="00601133">
    <w:pPr>
      <w:pStyle w:val="Header"/>
      <w:jc w:val="center"/>
      <w:rPr>
        <w:sz w:val="30"/>
      </w:rPr>
    </w:pPr>
    <w:r>
      <w:rPr>
        <w:sz w:val="30"/>
      </w:rPr>
      <w:t xml:space="preserve">Revised </w:t>
    </w:r>
    <w:r w:rsidR="006B0C5E">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7B8C0A28">
      <w:start w:val="1"/>
      <w:numFmt w:val="bullet"/>
      <w:lvlText w:val=""/>
      <w:lvlJc w:val="left"/>
      <w:pPr>
        <w:tabs>
          <w:tab w:val="num" w:pos="720"/>
        </w:tabs>
        <w:ind w:left="720" w:hanging="360"/>
      </w:pPr>
      <w:rPr>
        <w:rFonts w:ascii="Wingdings" w:hAnsi="Wingdings" w:hint="default"/>
      </w:rPr>
    </w:lvl>
    <w:lvl w:ilvl="1" w:tplc="01EE66D8" w:tentative="1">
      <w:start w:val="1"/>
      <w:numFmt w:val="bullet"/>
      <w:lvlText w:val="o"/>
      <w:lvlJc w:val="left"/>
      <w:pPr>
        <w:tabs>
          <w:tab w:val="num" w:pos="1440"/>
        </w:tabs>
        <w:ind w:left="1440" w:hanging="360"/>
      </w:pPr>
      <w:rPr>
        <w:rFonts w:ascii="Courier New" w:hAnsi="Courier New" w:cs="Courier New" w:hint="default"/>
      </w:rPr>
    </w:lvl>
    <w:lvl w:ilvl="2" w:tplc="E33E7DC6" w:tentative="1">
      <w:start w:val="1"/>
      <w:numFmt w:val="bullet"/>
      <w:lvlText w:val=""/>
      <w:lvlJc w:val="left"/>
      <w:pPr>
        <w:tabs>
          <w:tab w:val="num" w:pos="2160"/>
        </w:tabs>
        <w:ind w:left="2160" w:hanging="360"/>
      </w:pPr>
      <w:rPr>
        <w:rFonts w:ascii="Wingdings" w:hAnsi="Wingdings" w:hint="default"/>
      </w:rPr>
    </w:lvl>
    <w:lvl w:ilvl="3" w:tplc="A910606A" w:tentative="1">
      <w:start w:val="1"/>
      <w:numFmt w:val="bullet"/>
      <w:lvlText w:val=""/>
      <w:lvlJc w:val="left"/>
      <w:pPr>
        <w:tabs>
          <w:tab w:val="num" w:pos="2880"/>
        </w:tabs>
        <w:ind w:left="2880" w:hanging="360"/>
      </w:pPr>
      <w:rPr>
        <w:rFonts w:ascii="Symbol" w:hAnsi="Symbol" w:hint="default"/>
      </w:rPr>
    </w:lvl>
    <w:lvl w:ilvl="4" w:tplc="3C7E1548" w:tentative="1">
      <w:start w:val="1"/>
      <w:numFmt w:val="bullet"/>
      <w:lvlText w:val="o"/>
      <w:lvlJc w:val="left"/>
      <w:pPr>
        <w:tabs>
          <w:tab w:val="num" w:pos="3600"/>
        </w:tabs>
        <w:ind w:left="3600" w:hanging="360"/>
      </w:pPr>
      <w:rPr>
        <w:rFonts w:ascii="Courier New" w:hAnsi="Courier New" w:cs="Courier New" w:hint="default"/>
      </w:rPr>
    </w:lvl>
    <w:lvl w:ilvl="5" w:tplc="CD9A2676" w:tentative="1">
      <w:start w:val="1"/>
      <w:numFmt w:val="bullet"/>
      <w:lvlText w:val=""/>
      <w:lvlJc w:val="left"/>
      <w:pPr>
        <w:tabs>
          <w:tab w:val="num" w:pos="4320"/>
        </w:tabs>
        <w:ind w:left="4320" w:hanging="360"/>
      </w:pPr>
      <w:rPr>
        <w:rFonts w:ascii="Wingdings" w:hAnsi="Wingdings" w:hint="default"/>
      </w:rPr>
    </w:lvl>
    <w:lvl w:ilvl="6" w:tplc="E310A206" w:tentative="1">
      <w:start w:val="1"/>
      <w:numFmt w:val="bullet"/>
      <w:lvlText w:val=""/>
      <w:lvlJc w:val="left"/>
      <w:pPr>
        <w:tabs>
          <w:tab w:val="num" w:pos="5040"/>
        </w:tabs>
        <w:ind w:left="5040" w:hanging="360"/>
      </w:pPr>
      <w:rPr>
        <w:rFonts w:ascii="Symbol" w:hAnsi="Symbol" w:hint="default"/>
      </w:rPr>
    </w:lvl>
    <w:lvl w:ilvl="7" w:tplc="3C945FC2" w:tentative="1">
      <w:start w:val="1"/>
      <w:numFmt w:val="bullet"/>
      <w:lvlText w:val="o"/>
      <w:lvlJc w:val="left"/>
      <w:pPr>
        <w:tabs>
          <w:tab w:val="num" w:pos="5760"/>
        </w:tabs>
        <w:ind w:left="5760" w:hanging="360"/>
      </w:pPr>
      <w:rPr>
        <w:rFonts w:ascii="Courier New" w:hAnsi="Courier New" w:cs="Courier New" w:hint="default"/>
      </w:rPr>
    </w:lvl>
    <w:lvl w:ilvl="8" w:tplc="F43415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3F0684"/>
    <w:multiLevelType w:val="multilevel"/>
    <w:tmpl w:val="39E8D02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E4D60"/>
    <w:multiLevelType w:val="hybridMultilevel"/>
    <w:tmpl w:val="4672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11854"/>
    <w:multiLevelType w:val="hybridMultilevel"/>
    <w:tmpl w:val="D3B42F86"/>
    <w:lvl w:ilvl="0" w:tplc="0DACBE14">
      <w:start w:val="1"/>
      <w:numFmt w:val="decimal"/>
      <w:lvlText w:val="(%1)"/>
      <w:lvlJc w:val="left"/>
      <w:pPr>
        <w:tabs>
          <w:tab w:val="num" w:pos="720"/>
        </w:tabs>
        <w:ind w:left="720" w:hanging="360"/>
      </w:pPr>
      <w:rPr>
        <w:rFonts w:hint="default"/>
      </w:rPr>
    </w:lvl>
    <w:lvl w:ilvl="1" w:tplc="9AB0F63E" w:tentative="1">
      <w:start w:val="1"/>
      <w:numFmt w:val="lowerLetter"/>
      <w:lvlText w:val="%2."/>
      <w:lvlJc w:val="left"/>
      <w:pPr>
        <w:tabs>
          <w:tab w:val="num" w:pos="1440"/>
        </w:tabs>
        <w:ind w:left="1440" w:hanging="360"/>
      </w:pPr>
    </w:lvl>
    <w:lvl w:ilvl="2" w:tplc="52D65D4E" w:tentative="1">
      <w:start w:val="1"/>
      <w:numFmt w:val="lowerRoman"/>
      <w:lvlText w:val="%3."/>
      <w:lvlJc w:val="right"/>
      <w:pPr>
        <w:tabs>
          <w:tab w:val="num" w:pos="2160"/>
        </w:tabs>
        <w:ind w:left="2160" w:hanging="180"/>
      </w:pPr>
    </w:lvl>
    <w:lvl w:ilvl="3" w:tplc="E7D6A27C" w:tentative="1">
      <w:start w:val="1"/>
      <w:numFmt w:val="decimal"/>
      <w:lvlText w:val="%4."/>
      <w:lvlJc w:val="left"/>
      <w:pPr>
        <w:tabs>
          <w:tab w:val="num" w:pos="2880"/>
        </w:tabs>
        <w:ind w:left="2880" w:hanging="360"/>
      </w:pPr>
    </w:lvl>
    <w:lvl w:ilvl="4" w:tplc="064A8AB2" w:tentative="1">
      <w:start w:val="1"/>
      <w:numFmt w:val="lowerLetter"/>
      <w:lvlText w:val="%5."/>
      <w:lvlJc w:val="left"/>
      <w:pPr>
        <w:tabs>
          <w:tab w:val="num" w:pos="3600"/>
        </w:tabs>
        <w:ind w:left="3600" w:hanging="360"/>
      </w:pPr>
    </w:lvl>
    <w:lvl w:ilvl="5" w:tplc="503A0F3E" w:tentative="1">
      <w:start w:val="1"/>
      <w:numFmt w:val="lowerRoman"/>
      <w:lvlText w:val="%6."/>
      <w:lvlJc w:val="right"/>
      <w:pPr>
        <w:tabs>
          <w:tab w:val="num" w:pos="4320"/>
        </w:tabs>
        <w:ind w:left="4320" w:hanging="180"/>
      </w:pPr>
    </w:lvl>
    <w:lvl w:ilvl="6" w:tplc="08888740" w:tentative="1">
      <w:start w:val="1"/>
      <w:numFmt w:val="decimal"/>
      <w:lvlText w:val="%7."/>
      <w:lvlJc w:val="left"/>
      <w:pPr>
        <w:tabs>
          <w:tab w:val="num" w:pos="5040"/>
        </w:tabs>
        <w:ind w:left="5040" w:hanging="360"/>
      </w:pPr>
    </w:lvl>
    <w:lvl w:ilvl="7" w:tplc="28EA0F7C" w:tentative="1">
      <w:start w:val="1"/>
      <w:numFmt w:val="lowerLetter"/>
      <w:lvlText w:val="%8."/>
      <w:lvlJc w:val="left"/>
      <w:pPr>
        <w:tabs>
          <w:tab w:val="num" w:pos="5760"/>
        </w:tabs>
        <w:ind w:left="5760" w:hanging="360"/>
      </w:pPr>
    </w:lvl>
    <w:lvl w:ilvl="8" w:tplc="7D827928"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572B"/>
    <w:rsid w:val="0011160D"/>
    <w:rsid w:val="001128F3"/>
    <w:rsid w:val="00115BD7"/>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536EC"/>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F39B9"/>
    <w:rsid w:val="003F5136"/>
    <w:rsid w:val="004062C0"/>
    <w:rsid w:val="00414B41"/>
    <w:rsid w:val="0042091F"/>
    <w:rsid w:val="00424401"/>
    <w:rsid w:val="004249AB"/>
    <w:rsid w:val="00433605"/>
    <w:rsid w:val="00451032"/>
    <w:rsid w:val="0045119E"/>
    <w:rsid w:val="00460D3A"/>
    <w:rsid w:val="00471A6A"/>
    <w:rsid w:val="00472F10"/>
    <w:rsid w:val="0047741B"/>
    <w:rsid w:val="00482234"/>
    <w:rsid w:val="00483998"/>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1133"/>
    <w:rsid w:val="006046E0"/>
    <w:rsid w:val="00613D07"/>
    <w:rsid w:val="0061422A"/>
    <w:rsid w:val="0061583D"/>
    <w:rsid w:val="00623EB4"/>
    <w:rsid w:val="00625F0A"/>
    <w:rsid w:val="006302C9"/>
    <w:rsid w:val="00640979"/>
    <w:rsid w:val="00644499"/>
    <w:rsid w:val="00651DB6"/>
    <w:rsid w:val="006523FA"/>
    <w:rsid w:val="0065568B"/>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84F5A"/>
    <w:rsid w:val="007A427B"/>
    <w:rsid w:val="007B1349"/>
    <w:rsid w:val="007B2C06"/>
    <w:rsid w:val="007D3E51"/>
    <w:rsid w:val="007E5F62"/>
    <w:rsid w:val="007E77E9"/>
    <w:rsid w:val="007F094A"/>
    <w:rsid w:val="007F3E6D"/>
    <w:rsid w:val="007F68BE"/>
    <w:rsid w:val="008013FA"/>
    <w:rsid w:val="0080426E"/>
    <w:rsid w:val="008120F0"/>
    <w:rsid w:val="00817247"/>
    <w:rsid w:val="00820B63"/>
    <w:rsid w:val="00824182"/>
    <w:rsid w:val="00824DE3"/>
    <w:rsid w:val="00831001"/>
    <w:rsid w:val="0083171D"/>
    <w:rsid w:val="0083263B"/>
    <w:rsid w:val="0083309D"/>
    <w:rsid w:val="008339AA"/>
    <w:rsid w:val="00843C34"/>
    <w:rsid w:val="0085096E"/>
    <w:rsid w:val="00851A89"/>
    <w:rsid w:val="00867431"/>
    <w:rsid w:val="00867BCC"/>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19F2"/>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400C0"/>
    <w:rsid w:val="0095070B"/>
    <w:rsid w:val="00956CD9"/>
    <w:rsid w:val="00964736"/>
    <w:rsid w:val="00971284"/>
    <w:rsid w:val="00971506"/>
    <w:rsid w:val="00985523"/>
    <w:rsid w:val="0099341A"/>
    <w:rsid w:val="009A3203"/>
    <w:rsid w:val="009B0326"/>
    <w:rsid w:val="009B2CF9"/>
    <w:rsid w:val="009D0F80"/>
    <w:rsid w:val="009D39FB"/>
    <w:rsid w:val="009D4F91"/>
    <w:rsid w:val="009E0C28"/>
    <w:rsid w:val="009E0E28"/>
    <w:rsid w:val="009E2B6C"/>
    <w:rsid w:val="009F0EB6"/>
    <w:rsid w:val="009F3D0E"/>
    <w:rsid w:val="009F5415"/>
    <w:rsid w:val="00A06E42"/>
    <w:rsid w:val="00A24797"/>
    <w:rsid w:val="00A36BDB"/>
    <w:rsid w:val="00A36F8D"/>
    <w:rsid w:val="00A46EAE"/>
    <w:rsid w:val="00A47E2E"/>
    <w:rsid w:val="00A5034C"/>
    <w:rsid w:val="00A50D47"/>
    <w:rsid w:val="00A521B7"/>
    <w:rsid w:val="00A53344"/>
    <w:rsid w:val="00A6446D"/>
    <w:rsid w:val="00A660EC"/>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0992"/>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6401A"/>
    <w:rsid w:val="00D71C97"/>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60C"/>
    <w:rsid w:val="00E72D75"/>
    <w:rsid w:val="00E776F8"/>
    <w:rsid w:val="00E81C6F"/>
    <w:rsid w:val="00E83B6A"/>
    <w:rsid w:val="00E851D6"/>
    <w:rsid w:val="00E8702F"/>
    <w:rsid w:val="00E87AE5"/>
    <w:rsid w:val="00E93199"/>
    <w:rsid w:val="00EA367F"/>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50D13"/>
    <w:rsid w:val="00F53B07"/>
    <w:rsid w:val="00F540A0"/>
    <w:rsid w:val="00F5445D"/>
    <w:rsid w:val="00F555E9"/>
    <w:rsid w:val="00F64E6D"/>
    <w:rsid w:val="00F7084F"/>
    <w:rsid w:val="00F72884"/>
    <w:rsid w:val="00F76FE9"/>
    <w:rsid w:val="00F776C4"/>
    <w:rsid w:val="00F77D07"/>
    <w:rsid w:val="00F833A3"/>
    <w:rsid w:val="00F8400C"/>
    <w:rsid w:val="00F86AC4"/>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3EE22A"/>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 w:type="character" w:customStyle="1" w:styleId="UnresolvedMention1">
    <w:name w:val="Unresolved Mention1"/>
    <w:basedOn w:val="DefaultParagraphFont"/>
    <w:uiPriority w:val="99"/>
    <w:semiHidden/>
    <w:unhideWhenUsed/>
    <w:rsid w:val="00D7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services/proje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SCR8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85077-ECA5-4BD3-91A9-CA5BDD7CBC37}">
  <ds:schemaRefs>
    <ds:schemaRef ds:uri="http://schemas.openxmlformats.org/officeDocument/2006/bibliography"/>
  </ds:schemaRefs>
</ds:datastoreItem>
</file>

<file path=customXml/itemProps3.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4.xml><?xml version="1.0" encoding="utf-8"?>
<ds:datastoreItem xmlns:ds="http://schemas.openxmlformats.org/officeDocument/2006/customXml" ds:itemID="{0420FB0E-4C55-4105-B818-381374742E8E}">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1458</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Jordan Troublefield</cp:lastModifiedBy>
  <cp:revision>2</cp:revision>
  <cp:lastPrinted>2007-01-12T13:31:00Z</cp:lastPrinted>
  <dcterms:created xsi:type="dcterms:W3CDTF">2021-07-27T16:04:00Z</dcterms:created>
  <dcterms:modified xsi:type="dcterms:W3CDTF">2021-07-27T16:04:00Z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