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0EAB744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73FAD" w14:textId="77777777" w:rsidR="00C97625" w:rsidRDefault="00471A6A" w:rsidP="00D54DC7">
            <w:pPr>
              <w:pStyle w:val="Header"/>
            </w:pPr>
            <w:r>
              <w:t>RR</w:t>
            </w:r>
            <w:r w:rsidR="00CE4EDC">
              <w:t>GRR</w:t>
            </w:r>
            <w:r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9B2874C" w14:textId="77777777" w:rsidR="00C97625" w:rsidRPr="00595DDC" w:rsidRDefault="006A2BB9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B25536" w:rsidRPr="00B25536">
                <w:rPr>
                  <w:rStyle w:val="Hyperlink"/>
                </w:rPr>
                <w:t>030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D31FA" w14:textId="77777777" w:rsidR="00C97625" w:rsidRDefault="00471A6A" w:rsidP="00D54DC7">
            <w:pPr>
              <w:pStyle w:val="Header"/>
            </w:pPr>
            <w:r>
              <w:t>RR</w:t>
            </w:r>
            <w:r w:rsidR="00CE4EDC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5C72F340" w14:textId="77777777" w:rsidR="00C97625" w:rsidRPr="009F3D0E" w:rsidRDefault="00CE4ED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CE4EDC">
              <w:rPr>
                <w:szCs w:val="23"/>
              </w:rPr>
              <w:t>Allow New Voltage Levels in Resource Asset Information</w:t>
            </w:r>
          </w:p>
        </w:tc>
      </w:tr>
      <w:tr w:rsidR="00FC0BDC" w14:paraId="254259D2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7D7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8523" w14:textId="7B2BC8D2" w:rsidR="00FC0BDC" w:rsidRPr="009F3D0E" w:rsidRDefault="006A2BB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27, 2021</w:t>
            </w:r>
          </w:p>
        </w:tc>
      </w:tr>
      <w:tr w:rsidR="00F13670" w14:paraId="666070DE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7C996A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0166654" w14:textId="77777777" w:rsidR="00124420" w:rsidRPr="002D68CF" w:rsidRDefault="00CE4EDC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E4EDC">
              <w:rPr>
                <w:rFonts w:ascii="Arial" w:hAnsi="Arial" w:cs="Arial"/>
              </w:rPr>
              <w:t>Less than $5k, which will be absorbed by the Operations &amp; Maintenance (O&amp;M) budgets of affected department.</w:t>
            </w:r>
          </w:p>
        </w:tc>
      </w:tr>
      <w:tr w:rsidR="00F13670" w14:paraId="166EB818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D203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7D00" w14:textId="59C42356" w:rsidR="00CE4EDC" w:rsidRPr="00CE4EDC" w:rsidRDefault="00CE4EDC" w:rsidP="00CE4EDC">
            <w:pPr>
              <w:pStyle w:val="NormalArial"/>
              <w:rPr>
                <w:rFonts w:cs="Arial"/>
              </w:rPr>
            </w:pPr>
            <w:r w:rsidRPr="00CE4EDC">
              <w:rPr>
                <w:rFonts w:cs="Arial"/>
              </w:rPr>
              <w:t xml:space="preserve">No project required.  This Resource Registration Glossary Revision Request (RRGRR) can take effect within 3-5 months after </w:t>
            </w:r>
            <w:r w:rsidR="00893204" w:rsidRPr="00931063">
              <w:rPr>
                <w:rFonts w:cs="Arial"/>
              </w:rPr>
              <w:t>Public</w:t>
            </w:r>
            <w:r w:rsidR="00893204">
              <w:rPr>
                <w:rFonts w:cs="Arial"/>
              </w:rPr>
              <w:t xml:space="preserve"> Utility Commission of Texas </w:t>
            </w:r>
            <w:r w:rsidR="00893204" w:rsidRPr="00931063">
              <w:rPr>
                <w:rFonts w:cs="Arial"/>
              </w:rPr>
              <w:t>(</w:t>
            </w:r>
            <w:r w:rsidR="00893204">
              <w:rPr>
                <w:rFonts w:cs="Arial"/>
              </w:rPr>
              <w:t>PUCT</w:t>
            </w:r>
            <w:r w:rsidR="00893204" w:rsidRPr="00931063">
              <w:rPr>
                <w:rFonts w:cs="Arial"/>
              </w:rPr>
              <w:t xml:space="preserve">) </w:t>
            </w:r>
            <w:r w:rsidRPr="00CE4EDC">
              <w:rPr>
                <w:rFonts w:cs="Arial"/>
              </w:rPr>
              <w:t>approval.</w:t>
            </w:r>
          </w:p>
          <w:p w14:paraId="501F66E1" w14:textId="77777777" w:rsidR="00CE4EDC" w:rsidRPr="00CE4EDC" w:rsidRDefault="00CE4EDC" w:rsidP="00CE4EDC">
            <w:pPr>
              <w:pStyle w:val="NormalArial"/>
              <w:rPr>
                <w:rFonts w:cs="Arial"/>
              </w:rPr>
            </w:pPr>
          </w:p>
          <w:p w14:paraId="5FBAA592" w14:textId="77777777" w:rsidR="0026620F" w:rsidRPr="00511748" w:rsidRDefault="00CE4EDC" w:rsidP="00CE4EDC">
            <w:pPr>
              <w:pStyle w:val="NormalArial"/>
              <w:rPr>
                <w:sz w:val="22"/>
                <w:szCs w:val="22"/>
              </w:rPr>
            </w:pPr>
            <w:r w:rsidRPr="00CE4EDC">
              <w:rPr>
                <w:rFonts w:cs="Arial"/>
              </w:rPr>
              <w:t>See comments</w:t>
            </w:r>
          </w:p>
        </w:tc>
      </w:tr>
      <w:tr w:rsidR="00F13670" w14:paraId="7514F86E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3355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05309B7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E4EDC">
              <w:t>10</w:t>
            </w:r>
            <w:r w:rsidR="00CB2C65" w:rsidRPr="00CB2C65">
              <w:t>0% ERCOT; 0% Vendor</w:t>
            </w:r>
          </w:p>
          <w:p w14:paraId="0CA8700D" w14:textId="77777777" w:rsidR="00CB2C65" w:rsidRDefault="00CB2C65" w:rsidP="002D6CAB">
            <w:pPr>
              <w:pStyle w:val="NormalArial"/>
            </w:pPr>
          </w:p>
          <w:p w14:paraId="34DF498A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062E65A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B859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90CA32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24A9BFED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1F349FD2" w14:textId="77777777" w:rsidR="004B1BFC" w:rsidRPr="00CE4EDC" w:rsidRDefault="00CE4EDC" w:rsidP="00CE4EDC">
            <w:pPr>
              <w:pStyle w:val="NormalArial"/>
              <w:numPr>
                <w:ilvl w:val="0"/>
                <w:numId w:val="8"/>
              </w:numPr>
            </w:pPr>
            <w:r w:rsidRPr="00CE4EDC">
              <w:t>Resource Integration and Ongoing Operations (RIOO)</w:t>
            </w:r>
            <w:r>
              <w:t xml:space="preserve"> 100%</w:t>
            </w:r>
          </w:p>
          <w:p w14:paraId="40E40206" w14:textId="77777777" w:rsidR="00CE4EDC" w:rsidRPr="00FE71C0" w:rsidRDefault="00CE4EDC" w:rsidP="00CE4ED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11734E8C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FE06AA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28989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DD8B9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991B6B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FBD8114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23FFFCF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7EF709B1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C45706E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2050F64C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3BD46B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5D058AE3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A031755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38AE1908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0A79900A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A2E009" w14:textId="77777777" w:rsidR="000A2646" w:rsidRPr="00A36BDB" w:rsidRDefault="00CE4EDC" w:rsidP="0088379F">
            <w:pPr>
              <w:pStyle w:val="NormalArial"/>
            </w:pPr>
            <w:r w:rsidRPr="00CE4EDC">
              <w:t>If approved, ERCOT plans to implement the Resource Integration system changes as part of a future phase of PR106-01, RARF Replacement.</w:t>
            </w:r>
          </w:p>
        </w:tc>
      </w:tr>
    </w:tbl>
    <w:p w14:paraId="74979025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B8C989" w14:textId="77777777" w:rsidR="00BB3658" w:rsidRDefault="00BB3658">
      <w:r>
        <w:separator/>
      </w:r>
    </w:p>
  </w:endnote>
  <w:endnote w:type="continuationSeparator" w:id="0">
    <w:p w14:paraId="411BF2B1" w14:textId="77777777" w:rsidR="00BB3658" w:rsidRDefault="00BB3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7C567" w14:textId="2F47AD85" w:rsidR="006B0C5E" w:rsidRDefault="00B2553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030</w:t>
    </w:r>
    <w:r w:rsidR="00426B20">
      <w:rPr>
        <w:rFonts w:ascii="Arial" w:hAnsi="Arial"/>
        <w:sz w:val="18"/>
      </w:rPr>
      <w:t>RRGRR-</w:t>
    </w:r>
    <w:r w:rsidR="006A2BB9">
      <w:rPr>
        <w:rFonts w:ascii="Arial" w:hAnsi="Arial"/>
        <w:sz w:val="18"/>
      </w:rPr>
      <w:t>05 Revised</w:t>
    </w:r>
    <w:r w:rsidR="00426B20">
      <w:rPr>
        <w:rFonts w:ascii="Arial" w:hAnsi="Arial"/>
        <w:sz w:val="18"/>
      </w:rPr>
      <w:t xml:space="preserve">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</w:t>
    </w:r>
    <w:r w:rsidR="006A2BB9">
      <w:rPr>
        <w:rFonts w:ascii="Arial" w:hAnsi="Arial"/>
        <w:noProof/>
        <w:sz w:val="18"/>
      </w:rPr>
      <w:t>727</w:t>
    </w:r>
    <w:r w:rsidR="00426B20"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A3CC401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1C457" w14:textId="77777777" w:rsidR="00BB3658" w:rsidRDefault="00BB3658">
      <w:r>
        <w:separator/>
      </w:r>
    </w:p>
  </w:footnote>
  <w:footnote w:type="continuationSeparator" w:id="0">
    <w:p w14:paraId="19832E82" w14:textId="77777777" w:rsidR="00BB3658" w:rsidRDefault="00BB36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FB43A" w14:textId="45BB5207" w:rsidR="006B0C5E" w:rsidRDefault="00893204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14465E3"/>
    <w:multiLevelType w:val="hybridMultilevel"/>
    <w:tmpl w:val="04405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26B20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32DA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A2BB9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3204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25536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658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E4EDC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0792FFE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rgrr03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1226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2021-07-27T17:24:00Z</dcterms:created>
  <dcterms:modified xsi:type="dcterms:W3CDTF">2021-07-27T17:24:00Z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