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2FCB652D" w14:textId="77777777" w:rsidTr="00416696">
        <w:tc>
          <w:tcPr>
            <w:tcW w:w="1620" w:type="dxa"/>
            <w:tcBorders>
              <w:bottom w:val="single" w:sz="4" w:space="0" w:color="auto"/>
            </w:tcBorders>
            <w:shd w:val="clear" w:color="auto" w:fill="FFFFFF"/>
            <w:vAlign w:val="center"/>
          </w:tcPr>
          <w:p w14:paraId="256D1007" w14:textId="77777777"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14:paraId="640CA24D" w14:textId="77777777" w:rsidR="00152993" w:rsidRDefault="005B2E9B">
            <w:pPr>
              <w:pStyle w:val="Header"/>
            </w:pPr>
            <w:hyperlink r:id="rId7" w:history="1">
              <w:r w:rsidR="00820A04" w:rsidRPr="0017284F">
                <w:rPr>
                  <w:rStyle w:val="Hyperlink"/>
                </w:rPr>
                <w:t>026</w:t>
              </w:r>
            </w:hyperlink>
          </w:p>
        </w:tc>
        <w:tc>
          <w:tcPr>
            <w:tcW w:w="1170" w:type="dxa"/>
            <w:tcBorders>
              <w:bottom w:val="single" w:sz="4" w:space="0" w:color="auto"/>
            </w:tcBorders>
            <w:shd w:val="clear" w:color="auto" w:fill="FFFFFF"/>
            <w:vAlign w:val="center"/>
          </w:tcPr>
          <w:p w14:paraId="53BB41EF" w14:textId="77777777" w:rsidR="00152993" w:rsidRDefault="00416696">
            <w:pPr>
              <w:pStyle w:val="Header"/>
            </w:pPr>
            <w:r>
              <w:t>OBDRR</w:t>
            </w:r>
            <w:r w:rsidR="00152993">
              <w:t xml:space="preserve"> Title</w:t>
            </w:r>
          </w:p>
        </w:tc>
        <w:tc>
          <w:tcPr>
            <w:tcW w:w="6390" w:type="dxa"/>
            <w:tcBorders>
              <w:bottom w:val="single" w:sz="4" w:space="0" w:color="auto"/>
            </w:tcBorders>
            <w:vAlign w:val="center"/>
          </w:tcPr>
          <w:p w14:paraId="51DD3F1F" w14:textId="77777777" w:rsidR="00152993" w:rsidRDefault="005D5C87">
            <w:pPr>
              <w:pStyle w:val="Header"/>
            </w:pPr>
            <w:r w:rsidRPr="005D5C87">
              <w:t>Change Shadow Price Caps to Curves and Remove Shift Factor Threshold</w:t>
            </w:r>
          </w:p>
        </w:tc>
      </w:tr>
      <w:tr w:rsidR="00152993" w14:paraId="44714E6C" w14:textId="77777777">
        <w:trPr>
          <w:trHeight w:val="413"/>
        </w:trPr>
        <w:tc>
          <w:tcPr>
            <w:tcW w:w="2880" w:type="dxa"/>
            <w:gridSpan w:val="2"/>
            <w:tcBorders>
              <w:top w:val="nil"/>
              <w:left w:val="nil"/>
              <w:bottom w:val="single" w:sz="4" w:space="0" w:color="auto"/>
              <w:right w:val="nil"/>
            </w:tcBorders>
            <w:vAlign w:val="center"/>
          </w:tcPr>
          <w:p w14:paraId="28F52BD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09EBACE" w14:textId="77777777" w:rsidR="00152993" w:rsidRDefault="00152993">
            <w:pPr>
              <w:pStyle w:val="NormalArial"/>
            </w:pPr>
          </w:p>
        </w:tc>
      </w:tr>
      <w:tr w:rsidR="00152993" w14:paraId="7C39831D"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DA5A0E"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BD963D" w14:textId="762F27D4" w:rsidR="00152993" w:rsidRDefault="00373570">
            <w:pPr>
              <w:pStyle w:val="NormalArial"/>
            </w:pPr>
            <w:r>
              <w:t>July 16</w:t>
            </w:r>
            <w:r w:rsidR="00444C42">
              <w:t>, 2021</w:t>
            </w:r>
          </w:p>
        </w:tc>
      </w:tr>
      <w:tr w:rsidR="00152993" w14:paraId="19814ABC" w14:textId="77777777">
        <w:trPr>
          <w:trHeight w:val="467"/>
        </w:trPr>
        <w:tc>
          <w:tcPr>
            <w:tcW w:w="2880" w:type="dxa"/>
            <w:gridSpan w:val="2"/>
            <w:tcBorders>
              <w:top w:val="single" w:sz="4" w:space="0" w:color="auto"/>
              <w:left w:val="nil"/>
              <w:bottom w:val="nil"/>
              <w:right w:val="nil"/>
            </w:tcBorders>
            <w:shd w:val="clear" w:color="auto" w:fill="FFFFFF"/>
            <w:vAlign w:val="center"/>
          </w:tcPr>
          <w:p w14:paraId="4567F163" w14:textId="77777777" w:rsidR="00152993" w:rsidRDefault="00152993">
            <w:pPr>
              <w:pStyle w:val="NormalArial"/>
            </w:pPr>
          </w:p>
        </w:tc>
        <w:tc>
          <w:tcPr>
            <w:tcW w:w="7560" w:type="dxa"/>
            <w:gridSpan w:val="2"/>
            <w:tcBorders>
              <w:top w:val="nil"/>
              <w:left w:val="nil"/>
              <w:bottom w:val="nil"/>
              <w:right w:val="nil"/>
            </w:tcBorders>
            <w:vAlign w:val="center"/>
          </w:tcPr>
          <w:p w14:paraId="3FA43490" w14:textId="77777777" w:rsidR="00152993" w:rsidRDefault="00152993">
            <w:pPr>
              <w:pStyle w:val="NormalArial"/>
            </w:pPr>
          </w:p>
        </w:tc>
      </w:tr>
      <w:tr w:rsidR="00152993" w14:paraId="3EE2E552" w14:textId="77777777">
        <w:trPr>
          <w:trHeight w:val="440"/>
        </w:trPr>
        <w:tc>
          <w:tcPr>
            <w:tcW w:w="10440" w:type="dxa"/>
            <w:gridSpan w:val="4"/>
            <w:tcBorders>
              <w:top w:val="single" w:sz="4" w:space="0" w:color="auto"/>
            </w:tcBorders>
            <w:shd w:val="clear" w:color="auto" w:fill="FFFFFF"/>
            <w:vAlign w:val="center"/>
          </w:tcPr>
          <w:p w14:paraId="101CE0A5" w14:textId="77777777" w:rsidR="00152993" w:rsidRDefault="00152993">
            <w:pPr>
              <w:pStyle w:val="Header"/>
              <w:jc w:val="center"/>
            </w:pPr>
            <w:r>
              <w:t>Submitter’s Information</w:t>
            </w:r>
          </w:p>
        </w:tc>
      </w:tr>
      <w:tr w:rsidR="007A2B34" w14:paraId="6098E2DB" w14:textId="77777777">
        <w:trPr>
          <w:trHeight w:val="350"/>
        </w:trPr>
        <w:tc>
          <w:tcPr>
            <w:tcW w:w="2880" w:type="dxa"/>
            <w:gridSpan w:val="2"/>
            <w:shd w:val="clear" w:color="auto" w:fill="FFFFFF"/>
            <w:vAlign w:val="center"/>
          </w:tcPr>
          <w:p w14:paraId="21844A4A" w14:textId="77777777" w:rsidR="007A2B34" w:rsidRPr="00EC55B3" w:rsidRDefault="007A2B34" w:rsidP="007A2B34">
            <w:pPr>
              <w:pStyle w:val="Header"/>
            </w:pPr>
            <w:r w:rsidRPr="00EC55B3">
              <w:t>Name</w:t>
            </w:r>
          </w:p>
        </w:tc>
        <w:tc>
          <w:tcPr>
            <w:tcW w:w="7560" w:type="dxa"/>
            <w:gridSpan w:val="2"/>
            <w:vAlign w:val="center"/>
          </w:tcPr>
          <w:p w14:paraId="6B22C801" w14:textId="77777777" w:rsidR="007A2B34" w:rsidRDefault="00B022EC" w:rsidP="007A2B34">
            <w:pPr>
              <w:pStyle w:val="NormalArial"/>
            </w:pPr>
            <w:r>
              <w:t>Andy Nguyen (Lower Colorado River Authority (LCRA))</w:t>
            </w:r>
          </w:p>
          <w:p w14:paraId="305FC760" w14:textId="77777777" w:rsidR="00B022EC" w:rsidRDefault="00B022EC" w:rsidP="007A2B34">
            <w:pPr>
              <w:pStyle w:val="NormalArial"/>
            </w:pPr>
            <w:r>
              <w:t>Bill Barnes (Reliant Energy Retail Services LLC)</w:t>
            </w:r>
          </w:p>
          <w:p w14:paraId="65706ED6" w14:textId="77777777" w:rsidR="00B022EC" w:rsidRDefault="00B022EC" w:rsidP="007A2B34">
            <w:pPr>
              <w:pStyle w:val="NormalArial"/>
            </w:pPr>
            <w:r>
              <w:t>Clif Lange (South Texas Electric Cooperative (STEC))</w:t>
            </w:r>
          </w:p>
          <w:p w14:paraId="2558F417" w14:textId="77777777" w:rsidR="00B022EC" w:rsidRDefault="00B022EC" w:rsidP="007A2B34">
            <w:pPr>
              <w:pStyle w:val="NormalArial"/>
            </w:pPr>
            <w:r>
              <w:t>Katie Coleman (Thompson &amp; Knight, LLP on behalf of Texas Industrial Energy Consumers (TIEC))</w:t>
            </w:r>
          </w:p>
        </w:tc>
      </w:tr>
      <w:tr w:rsidR="007A2B34" w14:paraId="3AF7387C" w14:textId="77777777">
        <w:trPr>
          <w:trHeight w:val="350"/>
        </w:trPr>
        <w:tc>
          <w:tcPr>
            <w:tcW w:w="2880" w:type="dxa"/>
            <w:gridSpan w:val="2"/>
            <w:shd w:val="clear" w:color="auto" w:fill="FFFFFF"/>
            <w:vAlign w:val="center"/>
          </w:tcPr>
          <w:p w14:paraId="6443D6DB" w14:textId="77777777" w:rsidR="007A2B34" w:rsidRPr="00EC55B3" w:rsidRDefault="007A2B34" w:rsidP="007A2B34">
            <w:pPr>
              <w:pStyle w:val="Header"/>
            </w:pPr>
            <w:r w:rsidRPr="00EC55B3">
              <w:t>E-mail Address</w:t>
            </w:r>
          </w:p>
        </w:tc>
        <w:tc>
          <w:tcPr>
            <w:tcW w:w="7560" w:type="dxa"/>
            <w:gridSpan w:val="2"/>
            <w:vAlign w:val="center"/>
          </w:tcPr>
          <w:p w14:paraId="19966D99" w14:textId="77777777" w:rsidR="007A2B34" w:rsidRDefault="005B2E9B" w:rsidP="007A2B34">
            <w:pPr>
              <w:pStyle w:val="NormalArial"/>
            </w:pPr>
            <w:hyperlink r:id="rId8" w:history="1">
              <w:r w:rsidR="007A2B34">
                <w:rPr>
                  <w:rStyle w:val="Hyperlink"/>
                </w:rPr>
                <w:t>Andy.Nguyen@lcra.org</w:t>
              </w:r>
            </w:hyperlink>
            <w:r w:rsidR="007A2B34">
              <w:t xml:space="preserve">; </w:t>
            </w:r>
            <w:hyperlink r:id="rId9" w:history="1">
              <w:r w:rsidR="007A2B34">
                <w:rPr>
                  <w:rStyle w:val="Hyperlink"/>
                </w:rPr>
                <w:t>Bill.Barnes@nrg.com</w:t>
              </w:r>
            </w:hyperlink>
            <w:r w:rsidR="007A2B34">
              <w:t xml:space="preserve">; </w:t>
            </w:r>
            <w:hyperlink r:id="rId10" w:history="1">
              <w:r w:rsidR="007A2B34">
                <w:rPr>
                  <w:rStyle w:val="Hyperlink"/>
                </w:rPr>
                <w:t>clif@stec.org</w:t>
              </w:r>
            </w:hyperlink>
            <w:r w:rsidR="007A2B34">
              <w:t xml:space="preserve">, </w:t>
            </w:r>
            <w:hyperlink r:id="rId11" w:history="1">
              <w:r w:rsidR="007A2B34">
                <w:rPr>
                  <w:rStyle w:val="Hyperlink"/>
                </w:rPr>
                <w:t>Katie.Coleman@tklaw.com</w:t>
              </w:r>
            </w:hyperlink>
            <w:r w:rsidR="007A2B34">
              <w:t xml:space="preserve"> </w:t>
            </w:r>
          </w:p>
        </w:tc>
      </w:tr>
      <w:tr w:rsidR="007A2B34" w14:paraId="6B7781A2" w14:textId="77777777">
        <w:trPr>
          <w:trHeight w:val="350"/>
        </w:trPr>
        <w:tc>
          <w:tcPr>
            <w:tcW w:w="2880" w:type="dxa"/>
            <w:gridSpan w:val="2"/>
            <w:shd w:val="clear" w:color="auto" w:fill="FFFFFF"/>
            <w:vAlign w:val="center"/>
          </w:tcPr>
          <w:p w14:paraId="393EC5D6" w14:textId="77777777" w:rsidR="007A2B34" w:rsidRPr="00EC55B3" w:rsidRDefault="007A2B34" w:rsidP="007A2B34">
            <w:pPr>
              <w:pStyle w:val="Header"/>
            </w:pPr>
            <w:r w:rsidRPr="00EC55B3">
              <w:t>Company</w:t>
            </w:r>
          </w:p>
        </w:tc>
        <w:tc>
          <w:tcPr>
            <w:tcW w:w="7560" w:type="dxa"/>
            <w:gridSpan w:val="2"/>
            <w:vAlign w:val="center"/>
          </w:tcPr>
          <w:p w14:paraId="383885F3" w14:textId="77777777" w:rsidR="007A2B34" w:rsidRDefault="00B022EC" w:rsidP="00B022EC">
            <w:pPr>
              <w:pStyle w:val="NormalArial"/>
            </w:pPr>
            <w:r>
              <w:t>LCRA</w:t>
            </w:r>
            <w:r w:rsidR="007A2B34">
              <w:t xml:space="preserve">, Reliant Energy Retail Services LLC, </w:t>
            </w:r>
            <w:r>
              <w:t>STEC</w:t>
            </w:r>
            <w:r w:rsidR="007A2B34">
              <w:t xml:space="preserve">, </w:t>
            </w:r>
            <w:r>
              <w:t>TIEC (Joint Commenters)</w:t>
            </w:r>
          </w:p>
        </w:tc>
      </w:tr>
      <w:tr w:rsidR="007A2B34" w14:paraId="523B2077" w14:textId="77777777">
        <w:trPr>
          <w:trHeight w:val="350"/>
        </w:trPr>
        <w:tc>
          <w:tcPr>
            <w:tcW w:w="2880" w:type="dxa"/>
            <w:gridSpan w:val="2"/>
            <w:tcBorders>
              <w:bottom w:val="single" w:sz="4" w:space="0" w:color="auto"/>
            </w:tcBorders>
            <w:shd w:val="clear" w:color="auto" w:fill="FFFFFF"/>
            <w:vAlign w:val="center"/>
          </w:tcPr>
          <w:p w14:paraId="62B51331" w14:textId="77777777" w:rsidR="007A2B34" w:rsidRPr="00EC55B3" w:rsidRDefault="007A2B34" w:rsidP="007A2B34">
            <w:pPr>
              <w:pStyle w:val="Header"/>
            </w:pPr>
            <w:r w:rsidRPr="00EC55B3">
              <w:t>Phone Number</w:t>
            </w:r>
          </w:p>
        </w:tc>
        <w:tc>
          <w:tcPr>
            <w:tcW w:w="7560" w:type="dxa"/>
            <w:gridSpan w:val="2"/>
            <w:tcBorders>
              <w:bottom w:val="single" w:sz="4" w:space="0" w:color="auto"/>
            </w:tcBorders>
            <w:vAlign w:val="center"/>
          </w:tcPr>
          <w:p w14:paraId="57AE3BDB" w14:textId="77777777" w:rsidR="007A2B34" w:rsidRDefault="007A2B34" w:rsidP="007A2B34">
            <w:pPr>
              <w:pStyle w:val="NormalArial"/>
            </w:pPr>
            <w:r>
              <w:t>512-578-2003</w:t>
            </w:r>
            <w:r w:rsidR="00B022EC">
              <w:t xml:space="preserve"> (AN)</w:t>
            </w:r>
            <w:r>
              <w:t>, 315-885-5925</w:t>
            </w:r>
            <w:r w:rsidR="00B022EC">
              <w:t xml:space="preserve"> (BB)</w:t>
            </w:r>
            <w:r>
              <w:t>, 361-485-6206</w:t>
            </w:r>
            <w:r w:rsidR="00B022EC">
              <w:t xml:space="preserve"> (CL)</w:t>
            </w:r>
            <w:r>
              <w:t>, 512-404-6705</w:t>
            </w:r>
            <w:r w:rsidR="00B022EC">
              <w:t xml:space="preserve"> (KC)</w:t>
            </w:r>
          </w:p>
        </w:tc>
      </w:tr>
      <w:tr w:rsidR="007A2B34" w14:paraId="332BD004" w14:textId="77777777">
        <w:trPr>
          <w:trHeight w:val="350"/>
        </w:trPr>
        <w:tc>
          <w:tcPr>
            <w:tcW w:w="2880" w:type="dxa"/>
            <w:gridSpan w:val="2"/>
            <w:shd w:val="clear" w:color="auto" w:fill="FFFFFF"/>
            <w:vAlign w:val="center"/>
          </w:tcPr>
          <w:p w14:paraId="41596240" w14:textId="77777777" w:rsidR="007A2B34" w:rsidRPr="00EC55B3" w:rsidRDefault="007A2B34" w:rsidP="007A2B34">
            <w:pPr>
              <w:pStyle w:val="Header"/>
            </w:pPr>
            <w:r>
              <w:t>Cell</w:t>
            </w:r>
            <w:r w:rsidRPr="00EC55B3">
              <w:t xml:space="preserve"> Number</w:t>
            </w:r>
          </w:p>
        </w:tc>
        <w:tc>
          <w:tcPr>
            <w:tcW w:w="7560" w:type="dxa"/>
            <w:gridSpan w:val="2"/>
            <w:vAlign w:val="center"/>
          </w:tcPr>
          <w:p w14:paraId="1D1B161B" w14:textId="77777777" w:rsidR="007A2B34" w:rsidRDefault="007A2B34" w:rsidP="007A2B34">
            <w:pPr>
              <w:pStyle w:val="NormalArial"/>
            </w:pPr>
          </w:p>
        </w:tc>
      </w:tr>
      <w:tr w:rsidR="007A2B34" w14:paraId="299A48B8" w14:textId="77777777">
        <w:trPr>
          <w:trHeight w:val="350"/>
        </w:trPr>
        <w:tc>
          <w:tcPr>
            <w:tcW w:w="2880" w:type="dxa"/>
            <w:gridSpan w:val="2"/>
            <w:tcBorders>
              <w:bottom w:val="single" w:sz="4" w:space="0" w:color="auto"/>
            </w:tcBorders>
            <w:shd w:val="clear" w:color="auto" w:fill="FFFFFF"/>
            <w:vAlign w:val="center"/>
          </w:tcPr>
          <w:p w14:paraId="32D80ADC" w14:textId="77777777" w:rsidR="007A2B34" w:rsidRPr="00EC55B3" w:rsidDel="00075A94" w:rsidRDefault="007A2B34" w:rsidP="007A2B34">
            <w:pPr>
              <w:pStyle w:val="Header"/>
            </w:pPr>
            <w:r>
              <w:t>Market Segment</w:t>
            </w:r>
          </w:p>
        </w:tc>
        <w:tc>
          <w:tcPr>
            <w:tcW w:w="7560" w:type="dxa"/>
            <w:gridSpan w:val="2"/>
            <w:tcBorders>
              <w:bottom w:val="single" w:sz="4" w:space="0" w:color="auto"/>
            </w:tcBorders>
            <w:vAlign w:val="center"/>
          </w:tcPr>
          <w:p w14:paraId="252578DC" w14:textId="77777777" w:rsidR="007A2B34" w:rsidRDefault="007A2B34" w:rsidP="007A2B34">
            <w:pPr>
              <w:pStyle w:val="NormalArial"/>
            </w:pPr>
            <w:r>
              <w:t>Cooperative, Independent Retail Electric Provider (IREP), Consumer</w:t>
            </w:r>
          </w:p>
        </w:tc>
      </w:tr>
    </w:tbl>
    <w:p w14:paraId="1EE4888C" w14:textId="77777777" w:rsidR="00C211C9" w:rsidRDefault="00C211C9" w:rsidP="00F35B3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5B3E" w14:paraId="6A147AFD" w14:textId="77777777" w:rsidTr="007A2B34">
        <w:trPr>
          <w:trHeight w:val="350"/>
        </w:trPr>
        <w:tc>
          <w:tcPr>
            <w:tcW w:w="10440" w:type="dxa"/>
            <w:tcBorders>
              <w:bottom w:val="single" w:sz="4" w:space="0" w:color="auto"/>
            </w:tcBorders>
            <w:shd w:val="clear" w:color="auto" w:fill="FFFFFF"/>
            <w:vAlign w:val="center"/>
          </w:tcPr>
          <w:p w14:paraId="40572432" w14:textId="77777777" w:rsidR="00F35B3E" w:rsidRDefault="00F35B3E" w:rsidP="007A2B34">
            <w:pPr>
              <w:pStyle w:val="Header"/>
              <w:jc w:val="center"/>
            </w:pPr>
            <w:r>
              <w:t>Comments</w:t>
            </w:r>
          </w:p>
        </w:tc>
      </w:tr>
    </w:tbl>
    <w:p w14:paraId="745BD0CA" w14:textId="5B9A8FF5" w:rsidR="00F35B3E" w:rsidRDefault="007A2B34" w:rsidP="007A2B34">
      <w:pPr>
        <w:pStyle w:val="NormalArial"/>
        <w:spacing w:before="120" w:after="120"/>
      </w:pPr>
      <w:r>
        <w:t xml:space="preserve">Joint Commenters </w:t>
      </w:r>
      <w:r w:rsidR="008F4EFD">
        <w:t>provide in these comments a</w:t>
      </w:r>
      <w:r>
        <w:t xml:space="preserve"> transmission demand curve proposal</w:t>
      </w:r>
      <w:r w:rsidR="008F4EFD">
        <w:t xml:space="preserve"> with a longer slope and</w:t>
      </w:r>
      <w:r w:rsidR="00EF5810">
        <w:t xml:space="preserve"> which</w:t>
      </w:r>
      <w:r w:rsidR="008F4EFD">
        <w:t xml:space="preserve"> eliminate</w:t>
      </w:r>
      <w:r w:rsidR="00EF5810">
        <w:t>s</w:t>
      </w:r>
      <w:r w:rsidR="008F4EFD">
        <w:t xml:space="preserve"> the step change to a penalty factor of $9,251 since such a step change does not serve any immediate useful purpose in relieving a constraint, but rather results in an unnecessary penalty to </w:t>
      </w:r>
      <w:r w:rsidR="003657F2">
        <w:t>L</w:t>
      </w:r>
      <w:r w:rsidR="008F4EFD">
        <w:t xml:space="preserve">oads as a result.  While Joint Commenters agree that price signals are imperative to the proper functioning of an energy-only Nodal market, there are limits to the effectiveness to excessively high prices.  </w:t>
      </w:r>
    </w:p>
    <w:p w14:paraId="16C38466" w14:textId="0B96E11E" w:rsidR="008F4EFD" w:rsidRDefault="008F4EFD" w:rsidP="007A2B34">
      <w:pPr>
        <w:pStyle w:val="NormalArial"/>
        <w:spacing w:before="120" w:after="120"/>
      </w:pPr>
      <w:r>
        <w:t xml:space="preserve">In addition, Joint Commenters propose to reinstate the </w:t>
      </w:r>
      <w:r w:rsidR="0059266E">
        <w:t xml:space="preserve">holistic solution for the management of irresolvable constraints.  The mechanism has served the market well over the last </w:t>
      </w:r>
      <w:r w:rsidR="003657F2">
        <w:t>ten</w:t>
      </w:r>
      <w:r w:rsidR="0059266E">
        <w:t xml:space="preserve"> years and Joint Commenters find no rational reason to modify a mechanism that was well vetted and negotiated.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5B3E" w14:paraId="38BD2450" w14:textId="77777777" w:rsidTr="007A2B34">
        <w:trPr>
          <w:trHeight w:val="350"/>
        </w:trPr>
        <w:tc>
          <w:tcPr>
            <w:tcW w:w="10440" w:type="dxa"/>
            <w:tcBorders>
              <w:bottom w:val="single" w:sz="4" w:space="0" w:color="auto"/>
            </w:tcBorders>
            <w:shd w:val="clear" w:color="auto" w:fill="FFFFFF"/>
            <w:vAlign w:val="center"/>
          </w:tcPr>
          <w:p w14:paraId="0165C82D" w14:textId="77777777" w:rsidR="00F35B3E" w:rsidRDefault="00F35B3E" w:rsidP="00F35B3E">
            <w:pPr>
              <w:pStyle w:val="Header"/>
              <w:jc w:val="center"/>
            </w:pPr>
            <w:r>
              <w:t>Revised Cover Page Language</w:t>
            </w:r>
          </w:p>
        </w:tc>
      </w:tr>
    </w:tbl>
    <w:p w14:paraId="4B26F338" w14:textId="77777777" w:rsidR="00F35B3E" w:rsidRDefault="00F35B3E" w:rsidP="007A2B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35B3E" w14:paraId="2F5ECB02" w14:textId="77777777" w:rsidTr="00DA3A42">
        <w:tc>
          <w:tcPr>
            <w:tcW w:w="1620" w:type="dxa"/>
            <w:tcBorders>
              <w:bottom w:val="single" w:sz="4" w:space="0" w:color="auto"/>
            </w:tcBorders>
            <w:shd w:val="clear" w:color="auto" w:fill="FFFFFF"/>
            <w:vAlign w:val="center"/>
          </w:tcPr>
          <w:p w14:paraId="304D8EB3" w14:textId="77777777" w:rsidR="00F35B3E" w:rsidRDefault="00F35B3E" w:rsidP="007A2B34">
            <w:pPr>
              <w:pStyle w:val="Header"/>
              <w:rPr>
                <w:rFonts w:ascii="Verdana" w:hAnsi="Verdana"/>
                <w:sz w:val="22"/>
              </w:rPr>
            </w:pPr>
            <w:r>
              <w:t>OBDRR Number</w:t>
            </w:r>
          </w:p>
        </w:tc>
        <w:tc>
          <w:tcPr>
            <w:tcW w:w="1260" w:type="dxa"/>
            <w:tcBorders>
              <w:bottom w:val="single" w:sz="4" w:space="0" w:color="auto"/>
            </w:tcBorders>
            <w:vAlign w:val="center"/>
          </w:tcPr>
          <w:p w14:paraId="2A683D53" w14:textId="77777777" w:rsidR="00F35B3E" w:rsidRDefault="005B2E9B" w:rsidP="007A2B34">
            <w:pPr>
              <w:pStyle w:val="Header"/>
            </w:pPr>
            <w:hyperlink r:id="rId12" w:history="1">
              <w:r w:rsidR="00F35B3E" w:rsidRPr="0017284F">
                <w:rPr>
                  <w:rStyle w:val="Hyperlink"/>
                </w:rPr>
                <w:t>026</w:t>
              </w:r>
            </w:hyperlink>
          </w:p>
        </w:tc>
        <w:tc>
          <w:tcPr>
            <w:tcW w:w="1170" w:type="dxa"/>
            <w:tcBorders>
              <w:bottom w:val="single" w:sz="4" w:space="0" w:color="auto"/>
            </w:tcBorders>
            <w:shd w:val="clear" w:color="auto" w:fill="FFFFFF"/>
            <w:vAlign w:val="center"/>
          </w:tcPr>
          <w:p w14:paraId="7C0559E3" w14:textId="77777777" w:rsidR="00F35B3E" w:rsidRDefault="00F35B3E" w:rsidP="007A2B34">
            <w:pPr>
              <w:pStyle w:val="Header"/>
            </w:pPr>
            <w:r>
              <w:t>OBDRR Title</w:t>
            </w:r>
          </w:p>
        </w:tc>
        <w:tc>
          <w:tcPr>
            <w:tcW w:w="6390" w:type="dxa"/>
            <w:tcBorders>
              <w:bottom w:val="single" w:sz="4" w:space="0" w:color="auto"/>
            </w:tcBorders>
            <w:vAlign w:val="center"/>
          </w:tcPr>
          <w:p w14:paraId="74565744" w14:textId="77777777" w:rsidR="00F35B3E" w:rsidRDefault="00F35B3E" w:rsidP="00D04DE1">
            <w:pPr>
              <w:pStyle w:val="Header"/>
            </w:pPr>
            <w:r w:rsidRPr="005D5C87">
              <w:t>Change Shadow Price Caps to Curves</w:t>
            </w:r>
            <w:del w:id="0" w:author="Joint Commenters 050421" w:date="2021-05-04T09:57:00Z">
              <w:r w:rsidRPr="005D5C87" w:rsidDel="00D04DE1">
                <w:delText xml:space="preserve"> and Remove Shift Factor Threshold</w:delText>
              </w:r>
            </w:del>
          </w:p>
        </w:tc>
      </w:tr>
      <w:tr w:rsidR="00DA3A42" w14:paraId="40A33FD6" w14:textId="77777777" w:rsidTr="00DA3A42">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9ED694" w14:textId="77777777" w:rsidR="00DA3A42" w:rsidRDefault="00DA3A42">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29AD738" w14:textId="77777777" w:rsidR="00DA3A42" w:rsidRDefault="00DA3A42">
            <w:pPr>
              <w:pStyle w:val="NormalArial"/>
              <w:spacing w:before="120" w:after="120"/>
            </w:pPr>
            <w:r>
              <w:t>This Other Binding Document Revision Request (OBDRR) makes certain congestion management changes for contingency constraints.  No base case or Generic Transmission Constraint (GTC) pricing is affected by this OBDRR.</w:t>
            </w:r>
          </w:p>
          <w:p w14:paraId="093F1E98" w14:textId="77777777" w:rsidR="00DA3A42" w:rsidDel="007A2B34" w:rsidRDefault="00DA3A42">
            <w:pPr>
              <w:pStyle w:val="NormalArial"/>
              <w:spacing w:before="120" w:after="120"/>
              <w:rPr>
                <w:del w:id="1" w:author="Joint Commenters 050421" w:date="2021-05-04T10:05:00Z"/>
              </w:rPr>
            </w:pPr>
            <w:r>
              <w:lastRenderedPageBreak/>
              <w:t>This OBDRR</w:t>
            </w:r>
            <w:ins w:id="2" w:author="Joint Commenters 050421" w:date="2021-05-04T10:05:00Z">
              <w:r w:rsidR="007A2B34">
                <w:t xml:space="preserve"> (a)</w:t>
              </w:r>
            </w:ins>
            <w:del w:id="3" w:author="Joint Commenters 050421" w:date="2021-05-04T10:05:00Z">
              <w:r w:rsidDel="007A2B34">
                <w:delText>:</w:delText>
              </w:r>
            </w:del>
          </w:p>
          <w:p w14:paraId="558556E1" w14:textId="77777777" w:rsidR="00DA3A42" w:rsidDel="007A2B34" w:rsidRDefault="007A2B34">
            <w:pPr>
              <w:pStyle w:val="NormalArial"/>
              <w:spacing w:before="120" w:after="120"/>
              <w:rPr>
                <w:del w:id="4" w:author="Joint Commenters 050421" w:date="2021-05-04T10:07:00Z"/>
              </w:rPr>
              <w:pPrChange w:id="5" w:author="Joint Commenters 050421" w:date="2021-05-04T10:07:00Z">
                <w:pPr>
                  <w:pStyle w:val="NormalArial"/>
                  <w:numPr>
                    <w:numId w:val="39"/>
                  </w:numPr>
                  <w:spacing w:before="120" w:after="120"/>
                  <w:ind w:left="360" w:hanging="360"/>
                </w:pPr>
              </w:pPrChange>
            </w:pPr>
            <w:ins w:id="6" w:author="Joint Commenters 050421" w:date="2021-05-04T10:05:00Z">
              <w:r>
                <w:t xml:space="preserve"> </w:t>
              </w:r>
            </w:ins>
            <w:del w:id="7" w:author="Joint Commenters 050421" w:date="2021-05-04T10:06:00Z">
              <w:r w:rsidR="00DA3A42" w:rsidDel="007A2B34">
                <w:delText>Changes</w:delText>
              </w:r>
            </w:del>
            <w:ins w:id="8" w:author="Joint Commenters 050421" w:date="2021-05-04T10:06:00Z">
              <w:r>
                <w:t>provides a framework for changing</w:t>
              </w:r>
            </w:ins>
            <w:r w:rsidR="00DA3A42">
              <w:t xml:space="preserve"> the default Shadow Price caps to curves</w:t>
            </w:r>
            <w:ins w:id="9" w:author="Joint Commenters 050421" w:date="2021-05-04T10:06:00Z">
              <w:r>
                <w:t xml:space="preserve">, if Market Participants can agree on appropriate parameters, but (b) retains the existing requirement that at least one dispatchable generator must have a </w:t>
              </w:r>
            </w:ins>
            <w:ins w:id="10" w:author="Joint Commenters 050421" w:date="2021-05-04T10:07:00Z">
              <w:r>
                <w:t>S</w:t>
              </w:r>
            </w:ins>
            <w:ins w:id="11" w:author="Joint Commenters 050421" w:date="2021-05-04T10:06:00Z">
              <w:r>
                <w:t xml:space="preserve">hift </w:t>
              </w:r>
            </w:ins>
            <w:ins w:id="12" w:author="Joint Commenters 050421" w:date="2021-05-04T10:07:00Z">
              <w:r>
                <w:t>F</w:t>
              </w:r>
            </w:ins>
            <w:ins w:id="13" w:author="Joint Commenters 050421" w:date="2021-05-04T10:06:00Z">
              <w:r>
                <w:t xml:space="preserve">actor greater than 2% rule for the constraint to be activated in </w:t>
              </w:r>
            </w:ins>
            <w:ins w:id="14" w:author="Joint Commenters 050421" w:date="2021-05-04T10:07:00Z">
              <w:r>
                <w:t>Security-Constrained Economic Dispatch (</w:t>
              </w:r>
            </w:ins>
            <w:ins w:id="15" w:author="Joint Commenters 050421" w:date="2021-05-04T10:06:00Z">
              <w:r>
                <w:t>SCED</w:t>
              </w:r>
            </w:ins>
            <w:ins w:id="16" w:author="Joint Commenters 050421" w:date="2021-05-04T10:07:00Z">
              <w:r>
                <w:t>)</w:t>
              </w:r>
            </w:ins>
            <w:ins w:id="17" w:author="Joint Commenters 050421" w:date="2021-05-04T10:06:00Z">
              <w:r>
                <w:t xml:space="preserve"> (the “2% rule”)</w:t>
              </w:r>
            </w:ins>
            <w:r w:rsidR="00DA3A42">
              <w:t>.</w:t>
            </w:r>
            <w:ins w:id="18" w:author="Joint Commenters 050421" w:date="2021-05-04T10:07:00Z">
              <w:r w:rsidDel="007A2B34">
                <w:t xml:space="preserve"> </w:t>
              </w:r>
              <w:r>
                <w:t xml:space="preserve"> </w:t>
              </w:r>
            </w:ins>
            <w:del w:id="19" w:author="Joint Commenters 050421" w:date="2021-05-04T10:07:00Z">
              <w:r w:rsidR="00DA3A42" w:rsidDel="007A2B34">
                <w:delText xml:space="preserve">  The change lowers the value for small violations and raises the value for large violations; and </w:delText>
              </w:r>
            </w:del>
          </w:p>
          <w:p w14:paraId="7762E645" w14:textId="77777777" w:rsidR="00DA3A42" w:rsidDel="007A2B34" w:rsidRDefault="00DA3A42">
            <w:pPr>
              <w:pStyle w:val="NormalArial"/>
              <w:spacing w:before="120" w:after="120"/>
              <w:rPr>
                <w:del w:id="20" w:author="Joint Commenters 050421" w:date="2021-05-04T10:07:00Z"/>
              </w:rPr>
              <w:pPrChange w:id="21" w:author="Joint Commenters 050421" w:date="2021-05-04T10:07:00Z">
                <w:pPr>
                  <w:pStyle w:val="NormalArial"/>
                  <w:numPr>
                    <w:numId w:val="39"/>
                  </w:numPr>
                  <w:spacing w:before="120" w:after="120"/>
                  <w:ind w:left="360" w:hanging="360"/>
                </w:pPr>
              </w:pPrChange>
            </w:pPr>
            <w:del w:id="22" w:author="Joint Commenters 050421" w:date="2021-05-04T10:07:00Z">
              <w:r w:rsidDel="007A2B34">
                <w:delText>Removes the Shift Factor threshold as a factor for determining eligibility for Security-Constrained Economic Dispatch (SCED) consideration.  Currently, a constraint is only eligible for resolution by SCED if at least one Resource exists that has a Shift Factor of greater than 2% or less than negative 2%.</w:delText>
              </w:r>
            </w:del>
          </w:p>
          <w:p w14:paraId="2828CF3E" w14:textId="77777777" w:rsidR="00DA3A42" w:rsidRDefault="00DA3A42" w:rsidP="009B5742">
            <w:pPr>
              <w:pStyle w:val="NormalArial"/>
              <w:spacing w:before="120" w:after="120"/>
            </w:pPr>
            <w:r>
              <w:t xml:space="preserve">This OBDRR also proposes minor cleanup items and simplifications to Section 3, </w:t>
            </w:r>
            <w:r>
              <w:rPr>
                <w:iCs/>
              </w:rPr>
              <w:t>Elements for Methodology for Setting the Network Transmission System-Wide Shadow Price Caps</w:t>
            </w:r>
            <w:r>
              <w:t xml:space="preserve">.  </w:t>
            </w:r>
          </w:p>
        </w:tc>
      </w:tr>
      <w:tr w:rsidR="00DA3A42" w14:paraId="3A9F6FD4" w14:textId="77777777" w:rsidTr="00DA3A42">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D4C511" w14:textId="77777777" w:rsidR="00DA3A42" w:rsidRDefault="00DA3A42">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A98EC39" w14:textId="77777777" w:rsidR="00DA3A42" w:rsidDel="007A2B34" w:rsidRDefault="00DA3A42" w:rsidP="00DA3A42">
            <w:pPr>
              <w:pStyle w:val="NormalArial"/>
              <w:spacing w:before="120" w:after="120"/>
              <w:rPr>
                <w:del w:id="23" w:author="Joint Commenters 050421" w:date="2021-05-04T10:08:00Z"/>
              </w:rPr>
            </w:pPr>
            <w:del w:id="24" w:author="Joint Commenters 050421" w:date="2021-05-04T10:08:00Z">
              <w:r w:rsidDel="007A2B34">
                <w:delText xml:space="preserve">1)  </w:delText>
              </w:r>
            </w:del>
            <w:r>
              <w:t xml:space="preserve">In the current design, single penalties are applied to limit the cost incurred to resolve a contingency constraint and those penalties set prices when constraints are violated (when flows exceed the transmission limit).  These penalty values increase with the voltage level of the constraint.  </w:t>
            </w:r>
            <w:del w:id="25" w:author="Joint Commenters 050421" w:date="2021-05-04T10:08:00Z">
              <w:r w:rsidDel="007A2B34">
                <w:delText>Unfortunately, t</w:delText>
              </w:r>
            </w:del>
            <w:ins w:id="26" w:author="Joint Commenters 050421" w:date="2021-05-04T10:08:00Z">
              <w:r w:rsidR="007A2B34">
                <w:t>T</w:t>
              </w:r>
            </w:ins>
            <w:r>
              <w:t xml:space="preserve">hese single values cause the Real-Time Market (RTM) to price a 0.1% violation of a constraint the same as it prices a 50% violation of a constraint, regardless of the actual risk to the system of such a violation.  In fact, if the constraint is violated by approximately 20-25% ERCOT may implement out-of-market actions, including Load shed if necessary, to prevent cascading events.  </w:t>
            </w:r>
            <w:ins w:id="27" w:author="Joint Commenters 050421" w:date="2021-05-04T10:08:00Z">
              <w:r w:rsidR="007A2B34">
                <w:t>Market Participants should consider whether it makes sense to implement transmission demand curves to value differences in the magnitude of a violation, and what those curves should look like, beyond applying the existing “2% rule.”</w:t>
              </w:r>
            </w:ins>
          </w:p>
          <w:p w14:paraId="07AB38C0" w14:textId="77777777" w:rsidR="00DA3A42" w:rsidDel="007A2B34" w:rsidRDefault="00DA3A42" w:rsidP="009B5742">
            <w:pPr>
              <w:pStyle w:val="NormalArial"/>
              <w:spacing w:before="120" w:after="120"/>
              <w:rPr>
                <w:del w:id="28" w:author="Joint Commenters 050421" w:date="2021-05-04T10:08:00Z"/>
              </w:rPr>
            </w:pPr>
            <w:del w:id="29" w:author="Joint Commenters 050421" w:date="2021-05-04T10:08:00Z">
              <w:r w:rsidDel="007A2B34">
                <w:delText xml:space="preserve">     The proposed curves recognize that the importance of a post-contingency overload increases as the overload amount increases. This OBDRR aligns the Shadow Price caps more closely with the underlying reliability risk.</w:delText>
              </w:r>
            </w:del>
          </w:p>
          <w:p w14:paraId="4EACE2C2" w14:textId="77777777" w:rsidR="00DA3A42" w:rsidDel="007A2B34" w:rsidRDefault="00DA3A42" w:rsidP="009B5742">
            <w:pPr>
              <w:pStyle w:val="NormalArial"/>
              <w:spacing w:before="120" w:after="120"/>
              <w:rPr>
                <w:del w:id="30" w:author="Joint Commenters 050421" w:date="2021-05-04T10:08:00Z"/>
              </w:rPr>
            </w:pPr>
            <w:del w:id="31" w:author="Joint Commenters 050421" w:date="2021-05-04T10:08:00Z">
              <w:r w:rsidDel="007A2B34">
                <w:delText xml:space="preserve">2)  As this OBDRR refines the Shadow Price methodology, the curves will essentially provide a variable economic Shift Factor threshold at various overload amounts and thus the current arbitrary “2% rule” should be removed.    </w:delText>
              </w:r>
            </w:del>
          </w:p>
          <w:p w14:paraId="5984117B" w14:textId="77777777" w:rsidR="00DA3A42" w:rsidRDefault="00DA3A42" w:rsidP="009B5742">
            <w:pPr>
              <w:pStyle w:val="NormalArial"/>
              <w:spacing w:before="120" w:after="120"/>
            </w:pPr>
            <w:del w:id="32" w:author="Joint Commenters 050421" w:date="2021-05-04T10:08:00Z">
              <w:r w:rsidDel="007A2B34">
                <w:delText xml:space="preserve">     Prices are foundational to an efficient wholesale energy market.  The 2% rule removes certain congestion pricing signals, eliminating the only market signal showing prospective Resource owners where to place Resources to help solve “unsolvable” congestion.  It also diminishes reliability by preventing SCED from managing these constraints and compelling ERCOT to take more out-of-market actions.  </w:delText>
              </w:r>
            </w:del>
          </w:p>
        </w:tc>
      </w:tr>
    </w:tbl>
    <w:p w14:paraId="1191F12F" w14:textId="77777777" w:rsidR="00F35B3E" w:rsidRDefault="00F35B3E" w:rsidP="00DA3A4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9E567CF" w14:textId="77777777">
        <w:trPr>
          <w:trHeight w:val="350"/>
        </w:trPr>
        <w:tc>
          <w:tcPr>
            <w:tcW w:w="10440" w:type="dxa"/>
            <w:tcBorders>
              <w:bottom w:val="single" w:sz="4" w:space="0" w:color="auto"/>
            </w:tcBorders>
            <w:shd w:val="clear" w:color="auto" w:fill="FFFFFF"/>
            <w:vAlign w:val="center"/>
          </w:tcPr>
          <w:p w14:paraId="26DE5165" w14:textId="77777777" w:rsidR="00152993" w:rsidRDefault="00152993" w:rsidP="00067699">
            <w:pPr>
              <w:pStyle w:val="Header"/>
              <w:jc w:val="center"/>
            </w:pPr>
            <w:r>
              <w:t xml:space="preserve">Revised Proposed </w:t>
            </w:r>
            <w:r w:rsidR="00067699">
              <w:t>Other Binding Document</w:t>
            </w:r>
            <w:r>
              <w:t xml:space="preserve"> Language</w:t>
            </w:r>
          </w:p>
        </w:tc>
      </w:tr>
    </w:tbl>
    <w:p w14:paraId="30CC3B0E" w14:textId="77777777" w:rsidR="005D5C87" w:rsidRPr="00B66EC6" w:rsidRDefault="005D5C87" w:rsidP="005D5C87">
      <w:pPr>
        <w:pStyle w:val="Heading1"/>
        <w:numPr>
          <w:ilvl w:val="0"/>
          <w:numId w:val="0"/>
        </w:numPr>
        <w:spacing w:before="240"/>
        <w:rPr>
          <w:bCs/>
          <w:caps w:val="0"/>
        </w:rPr>
      </w:pPr>
      <w:bookmarkStart w:id="33" w:name="_Toc302383741"/>
      <w:bookmarkStart w:id="34" w:name="_Toc61276451"/>
      <w:bookmarkStart w:id="35" w:name="_Toc61592141"/>
      <w:r w:rsidRPr="00B66EC6">
        <w:t>1.</w:t>
      </w:r>
      <w:r w:rsidRPr="00B66EC6">
        <w:tab/>
        <w:t>Purpose</w:t>
      </w:r>
      <w:bookmarkEnd w:id="33"/>
      <w:bookmarkEnd w:id="34"/>
      <w:bookmarkEnd w:id="35"/>
    </w:p>
    <w:p w14:paraId="26024D2C" w14:textId="77777777" w:rsidR="005D5C87" w:rsidRDefault="005D5C87" w:rsidP="005D5C87">
      <w:pPr>
        <w:spacing w:line="276" w:lineRule="auto"/>
        <w:jc w:val="both"/>
      </w:pPr>
      <w:r w:rsidRPr="005143E7">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41575698" w14:textId="77777777" w:rsidR="005D5C87" w:rsidRPr="005143E7" w:rsidRDefault="005D5C87" w:rsidP="005D5C87">
      <w:pPr>
        <w:spacing w:line="276" w:lineRule="auto"/>
        <w:jc w:val="both"/>
      </w:pPr>
    </w:p>
    <w:p w14:paraId="4EA1D53E" w14:textId="77777777" w:rsidR="005D5C87" w:rsidRDefault="005D5C87" w:rsidP="005D5C87">
      <w:pPr>
        <w:spacing w:line="276" w:lineRule="auto"/>
        <w:jc w:val="both"/>
      </w:pPr>
      <w:r w:rsidRPr="005143E7">
        <w:t>The effect of the Shadow Price cap for transmission network constraints is to limit the cost calculated by the Security</w:t>
      </w:r>
      <w:r>
        <w:t>-</w:t>
      </w:r>
      <w:r w:rsidRPr="005143E7">
        <w:t xml:space="preserve">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w:t>
      </w:r>
      <w:r w:rsidRPr="005143E7">
        <w:lastRenderedPageBreak/>
        <w:t xml:space="preserve">maximum Shadow Price for the power balance constraint, which is also referred to as the Power Balance Penalty.  </w:t>
      </w:r>
    </w:p>
    <w:p w14:paraId="317E8510" w14:textId="77777777" w:rsidR="005D5C87" w:rsidRPr="005143E7" w:rsidRDefault="005D5C87" w:rsidP="005D5C87">
      <w:pPr>
        <w:spacing w:line="276" w:lineRule="auto"/>
        <w:jc w:val="both"/>
      </w:pPr>
    </w:p>
    <w:p w14:paraId="5DC392F9" w14:textId="77777777" w:rsidR="005D5C87" w:rsidRDefault="005D5C87" w:rsidP="005D5C87">
      <w:pPr>
        <w:spacing w:line="276" w:lineRule="auto"/>
        <w:jc w:val="both"/>
      </w:pPr>
      <w:r w:rsidRPr="005143E7">
        <w:t>The maximum Shadow Prices for the transmission network constraints and the power balance constraint directly determine the Locational Marginal Prices (LMP</w:t>
      </w:r>
      <w:r>
        <w:t>s</w:t>
      </w:r>
      <w:r w:rsidRPr="005143E7">
        <w:t>) for the ERCOT Real Time Market in the cases of constraint violations.</w:t>
      </w:r>
    </w:p>
    <w:p w14:paraId="32EA4455" w14:textId="77777777" w:rsidR="005D5C87" w:rsidRPr="005143E7" w:rsidRDefault="005D5C87" w:rsidP="005D5C87">
      <w:pPr>
        <w:spacing w:line="276" w:lineRule="auto"/>
        <w:jc w:val="both"/>
      </w:pPr>
    </w:p>
    <w:p w14:paraId="604C3D9B" w14:textId="77777777" w:rsidR="005D5C87" w:rsidRPr="005143E7" w:rsidRDefault="005D5C87" w:rsidP="005D5C87">
      <w:pPr>
        <w:spacing w:line="276" w:lineRule="auto"/>
        <w:rPr>
          <w:iCs/>
          <w:szCs w:val="20"/>
        </w:rPr>
      </w:pPr>
      <w:r w:rsidRPr="005143E7">
        <w:rPr>
          <w:iCs/>
          <w:szCs w:val="20"/>
        </w:rPr>
        <w:t>This Business Practice describes:</w:t>
      </w:r>
    </w:p>
    <w:p w14:paraId="67E43D25" w14:textId="77777777" w:rsidR="005D5C87" w:rsidRPr="005143E7" w:rsidRDefault="005D5C87" w:rsidP="005D5C87">
      <w:pPr>
        <w:numPr>
          <w:ilvl w:val="0"/>
          <w:numId w:val="14"/>
        </w:numPr>
        <w:spacing w:line="276" w:lineRule="auto"/>
        <w:jc w:val="both"/>
      </w:pPr>
      <w:r w:rsidRPr="005143E7">
        <w:t>the ERCOT Board approved methodology that the ERCOT staff will use for determining the maximum system-wide Shadow Prices for transmission network constraints and for the power balance constraint, and</w:t>
      </w:r>
    </w:p>
    <w:p w14:paraId="3A0AAC7A" w14:textId="77777777" w:rsidR="005D5C87" w:rsidRPr="005143E7" w:rsidRDefault="005D5C87" w:rsidP="005D5C87">
      <w:pPr>
        <w:numPr>
          <w:ilvl w:val="0"/>
          <w:numId w:val="14"/>
        </w:numPr>
        <w:spacing w:line="276" w:lineRule="auto"/>
      </w:pPr>
      <w:r w:rsidRPr="005143E7">
        <w:t>the ERCOT Board approved Shadow Price caps and their effective date.</w:t>
      </w:r>
    </w:p>
    <w:p w14:paraId="46879DB6" w14:textId="77777777" w:rsidR="005D5C87" w:rsidRPr="005143E7" w:rsidRDefault="005D5C87" w:rsidP="005D5C87">
      <w:pPr>
        <w:spacing w:before="120" w:line="276" w:lineRule="auto"/>
      </w:pPr>
      <w:r w:rsidRPr="005143E7">
        <w:t xml:space="preserve"> </w:t>
      </w:r>
    </w:p>
    <w:p w14:paraId="5BBA1D57" w14:textId="77777777" w:rsidR="005D5C87" w:rsidRPr="00B66EC6" w:rsidRDefault="005D5C87" w:rsidP="005D5C87">
      <w:pPr>
        <w:pStyle w:val="Heading1"/>
        <w:numPr>
          <w:ilvl w:val="0"/>
          <w:numId w:val="0"/>
        </w:numPr>
        <w:rPr>
          <w:bCs/>
          <w:caps w:val="0"/>
        </w:rPr>
      </w:pPr>
      <w:bookmarkStart w:id="36" w:name="_Toc302383742"/>
      <w:bookmarkStart w:id="37" w:name="_Toc61276452"/>
      <w:bookmarkStart w:id="38" w:name="_Toc61592142"/>
      <w:r w:rsidRPr="00B66EC6">
        <w:t>2.</w:t>
      </w:r>
      <w:r w:rsidRPr="00B66EC6">
        <w:tab/>
        <w:t>Background Discussion</w:t>
      </w:r>
      <w:bookmarkEnd w:id="36"/>
      <w:bookmarkEnd w:id="37"/>
      <w:bookmarkEnd w:id="38"/>
    </w:p>
    <w:p w14:paraId="0E0484BA" w14:textId="77777777" w:rsidR="005D5C87" w:rsidRPr="005143E7" w:rsidRDefault="005D5C87" w:rsidP="005D5C8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E64792F" w14:textId="77777777" w:rsidR="005D5C87" w:rsidRPr="005143E7" w:rsidRDefault="005D5C87" w:rsidP="005D5C87">
      <w:pPr>
        <w:spacing w:line="276" w:lineRule="auto"/>
      </w:pPr>
    </w:p>
    <w:p w14:paraId="4F89E0F5" w14:textId="77777777" w:rsidR="005D5C87" w:rsidRPr="005143E7" w:rsidRDefault="005D5C87" w:rsidP="005D5C8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w:t>
      </w:r>
      <w:r w:rsidRPr="005143E7">
        <w:lastRenderedPageBreak/>
        <w:t xml:space="preserve">$/MWh) calculated in the SCED.  The LMPs will be limited because of the Shadow Price cap amounts, expressed in $/MWh.  </w:t>
      </w:r>
    </w:p>
    <w:p w14:paraId="7787EB85" w14:textId="77777777" w:rsidR="005D5C87" w:rsidRPr="005143E7" w:rsidRDefault="005D5C87" w:rsidP="005D5C87">
      <w:pPr>
        <w:spacing w:line="276" w:lineRule="auto"/>
        <w:jc w:val="both"/>
      </w:pPr>
    </w:p>
    <w:p w14:paraId="34634953" w14:textId="77777777" w:rsidR="005D5C87" w:rsidRDefault="005D5C87" w:rsidP="005D5C87">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5143E7">
        <w:t>value</w:t>
      </w:r>
      <w:proofErr w:type="gramEnd"/>
      <w:r w:rsidRPr="005143E7">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46E185BC"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6000C04E" w14:textId="77777777"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17DE514C" w14:textId="77777777" w:rsidR="005D5C87" w:rsidRPr="005901EB" w:rsidRDefault="005D5C87" w:rsidP="004027C4">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14:paraId="54D44ED1" w14:textId="77777777" w:rsidR="005D5C87" w:rsidRPr="005143E7" w:rsidRDefault="005D5C87" w:rsidP="005D5C87">
      <w:pPr>
        <w:spacing w:line="276" w:lineRule="auto"/>
        <w:jc w:val="both"/>
      </w:pPr>
    </w:p>
    <w:p w14:paraId="6FE099BD" w14:textId="77777777" w:rsidR="005D5C87" w:rsidRPr="00B66EC6" w:rsidRDefault="005D5C87" w:rsidP="005D5C87">
      <w:pPr>
        <w:pStyle w:val="Heading1"/>
        <w:numPr>
          <w:ilvl w:val="0"/>
          <w:numId w:val="0"/>
        </w:numPr>
        <w:tabs>
          <w:tab w:val="left" w:pos="720"/>
        </w:tabs>
        <w:ind w:left="630" w:hanging="630"/>
        <w:rPr>
          <w:bCs/>
          <w:caps w:val="0"/>
        </w:rPr>
      </w:pPr>
      <w:bookmarkStart w:id="39" w:name="_Toc269281558"/>
      <w:bookmarkStart w:id="40" w:name="_Toc269281682"/>
      <w:bookmarkStart w:id="41" w:name="_Toc269281870"/>
      <w:bookmarkStart w:id="42" w:name="_Toc302383743"/>
      <w:bookmarkStart w:id="43" w:name="_Toc61276453"/>
      <w:bookmarkStart w:id="44" w:name="_Toc61592143"/>
      <w:bookmarkEnd w:id="39"/>
      <w:bookmarkEnd w:id="40"/>
      <w:bookmarkEnd w:id="41"/>
      <w:r w:rsidRPr="00B66EC6">
        <w:t>3.</w:t>
      </w:r>
      <w:r w:rsidRPr="00B66EC6">
        <w:tab/>
        <w:t>Elements for Methodology for Setting the Network Transmission System-Wide Shadow Price Caps</w:t>
      </w:r>
      <w:bookmarkEnd w:id="42"/>
      <w:bookmarkEnd w:id="43"/>
      <w:bookmarkEnd w:id="44"/>
    </w:p>
    <w:p w14:paraId="1676E47E" w14:textId="77777777" w:rsidR="005D5C87" w:rsidRPr="00B66EC6" w:rsidRDefault="005D5C87" w:rsidP="005D5C87">
      <w:pPr>
        <w:pStyle w:val="H2"/>
      </w:pPr>
      <w:bookmarkStart w:id="45" w:name="_Toc302383744"/>
      <w:bookmarkStart w:id="46" w:name="_Toc61276454"/>
      <w:bookmarkStart w:id="47" w:name="_Toc61592144"/>
      <w:r w:rsidRPr="00B66EC6">
        <w:t>3.1</w:t>
      </w:r>
      <w:r w:rsidRPr="00B66EC6">
        <w:tab/>
        <w:t>Congestion LMP Component</w:t>
      </w:r>
      <w:bookmarkEnd w:id="45"/>
      <w:bookmarkEnd w:id="46"/>
      <w:bookmarkEnd w:id="47"/>
    </w:p>
    <w:p w14:paraId="6A2880C6" w14:textId="77777777" w:rsidR="00905EB9" w:rsidRPr="005143E7" w:rsidRDefault="00905EB9" w:rsidP="00905EB9">
      <w:pPr>
        <w:spacing w:before="60" w:after="60" w:line="276" w:lineRule="auto"/>
        <w:ind w:left="720"/>
        <w:jc w:val="both"/>
      </w:pPr>
      <w:r w:rsidRPr="005143E7">
        <w:t>The LMPs at Electrical Buses are calculated as follows:</w:t>
      </w:r>
    </w:p>
    <w:p w14:paraId="2EE12551" w14:textId="77777777" w:rsidR="00905EB9" w:rsidRPr="005143E7" w:rsidRDefault="00905EB9" w:rsidP="00905EB9">
      <w:pPr>
        <w:spacing w:before="60" w:after="60" w:line="276" w:lineRule="auto"/>
        <w:ind w:left="720"/>
        <w:jc w:val="both"/>
      </w:pPr>
      <w:r w:rsidRPr="005143E7">
        <w:t xml:space="preserve"> </w:t>
      </w:r>
      <w:r w:rsidRPr="005143E7">
        <w:tab/>
      </w:r>
      <w:r w:rsidRPr="005143E7">
        <w:rPr>
          <w:position w:val="-30"/>
        </w:rPr>
        <w:object w:dxaOrig="3180" w:dyaOrig="620" w14:anchorId="179D9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0pt" o:ole="">
            <v:imagedata r:id="rId13" o:title=""/>
          </v:shape>
          <o:OLEObject Type="Embed" ProgID="Equation.3" ShapeID="_x0000_i1025" DrawAspect="Content" ObjectID="_1687944715" r:id="rId14"/>
        </w:object>
      </w:r>
    </w:p>
    <w:p w14:paraId="0E6151CC" w14:textId="77777777" w:rsidR="00905EB9" w:rsidRPr="005143E7" w:rsidRDefault="00905EB9" w:rsidP="00905EB9">
      <w:pPr>
        <w:spacing w:before="60" w:after="60" w:line="276" w:lineRule="auto"/>
        <w:ind w:left="720"/>
        <w:jc w:val="both"/>
      </w:pPr>
      <w:r w:rsidRPr="005143E7">
        <w:t>Where:</w:t>
      </w:r>
    </w:p>
    <w:p w14:paraId="468BA985" w14:textId="77777777" w:rsidR="00905EB9" w:rsidRPr="005143E7" w:rsidRDefault="00905EB9" w:rsidP="00905EB9">
      <w:pPr>
        <w:spacing w:before="60" w:after="60" w:line="276" w:lineRule="auto"/>
        <w:ind w:left="720" w:firstLine="720"/>
        <w:jc w:val="both"/>
        <w:rPr>
          <w:i/>
        </w:rPr>
      </w:pPr>
      <w:r w:rsidRPr="005143E7">
        <w:rPr>
          <w:position w:val="-14"/>
        </w:rPr>
        <w:object w:dxaOrig="780" w:dyaOrig="460" w14:anchorId="13EAA025">
          <v:shape id="_x0000_i1026" type="#_x0000_t75" style="width:38.25pt;height:22.5pt" o:ole="">
            <v:imagedata r:id="rId15" o:title=""/>
          </v:shape>
          <o:OLEObject Type="Embed" ProgID="Equation.3" ShapeID="_x0000_i1026" DrawAspect="Content" ObjectID="_1687944716" r:id="rId16"/>
        </w:object>
      </w:r>
      <w:r w:rsidRPr="005143E7">
        <w:tab/>
        <w:t xml:space="preserve">is LMP at Electrical Bus </w:t>
      </w:r>
      <w:r w:rsidRPr="005143E7">
        <w:rPr>
          <w:i/>
        </w:rPr>
        <w:t>EB</w:t>
      </w:r>
    </w:p>
    <w:p w14:paraId="76F325CF" w14:textId="77777777" w:rsidR="00905EB9" w:rsidRPr="005143E7" w:rsidRDefault="00905EB9" w:rsidP="00905EB9">
      <w:pPr>
        <w:spacing w:before="60" w:after="60" w:line="276" w:lineRule="auto"/>
        <w:ind w:left="720" w:firstLine="720"/>
        <w:jc w:val="both"/>
      </w:pPr>
      <w:r w:rsidRPr="005143E7">
        <w:rPr>
          <w:position w:val="-6"/>
        </w:rPr>
        <w:object w:dxaOrig="220" w:dyaOrig="279" w14:anchorId="2B0E710D">
          <v:shape id="_x0000_i1027" type="#_x0000_t75" style="width:11.25pt;height:15.75pt" o:ole="">
            <v:imagedata r:id="rId17" o:title=""/>
          </v:shape>
          <o:OLEObject Type="Embed" ProgID="Equation.3" ShapeID="_x0000_i1027" DrawAspect="Content" ObjectID="_1687944717" r:id="rId18"/>
        </w:object>
      </w:r>
      <w:r w:rsidRPr="005143E7">
        <w:tab/>
      </w:r>
      <w:r w:rsidRPr="005143E7">
        <w:tab/>
        <w:t>is system lambda (Shadow Price of power balance)</w:t>
      </w:r>
    </w:p>
    <w:p w14:paraId="68FE75E0" w14:textId="77777777" w:rsidR="00905EB9" w:rsidRPr="005143E7" w:rsidRDefault="00905EB9" w:rsidP="00905EB9">
      <w:pPr>
        <w:spacing w:before="60" w:after="60" w:line="276" w:lineRule="auto"/>
        <w:ind w:left="720" w:firstLine="720"/>
        <w:jc w:val="both"/>
        <w:rPr>
          <w:i/>
        </w:rPr>
      </w:pPr>
      <w:r w:rsidRPr="005143E7">
        <w:rPr>
          <w:position w:val="-10"/>
        </w:rPr>
        <w:object w:dxaOrig="680" w:dyaOrig="420" w14:anchorId="6413CFBF">
          <v:shape id="_x0000_i1028" type="#_x0000_t75" style="width:33.75pt;height:21.75pt" o:ole="">
            <v:imagedata r:id="rId19" o:title=""/>
          </v:shape>
          <o:OLEObject Type="Embed" ProgID="Equation.3" ShapeID="_x0000_i1028" DrawAspect="Content" ObjectID="_1687944718" r:id="rId20"/>
        </w:object>
      </w:r>
      <w:r w:rsidRPr="005143E7">
        <w:tab/>
      </w:r>
      <w:r w:rsidRPr="005143E7">
        <w:tab/>
        <w:t xml:space="preserve">is Shift Factor for Electrical Bus </w:t>
      </w:r>
      <w:r w:rsidRPr="005143E7">
        <w:rPr>
          <w:i/>
        </w:rPr>
        <w:t>EB</w:t>
      </w:r>
      <w:r w:rsidRPr="005143E7">
        <w:t xml:space="preserve"> for transmission </w:t>
      </w:r>
      <w:r w:rsidRPr="005143E7">
        <w:rPr>
          <w:i/>
        </w:rPr>
        <w:t>line</w:t>
      </w:r>
    </w:p>
    <w:p w14:paraId="04FD0000" w14:textId="77777777" w:rsidR="00905EB9" w:rsidRPr="005143E7" w:rsidRDefault="00905EB9" w:rsidP="00905EB9">
      <w:pPr>
        <w:spacing w:before="60" w:after="60" w:line="276" w:lineRule="auto"/>
        <w:ind w:left="720" w:firstLine="720"/>
        <w:jc w:val="both"/>
        <w:rPr>
          <w:i/>
        </w:rPr>
      </w:pPr>
      <w:r w:rsidRPr="005143E7">
        <w:rPr>
          <w:position w:val="-20"/>
        </w:rPr>
        <w:object w:dxaOrig="660" w:dyaOrig="520" w14:anchorId="6715ABED">
          <v:shape id="_x0000_i1029" type="#_x0000_t75" style="width:33.75pt;height:25.5pt" o:ole="">
            <v:imagedata r:id="rId21" o:title=""/>
          </v:shape>
          <o:OLEObject Type="Embed" ProgID="Equation.3" ShapeID="_x0000_i1029" DrawAspect="Content" ObjectID="_1687944719" r:id="rId22"/>
        </w:object>
      </w:r>
      <w:r w:rsidRPr="005143E7">
        <w:tab/>
      </w:r>
      <w:r w:rsidRPr="005143E7">
        <w:tab/>
        <w:t xml:space="preserve">is Shadow Price for transmission </w:t>
      </w:r>
      <w:r w:rsidRPr="005143E7">
        <w:rPr>
          <w:i/>
        </w:rPr>
        <w:t>line.</w:t>
      </w:r>
    </w:p>
    <w:p w14:paraId="78F5A982" w14:textId="77777777" w:rsidR="005D5C87" w:rsidRPr="005143E7" w:rsidRDefault="005D5C87" w:rsidP="005D5C87">
      <w:pPr>
        <w:spacing w:before="60" w:after="60" w:line="276" w:lineRule="auto"/>
        <w:ind w:left="720"/>
        <w:jc w:val="both"/>
      </w:pPr>
      <w:r w:rsidRPr="005143E7">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0374D232" w14:textId="77777777" w:rsidR="005D5C87" w:rsidRPr="005143E7" w:rsidRDefault="005D5C87" w:rsidP="005D5C87">
      <w:pPr>
        <w:spacing w:before="60" w:after="60" w:line="276" w:lineRule="auto"/>
        <w:ind w:left="720"/>
        <w:jc w:val="both"/>
      </w:pPr>
      <w:r w:rsidRPr="005143E7">
        <w:t>The congestion component of Electrical Bus LMP is:</w:t>
      </w:r>
    </w:p>
    <w:p w14:paraId="33B08648" w14:textId="77777777" w:rsidR="005D5C87" w:rsidRPr="005143E7" w:rsidRDefault="0002635A" w:rsidP="005D5C87">
      <w:pPr>
        <w:spacing w:before="60" w:after="60" w:line="276" w:lineRule="auto"/>
        <w:ind w:left="720" w:firstLine="720"/>
        <w:jc w:val="both"/>
      </w:pPr>
      <w:r w:rsidRPr="005143E7">
        <w:rPr>
          <w:position w:val="-30"/>
        </w:rPr>
        <w:object w:dxaOrig="3280" w:dyaOrig="620" w14:anchorId="45717F42">
          <v:shape id="_x0000_i1030" type="#_x0000_t75" style="width:160.5pt;height:30pt" o:ole="">
            <v:imagedata r:id="rId23" o:title=""/>
          </v:shape>
          <o:OLEObject Type="Embed" ProgID="Equation.3" ShapeID="_x0000_i1030" DrawAspect="Content" ObjectID="_1687944720" r:id="rId24"/>
        </w:object>
      </w:r>
    </w:p>
    <w:p w14:paraId="161C41E3" w14:textId="77777777" w:rsidR="005D5C87" w:rsidRPr="005143E7" w:rsidRDefault="005D5C87" w:rsidP="005D5C87">
      <w:pPr>
        <w:spacing w:before="60" w:after="60" w:line="276" w:lineRule="auto"/>
        <w:ind w:left="720"/>
        <w:jc w:val="both"/>
      </w:pPr>
      <w:r w:rsidRPr="005143E7">
        <w:lastRenderedPageBreak/>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5518711D" w14:textId="77777777" w:rsidR="005D5C87" w:rsidRPr="005143E7" w:rsidRDefault="005D5C87" w:rsidP="005D5C87">
      <w:pPr>
        <w:spacing w:before="60" w:after="60" w:line="276" w:lineRule="auto"/>
        <w:ind w:left="720"/>
        <w:jc w:val="both"/>
      </w:pPr>
      <w:r w:rsidRPr="005143E7">
        <w:t>The optimal dispatch from both system (minimal congestion costs) and unit (maximal unit profit) prospective is determined by condition:</w:t>
      </w:r>
    </w:p>
    <w:p w14:paraId="25B84299" w14:textId="77777777" w:rsidR="0070088B" w:rsidRDefault="0070088B" w:rsidP="005D5C87">
      <w:pPr>
        <w:spacing w:before="60" w:after="60" w:line="276" w:lineRule="auto"/>
        <w:ind w:left="720"/>
        <w:jc w:val="both"/>
      </w:pPr>
      <w:r w:rsidRPr="005143E7">
        <w:rPr>
          <w:position w:val="-14"/>
        </w:rPr>
        <w:object w:dxaOrig="3120" w:dyaOrig="460" w14:anchorId="2E2BF0DA">
          <v:shape id="_x0000_i1031" type="#_x0000_t75" style="width:156pt;height:22.5pt" o:ole="">
            <v:imagedata r:id="rId25" o:title=""/>
          </v:shape>
          <o:OLEObject Type="Embed" ProgID="Equation.3" ShapeID="_x0000_i1031" DrawAspect="Content" ObjectID="_1687944721" r:id="rId26"/>
        </w:object>
      </w:r>
      <w:r w:rsidRPr="005143E7">
        <w:t>.</w:t>
      </w:r>
    </w:p>
    <w:p w14:paraId="28DFB1FD" w14:textId="77777777" w:rsidR="005D5C87" w:rsidRPr="005143E7" w:rsidRDefault="005D5C87" w:rsidP="005D5C87">
      <w:pPr>
        <w:spacing w:before="60" w:after="60" w:line="276" w:lineRule="auto"/>
        <w:ind w:left="720"/>
        <w:jc w:val="both"/>
      </w:pPr>
      <w:r w:rsidRPr="005143E7">
        <w:t>The generation unit response to pricing signal will result in line power flow reduction in amount:</w:t>
      </w:r>
    </w:p>
    <w:p w14:paraId="28BBF88D" w14:textId="77777777" w:rsidR="005D5C87" w:rsidRPr="005143E7" w:rsidRDefault="0070088B" w:rsidP="005D5C87">
      <w:pPr>
        <w:spacing w:before="60" w:after="60" w:line="276" w:lineRule="auto"/>
        <w:ind w:left="720" w:firstLine="720"/>
        <w:jc w:val="both"/>
      </w:pPr>
      <w:r w:rsidRPr="005143E7">
        <w:rPr>
          <w:position w:val="-20"/>
        </w:rPr>
        <w:object w:dxaOrig="2420" w:dyaOrig="520" w14:anchorId="66C3A7EB">
          <v:shape id="_x0000_i1032" type="#_x0000_t75" style="width:120.75pt;height:25.5pt" o:ole="">
            <v:imagedata r:id="rId27" o:title=""/>
          </v:shape>
          <o:OLEObject Type="Embed" ProgID="Equation.3" ShapeID="_x0000_i1032" DrawAspect="Content" ObjectID="_1687944722" r:id="rId28"/>
        </w:object>
      </w:r>
    </w:p>
    <w:p w14:paraId="4E3AF132" w14:textId="77777777" w:rsidR="005D5C87" w:rsidRDefault="005D5C87" w:rsidP="005D5C87">
      <w:pPr>
        <w:spacing w:before="60" w:after="60" w:line="276" w:lineRule="auto"/>
        <w:ind w:left="720"/>
        <w:jc w:val="both"/>
      </w:pPr>
      <w:r w:rsidRPr="005143E7">
        <w:t>These relationships are illustrated at the following figure:</w:t>
      </w:r>
    </w:p>
    <w:p w14:paraId="4643D8F1" w14:textId="77777777" w:rsidR="005D5C87" w:rsidRDefault="005D5C87" w:rsidP="005D5C87">
      <w:pPr>
        <w:spacing w:before="60" w:after="60" w:line="276" w:lineRule="auto"/>
        <w:ind w:left="720"/>
        <w:jc w:val="both"/>
      </w:pPr>
    </w:p>
    <w:p w14:paraId="33E65DDC" w14:textId="77777777" w:rsidR="005D5C87" w:rsidRPr="005143E7" w:rsidDel="002B55CE" w:rsidRDefault="005B2E9B" w:rsidP="005D5C87">
      <w:pPr>
        <w:spacing w:before="60" w:after="60" w:line="276" w:lineRule="auto"/>
        <w:ind w:left="720"/>
        <w:jc w:val="both"/>
        <w:rPr>
          <w:del w:id="48" w:author="IMM" w:date="2021-01-21T07:41:00Z"/>
        </w:rPr>
      </w:pPr>
      <w:r>
        <w:pict w14:anchorId="5EB9F313">
          <v:group id="_x0000_s1056" editas="canvas" style="width:460.8pt;height:230.5pt;mso-position-horizontal-relative:char;mso-position-vertical-relative:line" coordorigin="1310,5820" coordsize="9756,4880">
            <o:lock v:ext="edit" aspectratio="t"/>
            <v:shape id="_x0000_s1057" type="#_x0000_t75" style="position:absolute;left:1310;top:5820;width:9756;height:4880" o:preferrelative="f">
              <v:fill o:detectmouseclick="t"/>
              <v:path o:extrusionok="t" o:connecttype="none"/>
              <o:lock v:ext="edit" text="t"/>
            </v:shape>
            <v:line id="_x0000_s1058" style="position:absolute;flip:x y" from="2970,5820" to="2986,10410">
              <v:stroke endarrow="block"/>
            </v:line>
            <v:line id="_x0000_s1059" style="position:absolute" from="2790,10230" to="10876,10230">
              <v:stroke endarrow="block"/>
            </v:line>
            <v:shape id="_x0000_s1060" style="position:absolute;left:3616;top:6360;width:6600;height:3256" coordsize="6885,2610" path="m,2610v612,-25,1225,-50,1860,-135c2495,2390,3255,2263,3810,2100v555,-163,943,-340,1380,-600c5627,1240,6153,790,6435,540,6717,290,6801,145,6885,e" filled="f" strokeweight="1.5pt">
              <v:path arrowok="t"/>
            </v:shape>
            <v:line id="_x0000_s1061" style="position:absolute" from="2985,7546" to="10425,7547">
              <v:stroke dashstyle="1 1"/>
            </v:line>
            <v:line id="_x0000_s1062" style="position:absolute" from="7155,7546" to="7155,9015" strokeweight="1.5pt">
              <v:stroke dashstyle="longDash" endarrow="block"/>
            </v:line>
            <v:line id="_x0000_s1063" style="position:absolute" from="7155,9017" to="7156,10230" strokeweight="1.5pt">
              <v:stroke startarrow="block"/>
            </v:line>
            <v:line id="_x0000_s1064" style="position:absolute" from="2970,9016" to="7156,9017">
              <v:stroke dashstyle="1 1"/>
            </v:line>
            <v:line id="_x0000_s1065" style="position:absolute;flip:y" from="9301,7548" to="9302,10230">
              <v:stroke dashstyle="1 1"/>
            </v:line>
            <v:shape id="_x0000_s1066" type="#_x0000_t75" style="position:absolute;left:2640;top:7377;width:240;height:300">
              <v:imagedata r:id="rId29" o:title=""/>
            </v:shape>
            <v:shape id="_x0000_s1067" type="#_x0000_t75" style="position:absolute;left:6720;top:8082;width:200;height:380">
              <v:imagedata r:id="rId30" o:title=""/>
            </v:shape>
            <v:shape id="_x0000_s1068" type="#_x0000_t75" style="position:absolute;left:2115;top:8632;width:780;height:460">
              <v:imagedata r:id="rId31" o:title=""/>
            </v:shape>
            <v:shape id="_x0000_s1069" type="#_x0000_t75" style="position:absolute;left:6920;top:10230;width:520;height:440">
              <v:imagedata r:id="rId32" o:title=""/>
            </v:shape>
            <v:line id="_x0000_s1070" style="position:absolute;flip:x" from="7275,9076" to="9301,9077" strokeweight="1.5pt">
              <v:stroke dashstyle="longDash" endarrow="block"/>
            </v:line>
            <v:shape id="_x0000_s1071" type="#_x0000_t75" style="position:absolute;left:3097;top:5830;width:2400;height:440">
              <v:imagedata r:id="rId33" o:title=""/>
            </v:shape>
            <v:shape id="_x0000_s1072" type="#_x0000_t75" style="position:absolute;left:9946;top:9691;width:1120;height:440">
              <v:imagedata r:id="rId34" o:title=""/>
            </v:shape>
            <v:line id="_x0000_s1073" style="position:absolute;flip:y" from="9946,6560" to="9947,10215">
              <v:stroke dashstyle="dash"/>
            </v:line>
            <v:line id="_x0000_s1074" style="position:absolute;flip:y" from="4035,6575" to="4036,10230">
              <v:stroke dashstyle="dash"/>
            </v:line>
            <v:line id="_x0000_s1075" style="position:absolute" from="2970,6811" to="10410,6812">
              <v:stroke dashstyle="dash"/>
            </v:line>
            <v:line id="_x0000_s1076" style="position:absolute" from="2970,9574" to="5797,9575">
              <v:stroke dashstyle="dash"/>
            </v:line>
            <v:shape id="_x0000_s1077" type="#_x0000_t75" style="position:absolute;left:1310;top:6575;width:1660;height:440">
              <v:imagedata r:id="rId35" o:title=""/>
            </v:shape>
            <v:shape id="_x0000_s1078" type="#_x0000_t75" style="position:absolute;left:1480;top:9358;width:1480;height:440">
              <v:imagedata r:id="rId36" o:title=""/>
            </v:shape>
            <v:shape id="_x0000_s1079" type="#_x0000_t75" style="position:absolute;left:3736;top:10260;width:580;height:440">
              <v:imagedata r:id="rId37" o:title=""/>
            </v:shape>
            <v:shape id="_x0000_s1080" type="#_x0000_t75" style="position:absolute;left:9596;top:10260;width:620;height:440">
              <v:imagedata r:id="rId38" o:title=""/>
            </v:shape>
            <v:shape id="_x0000_s1081" type="#_x0000_t75" style="position:absolute;left:5876;top:8040;width:1120;height:460">
              <v:imagedata r:id="rId39" o:title=""/>
            </v:shape>
            <v:shape id="_x0000_s1082" type="#_x0000_t75" style="position:absolute;left:7820;top:9176;width:780;height:440">
              <v:imagedata r:id="rId40" o:title=""/>
            </v:shape>
            <w10:wrap type="none"/>
            <w10:anchorlock/>
          </v:group>
          <o:OLEObject Type="Embed" ProgID="Equation.3" ShapeID="_x0000_s1066" DrawAspect="Content" ObjectID="_1687944755" r:id="rId41"/>
          <o:OLEObject Type="Embed" ProgID="Equation.3" ShapeID="_x0000_s1067" DrawAspect="Content" ObjectID="_1687944756" r:id="rId42"/>
          <o:OLEObject Type="Embed" ProgID="Equation.3" ShapeID="_x0000_s1068" DrawAspect="Content" ObjectID="_1687944757" r:id="rId43"/>
          <o:OLEObject Type="Embed" ProgID="Equation.3" ShapeID="_x0000_s1069" DrawAspect="Content" ObjectID="_1687944758" r:id="rId44"/>
          <o:OLEObject Type="Embed" ProgID="Equation.3" ShapeID="_x0000_s1071" DrawAspect="Content" ObjectID="_1687944759" r:id="rId45"/>
          <o:OLEObject Type="Embed" ProgID="Equation.3" ShapeID="_x0000_s1072" DrawAspect="Content" ObjectID="_1687944760" r:id="rId46"/>
          <o:OLEObject Type="Embed" ProgID="Equation.3" ShapeID="_x0000_s1077" DrawAspect="Content" ObjectID="_1687944761" r:id="rId47"/>
          <o:OLEObject Type="Embed" ProgID="Equation.3" ShapeID="_x0000_s1078" DrawAspect="Content" ObjectID="_1687944762" r:id="rId48"/>
          <o:OLEObject Type="Embed" ProgID="Equation.3" ShapeID="_x0000_s1079" DrawAspect="Content" ObjectID="_1687944763" r:id="rId49"/>
          <o:OLEObject Type="Embed" ProgID="Equation.3" ShapeID="_x0000_s1080" DrawAspect="Content" ObjectID="_1687944764" r:id="rId50"/>
          <o:OLEObject Type="Embed" ProgID="Equation.3" ShapeID="_x0000_s1081" DrawAspect="Content" ObjectID="_1687944765" r:id="rId51"/>
          <o:OLEObject Type="Embed" ProgID="Equation.3" ShapeID="_x0000_s1082" DrawAspect="Content" ObjectID="_1687944766" r:id="rId52"/>
        </w:pict>
      </w:r>
    </w:p>
    <w:p w14:paraId="27AB7F44" w14:textId="77777777" w:rsidR="005D5C87" w:rsidRPr="005143E7" w:rsidDel="002B55CE" w:rsidRDefault="005D5C87" w:rsidP="005D5C87">
      <w:pPr>
        <w:spacing w:before="120" w:after="60"/>
        <w:jc w:val="both"/>
        <w:rPr>
          <w:del w:id="49" w:author="IMM" w:date="2021-01-21T07:41:00Z"/>
        </w:rPr>
      </w:pPr>
    </w:p>
    <w:p w14:paraId="793E0BF9" w14:textId="77777777" w:rsidR="005D5C87" w:rsidDel="002B55CE" w:rsidRDefault="005D5C87" w:rsidP="005D5C87">
      <w:pPr>
        <w:spacing w:before="120" w:after="60"/>
        <w:jc w:val="both"/>
        <w:rPr>
          <w:del w:id="50" w:author="IMM" w:date="2021-01-21T07:41:00Z"/>
          <w:b/>
          <w:bCs/>
          <w:iCs/>
          <w:szCs w:val="28"/>
        </w:rPr>
      </w:pPr>
    </w:p>
    <w:p w14:paraId="5C5E391B" w14:textId="77777777" w:rsidR="005D5C87" w:rsidDel="002B55CE" w:rsidRDefault="005D5C87" w:rsidP="005D5C87">
      <w:pPr>
        <w:spacing w:before="120" w:after="60"/>
        <w:jc w:val="both"/>
        <w:rPr>
          <w:del w:id="51" w:author="IMM" w:date="2021-01-21T07:41:00Z"/>
          <w:b/>
          <w:bCs/>
          <w:iCs/>
          <w:szCs w:val="28"/>
        </w:rPr>
      </w:pPr>
    </w:p>
    <w:p w14:paraId="25C19EFF" w14:textId="77777777" w:rsidR="005D5C87" w:rsidRPr="005143E7" w:rsidDel="002B55CE" w:rsidRDefault="005D5C87" w:rsidP="005D5C87">
      <w:pPr>
        <w:spacing w:before="120" w:after="60"/>
        <w:jc w:val="both"/>
        <w:rPr>
          <w:del w:id="52" w:author="IMM" w:date="2021-01-21T07:41:00Z"/>
          <w:b/>
          <w:bCs/>
          <w:iCs/>
          <w:szCs w:val="28"/>
        </w:rPr>
      </w:pPr>
    </w:p>
    <w:p w14:paraId="0FFD5C7B" w14:textId="77777777" w:rsidR="005D5C87" w:rsidRPr="00B66EC6" w:rsidDel="007178A1" w:rsidRDefault="005D5C87" w:rsidP="005D5C87">
      <w:pPr>
        <w:pStyle w:val="H2"/>
        <w:rPr>
          <w:del w:id="53" w:author="IMM" w:date="2021-01-11T16:28:00Z"/>
          <w:i/>
        </w:rPr>
      </w:pPr>
      <w:bookmarkStart w:id="54" w:name="_Toc302383745"/>
      <w:del w:id="55" w:author="IMM" w:date="2021-01-11T16:28:00Z">
        <w:r w:rsidRPr="00B66EC6" w:rsidDel="007178A1">
          <w:delText>3.2</w:delText>
        </w:r>
        <w:r w:rsidRPr="00B66EC6" w:rsidDel="007178A1">
          <w:tab/>
          <w:delText>Network Congestion Efficiency</w:delText>
        </w:r>
        <w:bookmarkEnd w:id="54"/>
      </w:del>
    </w:p>
    <w:p w14:paraId="05D184DF" w14:textId="77777777" w:rsidR="005D5C87" w:rsidRPr="005143E7" w:rsidDel="007178A1" w:rsidRDefault="005D5C87" w:rsidP="005D5C87">
      <w:pPr>
        <w:spacing w:before="60" w:after="60" w:line="276" w:lineRule="auto"/>
        <w:ind w:left="720"/>
        <w:jc w:val="both"/>
        <w:rPr>
          <w:del w:id="56" w:author="IMM" w:date="2021-01-11T16:28:00Z"/>
        </w:rPr>
      </w:pPr>
      <w:del w:id="57" w:author="IMM" w:date="2021-01-11T16:28:00Z">
        <w:r w:rsidRPr="005143E7" w:rsidDel="007178A1">
          <w:delText>The following three elements of network congestion management determine the efficiency of generating unit participation (as defined above):</w:delText>
        </w:r>
      </w:del>
    </w:p>
    <w:p w14:paraId="51E31C9A" w14:textId="77777777" w:rsidR="005D5C87" w:rsidRPr="005143E7" w:rsidDel="007178A1" w:rsidRDefault="005D5C87" w:rsidP="005D5C87">
      <w:pPr>
        <w:numPr>
          <w:ilvl w:val="1"/>
          <w:numId w:val="21"/>
        </w:numPr>
        <w:tabs>
          <w:tab w:val="num" w:pos="1800"/>
        </w:tabs>
        <w:spacing w:before="60" w:after="60" w:line="276" w:lineRule="auto"/>
        <w:ind w:left="1800"/>
        <w:jc w:val="both"/>
        <w:rPr>
          <w:del w:id="58" w:author="IMM" w:date="2021-01-11T16:28:00Z"/>
        </w:rPr>
      </w:pPr>
      <w:del w:id="59" w:author="IMM" w:date="2021-01-11T16:28:00Z">
        <w:r w:rsidRPr="005143E7" w:rsidDel="007178A1">
          <w:delText xml:space="preserve">Line power flow contribution </w:delText>
        </w:r>
        <w:r w:rsidR="00D27541" w:rsidRPr="005143E7" w:rsidDel="007178A1">
          <w:rPr>
            <w:noProof/>
            <w:position w:val="-20"/>
          </w:rPr>
          <w:object w:dxaOrig="680" w:dyaOrig="520" w14:anchorId="1EAEF94B">
            <v:shape id="_x0000_i1046" type="#_x0000_t75" style="width:33.75pt;height:25.5pt" o:ole=""/>
            <o:OLEObject Type="Embed" ProgID="Equation.3" ShapeID="_x0000_i1046" DrawAspect="Content" ObjectID="_1687944723" r:id="rId53"/>
          </w:object>
        </w:r>
      </w:del>
    </w:p>
    <w:p w14:paraId="10CD25A0" w14:textId="77777777" w:rsidR="005D5C87" w:rsidRPr="005143E7" w:rsidDel="007178A1" w:rsidRDefault="005D5C87" w:rsidP="005D5C87">
      <w:pPr>
        <w:numPr>
          <w:ilvl w:val="1"/>
          <w:numId w:val="21"/>
        </w:numPr>
        <w:tabs>
          <w:tab w:val="num" w:pos="1800"/>
        </w:tabs>
        <w:spacing w:before="60" w:after="60" w:line="276" w:lineRule="auto"/>
        <w:ind w:left="1800"/>
        <w:jc w:val="both"/>
        <w:rPr>
          <w:del w:id="60" w:author="IMM" w:date="2021-01-11T16:28:00Z"/>
        </w:rPr>
      </w:pPr>
      <w:del w:id="61" w:author="IMM" w:date="2021-01-11T16:28:00Z">
        <w:r w:rsidRPr="005143E7" w:rsidDel="007178A1">
          <w:delText xml:space="preserve">LMP congestion component </w:delText>
        </w:r>
        <w:r w:rsidR="00D27541" w:rsidRPr="005143E7" w:rsidDel="007178A1">
          <w:rPr>
            <w:noProof/>
            <w:position w:val="-14"/>
          </w:rPr>
          <w:object w:dxaOrig="1120" w:dyaOrig="460" w14:anchorId="399E8079">
            <v:shape id="_x0000_i1047" type="#_x0000_t75" style="width:53.25pt;height:23.25pt" o:ole=""/>
            <o:OLEObject Type="Embed" ProgID="Equation.3" ShapeID="_x0000_i1047" DrawAspect="Content" ObjectID="_1687944724" r:id="rId54"/>
          </w:object>
        </w:r>
      </w:del>
    </w:p>
    <w:p w14:paraId="29293142" w14:textId="77777777" w:rsidR="005D5C87" w:rsidRPr="005143E7" w:rsidDel="007178A1" w:rsidRDefault="005D5C87" w:rsidP="005D5C87">
      <w:pPr>
        <w:numPr>
          <w:ilvl w:val="1"/>
          <w:numId w:val="21"/>
        </w:numPr>
        <w:tabs>
          <w:tab w:val="num" w:pos="1800"/>
        </w:tabs>
        <w:spacing w:before="60" w:after="60" w:line="276" w:lineRule="auto"/>
        <w:ind w:left="1800"/>
        <w:jc w:val="both"/>
        <w:rPr>
          <w:del w:id="62" w:author="IMM" w:date="2021-01-11T16:28:00Z"/>
        </w:rPr>
      </w:pPr>
      <w:del w:id="63" w:author="IMM" w:date="2021-01-11T16:28:00Z">
        <w:r w:rsidRPr="005143E7" w:rsidDel="007178A1">
          <w:delText xml:space="preserve">Unit power output adjustment </w:delText>
        </w:r>
        <w:r w:rsidR="00D27541" w:rsidRPr="005143E7" w:rsidDel="007178A1">
          <w:rPr>
            <w:noProof/>
            <w:position w:val="-14"/>
          </w:rPr>
          <w:object w:dxaOrig="780" w:dyaOrig="460" w14:anchorId="10B36DB6">
            <v:shape id="_x0000_i1048" type="#_x0000_t75" style="width:38.25pt;height:23.25pt" o:ole=""/>
            <o:OLEObject Type="Embed" ProgID="Equation.3" ShapeID="_x0000_i1048" DrawAspect="Content" ObjectID="_1687944725" r:id="rId55"/>
          </w:object>
        </w:r>
        <w:r w:rsidRPr="005143E7" w:rsidDel="007178A1">
          <w:rPr>
            <w:position w:val="-14"/>
          </w:rPr>
          <w:delText>.</w:delText>
        </w:r>
      </w:del>
    </w:p>
    <w:p w14:paraId="2C538B6B" w14:textId="77777777" w:rsidR="005D5C87" w:rsidRPr="005143E7" w:rsidDel="007178A1" w:rsidRDefault="005D5C87" w:rsidP="005D5C87">
      <w:pPr>
        <w:spacing w:before="60" w:after="60" w:line="276" w:lineRule="auto"/>
        <w:ind w:left="720"/>
        <w:jc w:val="both"/>
        <w:rPr>
          <w:del w:id="64" w:author="IMM" w:date="2021-01-11T16:28:00Z"/>
        </w:rPr>
      </w:pPr>
      <w:del w:id="65" w:author="IMM" w:date="2021-01-11T16:28:00Z">
        <w:r w:rsidRPr="005143E7" w:rsidDel="007178A1">
          <w:delText xml:space="preserve">The line power contribution is determined by its Shift Factor directly.  </w:delText>
        </w:r>
      </w:del>
      <w:del w:id="66" w:author="IMM" w:date="2021-01-11T16:13:00Z">
        <w:r w:rsidRPr="005143E7" w:rsidDel="00801F04">
          <w:delText>It may be established that generating units with Shift Factors below specified threshold (10%) are not efficient in network congestion.</w:delText>
        </w:r>
      </w:del>
    </w:p>
    <w:p w14:paraId="1C184491" w14:textId="77777777" w:rsidR="005D5C87" w:rsidRPr="005143E7" w:rsidDel="007178A1" w:rsidRDefault="005D5C87" w:rsidP="005D5C87">
      <w:pPr>
        <w:spacing w:before="60" w:after="60" w:line="276" w:lineRule="auto"/>
        <w:ind w:left="720"/>
        <w:jc w:val="both"/>
        <w:rPr>
          <w:del w:id="67" w:author="IMM" w:date="2021-01-11T16:28:00Z"/>
        </w:rPr>
      </w:pPr>
      <w:del w:id="68" w:author="IMM" w:date="2021-01-11T16:28:00Z">
        <w:r w:rsidRPr="005143E7" w:rsidDel="007178A1">
          <w:delText>The LMP congestion component is main incentive controlling generating unit dispatch.  It is determined by Shift Factors and Shadow Prices for transmission constraints:</w:delText>
        </w:r>
      </w:del>
    </w:p>
    <w:p w14:paraId="6A0B2718" w14:textId="77777777" w:rsidR="005D5C87" w:rsidRPr="005143E7" w:rsidDel="007178A1" w:rsidRDefault="00D27541" w:rsidP="005D5C87">
      <w:pPr>
        <w:spacing w:before="60" w:after="60" w:line="276" w:lineRule="auto"/>
        <w:ind w:left="720" w:firstLine="720"/>
        <w:jc w:val="both"/>
        <w:rPr>
          <w:del w:id="69" w:author="IMM" w:date="2021-01-11T16:28:00Z"/>
        </w:rPr>
      </w:pPr>
      <w:del w:id="70" w:author="IMM" w:date="2021-01-11T16:28:00Z">
        <w:r w:rsidRPr="005143E7" w:rsidDel="007178A1">
          <w:rPr>
            <w:noProof/>
            <w:position w:val="-32"/>
          </w:rPr>
          <w:object w:dxaOrig="3060" w:dyaOrig="639" w14:anchorId="4E84AB18">
            <v:shape id="_x0000_i1049" type="#_x0000_t75" style="width:150pt;height:33.75pt" o:ole=""/>
            <o:OLEObject Type="Embed" ProgID="Equation.3" ShapeID="_x0000_i1049" DrawAspect="Content" ObjectID="_1687944726" r:id="rId56"/>
          </w:object>
        </w:r>
        <w:r w:rsidR="005D5C87" w:rsidRPr="005143E7" w:rsidDel="007178A1">
          <w:delText>.</w:delText>
        </w:r>
      </w:del>
    </w:p>
    <w:p w14:paraId="48E7BB4E" w14:textId="77777777" w:rsidR="005D5C87" w:rsidRPr="005143E7" w:rsidDel="007178A1" w:rsidRDefault="005D5C87" w:rsidP="005D5C87">
      <w:pPr>
        <w:spacing w:before="60" w:after="60" w:line="276" w:lineRule="auto"/>
        <w:ind w:left="720"/>
        <w:jc w:val="both"/>
        <w:rPr>
          <w:del w:id="71" w:author="IMM" w:date="2021-01-11T16:28:00Z"/>
        </w:rPr>
      </w:pPr>
      <w:del w:id="72" w:author="IMM" w:date="2021-01-11T16:28:00Z">
        <w:r w:rsidRPr="005143E7" w:rsidDel="007178A1">
          <w:delText xml:space="preserve">Generating units with small Shift Factors </w:delText>
        </w:r>
      </w:del>
      <w:del w:id="73" w:author="IMM" w:date="2021-01-11T16:13:00Z">
        <w:r w:rsidRPr="005143E7" w:rsidDel="00801F04">
          <w:delText xml:space="preserve">(i.e. below Shift Factor threshold) </w:delText>
        </w:r>
      </w:del>
      <w:del w:id="74" w:author="IMM" w:date="2021-01-11T16:28:00Z">
        <w:r w:rsidRPr="005143E7" w:rsidDel="007178A1">
          <w:delText xml:space="preserve">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delText>
        </w:r>
      </w:del>
    </w:p>
    <w:p w14:paraId="7D097546" w14:textId="77777777" w:rsidR="005D5C87" w:rsidRPr="005143E7" w:rsidDel="007178A1" w:rsidRDefault="005D5C87" w:rsidP="005D5C87">
      <w:pPr>
        <w:spacing w:before="60" w:after="60" w:line="276" w:lineRule="auto"/>
        <w:ind w:left="720"/>
        <w:jc w:val="both"/>
        <w:rPr>
          <w:del w:id="75" w:author="IMM" w:date="2021-01-11T16:28:00Z"/>
        </w:rPr>
      </w:pPr>
      <w:del w:id="76" w:author="IMM" w:date="2021-01-11T16:28:00Z">
        <w:r w:rsidRPr="005143E7" w:rsidDel="007178A1">
          <w:delText xml:space="preserve">The maximal value of LMP congestion component </w:delText>
        </w:r>
        <w:r w:rsidR="00D27541" w:rsidRPr="005143E7" w:rsidDel="007178A1">
          <w:rPr>
            <w:noProof/>
            <w:position w:val="-12"/>
          </w:rPr>
          <w:object w:dxaOrig="1120" w:dyaOrig="440" w14:anchorId="52A4989A">
            <v:shape id="_x0000_i1050" type="#_x0000_t75" style="width:53.25pt;height:21.75pt" o:ole=""/>
            <o:OLEObject Type="Embed" ProgID="Equation.3" ShapeID="_x0000_i1050" DrawAspect="Content" ObjectID="_1687944727" r:id="rId57"/>
          </w:object>
        </w:r>
        <w:r w:rsidRPr="005143E7" w:rsidDel="007178A1">
          <w:delText xml:space="preserve"> directly limits the transmission congestion costs:</w:delText>
        </w:r>
      </w:del>
    </w:p>
    <w:p w14:paraId="6EE50BBE" w14:textId="77777777" w:rsidR="005D5C87" w:rsidRPr="005143E7" w:rsidDel="007178A1" w:rsidRDefault="005D5C87" w:rsidP="005D5C87">
      <w:pPr>
        <w:spacing w:before="60" w:after="60" w:line="276" w:lineRule="auto"/>
        <w:ind w:left="720"/>
        <w:jc w:val="both"/>
        <w:rPr>
          <w:del w:id="77" w:author="IMM" w:date="2021-01-11T16:28:00Z"/>
        </w:rPr>
      </w:pPr>
      <w:del w:id="78" w:author="IMM" w:date="2021-01-11T16:28:00Z">
        <w:r w:rsidRPr="005143E7" w:rsidDel="007178A1">
          <w:tab/>
        </w:r>
        <w:r w:rsidR="00D27541" w:rsidRPr="005143E7" w:rsidDel="007178A1">
          <w:rPr>
            <w:noProof/>
            <w:position w:val="-32"/>
          </w:rPr>
          <w:object w:dxaOrig="2900" w:dyaOrig="639" w14:anchorId="0F7F2078">
            <v:shape id="_x0000_i1051" type="#_x0000_t75" style="width:144.75pt;height:33.75pt" o:ole=""/>
            <o:OLEObject Type="Embed" ProgID="Equation.3" ShapeID="_x0000_i1051" DrawAspect="Content" ObjectID="_1687944728" r:id="rId58"/>
          </w:object>
        </w:r>
        <w:r w:rsidRPr="005143E7" w:rsidDel="007178A1">
          <w:delText>.</w:delText>
        </w:r>
      </w:del>
    </w:p>
    <w:p w14:paraId="640067E4" w14:textId="77777777" w:rsidR="005D5C87" w:rsidRPr="005143E7" w:rsidDel="007178A1" w:rsidRDefault="005D5C87" w:rsidP="005D5C87">
      <w:pPr>
        <w:spacing w:before="60" w:after="60" w:line="276" w:lineRule="auto"/>
        <w:ind w:left="720"/>
        <w:jc w:val="both"/>
        <w:rPr>
          <w:del w:id="79" w:author="IMM" w:date="2021-01-11T16:28:00Z"/>
        </w:rPr>
      </w:pPr>
      <w:del w:id="80" w:author="IMM" w:date="2021-01-11T16:28:00Z">
        <w:r w:rsidRPr="005143E7" w:rsidDel="007178A1">
          <w:delText xml:space="preserve">The efficiency of generating unit contribution can be determined by maximal value of LMP congestion component </w:delText>
        </w:r>
        <w:r w:rsidR="00D27541" w:rsidRPr="005143E7" w:rsidDel="007178A1">
          <w:rPr>
            <w:noProof/>
            <w:position w:val="-12"/>
          </w:rPr>
          <w:object w:dxaOrig="1120" w:dyaOrig="440" w14:anchorId="1B0D4AE0">
            <v:shape id="_x0000_i1052" type="#_x0000_t75" style="width:53.25pt;height:21.75pt" o:ole=""/>
            <o:OLEObject Type="Embed" ProgID="Equation.3" ShapeID="_x0000_i1052" DrawAspect="Content" ObjectID="_1687944729" r:id="rId59"/>
          </w:object>
        </w:r>
        <w:r w:rsidRPr="005143E7" w:rsidDel="007178A1">
          <w:delText xml:space="preserve"> (say $500/MWh).  The maximal Shadow Price for transmission constraint can be established by Shift Factor efficiency threshold and maximal LMP congestion component as follows:</w:delText>
        </w:r>
      </w:del>
    </w:p>
    <w:p w14:paraId="7E9E7702" w14:textId="77777777" w:rsidR="005D5C87" w:rsidRPr="005143E7" w:rsidDel="007178A1" w:rsidRDefault="00D27541" w:rsidP="005D5C87">
      <w:pPr>
        <w:spacing w:before="60" w:after="60" w:line="276" w:lineRule="auto"/>
        <w:ind w:left="720" w:firstLine="720"/>
        <w:jc w:val="both"/>
        <w:rPr>
          <w:del w:id="81" w:author="IMM" w:date="2021-01-11T16:28:00Z"/>
        </w:rPr>
      </w:pPr>
      <w:del w:id="82" w:author="IMM" w:date="2021-01-11T16:28:00Z">
        <w:r w:rsidRPr="005143E7" w:rsidDel="007178A1">
          <w:rPr>
            <w:noProof/>
            <w:position w:val="-14"/>
          </w:rPr>
          <w:object w:dxaOrig="3240" w:dyaOrig="460" w14:anchorId="67FE3E73">
            <v:shape id="_x0000_i1053" type="#_x0000_t75" style="width:160.5pt;height:23.25pt" o:ole=""/>
            <o:OLEObject Type="Embed" ProgID="Equation.3" ShapeID="_x0000_i1053" DrawAspect="Content" ObjectID="_1687944730" r:id="rId60"/>
          </w:object>
        </w:r>
        <w:r w:rsidR="005D5C87" w:rsidRPr="005143E7" w:rsidDel="007178A1">
          <w:delText>.</w:delText>
        </w:r>
      </w:del>
    </w:p>
    <w:p w14:paraId="2048781F" w14:textId="77777777" w:rsidR="005D5C87" w:rsidRPr="005143E7" w:rsidDel="007178A1" w:rsidRDefault="005D5C87" w:rsidP="005D5C87">
      <w:pPr>
        <w:spacing w:before="60" w:after="60" w:line="276" w:lineRule="auto"/>
        <w:ind w:firstLine="720"/>
        <w:jc w:val="both"/>
        <w:rPr>
          <w:del w:id="83" w:author="IMM" w:date="2021-01-11T16:28:00Z"/>
        </w:rPr>
      </w:pPr>
      <w:del w:id="84" w:author="IMM" w:date="2021-01-11T16:28:00Z">
        <w:r w:rsidRPr="005143E7" w:rsidDel="007178A1">
          <w:delText xml:space="preserve">The maximal unit power output adjustment </w:delText>
        </w:r>
        <w:r w:rsidR="00D27541" w:rsidRPr="005143E7" w:rsidDel="007178A1">
          <w:rPr>
            <w:noProof/>
            <w:position w:val="-12"/>
          </w:rPr>
          <w:object w:dxaOrig="840" w:dyaOrig="440" w14:anchorId="1FAEC222">
            <v:shape id="_x0000_i1054" type="#_x0000_t75" style="width:42pt;height:21.75pt" o:ole=""/>
            <o:OLEObject Type="Embed" ProgID="Equation.3" ShapeID="_x0000_i1054" DrawAspect="Content" ObjectID="_1687944731" r:id="rId61"/>
          </w:object>
        </w:r>
        <w:r w:rsidRPr="005143E7" w:rsidDel="007178A1">
          <w:delText xml:space="preserve"> will be determined by condition:</w:delText>
        </w:r>
      </w:del>
    </w:p>
    <w:p w14:paraId="1735026C" w14:textId="77777777" w:rsidR="005D5C87" w:rsidRPr="005143E7" w:rsidDel="007178A1" w:rsidRDefault="005D5C87" w:rsidP="005D5C87">
      <w:pPr>
        <w:spacing w:before="60" w:after="60" w:line="276" w:lineRule="auto"/>
        <w:ind w:firstLine="720"/>
        <w:jc w:val="both"/>
        <w:rPr>
          <w:del w:id="85" w:author="IMM" w:date="2021-01-11T16:28:00Z"/>
        </w:rPr>
      </w:pPr>
      <w:del w:id="86" w:author="IMM" w:date="2021-01-11T16:28:00Z">
        <w:r w:rsidRPr="005143E7" w:rsidDel="007178A1">
          <w:delText xml:space="preserve"> </w:delText>
        </w:r>
        <w:r w:rsidRPr="005143E7" w:rsidDel="007178A1">
          <w:tab/>
        </w:r>
        <w:r w:rsidR="00D27541" w:rsidRPr="005143E7" w:rsidDel="007178A1">
          <w:rPr>
            <w:noProof/>
            <w:position w:val="-14"/>
          </w:rPr>
          <w:object w:dxaOrig="6440" w:dyaOrig="460" w14:anchorId="0E5A4B9A">
            <v:shape id="_x0000_i1055" type="#_x0000_t75" style="width:319.5pt;height:23.25pt" o:ole=""/>
            <o:OLEObject Type="Embed" ProgID="Equation.3" ShapeID="_x0000_i1055" DrawAspect="Content" ObjectID="_1687944732" r:id="rId62"/>
          </w:object>
        </w:r>
        <w:r w:rsidRPr="005143E7" w:rsidDel="007178A1">
          <w:tab/>
        </w:r>
      </w:del>
    </w:p>
    <w:p w14:paraId="67AAB5CF" w14:textId="77777777" w:rsidR="009B5742" w:rsidRDefault="009B5742" w:rsidP="009B5742">
      <w:pPr>
        <w:pStyle w:val="H2"/>
        <w:rPr>
          <w:ins w:id="87" w:author="Joint Commenters 050421" w:date="2021-05-04T10:09:00Z"/>
          <w:i/>
        </w:rPr>
      </w:pPr>
      <w:ins w:id="88" w:author="Joint Commenters 050421" w:date="2021-05-04T10:09:00Z">
        <w:r>
          <w:t>3.2</w:t>
        </w:r>
        <w:r>
          <w:tab/>
          <w:t>Network Congestion Efficiency</w:t>
        </w:r>
      </w:ins>
    </w:p>
    <w:p w14:paraId="1B0DB878" w14:textId="77777777" w:rsidR="009B5742" w:rsidRDefault="009B5742" w:rsidP="009B5742">
      <w:pPr>
        <w:spacing w:before="60" w:after="60" w:line="276" w:lineRule="auto"/>
        <w:ind w:left="720"/>
        <w:jc w:val="both"/>
        <w:rPr>
          <w:ins w:id="89" w:author="Joint Commenters 050421" w:date="2021-05-04T10:09:00Z"/>
        </w:rPr>
      </w:pPr>
      <w:ins w:id="90" w:author="Joint Commenters 050421" w:date="2021-05-04T10:09:00Z">
        <w:r>
          <w:t>The following three elements of network congestion management determine the efficiency of generating unit participation (as defined above):</w:t>
        </w:r>
      </w:ins>
    </w:p>
    <w:p w14:paraId="786A8724" w14:textId="77777777" w:rsidR="009B5742" w:rsidRDefault="009B5742" w:rsidP="009B5742">
      <w:pPr>
        <w:numPr>
          <w:ilvl w:val="1"/>
          <w:numId w:val="40"/>
        </w:numPr>
        <w:tabs>
          <w:tab w:val="num" w:pos="1800"/>
        </w:tabs>
        <w:spacing w:before="60" w:after="60" w:line="276" w:lineRule="auto"/>
        <w:ind w:left="1800"/>
        <w:jc w:val="both"/>
        <w:rPr>
          <w:ins w:id="91" w:author="Joint Commenters 050421" w:date="2021-05-04T10:09:00Z"/>
        </w:rPr>
      </w:pPr>
      <w:ins w:id="92" w:author="Joint Commenters 050421" w:date="2021-05-04T10:09:00Z">
        <w:r>
          <w:t xml:space="preserve">Line power flow contribution </w:t>
        </w:r>
      </w:ins>
      <w:ins w:id="93" w:author="Joint Commenters 050421" w:date="2021-05-04T10:09:00Z">
        <w:r>
          <w:rPr>
            <w:noProof/>
            <w:position w:val="-20"/>
          </w:rPr>
          <w:object w:dxaOrig="675" w:dyaOrig="525" w14:anchorId="3912FDBB">
            <v:shape id="_x0000_i1056" type="#_x0000_t75" style="width:33.75pt;height:26.25pt" o:ole="">
              <v:imagedata r:id="rId63" o:title=""/>
            </v:shape>
            <o:OLEObject Type="Embed" ProgID="Equation.3" ShapeID="_x0000_i1056" DrawAspect="Content" ObjectID="_1687944733" r:id="rId64"/>
          </w:object>
        </w:r>
      </w:ins>
    </w:p>
    <w:p w14:paraId="29CF6F15" w14:textId="77777777" w:rsidR="009B5742" w:rsidRDefault="009B5742" w:rsidP="009B5742">
      <w:pPr>
        <w:numPr>
          <w:ilvl w:val="1"/>
          <w:numId w:val="40"/>
        </w:numPr>
        <w:tabs>
          <w:tab w:val="num" w:pos="1800"/>
        </w:tabs>
        <w:spacing w:before="60" w:after="60" w:line="276" w:lineRule="auto"/>
        <w:ind w:left="1800"/>
        <w:jc w:val="both"/>
        <w:rPr>
          <w:ins w:id="94" w:author="Joint Commenters 050421" w:date="2021-05-04T10:09:00Z"/>
        </w:rPr>
      </w:pPr>
      <w:ins w:id="95" w:author="Joint Commenters 050421" w:date="2021-05-04T10:09:00Z">
        <w:r>
          <w:lastRenderedPageBreak/>
          <w:t xml:space="preserve">LMP congestion component </w:t>
        </w:r>
      </w:ins>
      <w:ins w:id="96" w:author="Joint Commenters 050421" w:date="2021-05-04T10:09:00Z">
        <w:r>
          <w:rPr>
            <w:noProof/>
            <w:position w:val="-14"/>
          </w:rPr>
          <w:object w:dxaOrig="1065" w:dyaOrig="465" w14:anchorId="289CBDE9">
            <v:shape id="_x0000_i1057" type="#_x0000_t75" style="width:53.25pt;height:23.25pt" o:ole="">
              <v:imagedata r:id="rId65" o:title=""/>
            </v:shape>
            <o:OLEObject Type="Embed" ProgID="Equation.3" ShapeID="_x0000_i1057" DrawAspect="Content" ObjectID="_1687944734" r:id="rId66"/>
          </w:object>
        </w:r>
      </w:ins>
    </w:p>
    <w:p w14:paraId="15E54DFA" w14:textId="77777777" w:rsidR="009B5742" w:rsidRDefault="009B5742" w:rsidP="009B5742">
      <w:pPr>
        <w:numPr>
          <w:ilvl w:val="1"/>
          <w:numId w:val="40"/>
        </w:numPr>
        <w:tabs>
          <w:tab w:val="num" w:pos="1800"/>
        </w:tabs>
        <w:spacing w:before="60" w:after="60" w:line="276" w:lineRule="auto"/>
        <w:ind w:left="1800"/>
        <w:jc w:val="both"/>
        <w:rPr>
          <w:ins w:id="97" w:author="Joint Commenters 050421" w:date="2021-05-04T10:09:00Z"/>
        </w:rPr>
      </w:pPr>
      <w:ins w:id="98" w:author="Joint Commenters 050421" w:date="2021-05-04T10:09:00Z">
        <w:r>
          <w:t xml:space="preserve">Unit power output adjustment </w:t>
        </w:r>
      </w:ins>
      <w:ins w:id="99" w:author="Joint Commenters 050421" w:date="2021-05-04T10:09:00Z">
        <w:r>
          <w:rPr>
            <w:noProof/>
            <w:position w:val="-14"/>
          </w:rPr>
          <w:object w:dxaOrig="765" w:dyaOrig="465" w14:anchorId="202E585B">
            <v:shape id="_x0000_i1058" type="#_x0000_t75" style="width:38.25pt;height:23.25pt" o:ole="">
              <v:imagedata r:id="rId67" o:title=""/>
            </v:shape>
            <o:OLEObject Type="Embed" ProgID="Equation.3" ShapeID="_x0000_i1058" DrawAspect="Content" ObjectID="_1687944735" r:id="rId68"/>
          </w:object>
        </w:r>
      </w:ins>
      <w:ins w:id="100" w:author="Joint Commenters 050421" w:date="2021-05-04T10:09:00Z">
        <w:r>
          <w:rPr>
            <w:position w:val="-14"/>
          </w:rPr>
          <w:t>.</w:t>
        </w:r>
      </w:ins>
    </w:p>
    <w:p w14:paraId="18ED1F07" w14:textId="77777777" w:rsidR="009B5742" w:rsidRDefault="009B5742" w:rsidP="009B5742">
      <w:pPr>
        <w:spacing w:before="60" w:after="60" w:line="276" w:lineRule="auto"/>
        <w:ind w:left="720"/>
        <w:jc w:val="both"/>
        <w:rPr>
          <w:ins w:id="101" w:author="Joint Commenters 050421" w:date="2021-05-04T10:09:00Z"/>
        </w:rPr>
      </w:pPr>
      <w:ins w:id="102" w:author="Joint Commenters 050421" w:date="2021-05-04T10:09:00Z">
        <w:r>
          <w:t>The line power contribution is determined by its Shift Factor directly.  It may be established that generating units with Shift Factors below specified threshold (10%) are not efficient in network congestion.</w:t>
        </w:r>
      </w:ins>
    </w:p>
    <w:p w14:paraId="5BCC13A7" w14:textId="77777777" w:rsidR="009B5742" w:rsidRDefault="009B5742" w:rsidP="009B5742">
      <w:pPr>
        <w:spacing w:before="60" w:after="60" w:line="276" w:lineRule="auto"/>
        <w:ind w:left="720"/>
        <w:jc w:val="both"/>
        <w:rPr>
          <w:ins w:id="103" w:author="Joint Commenters 050421" w:date="2021-05-04T10:09:00Z"/>
        </w:rPr>
      </w:pPr>
      <w:ins w:id="104" w:author="Joint Commenters 050421" w:date="2021-05-04T10:09:00Z">
        <w:r>
          <w:t>The LMP congestion component is main incentive controlling generating unit dispatch.  It is determined by Shift Factors and Shadow Prices for transmission constraints:</w:t>
        </w:r>
      </w:ins>
    </w:p>
    <w:p w14:paraId="3F1ACBC7" w14:textId="77777777" w:rsidR="009B5742" w:rsidRDefault="009B5742" w:rsidP="009B5742">
      <w:pPr>
        <w:spacing w:before="60" w:after="60" w:line="276" w:lineRule="auto"/>
        <w:ind w:left="720" w:firstLine="720"/>
        <w:jc w:val="both"/>
        <w:rPr>
          <w:ins w:id="105" w:author="Joint Commenters 050421" w:date="2021-05-04T10:09:00Z"/>
        </w:rPr>
      </w:pPr>
      <w:ins w:id="106" w:author="Joint Commenters 050421" w:date="2021-05-04T10:09:00Z">
        <w:r>
          <w:rPr>
            <w:noProof/>
            <w:position w:val="-32"/>
          </w:rPr>
          <w:object w:dxaOrig="3000" w:dyaOrig="675" w14:anchorId="2D006431">
            <v:shape id="_x0000_i1059" type="#_x0000_t75" style="width:150.75pt;height:33.75pt" o:ole="">
              <v:imagedata r:id="rId69" o:title=""/>
            </v:shape>
            <o:OLEObject Type="Embed" ProgID="Equation.3" ShapeID="_x0000_i1059" DrawAspect="Content" ObjectID="_1687944736" r:id="rId70"/>
          </w:object>
        </w:r>
      </w:ins>
      <w:ins w:id="107" w:author="Joint Commenters 050421" w:date="2021-05-04T10:09:00Z">
        <w:r>
          <w:t>.</w:t>
        </w:r>
      </w:ins>
    </w:p>
    <w:p w14:paraId="02087088" w14:textId="77777777" w:rsidR="009B5742" w:rsidRDefault="009B5742" w:rsidP="009B5742">
      <w:pPr>
        <w:spacing w:before="60" w:after="60" w:line="276" w:lineRule="auto"/>
        <w:ind w:left="720"/>
        <w:jc w:val="both"/>
        <w:rPr>
          <w:ins w:id="108" w:author="Joint Commenters 050421" w:date="2021-05-04T10:09:00Z"/>
        </w:rPr>
      </w:pPr>
      <w:ins w:id="109" w:author="Joint Commenters 050421" w:date="2021-05-04T10:09:00Z">
        <w:r>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ins>
    </w:p>
    <w:p w14:paraId="18D1BFB7" w14:textId="77777777" w:rsidR="009B5742" w:rsidRDefault="009B5742" w:rsidP="009B5742">
      <w:pPr>
        <w:spacing w:before="60" w:after="60" w:line="276" w:lineRule="auto"/>
        <w:ind w:left="720"/>
        <w:jc w:val="both"/>
        <w:rPr>
          <w:ins w:id="110" w:author="Joint Commenters 050421" w:date="2021-05-04T10:09:00Z"/>
        </w:rPr>
      </w:pPr>
      <w:ins w:id="111" w:author="Joint Commenters 050421" w:date="2021-05-04T10:09:00Z">
        <w:r>
          <w:t xml:space="preserve">The maximal value of LMP congestion component </w:t>
        </w:r>
      </w:ins>
      <w:ins w:id="112" w:author="Joint Commenters 050421" w:date="2021-05-04T10:09:00Z">
        <w:r>
          <w:rPr>
            <w:noProof/>
            <w:position w:val="-12"/>
          </w:rPr>
          <w:object w:dxaOrig="1065" w:dyaOrig="435" w14:anchorId="03106A12">
            <v:shape id="_x0000_i1060" type="#_x0000_t75" style="width:53.25pt;height:21.75pt" o:ole="">
              <v:imagedata r:id="rId71" o:title=""/>
            </v:shape>
            <o:OLEObject Type="Embed" ProgID="Equation.3" ShapeID="_x0000_i1060" DrawAspect="Content" ObjectID="_1687944737" r:id="rId72"/>
          </w:object>
        </w:r>
      </w:ins>
      <w:ins w:id="113" w:author="Joint Commenters 050421" w:date="2021-05-04T10:09:00Z">
        <w:r>
          <w:t xml:space="preserve"> directly limits the transmission congestion costs:</w:t>
        </w:r>
      </w:ins>
    </w:p>
    <w:p w14:paraId="41B48CB3" w14:textId="77777777" w:rsidR="009B5742" w:rsidRDefault="009B5742" w:rsidP="009B5742">
      <w:pPr>
        <w:spacing w:before="60" w:after="60" w:line="276" w:lineRule="auto"/>
        <w:ind w:left="720"/>
        <w:jc w:val="both"/>
        <w:rPr>
          <w:ins w:id="114" w:author="Joint Commenters 050421" w:date="2021-05-04T10:09:00Z"/>
        </w:rPr>
      </w:pPr>
      <w:ins w:id="115" w:author="Joint Commenters 050421" w:date="2021-05-04T10:09:00Z">
        <w:r>
          <w:tab/>
        </w:r>
      </w:ins>
      <w:ins w:id="116" w:author="Joint Commenters 050421" w:date="2021-05-04T10:09:00Z">
        <w:r>
          <w:rPr>
            <w:noProof/>
            <w:position w:val="-32"/>
          </w:rPr>
          <w:object w:dxaOrig="2895" w:dyaOrig="675" w14:anchorId="27C1E5D8">
            <v:shape id="_x0000_i1061" type="#_x0000_t75" style="width:144.75pt;height:33.75pt" o:ole="">
              <v:imagedata r:id="rId73" o:title=""/>
            </v:shape>
            <o:OLEObject Type="Embed" ProgID="Equation.3" ShapeID="_x0000_i1061" DrawAspect="Content" ObjectID="_1687944738" r:id="rId74"/>
          </w:object>
        </w:r>
      </w:ins>
      <w:ins w:id="117" w:author="Joint Commenters 050421" w:date="2021-05-04T10:09:00Z">
        <w:r>
          <w:t>.</w:t>
        </w:r>
      </w:ins>
    </w:p>
    <w:p w14:paraId="468688DE" w14:textId="77777777" w:rsidR="009B5742" w:rsidRDefault="009B5742" w:rsidP="009B5742">
      <w:pPr>
        <w:spacing w:before="60" w:after="60" w:line="276" w:lineRule="auto"/>
        <w:ind w:left="720"/>
        <w:jc w:val="both"/>
        <w:rPr>
          <w:ins w:id="118" w:author="Joint Commenters 050421" w:date="2021-05-04T10:09:00Z"/>
        </w:rPr>
      </w:pPr>
      <w:ins w:id="119" w:author="Joint Commenters 050421" w:date="2021-05-04T10:09:00Z">
        <w:r>
          <w:t xml:space="preserve">The efficiency of generating unit contribution can be determined by maximal value of LMP congestion component </w:t>
        </w:r>
      </w:ins>
      <w:ins w:id="120" w:author="Joint Commenters 050421" w:date="2021-05-04T10:09:00Z">
        <w:r>
          <w:rPr>
            <w:noProof/>
            <w:position w:val="-12"/>
          </w:rPr>
          <w:object w:dxaOrig="1065" w:dyaOrig="435" w14:anchorId="549B56E0">
            <v:shape id="_x0000_i1062" type="#_x0000_t75" style="width:53.25pt;height:21.75pt" o:ole="">
              <v:imagedata r:id="rId75" o:title=""/>
            </v:shape>
            <o:OLEObject Type="Embed" ProgID="Equation.3" ShapeID="_x0000_i1062" DrawAspect="Content" ObjectID="_1687944739" r:id="rId76"/>
          </w:object>
        </w:r>
      </w:ins>
      <w:ins w:id="121" w:author="Joint Commenters 050421" w:date="2021-05-04T10:09:00Z">
        <w:r>
          <w:t xml:space="preserve"> (say $500/MWh).  The maximal Shadow Price for transmission constraint can be established by Shift Factor efficiency threshold and maximal LMP congestion component as follows:</w:t>
        </w:r>
      </w:ins>
    </w:p>
    <w:p w14:paraId="323D7E52" w14:textId="77777777" w:rsidR="009B5742" w:rsidRDefault="009B5742" w:rsidP="009B5742">
      <w:pPr>
        <w:spacing w:before="60" w:after="60" w:line="276" w:lineRule="auto"/>
        <w:ind w:left="720" w:firstLine="720"/>
        <w:jc w:val="both"/>
        <w:rPr>
          <w:ins w:id="122" w:author="Joint Commenters 050421" w:date="2021-05-04T10:09:00Z"/>
        </w:rPr>
      </w:pPr>
      <w:ins w:id="123" w:author="Joint Commenters 050421" w:date="2021-05-04T10:09:00Z">
        <w:r>
          <w:rPr>
            <w:noProof/>
            <w:position w:val="-14"/>
          </w:rPr>
          <w:object w:dxaOrig="3210" w:dyaOrig="465" w14:anchorId="6660C430">
            <v:shape id="_x0000_i1063" type="#_x0000_t75" style="width:160.5pt;height:23.25pt" o:ole="">
              <v:imagedata r:id="rId77" o:title=""/>
            </v:shape>
            <o:OLEObject Type="Embed" ProgID="Equation.3" ShapeID="_x0000_i1063" DrawAspect="Content" ObjectID="_1687944740" r:id="rId78"/>
          </w:object>
        </w:r>
      </w:ins>
      <w:ins w:id="124" w:author="Joint Commenters 050421" w:date="2021-05-04T10:09:00Z">
        <w:r>
          <w:t>.</w:t>
        </w:r>
      </w:ins>
    </w:p>
    <w:p w14:paraId="7C23E92D" w14:textId="77777777" w:rsidR="009B5742" w:rsidRDefault="009B5742" w:rsidP="009B5742">
      <w:pPr>
        <w:spacing w:before="60" w:after="60" w:line="276" w:lineRule="auto"/>
        <w:ind w:firstLine="720"/>
        <w:jc w:val="both"/>
        <w:rPr>
          <w:ins w:id="125" w:author="Joint Commenters 050421" w:date="2021-05-04T10:09:00Z"/>
        </w:rPr>
      </w:pPr>
      <w:ins w:id="126" w:author="Joint Commenters 050421" w:date="2021-05-04T10:09:00Z">
        <w:r>
          <w:t xml:space="preserve">The maximal unit power output adjustment </w:t>
        </w:r>
      </w:ins>
      <w:ins w:id="127" w:author="Joint Commenters 050421" w:date="2021-05-04T10:09:00Z">
        <w:r>
          <w:rPr>
            <w:noProof/>
            <w:position w:val="-12"/>
          </w:rPr>
          <w:object w:dxaOrig="840" w:dyaOrig="435" w14:anchorId="29534619">
            <v:shape id="_x0000_i1064" type="#_x0000_t75" style="width:42pt;height:21.75pt" o:ole="">
              <v:imagedata r:id="rId79" o:title=""/>
            </v:shape>
            <o:OLEObject Type="Embed" ProgID="Equation.3" ShapeID="_x0000_i1064" DrawAspect="Content" ObjectID="_1687944741" r:id="rId80"/>
          </w:object>
        </w:r>
      </w:ins>
      <w:ins w:id="128" w:author="Joint Commenters 050421" w:date="2021-05-04T10:09:00Z">
        <w:r>
          <w:t xml:space="preserve"> will be determined by condition:</w:t>
        </w:r>
      </w:ins>
    </w:p>
    <w:p w14:paraId="08B557F1" w14:textId="77777777" w:rsidR="005D5C87" w:rsidRPr="005143E7" w:rsidDel="002B55CE" w:rsidRDefault="009B5742" w:rsidP="009B5742">
      <w:pPr>
        <w:spacing w:before="60" w:after="60" w:line="276" w:lineRule="auto"/>
        <w:ind w:firstLine="720"/>
        <w:jc w:val="both"/>
        <w:rPr>
          <w:del w:id="129" w:author="IMM" w:date="2021-01-21T07:41:00Z"/>
        </w:rPr>
      </w:pPr>
      <w:ins w:id="130" w:author="Joint Commenters 050421" w:date="2021-05-04T10:09:00Z">
        <w:r>
          <w:t xml:space="preserve"> </w:t>
        </w:r>
        <w:r>
          <w:tab/>
        </w:r>
      </w:ins>
      <w:ins w:id="131" w:author="Joint Commenters 050421" w:date="2021-05-04T10:09:00Z">
        <w:r>
          <w:rPr>
            <w:noProof/>
            <w:position w:val="-14"/>
          </w:rPr>
          <w:object w:dxaOrig="6375" w:dyaOrig="465" w14:anchorId="7AB4ECB1">
            <v:shape id="_x0000_i1065" type="#_x0000_t75" style="width:318.75pt;height:23.25pt" o:ole="">
              <v:imagedata r:id="rId81" o:title=""/>
            </v:shape>
            <o:OLEObject Type="Embed" ProgID="Equation.3" ShapeID="_x0000_i1065" DrawAspect="Content" ObjectID="_1687944742" r:id="rId82"/>
          </w:object>
        </w:r>
      </w:ins>
    </w:p>
    <w:p w14:paraId="2FFB5DF1" w14:textId="77777777" w:rsidR="005D5C87" w:rsidRPr="00B66EC6" w:rsidRDefault="005D5C87" w:rsidP="005D5C87">
      <w:pPr>
        <w:pStyle w:val="H2"/>
      </w:pPr>
      <w:bookmarkStart w:id="132" w:name="_Toc302383746"/>
      <w:bookmarkStart w:id="133" w:name="_Toc61276455"/>
      <w:bookmarkStart w:id="134" w:name="_Toc61592145"/>
      <w:r w:rsidRPr="00B66EC6">
        <w:t>3.</w:t>
      </w:r>
      <w:ins w:id="135" w:author="Joint Commenters 050421" w:date="2021-05-04T10:10:00Z">
        <w:r w:rsidR="009B5742">
          <w:t>3</w:t>
        </w:r>
      </w:ins>
      <w:ins w:id="136" w:author="IMM" w:date="2021-01-11T16:28:00Z">
        <w:del w:id="137" w:author="Joint Commenters 050421" w:date="2021-05-04T10:10:00Z">
          <w:r w:rsidDel="009B5742">
            <w:delText>2</w:delText>
          </w:r>
        </w:del>
      </w:ins>
      <w:del w:id="138" w:author="IMM" w:date="2021-01-11T16:28:00Z">
        <w:r w:rsidRPr="00B66EC6" w:rsidDel="007178A1">
          <w:delText>3</w:delText>
        </w:r>
      </w:del>
      <w:r w:rsidRPr="00B66EC6">
        <w:tab/>
        <w:t>Shift Factor Cutoff</w:t>
      </w:r>
      <w:bookmarkEnd w:id="132"/>
      <w:bookmarkEnd w:id="133"/>
      <w:bookmarkEnd w:id="134"/>
    </w:p>
    <w:p w14:paraId="594FB287" w14:textId="77777777" w:rsidR="005D5C87" w:rsidRPr="00D305A9" w:rsidRDefault="005D5C87" w:rsidP="005D5C87">
      <w:pPr>
        <w:pStyle w:val="BodyText"/>
        <w:rPr>
          <w:iCs/>
          <w:szCs w:val="20"/>
        </w:rPr>
      </w:pPr>
      <w:r w:rsidRPr="00D305A9">
        <w:rPr>
          <w:iCs/>
          <w:szCs w:val="20"/>
        </w:rPr>
        <w:t>Note: This Shift Factor cutoff is not related to above Shift Factor efficiency threshold used for determination of maximal Shadow Price.</w:t>
      </w:r>
    </w:p>
    <w:p w14:paraId="6180C5EC" w14:textId="77777777" w:rsidR="005D5C87" w:rsidRPr="00D305A9" w:rsidRDefault="005D5C87" w:rsidP="005D5C87">
      <w:pPr>
        <w:pStyle w:val="BodyText"/>
        <w:rPr>
          <w:iCs/>
          <w:szCs w:val="20"/>
        </w:rPr>
      </w:pPr>
      <w:r w:rsidRPr="00D305A9">
        <w:rPr>
          <w:iCs/>
          <w:szCs w:val="20"/>
        </w:rPr>
        <w:t xml:space="preserve">Some generating units can be excluded from network congestion management by ignoring their contribution in line power flows.  Note that this exclusion cannot be performed physically, i.e. all </w:t>
      </w:r>
      <w:r w:rsidRPr="00D305A9">
        <w:rPr>
          <w:iCs/>
          <w:szCs w:val="20"/>
        </w:rPr>
        <w:lastRenderedPageBreak/>
        <w:t>units will always contribute to line power flows according to their Shift Factors.  Therefore, the Shift Factor cutoff introduces an additional approximation into line power flow modeling.</w:t>
      </w:r>
    </w:p>
    <w:p w14:paraId="2435E99E" w14:textId="77777777" w:rsidR="005D5C87" w:rsidRPr="00D305A9" w:rsidRDefault="005D5C87" w:rsidP="005D5C87">
      <w:pPr>
        <w:pStyle w:val="BodyText"/>
        <w:rPr>
          <w:iCs/>
          <w:szCs w:val="20"/>
        </w:rPr>
      </w:pPr>
      <w:r w:rsidRPr="00D305A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350280B" w14:textId="77777777" w:rsidR="005D5C87" w:rsidRPr="00D305A9" w:rsidRDefault="005D5C87" w:rsidP="005D5C87">
      <w:pPr>
        <w:pStyle w:val="BodyText"/>
        <w:rPr>
          <w:iCs/>
          <w:szCs w:val="20"/>
        </w:rPr>
      </w:pPr>
      <w:r w:rsidRPr="00D305A9">
        <w:rPr>
          <w:iCs/>
          <w:szCs w:val="20"/>
        </w:rPr>
        <w:t>The Shift Factor cutoff will cause mismatch between optimized line power flow and actual line power flow that will happen when dispatch Base Points are deployed.  This mismatch can degrade the efficiency of congestion management.</w:t>
      </w:r>
    </w:p>
    <w:p w14:paraId="751CF912" w14:textId="77777777" w:rsidR="005D5C87" w:rsidRDefault="005D5C87" w:rsidP="005D5C87">
      <w:pPr>
        <w:pStyle w:val="BodyText"/>
        <w:rPr>
          <w:ins w:id="139" w:author="IMM" w:date="2021-01-11T16:02:00Z"/>
          <w:iCs/>
          <w:szCs w:val="20"/>
        </w:rPr>
      </w:pPr>
      <w:r w:rsidRPr="00D305A9">
        <w:rPr>
          <w:iCs/>
          <w:szCs w:val="20"/>
        </w:rPr>
        <w:t>The Shift Factor cutoff can reduce volume of Shift Factor data and filter out numerical errors in calculating Shift Factors.  Currently the default value of Shift Factor cut</w:t>
      </w:r>
      <w:del w:id="140" w:author="IMM" w:date="2021-01-11T16:08:00Z">
        <w:r w:rsidRPr="00D305A9" w:rsidDel="007D6228">
          <w:rPr>
            <w:iCs/>
            <w:szCs w:val="20"/>
          </w:rPr>
          <w:delText xml:space="preserve"> </w:delText>
        </w:r>
      </w:del>
      <w:r w:rsidRPr="00D305A9">
        <w:rPr>
          <w:iCs/>
          <w:szCs w:val="20"/>
        </w:rPr>
        <w:t>off is 0.0001</w:t>
      </w:r>
      <w:del w:id="141" w:author="IMM" w:date="2021-01-11T16:01:00Z">
        <w:r w:rsidRPr="00D305A9" w:rsidDel="009648D6">
          <w:rPr>
            <w:iCs/>
            <w:szCs w:val="20"/>
          </w:rPr>
          <w:delText>)</w:delText>
        </w:r>
      </w:del>
      <w:r w:rsidRPr="00D305A9">
        <w:rPr>
          <w:iCs/>
          <w:szCs w:val="20"/>
        </w:rPr>
        <w:t xml:space="preserve"> and is implemented at the EMS to reduce the amount of data transferred to MMS.  Any threshold above that level will cause a distortion of congestion management process.</w:t>
      </w:r>
    </w:p>
    <w:p w14:paraId="738C27E3" w14:textId="77777777" w:rsidR="005D5C87" w:rsidDel="009B5742" w:rsidRDefault="005D5C87" w:rsidP="005D5C87">
      <w:pPr>
        <w:pStyle w:val="BodyText"/>
        <w:rPr>
          <w:ins w:id="142" w:author="IMM" w:date="2021-01-11T16:03:00Z"/>
          <w:del w:id="143" w:author="Joint Commenters 050421" w:date="2021-05-04T10:10:00Z"/>
          <w:iCs/>
          <w:szCs w:val="20"/>
        </w:rPr>
      </w:pPr>
      <w:ins w:id="144" w:author="IMM" w:date="2021-01-11T16:06:00Z">
        <w:del w:id="145" w:author="Joint Commenters 050421" w:date="2021-05-04T10:10:00Z">
          <w:r w:rsidDel="009B5742">
            <w:rPr>
              <w:iCs/>
              <w:szCs w:val="20"/>
            </w:rPr>
            <w:delText xml:space="preserve">Any </w:delText>
          </w:r>
        </w:del>
      </w:ins>
      <w:ins w:id="146" w:author="IMM" w:date="2021-01-11T16:03:00Z">
        <w:del w:id="147" w:author="Joint Commenters 050421" w:date="2021-05-04T10:10:00Z">
          <w:r w:rsidDel="009B5742">
            <w:rPr>
              <w:iCs/>
              <w:szCs w:val="20"/>
            </w:rPr>
            <w:delText>post-contingency constraint</w:delText>
          </w:r>
          <w:r w:rsidRPr="009648D6" w:rsidDel="009B5742">
            <w:rPr>
              <w:iCs/>
              <w:szCs w:val="20"/>
            </w:rPr>
            <w:delText xml:space="preserve"> </w:delText>
          </w:r>
        </w:del>
      </w:ins>
      <w:ins w:id="148" w:author="IMM" w:date="2021-01-11T16:07:00Z">
        <w:del w:id="149" w:author="Joint Commenters 050421" w:date="2021-05-04T10:10:00Z">
          <w:r w:rsidDel="009B5742">
            <w:rPr>
              <w:iCs/>
              <w:szCs w:val="20"/>
            </w:rPr>
            <w:delText xml:space="preserve">is eligible </w:delText>
          </w:r>
        </w:del>
      </w:ins>
      <w:ins w:id="150" w:author="IMM" w:date="2021-01-11T16:03:00Z">
        <w:del w:id="151" w:author="Joint Commenters 050421" w:date="2021-05-04T10:10:00Z">
          <w:r w:rsidRPr="009648D6" w:rsidDel="009B5742">
            <w:rPr>
              <w:iCs/>
              <w:szCs w:val="20"/>
            </w:rPr>
            <w:delText xml:space="preserve">for consideration in SCED </w:delText>
          </w:r>
        </w:del>
      </w:ins>
      <w:ins w:id="152" w:author="IMM" w:date="2021-01-11T16:07:00Z">
        <w:del w:id="153" w:author="Joint Commenters 050421" w:date="2021-05-04T10:10:00Z">
          <w:r w:rsidDel="009B5742">
            <w:rPr>
              <w:iCs/>
              <w:szCs w:val="20"/>
            </w:rPr>
            <w:delText xml:space="preserve">if </w:delText>
          </w:r>
        </w:del>
      </w:ins>
      <w:ins w:id="154" w:author="IMM" w:date="2021-01-11T16:03:00Z">
        <w:del w:id="155" w:author="Joint Commenters 050421" w:date="2021-05-04T10:10:00Z">
          <w:r w:rsidRPr="009648D6" w:rsidDel="009B5742">
            <w:rPr>
              <w:iCs/>
              <w:szCs w:val="20"/>
            </w:rPr>
            <w:delText xml:space="preserve">at least one Resource or </w:delText>
          </w:r>
        </w:del>
      </w:ins>
      <w:ins w:id="156" w:author="IMM" w:date="2021-01-21T07:40:00Z">
        <w:del w:id="157" w:author="Joint Commenters 050421" w:date="2021-05-04T10:10:00Z">
          <w:r w:rsidDel="009B5742">
            <w:rPr>
              <w:iCs/>
              <w:szCs w:val="20"/>
            </w:rPr>
            <w:delText>Direct Current Tie (</w:delText>
          </w:r>
        </w:del>
      </w:ins>
      <w:ins w:id="158" w:author="IMM" w:date="2021-01-11T16:03:00Z">
        <w:del w:id="159" w:author="Joint Commenters 050421" w:date="2021-05-04T10:10:00Z">
          <w:r w:rsidRPr="009648D6" w:rsidDel="009B5742">
            <w:rPr>
              <w:iCs/>
              <w:szCs w:val="20"/>
            </w:rPr>
            <w:delText>DC Tie</w:delText>
          </w:r>
        </w:del>
      </w:ins>
      <w:ins w:id="160" w:author="IMM" w:date="2021-01-21T07:40:00Z">
        <w:del w:id="161" w:author="Joint Commenters 050421" w:date="2021-05-04T10:10:00Z">
          <w:r w:rsidDel="009B5742">
            <w:rPr>
              <w:iCs/>
              <w:szCs w:val="20"/>
            </w:rPr>
            <w:delText>)</w:delText>
          </w:r>
        </w:del>
      </w:ins>
      <w:ins w:id="162" w:author="IMM" w:date="2021-01-11T16:03:00Z">
        <w:del w:id="163" w:author="Joint Commenters 050421" w:date="2021-05-04T10:10:00Z">
          <w:r w:rsidRPr="009648D6" w:rsidDel="009B5742">
            <w:rPr>
              <w:iCs/>
              <w:szCs w:val="20"/>
            </w:rPr>
            <w:delText xml:space="preserve"> has a Shift Factor for the constraint </w:delText>
          </w:r>
        </w:del>
      </w:ins>
      <w:ins w:id="164" w:author="IMM" w:date="2021-01-11T16:07:00Z">
        <w:del w:id="165" w:author="Joint Commenters 050421" w:date="2021-05-04T10:10:00Z">
          <w:r w:rsidDel="009B5742">
            <w:rPr>
              <w:iCs/>
              <w:szCs w:val="20"/>
            </w:rPr>
            <w:delText xml:space="preserve">above the </w:delText>
          </w:r>
        </w:del>
      </w:ins>
      <w:ins w:id="166" w:author="IMM" w:date="2021-01-11T16:08:00Z">
        <w:del w:id="167" w:author="Joint Commenters 050421" w:date="2021-05-04T10:10:00Z">
          <w:r w:rsidDel="009B5742">
            <w:rPr>
              <w:iCs/>
              <w:szCs w:val="20"/>
            </w:rPr>
            <w:delText xml:space="preserve">Shift Factor </w:delText>
          </w:r>
        </w:del>
      </w:ins>
      <w:ins w:id="168" w:author="IMM" w:date="2021-01-11T16:07:00Z">
        <w:del w:id="169" w:author="Joint Commenters 050421" w:date="2021-05-04T10:10:00Z">
          <w:r w:rsidDel="009B5742">
            <w:rPr>
              <w:iCs/>
              <w:szCs w:val="20"/>
            </w:rPr>
            <w:delText>cutoff</w:delText>
          </w:r>
        </w:del>
      </w:ins>
      <w:ins w:id="170" w:author="IMM" w:date="2021-01-11T16:03:00Z">
        <w:del w:id="171" w:author="Joint Commenters 050421" w:date="2021-05-04T10:10:00Z">
          <w:r w:rsidRPr="009648D6" w:rsidDel="009B5742">
            <w:rPr>
              <w:iCs/>
              <w:szCs w:val="20"/>
            </w:rPr>
            <w:delText>.</w:delText>
          </w:r>
        </w:del>
      </w:ins>
    </w:p>
    <w:p w14:paraId="62E33582" w14:textId="77777777" w:rsidR="009B5742" w:rsidRDefault="009B5742" w:rsidP="009B5742">
      <w:pPr>
        <w:spacing w:before="120"/>
        <w:rPr>
          <w:ins w:id="172" w:author="Joint Commenters 050421" w:date="2021-05-04T10:10:00Z"/>
        </w:rPr>
      </w:pPr>
      <w:ins w:id="173" w:author="Joint Commenters 050421" w:date="2021-05-04T10:10:00Z">
        <w:r>
          <w:t>Base</w:t>
        </w:r>
      </w:ins>
      <w:ins w:id="174" w:author="Joint Commenters 050421" w:date="2021-05-04T10:11:00Z">
        <w:r>
          <w:t xml:space="preserve"> </w:t>
        </w:r>
      </w:ins>
      <w:ins w:id="175" w:author="Joint Commenters 050421" w:date="2021-05-04T10:10:00Z">
        <w:r>
          <w:t xml:space="preserve">case and post-contingency constraints which do not have generator </w:t>
        </w:r>
      </w:ins>
      <w:ins w:id="176" w:author="Joint Commenters 050421" w:date="2021-05-04T10:11:00Z">
        <w:r>
          <w:t>S</w:t>
        </w:r>
      </w:ins>
      <w:ins w:id="177" w:author="Joint Commenters 050421" w:date="2021-05-04T10:10:00Z">
        <w:r>
          <w:t xml:space="preserve">hift </w:t>
        </w:r>
      </w:ins>
      <w:ins w:id="178" w:author="Joint Commenters 050421" w:date="2021-05-04T10:11:00Z">
        <w:r>
          <w:t>F</w:t>
        </w:r>
      </w:ins>
      <w:ins w:id="179" w:author="Joint Commenters 050421" w:date="2021-05-04T10:10:00Z">
        <w:r>
          <w:t xml:space="preserve">actors for units greater than or equal to 2% as indicated in EMS or indicate NOSCED are not activated in SCED.  </w:t>
        </w:r>
      </w:ins>
    </w:p>
    <w:p w14:paraId="4188BAC8" w14:textId="77777777" w:rsidR="005D5C87" w:rsidRPr="00D305A9" w:rsidDel="002B55CE" w:rsidRDefault="005D5C87" w:rsidP="005D5C87">
      <w:pPr>
        <w:pStyle w:val="BodyText"/>
        <w:rPr>
          <w:del w:id="180" w:author="IMM" w:date="2021-01-21T07:40:00Z"/>
          <w:iCs/>
          <w:szCs w:val="20"/>
        </w:rPr>
      </w:pPr>
    </w:p>
    <w:p w14:paraId="35725C7B" w14:textId="77777777" w:rsidR="005D5C87" w:rsidRPr="00B66EC6" w:rsidDel="00801F04" w:rsidRDefault="005D5C87" w:rsidP="005D5C87">
      <w:pPr>
        <w:pStyle w:val="H2"/>
        <w:rPr>
          <w:del w:id="181" w:author="IMM" w:date="2021-01-11T16:21:00Z"/>
        </w:rPr>
      </w:pPr>
      <w:bookmarkStart w:id="182" w:name="_Toc302383747"/>
      <w:del w:id="183" w:author="IMM" w:date="2021-01-11T16:21:00Z">
        <w:r w:rsidRPr="00B66EC6" w:rsidDel="00801F04">
          <w:delText>3.4</w:delText>
        </w:r>
        <w:r w:rsidRPr="00B66EC6" w:rsidDel="00801F04">
          <w:tab/>
          <w:delText>Methodology Outline</w:delText>
        </w:r>
        <w:bookmarkEnd w:id="182"/>
      </w:del>
    </w:p>
    <w:p w14:paraId="7F529BA5" w14:textId="77777777" w:rsidR="005D5C87" w:rsidRPr="00D305A9" w:rsidDel="00801F04" w:rsidRDefault="005D5C87" w:rsidP="005D5C87">
      <w:pPr>
        <w:pStyle w:val="BodyText"/>
        <w:rPr>
          <w:del w:id="184" w:author="IMM" w:date="2021-01-11T16:21:00Z"/>
          <w:iCs/>
          <w:szCs w:val="20"/>
        </w:rPr>
      </w:pPr>
      <w:del w:id="185" w:author="IMM" w:date="2021-01-11T16:21:00Z">
        <w:r w:rsidRPr="00D305A9" w:rsidDel="00801F04">
          <w:rPr>
            <w:iCs/>
            <w:szCs w:val="20"/>
          </w:rPr>
          <w:delText>The methodology for determination of maximal Shadow Prices for transmission constraints could be based on the following setting:</w:delText>
        </w:r>
      </w:del>
    </w:p>
    <w:p w14:paraId="1F29F54A" w14:textId="77777777" w:rsidR="005D5C87" w:rsidRPr="00D305A9" w:rsidDel="00801F04" w:rsidRDefault="005D5C87" w:rsidP="005D5C87">
      <w:pPr>
        <w:pStyle w:val="List"/>
        <w:rPr>
          <w:del w:id="186" w:author="IMM" w:date="2021-01-11T16:21:00Z"/>
          <w:iCs/>
        </w:rPr>
      </w:pPr>
      <w:del w:id="187" w:author="IMM" w:date="2021-01-11T16:21:00Z">
        <w:r w:rsidRPr="00D305A9" w:rsidDel="00801F04">
          <w:rPr>
            <w:iCs/>
          </w:rPr>
          <w:delText>(a)</w:delText>
        </w:r>
        <w:r w:rsidRPr="00D305A9" w:rsidDel="00801F04">
          <w:rPr>
            <w:iCs/>
          </w:rPr>
          <w:tab/>
          <w:delText xml:space="preserve">Determine Shift Factor efficiency threshold </w:delText>
        </w:r>
        <w:r w:rsidR="00D27541" w:rsidRPr="00D305A9" w:rsidDel="00801F04">
          <w:rPr>
            <w:iCs/>
            <w:noProof/>
          </w:rPr>
          <w:object w:dxaOrig="1160" w:dyaOrig="460" w14:anchorId="09E94AAD">
            <v:shape id="_x0000_i1066" type="#_x0000_t75" style="width:55.5pt;height:23.25pt" o:ole=""/>
            <o:OLEObject Type="Embed" ProgID="Equation.3" ShapeID="_x0000_i1066" DrawAspect="Content" ObjectID="_1687944743" r:id="rId83"/>
          </w:object>
        </w:r>
        <w:r w:rsidRPr="00D305A9" w:rsidDel="00801F04">
          <w:rPr>
            <w:iCs/>
          </w:rPr>
          <w:delText xml:space="preserve"> (default x%)</w:delText>
        </w:r>
      </w:del>
    </w:p>
    <w:p w14:paraId="27B3E463" w14:textId="77777777" w:rsidR="005D5C87" w:rsidRPr="00D305A9" w:rsidDel="00801F04" w:rsidRDefault="005D5C87" w:rsidP="005D5C87">
      <w:pPr>
        <w:pStyle w:val="List"/>
        <w:rPr>
          <w:del w:id="188" w:author="IMM" w:date="2021-01-11T16:21:00Z"/>
          <w:iCs/>
        </w:rPr>
      </w:pPr>
      <w:del w:id="189" w:author="IMM" w:date="2021-01-11T16:21:00Z">
        <w:r w:rsidRPr="00D305A9" w:rsidDel="00801F04">
          <w:rPr>
            <w:iCs/>
          </w:rPr>
          <w:delText>(b)</w:delText>
        </w:r>
        <w:r w:rsidRPr="00D305A9" w:rsidDel="00801F04">
          <w:rPr>
            <w:iCs/>
          </w:rPr>
          <w:tab/>
          <w:delText xml:space="preserve">Determine maximal LMP congestion component </w:delText>
        </w:r>
        <w:r w:rsidR="00D27541" w:rsidRPr="00D305A9" w:rsidDel="00801F04">
          <w:rPr>
            <w:iCs/>
            <w:noProof/>
          </w:rPr>
          <w:object w:dxaOrig="1120" w:dyaOrig="440" w14:anchorId="55E27270">
            <v:shape id="_x0000_i1067" type="#_x0000_t75" style="width:53.25pt;height:21.75pt" o:ole=""/>
            <o:OLEObject Type="Embed" ProgID="Equation.3" ShapeID="_x0000_i1067" DrawAspect="Content" ObjectID="_1687944744" r:id="rId84"/>
          </w:object>
        </w:r>
        <w:r w:rsidRPr="00D305A9" w:rsidDel="00801F04">
          <w:rPr>
            <w:iCs/>
          </w:rPr>
          <w:delText xml:space="preserve"> (default $y/MWh)</w:delText>
        </w:r>
      </w:del>
    </w:p>
    <w:p w14:paraId="3B4D6EE6" w14:textId="77777777" w:rsidR="005D5C87" w:rsidRPr="00D305A9" w:rsidDel="00801F04" w:rsidRDefault="005D5C87" w:rsidP="005D5C87">
      <w:pPr>
        <w:pStyle w:val="List"/>
        <w:rPr>
          <w:del w:id="190" w:author="IMM" w:date="2021-01-11T16:21:00Z"/>
          <w:iCs/>
        </w:rPr>
      </w:pPr>
      <w:del w:id="191" w:author="IMM" w:date="2021-01-11T16:21:00Z">
        <w:r w:rsidRPr="00D305A9" w:rsidDel="00801F04">
          <w:rPr>
            <w:iCs/>
          </w:rPr>
          <w:delText>(c)</w:delText>
        </w:r>
        <w:r w:rsidRPr="00D305A9" w:rsidDel="00801F04">
          <w:rPr>
            <w:iCs/>
          </w:rPr>
          <w:tab/>
          <w:delText>Calculate maximal Shadow Price for transmission constraints:</w:delText>
        </w:r>
      </w:del>
    </w:p>
    <w:p w14:paraId="24A44B97" w14:textId="77777777" w:rsidR="005D5C87" w:rsidRPr="00D305A9" w:rsidDel="00801F04" w:rsidRDefault="005D5C87" w:rsidP="005D5C87">
      <w:pPr>
        <w:pStyle w:val="List"/>
        <w:rPr>
          <w:del w:id="192" w:author="IMM" w:date="2021-01-11T16:21:00Z"/>
          <w:iCs/>
        </w:rPr>
      </w:pPr>
      <w:del w:id="193" w:author="IMM" w:date="2021-01-11T16:21:00Z">
        <w:r w:rsidDel="00801F04">
          <w:rPr>
            <w:iCs/>
          </w:rPr>
          <w:tab/>
        </w:r>
        <w:r w:rsidR="00D27541" w:rsidRPr="00D305A9" w:rsidDel="00801F04">
          <w:rPr>
            <w:iCs/>
            <w:noProof/>
          </w:rPr>
          <w:object w:dxaOrig="3260" w:dyaOrig="460" w14:anchorId="6B4D173D">
            <v:shape id="_x0000_i1068" type="#_x0000_t75" style="width:160.5pt;height:23.25pt" o:ole=""/>
            <o:OLEObject Type="Embed" ProgID="Equation.3" ShapeID="_x0000_i1068" DrawAspect="Content" ObjectID="_1687944745" r:id="rId85"/>
          </w:object>
        </w:r>
      </w:del>
    </w:p>
    <w:p w14:paraId="4DF4B81F" w14:textId="77777777" w:rsidR="005D5C87" w:rsidRPr="00D305A9" w:rsidDel="00801F04" w:rsidRDefault="005D5C87" w:rsidP="005D5C87">
      <w:pPr>
        <w:pStyle w:val="List"/>
        <w:rPr>
          <w:del w:id="194" w:author="IMM" w:date="2021-01-11T16:21:00Z"/>
          <w:iCs/>
        </w:rPr>
      </w:pPr>
      <w:del w:id="195" w:author="IMM" w:date="2021-01-11T16:21:00Z">
        <w:r w:rsidRPr="00D305A9" w:rsidDel="00801F04">
          <w:rPr>
            <w:iCs/>
          </w:rPr>
          <w:delText>(d)</w:delText>
        </w:r>
        <w:r w:rsidRPr="00D305A9" w:rsidDel="00801F04">
          <w:rPr>
            <w:iCs/>
          </w:rPr>
          <w:tab/>
          <w:delText xml:space="preserve">Determine Shift Factor cutoff threshold </w:delText>
        </w:r>
        <w:r w:rsidR="00D27541" w:rsidRPr="00D305A9" w:rsidDel="00801F04">
          <w:rPr>
            <w:iCs/>
            <w:noProof/>
          </w:rPr>
          <w:object w:dxaOrig="1100" w:dyaOrig="460" w14:anchorId="0781763A">
            <v:shape id="_x0000_i1069" type="#_x0000_t75" style="width:54.75pt;height:23.25pt" o:ole=""/>
            <o:OLEObject Type="Embed" ProgID="Equation.3" ShapeID="_x0000_i1069" DrawAspect="Content" ObjectID="_1687944746" r:id="rId86"/>
          </w:object>
        </w:r>
        <w:r w:rsidRPr="00D305A9" w:rsidDel="00801F04">
          <w:rPr>
            <w:iCs/>
          </w:rPr>
          <w:delText xml:space="preserve"> (default z%)</w:delText>
        </w:r>
      </w:del>
    </w:p>
    <w:p w14:paraId="4048560D" w14:textId="77777777" w:rsidR="005D5C87" w:rsidRPr="00D305A9" w:rsidDel="00801F04" w:rsidRDefault="005D5C87" w:rsidP="005D5C87">
      <w:pPr>
        <w:pStyle w:val="List"/>
        <w:rPr>
          <w:del w:id="196" w:author="IMM" w:date="2021-01-11T16:21:00Z"/>
          <w:iCs/>
        </w:rPr>
      </w:pPr>
      <w:del w:id="197" w:author="IMM" w:date="2021-01-11T16:21:00Z">
        <w:r w:rsidRPr="00D305A9" w:rsidDel="00801F04">
          <w:rPr>
            <w:iCs/>
          </w:rPr>
          <w:delText>(e)</w:delText>
        </w:r>
        <w:r w:rsidRPr="00D305A9" w:rsidDel="00801F04">
          <w:rPr>
            <w:iCs/>
          </w:rPr>
          <w:tab/>
          <w:delText>Evaluate settings on variety of SCED save cases.</w:delText>
        </w:r>
      </w:del>
    </w:p>
    <w:p w14:paraId="321A13EE" w14:textId="77777777" w:rsidR="009B5742" w:rsidRDefault="009B5742" w:rsidP="009B5742">
      <w:pPr>
        <w:pStyle w:val="H2"/>
        <w:rPr>
          <w:ins w:id="198" w:author="Joint Commenters 050421" w:date="2021-05-04T10:11:00Z"/>
        </w:rPr>
      </w:pPr>
      <w:ins w:id="199" w:author="Joint Commenters 050421" w:date="2021-05-04T10:11:00Z">
        <w:r>
          <w:t>3.4</w:t>
        </w:r>
        <w:r>
          <w:tab/>
          <w:t>Methodology Outline</w:t>
        </w:r>
      </w:ins>
    </w:p>
    <w:p w14:paraId="2D7B57D2" w14:textId="77777777" w:rsidR="009B5742" w:rsidRDefault="009B5742" w:rsidP="009B5742">
      <w:pPr>
        <w:pStyle w:val="BodyText"/>
        <w:rPr>
          <w:ins w:id="200" w:author="Joint Commenters 050421" w:date="2021-05-04T10:11:00Z"/>
          <w:iCs/>
          <w:szCs w:val="20"/>
        </w:rPr>
      </w:pPr>
      <w:ins w:id="201" w:author="Joint Commenters 050421" w:date="2021-05-04T10:11:00Z">
        <w:r>
          <w:rPr>
            <w:iCs/>
            <w:szCs w:val="20"/>
          </w:rPr>
          <w:t>The methodology for determination of maximal Shadow Prices for transmission constraints could be based on the following setting:</w:t>
        </w:r>
      </w:ins>
    </w:p>
    <w:p w14:paraId="6FE4DC44" w14:textId="77777777" w:rsidR="009B5742" w:rsidRDefault="009B5742" w:rsidP="009B5742">
      <w:pPr>
        <w:pStyle w:val="List"/>
        <w:rPr>
          <w:ins w:id="202" w:author="Joint Commenters 050421" w:date="2021-05-04T10:11:00Z"/>
          <w:iCs/>
        </w:rPr>
      </w:pPr>
      <w:ins w:id="203" w:author="Joint Commenters 050421" w:date="2021-05-04T10:11:00Z">
        <w:r>
          <w:rPr>
            <w:iCs/>
          </w:rPr>
          <w:t>(a)</w:t>
        </w:r>
        <w:r>
          <w:rPr>
            <w:iCs/>
          </w:rPr>
          <w:tab/>
          <w:t xml:space="preserve">Determine Shift Factor efficiency threshold </w:t>
        </w:r>
      </w:ins>
      <w:ins w:id="204" w:author="Joint Commenters 050421" w:date="2021-05-04T10:11:00Z">
        <w:r>
          <w:rPr>
            <w:iCs/>
            <w:noProof/>
          </w:rPr>
          <w:object w:dxaOrig="1110" w:dyaOrig="465" w14:anchorId="0CA13450">
            <v:shape id="_x0000_i1070" type="#_x0000_t75" style="width:56.25pt;height:23.25pt" o:ole="">
              <v:imagedata r:id="rId87" o:title=""/>
            </v:shape>
            <o:OLEObject Type="Embed" ProgID="Equation.3" ShapeID="_x0000_i1070" DrawAspect="Content" ObjectID="_1687944747" r:id="rId88"/>
          </w:object>
        </w:r>
      </w:ins>
      <w:ins w:id="205" w:author="Joint Commenters 050421" w:date="2021-05-04T10:11:00Z">
        <w:r>
          <w:rPr>
            <w:iCs/>
          </w:rPr>
          <w:t xml:space="preserve"> (default x%)</w:t>
        </w:r>
      </w:ins>
    </w:p>
    <w:p w14:paraId="39E319C2" w14:textId="77777777" w:rsidR="009B5742" w:rsidRDefault="009B5742" w:rsidP="009B5742">
      <w:pPr>
        <w:pStyle w:val="List"/>
        <w:rPr>
          <w:ins w:id="206" w:author="Joint Commenters 050421" w:date="2021-05-04T10:11:00Z"/>
          <w:iCs/>
        </w:rPr>
      </w:pPr>
      <w:ins w:id="207" w:author="Joint Commenters 050421" w:date="2021-05-04T10:11:00Z">
        <w:r>
          <w:rPr>
            <w:iCs/>
          </w:rPr>
          <w:t>(b)</w:t>
        </w:r>
        <w:r>
          <w:rPr>
            <w:iCs/>
          </w:rPr>
          <w:tab/>
          <w:t xml:space="preserve">Determine maximal LMP congestion component </w:t>
        </w:r>
      </w:ins>
      <w:ins w:id="208" w:author="Joint Commenters 050421" w:date="2021-05-04T10:11:00Z">
        <w:r>
          <w:rPr>
            <w:iCs/>
            <w:noProof/>
          </w:rPr>
          <w:object w:dxaOrig="1065" w:dyaOrig="435" w14:anchorId="1F609F1B">
            <v:shape id="_x0000_i1071" type="#_x0000_t75" style="width:53.25pt;height:21.75pt" o:ole="">
              <v:imagedata r:id="rId89" o:title=""/>
            </v:shape>
            <o:OLEObject Type="Embed" ProgID="Equation.3" ShapeID="_x0000_i1071" DrawAspect="Content" ObjectID="_1687944748" r:id="rId90"/>
          </w:object>
        </w:r>
      </w:ins>
      <w:ins w:id="209" w:author="Joint Commenters 050421" w:date="2021-05-04T10:11:00Z">
        <w:r>
          <w:rPr>
            <w:iCs/>
          </w:rPr>
          <w:t xml:space="preserve"> (default $y/MWh)</w:t>
        </w:r>
      </w:ins>
    </w:p>
    <w:p w14:paraId="58600775" w14:textId="77777777" w:rsidR="009B5742" w:rsidRDefault="009B5742" w:rsidP="009B5742">
      <w:pPr>
        <w:pStyle w:val="List"/>
        <w:rPr>
          <w:ins w:id="210" w:author="Joint Commenters 050421" w:date="2021-05-04T10:11:00Z"/>
          <w:iCs/>
        </w:rPr>
      </w:pPr>
      <w:ins w:id="211" w:author="Joint Commenters 050421" w:date="2021-05-04T10:11:00Z">
        <w:r>
          <w:rPr>
            <w:iCs/>
          </w:rPr>
          <w:t>(c)</w:t>
        </w:r>
        <w:r>
          <w:rPr>
            <w:iCs/>
          </w:rPr>
          <w:tab/>
          <w:t>Calculate maximal Shadow Price for transmission constraints:</w:t>
        </w:r>
      </w:ins>
    </w:p>
    <w:p w14:paraId="770B077D" w14:textId="77777777" w:rsidR="009B5742" w:rsidRDefault="009B5742" w:rsidP="009B5742">
      <w:pPr>
        <w:pStyle w:val="List"/>
        <w:rPr>
          <w:ins w:id="212" w:author="Joint Commenters 050421" w:date="2021-05-04T10:11:00Z"/>
          <w:iCs/>
        </w:rPr>
      </w:pPr>
      <w:ins w:id="213" w:author="Joint Commenters 050421" w:date="2021-05-04T10:11:00Z">
        <w:r>
          <w:rPr>
            <w:iCs/>
          </w:rPr>
          <w:tab/>
        </w:r>
      </w:ins>
      <w:ins w:id="214" w:author="Joint Commenters 050421" w:date="2021-05-04T10:11:00Z">
        <w:r>
          <w:rPr>
            <w:iCs/>
            <w:noProof/>
          </w:rPr>
          <w:object w:dxaOrig="3195" w:dyaOrig="465" w14:anchorId="58C49192">
            <v:shape id="_x0000_i1072" type="#_x0000_t75" style="width:159.75pt;height:23.25pt" o:ole="">
              <v:imagedata r:id="rId91" o:title=""/>
            </v:shape>
            <o:OLEObject Type="Embed" ProgID="Equation.3" ShapeID="_x0000_i1072" DrawAspect="Content" ObjectID="_1687944749" r:id="rId92"/>
          </w:object>
        </w:r>
      </w:ins>
    </w:p>
    <w:p w14:paraId="7D2B4D81" w14:textId="77777777" w:rsidR="009B5742" w:rsidRDefault="009B5742" w:rsidP="009B5742">
      <w:pPr>
        <w:pStyle w:val="List"/>
        <w:rPr>
          <w:ins w:id="215" w:author="Joint Commenters 050421" w:date="2021-05-04T10:11:00Z"/>
          <w:iCs/>
        </w:rPr>
      </w:pPr>
      <w:ins w:id="216" w:author="Joint Commenters 050421" w:date="2021-05-04T10:11:00Z">
        <w:r>
          <w:rPr>
            <w:iCs/>
          </w:rPr>
          <w:t>(d)</w:t>
        </w:r>
        <w:r>
          <w:rPr>
            <w:iCs/>
          </w:rPr>
          <w:tab/>
          <w:t xml:space="preserve">Determine Shift Factor cutoff threshold </w:t>
        </w:r>
      </w:ins>
      <w:ins w:id="217" w:author="Joint Commenters 050421" w:date="2021-05-04T10:11:00Z">
        <w:r>
          <w:rPr>
            <w:iCs/>
            <w:noProof/>
          </w:rPr>
          <w:object w:dxaOrig="1095" w:dyaOrig="465" w14:anchorId="081161D0">
            <v:shape id="_x0000_i1073" type="#_x0000_t75" style="width:54.75pt;height:23.25pt" o:ole="">
              <v:imagedata r:id="rId93" o:title=""/>
            </v:shape>
            <o:OLEObject Type="Embed" ProgID="Equation.3" ShapeID="_x0000_i1073" DrawAspect="Content" ObjectID="_1687944750" r:id="rId94"/>
          </w:object>
        </w:r>
      </w:ins>
      <w:ins w:id="218" w:author="Joint Commenters 050421" w:date="2021-05-04T10:11:00Z">
        <w:r>
          <w:rPr>
            <w:iCs/>
          </w:rPr>
          <w:t xml:space="preserve"> (default z%)</w:t>
        </w:r>
      </w:ins>
    </w:p>
    <w:p w14:paraId="01493AE3" w14:textId="77777777" w:rsidR="009B5742" w:rsidRDefault="009B5742" w:rsidP="009B5742">
      <w:pPr>
        <w:pStyle w:val="List"/>
        <w:rPr>
          <w:ins w:id="219" w:author="Joint Commenters 050421" w:date="2021-05-04T10:11:00Z"/>
          <w:iCs/>
        </w:rPr>
      </w:pPr>
      <w:ins w:id="220" w:author="Joint Commenters 050421" w:date="2021-05-04T10:11:00Z">
        <w:r>
          <w:rPr>
            <w:iCs/>
          </w:rPr>
          <w:t>(e)</w:t>
        </w:r>
        <w:r>
          <w:rPr>
            <w:iCs/>
          </w:rPr>
          <w:tab/>
          <w:t>Evaluate settings on variety of SCED save cases.</w:t>
        </w:r>
      </w:ins>
    </w:p>
    <w:p w14:paraId="7164D507" w14:textId="77777777" w:rsidR="005D5C87" w:rsidRPr="00B66EC6" w:rsidRDefault="005D5C87" w:rsidP="005D5C87">
      <w:pPr>
        <w:pStyle w:val="H2"/>
      </w:pPr>
      <w:bookmarkStart w:id="221" w:name="_Toc302383748"/>
      <w:bookmarkStart w:id="222" w:name="_Toc61276456"/>
      <w:bookmarkStart w:id="223" w:name="_Toc61592146"/>
      <w:r w:rsidRPr="00B66EC6">
        <w:lastRenderedPageBreak/>
        <w:t>3.</w:t>
      </w:r>
      <w:del w:id="224" w:author="IMM" w:date="2021-01-11T16:28:00Z">
        <w:r w:rsidRPr="00B66EC6" w:rsidDel="007178A1">
          <w:delText>5</w:delText>
        </w:r>
      </w:del>
      <w:ins w:id="225" w:author="IMM" w:date="2021-01-11T16:28:00Z">
        <w:del w:id="226" w:author="Joint Commenters 050421" w:date="2021-05-04T10:11:00Z">
          <w:r w:rsidDel="009B5742">
            <w:delText>3</w:delText>
          </w:r>
        </w:del>
      </w:ins>
      <w:ins w:id="227" w:author="Joint Commenters 050421" w:date="2021-05-04T10:11:00Z">
        <w:r w:rsidR="009B5742">
          <w:t>5</w:t>
        </w:r>
      </w:ins>
      <w:r w:rsidRPr="00B66EC6">
        <w:tab/>
      </w:r>
      <w:del w:id="228" w:author="IMM" w:date="2021-01-11T16:28:00Z">
        <w:r w:rsidRPr="00B66EC6" w:rsidDel="007178A1">
          <w:delText xml:space="preserve">Generic </w:delText>
        </w:r>
      </w:del>
      <w:ins w:id="229" w:author="IMM" w:date="2021-01-11T16:39:00Z">
        <w:r>
          <w:t>Defaul</w:t>
        </w:r>
      </w:ins>
      <w:ins w:id="230" w:author="IMM" w:date="2021-01-11T16:40:00Z">
        <w:r>
          <w:t>t</w:t>
        </w:r>
      </w:ins>
      <w:ins w:id="231" w:author="IMM" w:date="2021-01-11T16:39:00Z">
        <w:r>
          <w:t xml:space="preserve"> </w:t>
        </w:r>
      </w:ins>
      <w:r w:rsidRPr="00B66EC6">
        <w:t>Values for the Transmission Network System-Wide Shadow Price Caps in SCED</w:t>
      </w:r>
      <w:bookmarkEnd w:id="221"/>
      <w:bookmarkEnd w:id="222"/>
      <w:bookmarkEnd w:id="223"/>
    </w:p>
    <w:p w14:paraId="444D6115" w14:textId="77777777" w:rsidR="005D5C87" w:rsidRPr="005143E7" w:rsidRDefault="005D5C87" w:rsidP="005D5C87">
      <w:pPr>
        <w:pStyle w:val="BodyText"/>
      </w:pPr>
      <w:bookmarkStart w:id="232" w:name="_Toc301874768"/>
      <w:bookmarkStart w:id="233" w:name="_Toc302383750"/>
      <w:r w:rsidRPr="0063071A">
        <w:rPr>
          <w:iCs/>
          <w:szCs w:val="20"/>
        </w:rPr>
        <w:t xml:space="preserve">The </w:t>
      </w:r>
      <w:del w:id="234" w:author="IMM" w:date="2021-01-11T16:28:00Z">
        <w:r w:rsidRPr="0063071A" w:rsidDel="007178A1">
          <w:rPr>
            <w:iCs/>
            <w:szCs w:val="20"/>
          </w:rPr>
          <w:delText xml:space="preserve">Generic </w:delText>
        </w:r>
      </w:del>
      <w:ins w:id="235" w:author="IMM" w:date="2021-01-11T16:40:00Z">
        <w:r>
          <w:rPr>
            <w:iCs/>
            <w:szCs w:val="20"/>
          </w:rPr>
          <w:t xml:space="preserve">default </w:t>
        </w:r>
      </w:ins>
      <w:r w:rsidRPr="0063071A">
        <w:rPr>
          <w:iCs/>
          <w:szCs w:val="20"/>
        </w:rPr>
        <w:t xml:space="preserve">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Pr="007952A2">
        <w:rPr>
          <w:iCs/>
          <w:szCs w:val="20"/>
        </w:rPr>
        <w:t>Network Security Analysis Processor and Security Violation Alarm</w:t>
      </w:r>
      <w:r>
        <w:rPr>
          <w:iCs/>
          <w:szCs w:val="20"/>
        </w:rPr>
        <w:t xml:space="preserve">, </w:t>
      </w:r>
      <w:r w:rsidRPr="0063071A">
        <w:rPr>
          <w:iCs/>
          <w:szCs w:val="20"/>
        </w:rPr>
        <w:t>whereas the subsequent trigger condition for the determination of that constraint’s Shadow Price Cap is described in Section 3.</w:t>
      </w:r>
      <w:del w:id="236" w:author="IMM" w:date="2021-01-15T08:34:00Z">
        <w:r w:rsidRPr="0063071A" w:rsidDel="00151743">
          <w:rPr>
            <w:iCs/>
            <w:szCs w:val="20"/>
          </w:rPr>
          <w:delText>6</w:delText>
        </w:r>
      </w:del>
      <w:ins w:id="237" w:author="IMM" w:date="2021-01-15T08:34:00Z">
        <w:del w:id="238" w:author="Joint Commenters 050421" w:date="2021-05-04T10:15:00Z">
          <w:r w:rsidDel="009B5742">
            <w:rPr>
              <w:iCs/>
              <w:szCs w:val="20"/>
            </w:rPr>
            <w:delText>4</w:delText>
          </w:r>
        </w:del>
      </w:ins>
      <w:ins w:id="239" w:author="Joint Commenters 050421" w:date="2021-05-04T10:15:00Z">
        <w:r w:rsidR="009B5742">
          <w:rPr>
            <w:iCs/>
            <w:szCs w:val="20"/>
          </w:rPr>
          <w:t>6</w:t>
        </w:r>
      </w:ins>
      <w:r w:rsidRPr="0063071A">
        <w:rPr>
          <w:iCs/>
          <w:szCs w:val="20"/>
        </w:rPr>
        <w:t>, Methodology for Setting Transmission Shadow Price Caps for Irresolvable Constraints in SCED.</w:t>
      </w:r>
    </w:p>
    <w:p w14:paraId="67924B74" w14:textId="77777777" w:rsidR="005D5C87" w:rsidRPr="005143E7" w:rsidRDefault="005D5C87" w:rsidP="005D5C87">
      <w:pPr>
        <w:jc w:val="center"/>
        <w:rPr>
          <w:b/>
        </w:rPr>
      </w:pPr>
      <w:del w:id="240" w:author="IMM" w:date="2021-01-11T16:28:00Z">
        <w:r w:rsidRPr="005143E7" w:rsidDel="007178A1">
          <w:rPr>
            <w:b/>
            <w:u w:val="single"/>
          </w:rPr>
          <w:delText xml:space="preserve">Generic </w:delText>
        </w:r>
      </w:del>
      <w:ins w:id="241" w:author="IMM" w:date="2021-01-11T16:40:00Z">
        <w:r>
          <w:rPr>
            <w:b/>
            <w:u w:val="single"/>
          </w:rPr>
          <w:t xml:space="preserve">Default </w:t>
        </w:r>
      </w:ins>
      <w:r w:rsidRPr="005143E7">
        <w:rPr>
          <w:b/>
          <w:u w:val="single"/>
        </w:rPr>
        <w:t>Transmission Constraint Shadow Price Caps in SCED</w:t>
      </w:r>
    </w:p>
    <w:p w14:paraId="72657F66" w14:textId="77777777" w:rsidR="005D5C87" w:rsidRPr="005143E7" w:rsidRDefault="005D5C87" w:rsidP="005D5C87"/>
    <w:p w14:paraId="3AD5593A" w14:textId="77777777" w:rsidR="005D5C87" w:rsidRDefault="005D5C87" w:rsidP="005D5C87">
      <w:pPr>
        <w:numPr>
          <w:ilvl w:val="0"/>
          <w:numId w:val="15"/>
        </w:numPr>
        <w:rPr>
          <w:ins w:id="242" w:author="IMM" w:date="2021-01-11T16:52:00Z"/>
        </w:rPr>
      </w:pPr>
      <w:r w:rsidRPr="005143E7">
        <w:t>Base Case/Voltage Violation:  $</w:t>
      </w:r>
      <w:r>
        <w:t>9,251</w:t>
      </w:r>
      <w:r w:rsidRPr="005143E7">
        <w:t>/MW</w:t>
      </w:r>
    </w:p>
    <w:p w14:paraId="25CCD293" w14:textId="77777777" w:rsidR="005D5C87" w:rsidRPr="005143E7" w:rsidRDefault="005D5C87" w:rsidP="005D5C87">
      <w:pPr>
        <w:ind w:left="720"/>
      </w:pPr>
    </w:p>
    <w:p w14:paraId="3DB71656" w14:textId="77777777" w:rsidR="005D5C87" w:rsidRDefault="005D5C87" w:rsidP="005D5C87">
      <w:pPr>
        <w:numPr>
          <w:ilvl w:val="0"/>
          <w:numId w:val="15"/>
        </w:numPr>
        <w:rPr>
          <w:ins w:id="243" w:author="IMM" w:date="2021-01-11T16:35:00Z"/>
        </w:rPr>
      </w:pPr>
      <w:r w:rsidRPr="005143E7">
        <w:t>N-1 Constraint Violation</w:t>
      </w:r>
      <w:ins w:id="244" w:author="IMM" w:date="2021-01-11T16:35:00Z">
        <w:r>
          <w:t>:</w:t>
        </w:r>
      </w:ins>
    </w:p>
    <w:p w14:paraId="33E0BF47" w14:textId="2286BAC7" w:rsidR="005D5C87" w:rsidRPr="005143E7" w:rsidRDefault="005D5C87">
      <w:pPr>
        <w:numPr>
          <w:ilvl w:val="1"/>
          <w:numId w:val="15"/>
        </w:numPr>
        <w:pPrChange w:id="245" w:author="IMM" w:date="2021-01-11T16:35:00Z">
          <w:pPr>
            <w:numPr>
              <w:numId w:val="23"/>
            </w:numPr>
            <w:ind w:left="1800" w:hanging="360"/>
          </w:pPr>
        </w:pPrChange>
      </w:pPr>
      <w:ins w:id="246" w:author="IMM" w:date="2021-01-11T16:35:00Z">
        <w:r>
          <w:t>From 100-10</w:t>
        </w:r>
        <w:del w:id="247" w:author="Joint Commenters 071621" w:date="2021-07-01T20:43:00Z">
          <w:r w:rsidDel="00367FC6">
            <w:delText>2</w:delText>
          </w:r>
        </w:del>
      </w:ins>
      <w:ins w:id="248" w:author="Joint Commenters 071621" w:date="2021-07-01T20:43:00Z">
        <w:r w:rsidR="00367FC6">
          <w:t>5</w:t>
        </w:r>
      </w:ins>
      <w:ins w:id="249" w:author="IMM" w:date="2021-01-11T16:35:00Z">
        <w:r>
          <w:t xml:space="preserve">% flow on the violated Transmission Element, construct a linear curve starting at $500/MW at 100% and ending at the </w:t>
        </w:r>
      </w:ins>
      <w:ins w:id="250" w:author="Joint Commenters 071621" w:date="2021-07-01T20:59:00Z">
        <w:r w:rsidR="00491BD1">
          <w:t xml:space="preserve">Shadow Price Cap </w:t>
        </w:r>
      </w:ins>
      <w:ins w:id="251" w:author="IMM" w:date="2021-01-11T16:35:00Z">
        <w:r>
          <w:t>values</w:t>
        </w:r>
      </w:ins>
      <w:ins w:id="252" w:author="IMM" w:date="2021-01-11T17:41:00Z">
        <w:r>
          <w:t xml:space="preserve"> below</w:t>
        </w:r>
      </w:ins>
      <w:ins w:id="253" w:author="IMM" w:date="2021-01-11T16:37:00Z">
        <w:r>
          <w:t>.</w:t>
        </w:r>
      </w:ins>
    </w:p>
    <w:p w14:paraId="5016DF0F" w14:textId="77777777" w:rsidR="005D5C87" w:rsidRPr="005143E7" w:rsidRDefault="005D5C87" w:rsidP="005D5C87">
      <w:pPr>
        <w:ind w:left="360"/>
      </w:pPr>
    </w:p>
    <w:p w14:paraId="18781B3E" w14:textId="77777777" w:rsidR="005D5C87" w:rsidRPr="005143E7" w:rsidRDefault="005D5C87">
      <w:pPr>
        <w:numPr>
          <w:ilvl w:val="2"/>
          <w:numId w:val="15"/>
        </w:numPr>
        <w:pPrChange w:id="254" w:author="IMM" w:date="2021-01-11T16:37:00Z">
          <w:pPr>
            <w:numPr>
              <w:ilvl w:val="1"/>
              <w:numId w:val="23"/>
            </w:numPr>
            <w:ind w:left="2520" w:hanging="360"/>
          </w:pPr>
        </w:pPrChange>
      </w:pPr>
      <w:r>
        <w:t>Greater than 200</w:t>
      </w:r>
      <w:r w:rsidRPr="005143E7">
        <w:t xml:space="preserve"> kV:  $4,500/MW</w:t>
      </w:r>
    </w:p>
    <w:p w14:paraId="52B9D65D" w14:textId="77777777" w:rsidR="005D5C87" w:rsidRPr="005143E7" w:rsidRDefault="005D5C87">
      <w:pPr>
        <w:numPr>
          <w:ilvl w:val="2"/>
          <w:numId w:val="15"/>
        </w:numPr>
        <w:pPrChange w:id="255" w:author="IMM" w:date="2021-01-11T16:37:00Z">
          <w:pPr>
            <w:numPr>
              <w:ilvl w:val="1"/>
              <w:numId w:val="23"/>
            </w:numPr>
            <w:ind w:left="2520" w:hanging="360"/>
          </w:pPr>
        </w:pPrChange>
      </w:pPr>
      <w:r>
        <w:t>100 kV to 200</w:t>
      </w:r>
      <w:r w:rsidRPr="005143E7">
        <w:t xml:space="preserve"> kV:  </w:t>
      </w:r>
      <w:r>
        <w:tab/>
      </w:r>
      <w:r w:rsidRPr="005143E7">
        <w:t>$3,500/MW</w:t>
      </w:r>
    </w:p>
    <w:p w14:paraId="3E619A82" w14:textId="77777777" w:rsidR="005D5C87" w:rsidRDefault="005D5C87">
      <w:pPr>
        <w:numPr>
          <w:ilvl w:val="2"/>
          <w:numId w:val="15"/>
        </w:numPr>
        <w:spacing w:after="240"/>
        <w:rPr>
          <w:ins w:id="256" w:author="IMM" w:date="2021-01-11T16:37:00Z"/>
        </w:rPr>
        <w:pPrChange w:id="257" w:author="IMM" w:date="2021-01-21T08:06:00Z">
          <w:pPr>
            <w:numPr>
              <w:ilvl w:val="1"/>
              <w:numId w:val="23"/>
            </w:numPr>
            <w:ind w:left="2520" w:hanging="360"/>
          </w:pPr>
        </w:pPrChange>
      </w:pPr>
      <w:r>
        <w:t>Less than 100</w:t>
      </w:r>
      <w:r w:rsidRPr="005143E7">
        <w:t xml:space="preserve"> kV:  </w:t>
      </w:r>
      <w:r>
        <w:tab/>
      </w:r>
      <w:r w:rsidRPr="005143E7">
        <w:t>$2,800/MW</w:t>
      </w:r>
    </w:p>
    <w:p w14:paraId="41713635" w14:textId="7C07C3F1" w:rsidR="005D5C87" w:rsidRPr="005143E7" w:rsidDel="00367FC6" w:rsidRDefault="005D5C87" w:rsidP="005D5C87">
      <w:pPr>
        <w:numPr>
          <w:ilvl w:val="1"/>
          <w:numId w:val="15"/>
        </w:numPr>
        <w:rPr>
          <w:del w:id="258" w:author="Joint Commenters 071621" w:date="2021-07-01T20:43:00Z"/>
        </w:rPr>
      </w:pPr>
      <w:ins w:id="259" w:author="IMM" w:date="2021-01-11T16:37:00Z">
        <w:del w:id="260" w:author="Joint Commenters 071621" w:date="2021-07-01T20:43:00Z">
          <w:r w:rsidDel="00367FC6">
            <w:delText>For flow 120% or greater</w:delText>
          </w:r>
        </w:del>
      </w:ins>
      <w:ins w:id="261" w:author="IMM" w:date="2021-01-11T17:42:00Z">
        <w:del w:id="262" w:author="Joint Commenters 071621" w:date="2021-07-01T20:43:00Z">
          <w:r w:rsidDel="00367FC6">
            <w:delText xml:space="preserve"> on the violated Transmission Element</w:delText>
          </w:r>
        </w:del>
      </w:ins>
      <w:ins w:id="263" w:author="IMM" w:date="2021-01-11T16:37:00Z">
        <w:del w:id="264" w:author="Joint Commenters 071621" w:date="2021-07-01T20:43:00Z">
          <w:r w:rsidDel="00367FC6">
            <w:delText>, $9,251/MW</w:delText>
          </w:r>
        </w:del>
      </w:ins>
      <w:ins w:id="265" w:author="IMM" w:date="2021-01-11T17:42:00Z">
        <w:del w:id="266" w:author="Joint Commenters 071621" w:date="2021-07-01T20:43:00Z">
          <w:r w:rsidDel="00367FC6">
            <w:delText>.</w:delText>
          </w:r>
        </w:del>
      </w:ins>
    </w:p>
    <w:p w14:paraId="2F3965F3" w14:textId="77777777" w:rsidR="005D5C87" w:rsidRDefault="005D5C87" w:rsidP="005D5C87">
      <w:pPr>
        <w:rPr>
          <w:ins w:id="267" w:author="IMM" w:date="2021-01-11T17:12:00Z"/>
        </w:rPr>
      </w:pPr>
    </w:p>
    <w:p w14:paraId="4808D4D2" w14:textId="77777777" w:rsidR="005D5C87" w:rsidRDefault="00444C42" w:rsidP="005D5C87">
      <w:pPr>
        <w:rPr>
          <w:ins w:id="268" w:author="IMM" w:date="2021-01-11T17:12:00Z"/>
        </w:rPr>
      </w:pPr>
      <w:ins w:id="269" w:author="IMM" w:date="2021-01-13T07:53:00Z">
        <w:del w:id="270" w:author="IMM" w:date="2021-01-13T07:53:00Z">
          <w:r w:rsidRPr="005C2D52">
            <w:rPr>
              <w:noProof/>
            </w:rPr>
            <w:drawing>
              <wp:inline distT="0" distB="0" distL="0" distR="0" wp14:anchorId="1DE21EE3" wp14:editId="06C7B865">
                <wp:extent cx="5263515" cy="3355340"/>
                <wp:effectExtent l="0" t="0" r="0" b="0"/>
                <wp:docPr id="2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63515" cy="3355340"/>
                        </a:xfrm>
                        <a:prstGeom prst="rect">
                          <a:avLst/>
                        </a:prstGeom>
                        <a:noFill/>
                        <a:ln>
                          <a:noFill/>
                        </a:ln>
                      </pic:spPr>
                    </pic:pic>
                  </a:graphicData>
                </a:graphic>
              </wp:inline>
            </w:drawing>
          </w:r>
        </w:del>
      </w:ins>
    </w:p>
    <w:p w14:paraId="15D96950" w14:textId="77777777" w:rsidR="005D5C87" w:rsidRDefault="005D5C87" w:rsidP="005D5C87">
      <w:pPr>
        <w:rPr>
          <w:ins w:id="271" w:author="IMM" w:date="2021-01-11T17:12:00Z"/>
        </w:rPr>
      </w:pPr>
    </w:p>
    <w:p w14:paraId="50A9E08D" w14:textId="77777777" w:rsidR="005D5C87" w:rsidRDefault="005D5C87" w:rsidP="005D5C87">
      <w:pPr>
        <w:rPr>
          <w:ins w:id="272" w:author="IMM" w:date="2021-01-11T17:12:00Z"/>
        </w:rPr>
      </w:pPr>
    </w:p>
    <w:p w14:paraId="20186DCC" w14:textId="77777777" w:rsidR="005D5C87" w:rsidRDefault="00444C42" w:rsidP="005D5C87">
      <w:pPr>
        <w:rPr>
          <w:ins w:id="273" w:author="IMM" w:date="2021-01-11T17:12:00Z"/>
        </w:rPr>
      </w:pPr>
      <w:ins w:id="274" w:author="IMM" w:date="2021-01-13T07:54:00Z">
        <w:del w:id="275" w:author="IMM" w:date="2021-01-13T07:54:00Z">
          <w:r w:rsidRPr="007C2A8B">
            <w:rPr>
              <w:noProof/>
            </w:rPr>
            <w:drawing>
              <wp:inline distT="0" distB="0" distL="0" distR="0" wp14:anchorId="36F9AA92" wp14:editId="23117F81">
                <wp:extent cx="5184140" cy="3307715"/>
                <wp:effectExtent l="0" t="0" r="0" b="6985"/>
                <wp:docPr id="2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184140" cy="3307715"/>
                        </a:xfrm>
                        <a:prstGeom prst="rect">
                          <a:avLst/>
                        </a:prstGeom>
                        <a:noFill/>
                        <a:ln>
                          <a:noFill/>
                        </a:ln>
                      </pic:spPr>
                    </pic:pic>
                  </a:graphicData>
                </a:graphic>
              </wp:inline>
            </w:drawing>
          </w:r>
        </w:del>
      </w:ins>
    </w:p>
    <w:p w14:paraId="6438E627" w14:textId="77777777" w:rsidR="005D5C87" w:rsidRDefault="005D5C87" w:rsidP="005D5C87">
      <w:pPr>
        <w:rPr>
          <w:ins w:id="276" w:author="IMM" w:date="2021-01-11T17:12:00Z"/>
        </w:rPr>
      </w:pPr>
    </w:p>
    <w:p w14:paraId="75E24519" w14:textId="77777777" w:rsidR="005D5C87" w:rsidRPr="005143E7" w:rsidRDefault="00444C42" w:rsidP="005D5C87">
      <w:ins w:id="277" w:author="IMM" w:date="2021-01-13T07:54:00Z">
        <w:del w:id="278" w:author="IMM" w:date="2021-01-13T07:54:00Z">
          <w:r w:rsidRPr="00DC7244">
            <w:rPr>
              <w:noProof/>
            </w:rPr>
            <w:drawing>
              <wp:inline distT="0" distB="0" distL="0" distR="0" wp14:anchorId="715530E2" wp14:editId="6C4130B4">
                <wp:extent cx="5184140" cy="3307715"/>
                <wp:effectExtent l="0" t="0" r="0" b="6985"/>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84140" cy="3307715"/>
                        </a:xfrm>
                        <a:prstGeom prst="rect">
                          <a:avLst/>
                        </a:prstGeom>
                        <a:noFill/>
                        <a:ln>
                          <a:noFill/>
                        </a:ln>
                      </pic:spPr>
                    </pic:pic>
                  </a:graphicData>
                </a:graphic>
              </wp:inline>
            </w:drawing>
          </w:r>
        </w:del>
      </w:ins>
    </w:p>
    <w:p w14:paraId="0481D59C" w14:textId="77777777" w:rsidR="005D5C87" w:rsidRPr="00955DBC" w:rsidDel="007178A1" w:rsidRDefault="005D5C87" w:rsidP="005D5C87">
      <w:pPr>
        <w:pStyle w:val="H3"/>
        <w:rPr>
          <w:del w:id="279" w:author="IMM" w:date="2021-01-11T16:29:00Z"/>
          <w:szCs w:val="24"/>
        </w:rPr>
      </w:pPr>
      <w:bookmarkStart w:id="280" w:name="_Toc302383749"/>
      <w:del w:id="281" w:author="IMM" w:date="2021-01-11T16:29:00Z">
        <w:r w:rsidRPr="00955DBC" w:rsidDel="007178A1">
          <w:rPr>
            <w:szCs w:val="24"/>
          </w:rPr>
          <w:delText>3.5.1</w:delText>
        </w:r>
        <w:r w:rsidRPr="00955DBC" w:rsidDel="007178A1">
          <w:rPr>
            <w:szCs w:val="24"/>
          </w:rPr>
          <w:tab/>
        </w:r>
      </w:del>
      <w:del w:id="282" w:author="IMM" w:date="2021-01-11T16:28:00Z">
        <w:r w:rsidRPr="00955DBC" w:rsidDel="007178A1">
          <w:rPr>
            <w:szCs w:val="24"/>
          </w:rPr>
          <w:delText xml:space="preserve">Generic </w:delText>
        </w:r>
      </w:del>
      <w:del w:id="283" w:author="IMM" w:date="2021-01-11T16:29:00Z">
        <w:r w:rsidRPr="00955DBC" w:rsidDel="007178A1">
          <w:rPr>
            <w:szCs w:val="24"/>
          </w:rPr>
          <w:delText>Transmission Constraint Shadow Price Cap in SCED Supporting Analysis</w:delText>
        </w:r>
        <w:bookmarkEnd w:id="280"/>
      </w:del>
    </w:p>
    <w:p w14:paraId="03EC6903" w14:textId="77777777" w:rsidR="005D5C87" w:rsidRPr="005143E7" w:rsidDel="007178A1" w:rsidRDefault="00444C42" w:rsidP="005D5C87">
      <w:pPr>
        <w:spacing w:line="276" w:lineRule="auto"/>
        <w:jc w:val="both"/>
        <w:rPr>
          <w:del w:id="284" w:author="IMM" w:date="2021-01-11T16:29:00Z"/>
        </w:rPr>
      </w:pPr>
      <w:del w:id="285" w:author="IMM" w:date="2021-01-11T16:29:00Z">
        <w:r>
          <w:rPr>
            <w:noProof/>
          </w:rPr>
          <mc:AlternateContent>
            <mc:Choice Requires="wps">
              <w:drawing>
                <wp:anchor distT="0" distB="0" distL="114300" distR="114300" simplePos="0" relativeHeight="251658240" behindDoc="0" locked="0" layoutInCell="1" allowOverlap="1" wp14:anchorId="1BF66B18" wp14:editId="57773B61">
                  <wp:simplePos x="0" y="0"/>
                  <wp:positionH relativeFrom="column">
                    <wp:posOffset>-482600</wp:posOffset>
                  </wp:positionH>
                  <wp:positionV relativeFrom="paragraph">
                    <wp:posOffset>3465830</wp:posOffset>
                  </wp:positionV>
                  <wp:extent cx="6175375" cy="218440"/>
                  <wp:effectExtent l="0" t="0" r="0" b="0"/>
                  <wp:wrapTopAndBottom/>
                  <wp:docPr id="10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7E107D5B" w14:textId="77777777" w:rsidR="007A2B34" w:rsidRPr="00B06315" w:rsidRDefault="007A2B34" w:rsidP="005D5C8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66B18"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" stroked="f">
                  <v:textbox inset="0,0,0,0">
                    <w:txbxContent>
                      <w:p w14:paraId="7E107D5B" w14:textId="77777777" w:rsidR="007A2B34" w:rsidRPr="00B06315" w:rsidRDefault="007A2B34" w:rsidP="005D5C8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142DD2E8" wp14:editId="3D00B984">
              <wp:simplePos x="0" y="0"/>
              <wp:positionH relativeFrom="page">
                <wp:posOffset>1266825</wp:posOffset>
              </wp:positionH>
              <wp:positionV relativeFrom="paragraph">
                <wp:posOffset>706755</wp:posOffset>
              </wp:positionV>
              <wp:extent cx="4523740" cy="264668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87" w:rsidRPr="005143E7" w:rsidDel="007178A1">
          <w:delText>Figure 1 is a contour map that shows the relationship between the level of the constraint shadow price cap, the offer price difference of the marginal units deployed to resolve a constraint, and the shift factor difference of the marginal units deployed to resolve a constraint.</w:delText>
        </w:r>
        <w:r w:rsidR="005D5C87" w:rsidRPr="005143E7" w:rsidDel="007178A1">
          <w:rPr>
            <w:vertAlign w:val="superscript"/>
          </w:rPr>
          <w:footnoteReference w:id="1"/>
        </w:r>
        <w:r w:rsidR="005D5C87" w:rsidRPr="005143E7" w:rsidDel="007178A1">
          <w:delText xml:space="preserve"> </w:delText>
        </w:r>
      </w:del>
    </w:p>
    <w:p w14:paraId="1F85596E" w14:textId="77777777" w:rsidR="005D5C87" w:rsidRPr="005143E7" w:rsidDel="007178A1" w:rsidRDefault="005D5C87" w:rsidP="005D5C87">
      <w:pPr>
        <w:spacing w:line="276" w:lineRule="auto"/>
        <w:jc w:val="both"/>
        <w:rPr>
          <w:del w:id="292" w:author="IMM" w:date="2021-01-11T16:29:00Z"/>
        </w:rPr>
      </w:pPr>
      <w:del w:id="293" w:author="IMM" w:date="2021-01-11T16:29:00Z">
        <w:r w:rsidRPr="005143E7" w:rsidDel="007178A1">
          <w:delText>Figure 2 is a projection of Figure 1 onto the x-axis (</w:delText>
        </w:r>
        <w:r w:rsidRPr="005143E7" w:rsidDel="007178A1">
          <w:rPr>
            <w:i/>
          </w:rPr>
          <w:delText>i.e.</w:delText>
        </w:r>
        <w:r w:rsidRPr="005143E7" w:rsidDel="007178A1">
          <w:delText>, looking at it from the top).  These two figures focus on constraint shadow price cap levels, and do not consider the interaction with the power balance constraint penalty factor, which is further discussed in association with Figure 4.</w:delText>
        </w:r>
      </w:del>
    </w:p>
    <w:p w14:paraId="59C4936C" w14:textId="77777777" w:rsidR="005D5C87" w:rsidRPr="005143E7" w:rsidDel="007178A1" w:rsidRDefault="00444C42" w:rsidP="005D5C87">
      <w:pPr>
        <w:spacing w:line="276" w:lineRule="auto"/>
        <w:jc w:val="center"/>
        <w:rPr>
          <w:del w:id="294" w:author="IMM" w:date="2021-01-11T16:29:00Z"/>
          <w:b/>
          <w:bCs/>
        </w:rPr>
      </w:pPr>
      <w:del w:id="295" w:author="IMM" w:date="2021-01-11T16:29:00Z">
        <w:r>
          <w:rPr>
            <w:noProof/>
          </w:rPr>
          <w:drawing>
            <wp:anchor distT="0" distB="0" distL="114300" distR="114300" simplePos="0" relativeHeight="251656192" behindDoc="0" locked="1" layoutInCell="1" allowOverlap="1" wp14:anchorId="5FD9CF5F" wp14:editId="41F56839">
              <wp:simplePos x="0" y="0"/>
              <wp:positionH relativeFrom="column">
                <wp:posOffset>47625</wp:posOffset>
              </wp:positionH>
              <wp:positionV relativeFrom="paragraph">
                <wp:posOffset>31750</wp:posOffset>
              </wp:positionV>
              <wp:extent cx="5951220" cy="34169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87" w:rsidRPr="005143E7" w:rsidDel="007178A1">
          <w:rPr>
            <w:b/>
            <w:bCs/>
          </w:rPr>
          <w:delText xml:space="preserve">Figure </w:delText>
        </w:r>
        <w:r w:rsidR="005D5C87" w:rsidRPr="005143E7" w:rsidDel="007178A1">
          <w:rPr>
            <w:b/>
            <w:bCs/>
          </w:rPr>
          <w:fldChar w:fldCharType="begin"/>
        </w:r>
        <w:r w:rsidR="005D5C87" w:rsidRPr="005143E7" w:rsidDel="007178A1">
          <w:rPr>
            <w:b/>
            <w:bCs/>
          </w:rPr>
          <w:delInstrText xml:space="preserve"> SEQ Figure \* ARABIC </w:delInstrText>
        </w:r>
        <w:r w:rsidR="005D5C87" w:rsidRPr="005143E7" w:rsidDel="007178A1">
          <w:rPr>
            <w:b/>
            <w:bCs/>
          </w:rPr>
          <w:fldChar w:fldCharType="separate"/>
        </w:r>
        <w:r w:rsidR="005D5C87" w:rsidDel="007178A1">
          <w:rPr>
            <w:b/>
            <w:bCs/>
            <w:noProof/>
          </w:rPr>
          <w:delText>2</w:delText>
        </w:r>
        <w:r w:rsidR="005D5C87" w:rsidRPr="005143E7" w:rsidDel="007178A1">
          <w:rPr>
            <w:b/>
            <w:bCs/>
          </w:rPr>
          <w:fldChar w:fldCharType="end"/>
        </w:r>
      </w:del>
    </w:p>
    <w:p w14:paraId="6558747E" w14:textId="77777777" w:rsidR="005D5C87" w:rsidRPr="005143E7" w:rsidDel="007178A1" w:rsidRDefault="005D5C87" w:rsidP="005D5C87">
      <w:pPr>
        <w:spacing w:line="276" w:lineRule="auto"/>
        <w:jc w:val="both"/>
        <w:rPr>
          <w:del w:id="296" w:author="IMM" w:date="2021-01-11T16:29:00Z"/>
        </w:rPr>
      </w:pPr>
    </w:p>
    <w:p w14:paraId="0D79F2F3" w14:textId="77777777" w:rsidR="005D5C87" w:rsidRPr="005143E7" w:rsidDel="007178A1" w:rsidRDefault="005D5C87" w:rsidP="005D5C87">
      <w:pPr>
        <w:spacing w:line="276" w:lineRule="auto"/>
        <w:jc w:val="both"/>
        <w:rPr>
          <w:del w:id="297" w:author="IMM" w:date="2021-01-11T16:29:00Z"/>
        </w:rPr>
      </w:pPr>
      <w:del w:id="298" w:author="IMM" w:date="2021-01-11T16:29:00Z">
        <w:r w:rsidRPr="005143E7" w:rsidDel="007178A1">
          <w:delText>Figures 1 and 2 show that:</w:delText>
        </w:r>
      </w:del>
    </w:p>
    <w:p w14:paraId="1A69FA58" w14:textId="77777777" w:rsidR="005D5C87" w:rsidRPr="005143E7" w:rsidDel="007178A1" w:rsidRDefault="005D5C87" w:rsidP="005D5C87">
      <w:pPr>
        <w:numPr>
          <w:ilvl w:val="0"/>
          <w:numId w:val="24"/>
        </w:numPr>
        <w:spacing w:line="276" w:lineRule="auto"/>
        <w:jc w:val="both"/>
        <w:rPr>
          <w:del w:id="299" w:author="IMM" w:date="2021-01-11T16:29:00Z"/>
        </w:rPr>
      </w:pPr>
      <w:del w:id="300" w:author="IMM" w:date="2021-01-11T16:29:00Z">
        <w:r w:rsidRPr="005143E7" w:rsidDel="007178A1">
          <w:delText>For a constraint shadow price cap of $</w:delText>
        </w:r>
        <w:r w:rsidDel="007178A1">
          <w:delText>9,251</w:delText>
        </w:r>
        <w:r w:rsidRPr="005143E7" w:rsidDel="007178A1">
          <w:delText>/MW</w:delText>
        </w:r>
      </w:del>
    </w:p>
    <w:p w14:paraId="6EB5BFEF" w14:textId="77777777" w:rsidR="005D5C87" w:rsidRPr="005143E7" w:rsidDel="007178A1" w:rsidRDefault="005D5C87" w:rsidP="005D5C87">
      <w:pPr>
        <w:numPr>
          <w:ilvl w:val="1"/>
          <w:numId w:val="24"/>
        </w:numPr>
        <w:spacing w:line="276" w:lineRule="auto"/>
        <w:jc w:val="both"/>
        <w:rPr>
          <w:del w:id="301" w:author="IMM" w:date="2021-01-11T16:29:00Z"/>
        </w:rPr>
      </w:pPr>
      <w:del w:id="302" w:author="IMM" w:date="2021-01-11T16:29:00Z">
        <w:r w:rsidRPr="005143E7" w:rsidDel="007178A1">
          <w:delText>Marginal units with an o</w:delText>
        </w:r>
        <w:r w:rsidRPr="005143E7" w:rsidDel="007178A1">
          <w:rPr>
            <w:i/>
          </w:rPr>
          <w:delText>ffer price difference</w:delText>
        </w:r>
        <w:r w:rsidRPr="005143E7" w:rsidDel="007178A1">
          <w:delText xml:space="preserve"> of $</w:delText>
        </w:r>
        <w:r w:rsidDel="007178A1">
          <w:delText>92.51</w:delText>
        </w:r>
        <w:r w:rsidRPr="005143E7" w:rsidDel="007178A1">
          <w:delText xml:space="preserve">/MWh will be deployed to resolve a constraint when the </w:delText>
        </w:r>
        <w:r w:rsidRPr="005143E7" w:rsidDel="007178A1">
          <w:rPr>
            <w:i/>
          </w:rPr>
          <w:delText>shift factor difference</w:delText>
        </w:r>
        <w:r w:rsidRPr="005143E7" w:rsidDel="007178A1">
          <w:delText xml:space="preserve"> of the marginal units is as low as 1%.  </w:delText>
        </w:r>
      </w:del>
    </w:p>
    <w:p w14:paraId="4D9115FB" w14:textId="77777777" w:rsidR="005D5C87" w:rsidRPr="005143E7" w:rsidDel="007178A1" w:rsidRDefault="005D5C87" w:rsidP="005D5C87">
      <w:pPr>
        <w:numPr>
          <w:ilvl w:val="1"/>
          <w:numId w:val="24"/>
        </w:numPr>
        <w:spacing w:line="276" w:lineRule="auto"/>
        <w:jc w:val="both"/>
        <w:rPr>
          <w:del w:id="303" w:author="IMM" w:date="2021-01-11T16:29:00Z"/>
        </w:rPr>
      </w:pPr>
      <w:del w:id="304"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 </w:delText>
        </w:r>
        <w:r w:rsidRPr="005143E7" w:rsidDel="007178A1">
          <w:rPr>
            <w:i/>
          </w:rPr>
          <w:delText>shift factor difference</w:delText>
        </w:r>
        <w:r w:rsidRPr="005143E7" w:rsidDel="007178A1">
          <w:delText xml:space="preserve"> of the marginal units is as low as </w:delText>
        </w:r>
        <w:r w:rsidDel="007178A1">
          <w:delText>1.6</w:delText>
        </w:r>
        <w:r w:rsidRPr="005143E7" w:rsidDel="007178A1">
          <w:delText>%.</w:delText>
        </w:r>
      </w:del>
    </w:p>
    <w:p w14:paraId="52051613" w14:textId="77777777" w:rsidR="005D5C87" w:rsidRPr="005143E7" w:rsidDel="007178A1" w:rsidRDefault="005D5C87" w:rsidP="005D5C87">
      <w:pPr>
        <w:numPr>
          <w:ilvl w:val="0"/>
          <w:numId w:val="24"/>
        </w:numPr>
        <w:spacing w:line="276" w:lineRule="auto"/>
        <w:jc w:val="both"/>
        <w:rPr>
          <w:del w:id="305" w:author="IMM" w:date="2021-01-11T16:29:00Z"/>
        </w:rPr>
      </w:pPr>
      <w:del w:id="306" w:author="IMM" w:date="2021-01-11T16:29:00Z">
        <w:r w:rsidRPr="005143E7" w:rsidDel="007178A1">
          <w:delText>For a constraint shadow price cap of $4,500/MW</w:delText>
        </w:r>
      </w:del>
    </w:p>
    <w:p w14:paraId="282CB337" w14:textId="77777777" w:rsidR="005D5C87" w:rsidRPr="005143E7" w:rsidDel="007178A1" w:rsidRDefault="005D5C87" w:rsidP="005D5C87">
      <w:pPr>
        <w:numPr>
          <w:ilvl w:val="1"/>
          <w:numId w:val="24"/>
        </w:numPr>
        <w:spacing w:line="276" w:lineRule="auto"/>
        <w:jc w:val="both"/>
        <w:rPr>
          <w:del w:id="307" w:author="IMM" w:date="2021-01-11T16:29:00Z"/>
        </w:rPr>
      </w:pPr>
      <w:del w:id="308"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$45/MWh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14:paraId="55E4166D" w14:textId="77777777" w:rsidR="005D5C87" w:rsidRPr="005143E7" w:rsidDel="007178A1" w:rsidRDefault="005D5C87" w:rsidP="005D5C87">
      <w:pPr>
        <w:numPr>
          <w:ilvl w:val="1"/>
          <w:numId w:val="24"/>
        </w:numPr>
        <w:spacing w:line="276" w:lineRule="auto"/>
        <w:jc w:val="both"/>
        <w:rPr>
          <w:del w:id="309" w:author="IMM" w:date="2021-01-11T16:29:00Z"/>
        </w:rPr>
      </w:pPr>
      <w:del w:id="310" w:author="IMM" w:date="2021-01-11T16:29:00Z">
        <w:r w:rsidRPr="005143E7" w:rsidDel="007178A1">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3.4%.</w:delText>
        </w:r>
      </w:del>
    </w:p>
    <w:p w14:paraId="2A3D3E72" w14:textId="77777777" w:rsidR="005D5C87" w:rsidRPr="005143E7" w:rsidDel="007178A1" w:rsidRDefault="005D5C87" w:rsidP="005D5C87">
      <w:pPr>
        <w:numPr>
          <w:ilvl w:val="0"/>
          <w:numId w:val="24"/>
        </w:numPr>
        <w:spacing w:line="276" w:lineRule="auto"/>
        <w:jc w:val="both"/>
        <w:rPr>
          <w:del w:id="311" w:author="IMM" w:date="2021-01-11T16:29:00Z"/>
        </w:rPr>
      </w:pPr>
      <w:del w:id="312" w:author="IMM" w:date="2021-01-11T16:29:00Z">
        <w:r w:rsidRPr="005143E7" w:rsidDel="007178A1">
          <w:delText>For a constraint shadow price cap of $3,500/MW</w:delText>
        </w:r>
      </w:del>
    </w:p>
    <w:p w14:paraId="0A917602" w14:textId="77777777" w:rsidR="005D5C87" w:rsidRPr="005143E7" w:rsidDel="007178A1" w:rsidRDefault="005D5C87" w:rsidP="005D5C87">
      <w:pPr>
        <w:numPr>
          <w:ilvl w:val="1"/>
          <w:numId w:val="24"/>
        </w:numPr>
        <w:spacing w:line="276" w:lineRule="auto"/>
        <w:jc w:val="both"/>
        <w:rPr>
          <w:del w:id="313" w:author="IMM" w:date="2021-01-11T16:29:00Z"/>
        </w:rPr>
      </w:pPr>
      <w:del w:id="314"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$35/MWh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14:paraId="0968CEFF" w14:textId="77777777" w:rsidR="005D5C87" w:rsidRPr="005143E7" w:rsidDel="007178A1" w:rsidRDefault="005D5C87" w:rsidP="005D5C87">
      <w:pPr>
        <w:numPr>
          <w:ilvl w:val="1"/>
          <w:numId w:val="24"/>
        </w:numPr>
        <w:spacing w:line="276" w:lineRule="auto"/>
        <w:jc w:val="both"/>
        <w:rPr>
          <w:del w:id="315" w:author="IMM" w:date="2021-01-11T16:29:00Z"/>
        </w:rPr>
      </w:pPr>
      <w:del w:id="316" w:author="IMM" w:date="2021-01-11T16:29:00Z">
        <w:r w:rsidRPr="005143E7" w:rsidDel="007178A1">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4.3%.</w:delText>
        </w:r>
      </w:del>
    </w:p>
    <w:p w14:paraId="14D9BCD2" w14:textId="77777777" w:rsidR="005D5C87" w:rsidRPr="005143E7" w:rsidDel="007178A1" w:rsidRDefault="005D5C87" w:rsidP="005D5C87">
      <w:pPr>
        <w:numPr>
          <w:ilvl w:val="0"/>
          <w:numId w:val="24"/>
        </w:numPr>
        <w:spacing w:line="276" w:lineRule="auto"/>
        <w:jc w:val="both"/>
        <w:rPr>
          <w:del w:id="317" w:author="IMM" w:date="2021-01-11T16:29:00Z"/>
        </w:rPr>
      </w:pPr>
      <w:del w:id="318" w:author="IMM" w:date="2021-01-11T16:29:00Z">
        <w:r w:rsidRPr="005143E7" w:rsidDel="007178A1">
          <w:delText>For a constraint shadow price cap of $2,800/MW</w:delText>
        </w:r>
      </w:del>
    </w:p>
    <w:p w14:paraId="002D6FE7" w14:textId="77777777" w:rsidR="005D5C87" w:rsidRPr="005143E7" w:rsidDel="007178A1" w:rsidRDefault="005D5C87" w:rsidP="005D5C87">
      <w:pPr>
        <w:numPr>
          <w:ilvl w:val="1"/>
          <w:numId w:val="24"/>
        </w:numPr>
        <w:spacing w:line="276" w:lineRule="auto"/>
        <w:jc w:val="both"/>
        <w:rPr>
          <w:del w:id="319" w:author="IMM" w:date="2021-01-11T16:29:00Z"/>
        </w:rPr>
      </w:pPr>
      <w:del w:id="320"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$28/MWh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14:paraId="6A2A9974" w14:textId="77777777" w:rsidR="005D5C87" w:rsidRPr="005143E7" w:rsidDel="007178A1" w:rsidRDefault="005D5C87" w:rsidP="005D5C87">
      <w:pPr>
        <w:numPr>
          <w:ilvl w:val="1"/>
          <w:numId w:val="24"/>
        </w:numPr>
        <w:spacing w:line="276" w:lineRule="auto"/>
        <w:jc w:val="both"/>
        <w:rPr>
          <w:del w:id="321" w:author="IMM" w:date="2021-01-11T16:29:00Z"/>
        </w:rPr>
      </w:pPr>
      <w:del w:id="322"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w:delText>
        </w:r>
        <w:r w:rsidRPr="005143E7" w:rsidDel="007178A1">
          <w:rPr>
            <w:i/>
          </w:rPr>
          <w:delText xml:space="preserve"> shift factor difference</w:delText>
        </w:r>
        <w:r w:rsidRPr="005143E7" w:rsidDel="007178A1">
          <w:delText xml:space="preserve"> of the marginal units is as low as 5.35%.</w:delText>
        </w:r>
      </w:del>
    </w:p>
    <w:p w14:paraId="7F4DDB3E" w14:textId="77777777" w:rsidR="005D5C87" w:rsidRPr="005143E7" w:rsidDel="007178A1" w:rsidRDefault="005D5C87" w:rsidP="005D5C87">
      <w:pPr>
        <w:spacing w:line="276" w:lineRule="auto"/>
        <w:jc w:val="both"/>
        <w:rPr>
          <w:del w:id="323" w:author="IMM" w:date="2021-01-11T16:29:00Z"/>
        </w:rPr>
      </w:pPr>
    </w:p>
    <w:p w14:paraId="68E0DB86" w14:textId="77777777" w:rsidR="005D5C87" w:rsidRPr="005143E7" w:rsidDel="007178A1" w:rsidRDefault="005D5C87" w:rsidP="005D5C87">
      <w:pPr>
        <w:spacing w:after="240" w:line="276" w:lineRule="auto"/>
        <w:jc w:val="both"/>
        <w:rPr>
          <w:del w:id="324" w:author="IMM" w:date="2021-01-11T16:29:00Z"/>
        </w:rPr>
      </w:pPr>
      <w:del w:id="325" w:author="IMM" w:date="2021-01-11T16:29:00Z">
        <w:r w:rsidRPr="005143E7" w:rsidDel="007178A1">
          <w:delText>Figure 3 shows the maximum offer price difference of the marginal units that will be deployed to resolve congestion with each of the proposed shadow price cap values as a function of the shift factor difference of the marginal units.</w:delText>
        </w:r>
      </w:del>
    </w:p>
    <w:p w14:paraId="15528337" w14:textId="77777777" w:rsidR="005D5C87" w:rsidDel="007178A1" w:rsidRDefault="00444C42" w:rsidP="005D5C87">
      <w:pPr>
        <w:spacing w:line="276" w:lineRule="auto"/>
        <w:jc w:val="center"/>
        <w:rPr>
          <w:del w:id="326" w:author="IMM" w:date="2021-01-11T16:29:00Z"/>
          <w:noProof/>
        </w:rPr>
      </w:pPr>
      <w:del w:id="327" w:author="IMM" w:date="2021-01-11T16:29:00Z">
        <w:r w:rsidRPr="00B327B6">
          <w:rPr>
            <w:noProof/>
          </w:rPr>
          <w:drawing>
            <wp:inline distT="0" distB="0" distL="0" distR="0" wp14:anchorId="7EAC1E15" wp14:editId="2C0B017E">
              <wp:extent cx="5430520" cy="3395345"/>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30520" cy="3395345"/>
                      </a:xfrm>
                      <a:prstGeom prst="rect">
                        <a:avLst/>
                      </a:prstGeom>
                      <a:noFill/>
                      <a:ln>
                        <a:noFill/>
                      </a:ln>
                    </pic:spPr>
                  </pic:pic>
                </a:graphicData>
              </a:graphic>
            </wp:inline>
          </w:drawing>
        </w:r>
      </w:del>
    </w:p>
    <w:p w14:paraId="19809F2A" w14:textId="77777777" w:rsidR="005D5C87" w:rsidRPr="005143E7" w:rsidDel="007178A1" w:rsidRDefault="005D5C87" w:rsidP="005D5C87">
      <w:pPr>
        <w:spacing w:line="276" w:lineRule="auto"/>
        <w:jc w:val="center"/>
        <w:rPr>
          <w:del w:id="328" w:author="IMM" w:date="2021-01-11T16:29:00Z"/>
          <w:b/>
          <w:bCs/>
        </w:rPr>
      </w:pPr>
      <w:del w:id="329" w:author="IMM" w:date="2021-01-11T16:29:00Z">
        <w:r w:rsidRPr="005143E7" w:rsidDel="007178A1">
          <w:rPr>
            <w:b/>
            <w:bCs/>
          </w:rPr>
          <w:delText xml:space="preserve">Figure </w:delText>
        </w:r>
        <w:r w:rsidRPr="005143E7" w:rsidDel="007178A1">
          <w:rPr>
            <w:b/>
            <w:bCs/>
          </w:rPr>
          <w:fldChar w:fldCharType="begin"/>
        </w:r>
        <w:r w:rsidRPr="005143E7" w:rsidDel="007178A1">
          <w:rPr>
            <w:b/>
            <w:bCs/>
          </w:rPr>
          <w:delInstrText xml:space="preserve"> SEQ Figure \* ARABIC </w:delInstrText>
        </w:r>
        <w:r w:rsidRPr="005143E7" w:rsidDel="007178A1">
          <w:rPr>
            <w:b/>
            <w:bCs/>
          </w:rPr>
          <w:fldChar w:fldCharType="separate"/>
        </w:r>
        <w:r w:rsidDel="007178A1">
          <w:rPr>
            <w:b/>
            <w:bCs/>
            <w:noProof/>
          </w:rPr>
          <w:delText>3</w:delText>
        </w:r>
        <w:r w:rsidRPr="005143E7" w:rsidDel="007178A1">
          <w:rPr>
            <w:b/>
            <w:bCs/>
          </w:rPr>
          <w:fldChar w:fldCharType="end"/>
        </w:r>
      </w:del>
    </w:p>
    <w:p w14:paraId="7666BAFD" w14:textId="77777777" w:rsidR="005D5C87" w:rsidRPr="005143E7" w:rsidDel="007178A1" w:rsidRDefault="005D5C87" w:rsidP="005D5C87">
      <w:pPr>
        <w:spacing w:before="240" w:line="276" w:lineRule="auto"/>
        <w:jc w:val="both"/>
        <w:rPr>
          <w:del w:id="330" w:author="IMM" w:date="2021-01-11T16:29:00Z"/>
        </w:rPr>
      </w:pPr>
      <w:del w:id="331" w:author="IMM" w:date="2021-01-11T16:29:00Z">
        <w:r w:rsidRPr="005143E7" w:rsidDel="007178A1">
          <w:delText>For example, with a shift factor difference of the marginal units of just 2%, the maximum offer price difference of the marginal units that will be deployed to resolve the constraint is $56, $70, $90 and $</w:delText>
        </w:r>
        <w:r w:rsidDel="007178A1">
          <w:delText>185.02</w:delText>
        </w:r>
        <w:r w:rsidRPr="005143E7" w:rsidDel="007178A1">
          <w:delText>/MWh for constraint shadow price cap values of $2,800, $3,500, $4,500 and $</w:delText>
        </w:r>
        <w:r w:rsidDel="007178A1">
          <w:delText>9,251</w:delText>
        </w:r>
        <w:r w:rsidRPr="005143E7" w:rsidDel="007178A1">
          <w:delText>/MW, respectively.  Similarly, for with a shift factor difference of the marginal units of 60%, the maximum offer price difference of the marginal units that will be deployed to resolve the constraint is $1,680, $2,100, $2,700 and $</w:delText>
        </w:r>
        <w:r w:rsidDel="007178A1">
          <w:delText>5,550.60</w:delText>
        </w:r>
        <w:r w:rsidRPr="005143E7" w:rsidDel="007178A1">
          <w:delText>/MWh for constraint shadow price cap values of $2,800, $3,500, $4,500 and $</w:delText>
        </w:r>
        <w:r w:rsidDel="007178A1">
          <w:delText>9,251</w:delText>
        </w:r>
        <w:r w:rsidRPr="005143E7" w:rsidDel="007178A1">
          <w:delText>/MW, respectively.</w:delText>
        </w:r>
      </w:del>
    </w:p>
    <w:p w14:paraId="5E20669B" w14:textId="77777777" w:rsidR="005D5C87" w:rsidRPr="005143E7" w:rsidDel="007178A1" w:rsidRDefault="005D5C87" w:rsidP="005D5C87">
      <w:pPr>
        <w:jc w:val="both"/>
        <w:rPr>
          <w:del w:id="332" w:author="IMM" w:date="2021-01-11T16:29:00Z"/>
        </w:rPr>
      </w:pPr>
    </w:p>
    <w:p w14:paraId="1C0D3B53" w14:textId="77777777" w:rsidR="005D5C87" w:rsidRPr="005143E7" w:rsidDel="007178A1" w:rsidRDefault="005D5C87" w:rsidP="005D5C87">
      <w:pPr>
        <w:spacing w:line="276" w:lineRule="auto"/>
        <w:jc w:val="both"/>
        <w:rPr>
          <w:del w:id="333" w:author="IMM" w:date="2021-01-11T16:29:00Z"/>
        </w:rPr>
      </w:pPr>
      <w:del w:id="334" w:author="IMM" w:date="2021-01-11T16:29:00Z">
        <w:r w:rsidRPr="005143E7" w:rsidDel="007178A1">
          <w:rPr>
            <w:b/>
          </w:rPr>
          <w:delText>In some circumstances these constraint shadow price cap values may preclude the deployment of a $</w:delText>
        </w:r>
        <w:r w:rsidDel="007178A1">
          <w:rPr>
            <w:b/>
          </w:rPr>
          <w:delText>9,0</w:delText>
        </w:r>
        <w:r w:rsidRPr="005143E7" w:rsidDel="007178A1">
          <w:rPr>
            <w:b/>
          </w:rPr>
          <w:delText xml:space="preserve">00/MWh offer.  </w:delText>
        </w:r>
        <w:r w:rsidRPr="005143E7" w:rsidDel="007178A1">
          <w:delText>However, it is not possible in the nodal design to establish constraint shadow price caps at a level that will always accept a $</w:delText>
        </w:r>
        <w:r w:rsidDel="007178A1">
          <w:delText>9,0</w:delText>
        </w:r>
        <w:r w:rsidRPr="005143E7" w:rsidDel="007178A1">
          <w:delText>00/MWh offer and still produce pricing outcomes that remain within reasonable bounds of the</w:delText>
        </w:r>
        <w:r w:rsidDel="007178A1">
          <w:delText xml:space="preserve"> subsection (g)(6) of</w:delText>
        </w:r>
        <w:r w:rsidRPr="005143E7" w:rsidDel="007178A1">
          <w:delText xml:space="preserve"> P</w:delText>
        </w:r>
        <w:r w:rsidDel="007178A1">
          <w:delText>.</w:delText>
        </w:r>
        <w:r w:rsidRPr="005143E7" w:rsidDel="007178A1">
          <w:delText>U</w:delText>
        </w:r>
        <w:r w:rsidDel="007178A1">
          <w:delText>.</w:delText>
        </w:r>
        <w:r w:rsidRPr="005143E7" w:rsidDel="007178A1">
          <w:delText>C</w:delText>
        </w:r>
        <w:r w:rsidDel="007178A1">
          <w:delText>.</w:delText>
        </w:r>
        <w:r w:rsidRPr="005143E7" w:rsidDel="007178A1">
          <w:delText xml:space="preserve"> </w:delText>
        </w:r>
        <w:r w:rsidRPr="0094088F" w:rsidDel="007178A1">
          <w:rPr>
            <w:smallCaps/>
          </w:rPr>
          <w:delText xml:space="preserve">Subst. </w:delText>
        </w:r>
        <w:r w:rsidRPr="005143E7" w:rsidDel="007178A1">
          <w:delText>R</w:delText>
        </w:r>
        <w:r w:rsidDel="007178A1">
          <w:delText>.</w:delText>
        </w:r>
        <w:r w:rsidRPr="005143E7" w:rsidDel="007178A1">
          <w:delText xml:space="preserve"> 25.505</w:delText>
        </w:r>
        <w:r w:rsidDel="007178A1">
          <w:delText>, Resource Adequacy in the Electric Reliability Council of Texas Power Region,</w:delText>
        </w:r>
        <w:r w:rsidRPr="005143E7" w:rsidDel="007178A1">
          <w:delText xml:space="preserve"> $</w:delText>
        </w:r>
        <w:r w:rsidDel="007178A1">
          <w:delText>9,0</w:delText>
        </w:r>
        <w:r w:rsidRPr="005143E7" w:rsidDel="007178A1">
          <w:delText>00 offer cap.  For example, taking the case above where the shift factor difference of the marginal units is just 2%, a constraint shadow price cap of $</w:delText>
        </w:r>
        <w:r w:rsidDel="007178A1">
          <w:delText>450</w:delText>
        </w:r>
        <w:r w:rsidRPr="005143E7" w:rsidDel="007178A1">
          <w:delText>,000/MW would be required to deploy $</w:delText>
        </w:r>
        <w:r w:rsidDel="007178A1">
          <w:delText>9,0</w:delText>
        </w:r>
        <w:r w:rsidRPr="005143E7" w:rsidDel="007178A1">
          <w:delText>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w:delText>
        </w:r>
        <w:r w:rsidDel="007178A1">
          <w:delText>9,0</w:delText>
        </w:r>
        <w:r w:rsidRPr="005143E7" w:rsidDel="007178A1">
          <w:delText>00/MWh system-wide offer cap if the constraint was irresolvable.  For example, a node with a shift factor of -50% would have an LMP with a congestion component of $</w:delText>
        </w:r>
        <w:r w:rsidDel="007178A1">
          <w:delText>225,0</w:delText>
        </w:r>
        <w:r w:rsidRPr="005143E7" w:rsidDel="007178A1">
          <w:delText>00/MWh from just this one constraint, and even higher if multiple constraints are binding.  In contrast, with a $</w:delText>
        </w:r>
        <w:r w:rsidDel="007178A1">
          <w:delText>9,251</w:delText>
        </w:r>
        <w:r w:rsidRPr="005143E7" w:rsidDel="007178A1">
          <w:delText>/MW shadow price cap, the congestion component of the LMP of the node with a shift factor of -50% would be $</w:delText>
        </w:r>
        <w:r w:rsidDel="007178A1">
          <w:delText>4,625.50</w:delText>
        </w:r>
        <w:r w:rsidRPr="005143E7" w:rsidDel="007178A1">
          <w:delText>/MW for just this one constraint.</w:delText>
        </w:r>
      </w:del>
    </w:p>
    <w:p w14:paraId="42A9B206" w14:textId="77777777" w:rsidR="005D5C87" w:rsidRPr="005143E7" w:rsidDel="007178A1" w:rsidRDefault="005D5C87" w:rsidP="005D5C87">
      <w:pPr>
        <w:spacing w:line="276" w:lineRule="auto"/>
        <w:jc w:val="both"/>
        <w:rPr>
          <w:del w:id="335" w:author="IMM" w:date="2021-01-11T16:29:00Z"/>
        </w:rPr>
      </w:pPr>
    </w:p>
    <w:p w14:paraId="031F65FA" w14:textId="77777777" w:rsidR="005D5C87" w:rsidRPr="005143E7" w:rsidDel="00373621" w:rsidRDefault="005D5C87" w:rsidP="005D5C87">
      <w:pPr>
        <w:jc w:val="both"/>
        <w:rPr>
          <w:del w:id="336" w:author="IMM" w:date="2021-01-11T16:40:00Z"/>
        </w:rPr>
      </w:pPr>
    </w:p>
    <w:p w14:paraId="6697DA78" w14:textId="77777777" w:rsidR="005D5C87" w:rsidRPr="005143E7" w:rsidDel="00373621" w:rsidRDefault="005D5C87" w:rsidP="005D5C87">
      <w:pPr>
        <w:spacing w:line="276" w:lineRule="auto"/>
        <w:jc w:val="both"/>
        <w:rPr>
          <w:del w:id="337" w:author="IMM" w:date="2021-01-11T16:40:00Z"/>
        </w:rPr>
      </w:pPr>
      <w:del w:id="338" w:author="IMM" w:date="2021-01-11T16:40:00Z">
        <w:r w:rsidRPr="005143E7" w:rsidDel="00373621">
          <w:rPr>
            <w:b/>
          </w:rPr>
          <w:delText>The LMP at an individual node, hub or load zone can exceed the system-wide offer cap in some circumstances</w:delText>
        </w:r>
        <w:r w:rsidRPr="005143E7" w:rsidDel="00373621">
          <w:delText xml:space="preserve">.  This is most likely to occur when there are one or more irresolvable constraints on the system </w:delText>
        </w:r>
        <w:r w:rsidRPr="005143E7" w:rsidDel="00373621">
          <w:rPr>
            <w:i/>
          </w:rPr>
          <w:delText>and</w:delText>
        </w:r>
        <w:r w:rsidRPr="005143E7" w:rsidDel="00373621">
          <w:delTex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delText>
        </w:r>
      </w:del>
    </w:p>
    <w:p w14:paraId="6AA525B4" w14:textId="77777777" w:rsidR="005D5C87" w:rsidRPr="005143E7" w:rsidDel="00373621" w:rsidRDefault="005D5C87" w:rsidP="005D5C87">
      <w:pPr>
        <w:spacing w:line="276" w:lineRule="auto"/>
        <w:jc w:val="both"/>
        <w:rPr>
          <w:del w:id="339" w:author="IMM" w:date="2021-01-11T16:40:00Z"/>
        </w:rPr>
      </w:pPr>
    </w:p>
    <w:p w14:paraId="5CA461C0" w14:textId="77777777" w:rsidR="005D5C87" w:rsidRPr="005143E7" w:rsidDel="00373621" w:rsidRDefault="005D5C87" w:rsidP="005D5C87">
      <w:pPr>
        <w:widowControl w:val="0"/>
        <w:spacing w:line="276" w:lineRule="auto"/>
        <w:jc w:val="both"/>
        <w:rPr>
          <w:del w:id="340" w:author="IMM" w:date="2021-01-11T16:40:00Z"/>
        </w:rPr>
      </w:pPr>
      <w:del w:id="341" w:author="IMM" w:date="2021-01-11T16:40:00Z">
        <w:r w:rsidRPr="005143E7" w:rsidDel="00373621">
          <w:delTex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delText>
        </w:r>
      </w:del>
    </w:p>
    <w:p w14:paraId="2946EA27" w14:textId="77777777" w:rsidR="005D5C87" w:rsidRPr="005143E7" w:rsidDel="00373621" w:rsidRDefault="005D5C87" w:rsidP="005D5C87">
      <w:pPr>
        <w:numPr>
          <w:ilvl w:val="0"/>
          <w:numId w:val="33"/>
        </w:numPr>
        <w:spacing w:line="276" w:lineRule="auto"/>
        <w:jc w:val="both"/>
        <w:rPr>
          <w:del w:id="342" w:author="IMM" w:date="2021-01-11T16:40:00Z"/>
        </w:rPr>
      </w:pPr>
      <w:del w:id="343" w:author="IMM" w:date="2021-01-11T16:40:00Z">
        <w:r w:rsidRPr="005143E7" w:rsidDel="00373621">
          <w:delText>Formulating a mitigation plan which may include</w:delText>
        </w:r>
      </w:del>
    </w:p>
    <w:p w14:paraId="2091A71F" w14:textId="77777777" w:rsidR="005D5C87" w:rsidRPr="005143E7" w:rsidDel="00373621" w:rsidRDefault="005D5C87" w:rsidP="005D5C87">
      <w:pPr>
        <w:numPr>
          <w:ilvl w:val="0"/>
          <w:numId w:val="31"/>
        </w:numPr>
        <w:spacing w:line="276" w:lineRule="auto"/>
        <w:jc w:val="both"/>
        <w:rPr>
          <w:del w:id="344" w:author="IMM" w:date="2021-01-11T16:40:00Z"/>
        </w:rPr>
      </w:pPr>
      <w:del w:id="345" w:author="IMM" w:date="2021-01-11T16:40:00Z">
        <w:r w:rsidRPr="005143E7" w:rsidDel="00373621">
          <w:delText>Transmission reconfiguration (switching)</w:delText>
        </w:r>
      </w:del>
    </w:p>
    <w:p w14:paraId="0EC518A5" w14:textId="77777777" w:rsidR="005D5C87" w:rsidRPr="005143E7" w:rsidDel="00373621" w:rsidRDefault="005D5C87" w:rsidP="005D5C87">
      <w:pPr>
        <w:numPr>
          <w:ilvl w:val="0"/>
          <w:numId w:val="31"/>
        </w:numPr>
        <w:spacing w:line="276" w:lineRule="auto"/>
        <w:jc w:val="both"/>
        <w:rPr>
          <w:del w:id="346" w:author="IMM" w:date="2021-01-11T16:40:00Z"/>
        </w:rPr>
      </w:pPr>
      <w:del w:id="347" w:author="IMM" w:date="2021-01-11T16:40:00Z">
        <w:r w:rsidRPr="005143E7" w:rsidDel="00373621">
          <w:delText>Load rollover to adjacent feeders</w:delText>
        </w:r>
      </w:del>
    </w:p>
    <w:p w14:paraId="3A4F3740" w14:textId="77777777" w:rsidR="005D5C87" w:rsidRPr="005143E7" w:rsidDel="00373621" w:rsidRDefault="005D5C87" w:rsidP="005D5C87">
      <w:pPr>
        <w:numPr>
          <w:ilvl w:val="0"/>
          <w:numId w:val="31"/>
        </w:numPr>
        <w:spacing w:line="276" w:lineRule="auto"/>
        <w:jc w:val="both"/>
        <w:rPr>
          <w:del w:id="348" w:author="IMM" w:date="2021-01-11T16:40:00Z"/>
        </w:rPr>
      </w:pPr>
      <w:del w:id="349" w:author="IMM" w:date="2021-01-11T16:40:00Z">
        <w:r w:rsidRPr="005143E7" w:rsidDel="00373621">
          <w:delText>Load shed plans</w:delText>
        </w:r>
      </w:del>
    </w:p>
    <w:p w14:paraId="0C076CC4" w14:textId="77777777" w:rsidR="005D5C87" w:rsidRPr="005143E7" w:rsidDel="00373621" w:rsidRDefault="005D5C87" w:rsidP="005D5C87">
      <w:pPr>
        <w:numPr>
          <w:ilvl w:val="0"/>
          <w:numId w:val="33"/>
        </w:numPr>
        <w:spacing w:line="276" w:lineRule="auto"/>
        <w:jc w:val="both"/>
        <w:rPr>
          <w:del w:id="350" w:author="IMM" w:date="2021-01-11T16:40:00Z"/>
        </w:rPr>
      </w:pPr>
      <w:del w:id="351" w:author="IMM" w:date="2021-01-11T16:40:00Z">
        <w:r w:rsidRPr="005143E7" w:rsidDel="00373621">
          <w:delText>Redistribution of ancillary services to increase the capacity available within a particular area.</w:delText>
        </w:r>
      </w:del>
    </w:p>
    <w:p w14:paraId="13E45EDE" w14:textId="77777777" w:rsidR="005D5C87" w:rsidRPr="005143E7" w:rsidDel="00373621" w:rsidRDefault="005D5C87" w:rsidP="005D5C87">
      <w:pPr>
        <w:numPr>
          <w:ilvl w:val="0"/>
          <w:numId w:val="32"/>
        </w:numPr>
        <w:spacing w:line="276" w:lineRule="auto"/>
        <w:ind w:left="1080"/>
        <w:jc w:val="both"/>
        <w:rPr>
          <w:del w:id="352" w:author="IMM" w:date="2021-01-11T16:40:00Z"/>
        </w:rPr>
      </w:pPr>
      <w:del w:id="353" w:author="IMM" w:date="2021-01-11T16:40:00Z">
        <w:r w:rsidRPr="005143E7" w:rsidDel="00373621">
          <w:delText>Commitment of additional units.</w:delText>
        </w:r>
      </w:del>
    </w:p>
    <w:p w14:paraId="3B181EF3" w14:textId="77777777" w:rsidR="005D5C87" w:rsidRPr="005143E7" w:rsidDel="00373621" w:rsidRDefault="005D5C87" w:rsidP="005D5C87">
      <w:pPr>
        <w:numPr>
          <w:ilvl w:val="0"/>
          <w:numId w:val="32"/>
        </w:numPr>
        <w:spacing w:line="276" w:lineRule="auto"/>
        <w:jc w:val="both"/>
        <w:rPr>
          <w:del w:id="354" w:author="IMM" w:date="2021-01-11T16:40:00Z"/>
        </w:rPr>
      </w:pPr>
      <w:del w:id="355" w:author="IMM" w:date="2021-01-11T16:40:00Z">
        <w:r w:rsidRPr="005143E7" w:rsidDel="00373621">
          <w:delText xml:space="preserve">Re-dispatching generation through over-riding </w:delText>
        </w:r>
        <w:r w:rsidRPr="0000730D" w:rsidDel="00373621">
          <w:delText>High Dispatch Limit</w:delText>
        </w:r>
        <w:r w:rsidDel="00373621">
          <w:delText xml:space="preserve"> (</w:delText>
        </w:r>
        <w:r w:rsidRPr="005143E7" w:rsidDel="00373621">
          <w:delText>HDL</w:delText>
        </w:r>
        <w:r w:rsidDel="00373621">
          <w:delText>)</w:delText>
        </w:r>
        <w:r w:rsidRPr="005143E7" w:rsidDel="00373621">
          <w:delText xml:space="preserve"> and </w:delText>
        </w:r>
        <w:r w:rsidDel="00373621">
          <w:delText>Low Dispatch Limit (</w:delText>
        </w:r>
        <w:r w:rsidRPr="005143E7" w:rsidDel="00373621">
          <w:delText>LDL</w:delText>
        </w:r>
        <w:r w:rsidDel="00373621">
          <w:delText xml:space="preserve">) in accordance with paragraph (3)(g) of Protocol Section </w:delText>
        </w:r>
        <w:r w:rsidRPr="005143E7" w:rsidDel="00373621">
          <w:delText>6.5.7.1.10</w:delText>
        </w:r>
        <w:r w:rsidDel="00373621">
          <w:delText>.</w:delText>
        </w:r>
      </w:del>
    </w:p>
    <w:p w14:paraId="276821E0" w14:textId="77777777" w:rsidR="005D5C87" w:rsidRPr="00D305A9" w:rsidRDefault="005D5C87" w:rsidP="005D5C87">
      <w:pPr>
        <w:pStyle w:val="H2"/>
      </w:pPr>
      <w:bookmarkStart w:id="356" w:name="_Toc61276457"/>
      <w:bookmarkStart w:id="357" w:name="_Toc61592147"/>
      <w:r>
        <w:t>3.</w:t>
      </w:r>
      <w:del w:id="358" w:author="IMM" w:date="2021-01-11T16:39:00Z">
        <w:r w:rsidDel="00373621">
          <w:delText>6</w:delText>
        </w:r>
      </w:del>
      <w:ins w:id="359" w:author="IMM" w:date="2021-01-11T16:39:00Z">
        <w:del w:id="360" w:author="Joint Commenters 050421" w:date="2021-05-04T10:12:00Z">
          <w:r w:rsidDel="009B5742">
            <w:delText>4</w:delText>
          </w:r>
        </w:del>
      </w:ins>
      <w:ins w:id="361" w:author="Joint Commenters 050421" w:date="2021-05-04T10:12:00Z">
        <w:r w:rsidR="009B5742">
          <w:t>6</w:t>
        </w:r>
      </w:ins>
      <w:r>
        <w:tab/>
      </w:r>
      <w:r w:rsidRPr="00D305A9">
        <w:t>Methodology for Setting Transmission Shadow Price Caps for Irresolvable Constraints in SCED</w:t>
      </w:r>
      <w:bookmarkEnd w:id="232"/>
      <w:bookmarkEnd w:id="233"/>
      <w:bookmarkEnd w:id="356"/>
      <w:bookmarkEnd w:id="357"/>
    </w:p>
    <w:p w14:paraId="60E860CB" w14:textId="77777777" w:rsidR="005D5C87" w:rsidRPr="005143E7" w:rsidRDefault="005D5C87" w:rsidP="005D5C87">
      <w:pPr>
        <w:spacing w:line="276" w:lineRule="auto"/>
        <w:jc w:val="both"/>
      </w:pPr>
      <w:r w:rsidRPr="005143E7">
        <w:t xml:space="preserve">ERCOT Operations is required to resolve security violations on the ERCOT Grid as described in </w:t>
      </w:r>
      <w:r>
        <w:t xml:space="preserve">Protocol </w:t>
      </w:r>
      <w:r w:rsidRPr="005143E7">
        <w:t>Section 6</w:t>
      </w:r>
      <w:r>
        <w:t xml:space="preserve">, </w:t>
      </w:r>
      <w:r w:rsidRPr="007952A2">
        <w:t>Adjustment Period and Real-Time Operations</w:t>
      </w:r>
      <w:r>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w:t>
      </w:r>
      <w:del w:id="362" w:author="IMM" w:date="2021-01-11T16:39:00Z">
        <w:r w:rsidRPr="005143E7" w:rsidDel="00373621">
          <w:delText>6</w:delText>
        </w:r>
      </w:del>
      <w:ins w:id="363" w:author="Joint Commenters 050421" w:date="2021-05-04T10:12:00Z">
        <w:r w:rsidR="009B5742">
          <w:t>6</w:t>
        </w:r>
      </w:ins>
      <w:ins w:id="364" w:author="IMM" w:date="2021-01-11T16:39:00Z">
        <w:del w:id="365" w:author="Joint Commenters 050421" w:date="2021-05-04T10:12:00Z">
          <w:r w:rsidDel="009B5742">
            <w:delText>4</w:delText>
          </w:r>
        </w:del>
      </w:ins>
      <w:r w:rsidRPr="005143E7">
        <w:t>.1</w:t>
      </w:r>
      <w:r>
        <w:t xml:space="preserve">, </w:t>
      </w:r>
      <w:r w:rsidRPr="00AD6312">
        <w:t>Trigger for Modification of the Shadow Price Cap for a Constraint that is Consistently Irresolvable in SCED</w:t>
      </w:r>
      <w:r>
        <w:t>,</w:t>
      </w:r>
      <w:r w:rsidRPr="005143E7">
        <w:t xml:space="preserve"> below.  For each of these constraints this </w:t>
      </w:r>
      <w:r w:rsidRPr="005143E7">
        <w:lastRenderedPageBreak/>
        <w:t xml:space="preserve">Shadow Price Cap will be used by the SCED application in place of the </w:t>
      </w:r>
      <w:del w:id="366" w:author="IMM" w:date="2021-01-11T16:30:00Z">
        <w:r w:rsidRPr="005143E7" w:rsidDel="007178A1">
          <w:delText xml:space="preserve">generic </w:delText>
        </w:r>
      </w:del>
      <w:r w:rsidRPr="005143E7">
        <w:t>cap specified by Section 3.</w:t>
      </w:r>
      <w:del w:id="367" w:author="IMM" w:date="2021-01-11T16:30:00Z">
        <w:r w:rsidRPr="005143E7" w:rsidDel="007178A1">
          <w:delText>5</w:delText>
        </w:r>
      </w:del>
      <w:ins w:id="368" w:author="IMM" w:date="2021-01-11T16:30:00Z">
        <w:del w:id="369" w:author="Joint Commenters 050421" w:date="2021-05-04T10:12:00Z">
          <w:r w:rsidDel="009B5742">
            <w:delText>3</w:delText>
          </w:r>
        </w:del>
      </w:ins>
      <w:ins w:id="370" w:author="Joint Commenters 050421" w:date="2021-05-04T10:12:00Z">
        <w:r w:rsidR="009B5742">
          <w:t>5</w:t>
        </w:r>
      </w:ins>
      <w:r w:rsidRPr="005143E7">
        <w:t xml:space="preserve">, </w:t>
      </w:r>
      <w:del w:id="371" w:author="IMM" w:date="2021-01-11T16:30:00Z">
        <w:r w:rsidRPr="005143E7" w:rsidDel="007178A1">
          <w:delText xml:space="preserve">Generic </w:delText>
        </w:r>
      </w:del>
      <w:r w:rsidRPr="005143E7">
        <w:t>Values for the Transmission Network System-Wide Shadow Price Caps in SCED</w:t>
      </w:r>
      <w:r>
        <w:t>,</w:t>
      </w:r>
      <w:r w:rsidRPr="005143E7">
        <w:t xml:space="preserve"> until ERCOT deems the constraint resolvable by SCED.  ERCOT shall provide the market 30 </w:t>
      </w:r>
      <w:proofErr w:type="spellStart"/>
      <w:r w:rsidRPr="005143E7">
        <w:t>days notice</w:t>
      </w:r>
      <w:proofErr w:type="spellEnd"/>
      <w:r w:rsidRPr="005143E7">
        <w:t xml:space="preserve"> before deeming the constraint resolvable by SCED.  Upon deeming the constraint resolvable by SCED, the Shadow Price Cap for the constraint shall be determined pursuant to Section 3.</w:t>
      </w:r>
      <w:del w:id="372" w:author="IMM" w:date="2021-01-11T16:39:00Z">
        <w:r w:rsidRPr="005143E7" w:rsidDel="00373621">
          <w:delText>5</w:delText>
        </w:r>
      </w:del>
      <w:ins w:id="373" w:author="IMM" w:date="2021-01-11T16:39:00Z">
        <w:del w:id="374" w:author="Joint Commenters 050421" w:date="2021-05-04T10:12:00Z">
          <w:r w:rsidDel="009B5742">
            <w:delText>3</w:delText>
          </w:r>
        </w:del>
      </w:ins>
      <w:ins w:id="375" w:author="Joint Commenters 050421" w:date="2021-05-04T10:12:00Z">
        <w:r w:rsidR="009B5742">
          <w:t>5</w:t>
        </w:r>
      </w:ins>
      <w:r w:rsidRPr="005143E7">
        <w:t>.</w:t>
      </w:r>
    </w:p>
    <w:p w14:paraId="4DD64474" w14:textId="77777777" w:rsidR="005D5C87" w:rsidRPr="005143E7" w:rsidRDefault="005D5C87" w:rsidP="005D5C87">
      <w:pPr>
        <w:pStyle w:val="H3"/>
      </w:pPr>
      <w:bookmarkStart w:id="376" w:name="_Toc301874769"/>
      <w:bookmarkStart w:id="377" w:name="_Toc302383751"/>
      <w:bookmarkStart w:id="378" w:name="_Toc61276458"/>
      <w:bookmarkStart w:id="379" w:name="_Toc61592148"/>
      <w:r w:rsidRPr="00955DBC">
        <w:t>3.</w:t>
      </w:r>
      <w:del w:id="380" w:author="IMM" w:date="2021-01-11T16:39:00Z">
        <w:r w:rsidRPr="00955DBC" w:rsidDel="00373621">
          <w:delText>6</w:delText>
        </w:r>
      </w:del>
      <w:ins w:id="381" w:author="IMM" w:date="2021-01-11T16:39:00Z">
        <w:del w:id="382" w:author="Joint Commenters 050421" w:date="2021-05-04T10:12:00Z">
          <w:r w:rsidDel="009B5742">
            <w:delText>4</w:delText>
          </w:r>
        </w:del>
      </w:ins>
      <w:ins w:id="383" w:author="Joint Commenters 050421" w:date="2021-05-04T10:12:00Z">
        <w:r w:rsidR="009B5742">
          <w:t>6</w:t>
        </w:r>
      </w:ins>
      <w:r w:rsidRPr="00955DBC">
        <w:t>.1</w:t>
      </w:r>
      <w:r w:rsidRPr="00955DBC">
        <w:tab/>
      </w:r>
      <w:r w:rsidRPr="0063071A">
        <w:t xml:space="preserve">Trigger for Modification of the Shadow Price Cap for a </w:t>
      </w:r>
      <w:r w:rsidRPr="005143E7">
        <w:t xml:space="preserve">Constraint </w:t>
      </w:r>
      <w:r w:rsidRPr="0063071A">
        <w:t xml:space="preserve">that is Consistently Irresolvable </w:t>
      </w:r>
      <w:r w:rsidRPr="005143E7">
        <w:t>in SCED</w:t>
      </w:r>
      <w:bookmarkEnd w:id="376"/>
      <w:bookmarkEnd w:id="377"/>
      <w:bookmarkEnd w:id="378"/>
      <w:bookmarkEnd w:id="379"/>
    </w:p>
    <w:p w14:paraId="300D07E2" w14:textId="77777777" w:rsidR="005D5C87" w:rsidRPr="00437375" w:rsidRDefault="005D5C87" w:rsidP="005D5C87">
      <w:pPr>
        <w:spacing w:after="120" w:line="276" w:lineRule="auto"/>
        <w:jc w:val="both"/>
      </w:pPr>
      <w:r w:rsidRPr="005143E7">
        <w:t>The methodology for determining and resolving an insecure state within SCED is defined in Protocol Section 6.5.7.1.10</w:t>
      </w:r>
      <w:r>
        <w:t xml:space="preserve">, </w:t>
      </w:r>
      <w:r w:rsidRPr="007952A2">
        <w:t>Network Security Analysis Processor and Security Violation Alarm</w:t>
      </w:r>
      <w:r w:rsidRPr="005143E7">
        <w:t xml:space="preserve">.  ERCOT shall modify the Shadow Price Cap for a transmission network constraint that is consistently irresolvable by SCED if either of the following two conditions are true.  Intervals with manual overrides performed as a result </w:t>
      </w:r>
      <w:r w:rsidRPr="00437375">
        <w:t>of SCED not resolving the congestion, shall be included:</w:t>
      </w:r>
    </w:p>
    <w:p w14:paraId="7EF43899" w14:textId="77777777" w:rsidR="005D5C87" w:rsidRPr="005143E7" w:rsidRDefault="005D5C87" w:rsidP="005D5C87">
      <w:pPr>
        <w:pStyle w:val="ListParagraph"/>
        <w:numPr>
          <w:ilvl w:val="0"/>
          <w:numId w:val="26"/>
        </w:numPr>
        <w:spacing w:line="276" w:lineRule="auto"/>
        <w:jc w:val="both"/>
      </w:pPr>
      <w:r w:rsidRPr="00437375">
        <w:t>A constraint violation is</w:t>
      </w:r>
      <w:r w:rsidRPr="005143E7">
        <w:t xml:space="preserve"> not resolved by the SCED dispatch or overridden for more than two consecutive hours on more than 4 consecutive Operating Days; or</w:t>
      </w:r>
    </w:p>
    <w:p w14:paraId="7A2C3B11" w14:textId="77777777" w:rsidR="005D5C87" w:rsidRPr="005143E7" w:rsidRDefault="005D5C87" w:rsidP="005D5C87">
      <w:pPr>
        <w:pStyle w:val="ListParagraph"/>
        <w:numPr>
          <w:ilvl w:val="0"/>
          <w:numId w:val="26"/>
        </w:numPr>
        <w:spacing w:line="276" w:lineRule="auto"/>
        <w:jc w:val="both"/>
      </w:pPr>
      <w:r w:rsidRPr="005143E7">
        <w:t xml:space="preserve"> A constraint violation</w:t>
      </w:r>
      <w:r w:rsidR="00437375">
        <w:t xml:space="preserve"> </w:t>
      </w:r>
      <w:r w:rsidRPr="005143E7">
        <w:t xml:space="preserve">is not resolved by the SCED dispatch for more than a total of 20 hours in a rolling </w:t>
      </w:r>
      <w:proofErr w:type="gramStart"/>
      <w:r w:rsidRPr="005143E7">
        <w:t>thirty day</w:t>
      </w:r>
      <w:proofErr w:type="gramEnd"/>
      <w:r w:rsidRPr="005143E7">
        <w:t xml:space="preserve"> period.</w:t>
      </w:r>
    </w:p>
    <w:p w14:paraId="0DE2F430" w14:textId="77777777" w:rsidR="005D5C87" w:rsidRPr="005143E7" w:rsidRDefault="005D5C87" w:rsidP="005D5C87">
      <w:pPr>
        <w:pStyle w:val="ListParagraph"/>
        <w:spacing w:line="276" w:lineRule="auto"/>
        <w:ind w:left="0"/>
        <w:jc w:val="both"/>
      </w:pPr>
    </w:p>
    <w:p w14:paraId="56BE9666" w14:textId="77777777" w:rsidR="005D5C87" w:rsidRPr="005143E7" w:rsidRDefault="005D5C87" w:rsidP="005D5C87">
      <w:pPr>
        <w:pStyle w:val="ListParagraph"/>
        <w:spacing w:after="120" w:line="276" w:lineRule="auto"/>
        <w:ind w:left="0"/>
        <w:jc w:val="both"/>
      </w:pPr>
      <w:r w:rsidRPr="005143E7">
        <w:t>On the Operating Day during which ERCOT deems a network transmission constraint to have met the trigger conditions, ERCOT shall identify the following Generation Resources:</w:t>
      </w:r>
    </w:p>
    <w:p w14:paraId="689CB366" w14:textId="77777777" w:rsidR="005D5C87" w:rsidRPr="005143E7" w:rsidRDefault="005D5C87" w:rsidP="005D5C87">
      <w:pPr>
        <w:pStyle w:val="ListParagraph"/>
        <w:numPr>
          <w:ilvl w:val="0"/>
          <w:numId w:val="26"/>
        </w:numPr>
        <w:spacing w:line="276" w:lineRule="auto"/>
        <w:jc w:val="both"/>
      </w:pPr>
      <w:r w:rsidRPr="005143E7">
        <w:t xml:space="preserve">The Generation Resource with the lowest absolute value of the negative </w:t>
      </w:r>
      <w:del w:id="384" w:author="IMM" w:date="2021-01-21T07:50:00Z">
        <w:r w:rsidRPr="005143E7" w:rsidDel="00651C8B">
          <w:delText>s</w:delText>
        </w:r>
      </w:del>
      <w:ins w:id="385" w:author="IMM" w:date="2021-01-21T07:50:00Z">
        <w:r>
          <w:t>S</w:t>
        </w:r>
      </w:ins>
      <w:r w:rsidRPr="005143E7">
        <w:t xml:space="preserve">hift </w:t>
      </w:r>
      <w:del w:id="386" w:author="IMM" w:date="2021-01-21T07:51:00Z">
        <w:r w:rsidRPr="005143E7" w:rsidDel="00651C8B">
          <w:delText>f</w:delText>
        </w:r>
      </w:del>
      <w:ins w:id="387" w:author="IMM" w:date="2021-01-21T07:51:00Z">
        <w:r>
          <w:t>F</w:t>
        </w:r>
      </w:ins>
      <w:r w:rsidRPr="005143E7">
        <w:t>actor impact on the violated constraint (this resource is referred as Generation Resource C in the Shadow Price Cap calculation below); and,</w:t>
      </w:r>
    </w:p>
    <w:p w14:paraId="5E9B42EB" w14:textId="77777777" w:rsidR="005D5C87" w:rsidRPr="005143E7" w:rsidRDefault="005D5C87" w:rsidP="005D5C87">
      <w:pPr>
        <w:pStyle w:val="ListParagraph"/>
        <w:numPr>
          <w:ilvl w:val="0"/>
          <w:numId w:val="26"/>
        </w:numPr>
        <w:spacing w:line="276" w:lineRule="auto"/>
        <w:jc w:val="both"/>
      </w:pPr>
      <w:r w:rsidRPr="005143E7">
        <w:t xml:space="preserve">The Generation Resource with the highest absolute value of the negative </w:t>
      </w:r>
      <w:del w:id="388" w:author="IMM" w:date="2021-01-21T07:51:00Z">
        <w:r w:rsidRPr="005143E7" w:rsidDel="00651C8B">
          <w:delText>s</w:delText>
        </w:r>
      </w:del>
      <w:ins w:id="389" w:author="IMM" w:date="2021-01-21T07:51:00Z">
        <w:r>
          <w:t>S</w:t>
        </w:r>
      </w:ins>
      <w:r w:rsidRPr="005143E7">
        <w:t xml:space="preserve">hift </w:t>
      </w:r>
      <w:del w:id="390" w:author="IMM" w:date="2021-01-21T07:51:00Z">
        <w:r w:rsidRPr="005143E7" w:rsidDel="00651C8B">
          <w:delText>f</w:delText>
        </w:r>
      </w:del>
      <w:ins w:id="391" w:author="IMM" w:date="2021-01-21T07:51:00Z">
        <w:r>
          <w:t>F</w:t>
        </w:r>
      </w:ins>
      <w:r w:rsidRPr="005143E7">
        <w:t>actor on the violated constraint (this resource is referred to as Generation Resource D in the designation of the net margin Settlement Point Price (SPP) described below).</w:t>
      </w:r>
    </w:p>
    <w:p w14:paraId="05631CAC" w14:textId="77777777" w:rsidR="005D5C87" w:rsidRPr="005143E7" w:rsidRDefault="005D5C87" w:rsidP="005D5C87">
      <w:pPr>
        <w:spacing w:line="276" w:lineRule="auto"/>
        <w:jc w:val="both"/>
      </w:pPr>
    </w:p>
    <w:p w14:paraId="464FAA28" w14:textId="77777777" w:rsidR="005D5C87" w:rsidRPr="005143E7" w:rsidRDefault="005D5C87" w:rsidP="005D5C87">
      <w:pPr>
        <w:spacing w:line="276" w:lineRule="auto"/>
        <w:jc w:val="both"/>
      </w:pPr>
      <w:r w:rsidRPr="005143E7">
        <w:t xml:space="preserve">When determining Generation Resources C and D above, ERCOT shall ignore all Generation Resources that have a </w:t>
      </w:r>
      <w:del w:id="392" w:author="IMM" w:date="2021-01-21T07:51:00Z">
        <w:r w:rsidRPr="005143E7" w:rsidDel="00651C8B">
          <w:delText>s</w:delText>
        </w:r>
      </w:del>
      <w:ins w:id="393" w:author="IMM" w:date="2021-01-21T07:51:00Z">
        <w:r>
          <w:t>S</w:t>
        </w:r>
      </w:ins>
      <w:r w:rsidRPr="005143E7">
        <w:t xml:space="preserve">hift </w:t>
      </w:r>
      <w:ins w:id="394" w:author="IMM" w:date="2021-01-21T07:51:00Z">
        <w:r>
          <w:t>F</w:t>
        </w:r>
      </w:ins>
      <w:del w:id="395" w:author="IMM" w:date="2021-01-21T07:51:00Z">
        <w:r w:rsidRPr="005143E7" w:rsidDel="00651C8B">
          <w:delText>f</w:delText>
        </w:r>
      </w:del>
      <w:r w:rsidRPr="005143E7">
        <w:t xml:space="preserve">actor with an absolute value of less than 0.02 impact on the irresolvable constraint. </w:t>
      </w:r>
    </w:p>
    <w:p w14:paraId="793F98CB" w14:textId="77777777" w:rsidR="005D5C87" w:rsidRPr="00955DBC" w:rsidRDefault="005D5C87" w:rsidP="005D5C87">
      <w:pPr>
        <w:pStyle w:val="H3"/>
      </w:pPr>
      <w:bookmarkStart w:id="396" w:name="_Toc301874770"/>
      <w:bookmarkStart w:id="397" w:name="_Toc302383752"/>
      <w:bookmarkStart w:id="398" w:name="_Toc61276459"/>
      <w:bookmarkStart w:id="399" w:name="_Toc61592149"/>
      <w:r w:rsidRPr="00955DBC">
        <w:t>3.</w:t>
      </w:r>
      <w:del w:id="400" w:author="IMM" w:date="2021-01-11T16:53:00Z">
        <w:r w:rsidRPr="00955DBC" w:rsidDel="004D20A3">
          <w:delText>6</w:delText>
        </w:r>
      </w:del>
      <w:ins w:id="401" w:author="IMM" w:date="2021-01-11T16:53:00Z">
        <w:del w:id="402" w:author="Joint Commenters 050421" w:date="2021-05-04T10:12:00Z">
          <w:r w:rsidDel="009B5742">
            <w:delText>4</w:delText>
          </w:r>
        </w:del>
      </w:ins>
      <w:ins w:id="403" w:author="Joint Commenters 050421" w:date="2021-05-04T10:12:00Z">
        <w:r w:rsidR="009B5742">
          <w:t>6</w:t>
        </w:r>
      </w:ins>
      <w:r w:rsidRPr="00955DBC">
        <w:t>.2</w:t>
      </w:r>
      <w:r w:rsidRPr="00955DBC">
        <w:tab/>
        <w:t>Methodology for Setting the Constraint Shadow Price Cap for a Constraint that is Irresolvable in SCED</w:t>
      </w:r>
      <w:bookmarkEnd w:id="396"/>
      <w:bookmarkEnd w:id="397"/>
      <w:bookmarkEnd w:id="398"/>
      <w:bookmarkEnd w:id="399"/>
      <w:r w:rsidRPr="00955DBC">
        <w:t xml:space="preserve"> </w:t>
      </w:r>
    </w:p>
    <w:p w14:paraId="17D5A2E7" w14:textId="517D4E09" w:rsidR="005D5C87" w:rsidRPr="005143E7" w:rsidRDefault="005D5C87" w:rsidP="005D5C87">
      <w:pPr>
        <w:spacing w:line="276" w:lineRule="auto"/>
        <w:jc w:val="both"/>
      </w:pPr>
      <w:r w:rsidRPr="005143E7">
        <w:t>The Shadow Price Cap for a constraint that has met the trigger conditions described in Section 3.</w:t>
      </w:r>
      <w:del w:id="404" w:author="IMM" w:date="2021-01-11T16:41:00Z">
        <w:r w:rsidRPr="005143E7" w:rsidDel="00E76BD0">
          <w:delText>6.</w:delText>
        </w:r>
      </w:del>
      <w:ins w:id="405" w:author="IMM" w:date="2021-01-11T16:41:00Z">
        <w:del w:id="406" w:author="Joint Commenters 050421" w:date="2021-05-04T10:12:00Z">
          <w:r w:rsidDel="009B5742">
            <w:delText>4</w:delText>
          </w:r>
        </w:del>
      </w:ins>
      <w:ins w:id="407" w:author="Joint Commenters 050421" w:date="2021-05-04T10:12:00Z">
        <w:r w:rsidR="009B5742">
          <w:t>6</w:t>
        </w:r>
      </w:ins>
      <w:ins w:id="408" w:author="Joint Commenters 071621" w:date="2021-07-01T20:51:00Z">
        <w:r w:rsidR="00367FC6">
          <w:t>.</w:t>
        </w:r>
      </w:ins>
      <w:r w:rsidRPr="005143E7">
        <w:t>1</w:t>
      </w:r>
      <w:r w:rsidRPr="00B50F41">
        <w:t xml:space="preserve">, </w:t>
      </w:r>
      <w:r w:rsidRPr="002C072D">
        <w:t>Trigger for Modification of the Shadow Price Cap for a Constraint that is Consistently Irresolvable in SCED</w:t>
      </w:r>
      <w:r>
        <w:t xml:space="preserve">, </w:t>
      </w:r>
      <w:r w:rsidRPr="00B50F41">
        <w:t xml:space="preserve">and the Shadow Price Cap for any constraint that has the same overloaded </w:t>
      </w:r>
      <w:ins w:id="409" w:author="IMM" w:date="2021-01-21T08:07:00Z">
        <w:r>
          <w:t>T</w:t>
        </w:r>
      </w:ins>
      <w:del w:id="410" w:author="IMM" w:date="2021-01-21T08:07:00Z">
        <w:r w:rsidRPr="00B50F41" w:rsidDel="00250A01">
          <w:delText>t</w:delText>
        </w:r>
      </w:del>
      <w:r w:rsidRPr="00B50F41">
        <w:t xml:space="preserve">ransmission </w:t>
      </w:r>
      <w:ins w:id="411" w:author="IMM" w:date="2021-01-21T08:07:00Z">
        <w:r>
          <w:t>E</w:t>
        </w:r>
      </w:ins>
      <w:del w:id="412" w:author="IMM" w:date="2021-01-21T08:07:00Z">
        <w:r w:rsidRPr="00B50F41" w:rsidDel="00250A01">
          <w:delText>e</w:delText>
        </w:r>
      </w:del>
      <w:r w:rsidRPr="00B50F41">
        <w:t>lement and direction as a constraint that has met the trigger conditions,</w:t>
      </w:r>
      <w:r w:rsidRPr="005143E7">
        <w:t xml:space="preserve"> will be determined as follows.</w:t>
      </w:r>
    </w:p>
    <w:p w14:paraId="79D734D5" w14:textId="77777777" w:rsidR="005D5C87" w:rsidRDefault="005D5C87" w:rsidP="005D5C87">
      <w:pPr>
        <w:spacing w:after="120" w:line="276" w:lineRule="auto"/>
        <w:jc w:val="both"/>
        <w:rPr>
          <w:ins w:id="413" w:author="IMM" w:date="2021-01-11T16:42:00Z"/>
        </w:rPr>
      </w:pPr>
    </w:p>
    <w:p w14:paraId="5012C311" w14:textId="4D67A997" w:rsidR="005D5C87" w:rsidRPr="005143E7" w:rsidDel="00E76BD0" w:rsidRDefault="005D5C87" w:rsidP="005D5C87">
      <w:pPr>
        <w:spacing w:after="120" w:line="276" w:lineRule="auto"/>
        <w:jc w:val="both"/>
        <w:rPr>
          <w:del w:id="414" w:author="IMM" w:date="2021-01-11T16:44:00Z"/>
        </w:rPr>
      </w:pPr>
      <w:ins w:id="415" w:author="IMM" w:date="2021-01-11T17:47:00Z">
        <w:del w:id="416" w:author="Joint Commenters 071621" w:date="2021-07-01T20:55:00Z">
          <w:r w:rsidDel="00491BD1">
            <w:lastRenderedPageBreak/>
            <w:delText xml:space="preserve">For base case or </w:delText>
          </w:r>
        </w:del>
      </w:ins>
      <w:ins w:id="417" w:author="IMM" w:date="2021-01-21T08:08:00Z">
        <w:del w:id="418" w:author="Joint Commenters 071621" w:date="2021-07-01T20:55:00Z">
          <w:r w:rsidDel="00491BD1">
            <w:delText>G</w:delText>
          </w:r>
        </w:del>
      </w:ins>
      <w:ins w:id="419" w:author="IMM" w:date="2021-01-11T17:47:00Z">
        <w:del w:id="420" w:author="Joint Commenters 071621" w:date="2021-07-01T20:55:00Z">
          <w:r w:rsidDel="00491BD1">
            <w:delText xml:space="preserve">eneric </w:delText>
          </w:r>
        </w:del>
      </w:ins>
      <w:ins w:id="421" w:author="IMM" w:date="2021-01-21T08:08:00Z">
        <w:del w:id="422" w:author="Joint Commenters 071621" w:date="2021-07-01T20:55:00Z">
          <w:r w:rsidDel="00491BD1">
            <w:delText>T</w:delText>
          </w:r>
        </w:del>
      </w:ins>
      <w:ins w:id="423" w:author="IMM" w:date="2021-01-11T17:47:00Z">
        <w:del w:id="424" w:author="Joint Commenters 071621" w:date="2021-07-01T20:55:00Z">
          <w:r w:rsidDel="00491BD1">
            <w:delText>ransmission Constraints</w:delText>
          </w:r>
        </w:del>
      </w:ins>
      <w:ins w:id="425" w:author="IMM" w:date="2021-01-21T08:08:00Z">
        <w:del w:id="426" w:author="Joint Commenters 071621" w:date="2021-07-01T20:55:00Z">
          <w:r w:rsidDel="00491BD1">
            <w:delText xml:space="preserve"> (GTCs)</w:delText>
          </w:r>
        </w:del>
      </w:ins>
      <w:ins w:id="427" w:author="IMM" w:date="2021-01-11T17:47:00Z">
        <w:del w:id="428" w:author="Joint Commenters 071621" w:date="2021-07-01T20:55:00Z">
          <w:r w:rsidDel="00491BD1">
            <w:delText>, t</w:delText>
          </w:r>
        </w:del>
      </w:ins>
      <w:del w:id="429" w:author="Joint Commenters 071621" w:date="2021-07-01T20:55:00Z">
        <w:r w:rsidRPr="005143E7" w:rsidDel="00491BD1">
          <w:delText>T</w:delText>
        </w:r>
      </w:del>
      <w:ins w:id="430" w:author="Joint Commenters 071621" w:date="2021-07-01T20:55:00Z">
        <w:r w:rsidR="00491BD1">
          <w:t>T</w:t>
        </w:r>
      </w:ins>
      <w:r w:rsidRPr="005143E7">
        <w:t>he Shadow Price Cap on th</w:t>
      </w:r>
      <w:r>
        <w:t>e</w:t>
      </w:r>
      <w:r w:rsidRPr="005143E7">
        <w:t xml:space="preserve"> constraint that has met the trigger conditions described in Section 3.</w:t>
      </w:r>
      <w:del w:id="431" w:author="IMM" w:date="2021-01-15T08:34:00Z">
        <w:r w:rsidRPr="005143E7" w:rsidDel="00151743">
          <w:delText>6</w:delText>
        </w:r>
      </w:del>
      <w:ins w:id="432" w:author="IMM" w:date="2021-01-15T08:34:00Z">
        <w:del w:id="433" w:author="Joint Commenters 050421" w:date="2021-05-04T10:12:00Z">
          <w:r w:rsidDel="009B5742">
            <w:delText>4</w:delText>
          </w:r>
        </w:del>
      </w:ins>
      <w:ins w:id="434" w:author="Joint Commenters 050421" w:date="2021-05-04T10:12:00Z">
        <w:r w:rsidR="009B5742">
          <w:t>6</w:t>
        </w:r>
      </w:ins>
      <w:r w:rsidRPr="005143E7">
        <w:t>.1</w:t>
      </w:r>
      <w:r>
        <w:t xml:space="preserve">, </w:t>
      </w:r>
      <w:r w:rsidRPr="005143E7">
        <w:t xml:space="preserve">will be set to the </w:t>
      </w:r>
      <w:del w:id="435" w:author="IMM" w:date="2021-01-11T16:44:00Z">
        <w:r w:rsidRPr="005143E7" w:rsidDel="00E76BD0">
          <w:delText>minimum of E or F as follows:</w:delText>
        </w:r>
      </w:del>
      <w:ins w:id="436" w:author="Joint Commenters 071621" w:date="2021-07-01T20:56:00Z">
        <w:r w:rsidR="00491BD1">
          <w:t>minimum of E or F as follows:</w:t>
        </w:r>
      </w:ins>
    </w:p>
    <w:p w14:paraId="7AD24E65" w14:textId="1CE1F55A" w:rsidR="005D5C87" w:rsidDel="00491BD1" w:rsidRDefault="005D5C87">
      <w:pPr>
        <w:spacing w:after="120" w:line="276" w:lineRule="auto"/>
        <w:jc w:val="both"/>
        <w:rPr>
          <w:del w:id="437" w:author="IMM" w:date="2021-01-11T16:44:00Z"/>
        </w:rPr>
      </w:pPr>
      <w:del w:id="438" w:author="IMM" w:date="2021-01-11T16:44:00Z">
        <w:r w:rsidRPr="005143E7" w:rsidDel="00E76BD0">
          <w:delText xml:space="preserve">The value of the </w:delText>
        </w:r>
      </w:del>
      <w:del w:id="439" w:author="IMM" w:date="2021-01-11T16:31:00Z">
        <w:r w:rsidRPr="005143E7" w:rsidDel="007178A1">
          <w:delText xml:space="preserve">Generic </w:delText>
        </w:r>
      </w:del>
      <w:del w:id="440" w:author="IMM" w:date="2021-01-11T16:44:00Z">
        <w:r w:rsidRPr="005143E7" w:rsidDel="00E76BD0">
          <w:delText>Shadow Price Cap as determined in Section 3.</w:delText>
        </w:r>
      </w:del>
      <w:del w:id="441" w:author="IMM" w:date="2021-01-11T16:31:00Z">
        <w:r w:rsidRPr="005143E7" w:rsidDel="007178A1">
          <w:delText>5</w:delText>
        </w:r>
      </w:del>
      <w:del w:id="442" w:author="IMM" w:date="2021-01-11T16:44:00Z">
        <w:r w:rsidRPr="005143E7" w:rsidDel="00E76BD0">
          <w:delText>,</w:delText>
        </w:r>
        <w:r w:rsidDel="00E76BD0">
          <w:delText xml:space="preserve"> </w:delText>
        </w:r>
      </w:del>
      <w:del w:id="443" w:author="IMM" w:date="2021-01-11T16:31:00Z">
        <w:r w:rsidRPr="002C072D" w:rsidDel="007178A1">
          <w:delText xml:space="preserve">Generic </w:delText>
        </w:r>
      </w:del>
      <w:del w:id="444" w:author="IMM" w:date="2021-01-11T16:44:00Z">
        <w:r w:rsidRPr="002C072D" w:rsidDel="00E76BD0">
          <w:delText>Values for the Transmission Network System-Wide Shadow Price Caps in SCED</w:delText>
        </w:r>
        <w:r w:rsidDel="00E76BD0">
          <w:delText>,</w:delText>
        </w:r>
        <w:r w:rsidRPr="005143E7" w:rsidDel="00E76BD0">
          <w:delText xml:space="preserve"> and </w:delText>
        </w:r>
      </w:del>
    </w:p>
    <w:p w14:paraId="238E3BF6" w14:textId="319F8966" w:rsidR="00491BD1" w:rsidRDefault="00491BD1" w:rsidP="00491BD1">
      <w:pPr>
        <w:pStyle w:val="ListParagraph"/>
        <w:numPr>
          <w:ilvl w:val="0"/>
          <w:numId w:val="26"/>
        </w:numPr>
        <w:spacing w:after="120" w:line="276" w:lineRule="auto"/>
        <w:jc w:val="both"/>
        <w:rPr>
          <w:ins w:id="445" w:author="Joint Commenters 071621" w:date="2021-07-01T20:57:00Z"/>
        </w:rPr>
      </w:pPr>
      <w:ins w:id="446" w:author="Joint Commenters 071621" w:date="2021-07-01T20:56:00Z">
        <w:r>
          <w:t xml:space="preserve"> The value of the Generic Shadow Price Cap as determined in Section 3.</w:t>
        </w:r>
      </w:ins>
      <w:ins w:id="447" w:author="Joint Commenters 071621" w:date="2021-07-01T20:57:00Z">
        <w:r>
          <w:t>5, Default Values for the Transmission Network System-Wide Shadow Price Caps in SCED, and</w:t>
        </w:r>
      </w:ins>
    </w:p>
    <w:p w14:paraId="7116761E" w14:textId="75E344BF" w:rsidR="005D5C87" w:rsidRPr="005143E7" w:rsidRDefault="005B2E9B">
      <w:pPr>
        <w:pStyle w:val="ListParagraph"/>
        <w:numPr>
          <w:ilvl w:val="0"/>
          <w:numId w:val="26"/>
        </w:numPr>
        <w:spacing w:after="120" w:line="276" w:lineRule="auto"/>
        <w:jc w:val="both"/>
        <w:pPrChange w:id="448" w:author="Joint Commenters 071621" w:date="2021-07-01T20:58:00Z">
          <w:pPr>
            <w:pStyle w:val="ListParagraph"/>
            <w:numPr>
              <w:numId w:val="34"/>
            </w:numPr>
            <w:spacing w:line="276" w:lineRule="auto"/>
            <w:ind w:hanging="360"/>
            <w:jc w:val="both"/>
          </w:pPr>
        </w:pPrChange>
      </w:pPr>
      <w:ins w:id="449" w:author="Joint Commenters 071621" w:date="2021-07-16T12:43:00Z">
        <w:r>
          <w:t>T</w:t>
        </w:r>
      </w:ins>
      <w:ins w:id="450" w:author="Joint Commenters 071621" w:date="2021-07-01T20:58:00Z">
        <w:r w:rsidR="00491BD1">
          <w:t xml:space="preserve">he </w:t>
        </w:r>
      </w:ins>
      <w:del w:id="451" w:author="IMM" w:date="2021-01-11T16:44:00Z">
        <w:r w:rsidR="005D5C87" w:rsidRPr="005143E7" w:rsidDel="00E76BD0">
          <w:delText xml:space="preserve">The </w:delText>
        </w:r>
      </w:del>
      <w:del w:id="452" w:author="Joint Commenters 071621" w:date="2021-07-01T20:58:00Z">
        <w:r w:rsidR="005D5C87" w:rsidRPr="005143E7" w:rsidDel="00491BD1">
          <w:delText>M</w:delText>
        </w:r>
      </w:del>
      <w:ins w:id="453" w:author="Joint Commenters 071621" w:date="2021-07-01T20:58:00Z">
        <w:r w:rsidR="00491BD1">
          <w:t>m</w:t>
        </w:r>
      </w:ins>
      <w:r w:rsidR="005D5C87" w:rsidRPr="005143E7">
        <w:t>aximum of the either the largest value of the Mitigated Offer Cap</w:t>
      </w:r>
      <w:ins w:id="454" w:author="IMM" w:date="2021-01-21T08:08:00Z">
        <w:r w:rsidR="005D5C87">
          <w:t xml:space="preserve"> (MOC)</w:t>
        </w:r>
      </w:ins>
      <w:r w:rsidR="005D5C87" w:rsidRPr="005143E7">
        <w:t xml:space="preserve"> for Generation Resource C, as determined above, divided by the absolute value of its </w:t>
      </w:r>
      <w:del w:id="455" w:author="IMM" w:date="2021-01-21T07:50:00Z">
        <w:r w:rsidR="005D5C87" w:rsidRPr="005143E7" w:rsidDel="00651C8B">
          <w:delText>s</w:delText>
        </w:r>
      </w:del>
      <w:ins w:id="456" w:author="IMM" w:date="2021-01-21T07:50:00Z">
        <w:r w:rsidR="005D5C87">
          <w:t>S</w:t>
        </w:r>
      </w:ins>
      <w:r w:rsidR="005D5C87" w:rsidRPr="005143E7">
        <w:t xml:space="preserve">hift </w:t>
      </w:r>
      <w:del w:id="457" w:author="IMM" w:date="2021-01-21T07:50:00Z">
        <w:r w:rsidR="005D5C87" w:rsidRPr="005143E7" w:rsidDel="00651C8B">
          <w:delText>f</w:delText>
        </w:r>
      </w:del>
      <w:ins w:id="458" w:author="IMM" w:date="2021-01-21T07:50:00Z">
        <w:r w:rsidR="005D5C87">
          <w:t>F</w:t>
        </w:r>
      </w:ins>
      <w:r w:rsidR="005D5C87" w:rsidRPr="005143E7">
        <w:t>actor impact on the constraint or</w:t>
      </w:r>
      <w:r w:rsidR="005D5C87" w:rsidRPr="00491BD1">
        <w:rPr>
          <w:b/>
        </w:rPr>
        <w:t xml:space="preserve"> </w:t>
      </w:r>
      <w:r w:rsidR="005D5C87" w:rsidRPr="005143E7">
        <w:t>$2</w:t>
      </w:r>
      <w:ins w:id="459" w:author="IMM" w:date="2021-01-11T16:41:00Z">
        <w:r w:rsidR="005D5C87">
          <w:t>,</w:t>
        </w:r>
      </w:ins>
      <w:r w:rsidR="005D5C87" w:rsidRPr="005143E7">
        <w:t>000 per MW.</w:t>
      </w:r>
    </w:p>
    <w:p w14:paraId="05BE5FA7" w14:textId="7B2D8831" w:rsidR="005D5C87" w:rsidDel="00491BD1" w:rsidRDefault="005D5C87" w:rsidP="005D5C87">
      <w:pPr>
        <w:spacing w:line="276" w:lineRule="auto"/>
        <w:jc w:val="both"/>
        <w:rPr>
          <w:ins w:id="460" w:author="IMM" w:date="2021-01-20T15:09:00Z"/>
          <w:del w:id="461" w:author="Joint Commenters 071621" w:date="2021-07-01T20:55:00Z"/>
        </w:rPr>
      </w:pPr>
      <w:ins w:id="462" w:author="IMM" w:date="2021-01-11T17:47:00Z">
        <w:del w:id="463" w:author="Joint Commenters 071621" w:date="2021-07-01T20:55:00Z">
          <w:r w:rsidDel="00491BD1">
            <w:delText xml:space="preserve">For contingency constraints, </w:delText>
          </w:r>
        </w:del>
        <w:del w:id="464" w:author="Joint Commenters 071621" w:date="2021-07-01T20:49:00Z">
          <w:r w:rsidDel="00367FC6">
            <w:delText xml:space="preserve">when the </w:delText>
          </w:r>
        </w:del>
      </w:ins>
      <w:ins w:id="465" w:author="IMM" w:date="2021-01-11T17:48:00Z">
        <w:del w:id="466" w:author="Joint Commenters 071621" w:date="2021-07-01T20:49:00Z">
          <w:r w:rsidDel="00367FC6">
            <w:delText xml:space="preserve">flow on the </w:delText>
          </w:r>
        </w:del>
      </w:ins>
      <w:ins w:id="467" w:author="IMM" w:date="2021-01-21T08:06:00Z">
        <w:del w:id="468" w:author="Joint Commenters 071621" w:date="2021-07-01T20:49:00Z">
          <w:r w:rsidDel="00367FC6">
            <w:delText>T</w:delText>
          </w:r>
        </w:del>
      </w:ins>
      <w:ins w:id="469" w:author="IMM" w:date="2021-01-11T17:48:00Z">
        <w:del w:id="470" w:author="Joint Commenters 071621" w:date="2021-07-01T20:49:00Z">
          <w:r w:rsidDel="00367FC6">
            <w:delText xml:space="preserve">ransmission Element is </w:delText>
          </w:r>
        </w:del>
      </w:ins>
      <w:ins w:id="471" w:author="IMM" w:date="2021-01-15T08:32:00Z">
        <w:del w:id="472" w:author="Joint Commenters 071621" w:date="2021-07-01T20:49:00Z">
          <w:r w:rsidDel="00367FC6">
            <w:delText>below 10</w:delText>
          </w:r>
        </w:del>
        <w:del w:id="473" w:author="Joint Commenters 071621" w:date="2021-07-01T20:48:00Z">
          <w:r w:rsidDel="00367FC6">
            <w:delText>2</w:delText>
          </w:r>
        </w:del>
        <w:del w:id="474" w:author="Joint Commenters 071621" w:date="2021-07-01T20:49:00Z">
          <w:r w:rsidDel="00367FC6">
            <w:delText xml:space="preserve">% of the relevant rating, </w:delText>
          </w:r>
        </w:del>
      </w:ins>
      <w:ins w:id="475" w:author="IMM" w:date="2021-01-20T15:09:00Z">
        <w:del w:id="476" w:author="Joint Commenters 071621" w:date="2021-07-01T20:48:00Z">
          <w:r w:rsidDel="00367FC6">
            <w:delText xml:space="preserve">or at or above 120%, </w:delText>
          </w:r>
        </w:del>
      </w:ins>
      <w:ins w:id="477" w:author="IMM" w:date="2021-01-15T08:32:00Z">
        <w:del w:id="478" w:author="Joint Commenters 071621" w:date="2021-07-01T20:49:00Z">
          <w:r w:rsidDel="00367FC6">
            <w:delText>the Shadow Price Cap will be as described in Section 3.</w:delText>
          </w:r>
        </w:del>
        <w:del w:id="479" w:author="Joint Commenters 071621" w:date="2021-07-01T20:47:00Z">
          <w:r w:rsidDel="00367FC6">
            <w:delText>3</w:delText>
          </w:r>
        </w:del>
        <w:del w:id="480" w:author="Joint Commenters 071621" w:date="2021-07-01T20:49:00Z">
          <w:r w:rsidDel="00367FC6">
            <w:delText xml:space="preserve">. When the flow exceeds </w:delText>
          </w:r>
        </w:del>
      </w:ins>
      <w:ins w:id="481" w:author="IMM" w:date="2021-01-11T17:48:00Z">
        <w:del w:id="482" w:author="Joint Commenters 071621" w:date="2021-07-01T20:49:00Z">
          <w:r w:rsidDel="00367FC6">
            <w:delText>102% of the relevant rating</w:delText>
          </w:r>
        </w:del>
      </w:ins>
      <w:ins w:id="483" w:author="IMM" w:date="2021-01-20T15:08:00Z">
        <w:del w:id="484" w:author="Joint Commenters 071621" w:date="2021-07-01T20:49:00Z">
          <w:r w:rsidDel="00367FC6">
            <w:delText xml:space="preserve"> but is less than 120%</w:delText>
          </w:r>
        </w:del>
      </w:ins>
      <w:ins w:id="485" w:author="IMM" w:date="2021-01-11T17:48:00Z">
        <w:del w:id="486" w:author="Joint Commenters 071621" w:date="2021-07-01T20:49:00Z">
          <w:r w:rsidDel="00367FC6">
            <w:delText xml:space="preserve">, </w:delText>
          </w:r>
        </w:del>
      </w:ins>
      <w:ins w:id="487" w:author="IMM" w:date="2021-01-11T17:47:00Z">
        <w:del w:id="488" w:author="Joint Commenters 071621" w:date="2021-07-01T20:55:00Z">
          <w:r w:rsidDel="00491BD1">
            <w:delText>t</w:delText>
          </w:r>
          <w:r w:rsidRPr="005143E7" w:rsidDel="00491BD1">
            <w:delText xml:space="preserve">he Shadow Price Cap on </w:delText>
          </w:r>
        </w:del>
      </w:ins>
      <w:ins w:id="489" w:author="IMM" w:date="2021-01-11T17:49:00Z">
        <w:del w:id="490" w:author="Joint Commenters 071621" w:date="2021-07-01T20:55:00Z">
          <w:r w:rsidDel="00491BD1">
            <w:delText>a</w:delText>
          </w:r>
        </w:del>
      </w:ins>
      <w:ins w:id="491" w:author="IMM" w:date="2021-01-11T17:47:00Z">
        <w:del w:id="492" w:author="Joint Commenters 071621" w:date="2021-07-01T20:55:00Z">
          <w:r w:rsidRPr="005143E7" w:rsidDel="00491BD1">
            <w:delText xml:space="preserve"> constraint that has met the trigger conditions will be set to the </w:delText>
          </w:r>
        </w:del>
      </w:ins>
      <w:ins w:id="493" w:author="IMM" w:date="2021-01-11T17:49:00Z">
        <w:del w:id="494" w:author="Joint Commenters 071621" w:date="2021-07-01T20:55:00Z">
          <w:r w:rsidDel="00491BD1">
            <w:delText>m</w:delText>
          </w:r>
        </w:del>
      </w:ins>
      <w:ins w:id="495" w:author="IMM" w:date="2021-01-11T17:47:00Z">
        <w:del w:id="496" w:author="Joint Commenters 071621" w:date="2021-07-01T20:55:00Z">
          <w:r w:rsidRPr="005143E7" w:rsidDel="00491BD1">
            <w:delText xml:space="preserve">aximum of </w:delText>
          </w:r>
        </w:del>
      </w:ins>
      <w:ins w:id="497" w:author="IMM" w:date="2021-01-13T07:51:00Z">
        <w:del w:id="498" w:author="Joint Commenters 071621" w:date="2021-07-01T20:55:00Z">
          <w:r w:rsidRPr="005143E7" w:rsidDel="00491BD1">
            <w:delText>$2</w:delText>
          </w:r>
          <w:r w:rsidDel="00491BD1">
            <w:delText>,</w:delText>
          </w:r>
          <w:r w:rsidRPr="005143E7" w:rsidDel="00491BD1">
            <w:delText>000 per MW</w:delText>
          </w:r>
          <w:r w:rsidDel="00491BD1">
            <w:delText>,</w:delText>
          </w:r>
          <w:r w:rsidRPr="005143E7" w:rsidDel="00491BD1">
            <w:delText xml:space="preserve"> </w:delText>
          </w:r>
          <w:r w:rsidDel="00491BD1">
            <w:delText xml:space="preserve">or </w:delText>
          </w:r>
        </w:del>
      </w:ins>
      <w:ins w:id="499" w:author="IMM" w:date="2021-01-11T17:47:00Z">
        <w:del w:id="500" w:author="Joint Commenters 071621" w:date="2021-07-01T20:55:00Z">
          <w:r w:rsidRPr="005143E7" w:rsidDel="00491BD1">
            <w:delText xml:space="preserve">the largest value of the </w:delText>
          </w:r>
        </w:del>
      </w:ins>
      <w:ins w:id="501" w:author="IMM" w:date="2021-01-21T08:08:00Z">
        <w:del w:id="502" w:author="Joint Commenters 071621" w:date="2021-07-01T20:55:00Z">
          <w:r w:rsidDel="00491BD1">
            <w:delText>MOC</w:delText>
          </w:r>
        </w:del>
      </w:ins>
      <w:ins w:id="503" w:author="IMM" w:date="2021-01-11T17:47:00Z">
        <w:del w:id="504" w:author="Joint Commenters 071621" w:date="2021-07-01T20:55:00Z">
          <w:r w:rsidRPr="005143E7" w:rsidDel="00491BD1">
            <w:delText xml:space="preserve"> for Generation Resource C, as determined above, divided by the absolute value of its </w:delText>
          </w:r>
        </w:del>
      </w:ins>
      <w:ins w:id="505" w:author="IMM" w:date="2021-01-21T07:51:00Z">
        <w:del w:id="506" w:author="Joint Commenters 071621" w:date="2021-07-01T20:55:00Z">
          <w:r w:rsidDel="00491BD1">
            <w:delText>S</w:delText>
          </w:r>
        </w:del>
      </w:ins>
      <w:ins w:id="507" w:author="IMM" w:date="2021-01-11T17:47:00Z">
        <w:del w:id="508" w:author="Joint Commenters 071621" w:date="2021-07-01T20:55:00Z">
          <w:r w:rsidRPr="005143E7" w:rsidDel="00491BD1">
            <w:delText xml:space="preserve">hift </w:delText>
          </w:r>
        </w:del>
      </w:ins>
      <w:ins w:id="509" w:author="IMM" w:date="2021-01-21T07:51:00Z">
        <w:del w:id="510" w:author="Joint Commenters 071621" w:date="2021-07-01T20:55:00Z">
          <w:r w:rsidDel="00491BD1">
            <w:delText>F</w:delText>
          </w:r>
        </w:del>
      </w:ins>
      <w:ins w:id="511" w:author="IMM" w:date="2021-01-11T17:47:00Z">
        <w:del w:id="512" w:author="Joint Commenters 071621" w:date="2021-07-01T20:55:00Z">
          <w:r w:rsidRPr="005143E7" w:rsidDel="00491BD1">
            <w:delText>actor impact on the constraint.</w:delText>
          </w:r>
        </w:del>
      </w:ins>
      <w:ins w:id="513" w:author="IMM" w:date="2021-01-20T15:08:00Z">
        <w:del w:id="514" w:author="Joint Commenters 071621" w:date="2021-07-01T20:55:00Z">
          <w:r w:rsidDel="00491BD1">
            <w:delText xml:space="preserve"> </w:delText>
          </w:r>
        </w:del>
      </w:ins>
    </w:p>
    <w:p w14:paraId="73683BCB" w14:textId="77777777" w:rsidR="005D5C87" w:rsidRDefault="005D5C87" w:rsidP="005D5C87">
      <w:pPr>
        <w:spacing w:line="276" w:lineRule="auto"/>
        <w:jc w:val="both"/>
      </w:pPr>
    </w:p>
    <w:p w14:paraId="00CAC872" w14:textId="77777777" w:rsidR="005D5C87" w:rsidRPr="005143E7" w:rsidRDefault="005D5C87" w:rsidP="005D5C87">
      <w:pPr>
        <w:spacing w:line="276" w:lineRule="auto"/>
        <w:jc w:val="both"/>
      </w:pPr>
      <w:r w:rsidRPr="005143E7">
        <w:t>This calculation is performed one time in the Operating Day during which the trigger conditions described in Section 3.</w:t>
      </w:r>
      <w:del w:id="515" w:author="IMM" w:date="2021-01-15T08:31:00Z">
        <w:r w:rsidRPr="005143E7" w:rsidDel="00D66D18">
          <w:delText>6</w:delText>
        </w:r>
      </w:del>
      <w:ins w:id="516" w:author="IMM" w:date="2021-01-15T08:31:00Z">
        <w:del w:id="517" w:author="Joint Commenters 050421" w:date="2021-05-04T10:13:00Z">
          <w:r w:rsidDel="009B5742">
            <w:delText>4</w:delText>
          </w:r>
        </w:del>
      </w:ins>
      <w:ins w:id="518" w:author="Joint Commenters 050421" w:date="2021-05-04T10:13:00Z">
        <w:r w:rsidR="009B5742">
          <w:t>6</w:t>
        </w:r>
      </w:ins>
      <w:r w:rsidRPr="005143E7">
        <w:t xml:space="preserve">.1 have been met and, subject to the value of the constraint net margin described below, this Shadow Price Cap will remain in effect for the </w:t>
      </w:r>
      <w:r>
        <w:t xml:space="preserve">shorter of the </w:t>
      </w:r>
      <w:r w:rsidRPr="005143E7">
        <w:t>remainder of the calendar year</w:t>
      </w:r>
      <w:r>
        <w:t xml:space="preserve"> </w:t>
      </w:r>
      <w:r w:rsidRPr="005143E7">
        <w:t xml:space="preserve">or the </w:t>
      </w:r>
      <w:r>
        <w:t xml:space="preserve">remainder of the </w:t>
      </w:r>
      <w:r w:rsidRPr="005143E7">
        <w:t xml:space="preserve">month in which </w:t>
      </w:r>
      <w:r>
        <w:t>the</w:t>
      </w:r>
      <w:r w:rsidRPr="005143E7">
        <w:t xml:space="preserve"> constraint </w:t>
      </w:r>
      <w:r>
        <w:t>is determined to be resolvable by SCED</w:t>
      </w:r>
      <w:r w:rsidRPr="005143E7">
        <w:t xml:space="preserve">.  </w:t>
      </w:r>
    </w:p>
    <w:p w14:paraId="7E786DE4" w14:textId="77777777" w:rsidR="005D5C87" w:rsidRPr="005143E7" w:rsidRDefault="005D5C87" w:rsidP="005D5C87">
      <w:pPr>
        <w:spacing w:line="276" w:lineRule="auto"/>
        <w:jc w:val="both"/>
      </w:pPr>
      <w:r w:rsidRPr="005143E7">
        <w:t xml:space="preserve">  </w:t>
      </w:r>
    </w:p>
    <w:p w14:paraId="6D1CB1AC" w14:textId="26AAA1BE" w:rsidR="005D5C87" w:rsidRDefault="005D5C87" w:rsidP="005D5C87">
      <w:pPr>
        <w:spacing w:after="120" w:line="276" w:lineRule="auto"/>
        <w:jc w:val="both"/>
      </w:pPr>
      <w:r w:rsidRPr="005143E7">
        <w:t>When the value of a constraint</w:t>
      </w:r>
      <w:r>
        <w:t xml:space="preserve"> that</w:t>
      </w:r>
      <w:r w:rsidRPr="005143E7">
        <w:t xml:space="preserve"> has met the trigger conditions described in Section 3.</w:t>
      </w:r>
      <w:del w:id="519" w:author="IMM" w:date="2021-01-11T16:46:00Z">
        <w:r w:rsidRPr="005143E7" w:rsidDel="00134BDF">
          <w:delText>6</w:delText>
        </w:r>
      </w:del>
      <w:ins w:id="520" w:author="Joint Commenters 050421" w:date="2021-05-04T10:13:00Z">
        <w:r w:rsidR="009B5742">
          <w:t>6</w:t>
        </w:r>
      </w:ins>
      <w:ins w:id="521" w:author="IMM" w:date="2021-01-11T16:46:00Z">
        <w:del w:id="522" w:author="Joint Commenters 050421" w:date="2021-05-04T10:13:00Z">
          <w:r w:rsidDel="009B5742">
            <w:delText>4</w:delText>
          </w:r>
        </w:del>
      </w:ins>
      <w:r w:rsidRPr="005143E7">
        <w:t xml:space="preserve">.1 accumulates a net margin, as determined in </w:t>
      </w:r>
      <w:r>
        <w:t xml:space="preserve">Section </w:t>
      </w:r>
      <w:r w:rsidRPr="005143E7">
        <w:t>3.</w:t>
      </w:r>
      <w:del w:id="523" w:author="IMM" w:date="2021-01-15T08:33:00Z">
        <w:r w:rsidRPr="005143E7" w:rsidDel="00151743">
          <w:delText>6</w:delText>
        </w:r>
      </w:del>
      <w:ins w:id="524" w:author="Joint Commenters 050421" w:date="2021-05-04T10:13:00Z">
        <w:r w:rsidR="009B5742">
          <w:t>6</w:t>
        </w:r>
      </w:ins>
      <w:ins w:id="525" w:author="IMM" w:date="2021-01-15T08:33:00Z">
        <w:del w:id="526" w:author="Joint Commenters 050421" w:date="2021-05-04T10:13:00Z">
          <w:r w:rsidDel="009B5742">
            <w:delText>4</w:delText>
          </w:r>
        </w:del>
      </w:ins>
      <w:r w:rsidRPr="005143E7">
        <w:t>.3</w:t>
      </w:r>
      <w:r>
        <w:t xml:space="preserve">, </w:t>
      </w:r>
      <w:r w:rsidRPr="00AD6312">
        <w:t>The Constraint Net Margin Calculation for Constraints that Have Met the Trigger Conditions in Section 3.</w:t>
      </w:r>
      <w:del w:id="527" w:author="IMM" w:date="2021-01-15T08:34:00Z">
        <w:r w:rsidRPr="00AD6312" w:rsidDel="00151743">
          <w:delText>6</w:delText>
        </w:r>
      </w:del>
      <w:ins w:id="528" w:author="Joint Commenters 050421" w:date="2021-05-04T10:13:00Z">
        <w:r w:rsidR="009B5742">
          <w:t>6</w:t>
        </w:r>
      </w:ins>
      <w:ins w:id="529" w:author="IMM" w:date="2021-01-15T08:34:00Z">
        <w:del w:id="530" w:author="Joint Commenters 050421" w:date="2021-05-04T10:13:00Z">
          <w:r w:rsidDel="009B5742">
            <w:delText>4</w:delText>
          </w:r>
        </w:del>
      </w:ins>
      <w:r w:rsidRPr="00AD6312">
        <w:t>.1</w:t>
      </w:r>
      <w:r>
        <w:t xml:space="preserve">, </w:t>
      </w:r>
      <w:r w:rsidRPr="005143E7">
        <w:t xml:space="preserve"> below, that exceeds $95,000</w:t>
      </w:r>
      <w:del w:id="531" w:author="IMM" w:date="2021-01-11T16:46:00Z">
        <w:r w:rsidRPr="005143E7" w:rsidDel="00134BDF">
          <w:delText xml:space="preserve"> </w:delText>
        </w:r>
      </w:del>
      <w:r w:rsidRPr="005143E7">
        <w:t>/MW at any time during the remainder of the calendar year following the determination that the constraint is irresolvable by SCED, the Shadow Price Cap for this</w:t>
      </w:r>
      <w:r w:rsidRPr="00B50F41">
        <w:t xml:space="preserve">, and for all constraints that have the same overloaded </w:t>
      </w:r>
      <w:ins w:id="532" w:author="IMM" w:date="2021-01-21T08:06:00Z">
        <w:r>
          <w:t>T</w:t>
        </w:r>
      </w:ins>
      <w:del w:id="533" w:author="IMM" w:date="2021-01-21T08:06:00Z">
        <w:r w:rsidRPr="00B50F41" w:rsidDel="00250A01">
          <w:delText>t</w:delText>
        </w:r>
      </w:del>
      <w:r w:rsidRPr="00B50F41">
        <w:t xml:space="preserve">ransmission </w:t>
      </w:r>
      <w:ins w:id="534" w:author="IMM" w:date="2021-01-21T08:06:00Z">
        <w:r>
          <w:t>E</w:t>
        </w:r>
      </w:ins>
      <w:del w:id="535" w:author="IMM" w:date="2021-01-21T08:06:00Z">
        <w:r w:rsidRPr="00B50F41" w:rsidDel="00250A01">
          <w:delText>e</w:delText>
        </w:r>
      </w:del>
      <w:r w:rsidRPr="00B50F41">
        <w:t>lement and direction as the</w:t>
      </w:r>
      <w:r w:rsidRPr="005143E7">
        <w:t xml:space="preserve"> constraint in the next Operating Day will be set to </w:t>
      </w:r>
      <w:r>
        <w:t xml:space="preserve">the </w:t>
      </w:r>
      <w:r w:rsidRPr="005143E7">
        <w:t xml:space="preserve">minimum of either $2,000/MWh or </w:t>
      </w:r>
      <w:del w:id="536" w:author="IMM" w:date="2021-01-11T16:46:00Z">
        <w:r w:rsidRPr="005143E7" w:rsidDel="00134BDF">
          <w:delText>G</w:delText>
        </w:r>
      </w:del>
      <w:ins w:id="537" w:author="IMM" w:date="2021-01-11T16:46:00Z">
        <w:del w:id="538" w:author="Joint Commenters 071621" w:date="2021-07-01T21:00:00Z">
          <w:r w:rsidDel="00491BD1">
            <w:delText>E</w:delText>
          </w:r>
        </w:del>
      </w:ins>
      <w:ins w:id="539" w:author="Joint Commenters 071621" w:date="2021-07-01T21:00:00Z">
        <w:r w:rsidR="00491BD1">
          <w:t>G</w:t>
        </w:r>
      </w:ins>
      <w:r w:rsidRPr="005143E7">
        <w:t>, below, for the remainder of the calendar year:</w:t>
      </w:r>
    </w:p>
    <w:p w14:paraId="00D903CE" w14:textId="34F3842C" w:rsidR="005D5C87" w:rsidRPr="005143E7" w:rsidRDefault="005D5C87">
      <w:pPr>
        <w:pStyle w:val="ListParagraph"/>
        <w:numPr>
          <w:ilvl w:val="0"/>
          <w:numId w:val="26"/>
        </w:numPr>
        <w:spacing w:line="276" w:lineRule="auto"/>
        <w:jc w:val="both"/>
        <w:pPrChange w:id="540" w:author="Joint Commenters 071621" w:date="2021-07-01T21:00:00Z">
          <w:pPr>
            <w:numPr>
              <w:numId w:val="38"/>
            </w:numPr>
            <w:tabs>
              <w:tab w:val="num" w:pos="360"/>
              <w:tab w:val="num" w:pos="720"/>
            </w:tabs>
            <w:spacing w:line="276" w:lineRule="auto"/>
            <w:ind w:left="720" w:hanging="720"/>
            <w:jc w:val="both"/>
          </w:pPr>
        </w:pPrChange>
      </w:pPr>
      <w:r w:rsidRPr="005143E7">
        <w:t xml:space="preserve">The </w:t>
      </w:r>
      <w:ins w:id="541" w:author="IMM" w:date="2021-01-15T08:39:00Z">
        <w:r>
          <w:t>m</w:t>
        </w:r>
      </w:ins>
      <w:del w:id="542" w:author="IMM" w:date="2021-01-15T08:39:00Z">
        <w:r w:rsidRPr="005143E7" w:rsidDel="00567B91">
          <w:delText>M</w:delText>
        </w:r>
      </w:del>
      <w:r w:rsidRPr="005143E7">
        <w:t>aximum of either the largest value of the M</w:t>
      </w:r>
      <w:del w:id="543" w:author="IMM" w:date="2021-01-21T08:08:00Z">
        <w:r w:rsidRPr="005143E7" w:rsidDel="00250A01">
          <w:delText xml:space="preserve">itigated </w:delText>
        </w:r>
      </w:del>
      <w:r w:rsidRPr="005143E7">
        <w:t>O</w:t>
      </w:r>
      <w:del w:id="544" w:author="IMM" w:date="2021-01-21T08:09:00Z">
        <w:r w:rsidRPr="005143E7" w:rsidDel="00250A01">
          <w:delText xml:space="preserve">ffer </w:delText>
        </w:r>
      </w:del>
      <w:r w:rsidRPr="005143E7">
        <w:t>C</w:t>
      </w:r>
      <w:del w:id="545" w:author="IMM" w:date="2021-01-21T08:09:00Z">
        <w:r w:rsidRPr="005143E7" w:rsidDel="00250A01">
          <w:delText>ap</w:delText>
        </w:r>
      </w:del>
      <w:r w:rsidRPr="005143E7">
        <w:t xml:space="preserve"> for Generation Resource C, as determined above, divided by the absolute value of its </w:t>
      </w:r>
      <w:del w:id="546" w:author="IMM" w:date="2021-01-21T07:51:00Z">
        <w:r w:rsidRPr="005143E7" w:rsidDel="00651C8B">
          <w:delText>s</w:delText>
        </w:r>
      </w:del>
      <w:ins w:id="547" w:author="IMM" w:date="2021-01-21T07:51:00Z">
        <w:r>
          <w:t>S</w:t>
        </w:r>
      </w:ins>
      <w:r w:rsidRPr="005143E7">
        <w:t xml:space="preserve">hift </w:t>
      </w:r>
      <w:del w:id="548" w:author="IMM" w:date="2021-01-21T07:51:00Z">
        <w:r w:rsidRPr="005143E7" w:rsidDel="00651C8B">
          <w:delText>f</w:delText>
        </w:r>
      </w:del>
      <w:ins w:id="549" w:author="IMM" w:date="2021-01-21T07:51:00Z">
        <w:r>
          <w:t>F</w:t>
        </w:r>
      </w:ins>
      <w:r w:rsidRPr="005143E7">
        <w:t xml:space="preserve">actor on the constraint or the currently effective </w:t>
      </w:r>
      <w:r w:rsidRPr="0000730D">
        <w:t>Low System-Wide Offer Cap</w:t>
      </w:r>
      <w:r>
        <w:t xml:space="preserve"> (</w:t>
      </w:r>
      <w:r w:rsidRPr="005143E7">
        <w:t>LCAP</w:t>
      </w:r>
      <w:r>
        <w:t>)</w:t>
      </w:r>
      <w:r w:rsidRPr="005143E7">
        <w:t xml:space="preserve"> pursuant to </w:t>
      </w:r>
      <w:r>
        <w:t xml:space="preserve">subsection (g) of </w:t>
      </w:r>
      <w:r w:rsidRPr="005143E7">
        <w:t>P</w:t>
      </w:r>
      <w:r>
        <w:t>.</w:t>
      </w:r>
      <w:r w:rsidRPr="005143E7">
        <w:t>U</w:t>
      </w:r>
      <w:r>
        <w:t>.</w:t>
      </w:r>
      <w:r w:rsidRPr="005143E7">
        <w:t>C</w:t>
      </w:r>
      <w:r>
        <w:t>.</w:t>
      </w:r>
      <w:r w:rsidRPr="005143E7">
        <w:t xml:space="preserve"> </w:t>
      </w:r>
      <w:r w:rsidRPr="00491BD1">
        <w:rPr>
          <w:smallCaps/>
        </w:rPr>
        <w:t xml:space="preserve">Subst. </w:t>
      </w:r>
      <w:r w:rsidRPr="005143E7">
        <w:t>R</w:t>
      </w:r>
      <w:r>
        <w:t>.</w:t>
      </w:r>
      <w:r w:rsidRPr="005143E7">
        <w:t xml:space="preserve"> 25.505</w:t>
      </w:r>
      <w:r>
        <w:t>, Resource Adequacy in the Electric Reliability Council of Texas Power Region</w:t>
      </w:r>
      <w:r w:rsidRPr="005143E7">
        <w:t>.</w:t>
      </w:r>
    </w:p>
    <w:p w14:paraId="2073B41B" w14:textId="77777777" w:rsidR="005D5C87" w:rsidRDefault="005D5C87" w:rsidP="005D5C87">
      <w:pPr>
        <w:spacing w:line="276" w:lineRule="auto"/>
        <w:jc w:val="both"/>
      </w:pPr>
    </w:p>
    <w:p w14:paraId="11D1211E" w14:textId="77777777" w:rsidR="005D5C87" w:rsidRDefault="005D5C87" w:rsidP="005D5C87">
      <w:pPr>
        <w:spacing w:after="120" w:line="276" w:lineRule="auto"/>
        <w:jc w:val="both"/>
      </w:pPr>
      <w:r>
        <w:t xml:space="preserve">When a constraint meets the </w:t>
      </w:r>
      <w:proofErr w:type="gramStart"/>
      <w:r>
        <w:t>trigger</w:t>
      </w:r>
      <w:proofErr w:type="gramEnd"/>
      <w:r>
        <w:t xml:space="preserve"> condition described in Section 3.</w:t>
      </w:r>
      <w:del w:id="550" w:author="IMM" w:date="2021-01-11T16:46:00Z">
        <w:r w:rsidDel="00134BDF">
          <w:delText>6</w:delText>
        </w:r>
      </w:del>
      <w:ins w:id="551" w:author="Joint Commenters 050421" w:date="2021-05-04T10:13:00Z">
        <w:r w:rsidR="009B5742">
          <w:t>6</w:t>
        </w:r>
      </w:ins>
      <w:ins w:id="552" w:author="IMM" w:date="2021-01-11T16:46:00Z">
        <w:del w:id="553" w:author="Joint Commenters 050421" w:date="2021-05-04T10:13:00Z">
          <w:r w:rsidDel="009B5742">
            <w:delText>4</w:delText>
          </w:r>
        </w:del>
      </w:ins>
      <w:r>
        <w:t>.1 and accumulates a net margin that exceeds $95,000/MW as described in Section 3.</w:t>
      </w:r>
      <w:del w:id="554" w:author="IMM" w:date="2021-01-11T16:46:00Z">
        <w:r w:rsidDel="00134BDF">
          <w:delText>6</w:delText>
        </w:r>
      </w:del>
      <w:ins w:id="555" w:author="Joint Commenters 050421" w:date="2021-05-04T10:13:00Z">
        <w:r w:rsidR="009B5742">
          <w:t>6</w:t>
        </w:r>
      </w:ins>
      <w:ins w:id="556" w:author="IMM" w:date="2021-01-11T16:46:00Z">
        <w:del w:id="557" w:author="Joint Commenters 050421" w:date="2021-05-04T10:13:00Z">
          <w:r w:rsidDel="009B5742">
            <w:delText>4</w:delText>
          </w:r>
        </w:del>
      </w:ins>
      <w:r>
        <w:t>.2, ERCOT shall:</w:t>
      </w:r>
    </w:p>
    <w:p w14:paraId="1EF02872" w14:textId="77777777" w:rsidR="005D5C87" w:rsidRDefault="005D5C87" w:rsidP="005D5C87">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14:paraId="7E4C6382" w14:textId="77777777" w:rsidR="005D5C87" w:rsidRDefault="005D5C87" w:rsidP="005D5C87">
      <w:pPr>
        <w:spacing w:line="276" w:lineRule="auto"/>
        <w:ind w:left="720" w:hanging="720"/>
        <w:jc w:val="both"/>
      </w:pPr>
      <w:r>
        <w:t>2.</w:t>
      </w:r>
      <w:r>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53925C5D" w14:textId="77777777" w:rsidR="005D5C87" w:rsidRDefault="005D5C87" w:rsidP="005D5C87">
      <w:pPr>
        <w:spacing w:line="276" w:lineRule="auto"/>
        <w:ind w:left="720" w:hanging="720"/>
        <w:jc w:val="both"/>
      </w:pPr>
      <w:r>
        <w:lastRenderedPageBreak/>
        <w:t>3.</w:t>
      </w:r>
      <w:r>
        <w:tab/>
        <w:t xml:space="preserve">As soon as practicable, but not more than ninety (90) days after the triggers are met, review and develop or identify one or more </w:t>
      </w:r>
      <w:ins w:id="558" w:author="IMM" w:date="2021-01-11T16:48:00Z">
        <w:r>
          <w:t>Remedial Action Schemes</w:t>
        </w:r>
      </w:ins>
      <w:del w:id="559" w:author="IMM" w:date="2021-01-11T16:48:00Z">
        <w:r w:rsidDel="00161286">
          <w:delText>Special Protection Systems</w:delText>
        </w:r>
      </w:del>
      <w:r>
        <w:t xml:space="preserve"> or transmission proposal(s) to alleviate the risk of future congestion on the affected constraint(s), if feasible, so long as the proposed solution produces an overall reduction of congestion on the ERCOT system.</w:t>
      </w:r>
    </w:p>
    <w:p w14:paraId="30EE2DAF" w14:textId="77777777" w:rsidR="005D5C87" w:rsidRPr="005143E7" w:rsidRDefault="005D5C87" w:rsidP="005D5C87">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14:paraId="3C5B5A82" w14:textId="77777777" w:rsidR="005D5C87" w:rsidRDefault="005D5C87" w:rsidP="005D5C87">
      <w:pPr>
        <w:spacing w:line="276" w:lineRule="auto"/>
        <w:jc w:val="both"/>
      </w:pPr>
    </w:p>
    <w:p w14:paraId="17ABEF17" w14:textId="77777777" w:rsidR="005D5C87" w:rsidRPr="005143E7" w:rsidRDefault="005D5C87" w:rsidP="005D5C87">
      <w:pPr>
        <w:spacing w:line="276" w:lineRule="auto"/>
        <w:jc w:val="both"/>
      </w:pPr>
      <w:r w:rsidRPr="005143E7">
        <w:t xml:space="preserve">Additionally, at the end of the calendar year, </w:t>
      </w:r>
      <w:r>
        <w:t>for all constraints that have a shadow price cap set in accordance with this section</w:t>
      </w:r>
      <w:r w:rsidRPr="005143E7">
        <w:t>, ERCOT will:</w:t>
      </w:r>
    </w:p>
    <w:p w14:paraId="3A00123C" w14:textId="77777777" w:rsidR="005D5C87" w:rsidRPr="005143E7" w:rsidRDefault="005D5C87" w:rsidP="005D5C87">
      <w:pPr>
        <w:pStyle w:val="ListParagraph"/>
        <w:numPr>
          <w:ilvl w:val="0"/>
          <w:numId w:val="28"/>
        </w:numPr>
        <w:spacing w:line="276" w:lineRule="auto"/>
        <w:jc w:val="both"/>
      </w:pPr>
      <w:proofErr w:type="gramStart"/>
      <w:r w:rsidRPr="005143E7">
        <w:t>Again</w:t>
      </w:r>
      <w:proofErr w:type="gramEnd"/>
      <w:r w:rsidRPr="005143E7">
        <w:t xml:space="preserve"> determine Generation Resource C and D, as described in item C and D above; and,</w:t>
      </w:r>
    </w:p>
    <w:p w14:paraId="2FC84936" w14:textId="77777777" w:rsidR="005D5C87" w:rsidRDefault="005D5C87" w:rsidP="005D5C87">
      <w:pPr>
        <w:pStyle w:val="ListParagraph"/>
        <w:numPr>
          <w:ilvl w:val="0"/>
          <w:numId w:val="28"/>
        </w:numPr>
        <w:spacing w:line="276" w:lineRule="auto"/>
        <w:jc w:val="both"/>
      </w:pPr>
      <w:r w:rsidRPr="005143E7">
        <w:t xml:space="preserve">Reset the Shadow Price Cap for each of the SCED irresolvable constraints </w:t>
      </w:r>
      <w:ins w:id="560" w:author="IMM" w:date="2021-01-11T16:50:00Z">
        <w:r>
          <w:t xml:space="preserve">based on the calculation above </w:t>
        </w:r>
      </w:ins>
      <w:del w:id="561" w:author="IMM" w:date="2021-01-11T16:50:00Z">
        <w:r w:rsidRPr="005143E7" w:rsidDel="00D620CF">
          <w:delText xml:space="preserve">to the minimum of E or F above </w:delText>
        </w:r>
      </w:del>
      <w:r w:rsidRPr="005143E7">
        <w:t>for that constraint.  These changes shall be become effective in January of the next year.</w:t>
      </w:r>
    </w:p>
    <w:p w14:paraId="31AD660C" w14:textId="77777777" w:rsidR="005D5C87" w:rsidRDefault="005D5C87" w:rsidP="005D5C87">
      <w:pPr>
        <w:pStyle w:val="ListParagraph"/>
        <w:numPr>
          <w:ilvl w:val="0"/>
          <w:numId w:val="28"/>
        </w:numPr>
        <w:spacing w:line="276" w:lineRule="auto"/>
        <w:jc w:val="both"/>
      </w:pPr>
      <w:r>
        <w:t xml:space="preserve">Reset the Shadow Price Cap for each constraint determined to be resolvable by SCED to the appropriate </w:t>
      </w:r>
      <w:ins w:id="562" w:author="IMM" w:date="2021-01-11T16:50:00Z">
        <w:r>
          <w:t xml:space="preserve">default </w:t>
        </w:r>
      </w:ins>
      <w:del w:id="563" w:author="IMM" w:date="2021-01-11T16:31:00Z">
        <w:r w:rsidDel="007178A1">
          <w:delText xml:space="preserve">generic </w:delText>
        </w:r>
      </w:del>
      <w:r>
        <w:t>value as defined in Section 3.</w:t>
      </w:r>
      <w:del w:id="564" w:author="IMM" w:date="2021-01-11T16:31:00Z">
        <w:r w:rsidDel="007178A1">
          <w:delText>5</w:delText>
        </w:r>
      </w:del>
      <w:ins w:id="565" w:author="IMM" w:date="2021-01-11T16:31:00Z">
        <w:del w:id="566" w:author="Joint Commenters 050421" w:date="2021-05-04T10:13:00Z">
          <w:r w:rsidDel="009B5742">
            <w:delText>3</w:delText>
          </w:r>
        </w:del>
      </w:ins>
      <w:ins w:id="567" w:author="Joint Commenters 050421" w:date="2021-05-04T10:13:00Z">
        <w:r w:rsidR="009B5742">
          <w:t>5</w:t>
        </w:r>
      </w:ins>
      <w:r>
        <w:t>.</w:t>
      </w:r>
    </w:p>
    <w:p w14:paraId="6430B47F" w14:textId="77777777" w:rsidR="005D5C87" w:rsidRDefault="005D5C87" w:rsidP="005D5C87">
      <w:pPr>
        <w:pStyle w:val="ListParagraph"/>
        <w:spacing w:line="276" w:lineRule="auto"/>
        <w:ind w:left="0"/>
        <w:jc w:val="both"/>
      </w:pPr>
    </w:p>
    <w:p w14:paraId="3B8959AF" w14:textId="77777777" w:rsidR="005D5C87" w:rsidRDefault="005D5C87" w:rsidP="005D5C87">
      <w:pPr>
        <w:pStyle w:val="ListParagraph"/>
        <w:spacing w:line="276" w:lineRule="auto"/>
        <w:ind w:left="0"/>
        <w:jc w:val="both"/>
      </w:pPr>
      <w:r>
        <w:t>The IMM may initiate re-evaluation of the maximum Shadow Price of the constraint if it is identified that the constraint can be resolvable.  This will reset the constraint net margin calculation.</w:t>
      </w:r>
    </w:p>
    <w:p w14:paraId="1F42577B" w14:textId="77777777" w:rsidR="005D5C87" w:rsidRPr="00955DBC" w:rsidRDefault="005D5C87" w:rsidP="005D5C87">
      <w:pPr>
        <w:pStyle w:val="H3"/>
      </w:pPr>
      <w:bookmarkStart w:id="568" w:name="_Toc301874771"/>
      <w:bookmarkStart w:id="569" w:name="_Toc302383753"/>
      <w:bookmarkStart w:id="570" w:name="_Toc61276460"/>
      <w:bookmarkStart w:id="571" w:name="_Toc61592150"/>
      <w:r w:rsidRPr="00955DBC">
        <w:t>3.</w:t>
      </w:r>
      <w:del w:id="572" w:author="IMM" w:date="2021-01-11T16:53:00Z">
        <w:r w:rsidRPr="00955DBC" w:rsidDel="004D20A3">
          <w:delText>6</w:delText>
        </w:r>
      </w:del>
      <w:ins w:id="573" w:author="IMM" w:date="2021-01-11T16:53:00Z">
        <w:del w:id="574" w:author="Joint Commenters 050421" w:date="2021-05-04T10:13:00Z">
          <w:r w:rsidDel="009B5742">
            <w:delText>4</w:delText>
          </w:r>
        </w:del>
      </w:ins>
      <w:ins w:id="575" w:author="Joint Commenters 050421" w:date="2021-05-04T10:13:00Z">
        <w:r w:rsidR="009B5742">
          <w:t>6</w:t>
        </w:r>
      </w:ins>
      <w:r w:rsidRPr="00955DBC">
        <w:t>.3</w:t>
      </w:r>
      <w:r w:rsidRPr="00955DBC">
        <w:tab/>
        <w:t>The Constraint Net Margin Calculation</w:t>
      </w:r>
      <w:bookmarkEnd w:id="568"/>
      <w:bookmarkEnd w:id="569"/>
      <w:r w:rsidRPr="00955DBC">
        <w:t xml:space="preserve"> for Constraints that Have Met the Trigger Conditions in Section 3.</w:t>
      </w:r>
      <w:del w:id="576" w:author="IMM" w:date="2021-01-15T08:33:00Z">
        <w:r w:rsidRPr="00955DBC" w:rsidDel="00151743">
          <w:delText>6</w:delText>
        </w:r>
      </w:del>
      <w:ins w:id="577" w:author="IMM" w:date="2021-01-15T08:33:00Z">
        <w:del w:id="578" w:author="Joint Commenters 050421" w:date="2021-05-04T10:13:00Z">
          <w:r w:rsidDel="009B5742">
            <w:delText>4</w:delText>
          </w:r>
        </w:del>
      </w:ins>
      <w:ins w:id="579" w:author="Joint Commenters 050421" w:date="2021-05-04T10:13:00Z">
        <w:r w:rsidR="009B5742">
          <w:t>6</w:t>
        </w:r>
      </w:ins>
      <w:r w:rsidRPr="00955DBC">
        <w:t>.1</w:t>
      </w:r>
      <w:bookmarkEnd w:id="570"/>
      <w:bookmarkEnd w:id="571"/>
    </w:p>
    <w:p w14:paraId="4F22D968" w14:textId="77777777" w:rsidR="005D5C87" w:rsidRPr="005143E7" w:rsidRDefault="005D5C87" w:rsidP="005D5C87">
      <w:pPr>
        <w:spacing w:line="276" w:lineRule="auto"/>
        <w:jc w:val="both"/>
      </w:pPr>
      <w:r w:rsidRPr="005143E7">
        <w:t>Each constraint that has met the trigger conditions in Section 3.</w:t>
      </w:r>
      <w:del w:id="580" w:author="IMM" w:date="2021-01-11T16:50:00Z">
        <w:r w:rsidRPr="005143E7" w:rsidDel="00D249C6">
          <w:delText>6</w:delText>
        </w:r>
      </w:del>
      <w:ins w:id="581" w:author="IMM" w:date="2021-01-11T16:50:00Z">
        <w:del w:id="582" w:author="Joint Commenters 050421" w:date="2021-05-04T10:13:00Z">
          <w:r w:rsidDel="009B5742">
            <w:delText>4</w:delText>
          </w:r>
        </w:del>
      </w:ins>
      <w:ins w:id="583" w:author="Joint Commenters 050421" w:date="2021-05-04T10:13:00Z">
        <w:r w:rsidR="009B5742">
          <w:t>6</w:t>
        </w:r>
      </w:ins>
      <w:r w:rsidRPr="005143E7">
        <w:t>.1</w:t>
      </w:r>
      <w:r>
        <w:t xml:space="preserve">, </w:t>
      </w:r>
      <w:r w:rsidRPr="002C072D">
        <w:t>Trigger for Modification of the Shadow Price Cap for a Constraint that is Consistently Irresolvable in SCED</w:t>
      </w:r>
      <w:r>
        <w:t>,</w:t>
      </w:r>
      <w:r w:rsidRPr="005143E7">
        <w:t xml:space="preserve"> will be assigned a unique net margin value calculated as follows:</w:t>
      </w:r>
    </w:p>
    <w:p w14:paraId="06FB4ED0" w14:textId="77777777" w:rsidR="005D5C87" w:rsidRPr="005143E7" w:rsidRDefault="005D5C87" w:rsidP="005D5C87">
      <w:pPr>
        <w:pStyle w:val="ListParagraph"/>
        <w:numPr>
          <w:ilvl w:val="0"/>
          <w:numId w:val="27"/>
        </w:numPr>
        <w:spacing w:line="276" w:lineRule="auto"/>
        <w:ind w:left="720"/>
        <w:jc w:val="both"/>
      </w:pPr>
      <w:r w:rsidRPr="005143E7">
        <w:t xml:space="preserve">The </w:t>
      </w:r>
      <w:del w:id="584" w:author="IMM" w:date="2021-01-15T08:38:00Z">
        <w:r w:rsidRPr="005143E7" w:rsidDel="00F81066">
          <w:delText>Settlement Point Price</w:delText>
        </w:r>
      </w:del>
      <w:ins w:id="585" w:author="IMM" w:date="2021-01-15T08:38:00Z">
        <w:r>
          <w:t>SPP</w:t>
        </w:r>
      </w:ins>
      <w:r w:rsidRPr="005143E7">
        <w:t xml:space="preserve"> at the Resource Node for Generation Resource D (as determined for each SCED irresolvable constraint in </w:t>
      </w:r>
      <w:r>
        <w:t>S</w:t>
      </w:r>
      <w:r w:rsidRPr="005143E7">
        <w:t>ection 3</w:t>
      </w:r>
      <w:del w:id="586" w:author="IMM" w:date="2021-01-15T08:34:00Z">
        <w:r w:rsidRPr="005143E7" w:rsidDel="00151743">
          <w:delText>.6</w:delText>
        </w:r>
      </w:del>
      <w:ins w:id="587" w:author="IMM" w:date="2021-01-15T08:34:00Z">
        <w:del w:id="588" w:author="Joint Commenters 050421" w:date="2021-05-04T10:14:00Z">
          <w:r w:rsidDel="009B5742">
            <w:delText>4</w:delText>
          </w:r>
        </w:del>
      </w:ins>
      <w:ins w:id="589" w:author="Joint Commenters 050421" w:date="2021-05-04T10:14:00Z">
        <w:r w:rsidR="009B5742">
          <w:t>6</w:t>
        </w:r>
      </w:ins>
      <w:r w:rsidRPr="005143E7">
        <w:t>.2, Methodology for Setting the Constraint Shadow Price Cap for a Constraint that is Irresolvable by SCED) is designated to be an irresolvable constraint net margin reference SPP.  This SPP is unique to each SCED irresolvable constraint.</w:t>
      </w:r>
    </w:p>
    <w:p w14:paraId="720B47D8" w14:textId="77777777" w:rsidR="005D5C87" w:rsidRPr="005143E7" w:rsidRDefault="005D5C87" w:rsidP="005D5C87">
      <w:pPr>
        <w:pStyle w:val="ListParagraph"/>
        <w:numPr>
          <w:ilvl w:val="0"/>
          <w:numId w:val="27"/>
        </w:numPr>
        <w:spacing w:line="276" w:lineRule="auto"/>
        <w:ind w:left="720"/>
        <w:jc w:val="both"/>
      </w:pPr>
      <w:r w:rsidRPr="005143E7">
        <w:t xml:space="preserve">For these, ERCOT will calculate a constraint net margin in $/MW equal to the running sum of ¼ times the </w:t>
      </w:r>
      <w:ins w:id="590" w:author="IMM" w:date="2021-01-11T16:50:00Z">
        <w:r>
          <w:t>m</w:t>
        </w:r>
      </w:ins>
      <w:del w:id="591" w:author="IMM" w:date="2021-01-11T16:50:00Z">
        <w:r w:rsidRPr="005143E7" w:rsidDel="00D249C6">
          <w:delText>M</w:delText>
        </w:r>
      </w:del>
      <w:r w:rsidRPr="005143E7">
        <w:t>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w:t>
      </w:r>
      <w:del w:id="592" w:author="IMM" w:date="2021-01-11T16:51:00Z">
        <w:r w:rsidRPr="005143E7" w:rsidDel="00D249C6">
          <w:delText>6</w:delText>
        </w:r>
      </w:del>
      <w:ins w:id="593" w:author="IMM" w:date="2021-01-11T16:51:00Z">
        <w:del w:id="594" w:author="Joint Commenters 050421" w:date="2021-05-04T10:14:00Z">
          <w:r w:rsidDel="009B5742">
            <w:delText>4</w:delText>
          </w:r>
        </w:del>
      </w:ins>
      <w:ins w:id="595" w:author="Joint Commenters 050421" w:date="2021-05-04T10:14:00Z">
        <w:r w:rsidR="009B5742">
          <w:t>6</w:t>
        </w:r>
      </w:ins>
      <w:r w:rsidRPr="005143E7">
        <w:t xml:space="preserve">.1). </w:t>
      </w:r>
    </w:p>
    <w:p w14:paraId="35D011D8" w14:textId="77777777" w:rsidR="005D5C87" w:rsidRPr="005143E7" w:rsidRDefault="005D5C87" w:rsidP="005D5C87">
      <w:pPr>
        <w:pStyle w:val="ListParagraph"/>
        <w:numPr>
          <w:ilvl w:val="0"/>
          <w:numId w:val="27"/>
        </w:numPr>
        <w:spacing w:line="276" w:lineRule="auto"/>
        <w:ind w:left="720"/>
        <w:jc w:val="both"/>
      </w:pPr>
      <w:r w:rsidRPr="005143E7">
        <w:t>The Proxy Operating Cost (POC) in $/MWh used in step 2 for each of these constraint</w:t>
      </w:r>
      <w:r>
        <w:t>s</w:t>
      </w:r>
      <w:r w:rsidRPr="005143E7">
        <w:t xml:space="preserve"> equals 10 times the Fuel Index Price as defined in the Protocol Section 2, Definitions and Acronyms, for the Business Day previous to the current Operating Day.</w:t>
      </w:r>
    </w:p>
    <w:p w14:paraId="0A49665C" w14:textId="77777777" w:rsidR="005D5C87" w:rsidRPr="005143E7" w:rsidRDefault="005D5C87" w:rsidP="005D5C87">
      <w:pPr>
        <w:pStyle w:val="ListParagraph"/>
        <w:numPr>
          <w:ilvl w:val="0"/>
          <w:numId w:val="27"/>
        </w:numPr>
        <w:spacing w:line="276" w:lineRule="auto"/>
        <w:ind w:left="720"/>
        <w:jc w:val="both"/>
      </w:pPr>
      <w:r w:rsidRPr="005143E7">
        <w:lastRenderedPageBreak/>
        <w:t xml:space="preserve">All constraint net margin values for these constraints that will be carried to the next calendar year will be reset to zero at the start of the next calendar year and a new running sum will be calculated daily.  </w:t>
      </w:r>
    </w:p>
    <w:p w14:paraId="3CE89790" w14:textId="77777777" w:rsidR="005D5C87" w:rsidRPr="005143E7" w:rsidRDefault="005D5C87" w:rsidP="005D5C87">
      <w:pPr>
        <w:pStyle w:val="ListParagraph"/>
        <w:jc w:val="both"/>
      </w:pPr>
    </w:p>
    <w:p w14:paraId="420B355F" w14:textId="77777777" w:rsidR="005D5C87" w:rsidRPr="005143E7" w:rsidRDefault="005D5C87" w:rsidP="005D5C87">
      <w:pPr>
        <w:pStyle w:val="Heading1"/>
        <w:numPr>
          <w:ilvl w:val="0"/>
          <w:numId w:val="0"/>
        </w:numPr>
      </w:pPr>
      <w:bookmarkStart w:id="596" w:name="_Toc302383754"/>
      <w:bookmarkStart w:id="597" w:name="_Toc61276461"/>
      <w:bookmarkStart w:id="598" w:name="_Toc61592151"/>
      <w:r>
        <w:t>4.</w:t>
      </w:r>
      <w:r>
        <w:tab/>
      </w:r>
      <w:r w:rsidRPr="0063071A">
        <w:t>Power Balance Shadow Price Cap</w:t>
      </w:r>
      <w:bookmarkEnd w:id="596"/>
      <w:bookmarkEnd w:id="597"/>
      <w:bookmarkEnd w:id="598"/>
    </w:p>
    <w:p w14:paraId="430B50FB" w14:textId="77777777" w:rsidR="005D5C87" w:rsidRPr="0063071A" w:rsidRDefault="005D5C87" w:rsidP="005D5C87">
      <w:pPr>
        <w:pStyle w:val="H2"/>
      </w:pPr>
      <w:bookmarkStart w:id="599" w:name="_Toc302383755"/>
      <w:bookmarkStart w:id="600" w:name="_Toc61276462"/>
      <w:bookmarkStart w:id="601" w:name="_Toc61592152"/>
      <w:r>
        <w:t>4.1</w:t>
      </w:r>
      <w:r>
        <w:tab/>
      </w:r>
      <w:r w:rsidRPr="0063071A">
        <w:t>The Power Balance Penalty</w:t>
      </w:r>
      <w:bookmarkEnd w:id="599"/>
      <w:bookmarkEnd w:id="600"/>
      <w:bookmarkEnd w:id="601"/>
    </w:p>
    <w:p w14:paraId="242E945D" w14:textId="77777777" w:rsidR="005D5C87" w:rsidRPr="005143E7" w:rsidRDefault="005D5C87" w:rsidP="005D5C8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29FE6BD5" w14:textId="77777777" w:rsidR="005D5C87" w:rsidRPr="005143E7" w:rsidRDefault="005D5C87" w:rsidP="005D5C87">
      <w:pPr>
        <w:spacing w:line="276" w:lineRule="auto"/>
        <w:jc w:val="both"/>
      </w:pPr>
    </w:p>
    <w:p w14:paraId="207B9F20" w14:textId="77777777" w:rsidR="005D5C87" w:rsidRPr="005143E7" w:rsidRDefault="005D5C87" w:rsidP="005D5C87">
      <w:pPr>
        <w:spacing w:line="276" w:lineRule="auto"/>
        <w:jc w:val="both"/>
      </w:pPr>
      <w:r w:rsidRPr="005143E7">
        <w:t xml:space="preserve">The objective function for SCED is the sum of three components (1) the cost of dispatching generation (2) the penalty for violating Power Balance constraint (3) the penalty for violating network transmission constraints.  SCED economically dispatches </w:t>
      </w:r>
      <w:r>
        <w:t>G</w:t>
      </w:r>
      <w:r w:rsidRPr="005143E7">
        <w:t xml:space="preserve">eneration </w:t>
      </w:r>
      <w:r>
        <w:t>R</w:t>
      </w:r>
      <w:r w:rsidRPr="005143E7">
        <w:t xml:space="preserve">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419452CF" w14:textId="77777777" w:rsidR="005D5C87" w:rsidRPr="005143E7" w:rsidRDefault="005D5C87" w:rsidP="005D5C87">
      <w:pPr>
        <w:spacing w:line="276" w:lineRule="auto"/>
        <w:jc w:val="both"/>
      </w:pPr>
    </w:p>
    <w:p w14:paraId="7239B446" w14:textId="77777777" w:rsidR="005D5C87" w:rsidRPr="005143E7" w:rsidRDefault="005D5C87" w:rsidP="005D5C87">
      <w:pPr>
        <w:spacing w:after="240" w:line="276" w:lineRule="auto"/>
        <w:jc w:val="both"/>
      </w:pPr>
      <w:r w:rsidRPr="005143E7">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1E0473B2"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2AC5E2E8" w14:textId="77777777" w:rsidR="005D5C87" w:rsidRDefault="005D5C87" w:rsidP="004027C4">
            <w:pPr>
              <w:spacing w:before="120" w:after="240"/>
              <w:rPr>
                <w:b/>
                <w:i/>
              </w:rPr>
            </w:pPr>
            <w:bookmarkStart w:id="602" w:name="_Toc302383756"/>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14:paraId="049EB354" w14:textId="77777777" w:rsidR="005D5C87" w:rsidRPr="005143E7" w:rsidRDefault="005D5C87" w:rsidP="004027C4">
            <w:pPr>
              <w:spacing w:line="276" w:lineRule="auto"/>
              <w:jc w:val="both"/>
            </w:pPr>
            <w:r w:rsidRPr="005143E7">
              <w:lastRenderedPageBreak/>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t>Price</w:t>
            </w:r>
            <w:r w:rsidRPr="005143E7">
              <w:t xml:space="preserve"> proposed for ERCOT Board approval. </w:t>
            </w:r>
          </w:p>
          <w:p w14:paraId="57525736" w14:textId="77777777" w:rsidR="005D5C87" w:rsidRPr="005143E7" w:rsidRDefault="005D5C87" w:rsidP="004027C4">
            <w:pPr>
              <w:spacing w:line="276" w:lineRule="auto"/>
              <w:jc w:val="both"/>
            </w:pPr>
          </w:p>
          <w:p w14:paraId="0CE88737" w14:textId="77777777" w:rsidR="005D5C87" w:rsidRPr="005143E7" w:rsidRDefault="005D5C87" w:rsidP="004027C4">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4F97FF3A" w14:textId="77777777" w:rsidR="005D5C87" w:rsidRPr="005143E7" w:rsidRDefault="005D5C87" w:rsidP="004027C4">
            <w:pPr>
              <w:spacing w:line="276" w:lineRule="auto"/>
              <w:jc w:val="both"/>
            </w:pPr>
          </w:p>
          <w:p w14:paraId="15274165" w14:textId="77777777" w:rsidR="005D5C87" w:rsidRPr="005901EB" w:rsidRDefault="005D5C87" w:rsidP="004027C4">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 which is either (a) $11,000.01/MWh when the Value of Lost Load (VOLL) is equal to the High System-Wide Offer Cap (HCAP), or (b) $4,000.01/MWh when the VOLL is set to the LCAP</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14:paraId="2BD72964" w14:textId="77777777" w:rsidR="005D5C87" w:rsidRPr="0063071A" w:rsidRDefault="005D5C87" w:rsidP="005D5C87">
      <w:pPr>
        <w:pStyle w:val="H2"/>
        <w:spacing w:before="480"/>
      </w:pPr>
      <w:bookmarkStart w:id="603" w:name="_Toc61276463"/>
      <w:bookmarkStart w:id="604" w:name="_Toc61592153"/>
      <w:r>
        <w:lastRenderedPageBreak/>
        <w:t>4.2</w:t>
      </w:r>
      <w:r>
        <w:tab/>
      </w:r>
      <w:r w:rsidRPr="0063071A">
        <w:t>Factors Considered in the Development of the Power Balance Penalty Curve</w:t>
      </w:r>
      <w:bookmarkEnd w:id="602"/>
      <w:bookmarkEnd w:id="603"/>
      <w:bookmarkEnd w:id="604"/>
    </w:p>
    <w:p w14:paraId="785B9DDE" w14:textId="77777777" w:rsidR="005D5C87" w:rsidRPr="005143E7" w:rsidRDefault="005D5C87" w:rsidP="005D5C87">
      <w:pPr>
        <w:spacing w:line="276" w:lineRule="auto"/>
        <w:ind w:left="60"/>
        <w:jc w:val="both"/>
      </w:pPr>
      <w:r w:rsidRPr="005143E7">
        <w:t xml:space="preserve">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w:t>
      </w:r>
      <w:r w:rsidRPr="005143E7">
        <w:lastRenderedPageBreak/>
        <w:t>Ancillary Service capacity used to achieve system power balance and the market value of the energy deployed from these Regulation Ancillary Service Generation Resources.</w:t>
      </w:r>
    </w:p>
    <w:p w14:paraId="6DC444DB" w14:textId="77777777" w:rsidR="005D5C87" w:rsidRPr="005143E7" w:rsidRDefault="005D5C87" w:rsidP="005D5C87">
      <w:pPr>
        <w:spacing w:line="276" w:lineRule="auto"/>
        <w:ind w:left="60"/>
        <w:jc w:val="both"/>
      </w:pPr>
    </w:p>
    <w:p w14:paraId="1D928577" w14:textId="77777777" w:rsidR="005D5C87" w:rsidRPr="005143E7" w:rsidRDefault="005D5C87" w:rsidP="005D5C87">
      <w:pPr>
        <w:spacing w:line="276" w:lineRule="auto"/>
        <w:jc w:val="both"/>
      </w:pPr>
      <w:r w:rsidRPr="005143E7">
        <w:t>The factors considered by ERCOT in its qualitative analysis, include the following:</w:t>
      </w:r>
    </w:p>
    <w:p w14:paraId="1916DC1B" w14:textId="77777777" w:rsidR="005D5C87" w:rsidRPr="005143E7" w:rsidRDefault="005D5C87" w:rsidP="005D5C87">
      <w:pPr>
        <w:pStyle w:val="ListParagraph"/>
        <w:numPr>
          <w:ilvl w:val="0"/>
          <w:numId w:val="22"/>
        </w:numPr>
        <w:spacing w:before="240" w:line="276" w:lineRule="auto"/>
        <w:jc w:val="both"/>
      </w:pPr>
      <w:r w:rsidRPr="005143E7">
        <w:t>The amount of regulation that can be sacrificed without affecting reliability,</w:t>
      </w:r>
    </w:p>
    <w:p w14:paraId="1D06C24A" w14:textId="77777777" w:rsidR="005D5C87" w:rsidRPr="005143E7" w:rsidRDefault="005D5C87" w:rsidP="005D5C87">
      <w:pPr>
        <w:pStyle w:val="ListParagraph"/>
        <w:numPr>
          <w:ilvl w:val="0"/>
          <w:numId w:val="22"/>
        </w:numPr>
        <w:spacing w:line="276" w:lineRule="auto"/>
        <w:jc w:val="both"/>
      </w:pPr>
      <w:r w:rsidRPr="005143E7">
        <w:t>The PUCT defined System Wide Offer Cap (SWCAP),</w:t>
      </w:r>
    </w:p>
    <w:p w14:paraId="2758597D" w14:textId="77777777" w:rsidR="005D5C87" w:rsidRPr="005143E7" w:rsidRDefault="005D5C87" w:rsidP="005D5C87">
      <w:pPr>
        <w:pStyle w:val="ListParagraph"/>
        <w:numPr>
          <w:ilvl w:val="0"/>
          <w:numId w:val="22"/>
        </w:numPr>
        <w:spacing w:line="276" w:lineRule="auto"/>
        <w:jc w:val="both"/>
      </w:pPr>
      <w:r w:rsidRPr="005143E7">
        <w:t>The expected percentage of intervals with SCED Up Ramp scarcity,</w:t>
      </w:r>
    </w:p>
    <w:p w14:paraId="036DEAA1" w14:textId="77777777" w:rsidR="005D5C87" w:rsidRPr="005143E7" w:rsidRDefault="005D5C87" w:rsidP="005D5C87">
      <w:pPr>
        <w:pStyle w:val="ListParagraph"/>
        <w:numPr>
          <w:ilvl w:val="0"/>
          <w:numId w:val="22"/>
        </w:numPr>
        <w:spacing w:line="276" w:lineRule="auto"/>
        <w:jc w:val="both"/>
      </w:pPr>
      <w:r w:rsidRPr="005143E7">
        <w:t>The expected extent of Ancillary Service deployment by operators during intervals with capacity scarcity, and</w:t>
      </w:r>
    </w:p>
    <w:p w14:paraId="2ACECA47" w14:textId="77777777" w:rsidR="005D5C87" w:rsidRPr="005143E7" w:rsidRDefault="005D5C87" w:rsidP="005D5C87">
      <w:pPr>
        <w:pStyle w:val="ListParagraph"/>
        <w:numPr>
          <w:ilvl w:val="0"/>
          <w:numId w:val="22"/>
        </w:numPr>
        <w:spacing w:after="240" w:line="276" w:lineRule="auto"/>
        <w:jc w:val="both"/>
      </w:pPr>
      <w:r w:rsidRPr="005143E7">
        <w:t>The transmission constraint penalty values.</w:t>
      </w:r>
    </w:p>
    <w:p w14:paraId="5A32CA93" w14:textId="77777777" w:rsidR="005D5C87" w:rsidRPr="005143E7" w:rsidRDefault="005D5C87" w:rsidP="005D5C87">
      <w:pPr>
        <w:spacing w:after="240" w:line="276" w:lineRule="auto"/>
        <w:jc w:val="both"/>
      </w:pPr>
      <w:r w:rsidRPr="005143E7">
        <w:t>The following discussion describes the details of these factors as they affect the Power Balance Penalty amounts.</w:t>
      </w:r>
    </w:p>
    <w:p w14:paraId="69925FDD" w14:textId="77777777" w:rsidR="005D5C87" w:rsidRPr="005143E7" w:rsidRDefault="005D5C87" w:rsidP="005D5C87">
      <w:pPr>
        <w:spacing w:line="276" w:lineRule="auto"/>
        <w:jc w:val="both"/>
      </w:pPr>
      <w:r w:rsidRPr="005143E7">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w:t>
      </w:r>
      <w:proofErr w:type="gramStart"/>
      <w:r w:rsidRPr="005143E7">
        <w:t>under generation</w:t>
      </w:r>
      <w:proofErr w:type="gramEnd"/>
      <w:r w:rsidRPr="005143E7">
        <w:t xml:space="preserve">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14:paraId="2F7481CB" w14:textId="77777777" w:rsidR="005D5C87" w:rsidRPr="005143E7" w:rsidRDefault="005D5C87" w:rsidP="005D5C87">
      <w:pPr>
        <w:spacing w:line="276" w:lineRule="auto"/>
        <w:jc w:val="both"/>
      </w:pPr>
    </w:p>
    <w:p w14:paraId="23A420CA" w14:textId="77777777" w:rsidR="005D5C87" w:rsidRPr="005143E7" w:rsidRDefault="005D5C87" w:rsidP="005D5C87">
      <w:pPr>
        <w:spacing w:line="276" w:lineRule="auto"/>
        <w:jc w:val="both"/>
      </w:pPr>
      <w:r w:rsidRPr="005143E7">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6A8AA944" w14:textId="77777777" w:rsidR="005D5C87" w:rsidRPr="005143E7" w:rsidRDefault="005D5C87" w:rsidP="005D5C87">
      <w:pPr>
        <w:spacing w:line="276" w:lineRule="auto"/>
        <w:jc w:val="both"/>
      </w:pPr>
    </w:p>
    <w:p w14:paraId="648C8545" w14:textId="77777777" w:rsidR="005D5C87" w:rsidRPr="005143E7" w:rsidRDefault="005D5C87" w:rsidP="005D5C87">
      <w:pPr>
        <w:spacing w:line="276" w:lineRule="auto"/>
        <w:jc w:val="both"/>
      </w:pPr>
      <w:r w:rsidRPr="005143E7">
        <w:lastRenderedPageBreak/>
        <w:t>In ERCOT, the PUCT has determined a maximum offer cap that is representative of supply side pricing associated with the concept of the value of lost load.  By P</w:t>
      </w:r>
      <w:r>
        <w:t>.</w:t>
      </w:r>
      <w:r w:rsidRPr="005143E7">
        <w:t>U</w:t>
      </w:r>
      <w:r>
        <w:t>.</w:t>
      </w:r>
      <w:r w:rsidRPr="005143E7">
        <w:t>C</w:t>
      </w:r>
      <w:r>
        <w:t>.</w:t>
      </w:r>
      <w:r w:rsidRPr="005143E7">
        <w:t xml:space="preserve"> </w:t>
      </w:r>
      <w:r w:rsidRPr="00D1037D">
        <w:rPr>
          <w:smallCaps/>
        </w:rPr>
        <w:t xml:space="preserve">Subst. </w:t>
      </w:r>
      <w:r w:rsidRPr="005143E7">
        <w:t>R</w:t>
      </w:r>
      <w:r>
        <w:t>.</w:t>
      </w:r>
      <w:r w:rsidRPr="005143E7">
        <w:t xml:space="preserve"> 25.505</w:t>
      </w:r>
      <w:r>
        <w:t>, Resource Adequacy in the Electric Reliability Council of Texas Power Region</w:t>
      </w:r>
      <w:r w:rsidRPr="005143E7">
        <w:t xml:space="preserve">, this amount is the High System-Wide Cap and ERCOT selected this amount to serve as the maximum value for the Power Balance Penalty.  </w:t>
      </w:r>
    </w:p>
    <w:p w14:paraId="7DE193A9" w14:textId="77777777" w:rsidR="005D5C87" w:rsidRPr="005143E7" w:rsidRDefault="005D5C87" w:rsidP="005D5C87">
      <w:pPr>
        <w:spacing w:line="276" w:lineRule="auto"/>
        <w:jc w:val="both"/>
      </w:pPr>
    </w:p>
    <w:p w14:paraId="51EAB44D" w14:textId="77777777" w:rsidR="005D5C87" w:rsidRPr="005143E7" w:rsidRDefault="005D5C87" w:rsidP="005D5C87">
      <w:pPr>
        <w:spacing w:line="276" w:lineRule="auto"/>
        <w:jc w:val="both"/>
      </w:pPr>
      <w:r w:rsidRPr="005143E7">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5143E7">
        <w:t>interval</w:t>
      </w:r>
      <w:proofErr w:type="gramEnd"/>
      <w:r w:rsidRPr="005143E7">
        <w:t xml:space="preserve"> then the likelihood of Power Balance violation will be less.  On the other </w:t>
      </w:r>
      <w:proofErr w:type="gramStart"/>
      <w:r w:rsidRPr="005143E7">
        <w:t>hand</w:t>
      </w:r>
      <w:proofErr w:type="gramEnd"/>
      <w:r w:rsidRPr="005143E7">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413DC31" w14:textId="77777777" w:rsidR="005D5C87" w:rsidRPr="005143E7" w:rsidRDefault="005D5C87" w:rsidP="005D5C87">
      <w:pPr>
        <w:spacing w:line="276" w:lineRule="auto"/>
        <w:jc w:val="both"/>
      </w:pPr>
    </w:p>
    <w:p w14:paraId="78F3250E" w14:textId="77777777" w:rsidR="005D5C87" w:rsidRPr="005143E7" w:rsidRDefault="005D5C87" w:rsidP="005D5C87">
      <w:pPr>
        <w:spacing w:line="276" w:lineRule="auto"/>
        <w:jc w:val="both"/>
      </w:pPr>
      <w:r w:rsidRPr="005143E7">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2E18173" w14:textId="77777777" w:rsidR="005D5C87" w:rsidRPr="005143E7" w:rsidRDefault="005D5C87" w:rsidP="005D5C87">
      <w:pPr>
        <w:spacing w:line="276" w:lineRule="auto"/>
        <w:jc w:val="both"/>
      </w:pPr>
    </w:p>
    <w:p w14:paraId="402FD9E4" w14:textId="77777777" w:rsidR="005D5C87" w:rsidRPr="005143E7" w:rsidRDefault="005D5C87" w:rsidP="005D5C87">
      <w:pPr>
        <w:spacing w:after="240" w:line="276" w:lineRule="auto"/>
        <w:jc w:val="both"/>
      </w:pPr>
      <w:r w:rsidRPr="005143E7">
        <w:lastRenderedPageBreak/>
        <w:t>Additionally, Protocols limit both the Energy Offer Curves (</w:t>
      </w:r>
      <w:r>
        <w:t>“</w:t>
      </w:r>
      <w:r w:rsidRPr="005143E7">
        <w:t>EOC</w:t>
      </w:r>
      <w:r>
        <w:t>s”</w:t>
      </w:r>
      <w:r w:rsidRPr="005143E7">
        <w:t xml:space="preserve">)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w:t>
      </w:r>
      <w:r>
        <w:t xml:space="preserve">Section </w:t>
      </w:r>
      <w:r w:rsidRPr="005143E7">
        <w:t>6.5.7.3</w:t>
      </w:r>
      <w:r>
        <w:t>,</w:t>
      </w:r>
      <w:r w:rsidRPr="005143E7">
        <w:t xml:space="preserve"> Security Constrain</w:t>
      </w:r>
      <w:r>
        <w:t>ed</w:t>
      </w:r>
      <w:r w:rsidRPr="005143E7">
        <w:t xml:space="preserve">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w:t>
      </w:r>
      <w:r>
        <w:t xml:space="preserve">the </w:t>
      </w:r>
      <w:r w:rsidRPr="005143E7">
        <w:t>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14B63103"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06C6D3C0" w14:textId="77777777" w:rsidR="005D5C87" w:rsidRPr="00EE54D7" w:rsidRDefault="005D5C87" w:rsidP="004027C4">
            <w:pPr>
              <w:spacing w:before="120" w:after="240"/>
              <w:rPr>
                <w:b/>
                <w:i/>
              </w:rPr>
            </w:pPr>
            <w:bookmarkStart w:id="605" w:name="_Toc302383757"/>
            <w:r>
              <w:rPr>
                <w:b/>
                <w:i/>
              </w:rPr>
              <w:t>[OBDRR020</w:t>
            </w:r>
            <w:r w:rsidRPr="004B0726">
              <w:rPr>
                <w:b/>
                <w:i/>
              </w:rPr>
              <w:t xml:space="preserve">: </w:t>
            </w:r>
            <w:r>
              <w:rPr>
                <w:b/>
                <w:i/>
              </w:rPr>
              <w:t xml:space="preserve"> Delete Section 4.2 above upon system implementation of the Real-Time Co-Optimization (RTC) project:</w:t>
            </w:r>
            <w:r w:rsidRPr="004B0726">
              <w:rPr>
                <w:b/>
                <w:i/>
              </w:rPr>
              <w:t>]</w:t>
            </w:r>
          </w:p>
        </w:tc>
      </w:tr>
    </w:tbl>
    <w:p w14:paraId="2C8305C6" w14:textId="77777777" w:rsidR="005D5C87" w:rsidRPr="0063071A" w:rsidRDefault="005D5C87" w:rsidP="005D5C87">
      <w:pPr>
        <w:pStyle w:val="H2"/>
        <w:spacing w:before="480"/>
      </w:pPr>
      <w:bookmarkStart w:id="606" w:name="_Toc61276464"/>
      <w:bookmarkStart w:id="607" w:name="_Toc61592154"/>
      <w:r>
        <w:t>4.3</w:t>
      </w:r>
      <w:r>
        <w:tab/>
      </w:r>
      <w:r w:rsidRPr="0063071A">
        <w:t>The ERCOT Power Balance Penalty Curve</w:t>
      </w:r>
      <w:bookmarkEnd w:id="605"/>
      <w:bookmarkEnd w:id="606"/>
      <w:bookmarkEnd w:id="607"/>
    </w:p>
    <w:p w14:paraId="398153EC" w14:textId="77777777" w:rsidR="005D5C87" w:rsidRPr="00440D62" w:rsidRDefault="005D5C87" w:rsidP="005D5C87">
      <w:pPr>
        <w:pStyle w:val="BodyTextNumbered"/>
        <w:ind w:left="0" w:firstLine="0"/>
        <w:rPr>
          <w:iCs w:val="0"/>
        </w:rPr>
      </w:pPr>
      <w:bookmarkStart w:id="608" w:name="_Toc302383758"/>
      <w:r w:rsidRPr="00440D62">
        <w:rPr>
          <w:iCs w:val="0"/>
        </w:rPr>
        <w:t>Based on the criteria described in Section 4.2</w:t>
      </w:r>
      <w:r>
        <w:rPr>
          <w:iCs w:val="0"/>
        </w:rPr>
        <w:t xml:space="preserve">, </w:t>
      </w:r>
      <w:r w:rsidRPr="0063071A">
        <w:t>Factors Considered in the Development of the Power Balance Penalty Curve</w:t>
      </w:r>
      <w:r>
        <w:t>,</w:t>
      </w:r>
      <w:r w:rsidRPr="00440D62">
        <w:rPr>
          <w:iCs w:val="0"/>
        </w:rPr>
        <w:t xml:space="preserve"> above, the SCED under-generation Power Balance Penalty is shown in Figure </w:t>
      </w:r>
      <w:r>
        <w:rPr>
          <w:iCs w:val="0"/>
        </w:rPr>
        <w:t>4</w:t>
      </w:r>
      <w:r w:rsidRPr="00440D62">
        <w:rPr>
          <w:iCs w:val="0"/>
        </w:rPr>
        <w:t xml:space="preserve">.  The SCED over-generation Power Balance Penalty curve will be set to System-Wide Offer Floor. </w:t>
      </w:r>
    </w:p>
    <w:p w14:paraId="317D5A27" w14:textId="77777777" w:rsidR="005D5C87" w:rsidRDefault="005D5C87" w:rsidP="005D5C87">
      <w:pPr>
        <w:pStyle w:val="BodyTextNumbered"/>
        <w:spacing w:before="120" w:after="120"/>
        <w:ind w:left="0" w:firstLine="0"/>
        <w:jc w:val="center"/>
        <w:rPr>
          <w:b/>
          <w:sz w:val="28"/>
          <w:u w:val="single"/>
        </w:rPr>
      </w:pPr>
    </w:p>
    <w:p w14:paraId="30F866B5" w14:textId="77777777" w:rsidR="005D5C87" w:rsidRDefault="005D5C87" w:rsidP="005D5C87">
      <w:pPr>
        <w:pStyle w:val="BodyTextNumbered"/>
        <w:spacing w:before="120" w:after="120"/>
        <w:ind w:left="0" w:firstLine="0"/>
        <w:jc w:val="center"/>
        <w:rPr>
          <w:b/>
          <w:sz w:val="28"/>
          <w:u w:val="single"/>
        </w:rPr>
      </w:pPr>
      <w:r w:rsidRPr="005143E7">
        <w:rPr>
          <w:b/>
          <w:sz w:val="28"/>
          <w:u w:val="single"/>
        </w:rPr>
        <w:t>SCED Under-generation Power Balance Penalty Curve</w:t>
      </w:r>
    </w:p>
    <w:p w14:paraId="4488EDBE" w14:textId="77777777" w:rsidR="005D5C87" w:rsidRPr="005143E7" w:rsidRDefault="00444C42" w:rsidP="005D5C87">
      <w:pPr>
        <w:pStyle w:val="BodyTextNumbered"/>
        <w:spacing w:before="120" w:after="120"/>
        <w:ind w:left="0" w:firstLine="0"/>
        <w:jc w:val="center"/>
      </w:pPr>
      <w:r w:rsidRPr="000E4C61">
        <w:rPr>
          <w:noProof/>
        </w:rPr>
        <w:lastRenderedPageBreak/>
        <w:drawing>
          <wp:inline distT="0" distB="0" distL="0" distR="0" wp14:anchorId="3D450DF9" wp14:editId="1D35E313">
            <wp:extent cx="5454650" cy="3569970"/>
            <wp:effectExtent l="0" t="0" r="0" b="0"/>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454650" cy="3569970"/>
                    </a:xfrm>
                    <a:prstGeom prst="rect">
                      <a:avLst/>
                    </a:prstGeom>
                    <a:noFill/>
                    <a:ln>
                      <a:noFill/>
                    </a:ln>
                  </pic:spPr>
                </pic:pic>
              </a:graphicData>
            </a:graphic>
          </wp:inline>
        </w:drawing>
      </w:r>
    </w:p>
    <w:p w14:paraId="54157082" w14:textId="77777777" w:rsidR="005D5C87" w:rsidRDefault="005D5C87" w:rsidP="005D5C87">
      <w:pPr>
        <w:jc w:val="center"/>
        <w:rPr>
          <w:b/>
        </w:rPr>
      </w:pPr>
      <w:r w:rsidRPr="005143E7">
        <w:rPr>
          <w:b/>
        </w:rPr>
        <w:t xml:space="preserve">Figure </w:t>
      </w:r>
      <w:r>
        <w:rPr>
          <w:b/>
        </w:rPr>
        <w:t>4</w:t>
      </w:r>
    </w:p>
    <w:p w14:paraId="558A06F0" w14:textId="77777777" w:rsidR="005D5C87" w:rsidRDefault="005D5C87" w:rsidP="005D5C87">
      <w:pPr>
        <w:jc w:val="center"/>
        <w:rPr>
          <w:b/>
        </w:rPr>
      </w:pPr>
    </w:p>
    <w:tbl>
      <w:tblPr>
        <w:tblW w:w="3160" w:type="dxa"/>
        <w:tblInd w:w="1672" w:type="dxa"/>
        <w:tblLayout w:type="fixed"/>
        <w:tblLook w:val="04A0" w:firstRow="1" w:lastRow="0" w:firstColumn="1" w:lastColumn="0" w:noHBand="0" w:noVBand="1"/>
      </w:tblPr>
      <w:tblGrid>
        <w:gridCol w:w="1720"/>
        <w:gridCol w:w="1440"/>
      </w:tblGrid>
      <w:tr w:rsidR="005D5C87" w:rsidRPr="002C7202" w14:paraId="214B7201" w14:textId="77777777" w:rsidTr="004027C4">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0B9E" w14:textId="77777777" w:rsidR="005D5C87" w:rsidRPr="002C7202" w:rsidRDefault="005D5C87" w:rsidP="004027C4">
            <w:pPr>
              <w:jc w:val="center"/>
              <w:rPr>
                <w:b/>
                <w:bCs/>
                <w:i/>
              </w:rPr>
            </w:pPr>
            <w:r w:rsidRPr="002C7202">
              <w:rPr>
                <w:b/>
                <w:bCs/>
                <w:i/>
              </w:rPr>
              <w:t>MW Violation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67F6B7D" w14:textId="77777777" w:rsidR="005D5C87" w:rsidRPr="002C7202" w:rsidRDefault="005D5C87" w:rsidP="004027C4">
            <w:pPr>
              <w:jc w:val="center"/>
              <w:rPr>
                <w:b/>
                <w:bCs/>
                <w:i/>
              </w:rPr>
            </w:pPr>
            <w:r w:rsidRPr="002C7202">
              <w:rPr>
                <w:b/>
                <w:bCs/>
                <w:i/>
              </w:rPr>
              <w:t>Penalty Value ($/MWh)</w:t>
            </w:r>
          </w:p>
        </w:tc>
      </w:tr>
      <w:tr w:rsidR="005D5C87" w14:paraId="5D471AC4"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6150CD" w14:textId="77777777" w:rsidR="005D5C87" w:rsidRPr="002C7202" w:rsidRDefault="005D5C87" w:rsidP="004027C4">
            <w:pPr>
              <w:jc w:val="center"/>
              <w:rPr>
                <w:b/>
                <w:bCs/>
              </w:rPr>
            </w:pPr>
            <w:r w:rsidRPr="002C7202">
              <w:rPr>
                <w:b/>
                <w:bCs/>
              </w:rPr>
              <w:t>≤ 5</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E65AA68" w14:textId="77777777" w:rsidR="005D5C87" w:rsidRPr="002C7202" w:rsidRDefault="005D5C87" w:rsidP="004027C4">
            <w:pPr>
              <w:jc w:val="center"/>
            </w:pPr>
            <w:r w:rsidRPr="002C7202">
              <w:t xml:space="preserve">250 </w:t>
            </w:r>
          </w:p>
        </w:tc>
      </w:tr>
      <w:tr w:rsidR="005D5C87" w14:paraId="3376DDDD"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BDAB9E2" w14:textId="77777777" w:rsidR="005D5C87" w:rsidRPr="002C7202" w:rsidRDefault="005D5C87" w:rsidP="004027C4">
            <w:pPr>
              <w:jc w:val="center"/>
              <w:rPr>
                <w:b/>
                <w:bCs/>
              </w:rPr>
            </w:pPr>
            <w:r w:rsidRPr="002C7202">
              <w:rPr>
                <w:b/>
                <w:bCs/>
              </w:rPr>
              <w:t>5 &lt; to ≤ 10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119BD0F" w14:textId="77777777" w:rsidR="005D5C87" w:rsidRPr="002C7202" w:rsidRDefault="005D5C87" w:rsidP="004027C4">
            <w:pPr>
              <w:jc w:val="center"/>
            </w:pPr>
            <w:r w:rsidRPr="002C7202">
              <w:t xml:space="preserve">300 </w:t>
            </w:r>
          </w:p>
        </w:tc>
      </w:tr>
      <w:tr w:rsidR="005D5C87" w14:paraId="77FA21BC"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22A32F6" w14:textId="77777777" w:rsidR="005D5C87" w:rsidRPr="002C7202" w:rsidRDefault="005D5C87" w:rsidP="004027C4">
            <w:pPr>
              <w:jc w:val="center"/>
              <w:rPr>
                <w:b/>
                <w:bCs/>
              </w:rPr>
            </w:pPr>
            <w:r w:rsidRPr="002C7202">
              <w:rPr>
                <w:b/>
                <w:bCs/>
              </w:rPr>
              <w:t>10 &lt; to ≤ 20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7F1F2BD" w14:textId="77777777" w:rsidR="005D5C87" w:rsidRPr="002C7202" w:rsidRDefault="005D5C87" w:rsidP="004027C4">
            <w:pPr>
              <w:jc w:val="center"/>
            </w:pPr>
            <w:r w:rsidRPr="002C7202">
              <w:t xml:space="preserve">400 </w:t>
            </w:r>
          </w:p>
        </w:tc>
      </w:tr>
      <w:tr w:rsidR="005D5C87" w14:paraId="09DAAA85"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1ED2AC6" w14:textId="77777777" w:rsidR="005D5C87" w:rsidRPr="002C7202" w:rsidRDefault="005D5C87" w:rsidP="004027C4">
            <w:pPr>
              <w:jc w:val="center"/>
              <w:rPr>
                <w:b/>
                <w:bCs/>
              </w:rPr>
            </w:pPr>
            <w:r w:rsidRPr="002C7202">
              <w:rPr>
                <w:b/>
                <w:bCs/>
              </w:rPr>
              <w:t>20 &lt; to ≤ 30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28EC2FA" w14:textId="77777777" w:rsidR="005D5C87" w:rsidRPr="002C7202" w:rsidRDefault="005D5C87" w:rsidP="004027C4">
            <w:pPr>
              <w:jc w:val="center"/>
            </w:pPr>
            <w:r w:rsidRPr="002C7202">
              <w:t xml:space="preserve">500 </w:t>
            </w:r>
          </w:p>
        </w:tc>
      </w:tr>
      <w:tr w:rsidR="005D5C87" w14:paraId="642FD1EA"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4CC5E8D" w14:textId="77777777" w:rsidR="005D5C87" w:rsidRPr="002C7202" w:rsidRDefault="005D5C87" w:rsidP="004027C4">
            <w:pPr>
              <w:jc w:val="center"/>
              <w:rPr>
                <w:b/>
                <w:bCs/>
              </w:rPr>
            </w:pPr>
            <w:r w:rsidRPr="002C7202">
              <w:rPr>
                <w:b/>
                <w:bCs/>
              </w:rPr>
              <w:t>30 &lt; to ≤ 40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F53FD78" w14:textId="77777777" w:rsidR="005D5C87" w:rsidRPr="002C7202" w:rsidRDefault="005D5C87" w:rsidP="004027C4">
            <w:pPr>
              <w:jc w:val="center"/>
            </w:pPr>
            <w:r w:rsidRPr="002C7202">
              <w:t xml:space="preserve">1,000 </w:t>
            </w:r>
          </w:p>
        </w:tc>
      </w:tr>
      <w:tr w:rsidR="005D5C87" w14:paraId="1AE1207D"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94D860" w14:textId="77777777" w:rsidR="005D5C87" w:rsidRPr="002C7202" w:rsidRDefault="005D5C87" w:rsidP="004027C4">
            <w:pPr>
              <w:jc w:val="center"/>
              <w:rPr>
                <w:b/>
                <w:bCs/>
              </w:rPr>
            </w:pPr>
            <w:r w:rsidRPr="002C7202">
              <w:rPr>
                <w:b/>
                <w:bCs/>
              </w:rPr>
              <w:t>40 &lt; to ≤ 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7E3D9098" w14:textId="77777777" w:rsidR="005D5C87" w:rsidRPr="002C7202" w:rsidRDefault="005D5C87" w:rsidP="004027C4">
            <w:pPr>
              <w:jc w:val="center"/>
            </w:pPr>
            <w:r w:rsidRPr="002C7202">
              <w:t>2,250 </w:t>
            </w:r>
            <w:r w:rsidRPr="002C7202">
              <w:rPr>
                <w:sz w:val="22"/>
                <w:szCs w:val="22"/>
              </w:rPr>
              <w:t xml:space="preserve"> </w:t>
            </w:r>
          </w:p>
        </w:tc>
      </w:tr>
      <w:tr w:rsidR="005D5C87" w14:paraId="23F4F93F"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9A82C42" w14:textId="77777777" w:rsidR="005D5C87" w:rsidRPr="002C7202" w:rsidRDefault="005D5C87" w:rsidP="004027C4">
            <w:pPr>
              <w:jc w:val="center"/>
              <w:rPr>
                <w:b/>
                <w:bCs/>
              </w:rPr>
            </w:pPr>
            <w:r w:rsidRPr="002C7202">
              <w:rPr>
                <w:b/>
                <w:bCs/>
              </w:rPr>
              <w:t>50 &lt; to ≤ 100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3B6B971" w14:textId="77777777" w:rsidR="005D5C87" w:rsidRPr="002C7202" w:rsidRDefault="005D5C87" w:rsidP="004027C4">
            <w:pPr>
              <w:jc w:val="center"/>
            </w:pPr>
            <w:r w:rsidRPr="002C7202">
              <w:t>4,500 </w:t>
            </w:r>
            <w:r w:rsidRPr="002C7202">
              <w:rPr>
                <w:sz w:val="22"/>
                <w:szCs w:val="22"/>
              </w:rPr>
              <w:t xml:space="preserve"> </w:t>
            </w:r>
          </w:p>
        </w:tc>
      </w:tr>
      <w:tr w:rsidR="005D5C87" w14:paraId="16C0E47C"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80AAD86" w14:textId="77777777" w:rsidR="005D5C87" w:rsidRPr="002C7202" w:rsidRDefault="005D5C87" w:rsidP="004027C4">
            <w:pPr>
              <w:jc w:val="center"/>
              <w:rPr>
                <w:b/>
                <w:bCs/>
              </w:rPr>
            </w:pPr>
            <w:r w:rsidRPr="002C7202">
              <w:rPr>
                <w:b/>
                <w:bCs/>
              </w:rPr>
              <w:t>100 &lt; to ≤ 150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CAF93AC" w14:textId="77777777" w:rsidR="005D5C87" w:rsidRPr="002C7202" w:rsidRDefault="005D5C87" w:rsidP="004027C4">
            <w:pPr>
              <w:jc w:val="center"/>
            </w:pPr>
            <w:r w:rsidRPr="002C7202">
              <w:t>6,000 </w:t>
            </w:r>
            <w:r w:rsidRPr="002C7202">
              <w:rPr>
                <w:sz w:val="22"/>
                <w:szCs w:val="22"/>
              </w:rPr>
              <w:t xml:space="preserve"> </w:t>
            </w:r>
          </w:p>
        </w:tc>
      </w:tr>
      <w:tr w:rsidR="005D5C87" w14:paraId="057689F1" w14:textId="77777777" w:rsidTr="004027C4">
        <w:trPr>
          <w:trHeight w:val="43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0A28F7" w14:textId="77777777" w:rsidR="005D5C87" w:rsidRPr="002C7202" w:rsidRDefault="005D5C87" w:rsidP="004027C4">
            <w:pPr>
              <w:jc w:val="center"/>
              <w:rPr>
                <w:b/>
                <w:bCs/>
              </w:rPr>
            </w:pPr>
            <w:r w:rsidRPr="002C7202">
              <w:rPr>
                <w:b/>
                <w:bCs/>
              </w:rPr>
              <w:t>150 &lt; to ≤ 200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7DD23CE1" w14:textId="77777777" w:rsidR="005D5C87" w:rsidRPr="002C7202" w:rsidRDefault="005D5C87" w:rsidP="004027C4">
            <w:pPr>
              <w:jc w:val="center"/>
            </w:pPr>
            <w:r w:rsidRPr="002C7202">
              <w:t>7,500 </w:t>
            </w:r>
            <w:r w:rsidRPr="002C7202">
              <w:rPr>
                <w:sz w:val="22"/>
                <w:szCs w:val="22"/>
              </w:rPr>
              <w:t xml:space="preserve"> </w:t>
            </w:r>
          </w:p>
        </w:tc>
      </w:tr>
      <w:tr w:rsidR="005D5C87" w14:paraId="042370CE" w14:textId="7777777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F968758" w14:textId="77777777" w:rsidR="005D5C87" w:rsidRPr="002C7202" w:rsidRDefault="005D5C87" w:rsidP="004027C4">
            <w:pPr>
              <w:jc w:val="center"/>
              <w:rPr>
                <w:b/>
                <w:bCs/>
              </w:rPr>
            </w:pPr>
            <w:r w:rsidRPr="002C7202">
              <w:rPr>
                <w:b/>
                <w:bCs/>
              </w:rPr>
              <w:t>200 or more</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CD2F590" w14:textId="77777777" w:rsidR="005D5C87" w:rsidRPr="002C7202" w:rsidRDefault="005D5C87" w:rsidP="004027C4">
            <w:pPr>
              <w:jc w:val="center"/>
            </w:pPr>
            <w:r w:rsidRPr="002C7202">
              <w:t>9,001 </w:t>
            </w:r>
            <w:r w:rsidRPr="002C7202">
              <w:rPr>
                <w:sz w:val="22"/>
                <w:szCs w:val="22"/>
              </w:rPr>
              <w:t xml:space="preserve"> </w:t>
            </w:r>
          </w:p>
        </w:tc>
      </w:tr>
    </w:tbl>
    <w:p w14:paraId="5EAB39FE" w14:textId="77777777" w:rsidR="005D5C87" w:rsidRPr="005143E7" w:rsidRDefault="005D5C87" w:rsidP="005D5C87">
      <w:pPr>
        <w:jc w:val="center"/>
        <w:rPr>
          <w:b/>
        </w:rPr>
      </w:pPr>
    </w:p>
    <w:p w14:paraId="69DCB716" w14:textId="77777777" w:rsidR="005D5C87" w:rsidRDefault="005D5C87" w:rsidP="005D5C87"/>
    <w:p w14:paraId="5368C3D2" w14:textId="77777777" w:rsidR="005D5C87" w:rsidRPr="005143E7" w:rsidRDefault="005D5C87" w:rsidP="005D5C87">
      <w:r w:rsidRPr="005143E7">
        <w:t>The SCED under</w:t>
      </w:r>
      <w:r>
        <w:t>-</w:t>
      </w:r>
      <w:r w:rsidRPr="005143E7">
        <w:t xml:space="preserve">generation Power Balance Penalty </w:t>
      </w:r>
      <w:r>
        <w:t>c</w:t>
      </w:r>
      <w:r w:rsidRPr="005143E7">
        <w:t>urve will be capped at LCAP plus $1 per MWh whenever the SWCAP is set to the LCAP.</w:t>
      </w:r>
    </w:p>
    <w:p w14:paraId="752D40A7" w14:textId="77777777" w:rsidR="005D5C87" w:rsidRPr="005143E7" w:rsidRDefault="005D5C87" w:rsidP="005D5C87"/>
    <w:p w14:paraId="6416400D" w14:textId="77777777" w:rsidR="005D5C87" w:rsidRDefault="005D5C87" w:rsidP="005D5C87">
      <w:pPr>
        <w:pStyle w:val="BodyTextNumbered"/>
        <w:jc w:val="cente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5D5C87" w:rsidRPr="005143E7" w14:paraId="63A75381" w14:textId="77777777" w:rsidTr="004027C4">
        <w:trPr>
          <w:trHeight w:val="458"/>
          <w:jc w:val="center"/>
        </w:trPr>
        <w:tc>
          <w:tcPr>
            <w:tcW w:w="2028" w:type="dxa"/>
          </w:tcPr>
          <w:p w14:paraId="44A41674" w14:textId="77777777" w:rsidR="005D5C87" w:rsidRPr="005143E7" w:rsidRDefault="005D5C87" w:rsidP="004027C4">
            <w:pPr>
              <w:jc w:val="center"/>
              <w:rPr>
                <w:b/>
              </w:rPr>
            </w:pPr>
            <w:r w:rsidRPr="005143E7">
              <w:rPr>
                <w:b/>
                <w:bCs/>
                <w:i/>
                <w:iCs/>
                <w:color w:val="000000"/>
              </w:rPr>
              <w:lastRenderedPageBreak/>
              <w:t>MW Violation</w:t>
            </w:r>
          </w:p>
        </w:tc>
        <w:tc>
          <w:tcPr>
            <w:tcW w:w="1888" w:type="dxa"/>
          </w:tcPr>
          <w:p w14:paraId="65FE30E9" w14:textId="77777777" w:rsidR="005D5C87" w:rsidRPr="005143E7" w:rsidRDefault="005D5C87" w:rsidP="004027C4">
            <w:pPr>
              <w:jc w:val="center"/>
              <w:rPr>
                <w:b/>
              </w:rPr>
            </w:pPr>
            <w:r w:rsidRPr="005143E7">
              <w:rPr>
                <w:b/>
                <w:bCs/>
                <w:i/>
                <w:iCs/>
                <w:color w:val="000000"/>
              </w:rPr>
              <w:t>P</w:t>
            </w:r>
            <w:r>
              <w:rPr>
                <w:b/>
                <w:bCs/>
                <w:i/>
                <w:iCs/>
                <w:color w:val="000000"/>
              </w:rPr>
              <w:t>enalty Value ($</w:t>
            </w:r>
            <w:r w:rsidRPr="005143E7">
              <w:rPr>
                <w:b/>
                <w:bCs/>
                <w:i/>
                <w:iCs/>
                <w:color w:val="000000"/>
              </w:rPr>
              <w:t>/MWh</w:t>
            </w:r>
            <w:r>
              <w:rPr>
                <w:b/>
                <w:bCs/>
                <w:i/>
                <w:iCs/>
                <w:color w:val="000000"/>
              </w:rPr>
              <w:t>)</w:t>
            </w:r>
          </w:p>
        </w:tc>
      </w:tr>
      <w:tr w:rsidR="005D5C87" w:rsidRPr="005143E7" w14:paraId="510FD5F7" w14:textId="77777777" w:rsidTr="004027C4">
        <w:trPr>
          <w:trHeight w:val="350"/>
          <w:jc w:val="center"/>
        </w:trPr>
        <w:tc>
          <w:tcPr>
            <w:tcW w:w="2028" w:type="dxa"/>
          </w:tcPr>
          <w:p w14:paraId="253B552E" w14:textId="77777777" w:rsidR="005D5C87" w:rsidRPr="005143E7" w:rsidRDefault="005D5C87" w:rsidP="004027C4">
            <w:pPr>
              <w:jc w:val="center"/>
              <w:rPr>
                <w:b/>
              </w:rPr>
            </w:pPr>
            <w:r w:rsidRPr="005143E7">
              <w:rPr>
                <w:b/>
              </w:rPr>
              <w:t>&lt; 100</w:t>
            </w:r>
            <w:r>
              <w:rPr>
                <w:b/>
              </w:rPr>
              <w:t>,</w:t>
            </w:r>
            <w:r w:rsidRPr="005143E7">
              <w:rPr>
                <w:b/>
              </w:rPr>
              <w:t>000</w:t>
            </w:r>
          </w:p>
        </w:tc>
        <w:tc>
          <w:tcPr>
            <w:tcW w:w="1888" w:type="dxa"/>
          </w:tcPr>
          <w:p w14:paraId="703F8CF7" w14:textId="77777777" w:rsidR="005D5C87" w:rsidRPr="005143E7" w:rsidRDefault="005D5C87" w:rsidP="004027C4">
            <w:pPr>
              <w:jc w:val="center"/>
              <w:rPr>
                <w:b/>
              </w:rPr>
            </w:pPr>
            <w:r w:rsidRPr="005143E7">
              <w:rPr>
                <w:b/>
              </w:rPr>
              <w:t>-250</w:t>
            </w:r>
          </w:p>
        </w:tc>
      </w:tr>
    </w:tbl>
    <w:p w14:paraId="679056B2" w14:textId="77777777" w:rsidR="005D5C87" w:rsidRDefault="005D5C87" w:rsidP="005D5C87"/>
    <w:p w14:paraId="275ACF12" w14:textId="77777777" w:rsidR="005D5C87" w:rsidRPr="005143E7" w:rsidRDefault="005D5C87" w:rsidP="005D5C8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1D3365BF"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61C6A84C" w14:textId="77777777" w:rsidR="005D5C87" w:rsidRPr="00EE54D7" w:rsidRDefault="005D5C87" w:rsidP="004027C4">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Pr="004B0726">
              <w:rPr>
                <w:b/>
                <w:i/>
              </w:rPr>
              <w:t>]</w:t>
            </w:r>
          </w:p>
        </w:tc>
      </w:tr>
    </w:tbl>
    <w:p w14:paraId="57D306B5" w14:textId="77777777" w:rsidR="005D5C87" w:rsidRPr="003D0593" w:rsidRDefault="005D5C87" w:rsidP="005D5C87">
      <w:pPr>
        <w:pStyle w:val="Heading1"/>
        <w:numPr>
          <w:ilvl w:val="0"/>
          <w:numId w:val="0"/>
        </w:numPr>
        <w:jc w:val="center"/>
        <w:rPr>
          <w:bCs/>
          <w:caps w:val="0"/>
        </w:rPr>
      </w:pPr>
      <w:r>
        <w:br w:type="page"/>
      </w:r>
      <w:bookmarkStart w:id="609" w:name="_Toc61276465"/>
      <w:bookmarkStart w:id="610" w:name="_Toc61592155"/>
      <w:r w:rsidRPr="003D0593">
        <w:lastRenderedPageBreak/>
        <w:t>Appendix 1</w:t>
      </w:r>
      <w:bookmarkEnd w:id="608"/>
      <w:r w:rsidRPr="003D0593">
        <w:t xml:space="preserve">: </w:t>
      </w:r>
      <w:bookmarkStart w:id="611" w:name="_Toc302383759"/>
      <w:r w:rsidRPr="003D0593">
        <w:t>The SCED Optimization Objective Function and Constraints</w:t>
      </w:r>
      <w:bookmarkEnd w:id="609"/>
      <w:bookmarkEnd w:id="610"/>
      <w:bookmarkEnd w:id="611"/>
    </w:p>
    <w:p w14:paraId="55B5420B" w14:textId="77777777" w:rsidR="005D5C87" w:rsidRPr="005143E7" w:rsidRDefault="005D5C87" w:rsidP="005D5C87">
      <w:r w:rsidRPr="005143E7">
        <w:t>The SCED optimization objective function is as given by the following:</w:t>
      </w:r>
    </w:p>
    <w:p w14:paraId="25B3763E" w14:textId="77777777" w:rsidR="005D5C87" w:rsidRPr="005143E7" w:rsidRDefault="005D5C87" w:rsidP="005D5C87">
      <w:pPr>
        <w:ind w:firstLine="720"/>
      </w:pPr>
      <w:r w:rsidRPr="005143E7">
        <w:t xml:space="preserve">Minimize </w:t>
      </w:r>
      <w:r w:rsidRPr="005143E7">
        <w:tab/>
        <w:t xml:space="preserve">{Cost of dispatching generation </w:t>
      </w:r>
    </w:p>
    <w:p w14:paraId="70CBDE9E" w14:textId="77777777" w:rsidR="005D5C87" w:rsidRPr="005143E7" w:rsidRDefault="005D5C87" w:rsidP="005D5C87">
      <w:pPr>
        <w:ind w:left="1440" w:firstLine="720"/>
      </w:pPr>
      <w:r w:rsidRPr="005143E7">
        <w:t xml:space="preserve">+ Penalty for violating Power Balance constraint </w:t>
      </w:r>
    </w:p>
    <w:p w14:paraId="58285925" w14:textId="77777777" w:rsidR="005D5C87" w:rsidRPr="005143E7" w:rsidRDefault="005D5C87" w:rsidP="005D5C87">
      <w:pPr>
        <w:ind w:left="1440" w:firstLine="720"/>
      </w:pPr>
      <w:r w:rsidRPr="005143E7">
        <w:t>+ Penalty for violating transmission constraints}</w:t>
      </w:r>
    </w:p>
    <w:p w14:paraId="1EF0C320" w14:textId="77777777" w:rsidR="005D5C87" w:rsidRPr="005143E7" w:rsidRDefault="005D5C87" w:rsidP="005D5C87"/>
    <w:p w14:paraId="157A5E92" w14:textId="77777777" w:rsidR="005D5C87" w:rsidRPr="005143E7" w:rsidRDefault="005D5C87" w:rsidP="005D5C87">
      <w:r w:rsidRPr="005143E7">
        <w:t>which is:</w:t>
      </w:r>
    </w:p>
    <w:p w14:paraId="128AC682" w14:textId="77777777" w:rsidR="005D5C87" w:rsidRPr="005143E7" w:rsidRDefault="005D5C87" w:rsidP="005D5C87">
      <w:pPr>
        <w:ind w:firstLine="720"/>
      </w:pPr>
      <w:r w:rsidRPr="005143E7">
        <w:t xml:space="preserve"> Minimize </w:t>
      </w:r>
      <w:r w:rsidRPr="005143E7">
        <w:tab/>
        <w:t xml:space="preserve">{sum of (offer price * MW dispatched) </w:t>
      </w:r>
    </w:p>
    <w:p w14:paraId="70EE16EE" w14:textId="77777777" w:rsidR="005D5C87" w:rsidRPr="005143E7" w:rsidRDefault="005D5C87" w:rsidP="005D5C87">
      <w:pPr>
        <w:ind w:left="1440" w:firstLine="720"/>
      </w:pPr>
      <w:r w:rsidRPr="005143E7">
        <w:t xml:space="preserve">+ sum (Penalty * Power Balance violation MW amount) </w:t>
      </w:r>
    </w:p>
    <w:p w14:paraId="78F2A104" w14:textId="77777777" w:rsidR="005D5C87" w:rsidRPr="005143E7" w:rsidRDefault="005D5C87" w:rsidP="005D5C87">
      <w:pPr>
        <w:ind w:left="1440" w:firstLine="720"/>
      </w:pPr>
      <w:r w:rsidRPr="005143E7">
        <w:t>+ sum (Penalty *Transmission constraint violation MW amount)}</w:t>
      </w:r>
    </w:p>
    <w:p w14:paraId="0F1820B3" w14:textId="77777777" w:rsidR="005D5C87" w:rsidRPr="005143E7" w:rsidRDefault="005D5C87" w:rsidP="005D5C87"/>
    <w:p w14:paraId="2BAB2B73" w14:textId="77777777" w:rsidR="005D5C87" w:rsidRPr="005143E7" w:rsidRDefault="005D5C87" w:rsidP="005D5C87">
      <w:r w:rsidRPr="005143E7">
        <w:t>The objective is subject to the following constraints:</w:t>
      </w:r>
    </w:p>
    <w:p w14:paraId="60AEABFF" w14:textId="77777777" w:rsidR="005D5C87" w:rsidRPr="005143E7" w:rsidRDefault="005D5C87" w:rsidP="005D5C87">
      <w:pPr>
        <w:numPr>
          <w:ilvl w:val="0"/>
          <w:numId w:val="18"/>
        </w:numPr>
      </w:pPr>
      <w:r w:rsidRPr="005143E7">
        <w:t>Power Balance Constraint</w:t>
      </w:r>
    </w:p>
    <w:p w14:paraId="280951F2" w14:textId="77777777" w:rsidR="005D5C87" w:rsidRPr="005143E7" w:rsidRDefault="005D5C87" w:rsidP="005D5C87">
      <w:pPr>
        <w:ind w:left="720" w:firstLine="720"/>
      </w:pPr>
      <w:r w:rsidRPr="005143E7">
        <w:t xml:space="preserve">sum (Base Point) + under gen slack – over gen slack = Generation </w:t>
      </w:r>
      <w:proofErr w:type="gramStart"/>
      <w:r w:rsidRPr="005143E7">
        <w:t>To</w:t>
      </w:r>
      <w:proofErr w:type="gramEnd"/>
      <w:r w:rsidRPr="005143E7">
        <w:t xml:space="preserve"> Be Dispatched</w:t>
      </w:r>
    </w:p>
    <w:p w14:paraId="08997182" w14:textId="77777777" w:rsidR="005D5C87" w:rsidRPr="005143E7" w:rsidRDefault="005D5C87" w:rsidP="005D5C87">
      <w:pPr>
        <w:numPr>
          <w:ilvl w:val="0"/>
          <w:numId w:val="19"/>
        </w:numPr>
      </w:pPr>
      <w:r w:rsidRPr="005143E7">
        <w:t>Transmission Constraints</w:t>
      </w:r>
    </w:p>
    <w:p w14:paraId="01A42B5F" w14:textId="77777777" w:rsidR="005D5C87" w:rsidRPr="005143E7" w:rsidRDefault="005D5C87" w:rsidP="005D5C87">
      <w:r w:rsidRPr="005143E7">
        <w:tab/>
      </w:r>
      <w:r w:rsidRPr="005143E7">
        <w:tab/>
        <w:t>sum( Shift Factor * Base Point) – violation slack  ≤  limit</w:t>
      </w:r>
    </w:p>
    <w:p w14:paraId="12209642" w14:textId="77777777" w:rsidR="005D5C87" w:rsidRPr="005143E7" w:rsidRDefault="005D5C87" w:rsidP="005D5C87">
      <w:pPr>
        <w:numPr>
          <w:ilvl w:val="0"/>
          <w:numId w:val="20"/>
        </w:numPr>
      </w:pPr>
      <w:r w:rsidRPr="005143E7">
        <w:t xml:space="preserve">Dispatch Limits </w:t>
      </w:r>
    </w:p>
    <w:p w14:paraId="0731250B" w14:textId="77777777" w:rsidR="005D5C87" w:rsidRPr="005143E7" w:rsidRDefault="005D5C87" w:rsidP="005D5C87">
      <w:r w:rsidRPr="005143E7">
        <w:tab/>
      </w:r>
      <w:r w:rsidRPr="005143E7">
        <w:tab/>
        <w:t>LDL ≤  Base Point ≤ HDL</w:t>
      </w:r>
    </w:p>
    <w:p w14:paraId="0366C56B" w14:textId="77777777" w:rsidR="005D5C87" w:rsidRPr="005143E7" w:rsidRDefault="005D5C87" w:rsidP="005D5C87">
      <w:pPr>
        <w:keepLines/>
        <w:widowControl w:val="0"/>
        <w:spacing w:line="240" w:lineRule="atLeast"/>
        <w:rPr>
          <w:b/>
          <w:position w:val="-28"/>
          <w:sz w:val="20"/>
          <w:szCs w:val="20"/>
        </w:rPr>
      </w:pPr>
    </w:p>
    <w:p w14:paraId="18B04E5C" w14:textId="77777777" w:rsidR="005D5C87" w:rsidRPr="005143E7" w:rsidRDefault="005D5C87" w:rsidP="005D5C87">
      <w:r w:rsidRPr="005143E7">
        <w:t>Based on the SCED dispatch the LMP at each Electrical Bus is calculated as</w:t>
      </w:r>
    </w:p>
    <w:p w14:paraId="3EBAEF42" w14:textId="77777777" w:rsidR="005D5C87" w:rsidRPr="005143E7" w:rsidRDefault="00B517D0" w:rsidP="005D5C87">
      <w:pPr>
        <w:ind w:firstLine="720"/>
      </w:pPr>
      <w:r w:rsidRPr="005143E7">
        <w:rPr>
          <w:position w:val="-30"/>
        </w:rPr>
        <w:object w:dxaOrig="4180" w:dyaOrig="620" w14:anchorId="37550CAC">
          <v:shape id="_x0000_i1074" type="#_x0000_t75" style="width:207pt;height:30pt" o:ole="">
            <v:imagedata r:id="rId102" o:title=""/>
          </v:shape>
          <o:OLEObject Type="Embed" ProgID="Equation.3" ShapeID="_x0000_i1074" DrawAspect="Content" ObjectID="_1687944751" r:id="rId103"/>
        </w:object>
      </w:r>
    </w:p>
    <w:p w14:paraId="24799247" w14:textId="77777777" w:rsidR="00B517D0" w:rsidRPr="005143E7" w:rsidRDefault="00B517D0" w:rsidP="00B517D0">
      <w:r w:rsidRPr="005143E7">
        <w:t xml:space="preserve">Where </w:t>
      </w:r>
    </w:p>
    <w:p w14:paraId="66ED811C" w14:textId="77777777" w:rsidR="00B517D0" w:rsidRPr="005143E7" w:rsidRDefault="00B517D0" w:rsidP="00B517D0"/>
    <w:p w14:paraId="407F0EC6" w14:textId="77777777" w:rsidR="00B517D0" w:rsidRPr="005143E7" w:rsidRDefault="00B517D0" w:rsidP="00B517D0">
      <w:pPr>
        <w:ind w:firstLine="720"/>
      </w:pPr>
      <w:r w:rsidRPr="005143E7">
        <w:rPr>
          <w:position w:val="-14"/>
        </w:rPr>
        <w:object w:dxaOrig="1080" w:dyaOrig="380" w14:anchorId="54D3E1DF">
          <v:shape id="_x0000_i1075" type="#_x0000_t75" style="width:53.25pt;height:20.25pt" o:ole="">
            <v:imagedata r:id="rId104" o:title=""/>
          </v:shape>
          <o:OLEObject Type="Embed" ProgID="Equation.3" ShapeID="_x0000_i1075" DrawAspect="Content" ObjectID="_1687944752" r:id="rId105"/>
        </w:object>
      </w:r>
      <w:r w:rsidRPr="005143E7">
        <w:t xml:space="preserve"> = System Lambda or Power Balance Penalty (if a Power Balance violation exists) at time interval “t”</w:t>
      </w:r>
    </w:p>
    <w:p w14:paraId="6566A894" w14:textId="77777777" w:rsidR="00B517D0" w:rsidRPr="005143E7" w:rsidRDefault="00B517D0" w:rsidP="00B517D0">
      <w:pPr>
        <w:ind w:firstLine="720"/>
      </w:pPr>
      <w:r w:rsidRPr="005143E7">
        <w:rPr>
          <w:position w:val="-14"/>
        </w:rPr>
        <w:object w:dxaOrig="880" w:dyaOrig="380" w14:anchorId="5F8D1B7A">
          <v:shape id="_x0000_i1076" type="#_x0000_t75" style="width:44.25pt;height:20.25pt" o:ole="">
            <v:imagedata r:id="rId106" o:title=""/>
          </v:shape>
          <o:OLEObject Type="Embed" ProgID="Equation.3" ShapeID="_x0000_i1076" DrawAspect="Content" ObjectID="_1687944753" r:id="rId107"/>
        </w:object>
      </w:r>
      <w:r w:rsidRPr="005143E7">
        <w:t xml:space="preserve"> = Shift Factor impact of the bus “bus” on constraint “c” at time interval “t”</w:t>
      </w:r>
    </w:p>
    <w:p w14:paraId="2E5E3020" w14:textId="77777777" w:rsidR="00B517D0" w:rsidRPr="005143E7" w:rsidRDefault="00B517D0" w:rsidP="00B517D0">
      <w:pPr>
        <w:ind w:firstLine="720"/>
      </w:pPr>
      <w:r w:rsidRPr="005143E7">
        <w:rPr>
          <w:position w:val="-14"/>
        </w:rPr>
        <w:object w:dxaOrig="580" w:dyaOrig="380" w14:anchorId="4363EDA3">
          <v:shape id="_x0000_i1077" type="#_x0000_t75" style="width:30pt;height:20.25pt" o:ole="">
            <v:imagedata r:id="rId108" o:title=""/>
          </v:shape>
          <o:OLEObject Type="Embed" ProgID="Equation.3" ShapeID="_x0000_i1077" DrawAspect="Content" ObjectID="_1687944754" r:id="rId109"/>
        </w:object>
      </w:r>
      <w:r w:rsidRPr="005143E7">
        <w:t xml:space="preserve"> = Shadow Price of constraint “c” at time interval “t”</w:t>
      </w:r>
      <w:r>
        <w:t xml:space="preserve"> </w:t>
      </w:r>
      <w:r w:rsidRPr="005143E7">
        <w:t>(capped at Max Shadow Price for this constraint).</w:t>
      </w:r>
    </w:p>
    <w:p w14:paraId="6E6906DA" w14:textId="77777777" w:rsidR="005D5C87" w:rsidRPr="005143E7" w:rsidRDefault="005D5C87" w:rsidP="005D5C87"/>
    <w:p w14:paraId="4E38C11F" w14:textId="77777777" w:rsidR="005D5C87" w:rsidRPr="005143E7" w:rsidRDefault="005D5C87" w:rsidP="005D5C87">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725599B3" w14:textId="77777777" w:rsidR="005D5C87" w:rsidRPr="005143E7" w:rsidRDefault="005D5C87" w:rsidP="005D5C87">
      <w:pPr>
        <w:numPr>
          <w:ilvl w:val="1"/>
          <w:numId w:val="21"/>
        </w:numPr>
      </w:pPr>
      <w:r w:rsidRPr="005143E7">
        <w:t xml:space="preserve">Cost of moving up the Resource = Shift Factor * Transmission Constraint Penalty + Offer cost </w:t>
      </w:r>
    </w:p>
    <w:p w14:paraId="58F66741" w14:textId="77777777" w:rsidR="005D5C87" w:rsidRPr="005143E7" w:rsidRDefault="005D5C87" w:rsidP="005D5C87">
      <w:pPr>
        <w:numPr>
          <w:ilvl w:val="1"/>
          <w:numId w:val="21"/>
        </w:numPr>
      </w:pPr>
      <w:r w:rsidRPr="005143E7">
        <w:t xml:space="preserve"> Cost of moving down the Resource = Power Balance Penalty </w:t>
      </w:r>
    </w:p>
    <w:p w14:paraId="7FE412C8" w14:textId="77777777" w:rsidR="005D5C87" w:rsidRPr="005143E7" w:rsidRDefault="005D5C87" w:rsidP="005D5C87"/>
    <w:p w14:paraId="6BB1919E" w14:textId="77777777" w:rsidR="005D5C87" w:rsidRPr="005143E7" w:rsidRDefault="005D5C87" w:rsidP="005D5C87">
      <w:r w:rsidRPr="005143E7">
        <w:t>The Resource will be moved down for resolving constraints if (a) &gt; (b).</w:t>
      </w:r>
    </w:p>
    <w:p w14:paraId="162C4A1F" w14:textId="77777777" w:rsidR="005D5C87" w:rsidRPr="005143E7" w:rsidRDefault="005D5C87" w:rsidP="005D5C87">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53F141B6"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3C243425" w14:textId="77777777" w:rsidR="005D5C87" w:rsidRPr="00EE54D7" w:rsidRDefault="005D5C87" w:rsidP="004027C4">
            <w:pPr>
              <w:spacing w:before="120" w:after="240"/>
              <w:rPr>
                <w:b/>
                <w:i/>
              </w:rPr>
            </w:pPr>
            <w:r>
              <w:rPr>
                <w:b/>
                <w:i/>
              </w:rPr>
              <w:lastRenderedPageBreak/>
              <w:t>[OBDRR020</w:t>
            </w:r>
            <w:r w:rsidRPr="004B0726">
              <w:rPr>
                <w:b/>
                <w:i/>
              </w:rPr>
              <w:t xml:space="preserve">: </w:t>
            </w:r>
            <w:r>
              <w:rPr>
                <w:b/>
                <w:i/>
              </w:rPr>
              <w:t xml:space="preserve"> Delete Appendix 1 above upon system implementation of the Real-Time Co-Optimization (RTC) project and renumber accordingly:</w:t>
            </w:r>
            <w:r w:rsidRPr="004B0726">
              <w:rPr>
                <w:b/>
                <w:i/>
              </w:rPr>
              <w:t>]</w:t>
            </w:r>
          </w:p>
        </w:tc>
      </w:tr>
    </w:tbl>
    <w:p w14:paraId="6972CDE3" w14:textId="77777777" w:rsidR="005D5C87" w:rsidRPr="005143E7" w:rsidRDefault="005D5C87" w:rsidP="005D5C87">
      <w:pPr>
        <w:pStyle w:val="Heading1"/>
        <w:numPr>
          <w:ilvl w:val="0"/>
          <w:numId w:val="0"/>
        </w:numPr>
        <w:jc w:val="center"/>
        <w:rPr>
          <w:szCs w:val="28"/>
        </w:rPr>
      </w:pPr>
      <w:bookmarkStart w:id="612" w:name="_Toc272474911"/>
      <w:bookmarkStart w:id="613" w:name="_Toc302383760"/>
      <w:r w:rsidRPr="005143E7">
        <w:rPr>
          <w:szCs w:val="28"/>
        </w:rPr>
        <w:br w:type="page"/>
      </w:r>
      <w:bookmarkStart w:id="614" w:name="_Toc61276466"/>
      <w:bookmarkStart w:id="615" w:name="_Toc61592156"/>
      <w:r w:rsidRPr="00E11B2A">
        <w:lastRenderedPageBreak/>
        <w:t>Appendix 2</w:t>
      </w:r>
      <w:bookmarkEnd w:id="612"/>
      <w:bookmarkEnd w:id="613"/>
      <w:r w:rsidRPr="00E11B2A">
        <w:t xml:space="preserve">: </w:t>
      </w:r>
      <w:bookmarkStart w:id="616" w:name="_Toc272474912"/>
      <w:bookmarkStart w:id="617" w:name="_Toc302383761"/>
      <w:r w:rsidRPr="00E11B2A">
        <w:t>Day-Ahead Market Optimization Control Parameters</w:t>
      </w:r>
      <w:bookmarkEnd w:id="614"/>
      <w:bookmarkEnd w:id="615"/>
      <w:bookmarkEnd w:id="616"/>
      <w:bookmarkEnd w:id="617"/>
    </w:p>
    <w:p w14:paraId="74517772" w14:textId="77777777" w:rsidR="005D5C87" w:rsidRPr="005143E7" w:rsidRDefault="005D5C87" w:rsidP="005D5C87">
      <w:pPr>
        <w:spacing w:after="12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w:t>
      </w:r>
      <w:proofErr w:type="gramStart"/>
      <w:r w:rsidRPr="005143E7">
        <w:rPr>
          <w:iCs/>
        </w:rPr>
        <w:t>bid based</w:t>
      </w:r>
      <w:proofErr w:type="gramEnd"/>
      <w:r w:rsidRPr="005143E7">
        <w:rPr>
          <w:iCs/>
        </w:rPr>
        <w:t xml:space="preserve">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Based on </w:t>
      </w:r>
      <w:r>
        <w:rPr>
          <w:iCs/>
        </w:rPr>
        <w:t xml:space="preserve">paragraph </w:t>
      </w:r>
      <w:r w:rsidRPr="005143E7">
        <w:rPr>
          <w:iCs/>
        </w:rPr>
        <w:t>(4)(c)(</w:t>
      </w:r>
      <w:proofErr w:type="spellStart"/>
      <w:r w:rsidRPr="005143E7">
        <w:rPr>
          <w:iCs/>
        </w:rPr>
        <w:t>i</w:t>
      </w:r>
      <w:proofErr w:type="spellEnd"/>
      <w:r w:rsidRPr="005143E7">
        <w:rPr>
          <w:iCs/>
        </w:rPr>
        <w:t>)</w:t>
      </w:r>
      <w:r>
        <w:rPr>
          <w:iCs/>
        </w:rPr>
        <w:t xml:space="preserve"> of Protocol Section 4.5.1, </w:t>
      </w:r>
      <w:r w:rsidRPr="007952A2">
        <w:rPr>
          <w:iCs/>
        </w:rPr>
        <w:t>DAM Clearing Process</w:t>
      </w:r>
      <w:r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4C28270E"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74604586" w14:textId="77777777"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2C582249" w14:textId="77777777" w:rsidR="005D5C87" w:rsidRPr="00FF5DF9" w:rsidRDefault="005D5C87" w:rsidP="004027C4">
            <w:pPr>
              <w:spacing w:after="24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based costs include costs from the Startup Offer, Minimum Energy Offer, and Energy Offer Curve of Resources that submitted a Three-</w:t>
            </w:r>
            <w:r w:rsidRPr="005143E7">
              <w:rPr>
                <w:iCs/>
              </w:rPr>
              <w:lastRenderedPageBreak/>
              <w:t xml:space="preserve">Part Supply Offer, as well as the DAM Energy-Only Offers, CRR Offers, and Ancillary Service Offers.  The DAM optimization’s objective function includes components that represent the </w:t>
            </w:r>
            <w:proofErr w:type="gramStart"/>
            <w:r w:rsidRPr="005143E7">
              <w:rPr>
                <w:iCs/>
              </w:rPr>
              <w:t>bid based</w:t>
            </w:r>
            <w:proofErr w:type="gramEnd"/>
            <w:r w:rsidRPr="005143E7">
              <w:rPr>
                <w:iCs/>
              </w:rPr>
              <w:t xml:space="preserve">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14:paraId="3B6F2A70" w14:textId="77777777" w:rsidR="005D5C87" w:rsidRPr="005143E7" w:rsidRDefault="005D5C87" w:rsidP="005D5C87">
      <w:pPr>
        <w:spacing w:before="240" w:after="240" w:line="360" w:lineRule="auto"/>
        <w:jc w:val="both"/>
      </w:pPr>
      <w:r w:rsidRPr="005143E7">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3BD94B17"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32BBE92C" w14:textId="77777777"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DED18B2" w14:textId="77777777" w:rsidR="005D5C87" w:rsidRPr="00FF5DF9" w:rsidRDefault="005D5C87" w:rsidP="004027C4">
            <w:pPr>
              <w:spacing w:before="240" w:after="240" w:line="360" w:lineRule="auto"/>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14:paraId="1A2296E3" w14:textId="77777777" w:rsidR="005D5C87" w:rsidRPr="005143E7" w:rsidRDefault="005D5C87" w:rsidP="005D5C87">
      <w:pPr>
        <w:spacing w:before="240" w:after="240" w:line="360" w:lineRule="auto"/>
        <w:jc w:val="both"/>
      </w:pPr>
    </w:p>
    <w:p w14:paraId="3C033AA9" w14:textId="77777777" w:rsidR="005D5C87" w:rsidRPr="005143E7" w:rsidRDefault="005D5C87" w:rsidP="005D5C87">
      <w:r w:rsidRPr="005143E7">
        <w:br w:type="page"/>
      </w:r>
    </w:p>
    <w:p w14:paraId="62EE4813" w14:textId="77777777" w:rsidR="005D5C87" w:rsidRPr="005143E7" w:rsidRDefault="005D5C87" w:rsidP="005D5C87">
      <w:pPr>
        <w:pStyle w:val="Caption"/>
        <w:keepNext/>
        <w:spacing w:after="240"/>
        <w:jc w:val="center"/>
        <w:rPr>
          <w:color w:val="auto"/>
          <w:sz w:val="24"/>
          <w:szCs w:val="24"/>
        </w:rPr>
      </w:pPr>
      <w:r w:rsidRPr="005143E7">
        <w:rPr>
          <w:color w:val="auto"/>
          <w:sz w:val="24"/>
          <w:szCs w:val="24"/>
        </w:rPr>
        <w:lastRenderedPageBreak/>
        <w:t xml:space="preserve">TABLE 2 -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D5C87" w:rsidRPr="005143E7" w14:paraId="15CC4E16" w14:textId="77777777" w:rsidTr="004027C4">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4FE335" w14:textId="77777777" w:rsidR="005D5C87" w:rsidRPr="005143E7" w:rsidRDefault="005D5C87" w:rsidP="004027C4">
            <w:pPr>
              <w:jc w:val="center"/>
              <w:rPr>
                <w:rFonts w:eastAsia="Calibri"/>
                <w:color w:val="000000"/>
                <w:sz w:val="18"/>
                <w:szCs w:val="18"/>
              </w:rPr>
            </w:pPr>
            <w:r w:rsidRPr="005143E7">
              <w:rPr>
                <w:color w:val="000000"/>
                <w:sz w:val="18"/>
                <w:szCs w:val="18"/>
              </w:rPr>
              <w:t>Penalty Function &amp; Shadow Price Cap Cost Parameters</w:t>
            </w:r>
          </w:p>
        </w:tc>
      </w:tr>
      <w:tr w:rsidR="005D5C87" w:rsidRPr="005143E7" w14:paraId="00476684"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C4FB2" w14:textId="77777777" w:rsidR="005D5C87" w:rsidRPr="005143E7" w:rsidRDefault="005D5C87" w:rsidP="004027C4">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A5839" w14:textId="77777777" w:rsidR="005D5C87" w:rsidRPr="005143E7" w:rsidRDefault="005D5C87" w:rsidP="004027C4">
            <w:pPr>
              <w:jc w:val="center"/>
              <w:rPr>
                <w:rFonts w:eastAsia="Calibri"/>
                <w:color w:val="000000"/>
                <w:sz w:val="18"/>
                <w:szCs w:val="18"/>
              </w:rPr>
            </w:pPr>
            <w:r w:rsidRPr="005143E7">
              <w:rPr>
                <w:color w:val="000000"/>
                <w:sz w:val="18"/>
                <w:szCs w:val="18"/>
              </w:rPr>
              <w:t>Penalty ($/MWh)</w:t>
            </w:r>
          </w:p>
        </w:tc>
      </w:tr>
      <w:tr w:rsidR="005D5C87" w:rsidRPr="005143E7" w14:paraId="25E923B1"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348755" w14:textId="77777777" w:rsidR="005D5C87" w:rsidRPr="005143E7" w:rsidRDefault="005D5C87" w:rsidP="004027C4">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389641" w14:textId="77777777" w:rsidR="005D5C87" w:rsidRPr="005143E7" w:rsidRDefault="005D5C87" w:rsidP="004027C4">
            <w:pPr>
              <w:jc w:val="right"/>
              <w:rPr>
                <w:color w:val="000000"/>
                <w:sz w:val="18"/>
                <w:szCs w:val="18"/>
              </w:rPr>
            </w:pPr>
          </w:p>
        </w:tc>
      </w:tr>
      <w:tr w:rsidR="005D5C87" w:rsidRPr="005143E7" w14:paraId="3DBCCD77"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0AFC3D" w14:textId="77777777" w:rsidR="005D5C87" w:rsidRPr="005143E7" w:rsidRDefault="005D5C87" w:rsidP="004027C4">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7BA02D" w14:textId="77777777"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14:paraId="32FB4E20"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233662" w14:textId="77777777" w:rsidR="005D5C87" w:rsidRPr="005143E7" w:rsidRDefault="005D5C87" w:rsidP="004027C4">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EA1382" w14:textId="77777777"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14:paraId="04DD30CE"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F0EAAD" w14:textId="77777777" w:rsidR="005D5C87" w:rsidRPr="005143E7" w:rsidRDefault="005D5C87" w:rsidP="004027C4">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67F2DF" w14:textId="77777777" w:rsidR="005D5C87" w:rsidRPr="005143E7" w:rsidRDefault="005D5C87" w:rsidP="004027C4">
            <w:pPr>
              <w:rPr>
                <w:color w:val="000000"/>
                <w:sz w:val="18"/>
                <w:szCs w:val="18"/>
              </w:rPr>
            </w:pPr>
          </w:p>
        </w:tc>
      </w:tr>
      <w:tr w:rsidR="005D5C87" w:rsidRPr="005143E7" w14:paraId="66879B21"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A5EF81" w14:textId="77777777" w:rsidR="005D5C87" w:rsidRPr="005143E7" w:rsidRDefault="005D5C87" w:rsidP="004027C4">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E20932" w14:textId="77777777" w:rsidR="005D5C87" w:rsidRPr="005143E7" w:rsidRDefault="005D5C87" w:rsidP="004027C4">
            <w:pPr>
              <w:jc w:val="right"/>
              <w:rPr>
                <w:rFonts w:eastAsia="Calibri"/>
                <w:color w:val="000000"/>
                <w:sz w:val="18"/>
                <w:szCs w:val="18"/>
              </w:rPr>
            </w:pPr>
            <w:r w:rsidRPr="005143E7">
              <w:rPr>
                <w:color w:val="000000"/>
                <w:sz w:val="18"/>
                <w:szCs w:val="18"/>
              </w:rPr>
              <w:t>3,000,000.00</w:t>
            </w:r>
          </w:p>
        </w:tc>
      </w:tr>
      <w:tr w:rsidR="005D5C87" w:rsidRPr="005143E7" w14:paraId="6ADB3F8C"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572444" w14:textId="77777777" w:rsidR="005D5C87" w:rsidRPr="005143E7" w:rsidRDefault="005D5C87" w:rsidP="004027C4">
            <w:pPr>
              <w:jc w:val="right"/>
              <w:rPr>
                <w:rFonts w:eastAsia="Calibri"/>
                <w:color w:val="000000"/>
                <w:sz w:val="18"/>
                <w:szCs w:val="18"/>
              </w:rPr>
            </w:pPr>
            <w:r w:rsidRPr="005143E7">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173864" w14:textId="77777777" w:rsidR="005D5C87" w:rsidRPr="005143E7" w:rsidRDefault="005D5C87" w:rsidP="004027C4">
            <w:pPr>
              <w:jc w:val="right"/>
              <w:rPr>
                <w:rFonts w:eastAsia="Calibri"/>
                <w:color w:val="000000"/>
                <w:sz w:val="18"/>
                <w:szCs w:val="18"/>
              </w:rPr>
            </w:pPr>
            <w:r w:rsidRPr="005143E7">
              <w:rPr>
                <w:color w:val="000000"/>
                <w:sz w:val="18"/>
                <w:szCs w:val="18"/>
              </w:rPr>
              <w:t>3,000,000.00</w:t>
            </w:r>
          </w:p>
        </w:tc>
      </w:tr>
      <w:tr w:rsidR="005D5C87" w:rsidRPr="005143E7" w14:paraId="3720698F"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21DB49" w14:textId="77777777" w:rsidR="005D5C87" w:rsidRPr="005143E7" w:rsidRDefault="005D5C87" w:rsidP="004027C4">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E68245" w14:textId="77777777" w:rsidR="005D5C87" w:rsidRPr="005143E7" w:rsidRDefault="005D5C87" w:rsidP="004027C4">
            <w:pPr>
              <w:jc w:val="right"/>
              <w:rPr>
                <w:rFonts w:eastAsia="Calibri"/>
                <w:color w:val="000000"/>
                <w:sz w:val="18"/>
                <w:szCs w:val="18"/>
              </w:rPr>
            </w:pPr>
            <w:r w:rsidRPr="005143E7">
              <w:rPr>
                <w:color w:val="000000"/>
                <w:sz w:val="18"/>
                <w:szCs w:val="18"/>
              </w:rPr>
              <w:t>2,000,000.00</w:t>
            </w:r>
          </w:p>
        </w:tc>
      </w:tr>
      <w:tr w:rsidR="005D5C87" w:rsidRPr="005143E7" w14:paraId="7F2EEE8E"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7E5A47" w14:textId="77777777" w:rsidR="005D5C87" w:rsidRPr="005143E7" w:rsidRDefault="005D5C87" w:rsidP="004027C4">
            <w:pPr>
              <w:jc w:val="right"/>
              <w:rPr>
                <w:rFonts w:eastAsia="Calibri"/>
                <w:color w:val="000000"/>
                <w:sz w:val="18"/>
                <w:szCs w:val="18"/>
              </w:rPr>
            </w:pPr>
            <w:r w:rsidRPr="005143E7">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5A5300" w14:textId="77777777"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14:paraId="2B38C653"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82A955" w14:textId="77777777" w:rsidR="005D5C87" w:rsidRPr="005143E7" w:rsidRDefault="005D5C87" w:rsidP="004027C4">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A7035D" w14:textId="77777777" w:rsidR="005D5C87" w:rsidRPr="005143E7" w:rsidRDefault="005D5C87" w:rsidP="004027C4">
            <w:pPr>
              <w:rPr>
                <w:color w:val="000000"/>
                <w:sz w:val="18"/>
                <w:szCs w:val="18"/>
              </w:rPr>
            </w:pPr>
          </w:p>
        </w:tc>
      </w:tr>
      <w:tr w:rsidR="005D5C87" w:rsidRPr="005143E7" w14:paraId="3C04A78E"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D3931" w14:textId="77777777" w:rsidR="005D5C87" w:rsidRPr="005143E7" w:rsidRDefault="005D5C87" w:rsidP="004027C4">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7DAE0" w14:textId="77777777" w:rsidR="005D5C87" w:rsidRPr="005143E7" w:rsidRDefault="005D5C87" w:rsidP="004027C4">
            <w:pPr>
              <w:jc w:val="right"/>
              <w:rPr>
                <w:rFonts w:eastAsia="Calibri"/>
                <w:color w:val="000000"/>
                <w:sz w:val="18"/>
                <w:szCs w:val="18"/>
              </w:rPr>
            </w:pPr>
            <w:r w:rsidRPr="005143E7">
              <w:rPr>
                <w:color w:val="000000"/>
                <w:sz w:val="18"/>
                <w:szCs w:val="18"/>
              </w:rPr>
              <w:t>350,000.00</w:t>
            </w:r>
          </w:p>
        </w:tc>
      </w:tr>
      <w:tr w:rsidR="005D5C87" w:rsidRPr="005143E7" w14:paraId="0C8F81A9"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9CC6CF" w14:textId="77777777" w:rsidR="005D5C87" w:rsidRPr="005143E7" w:rsidRDefault="005D5C87" w:rsidP="004027C4">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83ACF8" w14:textId="77777777" w:rsidR="005D5C87" w:rsidRPr="005143E7" w:rsidRDefault="005D5C87" w:rsidP="004027C4">
            <w:pPr>
              <w:jc w:val="right"/>
              <w:rPr>
                <w:rFonts w:eastAsia="Calibri"/>
                <w:color w:val="000000"/>
                <w:sz w:val="18"/>
                <w:szCs w:val="18"/>
              </w:rPr>
            </w:pPr>
            <w:r w:rsidRPr="005143E7">
              <w:rPr>
                <w:color w:val="000000"/>
                <w:sz w:val="18"/>
                <w:szCs w:val="18"/>
              </w:rPr>
              <w:t>450,000.00</w:t>
            </w:r>
          </w:p>
        </w:tc>
      </w:tr>
      <w:tr w:rsidR="005D5C87" w:rsidRPr="005143E7" w14:paraId="22C5A7EF"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6DE285" w14:textId="77777777" w:rsidR="005D5C87" w:rsidRPr="005143E7" w:rsidRDefault="005D5C87" w:rsidP="004027C4">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7F603" w14:textId="77777777" w:rsidR="005D5C87" w:rsidRPr="005143E7" w:rsidRDefault="005D5C87" w:rsidP="004027C4">
            <w:pPr>
              <w:jc w:val="right"/>
              <w:rPr>
                <w:rFonts w:eastAsia="Calibri"/>
                <w:color w:val="000000"/>
                <w:sz w:val="18"/>
                <w:szCs w:val="18"/>
              </w:rPr>
            </w:pPr>
            <w:r w:rsidRPr="005143E7">
              <w:rPr>
                <w:color w:val="000000"/>
                <w:sz w:val="18"/>
                <w:szCs w:val="18"/>
              </w:rPr>
              <w:t>550,000.00</w:t>
            </w:r>
          </w:p>
        </w:tc>
      </w:tr>
      <w:tr w:rsidR="005D5C87" w:rsidRPr="005143E7" w14:paraId="77D0FA23"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C8434F" w14:textId="77777777" w:rsidR="005D5C87" w:rsidRPr="005143E7" w:rsidRDefault="005D5C87" w:rsidP="004027C4">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CAEC1E" w14:textId="77777777" w:rsidR="005D5C87" w:rsidRPr="005143E7" w:rsidRDefault="005D5C87" w:rsidP="004027C4">
            <w:pPr>
              <w:jc w:val="right"/>
              <w:rPr>
                <w:rFonts w:eastAsia="Calibri"/>
                <w:color w:val="000000"/>
                <w:sz w:val="18"/>
                <w:szCs w:val="18"/>
              </w:rPr>
            </w:pPr>
            <w:r w:rsidRPr="005143E7">
              <w:rPr>
                <w:color w:val="000000"/>
                <w:sz w:val="18"/>
                <w:szCs w:val="18"/>
              </w:rPr>
              <w:t>650,000.00</w:t>
            </w:r>
          </w:p>
        </w:tc>
      </w:tr>
      <w:tr w:rsidR="005D5C87" w:rsidRPr="005143E7" w14:paraId="666CF32E"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18F63F" w14:textId="77777777" w:rsidR="005D5C87" w:rsidRPr="005143E7" w:rsidRDefault="005D5C87" w:rsidP="004027C4">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AB8729" w14:textId="77777777" w:rsidR="005D5C87" w:rsidRPr="005143E7" w:rsidRDefault="005D5C87" w:rsidP="004027C4">
            <w:pPr>
              <w:jc w:val="right"/>
              <w:rPr>
                <w:rFonts w:eastAsia="Calibri"/>
                <w:color w:val="000000"/>
                <w:sz w:val="18"/>
                <w:szCs w:val="18"/>
              </w:rPr>
            </w:pPr>
            <w:r w:rsidRPr="005143E7">
              <w:rPr>
                <w:color w:val="000000"/>
                <w:sz w:val="18"/>
                <w:szCs w:val="18"/>
              </w:rPr>
              <w:t>750,000.00</w:t>
            </w:r>
          </w:p>
        </w:tc>
      </w:tr>
      <w:tr w:rsidR="005D5C87" w:rsidRPr="005143E7" w14:paraId="7B22FF3C"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BA09E4" w14:textId="77777777" w:rsidR="005D5C87" w:rsidRPr="005143E7" w:rsidRDefault="005D5C87" w:rsidP="004027C4">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1A7C66" w14:textId="77777777" w:rsidR="005D5C87" w:rsidRPr="005143E7" w:rsidRDefault="005D5C87" w:rsidP="004027C4">
            <w:pPr>
              <w:jc w:val="right"/>
              <w:rPr>
                <w:rFonts w:eastAsia="Calibri"/>
                <w:color w:val="000000"/>
                <w:sz w:val="18"/>
                <w:szCs w:val="18"/>
              </w:rPr>
            </w:pPr>
            <w:r w:rsidRPr="005143E7">
              <w:rPr>
                <w:color w:val="000000"/>
                <w:sz w:val="18"/>
                <w:szCs w:val="18"/>
              </w:rPr>
              <w:t>850,000.00</w:t>
            </w:r>
          </w:p>
        </w:tc>
      </w:tr>
      <w:tr w:rsidR="005D5C87" w:rsidRPr="005143E7" w14:paraId="6BA7CD1C"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A6AB1E" w14:textId="77777777" w:rsidR="005D5C87" w:rsidRPr="005143E7" w:rsidRDefault="005D5C87" w:rsidP="004027C4">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FF5D36" w14:textId="77777777" w:rsidR="005D5C87" w:rsidRPr="005143E7" w:rsidRDefault="005D5C87" w:rsidP="004027C4">
            <w:pPr>
              <w:jc w:val="right"/>
              <w:rPr>
                <w:rFonts w:eastAsia="Calibri"/>
                <w:color w:val="000000"/>
                <w:sz w:val="18"/>
                <w:szCs w:val="18"/>
              </w:rPr>
            </w:pPr>
            <w:r w:rsidRPr="005143E7">
              <w:rPr>
                <w:color w:val="000000"/>
                <w:sz w:val="18"/>
                <w:szCs w:val="18"/>
              </w:rPr>
              <w:t>950,000.00</w:t>
            </w:r>
          </w:p>
        </w:tc>
      </w:tr>
      <w:tr w:rsidR="005D5C87" w:rsidRPr="005143E7" w14:paraId="59CB2A3E"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74ABFA" w14:textId="77777777" w:rsidR="005D5C87" w:rsidRPr="005143E7" w:rsidRDefault="005D5C87" w:rsidP="004027C4">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F65296" w14:textId="77777777" w:rsidR="005D5C87" w:rsidRPr="005143E7" w:rsidRDefault="005D5C87" w:rsidP="004027C4">
            <w:pPr>
              <w:jc w:val="right"/>
              <w:rPr>
                <w:rFonts w:eastAsia="Calibri"/>
                <w:color w:val="000000"/>
                <w:sz w:val="18"/>
                <w:szCs w:val="18"/>
              </w:rPr>
            </w:pPr>
            <w:r w:rsidRPr="005143E7">
              <w:rPr>
                <w:color w:val="000000"/>
                <w:sz w:val="18"/>
                <w:szCs w:val="18"/>
              </w:rPr>
              <w:t>1,050,000.00</w:t>
            </w:r>
          </w:p>
        </w:tc>
      </w:tr>
      <w:tr w:rsidR="005D5C87" w:rsidRPr="005143E7" w14:paraId="4F4C0B80"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207FFC" w14:textId="77777777" w:rsidR="005D5C87" w:rsidRPr="005143E7" w:rsidRDefault="005D5C87" w:rsidP="004027C4">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DAE33B" w14:textId="77777777" w:rsidR="005D5C87" w:rsidRPr="005143E7" w:rsidRDefault="005D5C87" w:rsidP="004027C4">
            <w:pPr>
              <w:jc w:val="right"/>
              <w:rPr>
                <w:rFonts w:eastAsia="Calibri"/>
                <w:color w:val="000000"/>
                <w:sz w:val="18"/>
                <w:szCs w:val="18"/>
              </w:rPr>
            </w:pPr>
            <w:r w:rsidRPr="005143E7">
              <w:rPr>
                <w:color w:val="000000"/>
                <w:sz w:val="18"/>
                <w:szCs w:val="18"/>
              </w:rPr>
              <w:t>300,000.00</w:t>
            </w:r>
          </w:p>
        </w:tc>
      </w:tr>
      <w:tr w:rsidR="005D5C87" w:rsidRPr="005143E7" w14:paraId="695A671A"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6208C4" w14:textId="77777777" w:rsidR="005D5C87" w:rsidRPr="005143E7" w:rsidRDefault="005D5C87" w:rsidP="004027C4">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F703D2" w14:textId="77777777" w:rsidR="005D5C87" w:rsidRPr="005143E7" w:rsidRDefault="005D5C87" w:rsidP="004027C4">
            <w:pPr>
              <w:jc w:val="right"/>
              <w:rPr>
                <w:rFonts w:eastAsia="Calibri"/>
                <w:color w:val="000000"/>
                <w:sz w:val="18"/>
                <w:szCs w:val="18"/>
              </w:rPr>
            </w:pPr>
            <w:r w:rsidRPr="005143E7">
              <w:rPr>
                <w:color w:val="000000"/>
                <w:sz w:val="18"/>
                <w:szCs w:val="18"/>
              </w:rPr>
              <w:t>400,000.00</w:t>
            </w:r>
          </w:p>
        </w:tc>
      </w:tr>
      <w:tr w:rsidR="005D5C87" w:rsidRPr="005143E7" w14:paraId="60399BC5"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324C27" w14:textId="77777777" w:rsidR="005D5C87" w:rsidRPr="005143E7" w:rsidRDefault="005D5C87" w:rsidP="004027C4">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A049BD" w14:textId="77777777" w:rsidR="005D5C87" w:rsidRPr="005143E7" w:rsidRDefault="005D5C87" w:rsidP="004027C4">
            <w:pPr>
              <w:jc w:val="right"/>
              <w:rPr>
                <w:rFonts w:eastAsia="Calibri"/>
                <w:color w:val="000000"/>
                <w:sz w:val="18"/>
                <w:szCs w:val="18"/>
              </w:rPr>
            </w:pPr>
            <w:r w:rsidRPr="005143E7">
              <w:rPr>
                <w:color w:val="000000"/>
                <w:sz w:val="18"/>
                <w:szCs w:val="18"/>
              </w:rPr>
              <w:t>500,000.00</w:t>
            </w:r>
          </w:p>
        </w:tc>
      </w:tr>
      <w:tr w:rsidR="005D5C87" w:rsidRPr="005143E7" w14:paraId="5A06D84C"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19B2AE" w14:textId="77777777" w:rsidR="005D5C87" w:rsidRPr="005143E7" w:rsidRDefault="005D5C87" w:rsidP="004027C4">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E87614" w14:textId="77777777" w:rsidR="005D5C87" w:rsidRPr="005143E7" w:rsidRDefault="005D5C87" w:rsidP="004027C4">
            <w:pPr>
              <w:jc w:val="right"/>
              <w:rPr>
                <w:rFonts w:eastAsia="Calibri"/>
                <w:color w:val="000000"/>
                <w:sz w:val="18"/>
                <w:szCs w:val="18"/>
              </w:rPr>
            </w:pPr>
            <w:r w:rsidRPr="005143E7">
              <w:rPr>
                <w:color w:val="000000"/>
                <w:sz w:val="18"/>
                <w:szCs w:val="18"/>
              </w:rPr>
              <w:t>600,000.00</w:t>
            </w:r>
          </w:p>
        </w:tc>
      </w:tr>
      <w:tr w:rsidR="005D5C87" w:rsidRPr="005143E7" w14:paraId="3BABB0F4"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A4BF30" w14:textId="77777777" w:rsidR="005D5C87" w:rsidRPr="005143E7" w:rsidRDefault="005D5C87" w:rsidP="004027C4">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477DA2" w14:textId="77777777" w:rsidR="005D5C87" w:rsidRPr="005143E7" w:rsidRDefault="005D5C87" w:rsidP="004027C4">
            <w:pPr>
              <w:jc w:val="right"/>
              <w:rPr>
                <w:rFonts w:eastAsia="Calibri"/>
                <w:color w:val="000000"/>
                <w:sz w:val="18"/>
                <w:szCs w:val="18"/>
              </w:rPr>
            </w:pPr>
            <w:r w:rsidRPr="005143E7">
              <w:rPr>
                <w:color w:val="000000"/>
                <w:sz w:val="18"/>
                <w:szCs w:val="18"/>
              </w:rPr>
              <w:t>700,000.00</w:t>
            </w:r>
          </w:p>
        </w:tc>
      </w:tr>
      <w:tr w:rsidR="005D5C87" w:rsidRPr="005143E7" w14:paraId="7B76C832"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B05948" w14:textId="77777777" w:rsidR="005D5C87" w:rsidRPr="005143E7" w:rsidRDefault="005D5C87" w:rsidP="004027C4">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5DF46D" w14:textId="77777777" w:rsidR="005D5C87" w:rsidRPr="005143E7" w:rsidRDefault="005D5C87" w:rsidP="004027C4">
            <w:pPr>
              <w:jc w:val="right"/>
              <w:rPr>
                <w:rFonts w:eastAsia="Calibri"/>
                <w:color w:val="000000"/>
                <w:sz w:val="18"/>
                <w:szCs w:val="18"/>
              </w:rPr>
            </w:pPr>
            <w:r w:rsidRPr="005143E7">
              <w:rPr>
                <w:color w:val="000000"/>
                <w:sz w:val="18"/>
                <w:szCs w:val="18"/>
              </w:rPr>
              <w:t>800,000.00</w:t>
            </w:r>
          </w:p>
        </w:tc>
      </w:tr>
      <w:tr w:rsidR="005D5C87" w:rsidRPr="005143E7" w14:paraId="2B47DE60"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EB14C3" w14:textId="77777777" w:rsidR="005D5C87" w:rsidRPr="005143E7" w:rsidRDefault="005D5C87" w:rsidP="004027C4">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883436" w14:textId="77777777" w:rsidR="005D5C87" w:rsidRPr="005143E7" w:rsidRDefault="005D5C87" w:rsidP="004027C4">
            <w:pPr>
              <w:jc w:val="right"/>
              <w:rPr>
                <w:rFonts w:eastAsia="Calibri"/>
                <w:color w:val="000000"/>
                <w:sz w:val="18"/>
                <w:szCs w:val="18"/>
              </w:rPr>
            </w:pPr>
            <w:r w:rsidRPr="005143E7">
              <w:rPr>
                <w:color w:val="000000"/>
                <w:sz w:val="18"/>
                <w:szCs w:val="18"/>
              </w:rPr>
              <w:t>900,000.00</w:t>
            </w:r>
          </w:p>
        </w:tc>
      </w:tr>
      <w:tr w:rsidR="005D5C87" w:rsidRPr="005143E7" w14:paraId="41401704"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2ACBC8" w14:textId="77777777" w:rsidR="005D5C87" w:rsidRPr="005143E7" w:rsidRDefault="005D5C87" w:rsidP="004027C4">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D8BFBA" w14:textId="77777777"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14:paraId="1BB4430E"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FC321" w14:textId="77777777" w:rsidR="005D5C87" w:rsidRPr="005143E7" w:rsidRDefault="005D5C87" w:rsidP="004027C4">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AD9831" w14:textId="77777777" w:rsidR="005D5C87" w:rsidRPr="005143E7" w:rsidRDefault="005D5C87" w:rsidP="004027C4">
            <w:pPr>
              <w:jc w:val="right"/>
              <w:rPr>
                <w:rFonts w:eastAsia="Calibri"/>
                <w:color w:val="000000"/>
                <w:sz w:val="18"/>
                <w:szCs w:val="18"/>
              </w:rPr>
            </w:pPr>
            <w:r w:rsidRPr="005143E7">
              <w:rPr>
                <w:color w:val="000000"/>
                <w:sz w:val="18"/>
                <w:szCs w:val="18"/>
              </w:rPr>
              <w:t>1,000,000.00</w:t>
            </w:r>
          </w:p>
        </w:tc>
      </w:tr>
    </w:tbl>
    <w:p w14:paraId="6D7D2CDA" w14:textId="77777777" w:rsidR="005D5C87" w:rsidRDefault="005D5C87" w:rsidP="005D5C87">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72FF145E"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762E8CF2" w14:textId="77777777" w:rsidR="005D5C87" w:rsidRDefault="005D5C87" w:rsidP="004027C4">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14:paraId="72E21360" w14:textId="77777777" w:rsidR="005D5C87" w:rsidRPr="005143E7" w:rsidRDefault="005D5C87" w:rsidP="004027C4">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5D5C87" w:rsidRPr="005143E7" w14:paraId="4CB878F6" w14:textId="77777777" w:rsidTr="004027C4">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0E46A1" w14:textId="77777777" w:rsidR="005D5C87" w:rsidRPr="005143E7" w:rsidRDefault="005D5C87" w:rsidP="004027C4">
                  <w:pPr>
                    <w:jc w:val="center"/>
                    <w:rPr>
                      <w:rFonts w:eastAsia="Calibri"/>
                      <w:color w:val="000000"/>
                      <w:sz w:val="18"/>
                      <w:szCs w:val="18"/>
                    </w:rPr>
                  </w:pPr>
                  <w:r w:rsidRPr="005143E7">
                    <w:rPr>
                      <w:color w:val="000000"/>
                      <w:sz w:val="18"/>
                      <w:szCs w:val="18"/>
                    </w:rPr>
                    <w:t>Penalty Function &amp; Shadow Price Cap Cost Parameters</w:t>
                  </w:r>
                </w:p>
              </w:tc>
            </w:tr>
            <w:tr w:rsidR="005D5C87" w:rsidRPr="005143E7" w14:paraId="30B27242"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05537A" w14:textId="77777777" w:rsidR="005D5C87" w:rsidRPr="005143E7" w:rsidRDefault="005D5C87" w:rsidP="004027C4">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604E8E" w14:textId="77777777" w:rsidR="005D5C87" w:rsidRPr="005143E7" w:rsidRDefault="005D5C87" w:rsidP="004027C4">
                  <w:pPr>
                    <w:jc w:val="center"/>
                    <w:rPr>
                      <w:rFonts w:eastAsia="Calibri"/>
                      <w:color w:val="000000"/>
                      <w:sz w:val="18"/>
                      <w:szCs w:val="18"/>
                    </w:rPr>
                  </w:pPr>
                  <w:r w:rsidRPr="005143E7">
                    <w:rPr>
                      <w:color w:val="000000"/>
                      <w:sz w:val="18"/>
                      <w:szCs w:val="18"/>
                    </w:rPr>
                    <w:t>Penalty ($/MWh)</w:t>
                  </w:r>
                </w:p>
              </w:tc>
            </w:tr>
            <w:tr w:rsidR="005D5C87" w:rsidRPr="005143E7" w14:paraId="5E3C1ABD"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D60B31" w14:textId="77777777" w:rsidR="005D5C87" w:rsidRPr="005143E7" w:rsidRDefault="005D5C87" w:rsidP="004027C4">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784000" w14:textId="77777777" w:rsidR="005D5C87" w:rsidRPr="005143E7" w:rsidRDefault="005D5C87" w:rsidP="004027C4">
                  <w:pPr>
                    <w:jc w:val="right"/>
                    <w:rPr>
                      <w:color w:val="000000"/>
                      <w:sz w:val="18"/>
                      <w:szCs w:val="18"/>
                    </w:rPr>
                  </w:pPr>
                </w:p>
              </w:tc>
            </w:tr>
            <w:tr w:rsidR="005D5C87" w:rsidRPr="005143E7" w14:paraId="2952773C"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DA9D3A" w14:textId="77777777" w:rsidR="005D5C87" w:rsidRPr="005143E7" w:rsidRDefault="005D5C87" w:rsidP="004027C4">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CE885F" w14:textId="77777777"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14:paraId="3A5C4019"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B500A7" w14:textId="77777777" w:rsidR="005D5C87" w:rsidRPr="005143E7" w:rsidRDefault="005D5C87" w:rsidP="004027C4">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E6E7ED" w14:textId="77777777"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14:paraId="6B99305C"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13C020" w14:textId="77777777" w:rsidR="005D5C87" w:rsidRPr="005143E7" w:rsidRDefault="005D5C87" w:rsidP="004027C4">
                  <w:pPr>
                    <w:rPr>
                      <w:color w:val="000000"/>
                      <w:sz w:val="18"/>
                      <w:szCs w:val="18"/>
                    </w:rPr>
                  </w:pPr>
                  <w:r w:rsidRPr="005143E7">
                    <w:rPr>
                      <w:color w:val="000000"/>
                      <w:sz w:val="18"/>
                      <w:szCs w:val="18"/>
                    </w:rPr>
                    <w:lastRenderedPageBreak/>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BE3237" w14:textId="77777777" w:rsidR="005D5C87" w:rsidRPr="005143E7" w:rsidRDefault="005D5C87" w:rsidP="004027C4">
                  <w:pPr>
                    <w:rPr>
                      <w:color w:val="000000"/>
                      <w:sz w:val="18"/>
                      <w:szCs w:val="18"/>
                    </w:rPr>
                  </w:pPr>
                </w:p>
              </w:tc>
            </w:tr>
            <w:tr w:rsidR="005D5C87" w:rsidRPr="005143E7" w14:paraId="44D8C023"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E132BF" w14:textId="77777777" w:rsidR="005D5C87" w:rsidRPr="005143E7" w:rsidRDefault="005D5C87" w:rsidP="004027C4">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64C4A5" w14:textId="77777777" w:rsidR="005D5C87" w:rsidRPr="005143E7" w:rsidRDefault="005D5C87" w:rsidP="004027C4">
                  <w:pPr>
                    <w:jc w:val="right"/>
                    <w:rPr>
                      <w:rFonts w:eastAsia="Calibri"/>
                      <w:color w:val="000000"/>
                      <w:sz w:val="18"/>
                      <w:szCs w:val="18"/>
                    </w:rPr>
                  </w:pPr>
                  <w:r w:rsidRPr="005143E7">
                    <w:rPr>
                      <w:color w:val="000000"/>
                      <w:sz w:val="18"/>
                      <w:szCs w:val="18"/>
                    </w:rPr>
                    <w:t>350,000.00</w:t>
                  </w:r>
                </w:p>
              </w:tc>
            </w:tr>
            <w:tr w:rsidR="005D5C87" w:rsidRPr="005143E7" w14:paraId="43ED6DD3"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4FE285" w14:textId="77777777" w:rsidR="005D5C87" w:rsidRPr="005143E7" w:rsidRDefault="005D5C87" w:rsidP="004027C4">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B1E00E" w14:textId="77777777" w:rsidR="005D5C87" w:rsidRPr="005143E7" w:rsidRDefault="005D5C87" w:rsidP="004027C4">
                  <w:pPr>
                    <w:jc w:val="right"/>
                    <w:rPr>
                      <w:rFonts w:eastAsia="Calibri"/>
                      <w:color w:val="000000"/>
                      <w:sz w:val="18"/>
                      <w:szCs w:val="18"/>
                    </w:rPr>
                  </w:pPr>
                  <w:r w:rsidRPr="005143E7">
                    <w:rPr>
                      <w:color w:val="000000"/>
                      <w:sz w:val="18"/>
                      <w:szCs w:val="18"/>
                    </w:rPr>
                    <w:t>450,000.00</w:t>
                  </w:r>
                </w:p>
              </w:tc>
            </w:tr>
            <w:tr w:rsidR="005D5C87" w:rsidRPr="005143E7" w14:paraId="27F47B06"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9B1158" w14:textId="77777777" w:rsidR="005D5C87" w:rsidRPr="005143E7" w:rsidRDefault="005D5C87" w:rsidP="004027C4">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F520B5" w14:textId="77777777" w:rsidR="005D5C87" w:rsidRPr="005143E7" w:rsidRDefault="005D5C87" w:rsidP="004027C4">
                  <w:pPr>
                    <w:jc w:val="right"/>
                    <w:rPr>
                      <w:rFonts w:eastAsia="Calibri"/>
                      <w:color w:val="000000"/>
                      <w:sz w:val="18"/>
                      <w:szCs w:val="18"/>
                    </w:rPr>
                  </w:pPr>
                  <w:r w:rsidRPr="005143E7">
                    <w:rPr>
                      <w:color w:val="000000"/>
                      <w:sz w:val="18"/>
                      <w:szCs w:val="18"/>
                    </w:rPr>
                    <w:t>550,000.00</w:t>
                  </w:r>
                </w:p>
              </w:tc>
            </w:tr>
            <w:tr w:rsidR="005D5C87" w:rsidRPr="005143E7" w14:paraId="2C9B28D7"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2062A7" w14:textId="77777777" w:rsidR="005D5C87" w:rsidRPr="005143E7" w:rsidRDefault="005D5C87" w:rsidP="004027C4">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7599D4" w14:textId="77777777" w:rsidR="005D5C87" w:rsidRPr="005143E7" w:rsidRDefault="005D5C87" w:rsidP="004027C4">
                  <w:pPr>
                    <w:jc w:val="right"/>
                    <w:rPr>
                      <w:rFonts w:eastAsia="Calibri"/>
                      <w:color w:val="000000"/>
                      <w:sz w:val="18"/>
                      <w:szCs w:val="18"/>
                    </w:rPr>
                  </w:pPr>
                  <w:r w:rsidRPr="005143E7">
                    <w:rPr>
                      <w:color w:val="000000"/>
                      <w:sz w:val="18"/>
                      <w:szCs w:val="18"/>
                    </w:rPr>
                    <w:t>650,000.00</w:t>
                  </w:r>
                </w:p>
              </w:tc>
            </w:tr>
            <w:tr w:rsidR="005D5C87" w:rsidRPr="005143E7" w14:paraId="12674913"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7A9D3D" w14:textId="77777777" w:rsidR="005D5C87" w:rsidRPr="005143E7" w:rsidRDefault="005D5C87" w:rsidP="004027C4">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EF24E6" w14:textId="77777777" w:rsidR="005D5C87" w:rsidRPr="005143E7" w:rsidRDefault="005D5C87" w:rsidP="004027C4">
                  <w:pPr>
                    <w:jc w:val="right"/>
                    <w:rPr>
                      <w:rFonts w:eastAsia="Calibri"/>
                      <w:color w:val="000000"/>
                      <w:sz w:val="18"/>
                      <w:szCs w:val="18"/>
                    </w:rPr>
                  </w:pPr>
                  <w:r w:rsidRPr="005143E7">
                    <w:rPr>
                      <w:color w:val="000000"/>
                      <w:sz w:val="18"/>
                      <w:szCs w:val="18"/>
                    </w:rPr>
                    <w:t>750,000.00</w:t>
                  </w:r>
                </w:p>
              </w:tc>
            </w:tr>
            <w:tr w:rsidR="005D5C87" w:rsidRPr="005143E7" w14:paraId="68F9B1ED"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6B1640" w14:textId="77777777" w:rsidR="005D5C87" w:rsidRPr="005143E7" w:rsidRDefault="005D5C87" w:rsidP="004027C4">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415F80" w14:textId="77777777" w:rsidR="005D5C87" w:rsidRPr="005143E7" w:rsidRDefault="005D5C87" w:rsidP="004027C4">
                  <w:pPr>
                    <w:jc w:val="right"/>
                    <w:rPr>
                      <w:rFonts w:eastAsia="Calibri"/>
                      <w:color w:val="000000"/>
                      <w:sz w:val="18"/>
                      <w:szCs w:val="18"/>
                    </w:rPr>
                  </w:pPr>
                  <w:r w:rsidRPr="005143E7">
                    <w:rPr>
                      <w:color w:val="000000"/>
                      <w:sz w:val="18"/>
                      <w:szCs w:val="18"/>
                    </w:rPr>
                    <w:t>850,000.00</w:t>
                  </w:r>
                </w:p>
              </w:tc>
            </w:tr>
            <w:tr w:rsidR="005D5C87" w:rsidRPr="005143E7" w14:paraId="672344B9"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2BB7AD" w14:textId="77777777" w:rsidR="005D5C87" w:rsidRPr="005143E7" w:rsidRDefault="005D5C87" w:rsidP="004027C4">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3234DF" w14:textId="77777777" w:rsidR="005D5C87" w:rsidRPr="005143E7" w:rsidRDefault="005D5C87" w:rsidP="004027C4">
                  <w:pPr>
                    <w:jc w:val="right"/>
                    <w:rPr>
                      <w:rFonts w:eastAsia="Calibri"/>
                      <w:color w:val="000000"/>
                      <w:sz w:val="18"/>
                      <w:szCs w:val="18"/>
                    </w:rPr>
                  </w:pPr>
                  <w:r w:rsidRPr="005143E7">
                    <w:rPr>
                      <w:color w:val="000000"/>
                      <w:sz w:val="18"/>
                      <w:szCs w:val="18"/>
                    </w:rPr>
                    <w:t>950,000.00</w:t>
                  </w:r>
                </w:p>
              </w:tc>
            </w:tr>
            <w:tr w:rsidR="005D5C87" w:rsidRPr="005143E7" w14:paraId="6EA04D2D"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1054D5" w14:textId="77777777" w:rsidR="005D5C87" w:rsidRPr="005143E7" w:rsidRDefault="005D5C87" w:rsidP="004027C4">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93513C" w14:textId="77777777" w:rsidR="005D5C87" w:rsidRPr="005143E7" w:rsidRDefault="005D5C87" w:rsidP="004027C4">
                  <w:pPr>
                    <w:jc w:val="right"/>
                    <w:rPr>
                      <w:rFonts w:eastAsia="Calibri"/>
                      <w:color w:val="000000"/>
                      <w:sz w:val="18"/>
                      <w:szCs w:val="18"/>
                    </w:rPr>
                  </w:pPr>
                  <w:r w:rsidRPr="005143E7">
                    <w:rPr>
                      <w:color w:val="000000"/>
                      <w:sz w:val="18"/>
                      <w:szCs w:val="18"/>
                    </w:rPr>
                    <w:t>1,050,000.00</w:t>
                  </w:r>
                </w:p>
              </w:tc>
            </w:tr>
            <w:tr w:rsidR="005D5C87" w:rsidRPr="005143E7" w14:paraId="6342A1E6"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BDA425" w14:textId="77777777" w:rsidR="005D5C87" w:rsidRPr="005143E7" w:rsidRDefault="005D5C87" w:rsidP="004027C4">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4EEF65" w14:textId="77777777" w:rsidR="005D5C87" w:rsidRPr="005143E7" w:rsidRDefault="005D5C87" w:rsidP="004027C4">
                  <w:pPr>
                    <w:jc w:val="right"/>
                    <w:rPr>
                      <w:rFonts w:eastAsia="Calibri"/>
                      <w:color w:val="000000"/>
                      <w:sz w:val="18"/>
                      <w:szCs w:val="18"/>
                    </w:rPr>
                  </w:pPr>
                  <w:r w:rsidRPr="005143E7">
                    <w:rPr>
                      <w:color w:val="000000"/>
                      <w:sz w:val="18"/>
                      <w:szCs w:val="18"/>
                    </w:rPr>
                    <w:t>300,000.00</w:t>
                  </w:r>
                </w:p>
              </w:tc>
            </w:tr>
            <w:tr w:rsidR="005D5C87" w:rsidRPr="005143E7" w14:paraId="0D2ABDC6"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49D4D7" w14:textId="77777777" w:rsidR="005D5C87" w:rsidRPr="005143E7" w:rsidRDefault="005D5C87" w:rsidP="004027C4">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76FF3E" w14:textId="77777777" w:rsidR="005D5C87" w:rsidRPr="005143E7" w:rsidRDefault="005D5C87" w:rsidP="004027C4">
                  <w:pPr>
                    <w:jc w:val="right"/>
                    <w:rPr>
                      <w:rFonts w:eastAsia="Calibri"/>
                      <w:color w:val="000000"/>
                      <w:sz w:val="18"/>
                      <w:szCs w:val="18"/>
                    </w:rPr>
                  </w:pPr>
                  <w:r w:rsidRPr="005143E7">
                    <w:rPr>
                      <w:color w:val="000000"/>
                      <w:sz w:val="18"/>
                      <w:szCs w:val="18"/>
                    </w:rPr>
                    <w:t>400,000.00</w:t>
                  </w:r>
                </w:p>
              </w:tc>
            </w:tr>
            <w:tr w:rsidR="005D5C87" w:rsidRPr="005143E7" w14:paraId="0B42AE77"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BF1D03" w14:textId="77777777" w:rsidR="005D5C87" w:rsidRPr="005143E7" w:rsidRDefault="005D5C87" w:rsidP="004027C4">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C8CBE4" w14:textId="77777777" w:rsidR="005D5C87" w:rsidRPr="005143E7" w:rsidRDefault="005D5C87" w:rsidP="004027C4">
                  <w:pPr>
                    <w:jc w:val="right"/>
                    <w:rPr>
                      <w:rFonts w:eastAsia="Calibri"/>
                      <w:color w:val="000000"/>
                      <w:sz w:val="18"/>
                      <w:szCs w:val="18"/>
                    </w:rPr>
                  </w:pPr>
                  <w:r w:rsidRPr="005143E7">
                    <w:rPr>
                      <w:color w:val="000000"/>
                      <w:sz w:val="18"/>
                      <w:szCs w:val="18"/>
                    </w:rPr>
                    <w:t>500,000.00</w:t>
                  </w:r>
                </w:p>
              </w:tc>
            </w:tr>
            <w:tr w:rsidR="005D5C87" w:rsidRPr="005143E7" w14:paraId="5BECFC8E"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2BCD65" w14:textId="77777777" w:rsidR="005D5C87" w:rsidRPr="005143E7" w:rsidRDefault="005D5C87" w:rsidP="004027C4">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735E13" w14:textId="77777777" w:rsidR="005D5C87" w:rsidRPr="005143E7" w:rsidRDefault="005D5C87" w:rsidP="004027C4">
                  <w:pPr>
                    <w:jc w:val="right"/>
                    <w:rPr>
                      <w:rFonts w:eastAsia="Calibri"/>
                      <w:color w:val="000000"/>
                      <w:sz w:val="18"/>
                      <w:szCs w:val="18"/>
                    </w:rPr>
                  </w:pPr>
                  <w:r w:rsidRPr="005143E7">
                    <w:rPr>
                      <w:color w:val="000000"/>
                      <w:sz w:val="18"/>
                      <w:szCs w:val="18"/>
                    </w:rPr>
                    <w:t>600,000.00</w:t>
                  </w:r>
                </w:p>
              </w:tc>
            </w:tr>
            <w:tr w:rsidR="005D5C87" w:rsidRPr="005143E7" w14:paraId="6039A83B"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A1C4E1" w14:textId="77777777" w:rsidR="005D5C87" w:rsidRPr="005143E7" w:rsidRDefault="005D5C87" w:rsidP="004027C4">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AB7CB" w14:textId="77777777" w:rsidR="005D5C87" w:rsidRPr="005143E7" w:rsidRDefault="005D5C87" w:rsidP="004027C4">
                  <w:pPr>
                    <w:jc w:val="right"/>
                    <w:rPr>
                      <w:rFonts w:eastAsia="Calibri"/>
                      <w:color w:val="000000"/>
                      <w:sz w:val="18"/>
                      <w:szCs w:val="18"/>
                    </w:rPr>
                  </w:pPr>
                  <w:r w:rsidRPr="005143E7">
                    <w:rPr>
                      <w:color w:val="000000"/>
                      <w:sz w:val="18"/>
                      <w:szCs w:val="18"/>
                    </w:rPr>
                    <w:t>700,000.00</w:t>
                  </w:r>
                </w:p>
              </w:tc>
            </w:tr>
            <w:tr w:rsidR="005D5C87" w:rsidRPr="005143E7" w14:paraId="69835CA1"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F7D633" w14:textId="77777777" w:rsidR="005D5C87" w:rsidRPr="005143E7" w:rsidRDefault="005D5C87" w:rsidP="004027C4">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E1122F" w14:textId="77777777" w:rsidR="005D5C87" w:rsidRPr="005143E7" w:rsidRDefault="005D5C87" w:rsidP="004027C4">
                  <w:pPr>
                    <w:jc w:val="right"/>
                    <w:rPr>
                      <w:rFonts w:eastAsia="Calibri"/>
                      <w:color w:val="000000"/>
                      <w:sz w:val="18"/>
                      <w:szCs w:val="18"/>
                    </w:rPr>
                  </w:pPr>
                  <w:r w:rsidRPr="005143E7">
                    <w:rPr>
                      <w:color w:val="000000"/>
                      <w:sz w:val="18"/>
                      <w:szCs w:val="18"/>
                    </w:rPr>
                    <w:t>800,000.00</w:t>
                  </w:r>
                </w:p>
              </w:tc>
            </w:tr>
            <w:tr w:rsidR="005D5C87" w:rsidRPr="005143E7" w14:paraId="5286C4C5"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85783C" w14:textId="77777777" w:rsidR="005D5C87" w:rsidRPr="005143E7" w:rsidRDefault="005D5C87" w:rsidP="004027C4">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627747" w14:textId="77777777" w:rsidR="005D5C87" w:rsidRPr="005143E7" w:rsidRDefault="005D5C87" w:rsidP="004027C4">
                  <w:pPr>
                    <w:jc w:val="right"/>
                    <w:rPr>
                      <w:rFonts w:eastAsia="Calibri"/>
                      <w:color w:val="000000"/>
                      <w:sz w:val="18"/>
                      <w:szCs w:val="18"/>
                    </w:rPr>
                  </w:pPr>
                  <w:r w:rsidRPr="005143E7">
                    <w:rPr>
                      <w:color w:val="000000"/>
                      <w:sz w:val="18"/>
                      <w:szCs w:val="18"/>
                    </w:rPr>
                    <w:t>900,000.00</w:t>
                  </w:r>
                </w:p>
              </w:tc>
            </w:tr>
            <w:tr w:rsidR="005D5C87" w:rsidRPr="005143E7" w14:paraId="7D249180"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379BA6" w14:textId="77777777" w:rsidR="005D5C87" w:rsidRPr="005143E7" w:rsidRDefault="005D5C87" w:rsidP="004027C4">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5B003A" w14:textId="77777777"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14:paraId="60B08C11" w14:textId="7777777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EED2EF" w14:textId="77777777" w:rsidR="005D5C87" w:rsidRPr="005143E7" w:rsidRDefault="005D5C87" w:rsidP="004027C4">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1F0932" w14:textId="77777777" w:rsidR="005D5C87" w:rsidRPr="005143E7" w:rsidRDefault="005D5C87" w:rsidP="004027C4">
                  <w:pPr>
                    <w:jc w:val="right"/>
                    <w:rPr>
                      <w:rFonts w:eastAsia="Calibri"/>
                      <w:color w:val="000000"/>
                      <w:sz w:val="18"/>
                      <w:szCs w:val="18"/>
                    </w:rPr>
                  </w:pPr>
                  <w:r w:rsidRPr="005143E7">
                    <w:rPr>
                      <w:color w:val="000000"/>
                      <w:sz w:val="18"/>
                      <w:szCs w:val="18"/>
                    </w:rPr>
                    <w:t>1,000,000.00</w:t>
                  </w:r>
                </w:p>
              </w:tc>
            </w:tr>
          </w:tbl>
          <w:p w14:paraId="6FFA5E43" w14:textId="77777777" w:rsidR="005D5C87" w:rsidRPr="00FF5DF9" w:rsidRDefault="005D5C87" w:rsidP="004027C4">
            <w:pPr>
              <w:spacing w:before="240" w:after="240" w:line="360" w:lineRule="auto"/>
              <w:jc w:val="both"/>
            </w:pPr>
          </w:p>
        </w:tc>
      </w:tr>
    </w:tbl>
    <w:p w14:paraId="3EBD46DF" w14:textId="77777777" w:rsidR="005D5C87" w:rsidRPr="005143E7" w:rsidRDefault="005D5C87" w:rsidP="005D5C87">
      <w:pPr>
        <w:rPr>
          <w:b/>
        </w:rPr>
      </w:pPr>
    </w:p>
    <w:p w14:paraId="7E54A210" w14:textId="77777777" w:rsidR="005D5C87" w:rsidRPr="005143E7" w:rsidRDefault="005D5C87" w:rsidP="005D5C87">
      <w:pPr>
        <w:rPr>
          <w:b/>
        </w:rPr>
      </w:pPr>
      <w:r w:rsidRPr="005143E7">
        <w:rPr>
          <w:b/>
        </w:rPr>
        <w:br w:type="page"/>
      </w:r>
      <w:r w:rsidRPr="005143E7">
        <w:rPr>
          <w:b/>
        </w:rPr>
        <w:lastRenderedPageBreak/>
        <w:t>2.1</w:t>
      </w:r>
      <w:r w:rsidRPr="005143E7">
        <w:rPr>
          <w:b/>
        </w:rPr>
        <w:tab/>
        <w:t>Over/Under – Generation Penalty Factors</w:t>
      </w:r>
    </w:p>
    <w:p w14:paraId="0FDA43D7" w14:textId="77777777" w:rsidR="005D5C87" w:rsidRPr="005143E7" w:rsidRDefault="005D5C87" w:rsidP="005D5C87">
      <w:pPr>
        <w:spacing w:line="276" w:lineRule="auto"/>
      </w:pPr>
    </w:p>
    <w:p w14:paraId="43694488" w14:textId="77777777" w:rsidR="005D5C87" w:rsidRPr="005143E7" w:rsidRDefault="005D5C87" w:rsidP="005D5C87">
      <w:pPr>
        <w:spacing w:line="360" w:lineRule="auto"/>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5143E7">
        <w:t>start up</w:t>
      </w:r>
      <w:proofErr w:type="spellEnd"/>
      <w:r w:rsidRPr="005143E7">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3876DC70" w14:textId="77777777" w:rsidR="005D5C87" w:rsidRPr="005143E7" w:rsidRDefault="005D5C87" w:rsidP="005D5C87"/>
    <w:p w14:paraId="42F39605" w14:textId="77777777" w:rsidR="005D5C87" w:rsidRPr="005143E7" w:rsidRDefault="005D5C87" w:rsidP="005D5C87">
      <w:pPr>
        <w:spacing w:line="276" w:lineRule="auto"/>
        <w:rPr>
          <w:b/>
        </w:rPr>
      </w:pPr>
      <w:r w:rsidRPr="005143E7">
        <w:t xml:space="preserve"> </w:t>
      </w:r>
      <w:r w:rsidRPr="005143E7">
        <w:rPr>
          <w:b/>
        </w:rPr>
        <w:t>2.2</w:t>
      </w:r>
      <w:r w:rsidRPr="005143E7">
        <w:rPr>
          <w:b/>
        </w:rPr>
        <w:tab/>
        <w:t>Ancillary Service Penalty Factors</w:t>
      </w:r>
    </w:p>
    <w:p w14:paraId="15CF15C9" w14:textId="77777777" w:rsidR="005D5C87" w:rsidRPr="005143E7" w:rsidRDefault="005D5C87" w:rsidP="005D5C87">
      <w:pPr>
        <w:spacing w:line="276" w:lineRule="auto"/>
        <w:rPr>
          <w:b/>
        </w:rPr>
      </w:pPr>
    </w:p>
    <w:p w14:paraId="44837CF0" w14:textId="77777777" w:rsidR="005D5C87" w:rsidRPr="005143E7" w:rsidRDefault="005D5C87" w:rsidP="005D5C87">
      <w:pPr>
        <w:spacing w:line="360" w:lineRule="auto"/>
        <w:jc w:val="both"/>
      </w:pPr>
      <w:r w:rsidRPr="005143E7">
        <w:t xml:space="preserve">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t>
      </w:r>
      <w:proofErr w:type="gramStart"/>
      <w:r w:rsidRPr="005143E7">
        <w:t>words</w:t>
      </w:r>
      <w:proofErr w:type="gramEnd"/>
      <w:r w:rsidRPr="005143E7">
        <w:t xml:space="preserve">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w:t>
      </w:r>
      <w:proofErr w:type="gramStart"/>
      <w:r w:rsidRPr="005143E7">
        <w:t>the each</w:t>
      </w:r>
      <w:proofErr w:type="gramEnd"/>
      <w:r w:rsidRPr="005143E7">
        <w:t xml:space="preserve"> Ancillary Service.</w:t>
      </w:r>
    </w:p>
    <w:p w14:paraId="035CD084" w14:textId="77777777" w:rsidR="005D5C87" w:rsidRPr="005143E7" w:rsidRDefault="005D5C87" w:rsidP="005D5C87">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24362EA2"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1AB81CD1" w14:textId="77777777" w:rsidR="005D5C87" w:rsidRPr="00EE54D7" w:rsidRDefault="005D5C87" w:rsidP="004027C4">
            <w:pPr>
              <w:spacing w:before="120" w:after="240"/>
              <w:rPr>
                <w:b/>
                <w:i/>
              </w:rPr>
            </w:pPr>
            <w:r>
              <w:rPr>
                <w:b/>
                <w:i/>
              </w:rPr>
              <w:lastRenderedPageBreak/>
              <w:t>[OBDRR020</w:t>
            </w:r>
            <w:r w:rsidRPr="004B0726">
              <w:rPr>
                <w:b/>
                <w:i/>
              </w:rPr>
              <w:t xml:space="preserve">: </w:t>
            </w:r>
            <w:r>
              <w:rPr>
                <w:b/>
                <w:i/>
              </w:rPr>
              <w:t xml:space="preserve"> Delete Section 2.2 above upon system implementation of the Real-Time Co-Optimization (RTC) project and renumber accordingly:</w:t>
            </w:r>
            <w:r w:rsidRPr="004B0726">
              <w:rPr>
                <w:b/>
                <w:i/>
              </w:rPr>
              <w:t>]</w:t>
            </w:r>
          </w:p>
        </w:tc>
      </w:tr>
    </w:tbl>
    <w:p w14:paraId="4DA7B2E0" w14:textId="77777777" w:rsidR="005D5C87" w:rsidRPr="005143E7" w:rsidRDefault="005D5C87" w:rsidP="005D5C87">
      <w:pPr>
        <w:spacing w:line="276" w:lineRule="auto"/>
      </w:pPr>
    </w:p>
    <w:p w14:paraId="358613CB" w14:textId="77777777" w:rsidR="005D5C87" w:rsidRPr="005143E7" w:rsidRDefault="005D5C87" w:rsidP="005D5C87">
      <w:pPr>
        <w:spacing w:line="276" w:lineRule="auto"/>
      </w:pPr>
      <w:r w:rsidRPr="005143E7">
        <w:rPr>
          <w:b/>
        </w:rPr>
        <w:t>2.3</w:t>
      </w:r>
      <w:r w:rsidRPr="005143E7">
        <w:rPr>
          <w:b/>
        </w:rPr>
        <w:tab/>
        <w:t>Network Transmission Penalty Factors</w:t>
      </w:r>
    </w:p>
    <w:p w14:paraId="73B2131B" w14:textId="77777777" w:rsidR="005D5C87" w:rsidRPr="005143E7" w:rsidRDefault="005D5C87" w:rsidP="005D5C87">
      <w:pPr>
        <w:spacing w:line="276" w:lineRule="auto"/>
      </w:pPr>
    </w:p>
    <w:p w14:paraId="1193F423" w14:textId="77777777" w:rsidR="005D5C87" w:rsidRPr="005143E7" w:rsidRDefault="005D5C87" w:rsidP="005D5C87">
      <w:pPr>
        <w:spacing w:line="360" w:lineRule="auto"/>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7409A9D2" w14:textId="77777777" w:rsidR="005D5C87" w:rsidRPr="005143E7" w:rsidRDefault="005D5C87" w:rsidP="005D5C87">
      <w:pPr>
        <w:spacing w:after="240" w:line="360" w:lineRule="auto"/>
        <w:jc w:val="both"/>
      </w:pPr>
      <w:r w:rsidRPr="005143E7">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14:paraId="0E3087AF" w14:textId="7777777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14:paraId="31C4C597" w14:textId="77777777"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4DD05B3" w14:textId="77777777" w:rsidR="005D5C87" w:rsidRPr="005901EB" w:rsidRDefault="005D5C87" w:rsidP="004027C4">
            <w:pPr>
              <w:spacing w:line="360" w:lineRule="auto"/>
              <w:jc w:val="both"/>
            </w:pPr>
            <w:r w:rsidRPr="005143E7">
              <w:t xml:space="preserve">The DAM Clearing Engine includes the Network Security Monitor (NSM) application and Network Constrained Unit Commitment (NCUC) application.  These applications execute in a </w:t>
            </w:r>
            <w:r w:rsidRPr="005143E7">
              <w:lastRenderedPageBreak/>
              <w:t xml:space="preserve">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14:paraId="76D20E60" w14:textId="77777777" w:rsidR="005D5C87" w:rsidRPr="005143E7" w:rsidRDefault="005D5C87" w:rsidP="005D5C87">
      <w:pPr>
        <w:spacing w:before="240" w:line="360" w:lineRule="auto"/>
        <w:jc w:val="both"/>
      </w:pPr>
      <w:r w:rsidRPr="005143E7">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737E75DA" w14:textId="77777777" w:rsidR="00152993" w:rsidRDefault="00152993">
      <w:pPr>
        <w:pStyle w:val="BodyText"/>
      </w:pPr>
    </w:p>
    <w:p w14:paraId="557C2B7F" w14:textId="77777777" w:rsidR="00152993" w:rsidRDefault="00152993">
      <w:pPr>
        <w:pStyle w:val="BodyText"/>
      </w:pPr>
    </w:p>
    <w:sectPr w:rsidR="00152993" w:rsidSect="0074209E">
      <w:headerReference w:type="default" r:id="rId110"/>
      <w:footerReference w:type="default" r:id="rId1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C63B2" w14:textId="77777777" w:rsidR="00E66761" w:rsidRDefault="00E66761">
      <w:r>
        <w:separator/>
      </w:r>
    </w:p>
  </w:endnote>
  <w:endnote w:type="continuationSeparator" w:id="0">
    <w:p w14:paraId="66FBA331" w14:textId="77777777" w:rsidR="00E66761" w:rsidRDefault="00E6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5B3C" w14:textId="1A533661" w:rsidR="007A2B34" w:rsidRDefault="007A2B34" w:rsidP="0074209E">
    <w:pPr>
      <w:pStyle w:val="Footer"/>
      <w:tabs>
        <w:tab w:val="clear" w:pos="4320"/>
        <w:tab w:val="clear" w:pos="8640"/>
        <w:tab w:val="right" w:pos="9360"/>
      </w:tabs>
      <w:rPr>
        <w:rFonts w:ascii="Arial" w:hAnsi="Arial"/>
        <w:sz w:val="18"/>
      </w:rPr>
    </w:pPr>
    <w:r>
      <w:rPr>
        <w:rFonts w:ascii="Arial" w:hAnsi="Arial"/>
        <w:sz w:val="18"/>
      </w:rPr>
      <w:t>026OBDRR-0</w:t>
    </w:r>
    <w:r w:rsidR="00373570">
      <w:rPr>
        <w:rFonts w:ascii="Arial" w:hAnsi="Arial"/>
        <w:sz w:val="18"/>
      </w:rPr>
      <w:t>8</w:t>
    </w:r>
    <w:r>
      <w:rPr>
        <w:rFonts w:ascii="Arial" w:hAnsi="Arial"/>
        <w:sz w:val="18"/>
      </w:rPr>
      <w:t xml:space="preserve"> Joint Commenters Comments 0</w:t>
    </w:r>
    <w:r w:rsidR="00373570">
      <w:rPr>
        <w:rFonts w:ascii="Arial" w:hAnsi="Arial"/>
        <w:sz w:val="18"/>
      </w:rPr>
      <w:t>716</w:t>
    </w:r>
    <w:r>
      <w:rPr>
        <w:rFonts w:ascii="Arial" w:hAnsi="Arial"/>
        <w:sz w:val="18"/>
      </w:rPr>
      <w:t xml:space="preserve">21 </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022EC">
      <w:rPr>
        <w:rFonts w:ascii="Arial" w:hAnsi="Arial"/>
        <w:noProof/>
        <w:sz w:val="18"/>
      </w:rPr>
      <w:t>20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022EC">
      <w:rPr>
        <w:rFonts w:ascii="Arial" w:hAnsi="Arial"/>
        <w:noProof/>
        <w:sz w:val="18"/>
      </w:rPr>
      <w:t>34</w:t>
    </w:r>
    <w:r>
      <w:rPr>
        <w:rFonts w:ascii="Arial" w:hAnsi="Arial"/>
        <w:sz w:val="18"/>
      </w:rPr>
      <w:fldChar w:fldCharType="end"/>
    </w:r>
  </w:p>
  <w:p w14:paraId="2993F1E0" w14:textId="77777777" w:rsidR="007A2B34" w:rsidRDefault="007A2B3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64C4D" w14:textId="77777777" w:rsidR="00E66761" w:rsidRDefault="00E66761">
      <w:r>
        <w:separator/>
      </w:r>
    </w:p>
  </w:footnote>
  <w:footnote w:type="continuationSeparator" w:id="0">
    <w:p w14:paraId="54A5AEB8" w14:textId="77777777" w:rsidR="00E66761" w:rsidRDefault="00E66761">
      <w:r>
        <w:continuationSeparator/>
      </w:r>
    </w:p>
  </w:footnote>
  <w:footnote w:id="1">
    <w:p w14:paraId="5D501332" w14:textId="77777777" w:rsidR="007A2B34" w:rsidDel="007178A1" w:rsidRDefault="007A2B34" w:rsidP="005D5C87">
      <w:pPr>
        <w:pStyle w:val="FootnoteText"/>
        <w:rPr>
          <w:del w:id="286" w:author="IMM" w:date="2021-01-11T16:29:00Z"/>
        </w:rPr>
      </w:pPr>
      <w:del w:id="287" w:author="IMM" w:date="2021-01-11T16:29:00Z">
        <w:r w:rsidDel="007178A1">
          <w:rPr>
            <w:rStyle w:val="FootnoteReference"/>
          </w:rPr>
          <w:footnoteRef/>
        </w:r>
        <w:r w:rsidDel="007178A1">
          <w:delText xml:space="preserve"> A distributed load reference bus is assumed in this document, and all shift factor values refer to the flow on a constraint (either pre- or post-contingency) assuming an injection at the location in question</w:delText>
        </w:r>
      </w:del>
      <w:ins w:id="288" w:author="IMM" w:date="2021-01-11T16:15:00Z">
        <w:del w:id="289" w:author="IMM" w:date="2021-01-11T16:29:00Z">
          <w:r w:rsidDel="007178A1">
            <w:delText xml:space="preserve"> </w:delText>
          </w:r>
        </w:del>
      </w:ins>
    </w:p>
    <w:p w14:paraId="63FD601F" w14:textId="77777777" w:rsidR="007A2B34" w:rsidDel="007178A1" w:rsidRDefault="007A2B34" w:rsidP="005D5C87">
      <w:pPr>
        <w:pStyle w:val="FootnoteText"/>
        <w:rPr>
          <w:del w:id="290" w:author="IMM" w:date="2021-01-11T16:29:00Z"/>
        </w:rPr>
      </w:pPr>
      <w:del w:id="291" w:author="IMM" w:date="2021-01-11T16:29:00Z">
        <w:r w:rsidDel="007178A1">
          <w:delText xml:space="preserve"> and a withdrawal at the reference bus.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3E35A" w14:textId="77777777" w:rsidR="007A2B34" w:rsidRPr="00067699" w:rsidRDefault="007A2B34" w:rsidP="00067699">
    <w:pPr>
      <w:pStyle w:val="Header"/>
      <w:jc w:val="center"/>
      <w:rPr>
        <w:sz w:val="32"/>
      </w:rPr>
    </w:pPr>
    <w:r>
      <w:rPr>
        <w:sz w:val="32"/>
      </w:rPr>
      <w:t>OBDRR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1716AD"/>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54FB3"/>
    <w:multiLevelType w:val="hybridMultilevel"/>
    <w:tmpl w:val="23E8F2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FB736C"/>
    <w:multiLevelType w:val="multilevel"/>
    <w:tmpl w:val="A1F83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36"/>
  </w:num>
  <w:num w:numId="4">
    <w:abstractNumId w:val="1"/>
  </w:num>
  <w:num w:numId="5">
    <w:abstractNumId w:val="30"/>
  </w:num>
  <w:num w:numId="6">
    <w:abstractNumId w:val="8"/>
  </w:num>
  <w:num w:numId="7">
    <w:abstractNumId w:val="29"/>
  </w:num>
  <w:num w:numId="8">
    <w:abstractNumId w:val="31"/>
  </w:num>
  <w:num w:numId="9">
    <w:abstractNumId w:val="33"/>
  </w:num>
  <w:num w:numId="10">
    <w:abstractNumId w:val="11"/>
  </w:num>
  <w:num w:numId="11">
    <w:abstractNumId w:val="6"/>
  </w:num>
  <w:num w:numId="12">
    <w:abstractNumId w:val="21"/>
  </w:num>
  <w:num w:numId="13">
    <w:abstractNumId w:val="27"/>
  </w:num>
  <w:num w:numId="14">
    <w:abstractNumId w:val="9"/>
  </w:num>
  <w:num w:numId="15">
    <w:abstractNumId w:val="19"/>
  </w:num>
  <w:num w:numId="16">
    <w:abstractNumId w:val="34"/>
  </w:num>
  <w:num w:numId="17">
    <w:abstractNumId w:val="14"/>
  </w:num>
  <w:num w:numId="18">
    <w:abstractNumId w:val="22"/>
  </w:num>
  <w:num w:numId="19">
    <w:abstractNumId w:val="28"/>
  </w:num>
  <w:num w:numId="20">
    <w:abstractNumId w:val="26"/>
  </w:num>
  <w:num w:numId="21">
    <w:abstractNumId w:val="17"/>
  </w:num>
  <w:num w:numId="22">
    <w:abstractNumId w:val="10"/>
  </w:num>
  <w:num w:numId="23">
    <w:abstractNumId w:val="16"/>
  </w:num>
  <w:num w:numId="24">
    <w:abstractNumId w:val="12"/>
  </w:num>
  <w:num w:numId="25">
    <w:abstractNumId w:val="18"/>
  </w:num>
  <w:num w:numId="26">
    <w:abstractNumId w:val="15"/>
  </w:num>
  <w:num w:numId="27">
    <w:abstractNumId w:val="7"/>
  </w:num>
  <w:num w:numId="28">
    <w:abstractNumId w:val="24"/>
  </w:num>
  <w:num w:numId="29">
    <w:abstractNumId w:val="20"/>
  </w:num>
  <w:num w:numId="30">
    <w:abstractNumId w:val="37"/>
  </w:num>
  <w:num w:numId="31">
    <w:abstractNumId w:val="23"/>
  </w:num>
  <w:num w:numId="32">
    <w:abstractNumId w:val="5"/>
  </w:num>
  <w:num w:numId="33">
    <w:abstractNumId w:val="4"/>
  </w:num>
  <w:num w:numId="34">
    <w:abstractNumId w:val="2"/>
  </w:num>
  <w:num w:numId="35">
    <w:abstractNumId w:val="3"/>
  </w:num>
  <w:num w:numId="36">
    <w:abstractNumId w:val="25"/>
  </w:num>
  <w:num w:numId="37">
    <w:abstractNumId w:val="13"/>
  </w:num>
  <w:num w:numId="38">
    <w:abstractNumId w:val="32"/>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int Commenters 050421">
    <w15:presenceInfo w15:providerId="None" w15:userId="Joint Commenters 050421"/>
  </w15:person>
  <w15:person w15:author="IMM">
    <w15:presenceInfo w15:providerId="None" w15:userId="IMM"/>
  </w15:person>
  <w15:person w15:author="Joint Commenters 071621">
    <w15:presenceInfo w15:providerId="None" w15:userId="Joint Commenters 07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10AEE"/>
    <w:rsid w:val="00017BBA"/>
    <w:rsid w:val="0002635A"/>
    <w:rsid w:val="00037668"/>
    <w:rsid w:val="000419AC"/>
    <w:rsid w:val="00061872"/>
    <w:rsid w:val="00067699"/>
    <w:rsid w:val="00073C6D"/>
    <w:rsid w:val="00075A94"/>
    <w:rsid w:val="000923DE"/>
    <w:rsid w:val="000946BC"/>
    <w:rsid w:val="000A4EE2"/>
    <w:rsid w:val="000D1160"/>
    <w:rsid w:val="000D53FD"/>
    <w:rsid w:val="000E03C4"/>
    <w:rsid w:val="000F47B6"/>
    <w:rsid w:val="001114BA"/>
    <w:rsid w:val="00117BEA"/>
    <w:rsid w:val="0012002E"/>
    <w:rsid w:val="00132855"/>
    <w:rsid w:val="00133DFE"/>
    <w:rsid w:val="001443C6"/>
    <w:rsid w:val="00152993"/>
    <w:rsid w:val="00170297"/>
    <w:rsid w:val="00186A6B"/>
    <w:rsid w:val="001A227D"/>
    <w:rsid w:val="001A3BFA"/>
    <w:rsid w:val="001C4A2B"/>
    <w:rsid w:val="001E1722"/>
    <w:rsid w:val="001E2032"/>
    <w:rsid w:val="001F1EF0"/>
    <w:rsid w:val="0023535A"/>
    <w:rsid w:val="0024520F"/>
    <w:rsid w:val="002865FF"/>
    <w:rsid w:val="002929F4"/>
    <w:rsid w:val="00294DAA"/>
    <w:rsid w:val="002A1C55"/>
    <w:rsid w:val="002A3B4B"/>
    <w:rsid w:val="002C7FA8"/>
    <w:rsid w:val="002E3D27"/>
    <w:rsid w:val="003010C0"/>
    <w:rsid w:val="00303B49"/>
    <w:rsid w:val="0030597F"/>
    <w:rsid w:val="00310368"/>
    <w:rsid w:val="0031100A"/>
    <w:rsid w:val="00321FF0"/>
    <w:rsid w:val="00332A97"/>
    <w:rsid w:val="0034666E"/>
    <w:rsid w:val="00350C00"/>
    <w:rsid w:val="003657F2"/>
    <w:rsid w:val="00366113"/>
    <w:rsid w:val="00367FC6"/>
    <w:rsid w:val="00373570"/>
    <w:rsid w:val="00373CE0"/>
    <w:rsid w:val="003C270C"/>
    <w:rsid w:val="003D0994"/>
    <w:rsid w:val="003F127E"/>
    <w:rsid w:val="004027C4"/>
    <w:rsid w:val="00405581"/>
    <w:rsid w:val="00415D26"/>
    <w:rsid w:val="00416696"/>
    <w:rsid w:val="00423824"/>
    <w:rsid w:val="0043567D"/>
    <w:rsid w:val="00437375"/>
    <w:rsid w:val="00444C42"/>
    <w:rsid w:val="0045675E"/>
    <w:rsid w:val="00460A6C"/>
    <w:rsid w:val="00466B3F"/>
    <w:rsid w:val="00473BF8"/>
    <w:rsid w:val="00487401"/>
    <w:rsid w:val="00491BD1"/>
    <w:rsid w:val="004944BE"/>
    <w:rsid w:val="004B7B90"/>
    <w:rsid w:val="004E2C19"/>
    <w:rsid w:val="00513D89"/>
    <w:rsid w:val="00517C48"/>
    <w:rsid w:val="00527024"/>
    <w:rsid w:val="005312E3"/>
    <w:rsid w:val="005769AC"/>
    <w:rsid w:val="0058620A"/>
    <w:rsid w:val="005925ED"/>
    <w:rsid w:val="0059266E"/>
    <w:rsid w:val="0059473E"/>
    <w:rsid w:val="005A55D1"/>
    <w:rsid w:val="005B25AC"/>
    <w:rsid w:val="005B2E9B"/>
    <w:rsid w:val="005C6E75"/>
    <w:rsid w:val="005D0B93"/>
    <w:rsid w:val="005D284C"/>
    <w:rsid w:val="005D5C87"/>
    <w:rsid w:val="005F3C85"/>
    <w:rsid w:val="00613E97"/>
    <w:rsid w:val="00627765"/>
    <w:rsid w:val="00633E23"/>
    <w:rsid w:val="006374B4"/>
    <w:rsid w:val="0067000A"/>
    <w:rsid w:val="00673B94"/>
    <w:rsid w:val="006746AA"/>
    <w:rsid w:val="00680AC6"/>
    <w:rsid w:val="006835D8"/>
    <w:rsid w:val="0069058D"/>
    <w:rsid w:val="006B71AF"/>
    <w:rsid w:val="006C316E"/>
    <w:rsid w:val="006D04E2"/>
    <w:rsid w:val="006D0F7C"/>
    <w:rsid w:val="006D38DC"/>
    <w:rsid w:val="0070088B"/>
    <w:rsid w:val="00715D38"/>
    <w:rsid w:val="00717913"/>
    <w:rsid w:val="00724F49"/>
    <w:rsid w:val="007269C4"/>
    <w:rsid w:val="00737482"/>
    <w:rsid w:val="0074209E"/>
    <w:rsid w:val="007620AD"/>
    <w:rsid w:val="007628C2"/>
    <w:rsid w:val="00771DEA"/>
    <w:rsid w:val="00790E32"/>
    <w:rsid w:val="007A1145"/>
    <w:rsid w:val="007A2B34"/>
    <w:rsid w:val="007B23C7"/>
    <w:rsid w:val="007C1C69"/>
    <w:rsid w:val="007C4D21"/>
    <w:rsid w:val="007E5EB4"/>
    <w:rsid w:val="007F2CA8"/>
    <w:rsid w:val="007F7161"/>
    <w:rsid w:val="008100BB"/>
    <w:rsid w:val="00811295"/>
    <w:rsid w:val="00820A04"/>
    <w:rsid w:val="008474F1"/>
    <w:rsid w:val="0084794B"/>
    <w:rsid w:val="0085559E"/>
    <w:rsid w:val="0086025B"/>
    <w:rsid w:val="0087633B"/>
    <w:rsid w:val="00896B1B"/>
    <w:rsid w:val="008A1686"/>
    <w:rsid w:val="008C5FBD"/>
    <w:rsid w:val="008E559E"/>
    <w:rsid w:val="008F4EFD"/>
    <w:rsid w:val="00905EB9"/>
    <w:rsid w:val="009152BE"/>
    <w:rsid w:val="00916080"/>
    <w:rsid w:val="00921A68"/>
    <w:rsid w:val="0092222B"/>
    <w:rsid w:val="009919BA"/>
    <w:rsid w:val="009B5742"/>
    <w:rsid w:val="009B79D3"/>
    <w:rsid w:val="009C1161"/>
    <w:rsid w:val="009E1C73"/>
    <w:rsid w:val="00A015C4"/>
    <w:rsid w:val="00A15172"/>
    <w:rsid w:val="00A24324"/>
    <w:rsid w:val="00A51530"/>
    <w:rsid w:val="00A66A1C"/>
    <w:rsid w:val="00A84474"/>
    <w:rsid w:val="00A873D4"/>
    <w:rsid w:val="00AB0765"/>
    <w:rsid w:val="00B022EC"/>
    <w:rsid w:val="00B02319"/>
    <w:rsid w:val="00B11F36"/>
    <w:rsid w:val="00B3386B"/>
    <w:rsid w:val="00B517D0"/>
    <w:rsid w:val="00B75DEF"/>
    <w:rsid w:val="00B81148"/>
    <w:rsid w:val="00B943AE"/>
    <w:rsid w:val="00BA0B9D"/>
    <w:rsid w:val="00BA6BDB"/>
    <w:rsid w:val="00BB033C"/>
    <w:rsid w:val="00BD2B1E"/>
    <w:rsid w:val="00C00283"/>
    <w:rsid w:val="00C0598D"/>
    <w:rsid w:val="00C11956"/>
    <w:rsid w:val="00C211C9"/>
    <w:rsid w:val="00C246FF"/>
    <w:rsid w:val="00C40AF1"/>
    <w:rsid w:val="00C46660"/>
    <w:rsid w:val="00C602E5"/>
    <w:rsid w:val="00C748FD"/>
    <w:rsid w:val="00CD55B3"/>
    <w:rsid w:val="00CF3DDC"/>
    <w:rsid w:val="00D04DE1"/>
    <w:rsid w:val="00D16FCC"/>
    <w:rsid w:val="00D174F9"/>
    <w:rsid w:val="00D250CF"/>
    <w:rsid w:val="00D27541"/>
    <w:rsid w:val="00D312D5"/>
    <w:rsid w:val="00D4046E"/>
    <w:rsid w:val="00D4362F"/>
    <w:rsid w:val="00D64BFF"/>
    <w:rsid w:val="00DA3A42"/>
    <w:rsid w:val="00DA67A6"/>
    <w:rsid w:val="00DB2611"/>
    <w:rsid w:val="00DD3387"/>
    <w:rsid w:val="00DD4739"/>
    <w:rsid w:val="00DE5F33"/>
    <w:rsid w:val="00E01BFC"/>
    <w:rsid w:val="00E05CFE"/>
    <w:rsid w:val="00E05E22"/>
    <w:rsid w:val="00E07B54"/>
    <w:rsid w:val="00E11F78"/>
    <w:rsid w:val="00E21E18"/>
    <w:rsid w:val="00E231FC"/>
    <w:rsid w:val="00E25B30"/>
    <w:rsid w:val="00E314F9"/>
    <w:rsid w:val="00E414CA"/>
    <w:rsid w:val="00E53DAE"/>
    <w:rsid w:val="00E621E1"/>
    <w:rsid w:val="00E6317E"/>
    <w:rsid w:val="00E66761"/>
    <w:rsid w:val="00E84181"/>
    <w:rsid w:val="00EC30D9"/>
    <w:rsid w:val="00EC55B3"/>
    <w:rsid w:val="00ED0693"/>
    <w:rsid w:val="00ED6385"/>
    <w:rsid w:val="00EE2D98"/>
    <w:rsid w:val="00EE5650"/>
    <w:rsid w:val="00EE6681"/>
    <w:rsid w:val="00EF5810"/>
    <w:rsid w:val="00F35B3E"/>
    <w:rsid w:val="00F43D9F"/>
    <w:rsid w:val="00F627E1"/>
    <w:rsid w:val="00F838E5"/>
    <w:rsid w:val="00F934F9"/>
    <w:rsid w:val="00F96FB2"/>
    <w:rsid w:val="00FA2CD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05804E"/>
  <w15:chartTrackingRefBased/>
  <w15:docId w15:val="{74B9A0D1-7AB7-4F74-AD15-5D2BE31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uiPriority w:val="99"/>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9"/>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uiPriority w:val="9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uiPriority w:val="99"/>
    <w:qFormat/>
    <w:pPr>
      <w:spacing w:before="240" w:after="60"/>
      <w:outlineLvl w:val="4"/>
    </w:pPr>
    <w:rPr>
      <w:b/>
      <w:i/>
      <w:sz w:val="26"/>
      <w:szCs w:val="20"/>
    </w:rPr>
  </w:style>
  <w:style w:type="paragraph" w:styleId="Heading6">
    <w:name w:val="heading 6"/>
    <w:aliases w:val="h6"/>
    <w:basedOn w:val="Normal"/>
    <w:next w:val="Normal"/>
    <w:link w:val="Heading6Char"/>
    <w:uiPriority w:val="99"/>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uiPriority w:val="99"/>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uiPriority w:val="99"/>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5D5C8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D5C8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5D5C87"/>
    <w:rPr>
      <w:sz w:val="18"/>
      <w:szCs w:val="20"/>
    </w:rPr>
  </w:style>
  <w:style w:type="character" w:customStyle="1" w:styleId="FootnoteTextChar">
    <w:name w:val="Footnote Text Char"/>
    <w:link w:val="FootnoteText"/>
    <w:uiPriority w:val="99"/>
    <w:rsid w:val="005D5C87"/>
    <w:rPr>
      <w:sz w:val="18"/>
    </w:rPr>
  </w:style>
  <w:style w:type="paragraph" w:customStyle="1" w:styleId="Formula">
    <w:name w:val="Formula"/>
    <w:basedOn w:val="Normal"/>
    <w:autoRedefine/>
    <w:rsid w:val="005D5C87"/>
    <w:pPr>
      <w:tabs>
        <w:tab w:val="left" w:pos="2340"/>
        <w:tab w:val="left" w:pos="3420"/>
      </w:tabs>
      <w:spacing w:after="240"/>
      <w:ind w:left="3420" w:hanging="2700"/>
    </w:pPr>
    <w:rPr>
      <w:bCs/>
    </w:rPr>
  </w:style>
  <w:style w:type="paragraph" w:customStyle="1" w:styleId="FormulaBold">
    <w:name w:val="Formula Bold"/>
    <w:basedOn w:val="Normal"/>
    <w:autoRedefine/>
    <w:rsid w:val="005D5C87"/>
    <w:pPr>
      <w:tabs>
        <w:tab w:val="left" w:pos="2340"/>
        <w:tab w:val="left" w:pos="3420"/>
      </w:tabs>
      <w:spacing w:after="240"/>
      <w:ind w:left="3420" w:hanging="2700"/>
    </w:pPr>
    <w:rPr>
      <w:b/>
      <w:bCs/>
    </w:rPr>
  </w:style>
  <w:style w:type="table" w:customStyle="1" w:styleId="FormulaVariableTable">
    <w:name w:val="Formula Variable Table"/>
    <w:basedOn w:val="TableNormal"/>
    <w:rsid w:val="005D5C8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rsid w:val="005D5C87"/>
    <w:pPr>
      <w:numPr>
        <w:ilvl w:val="0"/>
        <w:numId w:val="0"/>
      </w:numPr>
      <w:tabs>
        <w:tab w:val="left" w:pos="900"/>
      </w:tabs>
      <w:ind w:left="900" w:hanging="900"/>
    </w:pPr>
  </w:style>
  <w:style w:type="paragraph" w:customStyle="1" w:styleId="H3">
    <w:name w:val="H3"/>
    <w:basedOn w:val="Heading3"/>
    <w:next w:val="BodyText"/>
    <w:rsid w:val="005D5C87"/>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5D5C87"/>
    <w:pPr>
      <w:numPr>
        <w:ilvl w:val="0"/>
        <w:numId w:val="0"/>
      </w:numPr>
      <w:tabs>
        <w:tab w:val="left" w:pos="1260"/>
      </w:tabs>
      <w:spacing w:before="240"/>
      <w:ind w:left="1260" w:hanging="1260"/>
    </w:pPr>
  </w:style>
  <w:style w:type="paragraph" w:customStyle="1" w:styleId="H5">
    <w:name w:val="H5"/>
    <w:basedOn w:val="Heading5"/>
    <w:next w:val="BodyText"/>
    <w:link w:val="H5Char"/>
    <w:uiPriority w:val="99"/>
    <w:rsid w:val="005D5C87"/>
    <w:pPr>
      <w:keepNext/>
      <w:tabs>
        <w:tab w:val="left" w:pos="1620"/>
      </w:tabs>
      <w:spacing w:after="240"/>
      <w:ind w:left="1620" w:hanging="1620"/>
    </w:pPr>
    <w:rPr>
      <w:bCs/>
      <w:iCs/>
      <w:sz w:val="24"/>
      <w:szCs w:val="26"/>
    </w:rPr>
  </w:style>
  <w:style w:type="paragraph" w:customStyle="1" w:styleId="H6">
    <w:name w:val="H6"/>
    <w:basedOn w:val="Heading6"/>
    <w:next w:val="BodyText"/>
    <w:rsid w:val="005D5C87"/>
    <w:pPr>
      <w:keepNext/>
      <w:tabs>
        <w:tab w:val="left" w:pos="1800"/>
      </w:tabs>
      <w:spacing w:after="240"/>
      <w:ind w:left="1800" w:hanging="1800"/>
    </w:pPr>
    <w:rPr>
      <w:bCs/>
      <w:sz w:val="24"/>
      <w:szCs w:val="22"/>
    </w:rPr>
  </w:style>
  <w:style w:type="paragraph" w:customStyle="1" w:styleId="H7">
    <w:name w:val="H7"/>
    <w:basedOn w:val="Heading7"/>
    <w:next w:val="BodyText"/>
    <w:rsid w:val="005D5C87"/>
    <w:pPr>
      <w:keepNext/>
      <w:tabs>
        <w:tab w:val="left" w:pos="1980"/>
      </w:tabs>
      <w:spacing w:after="240"/>
      <w:ind w:left="1980" w:hanging="1980"/>
    </w:pPr>
    <w:rPr>
      <w:b/>
      <w:i/>
      <w:szCs w:val="24"/>
    </w:rPr>
  </w:style>
  <w:style w:type="paragraph" w:customStyle="1" w:styleId="H8">
    <w:name w:val="H8"/>
    <w:basedOn w:val="Heading8"/>
    <w:next w:val="BodyText"/>
    <w:rsid w:val="005D5C87"/>
    <w:pPr>
      <w:keepNext/>
      <w:tabs>
        <w:tab w:val="left" w:pos="2160"/>
      </w:tabs>
      <w:spacing w:after="240"/>
      <w:ind w:left="2160" w:hanging="2160"/>
    </w:pPr>
    <w:rPr>
      <w:b/>
      <w:i w:val="0"/>
      <w:iCs/>
      <w:szCs w:val="24"/>
    </w:rPr>
  </w:style>
  <w:style w:type="paragraph" w:customStyle="1" w:styleId="H9">
    <w:name w:val="H9"/>
    <w:basedOn w:val="Heading9"/>
    <w:next w:val="BodyText"/>
    <w:rsid w:val="005D5C8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D5C87"/>
    <w:pPr>
      <w:keepNext/>
      <w:spacing w:before="240" w:after="240"/>
    </w:pPr>
    <w:rPr>
      <w:b/>
      <w:iCs/>
      <w:szCs w:val="20"/>
    </w:rPr>
  </w:style>
  <w:style w:type="paragraph" w:customStyle="1" w:styleId="Instructions">
    <w:name w:val="Instructions"/>
    <w:basedOn w:val="BodyText"/>
    <w:rsid w:val="005D5C87"/>
    <w:pPr>
      <w:spacing w:before="0" w:after="240"/>
    </w:pPr>
    <w:rPr>
      <w:b/>
      <w:i/>
      <w:iCs/>
    </w:rPr>
  </w:style>
  <w:style w:type="paragraph" w:styleId="List">
    <w:name w:val="List"/>
    <w:basedOn w:val="Normal"/>
    <w:rsid w:val="005D5C87"/>
    <w:pPr>
      <w:spacing w:after="240"/>
      <w:ind w:left="720" w:hanging="720"/>
    </w:pPr>
    <w:rPr>
      <w:szCs w:val="20"/>
    </w:rPr>
  </w:style>
  <w:style w:type="paragraph" w:styleId="List2">
    <w:name w:val="List 2"/>
    <w:basedOn w:val="Normal"/>
    <w:rsid w:val="005D5C87"/>
    <w:pPr>
      <w:spacing w:after="240"/>
      <w:ind w:left="1440" w:hanging="720"/>
    </w:pPr>
    <w:rPr>
      <w:szCs w:val="20"/>
    </w:rPr>
  </w:style>
  <w:style w:type="paragraph" w:styleId="List3">
    <w:name w:val="List 3"/>
    <w:basedOn w:val="Normal"/>
    <w:rsid w:val="005D5C87"/>
    <w:pPr>
      <w:spacing w:after="240"/>
      <w:ind w:left="2160" w:hanging="720"/>
    </w:pPr>
    <w:rPr>
      <w:szCs w:val="20"/>
    </w:rPr>
  </w:style>
  <w:style w:type="paragraph" w:customStyle="1" w:styleId="ListIntroduction">
    <w:name w:val="List Introduction"/>
    <w:basedOn w:val="BodyText"/>
    <w:rsid w:val="005D5C87"/>
    <w:pPr>
      <w:keepNext/>
      <w:spacing w:before="0" w:after="240"/>
    </w:pPr>
    <w:rPr>
      <w:iCs/>
      <w:szCs w:val="20"/>
    </w:rPr>
  </w:style>
  <w:style w:type="paragraph" w:customStyle="1" w:styleId="ListSub">
    <w:name w:val="List Sub"/>
    <w:basedOn w:val="List"/>
    <w:rsid w:val="005D5C87"/>
    <w:pPr>
      <w:ind w:firstLine="0"/>
    </w:pPr>
  </w:style>
  <w:style w:type="character" w:styleId="PageNumber">
    <w:name w:val="page number"/>
    <w:uiPriority w:val="99"/>
    <w:rsid w:val="005D5C87"/>
  </w:style>
  <w:style w:type="paragraph" w:customStyle="1" w:styleId="Spaceafterbox">
    <w:name w:val="Space after box"/>
    <w:basedOn w:val="Normal"/>
    <w:rsid w:val="005D5C87"/>
    <w:rPr>
      <w:szCs w:val="20"/>
    </w:rPr>
  </w:style>
  <w:style w:type="paragraph" w:customStyle="1" w:styleId="TableBody">
    <w:name w:val="Table Body"/>
    <w:basedOn w:val="BodyText"/>
    <w:rsid w:val="005D5C87"/>
    <w:pPr>
      <w:spacing w:before="0" w:after="60"/>
    </w:pPr>
    <w:rPr>
      <w:iCs/>
      <w:sz w:val="20"/>
      <w:szCs w:val="20"/>
    </w:rPr>
  </w:style>
  <w:style w:type="paragraph" w:customStyle="1" w:styleId="TableBullet">
    <w:name w:val="Table Bullet"/>
    <w:basedOn w:val="TableBody"/>
    <w:rsid w:val="005D5C87"/>
    <w:pPr>
      <w:numPr>
        <w:numId w:val="6"/>
      </w:numPr>
      <w:ind w:left="0" w:firstLine="0"/>
    </w:pPr>
  </w:style>
  <w:style w:type="paragraph" w:customStyle="1" w:styleId="TableHead">
    <w:name w:val="Table Head"/>
    <w:basedOn w:val="BodyText"/>
    <w:rsid w:val="005D5C87"/>
    <w:pPr>
      <w:spacing w:before="0" w:after="240"/>
    </w:pPr>
    <w:rPr>
      <w:b/>
      <w:iCs/>
      <w:sz w:val="20"/>
      <w:szCs w:val="20"/>
    </w:rPr>
  </w:style>
  <w:style w:type="paragraph" w:styleId="TOC1">
    <w:name w:val="toc 1"/>
    <w:basedOn w:val="Normal"/>
    <w:next w:val="Normal"/>
    <w:autoRedefine/>
    <w:uiPriority w:val="39"/>
    <w:rsid w:val="005D5C8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D5C8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D5C8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rsid w:val="005D5C87"/>
    <w:pPr>
      <w:tabs>
        <w:tab w:val="left" w:pos="2700"/>
        <w:tab w:val="right" w:leader="dot" w:pos="9360"/>
      </w:tabs>
      <w:ind w:left="2700" w:right="720" w:hanging="1080"/>
    </w:pPr>
    <w:rPr>
      <w:sz w:val="18"/>
      <w:szCs w:val="18"/>
    </w:rPr>
  </w:style>
  <w:style w:type="paragraph" w:styleId="TOC5">
    <w:name w:val="toc 5"/>
    <w:basedOn w:val="Normal"/>
    <w:next w:val="Normal"/>
    <w:autoRedefine/>
    <w:rsid w:val="005D5C8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D5C87"/>
    <w:pPr>
      <w:tabs>
        <w:tab w:val="left" w:pos="4500"/>
        <w:tab w:val="right" w:leader="dot" w:pos="9360"/>
      </w:tabs>
      <w:ind w:left="4500" w:right="720" w:hanging="1440"/>
    </w:pPr>
    <w:rPr>
      <w:sz w:val="18"/>
      <w:szCs w:val="18"/>
    </w:rPr>
  </w:style>
  <w:style w:type="paragraph" w:styleId="TOC7">
    <w:name w:val="toc 7"/>
    <w:basedOn w:val="Normal"/>
    <w:next w:val="Normal"/>
    <w:autoRedefine/>
    <w:rsid w:val="005D5C8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D5C87"/>
    <w:pPr>
      <w:ind w:left="1680"/>
    </w:pPr>
    <w:rPr>
      <w:sz w:val="18"/>
      <w:szCs w:val="18"/>
    </w:rPr>
  </w:style>
  <w:style w:type="paragraph" w:styleId="TOC9">
    <w:name w:val="toc 9"/>
    <w:basedOn w:val="Normal"/>
    <w:next w:val="Normal"/>
    <w:autoRedefine/>
    <w:rsid w:val="005D5C87"/>
    <w:pPr>
      <w:ind w:left="1920"/>
    </w:pPr>
    <w:rPr>
      <w:sz w:val="18"/>
      <w:szCs w:val="18"/>
    </w:rPr>
  </w:style>
  <w:style w:type="paragraph" w:customStyle="1" w:styleId="VariableDefinition">
    <w:name w:val="Variable Definition"/>
    <w:basedOn w:val="BodyTextIndent"/>
    <w:rsid w:val="005D5C87"/>
    <w:pPr>
      <w:tabs>
        <w:tab w:val="left" w:pos="2160"/>
      </w:tabs>
      <w:spacing w:before="0" w:after="240"/>
      <w:ind w:left="2160" w:hanging="1440"/>
      <w:contextualSpacing/>
    </w:pPr>
    <w:rPr>
      <w:iCs/>
      <w:szCs w:val="20"/>
    </w:rPr>
  </w:style>
  <w:style w:type="table" w:customStyle="1" w:styleId="VariableTable">
    <w:name w:val="Variable Table"/>
    <w:basedOn w:val="TableNormal"/>
    <w:rsid w:val="005D5C87"/>
    <w:tblPr/>
  </w:style>
  <w:style w:type="character" w:customStyle="1" w:styleId="NormalArialChar">
    <w:name w:val="Normal+Arial Char"/>
    <w:link w:val="NormalArial"/>
    <w:rsid w:val="005D5C87"/>
    <w:rPr>
      <w:rFonts w:ascii="Arial" w:hAnsi="Arial"/>
      <w:sz w:val="24"/>
      <w:szCs w:val="24"/>
    </w:rPr>
  </w:style>
  <w:style w:type="paragraph" w:styleId="NormalWeb">
    <w:name w:val="Normal (Web)"/>
    <w:basedOn w:val="Normal"/>
    <w:uiPriority w:val="99"/>
    <w:unhideWhenUsed/>
    <w:rsid w:val="005D5C87"/>
    <w:pPr>
      <w:spacing w:before="100" w:beforeAutospacing="1" w:after="100" w:afterAutospacing="1"/>
    </w:pPr>
  </w:style>
  <w:style w:type="character" w:customStyle="1" w:styleId="HeaderChar">
    <w:name w:val="Header Char"/>
    <w:link w:val="Header"/>
    <w:locked/>
    <w:rsid w:val="005D5C87"/>
    <w:rPr>
      <w:rFonts w:ascii="Arial" w:hAnsi="Arial"/>
      <w:b/>
      <w:bCs/>
      <w:sz w:val="24"/>
      <w:szCs w:val="24"/>
    </w:rPr>
  </w:style>
  <w:style w:type="character" w:styleId="FollowedHyperlink">
    <w:name w:val="FollowedHyperlink"/>
    <w:uiPriority w:val="99"/>
    <w:rsid w:val="005D5C87"/>
    <w:rPr>
      <w:color w:val="954F72"/>
      <w:u w:val="single"/>
    </w:rPr>
  </w:style>
  <w:style w:type="character" w:customStyle="1" w:styleId="Heading1Char">
    <w:name w:val="Heading 1 Char"/>
    <w:aliases w:val="h1 Char"/>
    <w:link w:val="Heading1"/>
    <w:locked/>
    <w:rsid w:val="005D5C87"/>
    <w:rPr>
      <w:b/>
      <w:caps/>
      <w:sz w:val="24"/>
    </w:rPr>
  </w:style>
  <w:style w:type="character" w:customStyle="1" w:styleId="Heading2Char">
    <w:name w:val="Heading 2 Char"/>
    <w:aliases w:val="h2 Char"/>
    <w:link w:val="Heading2"/>
    <w:uiPriority w:val="99"/>
    <w:locked/>
    <w:rsid w:val="005D5C87"/>
    <w:rPr>
      <w:b/>
      <w:sz w:val="24"/>
    </w:rPr>
  </w:style>
  <w:style w:type="character" w:customStyle="1" w:styleId="Heading3Char">
    <w:name w:val="Heading 3 Char"/>
    <w:aliases w:val="h3 Char"/>
    <w:link w:val="Heading3"/>
    <w:uiPriority w:val="99"/>
    <w:locked/>
    <w:rsid w:val="005D5C87"/>
    <w:rPr>
      <w:b/>
      <w:bCs/>
      <w:i/>
      <w:iCs/>
      <w:sz w:val="24"/>
    </w:rPr>
  </w:style>
  <w:style w:type="character" w:customStyle="1" w:styleId="Heading4Char">
    <w:name w:val="Heading 4 Char"/>
    <w:aliases w:val="h4 Char"/>
    <w:link w:val="Heading4"/>
    <w:uiPriority w:val="99"/>
    <w:locked/>
    <w:rsid w:val="005D5C87"/>
    <w:rPr>
      <w:b/>
      <w:bCs/>
      <w:snapToGrid w:val="0"/>
      <w:sz w:val="24"/>
    </w:rPr>
  </w:style>
  <w:style w:type="character" w:customStyle="1" w:styleId="Heading5Char">
    <w:name w:val="Heading 5 Char"/>
    <w:aliases w:val="h5 Char"/>
    <w:link w:val="Heading5"/>
    <w:uiPriority w:val="99"/>
    <w:locked/>
    <w:rsid w:val="005D5C87"/>
    <w:rPr>
      <w:b/>
      <w:i/>
      <w:sz w:val="26"/>
    </w:rPr>
  </w:style>
  <w:style w:type="character" w:customStyle="1" w:styleId="Heading6Char">
    <w:name w:val="Heading 6 Char"/>
    <w:aliases w:val="h6 Char"/>
    <w:link w:val="Heading6"/>
    <w:uiPriority w:val="99"/>
    <w:locked/>
    <w:rsid w:val="005D5C87"/>
    <w:rPr>
      <w:b/>
      <w:sz w:val="22"/>
    </w:rPr>
  </w:style>
  <w:style w:type="character" w:customStyle="1" w:styleId="Heading7Char">
    <w:name w:val="Heading 7 Char"/>
    <w:link w:val="Heading7"/>
    <w:uiPriority w:val="99"/>
    <w:locked/>
    <w:rsid w:val="005D5C87"/>
    <w:rPr>
      <w:sz w:val="24"/>
    </w:rPr>
  </w:style>
  <w:style w:type="character" w:customStyle="1" w:styleId="Heading8Char">
    <w:name w:val="Heading 8 Char"/>
    <w:link w:val="Heading8"/>
    <w:uiPriority w:val="99"/>
    <w:locked/>
    <w:rsid w:val="005D5C87"/>
    <w:rPr>
      <w:i/>
      <w:sz w:val="24"/>
    </w:rPr>
  </w:style>
  <w:style w:type="character" w:customStyle="1" w:styleId="Heading9Char">
    <w:name w:val="Heading 9 Char"/>
    <w:link w:val="Heading9"/>
    <w:uiPriority w:val="99"/>
    <w:locked/>
    <w:rsid w:val="005D5C87"/>
    <w:rPr>
      <w:rFonts w:ascii="Arial" w:hAnsi="Arial"/>
      <w:sz w:val="22"/>
    </w:rPr>
  </w:style>
  <w:style w:type="character" w:styleId="FootnoteReference">
    <w:name w:val="footnote reference"/>
    <w:uiPriority w:val="99"/>
    <w:rsid w:val="005D5C87"/>
    <w:rPr>
      <w:rFonts w:ascii="Times New Roman" w:hAnsi="Times New Roman" w:cs="Times New Roman"/>
      <w:sz w:val="18"/>
      <w:vertAlign w:val="superscript"/>
    </w:rPr>
  </w:style>
  <w:style w:type="paragraph" w:customStyle="1" w:styleId="cutline">
    <w:name w:val="cutline"/>
    <w:basedOn w:val="Normal"/>
    <w:uiPriority w:val="99"/>
    <w:rsid w:val="005D5C87"/>
    <w:pPr>
      <w:spacing w:before="40" w:after="160"/>
      <w:jc w:val="center"/>
    </w:pPr>
    <w:rPr>
      <w:rFonts w:ascii="Arial" w:hAnsi="Arial"/>
      <w:sz w:val="18"/>
    </w:rPr>
  </w:style>
  <w:style w:type="character" w:customStyle="1" w:styleId="BalloonTextChar">
    <w:name w:val="Balloon Text Char"/>
    <w:link w:val="BalloonText"/>
    <w:uiPriority w:val="99"/>
    <w:semiHidden/>
    <w:locked/>
    <w:rsid w:val="005D5C87"/>
    <w:rPr>
      <w:rFonts w:ascii="Tahoma" w:hAnsi="Tahoma" w:cs="Tahoma"/>
      <w:sz w:val="16"/>
      <w:szCs w:val="16"/>
    </w:rPr>
  </w:style>
  <w:style w:type="paragraph" w:customStyle="1" w:styleId="bulletlevel1">
    <w:name w:val="bullet level 1"/>
    <w:basedOn w:val="BodyText"/>
    <w:link w:val="bulletlevel1Char1"/>
    <w:uiPriority w:val="99"/>
    <w:rsid w:val="005D5C87"/>
    <w:pPr>
      <w:numPr>
        <w:numId w:val="11"/>
      </w:numPr>
      <w:tabs>
        <w:tab w:val="left" w:pos="576"/>
      </w:tabs>
      <w:spacing w:before="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5D5C87"/>
    <w:rPr>
      <w:sz w:val="24"/>
      <w:szCs w:val="24"/>
    </w:rPr>
  </w:style>
  <w:style w:type="character" w:customStyle="1" w:styleId="bulletlevel1Char1">
    <w:name w:val="bullet level 1 Char1"/>
    <w:link w:val="bulletlevel1"/>
    <w:uiPriority w:val="99"/>
    <w:locked/>
    <w:rsid w:val="005D5C87"/>
    <w:rPr>
      <w:sz w:val="24"/>
      <w:szCs w:val="24"/>
      <w:lang w:val="x-none" w:eastAsia="x-none"/>
    </w:rPr>
  </w:style>
  <w:style w:type="paragraph" w:customStyle="1" w:styleId="bulletlevel2">
    <w:name w:val="bullet level 2"/>
    <w:basedOn w:val="bulletlevel1"/>
    <w:link w:val="bulletlevel2Char"/>
    <w:uiPriority w:val="99"/>
    <w:rsid w:val="005D5C87"/>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5D5C87"/>
    <w:rPr>
      <w:sz w:val="24"/>
      <w:szCs w:val="24"/>
      <w:lang w:val="x-none" w:eastAsia="x-none"/>
    </w:rPr>
  </w:style>
  <w:style w:type="character" w:customStyle="1" w:styleId="FooterChar">
    <w:name w:val="Footer Char"/>
    <w:link w:val="Footer"/>
    <w:uiPriority w:val="99"/>
    <w:locked/>
    <w:rsid w:val="005D5C87"/>
    <w:rPr>
      <w:sz w:val="24"/>
      <w:szCs w:val="24"/>
    </w:rPr>
  </w:style>
  <w:style w:type="paragraph" w:customStyle="1" w:styleId="label">
    <w:name w:val="label"/>
    <w:basedOn w:val="Normal"/>
    <w:uiPriority w:val="99"/>
    <w:rsid w:val="005D5C87"/>
    <w:pPr>
      <w:jc w:val="center"/>
    </w:pPr>
    <w:rPr>
      <w:rFonts w:ascii="Arial" w:hAnsi="Arial" w:cs="Arial"/>
      <w:sz w:val="20"/>
      <w:szCs w:val="20"/>
    </w:rPr>
  </w:style>
  <w:style w:type="paragraph" w:customStyle="1" w:styleId="tablehead0">
    <w:name w:val="table head"/>
    <w:basedOn w:val="BodyText"/>
    <w:uiPriority w:val="99"/>
    <w:rsid w:val="005D5C87"/>
    <w:pPr>
      <w:spacing w:before="20" w:after="20" w:line="240" w:lineRule="exact"/>
    </w:pPr>
    <w:rPr>
      <w:rFonts w:ascii="Arial" w:hAnsi="Arial"/>
      <w:b/>
      <w:sz w:val="18"/>
      <w:lang w:val="x-none" w:eastAsia="x-none"/>
    </w:rPr>
  </w:style>
  <w:style w:type="paragraph" w:customStyle="1" w:styleId="table">
    <w:name w:val="table"/>
    <w:basedOn w:val="BodyText"/>
    <w:uiPriority w:val="99"/>
    <w:rsid w:val="005D5C87"/>
    <w:pPr>
      <w:spacing w:before="20" w:after="20" w:line="240" w:lineRule="exact"/>
    </w:pPr>
    <w:rPr>
      <w:rFonts w:ascii="Arial" w:hAnsi="Arial"/>
      <w:sz w:val="18"/>
      <w:lang w:val="x-none" w:eastAsia="x-none"/>
    </w:rPr>
  </w:style>
  <w:style w:type="paragraph" w:customStyle="1" w:styleId="Normal1">
    <w:name w:val="Normal1"/>
    <w:basedOn w:val="Normal"/>
    <w:uiPriority w:val="99"/>
    <w:rsid w:val="005D5C87"/>
    <w:pPr>
      <w:spacing w:after="120"/>
      <w:ind w:left="576"/>
    </w:pPr>
    <w:rPr>
      <w:sz w:val="22"/>
    </w:rPr>
  </w:style>
  <w:style w:type="paragraph" w:customStyle="1" w:styleId="spacer">
    <w:name w:val="spacer"/>
    <w:uiPriority w:val="99"/>
    <w:rsid w:val="005D5C87"/>
    <w:pPr>
      <w:spacing w:before="7200"/>
    </w:pPr>
    <w:rPr>
      <w:rFonts w:ascii="Arial" w:hAnsi="Arial" w:cs="Arial"/>
      <w:bCs/>
      <w:kern w:val="32"/>
      <w:sz w:val="32"/>
      <w:szCs w:val="32"/>
    </w:rPr>
  </w:style>
  <w:style w:type="paragraph" w:customStyle="1" w:styleId="TOCHead">
    <w:name w:val="TOC Head"/>
    <w:uiPriority w:val="99"/>
    <w:rsid w:val="005D5C87"/>
    <w:pPr>
      <w:spacing w:before="320" w:after="240"/>
    </w:pPr>
    <w:rPr>
      <w:rFonts w:ascii="Arial" w:hAnsi="Arial" w:cs="Arial"/>
      <w:b/>
      <w:bCs/>
      <w:kern w:val="32"/>
      <w:sz w:val="28"/>
      <w:szCs w:val="32"/>
    </w:rPr>
  </w:style>
  <w:style w:type="paragraph" w:customStyle="1" w:styleId="Normal2">
    <w:name w:val="Normal2"/>
    <w:basedOn w:val="Normal"/>
    <w:uiPriority w:val="99"/>
    <w:rsid w:val="005D5C87"/>
    <w:pPr>
      <w:spacing w:before="60" w:after="120"/>
      <w:ind w:left="1440"/>
    </w:pPr>
    <w:rPr>
      <w:sz w:val="22"/>
    </w:rPr>
  </w:style>
  <w:style w:type="paragraph" w:customStyle="1" w:styleId="Normal3">
    <w:name w:val="Normal3"/>
    <w:basedOn w:val="Normal"/>
    <w:uiPriority w:val="99"/>
    <w:rsid w:val="005D5C87"/>
    <w:pPr>
      <w:spacing w:after="120"/>
      <w:ind w:left="1728"/>
    </w:pPr>
    <w:rPr>
      <w:sz w:val="22"/>
    </w:rPr>
  </w:style>
  <w:style w:type="paragraph" w:customStyle="1" w:styleId="bulletlevel3">
    <w:name w:val="bullet level 3"/>
    <w:basedOn w:val="Normal"/>
    <w:uiPriority w:val="99"/>
    <w:rsid w:val="005D5C87"/>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5D5C87"/>
    <w:pPr>
      <w:tabs>
        <w:tab w:val="left" w:pos="648"/>
      </w:tabs>
      <w:spacing w:before="0" w:line="260" w:lineRule="exact"/>
      <w:ind w:left="648" w:hanging="288"/>
    </w:pPr>
    <w:rPr>
      <w:lang w:val="x-none" w:eastAsia="x-none"/>
    </w:rPr>
  </w:style>
  <w:style w:type="character" w:customStyle="1" w:styleId="numberChar">
    <w:name w:val="number Char"/>
    <w:link w:val="number"/>
    <w:uiPriority w:val="99"/>
    <w:locked/>
    <w:rsid w:val="005D5C87"/>
    <w:rPr>
      <w:sz w:val="24"/>
      <w:szCs w:val="24"/>
      <w:lang w:val="x-none" w:eastAsia="x-none"/>
    </w:rPr>
  </w:style>
  <w:style w:type="paragraph" w:customStyle="1" w:styleId="body2">
    <w:name w:val="body2"/>
    <w:basedOn w:val="BodyText"/>
    <w:link w:val="body2Char"/>
    <w:uiPriority w:val="99"/>
    <w:rsid w:val="005D5C87"/>
    <w:pPr>
      <w:spacing w:before="0" w:line="260" w:lineRule="exact"/>
      <w:ind w:left="1260"/>
    </w:pPr>
    <w:rPr>
      <w:lang w:val="x-none" w:eastAsia="x-none"/>
    </w:rPr>
  </w:style>
  <w:style w:type="character" w:customStyle="1" w:styleId="body2Char">
    <w:name w:val="body2 Char"/>
    <w:link w:val="body2"/>
    <w:uiPriority w:val="99"/>
    <w:locked/>
    <w:rsid w:val="005D5C87"/>
    <w:rPr>
      <w:sz w:val="24"/>
      <w:szCs w:val="24"/>
      <w:lang w:val="x-none" w:eastAsia="x-none"/>
    </w:rPr>
  </w:style>
  <w:style w:type="paragraph" w:customStyle="1" w:styleId="bullet2level1">
    <w:name w:val="bullet2 level1"/>
    <w:basedOn w:val="bulletlevel1"/>
    <w:uiPriority w:val="99"/>
    <w:rsid w:val="005D5C87"/>
    <w:pPr>
      <w:tabs>
        <w:tab w:val="clear" w:pos="576"/>
        <w:tab w:val="clear" w:pos="1872"/>
        <w:tab w:val="left" w:pos="1620"/>
      </w:tabs>
      <w:ind w:left="1620"/>
    </w:pPr>
  </w:style>
  <w:style w:type="paragraph" w:customStyle="1" w:styleId="body3">
    <w:name w:val="body3"/>
    <w:basedOn w:val="body2"/>
    <w:uiPriority w:val="99"/>
    <w:rsid w:val="005D5C87"/>
    <w:pPr>
      <w:ind w:left="1980"/>
    </w:pPr>
  </w:style>
  <w:style w:type="character" w:customStyle="1" w:styleId="number3Char">
    <w:name w:val="number 3 Char"/>
    <w:link w:val="number3"/>
    <w:uiPriority w:val="99"/>
    <w:locked/>
    <w:rsid w:val="005D5C87"/>
    <w:rPr>
      <w:sz w:val="24"/>
      <w:szCs w:val="24"/>
    </w:rPr>
  </w:style>
  <w:style w:type="paragraph" w:customStyle="1" w:styleId="number3">
    <w:name w:val="number 3"/>
    <w:basedOn w:val="BodyText"/>
    <w:link w:val="number3Char"/>
    <w:uiPriority w:val="99"/>
    <w:rsid w:val="005D5C87"/>
    <w:pPr>
      <w:spacing w:before="0" w:line="260" w:lineRule="exact"/>
      <w:ind w:left="1980" w:hanging="360"/>
    </w:pPr>
  </w:style>
  <w:style w:type="paragraph" w:customStyle="1" w:styleId="number1">
    <w:name w:val="number 1"/>
    <w:basedOn w:val="BodyText"/>
    <w:uiPriority w:val="99"/>
    <w:rsid w:val="005D5C87"/>
    <w:pPr>
      <w:spacing w:before="0" w:line="260" w:lineRule="exact"/>
      <w:ind w:left="1440" w:hanging="360"/>
    </w:pPr>
    <w:rPr>
      <w:lang w:val="x-none" w:eastAsia="x-none"/>
    </w:rPr>
  </w:style>
  <w:style w:type="paragraph" w:customStyle="1" w:styleId="number2">
    <w:name w:val="number 2"/>
    <w:basedOn w:val="BodyText"/>
    <w:link w:val="number2Char"/>
    <w:uiPriority w:val="99"/>
    <w:rsid w:val="005D5C87"/>
    <w:pPr>
      <w:spacing w:before="0" w:line="260" w:lineRule="exact"/>
      <w:ind w:left="1800" w:hanging="360"/>
    </w:pPr>
    <w:rPr>
      <w:lang w:val="x-none" w:eastAsia="x-none"/>
    </w:rPr>
  </w:style>
  <w:style w:type="character" w:customStyle="1" w:styleId="number2Char">
    <w:name w:val="number 2 Char"/>
    <w:link w:val="number2"/>
    <w:uiPriority w:val="99"/>
    <w:locked/>
    <w:rsid w:val="005D5C87"/>
    <w:rPr>
      <w:sz w:val="24"/>
      <w:szCs w:val="24"/>
      <w:lang w:val="x-none" w:eastAsia="x-none"/>
    </w:rPr>
  </w:style>
  <w:style w:type="paragraph" w:customStyle="1" w:styleId="bullet3level1">
    <w:name w:val="bullet3 level1"/>
    <w:basedOn w:val="bullet2level1"/>
    <w:uiPriority w:val="99"/>
    <w:rsid w:val="005D5C87"/>
    <w:pPr>
      <w:tabs>
        <w:tab w:val="left" w:pos="2160"/>
      </w:tabs>
      <w:ind w:left="2160" w:hanging="180"/>
    </w:pPr>
  </w:style>
  <w:style w:type="paragraph" w:customStyle="1" w:styleId="Style1">
    <w:name w:val="Style1"/>
    <w:basedOn w:val="Normal"/>
    <w:uiPriority w:val="99"/>
    <w:rsid w:val="005D5C87"/>
    <w:pPr>
      <w:spacing w:beforeLines="40" w:afterLines="40"/>
      <w:jc w:val="center"/>
    </w:pPr>
    <w:rPr>
      <w:rFonts w:ascii="Wingdings 2" w:hAnsi="Wingdings 2"/>
    </w:rPr>
  </w:style>
  <w:style w:type="paragraph" w:customStyle="1" w:styleId="box">
    <w:name w:val="box"/>
    <w:basedOn w:val="Normal"/>
    <w:uiPriority w:val="99"/>
    <w:rsid w:val="005D5C87"/>
    <w:pPr>
      <w:spacing w:beforeLines="40" w:afterLines="40"/>
      <w:jc w:val="center"/>
    </w:pPr>
    <w:rPr>
      <w:rFonts w:ascii="Wingdings 2" w:hAnsi="Wingdings 2"/>
    </w:rPr>
  </w:style>
  <w:style w:type="paragraph" w:customStyle="1" w:styleId="Level4">
    <w:name w:val="Level 4"/>
    <w:basedOn w:val="Heading3"/>
    <w:uiPriority w:val="99"/>
    <w:rsid w:val="005D5C87"/>
    <w:pPr>
      <w:numPr>
        <w:ilvl w:val="0"/>
        <w:numId w:val="0"/>
      </w:numPr>
      <w:spacing w:before="160" w:after="160"/>
    </w:pPr>
    <w:rPr>
      <w:rFonts w:ascii="Arial" w:hAnsi="Arial"/>
      <w:i w:val="0"/>
      <w:iCs w:val="0"/>
      <w:smallCaps/>
      <w:sz w:val="19"/>
      <w:szCs w:val="19"/>
      <w:lang w:val="x-none" w:eastAsia="x-none"/>
    </w:rPr>
  </w:style>
  <w:style w:type="paragraph" w:customStyle="1" w:styleId="Level2">
    <w:name w:val="Level 2"/>
    <w:basedOn w:val="Heading2"/>
    <w:link w:val="Level2Char"/>
    <w:uiPriority w:val="99"/>
    <w:rsid w:val="005D5C87"/>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5D5C87"/>
    <w:rPr>
      <w:rFonts w:ascii="Arial" w:hAnsi="Arial"/>
      <w:b/>
      <w:bCs/>
      <w:iCs/>
      <w:sz w:val="28"/>
      <w:szCs w:val="28"/>
      <w:lang w:val="x-none" w:eastAsia="x-none"/>
    </w:rPr>
  </w:style>
  <w:style w:type="paragraph" w:customStyle="1" w:styleId="Table0">
    <w:name w:val="Table"/>
    <w:basedOn w:val="BodyText"/>
    <w:uiPriority w:val="99"/>
    <w:rsid w:val="005D5C87"/>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5D5C87"/>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5D5C87"/>
  </w:style>
  <w:style w:type="character" w:customStyle="1" w:styleId="CommentSubjectChar">
    <w:name w:val="Comment Subject Char"/>
    <w:link w:val="CommentSubject"/>
    <w:uiPriority w:val="99"/>
    <w:semiHidden/>
    <w:locked/>
    <w:rsid w:val="005D5C87"/>
    <w:rPr>
      <w:b/>
      <w:bCs/>
    </w:rPr>
  </w:style>
  <w:style w:type="character" w:customStyle="1" w:styleId="Style">
    <w:name w:val="Style"/>
    <w:uiPriority w:val="99"/>
    <w:rsid w:val="005D5C87"/>
    <w:rPr>
      <w:rFonts w:ascii="Arial" w:hAnsi="Arial" w:cs="Times New Roman"/>
      <w:sz w:val="18"/>
    </w:rPr>
  </w:style>
  <w:style w:type="paragraph" w:customStyle="1" w:styleId="instruction">
    <w:name w:val="instruction"/>
    <w:basedOn w:val="BodyText"/>
    <w:uiPriority w:val="99"/>
    <w:rsid w:val="005D5C87"/>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lang w:val="x-none" w:eastAsia="x-none"/>
    </w:rPr>
  </w:style>
  <w:style w:type="paragraph" w:customStyle="1" w:styleId="body4">
    <w:name w:val="body4"/>
    <w:basedOn w:val="body3"/>
    <w:uiPriority w:val="99"/>
    <w:rsid w:val="005D5C87"/>
    <w:pPr>
      <w:ind w:left="2700"/>
    </w:pPr>
  </w:style>
  <w:style w:type="paragraph" w:customStyle="1" w:styleId="bullet4level1">
    <w:name w:val="bullet4 level1"/>
    <w:basedOn w:val="bullet3level1"/>
    <w:uiPriority w:val="99"/>
    <w:rsid w:val="005D5C87"/>
    <w:pPr>
      <w:tabs>
        <w:tab w:val="clear" w:pos="1620"/>
        <w:tab w:val="clear" w:pos="2160"/>
        <w:tab w:val="left" w:pos="3060"/>
      </w:tabs>
      <w:ind w:left="3060"/>
    </w:pPr>
  </w:style>
  <w:style w:type="paragraph" w:styleId="EndnoteText">
    <w:name w:val="endnote text"/>
    <w:basedOn w:val="Normal"/>
    <w:link w:val="EndnoteTextChar"/>
    <w:uiPriority w:val="99"/>
    <w:rsid w:val="005D5C87"/>
    <w:rPr>
      <w:sz w:val="20"/>
      <w:szCs w:val="20"/>
      <w:lang w:val="x-none" w:eastAsia="x-none"/>
    </w:rPr>
  </w:style>
  <w:style w:type="character" w:customStyle="1" w:styleId="EndnoteTextChar">
    <w:name w:val="Endnote Text Char"/>
    <w:link w:val="EndnoteText"/>
    <w:uiPriority w:val="99"/>
    <w:rsid w:val="005D5C87"/>
    <w:rPr>
      <w:lang w:val="x-none" w:eastAsia="x-none"/>
    </w:rPr>
  </w:style>
  <w:style w:type="character" w:styleId="EndnoteReference">
    <w:name w:val="endnote reference"/>
    <w:uiPriority w:val="99"/>
    <w:rsid w:val="005D5C87"/>
    <w:rPr>
      <w:rFonts w:cs="Times New Roman"/>
      <w:vertAlign w:val="superscript"/>
    </w:rPr>
  </w:style>
  <w:style w:type="paragraph" w:customStyle="1" w:styleId="bullet4level2">
    <w:name w:val="bullet4 level2"/>
    <w:basedOn w:val="bullet4level1"/>
    <w:uiPriority w:val="99"/>
    <w:rsid w:val="005D5C87"/>
    <w:pPr>
      <w:numPr>
        <w:numId w:val="12"/>
      </w:numPr>
      <w:tabs>
        <w:tab w:val="clear" w:pos="720"/>
        <w:tab w:val="num" w:pos="360"/>
        <w:tab w:val="num" w:pos="1080"/>
        <w:tab w:val="left" w:pos="2880"/>
      </w:tabs>
      <w:ind w:left="2880" w:hanging="180"/>
    </w:pPr>
  </w:style>
  <w:style w:type="paragraph" w:customStyle="1" w:styleId="Title1">
    <w:name w:val="Title1"/>
    <w:uiPriority w:val="99"/>
    <w:rsid w:val="005D5C87"/>
    <w:pPr>
      <w:spacing w:before="120" w:after="240"/>
    </w:pPr>
    <w:rPr>
      <w:rFonts w:ascii="Arial" w:hAnsi="Arial" w:cs="Arial"/>
      <w:b/>
      <w:bCs/>
      <w:iCs/>
      <w:szCs w:val="28"/>
    </w:rPr>
  </w:style>
  <w:style w:type="table" w:styleId="TableGrid1">
    <w:name w:val="Table Grid 1"/>
    <w:basedOn w:val="TableNormal"/>
    <w:uiPriority w:val="99"/>
    <w:rsid w:val="005D5C8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5D5C87"/>
    <w:rPr>
      <w:iCs/>
      <w:sz w:val="24"/>
    </w:rPr>
  </w:style>
  <w:style w:type="paragraph" w:customStyle="1" w:styleId="BodyTextNumbered">
    <w:name w:val="Body Text Numbered"/>
    <w:basedOn w:val="BodyText"/>
    <w:link w:val="BodyTextNumberedChar1"/>
    <w:uiPriority w:val="99"/>
    <w:rsid w:val="005D5C87"/>
    <w:pPr>
      <w:spacing w:before="0" w:after="240"/>
      <w:ind w:left="720" w:hanging="720"/>
    </w:pPr>
    <w:rPr>
      <w:iCs/>
      <w:szCs w:val="20"/>
    </w:rPr>
  </w:style>
  <w:style w:type="character" w:customStyle="1" w:styleId="H2Char">
    <w:name w:val="H2 Char"/>
    <w:link w:val="H2"/>
    <w:uiPriority w:val="99"/>
    <w:locked/>
    <w:rsid w:val="005D5C87"/>
    <w:rPr>
      <w:b/>
      <w:sz w:val="24"/>
    </w:rPr>
  </w:style>
  <w:style w:type="paragraph" w:styleId="ListParagraph">
    <w:name w:val="List Paragraph"/>
    <w:basedOn w:val="Normal"/>
    <w:uiPriority w:val="99"/>
    <w:qFormat/>
    <w:rsid w:val="005D5C87"/>
    <w:pPr>
      <w:ind w:left="720"/>
      <w:contextualSpacing/>
    </w:pPr>
  </w:style>
  <w:style w:type="table" w:customStyle="1" w:styleId="TableGrid10">
    <w:name w:val="Table Grid1"/>
    <w:uiPriority w:val="99"/>
    <w:rsid w:val="005D5C8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D5C87"/>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5D5C87"/>
    <w:rPr>
      <w:sz w:val="24"/>
      <w:szCs w:val="24"/>
    </w:rPr>
  </w:style>
  <w:style w:type="character" w:customStyle="1" w:styleId="BodyTextNumberedChar">
    <w:name w:val="Body Text Numbered Char"/>
    <w:rsid w:val="005D5C87"/>
    <w:rPr>
      <w:rFonts w:cs="Times New Roman"/>
      <w:iCs/>
      <w:sz w:val="24"/>
      <w:lang w:val="en-US" w:eastAsia="en-US" w:bidi="ar-SA"/>
    </w:rPr>
  </w:style>
  <w:style w:type="character" w:styleId="PlaceholderText">
    <w:name w:val="Placeholder Text"/>
    <w:uiPriority w:val="99"/>
    <w:semiHidden/>
    <w:rsid w:val="005D5C87"/>
    <w:rPr>
      <w:rFonts w:cs="Times New Roman"/>
      <w:color w:val="808080"/>
    </w:rPr>
  </w:style>
  <w:style w:type="character" w:styleId="Emphasis">
    <w:name w:val="Emphasis"/>
    <w:uiPriority w:val="99"/>
    <w:qFormat/>
    <w:rsid w:val="005D5C87"/>
    <w:rPr>
      <w:rFonts w:cs="Times New Roman"/>
      <w:i/>
      <w:iCs/>
    </w:rPr>
  </w:style>
  <w:style w:type="character" w:customStyle="1" w:styleId="H5Char">
    <w:name w:val="H5 Char"/>
    <w:link w:val="H5"/>
    <w:uiPriority w:val="99"/>
    <w:locked/>
    <w:rsid w:val="005D5C87"/>
    <w:rPr>
      <w:b/>
      <w:bCs/>
      <w:i/>
      <w:iCs/>
      <w:sz w:val="24"/>
      <w:szCs w:val="26"/>
    </w:rPr>
  </w:style>
  <w:style w:type="paragraph" w:styleId="Revision">
    <w:name w:val="Revision"/>
    <w:hidden/>
    <w:uiPriority w:val="99"/>
    <w:semiHidden/>
    <w:rsid w:val="005D5C87"/>
    <w:rPr>
      <w:sz w:val="24"/>
      <w:szCs w:val="24"/>
    </w:rPr>
  </w:style>
  <w:style w:type="paragraph" w:styleId="Caption">
    <w:name w:val="caption"/>
    <w:basedOn w:val="Normal"/>
    <w:next w:val="Normal"/>
    <w:uiPriority w:val="99"/>
    <w:qFormat/>
    <w:rsid w:val="005D5C87"/>
    <w:pPr>
      <w:spacing w:after="200"/>
    </w:pPr>
    <w:rPr>
      <w:b/>
      <w:bCs/>
      <w:color w:val="4F81BD"/>
      <w:sz w:val="18"/>
      <w:szCs w:val="18"/>
    </w:rPr>
  </w:style>
  <w:style w:type="paragraph" w:styleId="PlainText">
    <w:name w:val="Plain Text"/>
    <w:basedOn w:val="Normal"/>
    <w:link w:val="PlainTextChar"/>
    <w:uiPriority w:val="99"/>
    <w:unhideWhenUsed/>
    <w:rsid w:val="005D5C87"/>
    <w:rPr>
      <w:rFonts w:eastAsia="Calibri"/>
      <w:lang w:val="x-none" w:eastAsia="x-none"/>
    </w:rPr>
  </w:style>
  <w:style w:type="character" w:customStyle="1" w:styleId="PlainTextChar">
    <w:name w:val="Plain Text Char"/>
    <w:link w:val="PlainText"/>
    <w:uiPriority w:val="99"/>
    <w:rsid w:val="005D5C87"/>
    <w:rPr>
      <w:rFonts w:eastAsia="Calibri"/>
      <w:sz w:val="24"/>
      <w:szCs w:val="24"/>
      <w:lang w:val="x-none" w:eastAsia="x-none"/>
    </w:rPr>
  </w:style>
  <w:style w:type="paragraph" w:customStyle="1" w:styleId="Default">
    <w:name w:val="Default"/>
    <w:rsid w:val="005D5C87"/>
    <w:pPr>
      <w:autoSpaceDE w:val="0"/>
      <w:autoSpaceDN w:val="0"/>
      <w:adjustRightInd w:val="0"/>
    </w:pPr>
    <w:rPr>
      <w:rFonts w:eastAsia="Calibri"/>
      <w:color w:val="000000"/>
      <w:sz w:val="24"/>
      <w:szCs w:val="24"/>
    </w:rPr>
  </w:style>
  <w:style w:type="character" w:customStyle="1" w:styleId="UnresolvedMention1">
    <w:name w:val="Unresolved Mention1"/>
    <w:uiPriority w:val="99"/>
    <w:semiHidden/>
    <w:unhideWhenUsed/>
    <w:rsid w:val="0082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01733">
      <w:bodyDiv w:val="1"/>
      <w:marLeft w:val="0"/>
      <w:marRight w:val="0"/>
      <w:marTop w:val="0"/>
      <w:marBottom w:val="0"/>
      <w:divBdr>
        <w:top w:val="none" w:sz="0" w:space="0" w:color="auto"/>
        <w:left w:val="none" w:sz="0" w:space="0" w:color="auto"/>
        <w:bottom w:val="none" w:sz="0" w:space="0" w:color="auto"/>
        <w:right w:val="none" w:sz="0" w:space="0" w:color="auto"/>
      </w:divBdr>
    </w:div>
    <w:div w:id="247425094">
      <w:bodyDiv w:val="1"/>
      <w:marLeft w:val="0"/>
      <w:marRight w:val="0"/>
      <w:marTop w:val="0"/>
      <w:marBottom w:val="0"/>
      <w:divBdr>
        <w:top w:val="none" w:sz="0" w:space="0" w:color="auto"/>
        <w:left w:val="none" w:sz="0" w:space="0" w:color="auto"/>
        <w:bottom w:val="none" w:sz="0" w:space="0" w:color="auto"/>
        <w:right w:val="none" w:sz="0" w:space="0" w:color="auto"/>
      </w:divBdr>
    </w:div>
    <w:div w:id="447161927">
      <w:bodyDiv w:val="1"/>
      <w:marLeft w:val="0"/>
      <w:marRight w:val="0"/>
      <w:marTop w:val="0"/>
      <w:marBottom w:val="0"/>
      <w:divBdr>
        <w:top w:val="none" w:sz="0" w:space="0" w:color="auto"/>
        <w:left w:val="none" w:sz="0" w:space="0" w:color="auto"/>
        <w:bottom w:val="none" w:sz="0" w:space="0" w:color="auto"/>
        <w:right w:val="none" w:sz="0" w:space="0" w:color="auto"/>
      </w:divBdr>
    </w:div>
    <w:div w:id="672413369">
      <w:bodyDiv w:val="1"/>
      <w:marLeft w:val="0"/>
      <w:marRight w:val="0"/>
      <w:marTop w:val="0"/>
      <w:marBottom w:val="0"/>
      <w:divBdr>
        <w:top w:val="none" w:sz="0" w:space="0" w:color="auto"/>
        <w:left w:val="none" w:sz="0" w:space="0" w:color="auto"/>
        <w:bottom w:val="none" w:sz="0" w:space="0" w:color="auto"/>
        <w:right w:val="none" w:sz="0" w:space="0" w:color="auto"/>
      </w:divBdr>
    </w:div>
    <w:div w:id="728698291">
      <w:bodyDiv w:val="1"/>
      <w:marLeft w:val="0"/>
      <w:marRight w:val="0"/>
      <w:marTop w:val="0"/>
      <w:marBottom w:val="0"/>
      <w:divBdr>
        <w:top w:val="none" w:sz="0" w:space="0" w:color="auto"/>
        <w:left w:val="none" w:sz="0" w:space="0" w:color="auto"/>
        <w:bottom w:val="none" w:sz="0" w:space="0" w:color="auto"/>
        <w:right w:val="none" w:sz="0" w:space="0" w:color="auto"/>
      </w:divBdr>
    </w:div>
    <w:div w:id="966469945">
      <w:bodyDiv w:val="1"/>
      <w:marLeft w:val="0"/>
      <w:marRight w:val="0"/>
      <w:marTop w:val="0"/>
      <w:marBottom w:val="0"/>
      <w:divBdr>
        <w:top w:val="none" w:sz="0" w:space="0" w:color="auto"/>
        <w:left w:val="none" w:sz="0" w:space="0" w:color="auto"/>
        <w:bottom w:val="none" w:sz="0" w:space="0" w:color="auto"/>
        <w:right w:val="none" w:sz="0" w:space="0" w:color="auto"/>
      </w:divBdr>
    </w:div>
    <w:div w:id="125555321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5734573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0.bin"/><Relationship Id="rId47" Type="http://schemas.openxmlformats.org/officeDocument/2006/relationships/oleObject" Target="embeddings/oleObject15.bin"/><Relationship Id="rId63" Type="http://schemas.openxmlformats.org/officeDocument/2006/relationships/image" Target="media/image21.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2.wmf"/><Relationship Id="rId112"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oleObject" Target="embeddings/oleObject51.bin"/><Relationship Id="rId11" Type="http://schemas.openxmlformats.org/officeDocument/2006/relationships/hyperlink" Target="mailto:Katie.Coleman@tklaw.com" TargetMode="Externa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29.wmf"/><Relationship Id="rId102"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35.png"/><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oleObject" Target="embeddings/oleObject11.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image" Target="media/image24.wmf"/><Relationship Id="rId113" Type="http://schemas.microsoft.com/office/2011/relationships/people" Target="people.xml"/><Relationship Id="rId80" Type="http://schemas.openxmlformats.org/officeDocument/2006/relationships/oleObject" Target="embeddings/oleObject39.bin"/><Relationship Id="rId85" Type="http://schemas.openxmlformats.org/officeDocument/2006/relationships/oleObject" Target="embeddings/oleObject43.bin"/><Relationship Id="rId12" Type="http://schemas.openxmlformats.org/officeDocument/2006/relationships/hyperlink" Target="http://www.ercot.com/mktrules/issues/OBDRR026" TargetMode="External"/><Relationship Id="rId17" Type="http://schemas.openxmlformats.org/officeDocument/2006/relationships/image" Target="media/image3.wmf"/><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45.wmf"/><Relationship Id="rId54" Type="http://schemas.openxmlformats.org/officeDocument/2006/relationships/oleObject" Target="embeddings/oleObject22.bin"/><Relationship Id="rId70" Type="http://schemas.openxmlformats.org/officeDocument/2006/relationships/oleObject" Target="embeddings/oleObject34.bin"/><Relationship Id="rId75" Type="http://schemas.openxmlformats.org/officeDocument/2006/relationships/image" Target="media/image27.wmf"/><Relationship Id="rId91" Type="http://schemas.openxmlformats.org/officeDocument/2006/relationships/image" Target="media/image33.wmf"/><Relationship Id="rId96"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oleObject" Target="embeddings/oleObject25.bin"/><Relationship Id="rId106" Type="http://schemas.openxmlformats.org/officeDocument/2006/relationships/image" Target="media/image44.wmf"/><Relationship Id="rId114" Type="http://schemas.openxmlformats.org/officeDocument/2006/relationships/theme" Target="theme/theme1.xml"/><Relationship Id="rId10" Type="http://schemas.openxmlformats.org/officeDocument/2006/relationships/hyperlink" Target="mailto:clif@stec.org" TargetMode="External"/><Relationship Id="rId31" Type="http://schemas.openxmlformats.org/officeDocument/2006/relationships/image" Target="media/image11.wmf"/><Relationship Id="rId44" Type="http://schemas.openxmlformats.org/officeDocument/2006/relationships/oleObject" Target="embeddings/oleObject12.bin"/><Relationship Id="rId52"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38.bin"/><Relationship Id="rId81" Type="http://schemas.openxmlformats.org/officeDocument/2006/relationships/image" Target="media/image30.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39.emf"/><Relationship Id="rId101"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hyperlink" Target="mailto:Bill.Barnes@nrg.co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18.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7.png"/><Relationship Id="rId104" Type="http://schemas.openxmlformats.org/officeDocument/2006/relationships/image" Target="media/image43.wmf"/><Relationship Id="rId7" Type="http://schemas.openxmlformats.org/officeDocument/2006/relationships/hyperlink" Target="http://www.ercot.com/mktrules/issues/OBDRR026" TargetMode="External"/><Relationship Id="rId71" Type="http://schemas.openxmlformats.org/officeDocument/2006/relationships/image" Target="media/image25.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13.bin"/><Relationship Id="rId66" Type="http://schemas.openxmlformats.org/officeDocument/2006/relationships/oleObject" Target="embeddings/oleObject32.bin"/><Relationship Id="rId87" Type="http://schemas.openxmlformats.org/officeDocument/2006/relationships/image" Target="media/image31.wmf"/><Relationship Id="rId110" Type="http://schemas.openxmlformats.org/officeDocument/2006/relationships/header" Target="header1.xml"/><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10.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28.wmf"/><Relationship Id="rId100" Type="http://schemas.openxmlformats.org/officeDocument/2006/relationships/image" Target="media/image40.png"/><Relationship Id="rId105" Type="http://schemas.openxmlformats.org/officeDocument/2006/relationships/oleObject" Target="embeddings/oleObject50.bin"/><Relationship Id="rId8" Type="http://schemas.openxmlformats.org/officeDocument/2006/relationships/hyperlink" Target="mailto:Andy.Nguyen@lcra.org" TargetMode="External"/><Relationship Id="rId51" Type="http://schemas.openxmlformats.org/officeDocument/2006/relationships/oleObject" Target="embeddings/oleObject19.bin"/><Relationship Id="rId72" Type="http://schemas.openxmlformats.org/officeDocument/2006/relationships/oleObject" Target="embeddings/oleObject35.bin"/><Relationship Id="rId93" Type="http://schemas.openxmlformats.org/officeDocument/2006/relationships/image" Target="media/image34.wmf"/><Relationship Id="rId98" Type="http://schemas.openxmlformats.org/officeDocument/2006/relationships/image" Target="media/image38.emf"/><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oleObject" Target="embeddings/oleObject14.bin"/><Relationship Id="rId67" Type="http://schemas.openxmlformats.org/officeDocument/2006/relationships/image" Target="media/image23.wmf"/><Relationship Id="rId20" Type="http://schemas.openxmlformats.org/officeDocument/2006/relationships/oleObject" Target="embeddings/oleObject4.bin"/><Relationship Id="rId41" Type="http://schemas.openxmlformats.org/officeDocument/2006/relationships/oleObject" Target="embeddings/oleObject9.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8373</Words>
  <Characters>58017</Characters>
  <Application>Microsoft Office Word</Application>
  <DocSecurity>0</DocSecurity>
  <Lines>483</Lines>
  <Paragraphs>132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66258</CharactersWithSpaces>
  <SharedDoc>false</SharedDoc>
  <HLinks>
    <vt:vector size="18" baseType="variant">
      <vt:variant>
        <vt:i4>6029353</vt:i4>
      </vt:variant>
      <vt:variant>
        <vt:i4>3</vt:i4>
      </vt:variant>
      <vt:variant>
        <vt:i4>0</vt:i4>
      </vt:variant>
      <vt:variant>
        <vt:i4>5</vt:i4>
      </vt:variant>
      <vt:variant>
        <vt:lpwstr>mailto:cochran@dc-energy.com</vt:lpwstr>
      </vt:variant>
      <vt:variant>
        <vt:lpwstr/>
      </vt:variant>
      <vt:variant>
        <vt:i4>5177429</vt:i4>
      </vt:variant>
      <vt:variant>
        <vt:i4>0</vt:i4>
      </vt:variant>
      <vt:variant>
        <vt:i4>0</vt:i4>
      </vt:variant>
      <vt:variant>
        <vt:i4>5</vt:i4>
      </vt:variant>
      <vt:variant>
        <vt:lpwstr>http://www.ercot.com/mktrules/issues/OBDRR026</vt:lpwstr>
      </vt:variant>
      <vt:variant>
        <vt:lpwstr/>
      </vt:variant>
      <vt:variant>
        <vt:i4>4456458</vt:i4>
      </vt:variant>
      <vt:variant>
        <vt:i4>0</vt:i4>
      </vt:variant>
      <vt:variant>
        <vt:i4>0</vt:i4>
      </vt:variant>
      <vt:variant>
        <vt:i4>5</vt:i4>
      </vt:variant>
      <vt:variant>
        <vt:lpwstr>https://www.potomaceconomics.com/wp-content/uploads/2020/07/2011_ERCOT-SOM_REPORT.pdf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071621</cp:lastModifiedBy>
  <cp:revision>3</cp:revision>
  <cp:lastPrinted>2001-06-20T16:28:00Z</cp:lastPrinted>
  <dcterms:created xsi:type="dcterms:W3CDTF">2021-07-16T17:41:00Z</dcterms:created>
  <dcterms:modified xsi:type="dcterms:W3CDTF">2021-07-16T17:44:00Z</dcterms:modified>
</cp:coreProperties>
</file>