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3FA98" w14:textId="77777777" w:rsidR="001425E5" w:rsidRDefault="001425E5" w:rsidP="001425E5">
      <w:pPr>
        <w:jc w:val="center"/>
        <w:rPr>
          <w:b/>
          <w:sz w:val="28"/>
        </w:rPr>
      </w:pPr>
      <w:r w:rsidRPr="001425E5">
        <w:rPr>
          <w:b/>
          <w:sz w:val="48"/>
        </w:rPr>
        <w:t>IDR/AMS Meter Matrix</w:t>
      </w:r>
    </w:p>
    <w:p w14:paraId="38316CB1" w14:textId="77777777" w:rsidR="001425E5" w:rsidRPr="001425E5" w:rsidRDefault="001425E5" w:rsidP="001425E5">
      <w:pPr>
        <w:jc w:val="center"/>
        <w:rPr>
          <w:b/>
          <w:sz w:val="28"/>
        </w:rPr>
      </w:pPr>
      <w:r>
        <w:rPr>
          <w:b/>
          <w:sz w:val="28"/>
        </w:rPr>
        <w:t>As d</w:t>
      </w:r>
      <w:r w:rsidR="008C43FE">
        <w:rPr>
          <w:b/>
          <w:sz w:val="28"/>
        </w:rPr>
        <w:t>eveloped</w:t>
      </w:r>
      <w:r>
        <w:rPr>
          <w:b/>
          <w:sz w:val="28"/>
        </w:rPr>
        <w:t xml:space="preserve"> </w:t>
      </w:r>
      <w:r w:rsidR="008C43FE">
        <w:rPr>
          <w:b/>
          <w:sz w:val="28"/>
        </w:rPr>
        <w:t>during</w:t>
      </w:r>
      <w:r>
        <w:rPr>
          <w:b/>
          <w:sz w:val="28"/>
        </w:rPr>
        <w:t xml:space="preserve"> PWG</w:t>
      </w:r>
      <w:r w:rsidR="008C43FE">
        <w:rPr>
          <w:b/>
          <w:sz w:val="28"/>
        </w:rPr>
        <w:t xml:space="preserve"> </w:t>
      </w:r>
      <w:r>
        <w:rPr>
          <w:b/>
          <w:sz w:val="28"/>
        </w:rPr>
        <w:t>meeting</w:t>
      </w:r>
      <w:r w:rsidR="008C43FE">
        <w:rPr>
          <w:b/>
          <w:sz w:val="28"/>
        </w:rPr>
        <w:t>s</w:t>
      </w:r>
    </w:p>
    <w:p w14:paraId="5B23831D" w14:textId="77777777" w:rsidR="001425E5" w:rsidRDefault="001425E5"/>
    <w:tbl>
      <w:tblPr>
        <w:tblW w:w="5035" w:type="pct"/>
        <w:tblInd w:w="-100" w:type="dxa"/>
        <w:tblLayout w:type="fixed"/>
        <w:tblLook w:val="04A0" w:firstRow="1" w:lastRow="0" w:firstColumn="1" w:lastColumn="0" w:noHBand="0" w:noVBand="1"/>
      </w:tblPr>
      <w:tblGrid>
        <w:gridCol w:w="722"/>
        <w:gridCol w:w="6264"/>
        <w:gridCol w:w="1874"/>
        <w:gridCol w:w="1871"/>
        <w:gridCol w:w="1859"/>
        <w:gridCol w:w="1891"/>
      </w:tblGrid>
      <w:tr w:rsidR="0047523F" w:rsidRPr="0047523F" w14:paraId="418A40B3" w14:textId="77777777" w:rsidTr="009642F8">
        <w:trPr>
          <w:trHeight w:val="450"/>
        </w:trPr>
        <w:tc>
          <w:tcPr>
            <w:tcW w:w="24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C69CDF1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7523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20E91A9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7523F">
              <w:rPr>
                <w:rFonts w:ascii="Calibri" w:eastAsia="Times New Roman" w:hAnsi="Calibri" w:cs="Calibri"/>
                <w:b/>
                <w:bCs/>
                <w:color w:val="FFFFFF"/>
              </w:rPr>
              <w:t>Oncor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3F6C4A8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7523F">
              <w:rPr>
                <w:rFonts w:ascii="Calibri" w:eastAsia="Times New Roman" w:hAnsi="Calibri" w:cs="Calibri"/>
                <w:b/>
                <w:bCs/>
                <w:color w:val="FFFFFF"/>
              </w:rPr>
              <w:t>CNP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CE326B8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7523F">
              <w:rPr>
                <w:rFonts w:ascii="Calibri" w:eastAsia="Times New Roman" w:hAnsi="Calibri" w:cs="Calibri"/>
                <w:b/>
                <w:bCs/>
                <w:color w:val="FFFFFF"/>
              </w:rPr>
              <w:t>AEP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1512878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7523F">
              <w:rPr>
                <w:rFonts w:ascii="Calibri" w:eastAsia="Times New Roman" w:hAnsi="Calibri" w:cs="Calibri"/>
                <w:b/>
                <w:bCs/>
                <w:color w:val="FFFFFF"/>
              </w:rPr>
              <w:t>TNMP</w:t>
            </w:r>
          </w:p>
        </w:tc>
      </w:tr>
      <w:tr w:rsidR="0047523F" w:rsidRPr="0047523F" w14:paraId="253E88F1" w14:textId="77777777" w:rsidTr="009642F8">
        <w:trPr>
          <w:trHeight w:val="645"/>
        </w:trPr>
        <w:tc>
          <w:tcPr>
            <w:tcW w:w="24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DE97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Current n</w:t>
            </w:r>
            <w:r w:rsidRPr="0047523F">
              <w:rPr>
                <w:rFonts w:ascii="Calibri" w:eastAsia="Times New Roman" w:hAnsi="Calibri" w:cs="Calibri"/>
                <w:color w:val="000000"/>
              </w:rPr>
              <w:t>umber of BUSIDRRQ profiles in ERCOT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(2/4/20)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3AFF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7,058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118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4,611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91FE" w14:textId="70AD3F0F" w:rsidR="0047523F" w:rsidRPr="0047523F" w:rsidRDefault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1,</w:t>
            </w:r>
            <w:r w:rsidR="00162B0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5BA09" w14:textId="415924D3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3</w:t>
            </w:r>
            <w:r w:rsidR="00927ADE">
              <w:rPr>
                <w:rFonts w:ascii="Calibri" w:eastAsia="Times New Roman" w:hAnsi="Calibri" w:cs="Calibri"/>
                <w:color w:val="000000"/>
              </w:rPr>
              <w:t>7</w:t>
            </w:r>
            <w:r w:rsidRPr="0047523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8523C" w:rsidRPr="0047523F" w14:paraId="2FA79745" w14:textId="77777777" w:rsidTr="009642F8">
        <w:trPr>
          <w:trHeight w:val="645"/>
        </w:trPr>
        <w:tc>
          <w:tcPr>
            <w:tcW w:w="24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85CB1" w14:textId="77777777" w:rsidR="0098523C" w:rsidRDefault="00772EE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Approximate # of ESIs eligible to be transitioned to BUSL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 xml:space="preserve">RG profile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E129" w14:textId="13E68E98" w:rsidR="0098523C" w:rsidRPr="0047523F" w:rsidRDefault="00991572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6900 ESIs* in process of transitioning to BUS profile via MTs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9E84" w14:textId="77777777" w:rsidR="0098523C" w:rsidRPr="0047523F" w:rsidRDefault="00772EE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 immediately; however may transition in future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67" w14:textId="034776BF" w:rsidR="00772EEF" w:rsidRPr="0047523F" w:rsidRDefault="00162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700</w:t>
            </w:r>
            <w:r w:rsidR="00772EEF">
              <w:rPr>
                <w:rFonts w:ascii="Calibri" w:eastAsia="Times New Roman" w:hAnsi="Calibri" w:cs="Calibri"/>
                <w:color w:val="000000"/>
              </w:rPr>
              <w:t xml:space="preserve"> ESIs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26E1F" w14:textId="67A32FBD" w:rsidR="0098523C" w:rsidRPr="0047523F" w:rsidRDefault="00772EE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927ADE">
              <w:rPr>
                <w:rFonts w:ascii="Calibri" w:eastAsia="Times New Roman" w:hAnsi="Calibri" w:cs="Calibri"/>
                <w:color w:val="000000"/>
              </w:rPr>
              <w:t>92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ESIs</w:t>
            </w:r>
          </w:p>
        </w:tc>
      </w:tr>
      <w:tr w:rsidR="00772EEF" w:rsidRPr="0047523F" w14:paraId="5ABBD379" w14:textId="77777777" w:rsidTr="009642F8">
        <w:trPr>
          <w:trHeight w:val="645"/>
        </w:trPr>
        <w:tc>
          <w:tcPr>
            <w:tcW w:w="24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2FD25" w14:textId="33B169AA" w:rsidR="00772EEF" w:rsidRDefault="00772EE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Approximate # of ESIs to remain on BUSIDRRQ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4E6E" w14:textId="77777777" w:rsidR="00772EEF" w:rsidRPr="0047523F" w:rsidRDefault="00772EE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 100 IDR Meters, 60 EPS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B192" w14:textId="77777777" w:rsidR="00772EEF" w:rsidRPr="0047523F" w:rsidRDefault="00772EE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F2F" w14:textId="7A6B41E5" w:rsidR="00772EEF" w:rsidRDefault="0077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600 transmission level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5A36A" w14:textId="7FCBF608" w:rsidR="00772EEF" w:rsidRDefault="00927ADE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  <w:r w:rsidR="00772EEF">
              <w:rPr>
                <w:rFonts w:ascii="Calibri" w:eastAsia="Times New Roman" w:hAnsi="Calibri" w:cs="Calibri"/>
                <w:color w:val="000000"/>
              </w:rPr>
              <w:t xml:space="preserve"> Non-AMS </w:t>
            </w:r>
          </w:p>
          <w:p w14:paraId="2DCADE38" w14:textId="4EAA9D3F" w:rsidR="00772EEF" w:rsidRPr="0047523F" w:rsidRDefault="00927ADE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772EEF">
              <w:rPr>
                <w:rFonts w:ascii="Calibri" w:eastAsia="Times New Roman" w:hAnsi="Calibri" w:cs="Calibri"/>
                <w:color w:val="000000"/>
              </w:rPr>
              <w:t>5 EPS</w:t>
            </w:r>
          </w:p>
        </w:tc>
      </w:tr>
      <w:tr w:rsidR="0047523F" w:rsidRPr="0047523F" w14:paraId="658C2B28" w14:textId="77777777" w:rsidTr="009642F8">
        <w:trPr>
          <w:trHeight w:val="6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72ACAD95" w14:textId="77777777" w:rsidR="0047523F" w:rsidRPr="0047523F" w:rsidRDefault="0047523F" w:rsidP="00475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7523F" w:rsidRPr="0047523F" w14:paraId="2D50156C" w14:textId="77777777" w:rsidTr="009642F8">
        <w:trPr>
          <w:trHeight w:val="1632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8B73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23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A687" w14:textId="77777777" w:rsidR="0047523F" w:rsidRPr="0047523F" w:rsidRDefault="0047523F" w:rsidP="0047523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7523F">
              <w:rPr>
                <w:rFonts w:ascii="Calibri" w:eastAsia="Times New Roman" w:hAnsi="Calibri" w:cs="Calibri"/>
              </w:rPr>
              <w:t>For premises with demand &gt;700kW/kVa, does the Tariff allow AMS metering in place of IDR metering?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442A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23F"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ECD" w14:textId="77777777" w:rsidR="0047523F" w:rsidRPr="0047523F" w:rsidRDefault="000445E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327" w14:textId="77777777" w:rsidR="0047523F" w:rsidRPr="0047523F" w:rsidRDefault="00C9751C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46E1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23F">
              <w:rPr>
                <w:rFonts w:ascii="Calibri" w:eastAsia="Times New Roman" w:hAnsi="Calibri" w:cs="Calibri"/>
              </w:rPr>
              <w:t>Yes</w:t>
            </w:r>
          </w:p>
        </w:tc>
      </w:tr>
      <w:tr w:rsidR="0047523F" w:rsidRPr="0047523F" w14:paraId="3BE36F14" w14:textId="77777777" w:rsidTr="009642F8">
        <w:trPr>
          <w:trHeight w:val="1632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8CC6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F25" w14:textId="77777777" w:rsidR="0047523F" w:rsidRPr="0047523F" w:rsidRDefault="00417B0F" w:rsidP="00417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Where permissible by Tariff, what meter type is used for premises &gt;700kW/kVa?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619F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Most currently AMS metered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690" w14:textId="77777777" w:rsidR="0047523F" w:rsidRPr="0047523F" w:rsidRDefault="0047523F" w:rsidP="00142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 xml:space="preserve">CNP is currently replacing IDR with </w:t>
            </w:r>
            <w:r w:rsidR="000445E0">
              <w:rPr>
                <w:rFonts w:ascii="Calibri" w:eastAsia="Times New Roman" w:hAnsi="Calibri" w:cs="Calibri"/>
                <w:color w:val="000000"/>
              </w:rPr>
              <w:t>AMS IDR capable meter</w:t>
            </w:r>
            <w:r w:rsidRPr="0047523F">
              <w:rPr>
                <w:rFonts w:ascii="Calibri" w:eastAsia="Times New Roman" w:hAnsi="Calibri" w:cs="Calibri"/>
                <w:color w:val="000000"/>
              </w:rPr>
              <w:t>. Expected to be completed by year end 2020 with exceptions noted in Question #4 below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5D3" w14:textId="77777777" w:rsidR="0047523F" w:rsidRPr="0047523F" w:rsidRDefault="000445E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F7C62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AMS</w:t>
            </w:r>
          </w:p>
        </w:tc>
      </w:tr>
      <w:tr w:rsidR="0047523F" w:rsidRPr="0047523F" w14:paraId="30DF760C" w14:textId="77777777" w:rsidTr="009642F8">
        <w:trPr>
          <w:trHeight w:val="1284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23F1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8795" w14:textId="77777777" w:rsidR="0047523F" w:rsidRPr="0047523F" w:rsidRDefault="00417B0F" w:rsidP="00475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Where permissible by Tariff, will the TDSP replace traditional IDR Meters with AMS meters?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06FE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 xml:space="preserve">Yes. Deployment of </w:t>
            </w:r>
            <w:r w:rsidRPr="00417B0F">
              <w:rPr>
                <w:rFonts w:ascii="Calibri" w:eastAsia="Times New Roman" w:hAnsi="Calibri" w:cs="Calibri"/>
              </w:rPr>
              <w:t>remaining</w:t>
            </w:r>
            <w:r w:rsidRPr="0047523F">
              <w:rPr>
                <w:rFonts w:ascii="Calibri" w:eastAsia="Times New Roman" w:hAnsi="Calibri" w:cs="Calibri"/>
                <w:color w:val="0070C0"/>
              </w:rPr>
              <w:t xml:space="preserve"> </w:t>
            </w:r>
            <w:r w:rsidRPr="0047523F">
              <w:rPr>
                <w:rFonts w:ascii="Calibri" w:eastAsia="Times New Roman" w:hAnsi="Calibri" w:cs="Calibri"/>
                <w:color w:val="000000"/>
              </w:rPr>
              <w:t>BUSIDRRQ customers to AMS meters w/in 2yrs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A06" w14:textId="77777777" w:rsidR="0047523F" w:rsidRPr="0047523F" w:rsidRDefault="0047523F" w:rsidP="00C30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Yes, see above #2 response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A85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23F"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2132" w14:textId="77777777" w:rsidR="0047523F" w:rsidRPr="0047523F" w:rsidRDefault="0047523F" w:rsidP="0013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</w:t>
            </w:r>
            <w:r w:rsidR="001332A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332A0">
              <w:rPr>
                <w:rFonts w:ascii="Calibri" w:eastAsia="Times New Roman" w:hAnsi="Calibri" w:cs="Calibri"/>
                <w:color w:val="000000"/>
              </w:rPr>
              <w:br/>
            </w:r>
            <w:r w:rsidRPr="0047523F">
              <w:rPr>
                <w:rFonts w:ascii="Calibri" w:eastAsia="Times New Roman" w:hAnsi="Calibri" w:cs="Calibri"/>
                <w:color w:val="000000"/>
              </w:rPr>
              <w:t>fully deployed</w:t>
            </w:r>
          </w:p>
        </w:tc>
      </w:tr>
      <w:tr w:rsidR="0047523F" w:rsidRPr="0047523F" w14:paraId="4539C644" w14:textId="77777777" w:rsidTr="009642F8">
        <w:trPr>
          <w:trHeight w:val="1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8002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7170" w14:textId="77777777" w:rsidR="00417B0F" w:rsidRDefault="00417B0F" w:rsidP="00417B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Example situations where a traditional IDR Meter will remain as the metering asset for premises &gt;700kW/kVA:</w:t>
            </w:r>
          </w:p>
          <w:p w14:paraId="0F3BD60B" w14:textId="77777777" w:rsidR="0047523F" w:rsidRPr="0047523F" w:rsidRDefault="0047523F" w:rsidP="00475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1D52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B90">
              <w:rPr>
                <w:rFonts w:ascii="Calibri" w:eastAsia="Times New Roman" w:hAnsi="Calibri" w:cs="Calibri"/>
              </w:rPr>
              <w:t xml:space="preserve">Subtractive </w:t>
            </w:r>
            <w:r w:rsidRPr="0047523F">
              <w:rPr>
                <w:rFonts w:ascii="Calibri" w:eastAsia="Times New Roman" w:hAnsi="Calibri" w:cs="Calibri"/>
                <w:color w:val="000000"/>
              </w:rPr>
              <w:t>and EPS meters</w:t>
            </w:r>
            <w:r w:rsidR="00C9751C">
              <w:rPr>
                <w:rFonts w:ascii="Calibri" w:eastAsia="Times New Roman" w:hAnsi="Calibri" w:cs="Calibri"/>
                <w:color w:val="000000"/>
              </w:rPr>
              <w:t xml:space="preserve"> probably not until 2021</w:t>
            </w:r>
            <w:r w:rsidRPr="0047523F">
              <w:rPr>
                <w:rFonts w:ascii="Calibri" w:eastAsia="Times New Roman" w:hAnsi="Calibri" w:cs="Calibri"/>
                <w:color w:val="000000"/>
              </w:rPr>
              <w:t>; ESIs with RIDs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48A" w14:textId="1F580A05" w:rsidR="0047523F" w:rsidRPr="0047523F" w:rsidRDefault="00044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4CP Billing;</w:t>
            </w:r>
            <w:r w:rsidR="00162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7523F" w:rsidRPr="0047523F">
              <w:rPr>
                <w:rFonts w:ascii="Calibri" w:eastAsia="Times New Roman" w:hAnsi="Calibri" w:cs="Calibri"/>
                <w:color w:val="000000"/>
              </w:rPr>
              <w:t>Transmission level, EPS and those with Direct Dedicated Telephone connections</w:t>
            </w:r>
            <w:r w:rsidR="00991572">
              <w:rPr>
                <w:rFonts w:ascii="Calibri" w:eastAsia="Times New Roman" w:hAnsi="Calibri" w:cs="Calibri"/>
                <w:color w:val="000000"/>
              </w:rPr>
              <w:t>; add/subtractive meters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359" w14:textId="0F851BE4" w:rsidR="0047523F" w:rsidRPr="0047523F" w:rsidRDefault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Transmission level;</w:t>
            </w:r>
            <w:r w:rsidR="00162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17B0F">
              <w:rPr>
                <w:rFonts w:ascii="Calibri" w:eastAsia="Times New Roman" w:hAnsi="Calibri" w:cs="Calibri"/>
                <w:color w:val="000000"/>
              </w:rPr>
              <w:t>EPS meters</w:t>
            </w:r>
            <w:r w:rsidRPr="0047523F">
              <w:rPr>
                <w:rFonts w:ascii="Calibri" w:eastAsia="Times New Roman" w:hAnsi="Calibri" w:cs="Calibri"/>
                <w:color w:val="000000"/>
              </w:rPr>
              <w:t>; ESIs with RIDs</w:t>
            </w:r>
            <w:r w:rsidR="00991572">
              <w:rPr>
                <w:rFonts w:ascii="Calibri" w:eastAsia="Times New Roman" w:hAnsi="Calibri" w:cs="Calibri"/>
                <w:color w:val="000000"/>
              </w:rPr>
              <w:t>; add/subtractive meters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A8C8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EPS; Customer Owned Transformer Sites, Billing on Secondary Side of Transformer Sites</w:t>
            </w:r>
          </w:p>
        </w:tc>
      </w:tr>
      <w:tr w:rsidR="00F44020" w:rsidRPr="0047523F" w14:paraId="3C5A537A" w14:textId="77777777" w:rsidTr="009642F8">
        <w:trPr>
          <w:trHeight w:val="1284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EEBA" w14:textId="77777777" w:rsidR="00F44020" w:rsidRPr="0047523F" w:rsidRDefault="001425E5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F1D" w14:textId="77777777" w:rsidR="00F44020" w:rsidDel="00417B0F" w:rsidRDefault="00F44020" w:rsidP="001425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 pulse outputs available with AMS meters?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2155" w14:textId="77777777" w:rsidR="00F44020" w:rsidRPr="00C30B90" w:rsidRDefault="00F4402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A3C0" w14:textId="77777777" w:rsidR="00F44020" w:rsidRDefault="00F4402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EFEA" w14:textId="77777777" w:rsidR="00F44020" w:rsidRPr="0047523F" w:rsidRDefault="00F44020" w:rsidP="00417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BC4D0" w14:textId="77777777" w:rsidR="00F44020" w:rsidRPr="0047523F" w:rsidRDefault="00F4402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No; Pulses require IDR</w:t>
            </w:r>
          </w:p>
        </w:tc>
      </w:tr>
      <w:tr w:rsidR="0047523F" w:rsidRPr="0047523F" w14:paraId="139D9BB3" w14:textId="77777777" w:rsidTr="009642F8">
        <w:trPr>
          <w:trHeight w:val="5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70414915" w14:textId="77777777" w:rsidR="0047523F" w:rsidRPr="0047523F" w:rsidRDefault="0047523F" w:rsidP="0014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For NEW premises where demand is &gt;700kW/kVa and an AMS meter may be installed:</w:t>
            </w:r>
            <w:r w:rsidRPr="0047523F"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:rsidR="0047523F" w:rsidRPr="0047523F" w14:paraId="0D264625" w14:textId="77777777" w:rsidTr="009642F8">
        <w:trPr>
          <w:trHeight w:val="106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D940" w14:textId="77777777" w:rsidR="0047523F" w:rsidRPr="0047523F" w:rsidRDefault="001425E5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4112" w14:textId="77777777" w:rsidR="0047523F" w:rsidRPr="0047523F" w:rsidRDefault="0047523F" w:rsidP="00475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What determines 4CP billing for NEW premises once historical data is available?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1AB2" w14:textId="77777777" w:rsidR="0047523F" w:rsidRPr="0047523F" w:rsidRDefault="001332A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Demand of </w:t>
            </w:r>
            <w:r w:rsidR="0047523F" w:rsidRPr="0047523F">
              <w:rPr>
                <w:rFonts w:ascii="Calibri" w:eastAsia="Times New Roman" w:hAnsi="Calibri" w:cs="Calibri"/>
                <w:color w:val="000000"/>
              </w:rPr>
              <w:t>700kW or greater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943" w14:textId="77777777" w:rsidR="0047523F" w:rsidRPr="0047523F" w:rsidRDefault="001332A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Demand of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7523F" w:rsidRPr="0047523F">
              <w:rPr>
                <w:rFonts w:ascii="Calibri" w:eastAsia="Times New Roman" w:hAnsi="Calibri" w:cs="Calibri"/>
                <w:color w:val="000000"/>
              </w:rPr>
              <w:t>700kVa or greater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476" w14:textId="77777777" w:rsidR="0047523F" w:rsidRPr="0047523F" w:rsidRDefault="001332A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Demand of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7523F" w:rsidRPr="0047523F">
              <w:rPr>
                <w:rFonts w:ascii="Calibri" w:eastAsia="Times New Roman" w:hAnsi="Calibri" w:cs="Calibri"/>
                <w:color w:val="000000"/>
              </w:rPr>
              <w:t>700kW or greater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6AC0" w14:textId="77777777" w:rsidR="001332A0" w:rsidRDefault="001332A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Demand of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5CD3990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700kW or greater</w:t>
            </w:r>
          </w:p>
        </w:tc>
      </w:tr>
      <w:tr w:rsidR="0047523F" w:rsidRPr="0047523F" w14:paraId="76549BA3" w14:textId="77777777" w:rsidTr="009642F8">
        <w:trPr>
          <w:trHeight w:val="114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473" w14:textId="77777777" w:rsidR="0047523F" w:rsidRPr="0047523F" w:rsidRDefault="001425E5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C6E" w14:textId="77777777" w:rsidR="0047523F" w:rsidRPr="0047523F" w:rsidRDefault="0047523F" w:rsidP="00475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Will the TDSPs install an IDR or AMS meter</w:t>
            </w:r>
            <w:r w:rsidR="001332A0">
              <w:rPr>
                <w:rFonts w:ascii="Calibri" w:eastAsia="Times New Roman" w:hAnsi="Calibri" w:cs="Calibri"/>
                <w:color w:val="000000"/>
              </w:rPr>
              <w:t xml:space="preserve"> at a new premise where demand is &gt;700kW/kVa</w:t>
            </w:r>
            <w:r w:rsidRPr="0047523F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20E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AMS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93EE" w14:textId="77777777" w:rsidR="0047523F" w:rsidRPr="0047523F" w:rsidRDefault="000445E0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IDR capable meter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149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AMS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93A" w14:textId="77777777" w:rsidR="0047523F" w:rsidRPr="0047523F" w:rsidRDefault="0047523F" w:rsidP="00475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AMS</w:t>
            </w:r>
          </w:p>
        </w:tc>
      </w:tr>
      <w:tr w:rsidR="009B1948" w:rsidRPr="0047523F" w14:paraId="31366A9D" w14:textId="77777777" w:rsidTr="009642F8">
        <w:trPr>
          <w:trHeight w:val="114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E745" w14:textId="12966A07" w:rsidR="009B1948" w:rsidRDefault="00E76999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0DA" w14:textId="6612D4B1" w:rsidR="009B1948" w:rsidRPr="0047523F" w:rsidRDefault="00E769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4893">
              <w:rPr>
                <w:rFonts w:ascii="Calibri" w:eastAsia="Times New Roman" w:hAnsi="Calibri" w:cs="Calibri"/>
              </w:rPr>
              <w:t>If BUSLO is initially assigned as the default profile and the premise exceeds 700 kW/kVA, which profile will the TDU assign?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1C6C" w14:textId="77777777" w:rsidR="009B1948" w:rsidRPr="00A04794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BUSLRG/IDRRQ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0AD0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BUSIDRRQ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B484" w14:textId="77777777" w:rsidR="009B1948" w:rsidRPr="00A04794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BUSLRG/IDRRQ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F575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BUSLRG/IDRRQ</w:t>
            </w:r>
          </w:p>
        </w:tc>
      </w:tr>
      <w:tr w:rsidR="009B1948" w:rsidRPr="0047523F" w14:paraId="12A546FF" w14:textId="77777777" w:rsidTr="009642F8">
        <w:trPr>
          <w:trHeight w:val="114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C19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A45D" w14:textId="77777777" w:rsidR="009B1948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3D07210" w14:textId="77777777" w:rsidR="00E76999" w:rsidRDefault="00E76999" w:rsidP="00E7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Does the customer have the option to establish an AMS meter with a BUS profile</w:t>
            </w:r>
            <w:r w:rsidRPr="00A129D3">
              <w:rPr>
                <w:rFonts w:ascii="Calibri" w:eastAsia="Times New Roman" w:hAnsi="Calibri" w:cs="Calibri"/>
              </w:rPr>
              <w:t>, other than BUSIDRRQ, if expected to exceed 700 kW/kVa?</w:t>
            </w:r>
          </w:p>
          <w:p w14:paraId="0B4C4FFE" w14:textId="77777777" w:rsidR="009B1948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A39E766" w14:textId="77777777" w:rsidR="009B1948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A6F0AD3" w14:textId="77777777" w:rsidR="009B1948" w:rsidRPr="0047523F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12A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9129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0C2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4B86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948" w:rsidRPr="0047523F" w14:paraId="70E2FDFE" w14:textId="77777777" w:rsidTr="009642F8">
        <w:trPr>
          <w:trHeight w:val="5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69A16D17" w14:textId="77777777" w:rsidR="009B1948" w:rsidRPr="0047523F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For EXISTING premises where demand is &gt;700kW/kVa and an AMS meter may be installed:</w:t>
            </w:r>
            <w:r w:rsidRPr="0047523F"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:rsidR="009B1948" w:rsidRPr="0047523F" w14:paraId="11F257F8" w14:textId="77777777" w:rsidTr="009642F8">
        <w:trPr>
          <w:trHeight w:val="11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607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5505" w14:textId="77777777" w:rsidR="009B1948" w:rsidRPr="0047523F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What determines 4CP billing for EXISTING premises?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5890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700kW or greater; Or billed on 4CP prior to 11/27/17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B8D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23F">
              <w:rPr>
                <w:rFonts w:ascii="Calibri" w:eastAsia="Times New Roman" w:hAnsi="Calibri" w:cs="Calibri"/>
              </w:rPr>
              <w:t>700kVa or greater in any previous billing month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E88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700kW or greater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 any previous billing month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54A1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700kW or greater; Or billed on 4CP prior to 1/1/19</w:t>
            </w:r>
          </w:p>
        </w:tc>
      </w:tr>
      <w:tr w:rsidR="009B1948" w:rsidRPr="0047523F" w14:paraId="267C5D7C" w14:textId="77777777" w:rsidTr="009642F8">
        <w:trPr>
          <w:trHeight w:val="130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068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8CF" w14:textId="77777777" w:rsidR="009B1948" w:rsidRPr="0047523F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 xml:space="preserve">For premises grandfathered on the BUSIDRRQ profile w/ </w:t>
            </w:r>
            <w:r>
              <w:rPr>
                <w:rFonts w:ascii="Calibri" w:eastAsia="Times New Roman" w:hAnsi="Calibri" w:cs="Calibri"/>
                <w:color w:val="000000"/>
              </w:rPr>
              <w:t>demand less than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700 kW</w:t>
            </w:r>
            <w:r>
              <w:rPr>
                <w:rFonts w:ascii="Calibri" w:eastAsia="Times New Roman" w:hAnsi="Calibri" w:cs="Calibri"/>
                <w:color w:val="000000"/>
              </w:rPr>
              <w:t>/kVa: Does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the </w:t>
            </w:r>
            <w:r w:rsidRPr="00A04794">
              <w:rPr>
                <w:rFonts w:ascii="Calibri" w:eastAsia="Times New Roman" w:hAnsi="Calibri" w:cs="Calibri"/>
              </w:rPr>
              <w:t xml:space="preserve">Customer </w:t>
            </w:r>
            <w:r>
              <w:rPr>
                <w:rFonts w:ascii="Calibri" w:eastAsia="Times New Roman" w:hAnsi="Calibri" w:cs="Calibri"/>
                <w:color w:val="000000"/>
              </w:rPr>
              <w:t>have the option to establish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an AMS meter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with a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BUS profile</w:t>
            </w:r>
            <w:r>
              <w:rPr>
                <w:rFonts w:ascii="Calibri" w:eastAsia="Times New Roman" w:hAnsi="Calibri" w:cs="Calibri"/>
                <w:color w:val="000000"/>
              </w:rPr>
              <w:t>, other than BUSIDRRQ,</w:t>
            </w:r>
            <w:r w:rsidRPr="0047523F">
              <w:rPr>
                <w:rFonts w:ascii="Calibri" w:eastAsia="Times New Roman" w:hAnsi="Calibri" w:cs="Calibri"/>
                <w:color w:val="000000"/>
              </w:rPr>
              <w:t xml:space="preserve"> and remain on 4CP billing?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EB6D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8059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C8AB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4F84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9B1948" w:rsidRPr="0047523F" w14:paraId="62EB17CF" w14:textId="77777777" w:rsidTr="009642F8">
        <w:trPr>
          <w:trHeight w:val="130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326B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A95" w14:textId="77777777" w:rsidR="009B1948" w:rsidRPr="0047523F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If the profile changes from BUSIDRRQ to another BUS profile, does the TDSP Rate</w:t>
            </w:r>
            <w:r w:rsidR="00E9702F">
              <w:rPr>
                <w:rFonts w:ascii="Calibri" w:eastAsia="Times New Roman" w:hAnsi="Calibri" w:cs="Calibri"/>
                <w:color w:val="000000"/>
              </w:rPr>
              <w:t xml:space="preserve"> code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change?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317" w14:textId="51F3CA25" w:rsidR="009B1948" w:rsidRPr="0047523F" w:rsidRDefault="0099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YES, TDSP rate code will change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CC3C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80BDA16" w14:textId="392B4461" w:rsidR="009B1948" w:rsidRPr="0047523F" w:rsidRDefault="001566E5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Load </w:t>
            </w:r>
            <w:r w:rsidR="009B1948" w:rsidRPr="005510C8">
              <w:rPr>
                <w:rFonts w:ascii="Calibri" w:eastAsia="Times New Roman" w:hAnsi="Calibri" w:cs="Calibri"/>
                <w:color w:val="000000"/>
              </w:rPr>
              <w:t>Profile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9B1948" w:rsidRPr="005510C8">
              <w:rPr>
                <w:rFonts w:ascii="Calibri" w:eastAsia="Times New Roman" w:hAnsi="Calibri" w:cs="Calibri"/>
                <w:color w:val="000000"/>
              </w:rPr>
              <w:t xml:space="preserve"> are independent of TDSP rate code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51FE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BE82223" w14:textId="374FBB52" w:rsidR="009B1948" w:rsidRPr="0047523F" w:rsidRDefault="004219E3" w:rsidP="00FA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Load </w:t>
            </w:r>
            <w:r w:rsidR="009B1948" w:rsidRPr="005510C8">
              <w:rPr>
                <w:rFonts w:ascii="Calibri" w:eastAsia="Times New Roman" w:hAnsi="Calibri" w:cs="Calibri"/>
                <w:color w:val="000000"/>
              </w:rPr>
              <w:t xml:space="preserve">Profile </w:t>
            </w:r>
            <w:r>
              <w:rPr>
                <w:rFonts w:ascii="Calibri" w:eastAsia="Times New Roman" w:hAnsi="Calibri" w:cs="Calibri"/>
                <w:color w:val="000000"/>
              </w:rPr>
              <w:t>is</w:t>
            </w:r>
            <w:r w:rsidRPr="005510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B1948" w:rsidRPr="005510C8">
              <w:rPr>
                <w:rFonts w:ascii="Calibri" w:eastAsia="Times New Roman" w:hAnsi="Calibri" w:cs="Calibri"/>
                <w:color w:val="000000"/>
              </w:rPr>
              <w:t>independent of TDSP rate code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7280A4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ABDEAF1" w14:textId="08D1FCAE" w:rsidR="009B1948" w:rsidRPr="0047523F" w:rsidRDefault="00E76999" w:rsidP="00E7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4893">
              <w:rPr>
                <w:rFonts w:ascii="Calibri" w:eastAsia="Times New Roman" w:hAnsi="Calibri" w:cs="Calibri"/>
                <w:color w:val="000000"/>
              </w:rPr>
              <w:t xml:space="preserve">No, TDSP rate code will not change </w:t>
            </w:r>
          </w:p>
        </w:tc>
      </w:tr>
      <w:tr w:rsidR="009B1948" w:rsidRPr="0047523F" w14:paraId="7CBF128A" w14:textId="77777777" w:rsidTr="009642F8">
        <w:trPr>
          <w:trHeight w:val="1695"/>
        </w:trPr>
        <w:tc>
          <w:tcPr>
            <w:tcW w:w="2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4E91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FDE" w14:textId="77777777" w:rsidR="009B1948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If the demand is &gt;700kW/kVa, with an assigned BUSHI/MED/LO profile, and a MVO is completed: Will the load profile change upon completion of a MVI from another CR/Customer?</w:t>
            </w:r>
          </w:p>
          <w:p w14:paraId="3E53D6C4" w14:textId="77777777" w:rsidR="009B1948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163055B" w14:textId="77777777" w:rsidR="009B1948" w:rsidRPr="0047523F" w:rsidRDefault="009B1948" w:rsidP="009B1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If a premise has exceeded the 700kW/kVa threshold and requested to remain on a BUSHI/MED/LO profile and a MVO is issued, will the premise return to a BUSIDRRQ profile upon the MVI of another customer?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39F8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BA9A4A0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Will remain the same Load Profile that was previously assigned to the MVO Customer of either BUSHI/MED/LO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until Annual Validation</w:t>
            </w:r>
          </w:p>
          <w:p w14:paraId="361D7D8B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1B3C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C2F8930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Will remain the same Load Profile that was previously assigned to the MVO Customer of either BUSHI/MED/LO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until Annual Validation</w:t>
            </w:r>
          </w:p>
          <w:p w14:paraId="46AEDFB6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2AE6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97F94F7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Will remain the same Load Profile that was previously assigned to the MVO Customer of either BUSHI/MED/LO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until Annual Validation</w:t>
            </w:r>
          </w:p>
          <w:p w14:paraId="5E82B8A5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87E1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E5398D6" w14:textId="77777777" w:rsidR="009B1948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23F">
              <w:rPr>
                <w:rFonts w:ascii="Calibri" w:eastAsia="Times New Roman" w:hAnsi="Calibri" w:cs="Calibri"/>
                <w:color w:val="000000"/>
              </w:rPr>
              <w:t>Will remain the same Load Profile that was previously assigned to the MVO Customer of either BUSHI/MED/LO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until Annual Validation</w:t>
            </w:r>
          </w:p>
          <w:p w14:paraId="381AF1E8" w14:textId="77777777" w:rsidR="009B1948" w:rsidRPr="0047523F" w:rsidRDefault="009B1948" w:rsidP="009B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3D9C" w:rsidRPr="0047523F" w14:paraId="145A3662" w14:textId="77777777" w:rsidTr="009642F8">
        <w:trPr>
          <w:trHeight w:val="1695"/>
        </w:trPr>
        <w:tc>
          <w:tcPr>
            <w:tcW w:w="2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1D8B" w14:textId="33C68CB5" w:rsidR="00013D9C" w:rsidRPr="0047523F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  <w:r w:rsidR="00634C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28CC" w14:textId="7AD7420D" w:rsidR="00013D9C" w:rsidRDefault="00013D9C" w:rsidP="00013D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Transition Plan to move existing eligible BUSHI/MED/LO/IDRRQ to BUSLRG profile once available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03CF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3">
              <w:rPr>
                <w:rFonts w:ascii="Calibri" w:eastAsia="Times New Roman" w:hAnsi="Calibri" w:cs="Calibri"/>
                <w:color w:val="000000"/>
              </w:rPr>
              <w:t>Oncor plans to transition all applicable BUSIDRRQ to a respective BUSHI/MED/LO profile during 2021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515BD718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C39B8F1" w14:textId="4B5784B7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Once BUSLRG is available all respective ESIs will transition to BUSLRG within 1-2 meter cycles on cycle date.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E052" w14:textId="112ABF8B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applicable at this time due to billing determinant requirements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B5F5" w14:textId="2F0DD852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6775E5B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C6BA78C" w14:textId="7AE8DC77" w:rsidR="00013D9C" w:rsidRDefault="008145AE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Prior to BUSLRG availability, AEP will</w:t>
            </w:r>
            <w:r w:rsidR="00013D9C">
              <w:rPr>
                <w:rFonts w:ascii="Calibri" w:eastAsia="Times New Roman" w:hAnsi="Calibri" w:cs="Calibri"/>
                <w:color w:val="000000"/>
              </w:rPr>
              <w:t xml:space="preserve"> transition BUSIDRRQ to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applicable</w:t>
            </w:r>
            <w:r w:rsidR="00013D9C">
              <w:rPr>
                <w:rFonts w:ascii="Calibri" w:eastAsia="Times New Roman" w:hAnsi="Calibri" w:cs="Calibri"/>
                <w:color w:val="000000"/>
              </w:rPr>
              <w:t xml:space="preserve"> BUSHI/MED/LO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load profile </w:t>
            </w:r>
            <w:r w:rsidR="00013D9C">
              <w:rPr>
                <w:rFonts w:ascii="Calibri" w:eastAsia="Times New Roman" w:hAnsi="Calibri" w:cs="Calibri"/>
                <w:color w:val="000000"/>
              </w:rPr>
              <w:t xml:space="preserve">based on </w:t>
            </w:r>
            <w:r>
              <w:rPr>
                <w:rFonts w:ascii="Calibri" w:eastAsia="Times New Roman" w:hAnsi="Calibri" w:cs="Calibri"/>
                <w:color w:val="000000"/>
              </w:rPr>
              <w:t>the LPG Profile Decision Tree</w:t>
            </w:r>
            <w:r w:rsidR="00013D9C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19075B36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A42E6AE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Once BUSLRG is available all respective ESIs will transition to BUSLRG within 1-2 meter cycles on the cycle date.  </w:t>
            </w:r>
          </w:p>
          <w:p w14:paraId="0142A3C7" w14:textId="177D5918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B1AD" w14:textId="7F17BB6C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TNMP does not plan to transition to BUSHI/MED/LO profiles and will transition from BUSIDRRQ to BUSLRG within 1-2 meter cycles on cycle date.</w:t>
            </w:r>
          </w:p>
        </w:tc>
      </w:tr>
      <w:tr w:rsidR="00013D9C" w:rsidRPr="0047523F" w14:paraId="5C0468D5" w14:textId="77777777" w:rsidTr="009642F8">
        <w:trPr>
          <w:trHeight w:val="1695"/>
        </w:trPr>
        <w:tc>
          <w:tcPr>
            <w:tcW w:w="2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0845" w14:textId="13FC66A4" w:rsidR="00013D9C" w:rsidRPr="0047523F" w:rsidRDefault="00013D9C" w:rsidP="00964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634C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B2185" w14:textId="77777777" w:rsidR="00013D9C" w:rsidRDefault="00013D9C" w:rsidP="00013D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 TO INTERVAL DATA</w:t>
            </w:r>
          </w:p>
          <w:p w14:paraId="62C1DF14" w14:textId="77777777" w:rsidR="00013D9C" w:rsidRDefault="00013D9C" w:rsidP="00013D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4297F475" w14:textId="77777777" w:rsidR="00013D9C" w:rsidRDefault="00013D9C" w:rsidP="00013D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 of Record/Non-REP of Record/3</w:t>
            </w:r>
            <w:r w:rsidRPr="00F15AA9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parties–registered brokers/aggregators</w:t>
            </w:r>
          </w:p>
          <w:p w14:paraId="5A89FF73" w14:textId="77777777" w:rsidR="00013D9C" w:rsidRDefault="00013D9C" w:rsidP="00013D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7B19BB89" w14:textId="77777777" w:rsidR="00013D9C" w:rsidRDefault="00013D9C" w:rsidP="00013D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A1350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Internal project to allow all parties access to BUSLRG profiled ESIs interval data via CRIP</w:t>
            </w:r>
          </w:p>
          <w:p w14:paraId="3433B1D7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E3A4D69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 non-ROR, LOA is required for authorization to download data</w:t>
            </w:r>
          </w:p>
          <w:p w14:paraId="5DB899D9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DF2F878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Oncor project is planned for an EOY (2021) implementation</w:t>
            </w:r>
          </w:p>
          <w:p w14:paraId="253C7207" w14:textId="0C698543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496A8" w14:textId="77777777" w:rsidR="00013D9C" w:rsidRDefault="00013D9C" w:rsidP="00013D9C">
            <w:r>
              <w:rPr>
                <w:rFonts w:ascii="Calibri" w:eastAsia="Times New Roman" w:hAnsi="Calibri" w:cs="Calibri"/>
                <w:color w:val="000000"/>
              </w:rPr>
              <w:t xml:space="preserve">Existing process will continue:  email requests to </w:t>
            </w:r>
            <w:hyperlink r:id="rId7" w:history="1">
              <w:r>
                <w:rPr>
                  <w:rStyle w:val="Hyperlink"/>
                </w:rPr>
                <w:t>Usage.Req@centerpointenergy.com</w:t>
              </w:r>
            </w:hyperlink>
          </w:p>
          <w:p w14:paraId="1AEF48BE" w14:textId="3AC48E16" w:rsidR="00013D9C" w:rsidRPr="009642F8" w:rsidRDefault="00013D9C" w:rsidP="009642F8">
            <w:r>
              <w:rPr>
                <w:rFonts w:ascii="Calibri" w:eastAsia="Times New Roman" w:hAnsi="Calibri" w:cs="Calibri"/>
                <w:color w:val="000000"/>
              </w:rPr>
              <w:t>LOA remains a requirement for authorization to access data for non-ROR requests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BB103F" w14:textId="3ECF9AAD" w:rsidR="008145AE" w:rsidRDefault="008145AE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  <w:t>For Non-ROR &amp; 3</w:t>
            </w:r>
            <w:r w:rsidRPr="009642F8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Parties: IDR interval data is a</w:t>
            </w:r>
            <w:r w:rsidR="00013D9C">
              <w:rPr>
                <w:rFonts w:ascii="Calibri" w:eastAsia="Times New Roman" w:hAnsi="Calibri" w:cs="Calibri"/>
                <w:color w:val="000000"/>
              </w:rPr>
              <w:t xml:space="preserve">vailable via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AEP Usage Hub (Non-Residential </w:t>
            </w:r>
            <w:r w:rsidR="00013D9C">
              <w:rPr>
                <w:rFonts w:ascii="Calibri" w:eastAsia="Times New Roman" w:hAnsi="Calibri" w:cs="Calibri"/>
                <w:color w:val="000000"/>
              </w:rPr>
              <w:t>Historical Usage Portal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="00013D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utilizing electronic LOA request method.</w:t>
            </w:r>
          </w:p>
          <w:p w14:paraId="6C3D7E49" w14:textId="77777777" w:rsidR="008145AE" w:rsidRDefault="008145AE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817FA3F" w14:textId="659C1D67" w:rsidR="00013D9C" w:rsidRDefault="008145AE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For ROR: IDR interval data is available via </w:t>
            </w:r>
            <w:r w:rsidR="00013D9C">
              <w:rPr>
                <w:rFonts w:ascii="Calibri" w:eastAsia="Times New Roman" w:hAnsi="Calibri" w:cs="Calibri"/>
                <w:color w:val="000000"/>
              </w:rPr>
              <w:t>867_03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IDR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transaction and AEP Usage Hub. </w:t>
            </w:r>
          </w:p>
          <w:p w14:paraId="1AE7E5E1" w14:textId="77777777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8C65E76" w14:textId="0D175338" w:rsidR="00013D9C" w:rsidRDefault="00013D9C" w:rsidP="00964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370E2" w14:textId="328E63F8" w:rsidR="00F16C92" w:rsidRDefault="00F16C92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B9E0114" w14:textId="50A95D35" w:rsidR="00F16C92" w:rsidRDefault="00F16C92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 Non-ROR &amp; 3</w:t>
            </w:r>
            <w:r w:rsidRPr="009642F8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Parties, interval data will be available through TNMP portal utilizing electronic LOA method.</w:t>
            </w:r>
          </w:p>
          <w:p w14:paraId="28A0ECB9" w14:textId="77777777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0A632B9" w14:textId="2C631033" w:rsidR="00013D9C" w:rsidRDefault="00F16C92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For</w:t>
            </w:r>
            <w:r w:rsidR="00013D9C">
              <w:rPr>
                <w:rFonts w:ascii="Calibri" w:eastAsia="Times New Roman" w:hAnsi="Calibri" w:cs="Calibri"/>
                <w:color w:val="000000"/>
              </w:rPr>
              <w:t xml:space="preserve"> ROR, interval data will be made available through TNMP portal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867_03 transaction.</w:t>
            </w:r>
          </w:p>
          <w:p w14:paraId="42F4C1EB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2C01EA0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Regardless of meter type (AMS or IDR), interval data will be provided via Portal</w:t>
            </w:r>
          </w:p>
          <w:p w14:paraId="5F63BA30" w14:textId="77777777" w:rsidR="00013D9C" w:rsidRDefault="00013D9C" w:rsidP="0001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D22D2F9" w14:textId="0FEAAA05" w:rsidR="00013D9C" w:rsidRDefault="00013D9C" w:rsidP="0001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LOA remains a requirement for authorization to access data for non-ROR requests</w:t>
            </w:r>
          </w:p>
        </w:tc>
      </w:tr>
    </w:tbl>
    <w:p w14:paraId="08D8EF3C" w14:textId="77777777" w:rsidR="00556217" w:rsidRDefault="00556217"/>
    <w:sectPr w:rsidR="00556217" w:rsidSect="00475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EEDCA" w14:textId="77777777" w:rsidR="007F1F39" w:rsidRDefault="007F1F39" w:rsidP="0047523F">
      <w:pPr>
        <w:spacing w:after="0" w:line="240" w:lineRule="auto"/>
      </w:pPr>
      <w:r>
        <w:separator/>
      </w:r>
    </w:p>
  </w:endnote>
  <w:endnote w:type="continuationSeparator" w:id="0">
    <w:p w14:paraId="3C0E7834" w14:textId="77777777" w:rsidR="007F1F39" w:rsidRDefault="007F1F39" w:rsidP="0047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320CD" w14:textId="77777777" w:rsidR="005C584E" w:rsidRDefault="005C58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5588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8AD2F9" w14:textId="12B9A79F" w:rsidR="003952EB" w:rsidRDefault="003952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539" w:rsidRPr="00D8653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CC51E7" w14:textId="77777777" w:rsidR="003952EB" w:rsidRDefault="003952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A53BB" w14:textId="77777777" w:rsidR="005C584E" w:rsidRDefault="005C5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521D1" w14:textId="77777777" w:rsidR="007F1F39" w:rsidRDefault="007F1F39" w:rsidP="0047523F">
      <w:pPr>
        <w:spacing w:after="0" w:line="240" w:lineRule="auto"/>
      </w:pPr>
      <w:r>
        <w:separator/>
      </w:r>
    </w:p>
  </w:footnote>
  <w:footnote w:type="continuationSeparator" w:id="0">
    <w:p w14:paraId="16621C42" w14:textId="77777777" w:rsidR="007F1F39" w:rsidRDefault="007F1F39" w:rsidP="0047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0032" w14:textId="77777777" w:rsidR="005C584E" w:rsidRDefault="005C58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FC1" w14:textId="77777777" w:rsidR="005C584E" w:rsidRDefault="005C58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B975" w14:textId="77777777" w:rsidR="005C584E" w:rsidRDefault="005C5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3F"/>
    <w:rsid w:val="00013D9C"/>
    <w:rsid w:val="00023157"/>
    <w:rsid w:val="000445E0"/>
    <w:rsid w:val="0005293F"/>
    <w:rsid w:val="000659F2"/>
    <w:rsid w:val="00072CBE"/>
    <w:rsid w:val="000F5AE4"/>
    <w:rsid w:val="00113DD0"/>
    <w:rsid w:val="00130E7D"/>
    <w:rsid w:val="001332A0"/>
    <w:rsid w:val="001425E5"/>
    <w:rsid w:val="00154647"/>
    <w:rsid w:val="001566E5"/>
    <w:rsid w:val="00162B05"/>
    <w:rsid w:val="00194E89"/>
    <w:rsid w:val="001A49DA"/>
    <w:rsid w:val="001C4893"/>
    <w:rsid w:val="00241DB5"/>
    <w:rsid w:val="002B6131"/>
    <w:rsid w:val="002C5354"/>
    <w:rsid w:val="002C538F"/>
    <w:rsid w:val="002C683C"/>
    <w:rsid w:val="003109FC"/>
    <w:rsid w:val="00346074"/>
    <w:rsid w:val="00387929"/>
    <w:rsid w:val="003952EB"/>
    <w:rsid w:val="00417B0F"/>
    <w:rsid w:val="004219E3"/>
    <w:rsid w:val="0047523F"/>
    <w:rsid w:val="004B6B53"/>
    <w:rsid w:val="004C17A6"/>
    <w:rsid w:val="004D1980"/>
    <w:rsid w:val="004D6261"/>
    <w:rsid w:val="004F57FC"/>
    <w:rsid w:val="0054109D"/>
    <w:rsid w:val="00556217"/>
    <w:rsid w:val="00564EE2"/>
    <w:rsid w:val="00572ACD"/>
    <w:rsid w:val="0058042C"/>
    <w:rsid w:val="005B3F81"/>
    <w:rsid w:val="005C584E"/>
    <w:rsid w:val="00605144"/>
    <w:rsid w:val="00634C29"/>
    <w:rsid w:val="006420F1"/>
    <w:rsid w:val="00671E2D"/>
    <w:rsid w:val="0067769B"/>
    <w:rsid w:val="006B1DB1"/>
    <w:rsid w:val="006B4908"/>
    <w:rsid w:val="006D089A"/>
    <w:rsid w:val="007004EE"/>
    <w:rsid w:val="0072787B"/>
    <w:rsid w:val="00772EEF"/>
    <w:rsid w:val="007E285B"/>
    <w:rsid w:val="007F0BFA"/>
    <w:rsid w:val="007F1F39"/>
    <w:rsid w:val="008145AE"/>
    <w:rsid w:val="008C43FE"/>
    <w:rsid w:val="009007C3"/>
    <w:rsid w:val="00921890"/>
    <w:rsid w:val="00927ADE"/>
    <w:rsid w:val="00941C1C"/>
    <w:rsid w:val="009642F8"/>
    <w:rsid w:val="0098523C"/>
    <w:rsid w:val="00991572"/>
    <w:rsid w:val="009B1948"/>
    <w:rsid w:val="009D1B9B"/>
    <w:rsid w:val="00A04794"/>
    <w:rsid w:val="00A129D3"/>
    <w:rsid w:val="00A37A89"/>
    <w:rsid w:val="00B0276F"/>
    <w:rsid w:val="00B07381"/>
    <w:rsid w:val="00B14623"/>
    <w:rsid w:val="00B53C79"/>
    <w:rsid w:val="00B645FB"/>
    <w:rsid w:val="00BA13EE"/>
    <w:rsid w:val="00BB65BE"/>
    <w:rsid w:val="00BC508E"/>
    <w:rsid w:val="00BC60C4"/>
    <w:rsid w:val="00C30B90"/>
    <w:rsid w:val="00C36250"/>
    <w:rsid w:val="00C7741B"/>
    <w:rsid w:val="00C9751C"/>
    <w:rsid w:val="00CE31C7"/>
    <w:rsid w:val="00D30E6C"/>
    <w:rsid w:val="00D645C7"/>
    <w:rsid w:val="00D86539"/>
    <w:rsid w:val="00E76999"/>
    <w:rsid w:val="00E95497"/>
    <w:rsid w:val="00E95574"/>
    <w:rsid w:val="00E9702F"/>
    <w:rsid w:val="00EE1F4C"/>
    <w:rsid w:val="00F16C92"/>
    <w:rsid w:val="00F44020"/>
    <w:rsid w:val="00FA6A93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7AE61"/>
  <w15:chartTrackingRefBased/>
  <w15:docId w15:val="{AB6D036A-3597-4C31-87C7-F7E4ABC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3F"/>
  </w:style>
  <w:style w:type="paragraph" w:styleId="Footer">
    <w:name w:val="footer"/>
    <w:basedOn w:val="Normal"/>
    <w:link w:val="FooterChar"/>
    <w:uiPriority w:val="99"/>
    <w:unhideWhenUsed/>
    <w:rsid w:val="0047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3F"/>
  </w:style>
  <w:style w:type="paragraph" w:styleId="BalloonText">
    <w:name w:val="Balloon Text"/>
    <w:basedOn w:val="Normal"/>
    <w:link w:val="BalloonTextChar"/>
    <w:uiPriority w:val="99"/>
    <w:semiHidden/>
    <w:unhideWhenUsed/>
    <w:rsid w:val="0047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7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age.Req@centerpointenerg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EC3FAC46-8DBA-4C09-AE99-3E0B45C6E9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s262089</dc:creator>
  <cp:keywords/>
  <dc:description/>
  <cp:lastModifiedBy>Pak, Sam</cp:lastModifiedBy>
  <cp:revision>2</cp:revision>
  <dcterms:created xsi:type="dcterms:W3CDTF">2021-07-14T12:23:00Z</dcterms:created>
  <dcterms:modified xsi:type="dcterms:W3CDTF">2021-07-14T12:23:00Z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e9d7f836-6002-4b93-9cb1-24a85bdb05a9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hVeZjyyepu7wfUb3kwBo4T82bAn9HrXq</vt:lpwstr>
  </property>
</Properties>
</file>