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BD6BF" w14:textId="05A8CF3F" w:rsidR="00DD4EAF" w:rsidRPr="001A3EC6" w:rsidRDefault="00DD4EAF" w:rsidP="00DD4EAF">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3</w:t>
      </w:r>
      <w:r w:rsidRPr="001A3EC6">
        <w:rPr>
          <w:rFonts w:ascii="Times New Roman" w:eastAsia="Times New Roman" w:hAnsi="Times New Roman" w:cs="Times New Roman"/>
          <w:b/>
          <w:sz w:val="24"/>
          <w:szCs w:val="24"/>
          <w:u w:val="single"/>
        </w:rPr>
        <w:t>:</w:t>
      </w:r>
    </w:p>
    <w:p w14:paraId="5EAA34D4" w14:textId="5CCCCDD0" w:rsidR="00DD4EAF" w:rsidRPr="001A3EC6" w:rsidRDefault="00DD4EAF" w:rsidP="00DD4EAF">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 xml:space="preserve">NOGRR199 – </w:t>
      </w:r>
      <w:r w:rsidRPr="00DD4EAF">
        <w:rPr>
          <w:rFonts w:ascii="Times New Roman" w:eastAsia="Times New Roman" w:hAnsi="Times New Roman" w:cs="Times New Roman"/>
          <w:b/>
          <w:bCs/>
          <w:sz w:val="24"/>
          <w:szCs w:val="24"/>
          <w:lang w:eastAsia="x-none"/>
        </w:rPr>
        <w:t>Related to NPRR979, Incorporate State Estimator Standards and Telemetry Standards into Protocols</w:t>
      </w:r>
    </w:p>
    <w:p w14:paraId="42B981E1" w14:textId="621283D8" w:rsidR="00DD4EAF" w:rsidRPr="001628FD" w:rsidRDefault="00DD4EAF" w:rsidP="00DD4EAF">
      <w:pPr>
        <w:widowControl w:val="0"/>
        <w:tabs>
          <w:tab w:val="left" w:pos="1152"/>
        </w:tabs>
        <w:spacing w:before="120" w:after="100" w:afterAutospacing="1" w:line="240" w:lineRule="auto"/>
        <w:ind w:left="720"/>
        <w:rPr>
          <w:rFonts w:ascii="Times New Roman" w:hAnsi="Times New Roman" w:cs="Times New Roman"/>
          <w:sz w:val="24"/>
          <w:szCs w:val="24"/>
        </w:rPr>
      </w:pPr>
      <w:r w:rsidRPr="00DD4EAF">
        <w:rPr>
          <w:rFonts w:ascii="Times New Roman" w:eastAsia="Times New Roman" w:hAnsi="Times New Roman" w:cs="Times New Roman"/>
          <w:sz w:val="24"/>
          <w:szCs w:val="24"/>
        </w:rPr>
        <w:t>This Nodal Operating Guide Revision Request (NOGRR) realigns references to State Estimator and relevant telemetry standards to accommodate the move of the Other Binding Documents State Estimator Standards and Telemetry Standards to the Protocols.</w:t>
      </w:r>
    </w:p>
    <w:p w14:paraId="61B87EE9" w14:textId="7B58CD82" w:rsidR="00DD4EAF" w:rsidRDefault="00DD4EAF" w:rsidP="00DD4EAF">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sidRPr="001A3EC6">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3.7</w:t>
      </w:r>
    </w:p>
    <w:p w14:paraId="6C5055DE" w14:textId="1C97844B" w:rsidR="001C44F9" w:rsidRPr="001A3EC6" w:rsidRDefault="001C44F9" w:rsidP="001C44F9">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Section </w:t>
      </w:r>
      <w:r w:rsidR="00B2425F">
        <w:rPr>
          <w:rFonts w:ascii="Times New Roman" w:eastAsia="Times New Roman" w:hAnsi="Times New Roman" w:cs="Times New Roman"/>
          <w:b/>
          <w:sz w:val="24"/>
          <w:szCs w:val="24"/>
          <w:u w:val="single"/>
        </w:rPr>
        <w:t>4</w:t>
      </w:r>
      <w:r w:rsidRPr="001A3EC6">
        <w:rPr>
          <w:rFonts w:ascii="Times New Roman" w:eastAsia="Times New Roman" w:hAnsi="Times New Roman" w:cs="Times New Roman"/>
          <w:b/>
          <w:sz w:val="24"/>
          <w:szCs w:val="24"/>
          <w:u w:val="single"/>
        </w:rPr>
        <w:t>:</w:t>
      </w:r>
    </w:p>
    <w:p w14:paraId="36D747C4" w14:textId="6663CD06" w:rsidR="00CD1625" w:rsidRPr="001A3EC6" w:rsidRDefault="00B2425F" w:rsidP="00CD1625">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NOGRR</w:t>
      </w:r>
      <w:r w:rsidR="00375A0C" w:rsidRPr="00BF58F7">
        <w:rPr>
          <w:rFonts w:ascii="Times New Roman" w:eastAsia="Times New Roman" w:hAnsi="Times New Roman" w:cs="Times New Roman"/>
          <w:b/>
          <w:bCs/>
          <w:sz w:val="24"/>
          <w:szCs w:val="24"/>
          <w:lang w:eastAsia="x-none"/>
        </w:rPr>
        <w:t>228</w:t>
      </w:r>
      <w:r>
        <w:rPr>
          <w:rFonts w:ascii="Times New Roman" w:eastAsia="Times New Roman" w:hAnsi="Times New Roman" w:cs="Times New Roman"/>
          <w:b/>
          <w:bCs/>
          <w:sz w:val="24"/>
          <w:szCs w:val="24"/>
          <w:lang w:eastAsia="x-none"/>
        </w:rPr>
        <w:t xml:space="preserve"> </w:t>
      </w:r>
      <w:r w:rsidR="00CD1625">
        <w:rPr>
          <w:rFonts w:ascii="Times New Roman" w:eastAsia="Times New Roman" w:hAnsi="Times New Roman" w:cs="Times New Roman"/>
          <w:b/>
          <w:bCs/>
          <w:sz w:val="24"/>
          <w:szCs w:val="24"/>
          <w:lang w:eastAsia="x-none"/>
        </w:rPr>
        <w:t>–</w:t>
      </w:r>
      <w:r>
        <w:rPr>
          <w:rFonts w:ascii="Times New Roman" w:eastAsia="Times New Roman" w:hAnsi="Times New Roman" w:cs="Times New Roman"/>
          <w:b/>
          <w:bCs/>
          <w:sz w:val="24"/>
          <w:szCs w:val="24"/>
          <w:lang w:eastAsia="x-none"/>
        </w:rPr>
        <w:t xml:space="preserve"> </w:t>
      </w:r>
      <w:r w:rsidRPr="00B2425F">
        <w:rPr>
          <w:rFonts w:ascii="Times New Roman" w:eastAsia="Times New Roman" w:hAnsi="Times New Roman" w:cs="Times New Roman"/>
          <w:b/>
          <w:bCs/>
          <w:sz w:val="24"/>
          <w:szCs w:val="24"/>
          <w:lang w:eastAsia="x-none"/>
        </w:rPr>
        <w:t xml:space="preserve">Administrative Changes for </w:t>
      </w:r>
      <w:r w:rsidR="003F4116">
        <w:rPr>
          <w:rFonts w:ascii="Times New Roman" w:eastAsia="Times New Roman" w:hAnsi="Times New Roman" w:cs="Times New Roman"/>
          <w:b/>
          <w:bCs/>
          <w:sz w:val="24"/>
          <w:szCs w:val="24"/>
          <w:lang w:eastAsia="x-none"/>
        </w:rPr>
        <w:t>Ju</w:t>
      </w:r>
      <w:r w:rsidR="00DD4EAF">
        <w:rPr>
          <w:rFonts w:ascii="Times New Roman" w:eastAsia="Times New Roman" w:hAnsi="Times New Roman" w:cs="Times New Roman"/>
          <w:b/>
          <w:bCs/>
          <w:sz w:val="24"/>
          <w:szCs w:val="24"/>
          <w:lang w:eastAsia="x-none"/>
        </w:rPr>
        <w:t>ly</w:t>
      </w:r>
      <w:r w:rsidR="003F4116" w:rsidRPr="00B2425F">
        <w:rPr>
          <w:rFonts w:ascii="Times New Roman" w:eastAsia="Times New Roman" w:hAnsi="Times New Roman" w:cs="Times New Roman"/>
          <w:b/>
          <w:bCs/>
          <w:sz w:val="24"/>
          <w:szCs w:val="24"/>
          <w:lang w:eastAsia="x-none"/>
        </w:rPr>
        <w:t xml:space="preserve"> </w:t>
      </w:r>
      <w:r w:rsidRPr="00B2425F">
        <w:rPr>
          <w:rFonts w:ascii="Times New Roman" w:eastAsia="Times New Roman" w:hAnsi="Times New Roman" w:cs="Times New Roman"/>
          <w:b/>
          <w:bCs/>
          <w:sz w:val="24"/>
          <w:szCs w:val="24"/>
          <w:lang w:eastAsia="x-none"/>
        </w:rPr>
        <w:t>1, 2021 Nodal Operating Guide – Load Shed Table</w:t>
      </w:r>
    </w:p>
    <w:p w14:paraId="468DA671" w14:textId="73491EF0" w:rsidR="00CD1625" w:rsidRPr="001628FD" w:rsidRDefault="00DD4EAF" w:rsidP="00D214A1">
      <w:pPr>
        <w:widowControl w:val="0"/>
        <w:tabs>
          <w:tab w:val="left" w:pos="1152"/>
        </w:tabs>
        <w:spacing w:before="120" w:after="100" w:afterAutospacing="1" w:line="240" w:lineRule="auto"/>
        <w:ind w:left="720"/>
        <w:rPr>
          <w:rFonts w:ascii="Times New Roman" w:hAnsi="Times New Roman" w:cs="Times New Roman"/>
          <w:sz w:val="24"/>
          <w:szCs w:val="24"/>
        </w:rPr>
      </w:pPr>
      <w:r w:rsidRPr="00DD4EAF">
        <w:rPr>
          <w:rFonts w:ascii="Times New Roman" w:hAnsi="Times New Roman" w:cs="Times New Roman"/>
          <w:sz w:val="24"/>
          <w:szCs w:val="24"/>
        </w:rPr>
        <w:t xml:space="preserve">This Administrative Nodal Operating Guide Revision Request (NOGRR) updates the ERCOT Load Shed Table for 2021. </w:t>
      </w:r>
      <w:r w:rsidR="0087147A">
        <w:rPr>
          <w:rFonts w:ascii="Times New Roman" w:hAnsi="Times New Roman" w:cs="Times New Roman"/>
          <w:sz w:val="24"/>
          <w:szCs w:val="24"/>
        </w:rPr>
        <w:t xml:space="preserve"> </w:t>
      </w:r>
      <w:r w:rsidRPr="00DD4EAF">
        <w:rPr>
          <w:rFonts w:ascii="Times New Roman" w:hAnsi="Times New Roman" w:cs="Times New Roman"/>
          <w:sz w:val="24"/>
          <w:szCs w:val="24"/>
        </w:rPr>
        <w:t>This NOGRR is submitted to account for the addition of Golden Spread Electric Cooperative as a Transmission Operator (TO) in the ERCOT Region.</w:t>
      </w:r>
    </w:p>
    <w:p w14:paraId="31D4B3A1" w14:textId="0C852206" w:rsidR="00CD1625" w:rsidRDefault="00CD1625" w:rsidP="00CD1625">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sidRPr="001A3EC6">
        <w:rPr>
          <w:rFonts w:ascii="Times New Roman" w:eastAsia="Times New Roman" w:hAnsi="Times New Roman" w:cs="Times New Roman"/>
          <w:b/>
          <w:bCs/>
          <w:sz w:val="24"/>
          <w:szCs w:val="24"/>
          <w:lang w:eastAsia="x-none"/>
        </w:rPr>
        <w:t xml:space="preserve">  </w:t>
      </w:r>
      <w:r w:rsidR="00B2425F">
        <w:rPr>
          <w:rFonts w:ascii="Times New Roman" w:eastAsia="Times New Roman" w:hAnsi="Times New Roman" w:cs="Times New Roman"/>
          <w:b/>
          <w:bCs/>
          <w:sz w:val="24"/>
          <w:szCs w:val="24"/>
          <w:lang w:eastAsia="x-none"/>
        </w:rPr>
        <w:t>4.5.3.4</w:t>
      </w:r>
    </w:p>
    <w:p w14:paraId="77C48717" w14:textId="4760E373" w:rsidR="00DD4EAF" w:rsidRPr="001A3EC6" w:rsidRDefault="00DD4EAF" w:rsidP="00DD4EAF">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7</w:t>
      </w:r>
      <w:r w:rsidRPr="001A3EC6">
        <w:rPr>
          <w:rFonts w:ascii="Times New Roman" w:eastAsia="Times New Roman" w:hAnsi="Times New Roman" w:cs="Times New Roman"/>
          <w:b/>
          <w:sz w:val="24"/>
          <w:szCs w:val="24"/>
          <w:u w:val="single"/>
        </w:rPr>
        <w:t>:</w:t>
      </w:r>
    </w:p>
    <w:p w14:paraId="7725F49B" w14:textId="47CDEB36" w:rsidR="00DD4EAF" w:rsidRPr="001A3EC6" w:rsidRDefault="00DD4EAF" w:rsidP="00DD4EAF">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 xml:space="preserve">NOGRR199 – </w:t>
      </w:r>
      <w:r w:rsidRPr="00DD4EAF">
        <w:rPr>
          <w:rFonts w:ascii="Times New Roman" w:eastAsia="Times New Roman" w:hAnsi="Times New Roman" w:cs="Times New Roman"/>
          <w:b/>
          <w:bCs/>
          <w:sz w:val="24"/>
          <w:szCs w:val="24"/>
          <w:lang w:eastAsia="x-none"/>
        </w:rPr>
        <w:t>Related to NPRR979, Incorporate State Estimator Standards and Telemetry Standards into Protocols</w:t>
      </w:r>
    </w:p>
    <w:p w14:paraId="3AC44B7D" w14:textId="2568EB91" w:rsidR="00DD4EAF" w:rsidRPr="00DD4EAF" w:rsidRDefault="00DD4EAF" w:rsidP="00DD4EAF">
      <w:pPr>
        <w:widowControl w:val="0"/>
        <w:tabs>
          <w:tab w:val="left" w:pos="1152"/>
        </w:tabs>
        <w:spacing w:before="120" w:after="100" w:afterAutospacing="1" w:line="240" w:lineRule="auto"/>
        <w:ind w:left="720"/>
        <w:rPr>
          <w:rFonts w:ascii="Times New Roman" w:hAnsi="Times New Roman" w:cs="Times New Roman"/>
          <w:i/>
          <w:sz w:val="24"/>
          <w:szCs w:val="24"/>
        </w:rPr>
      </w:pPr>
      <w:r w:rsidRPr="00DD4EAF">
        <w:rPr>
          <w:rFonts w:ascii="Times New Roman" w:hAnsi="Times New Roman" w:cs="Times New Roman"/>
          <w:i/>
          <w:sz w:val="24"/>
          <w:szCs w:val="24"/>
        </w:rPr>
        <w:t>See Section 3 above.</w:t>
      </w:r>
    </w:p>
    <w:p w14:paraId="1790C531" w14:textId="136FD4D1" w:rsidR="00DD4EAF" w:rsidRDefault="00DD4EAF" w:rsidP="00DD4EAF">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Pr>
          <w:rFonts w:ascii="Times New Roman" w:eastAsia="Times New Roman" w:hAnsi="Times New Roman" w:cs="Times New Roman"/>
          <w:b/>
          <w:bCs/>
          <w:sz w:val="24"/>
          <w:szCs w:val="24"/>
          <w:lang w:eastAsia="x-none"/>
        </w:rPr>
        <w:t>s</w:t>
      </w:r>
      <w:r w:rsidRPr="001A3EC6">
        <w:rPr>
          <w:rFonts w:ascii="Times New Roman" w:eastAsia="Times New Roman" w:hAnsi="Times New Roman" w:cs="Times New Roman"/>
          <w:b/>
          <w:bCs/>
          <w:sz w:val="24"/>
          <w:szCs w:val="24"/>
          <w:lang w:val="x-none" w:eastAsia="x-none"/>
        </w:rPr>
        <w:t>:</w:t>
      </w:r>
      <w:r w:rsidRPr="001A3EC6">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7.2.2, 7.3, 7.3.5, 7.3.6</w:t>
      </w:r>
      <w:r w:rsidR="004D3825">
        <w:rPr>
          <w:rFonts w:ascii="Times New Roman" w:eastAsia="Times New Roman" w:hAnsi="Times New Roman" w:cs="Times New Roman"/>
          <w:b/>
          <w:bCs/>
          <w:sz w:val="24"/>
          <w:szCs w:val="24"/>
          <w:lang w:eastAsia="x-none"/>
        </w:rPr>
        <w:t>, 7.4</w:t>
      </w:r>
    </w:p>
    <w:p w14:paraId="27E9A6EB" w14:textId="5C85D34F" w:rsidR="00DD4EAF" w:rsidRPr="001A3EC6" w:rsidRDefault="00DD4EAF" w:rsidP="00DD4EAF">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9</w:t>
      </w:r>
      <w:r w:rsidRPr="001A3EC6">
        <w:rPr>
          <w:rFonts w:ascii="Times New Roman" w:eastAsia="Times New Roman" w:hAnsi="Times New Roman" w:cs="Times New Roman"/>
          <w:b/>
          <w:sz w:val="24"/>
          <w:szCs w:val="24"/>
          <w:u w:val="single"/>
        </w:rPr>
        <w:t>:</w:t>
      </w:r>
    </w:p>
    <w:p w14:paraId="7374B4C0" w14:textId="5F4727C7" w:rsidR="00DD4EAF" w:rsidRPr="001A3EC6" w:rsidRDefault="00DD4EAF" w:rsidP="00DD4EAF">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 xml:space="preserve">NOGRR199 – </w:t>
      </w:r>
      <w:r w:rsidRPr="00DD4EAF">
        <w:rPr>
          <w:rFonts w:ascii="Times New Roman" w:eastAsia="Times New Roman" w:hAnsi="Times New Roman" w:cs="Times New Roman"/>
          <w:b/>
          <w:bCs/>
          <w:sz w:val="24"/>
          <w:szCs w:val="24"/>
          <w:lang w:eastAsia="x-none"/>
        </w:rPr>
        <w:t>Related to NPRR979, Incorporate State Estimator Standards and Telemetry Standards into Protocols</w:t>
      </w:r>
    </w:p>
    <w:p w14:paraId="3F156854" w14:textId="77777777" w:rsidR="00DD4EAF" w:rsidRPr="00DD4EAF" w:rsidRDefault="00DD4EAF" w:rsidP="00DD4EAF">
      <w:pPr>
        <w:widowControl w:val="0"/>
        <w:tabs>
          <w:tab w:val="left" w:pos="1152"/>
        </w:tabs>
        <w:spacing w:before="120" w:after="100" w:afterAutospacing="1" w:line="240" w:lineRule="auto"/>
        <w:ind w:left="720"/>
        <w:rPr>
          <w:rFonts w:ascii="Times New Roman" w:hAnsi="Times New Roman" w:cs="Times New Roman"/>
          <w:i/>
          <w:sz w:val="24"/>
          <w:szCs w:val="24"/>
        </w:rPr>
      </w:pPr>
      <w:r w:rsidRPr="00DD4EAF">
        <w:rPr>
          <w:rFonts w:ascii="Times New Roman" w:hAnsi="Times New Roman" w:cs="Times New Roman"/>
          <w:i/>
          <w:sz w:val="24"/>
          <w:szCs w:val="24"/>
        </w:rPr>
        <w:t>See Section 3 above.</w:t>
      </w:r>
    </w:p>
    <w:p w14:paraId="16AE3DC8" w14:textId="241BD3F6" w:rsidR="00DD4EAF" w:rsidRDefault="00DD4EAF" w:rsidP="00DD4EAF">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Pr>
          <w:rFonts w:ascii="Times New Roman" w:eastAsia="Times New Roman" w:hAnsi="Times New Roman" w:cs="Times New Roman"/>
          <w:b/>
          <w:bCs/>
          <w:sz w:val="24"/>
          <w:szCs w:val="24"/>
          <w:lang w:eastAsia="x-none"/>
        </w:rPr>
        <w:t>s</w:t>
      </w:r>
      <w:r w:rsidRPr="001A3EC6">
        <w:rPr>
          <w:rFonts w:ascii="Times New Roman" w:eastAsia="Times New Roman" w:hAnsi="Times New Roman" w:cs="Times New Roman"/>
          <w:b/>
          <w:bCs/>
          <w:sz w:val="24"/>
          <w:szCs w:val="24"/>
          <w:lang w:val="x-none" w:eastAsia="x-none"/>
        </w:rPr>
        <w:t>:</w:t>
      </w:r>
      <w:r w:rsidRPr="001A3EC6">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9.1.1, 9.2.2, 9.3.1</w:t>
      </w:r>
    </w:p>
    <w:p w14:paraId="7A901850" w14:textId="77777777" w:rsidR="001725D1" w:rsidRPr="001725D1" w:rsidRDefault="001725D1" w:rsidP="001725D1">
      <w:pPr>
        <w:widowControl w:val="0"/>
        <w:spacing w:after="100" w:afterAutospacing="1" w:line="240" w:lineRule="auto"/>
        <w:outlineLvl w:val="0"/>
        <w:rPr>
          <w:rFonts w:ascii="Times New Roman" w:eastAsia="Times New Roman" w:hAnsi="Times New Roman" w:cs="Times New Roman"/>
          <w:b/>
          <w:sz w:val="24"/>
          <w:szCs w:val="24"/>
          <w:u w:val="single"/>
        </w:rPr>
      </w:pPr>
      <w:r w:rsidRPr="001725D1">
        <w:rPr>
          <w:rFonts w:ascii="Times New Roman" w:eastAsia="Times New Roman" w:hAnsi="Times New Roman" w:cs="Times New Roman"/>
          <w:b/>
          <w:sz w:val="24"/>
          <w:szCs w:val="24"/>
          <w:u w:val="single"/>
        </w:rPr>
        <w:t>Administrative Changes:</w:t>
      </w:r>
    </w:p>
    <w:p w14:paraId="0501A383" w14:textId="77777777" w:rsidR="001725D1" w:rsidRPr="001725D1" w:rsidRDefault="001725D1" w:rsidP="001725D1">
      <w:pPr>
        <w:widowControl w:val="0"/>
        <w:spacing w:after="100" w:afterAutospacing="1" w:line="240" w:lineRule="auto"/>
        <w:ind w:left="720"/>
        <w:outlineLvl w:val="0"/>
        <w:rPr>
          <w:rFonts w:ascii="Times New Roman" w:eastAsia="Times New Roman" w:hAnsi="Times New Roman" w:cs="Times New Roman"/>
          <w:b/>
          <w:sz w:val="24"/>
          <w:szCs w:val="24"/>
          <w:u w:val="single"/>
        </w:rPr>
      </w:pPr>
      <w:r w:rsidRPr="001725D1">
        <w:rPr>
          <w:rFonts w:ascii="Times New Roman" w:eastAsia="Times New Roman" w:hAnsi="Times New Roman" w:cs="Times New Roman"/>
          <w:sz w:val="24"/>
          <w:szCs w:val="24"/>
        </w:rPr>
        <w:t>Non-substantive administrative changes were made such as spelling corrections, formatting, and correcting Section numbering and references.</w:t>
      </w:r>
    </w:p>
    <w:p w14:paraId="7DBDD72A" w14:textId="16743C52" w:rsidR="00AE0820" w:rsidRPr="007B30B1" w:rsidRDefault="001725D1" w:rsidP="001725D1">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725D1">
        <w:rPr>
          <w:rFonts w:ascii="Times New Roman" w:eastAsia="Times New Roman" w:hAnsi="Times New Roman" w:cs="Times New Roman"/>
          <w:b/>
          <w:bCs/>
          <w:sz w:val="24"/>
          <w:szCs w:val="24"/>
          <w:lang w:val="x-none" w:eastAsia="x-none"/>
        </w:rPr>
        <w:t>Revised</w:t>
      </w:r>
      <w:r w:rsidRPr="001725D1">
        <w:rPr>
          <w:rFonts w:ascii="Times New Roman" w:eastAsia="Times New Roman" w:hAnsi="Times New Roman" w:cs="Times New Roman"/>
          <w:b/>
          <w:bCs/>
          <w:sz w:val="24"/>
          <w:szCs w:val="24"/>
          <w:lang w:eastAsia="x-none"/>
        </w:rPr>
        <w:t xml:space="preserve"> Subsection:  </w:t>
      </w:r>
      <w:r w:rsidR="00B31695" w:rsidRPr="00BF58F7">
        <w:rPr>
          <w:rFonts w:ascii="Times New Roman" w:eastAsia="Times New Roman" w:hAnsi="Times New Roman" w:cs="Times New Roman"/>
          <w:b/>
          <w:bCs/>
          <w:sz w:val="24"/>
          <w:szCs w:val="24"/>
          <w:lang w:eastAsia="x-none"/>
        </w:rPr>
        <w:t xml:space="preserve">3.3, 3.7, </w:t>
      </w:r>
      <w:r w:rsidR="00BF58F7">
        <w:rPr>
          <w:rFonts w:ascii="Times New Roman" w:eastAsia="Times New Roman" w:hAnsi="Times New Roman" w:cs="Times New Roman"/>
          <w:b/>
          <w:bCs/>
          <w:sz w:val="24"/>
          <w:szCs w:val="24"/>
          <w:lang w:eastAsia="x-none"/>
        </w:rPr>
        <w:t>4.5.3.4, 7.1, 7.2, 7.3,</w:t>
      </w:r>
      <w:r w:rsidR="00621F80">
        <w:rPr>
          <w:rFonts w:ascii="Times New Roman" w:eastAsia="Times New Roman" w:hAnsi="Times New Roman" w:cs="Times New Roman"/>
          <w:b/>
          <w:bCs/>
          <w:sz w:val="24"/>
          <w:szCs w:val="24"/>
          <w:lang w:eastAsia="x-none"/>
        </w:rPr>
        <w:t xml:space="preserve"> 7.3.3, 7.3.5, 7.3.6, 9.3.1</w:t>
      </w:r>
      <w:bookmarkStart w:id="0" w:name="_GoBack"/>
      <w:bookmarkEnd w:id="0"/>
    </w:p>
    <w:sectPr w:rsidR="00AE0820" w:rsidRPr="007B30B1">
      <w:headerReference w:type="default" r:id="rId6"/>
      <w:footerReference w:type="even" r:id="rId7"/>
      <w:footerReference w:type="default" r:id="rId8"/>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6C19D" w14:textId="77777777" w:rsidR="00773192" w:rsidRDefault="00773192" w:rsidP="001A3EC6">
      <w:pPr>
        <w:spacing w:after="0" w:line="240" w:lineRule="auto"/>
      </w:pPr>
      <w:r>
        <w:separator/>
      </w:r>
    </w:p>
  </w:endnote>
  <w:endnote w:type="continuationSeparator" w:id="0">
    <w:p w14:paraId="4F339605" w14:textId="77777777" w:rsidR="00773192" w:rsidRDefault="00773192" w:rsidP="001A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5DB7C" w14:textId="77777777" w:rsidR="00CE03F9" w:rsidRDefault="00062F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01E0D0" w14:textId="77777777" w:rsidR="00CE03F9" w:rsidRDefault="00CE03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9FD87" w14:textId="77777777" w:rsidR="00CE03F9" w:rsidRDefault="00062F1A">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621F80">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621F80">
      <w:rPr>
        <w:noProof/>
        <w:sz w:val="20"/>
        <w:szCs w:val="20"/>
      </w:rPr>
      <w:t>1</w:t>
    </w:r>
    <w:r w:rsidRPr="001F14FA">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E06EB" w14:textId="77777777" w:rsidR="00773192" w:rsidRDefault="00773192" w:rsidP="001A3EC6">
      <w:pPr>
        <w:spacing w:after="0" w:line="240" w:lineRule="auto"/>
      </w:pPr>
      <w:r>
        <w:separator/>
      </w:r>
    </w:p>
  </w:footnote>
  <w:footnote w:type="continuationSeparator" w:id="0">
    <w:p w14:paraId="4691BBBC" w14:textId="77777777" w:rsidR="00773192" w:rsidRDefault="00773192" w:rsidP="001A3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82D51" w14:textId="77777777" w:rsidR="00CE03F9" w:rsidRDefault="00062F1A">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Operating Guide Revisions</w:t>
    </w:r>
  </w:p>
  <w:p w14:paraId="784F6E2A" w14:textId="573B3B2D" w:rsidR="00CE03F9" w:rsidRPr="00243D69" w:rsidRDefault="00062F1A">
    <w:pPr>
      <w:pStyle w:val="SummaryTitle"/>
      <w:rPr>
        <w:rFonts w:ascii="Times New Roman Bold" w:hAnsi="Times New Roman Bold"/>
        <w:b w:val="0"/>
      </w:rPr>
    </w:pPr>
    <w:r>
      <w:rPr>
        <w:rFonts w:ascii="Times New Roman Bold" w:hAnsi="Times New Roman Bold"/>
        <w:b w:val="0"/>
      </w:rPr>
      <w:t xml:space="preserve">Effective:  </w:t>
    </w:r>
    <w:r w:rsidR="003F4116">
      <w:rPr>
        <w:rFonts w:ascii="Times New Roman Bold" w:hAnsi="Times New Roman Bold"/>
        <w:b w:val="0"/>
      </w:rPr>
      <w:t>Ju</w:t>
    </w:r>
    <w:r w:rsidR="00DD4EAF">
      <w:rPr>
        <w:rFonts w:ascii="Times New Roman Bold" w:hAnsi="Times New Roman Bold"/>
        <w:b w:val="0"/>
      </w:rPr>
      <w:t>ly</w:t>
    </w:r>
    <w:r w:rsidR="00B2425F">
      <w:rPr>
        <w:rFonts w:ascii="Times New Roman Bold" w:hAnsi="Times New Roman Bold"/>
        <w:b w:val="0"/>
      </w:rPr>
      <w:t xml:space="preserve"> 1</w:t>
    </w:r>
    <w:r>
      <w:rPr>
        <w:rFonts w:ascii="Times New Roman Bold" w:hAnsi="Times New Roman Bold"/>
        <w:b w:val="0"/>
      </w:rPr>
      <w:t>, 20</w:t>
    </w:r>
    <w:r w:rsidR="00CD1625">
      <w:rPr>
        <w:rFonts w:ascii="Times New Roman Bold" w:hAnsi="Times New Roman Bold"/>
        <w:b w:val="0"/>
      </w:rPr>
      <w:t>21</w:t>
    </w:r>
  </w:p>
  <w:p w14:paraId="1A42371F" w14:textId="77777777" w:rsidR="00CE03F9" w:rsidRPr="001F14FA" w:rsidRDefault="00CE03F9">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C6"/>
    <w:rsid w:val="0001518B"/>
    <w:rsid w:val="00016938"/>
    <w:rsid w:val="00035A84"/>
    <w:rsid w:val="00055803"/>
    <w:rsid w:val="00062F1A"/>
    <w:rsid w:val="00085902"/>
    <w:rsid w:val="00097434"/>
    <w:rsid w:val="000A15CF"/>
    <w:rsid w:val="000D5066"/>
    <w:rsid w:val="000D5A53"/>
    <w:rsid w:val="000E1092"/>
    <w:rsid w:val="00120F7B"/>
    <w:rsid w:val="001313A8"/>
    <w:rsid w:val="00155147"/>
    <w:rsid w:val="001628FD"/>
    <w:rsid w:val="001725D1"/>
    <w:rsid w:val="00174BDD"/>
    <w:rsid w:val="001938C2"/>
    <w:rsid w:val="001A3EC6"/>
    <w:rsid w:val="001C44F9"/>
    <w:rsid w:val="001D30B0"/>
    <w:rsid w:val="001E3F25"/>
    <w:rsid w:val="001F6F19"/>
    <w:rsid w:val="00206500"/>
    <w:rsid w:val="00206EEF"/>
    <w:rsid w:val="002333F6"/>
    <w:rsid w:val="00236688"/>
    <w:rsid w:val="00236998"/>
    <w:rsid w:val="002473F2"/>
    <w:rsid w:val="00292DDC"/>
    <w:rsid w:val="002939AE"/>
    <w:rsid w:val="002C1F5E"/>
    <w:rsid w:val="002D29EC"/>
    <w:rsid w:val="002D3F01"/>
    <w:rsid w:val="002D4919"/>
    <w:rsid w:val="002E796B"/>
    <w:rsid w:val="002F2E35"/>
    <w:rsid w:val="00331F0C"/>
    <w:rsid w:val="00351D37"/>
    <w:rsid w:val="00355F68"/>
    <w:rsid w:val="003576A1"/>
    <w:rsid w:val="00362538"/>
    <w:rsid w:val="00375A0C"/>
    <w:rsid w:val="0037767F"/>
    <w:rsid w:val="003C6D90"/>
    <w:rsid w:val="003D21E5"/>
    <w:rsid w:val="003D3B22"/>
    <w:rsid w:val="003F4116"/>
    <w:rsid w:val="00401D75"/>
    <w:rsid w:val="004137B3"/>
    <w:rsid w:val="004161E9"/>
    <w:rsid w:val="004329CD"/>
    <w:rsid w:val="00435633"/>
    <w:rsid w:val="00440BB9"/>
    <w:rsid w:val="00464A1A"/>
    <w:rsid w:val="00475728"/>
    <w:rsid w:val="00494B8B"/>
    <w:rsid w:val="00496320"/>
    <w:rsid w:val="004D3825"/>
    <w:rsid w:val="004D4401"/>
    <w:rsid w:val="004D6A17"/>
    <w:rsid w:val="004E107A"/>
    <w:rsid w:val="00505C38"/>
    <w:rsid w:val="0051136D"/>
    <w:rsid w:val="00514534"/>
    <w:rsid w:val="00523983"/>
    <w:rsid w:val="0054033E"/>
    <w:rsid w:val="00567061"/>
    <w:rsid w:val="00572933"/>
    <w:rsid w:val="0058425C"/>
    <w:rsid w:val="00594609"/>
    <w:rsid w:val="005A723D"/>
    <w:rsid w:val="005C03E5"/>
    <w:rsid w:val="005D05C2"/>
    <w:rsid w:val="005E4003"/>
    <w:rsid w:val="006132A8"/>
    <w:rsid w:val="00621F80"/>
    <w:rsid w:val="00625412"/>
    <w:rsid w:val="0062651A"/>
    <w:rsid w:val="006742CD"/>
    <w:rsid w:val="006849B0"/>
    <w:rsid w:val="006A4D59"/>
    <w:rsid w:val="006D5EAF"/>
    <w:rsid w:val="006E3D6C"/>
    <w:rsid w:val="006F6CA2"/>
    <w:rsid w:val="00713ED2"/>
    <w:rsid w:val="00773192"/>
    <w:rsid w:val="007B1F82"/>
    <w:rsid w:val="007B30B1"/>
    <w:rsid w:val="007D01BE"/>
    <w:rsid w:val="007D43EE"/>
    <w:rsid w:val="007D67E5"/>
    <w:rsid w:val="007F2DA1"/>
    <w:rsid w:val="00804DA3"/>
    <w:rsid w:val="008260E3"/>
    <w:rsid w:val="00846942"/>
    <w:rsid w:val="0087147A"/>
    <w:rsid w:val="00873B62"/>
    <w:rsid w:val="00886E44"/>
    <w:rsid w:val="00886FAB"/>
    <w:rsid w:val="008E27D9"/>
    <w:rsid w:val="008F3451"/>
    <w:rsid w:val="008F7646"/>
    <w:rsid w:val="00904483"/>
    <w:rsid w:val="009214E7"/>
    <w:rsid w:val="009223C2"/>
    <w:rsid w:val="00924146"/>
    <w:rsid w:val="00947A13"/>
    <w:rsid w:val="00980615"/>
    <w:rsid w:val="009B0719"/>
    <w:rsid w:val="009B1CBA"/>
    <w:rsid w:val="009B21D8"/>
    <w:rsid w:val="009E0106"/>
    <w:rsid w:val="00A23684"/>
    <w:rsid w:val="00A25826"/>
    <w:rsid w:val="00A47B29"/>
    <w:rsid w:val="00A54633"/>
    <w:rsid w:val="00A717C2"/>
    <w:rsid w:val="00A742C9"/>
    <w:rsid w:val="00A80772"/>
    <w:rsid w:val="00AA48A4"/>
    <w:rsid w:val="00AE0820"/>
    <w:rsid w:val="00AF2300"/>
    <w:rsid w:val="00B206CF"/>
    <w:rsid w:val="00B2425F"/>
    <w:rsid w:val="00B31695"/>
    <w:rsid w:val="00B636C3"/>
    <w:rsid w:val="00B97D29"/>
    <w:rsid w:val="00BD52CA"/>
    <w:rsid w:val="00BD5B75"/>
    <w:rsid w:val="00BE1968"/>
    <w:rsid w:val="00BE1B67"/>
    <w:rsid w:val="00BF2F3B"/>
    <w:rsid w:val="00BF58F7"/>
    <w:rsid w:val="00C0433E"/>
    <w:rsid w:val="00C16D8F"/>
    <w:rsid w:val="00C83A94"/>
    <w:rsid w:val="00C972C2"/>
    <w:rsid w:val="00C97B20"/>
    <w:rsid w:val="00CB1CD8"/>
    <w:rsid w:val="00CD1625"/>
    <w:rsid w:val="00CD35C0"/>
    <w:rsid w:val="00CE03F9"/>
    <w:rsid w:val="00D037C9"/>
    <w:rsid w:val="00D153A4"/>
    <w:rsid w:val="00D16C8E"/>
    <w:rsid w:val="00D214A1"/>
    <w:rsid w:val="00D90056"/>
    <w:rsid w:val="00D9261F"/>
    <w:rsid w:val="00DB3D15"/>
    <w:rsid w:val="00DB4F6E"/>
    <w:rsid w:val="00DC2B80"/>
    <w:rsid w:val="00DD4EAF"/>
    <w:rsid w:val="00DF374C"/>
    <w:rsid w:val="00E025FA"/>
    <w:rsid w:val="00E31435"/>
    <w:rsid w:val="00E421A7"/>
    <w:rsid w:val="00E47246"/>
    <w:rsid w:val="00EA1732"/>
    <w:rsid w:val="00EA2C83"/>
    <w:rsid w:val="00EA3DB0"/>
    <w:rsid w:val="00EA47DE"/>
    <w:rsid w:val="00EB3CBE"/>
    <w:rsid w:val="00EB6AA0"/>
    <w:rsid w:val="00ED45EA"/>
    <w:rsid w:val="00EE38DA"/>
    <w:rsid w:val="00EF71AD"/>
    <w:rsid w:val="00F016FC"/>
    <w:rsid w:val="00F02D9A"/>
    <w:rsid w:val="00F22519"/>
    <w:rsid w:val="00F306C0"/>
    <w:rsid w:val="00F41BE4"/>
    <w:rsid w:val="00F842F0"/>
    <w:rsid w:val="00F85DE3"/>
    <w:rsid w:val="00FA0405"/>
    <w:rsid w:val="00FA0C39"/>
    <w:rsid w:val="00FB6F98"/>
    <w:rsid w:val="00FB7ED0"/>
    <w:rsid w:val="00FC0E24"/>
    <w:rsid w:val="00FE3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077C"/>
  <w15:chartTrackingRefBased/>
  <w15:docId w15:val="{C7036852-FA93-41C5-BA6D-D80F1C28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3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EC6"/>
  </w:style>
  <w:style w:type="paragraph" w:styleId="Header">
    <w:name w:val="header"/>
    <w:basedOn w:val="Normal"/>
    <w:link w:val="HeaderChar"/>
    <w:uiPriority w:val="99"/>
    <w:unhideWhenUsed/>
    <w:rsid w:val="001A3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EC6"/>
  </w:style>
  <w:style w:type="paragraph" w:customStyle="1" w:styleId="SummaryTitle">
    <w:name w:val="Summary Title"/>
    <w:basedOn w:val="Normal"/>
    <w:rsid w:val="001A3EC6"/>
    <w:pPr>
      <w:spacing w:after="0" w:line="240" w:lineRule="auto"/>
      <w:jc w:val="center"/>
    </w:pPr>
    <w:rPr>
      <w:rFonts w:ascii="Book Antiqua" w:eastAsia="Times New Roman" w:hAnsi="Book Antiqua" w:cs="Times New Roman"/>
      <w:b/>
      <w:sz w:val="24"/>
      <w:szCs w:val="24"/>
    </w:rPr>
  </w:style>
  <w:style w:type="character" w:styleId="PageNumber">
    <w:name w:val="page number"/>
    <w:basedOn w:val="DefaultParagraphFont"/>
    <w:rsid w:val="001A3EC6"/>
  </w:style>
  <w:style w:type="paragraph" w:styleId="BalloonText">
    <w:name w:val="Balloon Text"/>
    <w:basedOn w:val="Normal"/>
    <w:link w:val="BalloonTextChar"/>
    <w:uiPriority w:val="99"/>
    <w:semiHidden/>
    <w:unhideWhenUsed/>
    <w:rsid w:val="009B1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CBA"/>
    <w:rPr>
      <w:rFonts w:ascii="Segoe UI" w:hAnsi="Segoe UI" w:cs="Segoe UI"/>
      <w:sz w:val="18"/>
      <w:szCs w:val="18"/>
    </w:rPr>
  </w:style>
  <w:style w:type="character" w:styleId="CommentReference">
    <w:name w:val="annotation reference"/>
    <w:basedOn w:val="DefaultParagraphFont"/>
    <w:semiHidden/>
    <w:unhideWhenUsed/>
    <w:rsid w:val="009B1CBA"/>
    <w:rPr>
      <w:sz w:val="16"/>
      <w:szCs w:val="16"/>
    </w:rPr>
  </w:style>
  <w:style w:type="paragraph" w:styleId="CommentText">
    <w:name w:val="annotation text"/>
    <w:basedOn w:val="Normal"/>
    <w:link w:val="CommentTextChar"/>
    <w:semiHidden/>
    <w:unhideWhenUsed/>
    <w:rsid w:val="009B1CBA"/>
    <w:pPr>
      <w:spacing w:line="240" w:lineRule="auto"/>
    </w:pPr>
    <w:rPr>
      <w:sz w:val="20"/>
      <w:szCs w:val="20"/>
    </w:rPr>
  </w:style>
  <w:style w:type="character" w:customStyle="1" w:styleId="CommentTextChar">
    <w:name w:val="Comment Text Char"/>
    <w:basedOn w:val="DefaultParagraphFont"/>
    <w:link w:val="CommentText"/>
    <w:semiHidden/>
    <w:rsid w:val="009B1CBA"/>
    <w:rPr>
      <w:sz w:val="20"/>
      <w:szCs w:val="20"/>
    </w:rPr>
  </w:style>
  <w:style w:type="paragraph" w:styleId="CommentSubject">
    <w:name w:val="annotation subject"/>
    <w:basedOn w:val="CommentText"/>
    <w:next w:val="CommentText"/>
    <w:link w:val="CommentSubjectChar"/>
    <w:uiPriority w:val="99"/>
    <w:semiHidden/>
    <w:unhideWhenUsed/>
    <w:rsid w:val="009B1CBA"/>
    <w:rPr>
      <w:b/>
      <w:bCs/>
    </w:rPr>
  </w:style>
  <w:style w:type="character" w:customStyle="1" w:styleId="CommentSubjectChar">
    <w:name w:val="Comment Subject Char"/>
    <w:basedOn w:val="CommentTextChar"/>
    <w:link w:val="CommentSubject"/>
    <w:uiPriority w:val="99"/>
    <w:semiHidden/>
    <w:rsid w:val="009B1CBA"/>
    <w:rPr>
      <w:b/>
      <w:bCs/>
      <w:sz w:val="20"/>
      <w:szCs w:val="20"/>
    </w:rPr>
  </w:style>
  <w:style w:type="paragraph" w:customStyle="1" w:styleId="PRRHeader">
    <w:name w:val="PRR Header"/>
    <w:basedOn w:val="Normal"/>
    <w:next w:val="Normal"/>
    <w:link w:val="PRRHeaderChar"/>
    <w:rsid w:val="001F6F19"/>
    <w:pPr>
      <w:tabs>
        <w:tab w:val="left" w:pos="1152"/>
      </w:tabs>
      <w:spacing w:before="120" w:after="0" w:line="240" w:lineRule="auto"/>
      <w:ind w:left="1872" w:hanging="1152"/>
    </w:pPr>
    <w:rPr>
      <w:rFonts w:ascii="Times New Roman" w:eastAsia="Times New Roman" w:hAnsi="Times New Roman" w:cs="Times New Roman"/>
      <w:b/>
      <w:bCs/>
      <w:sz w:val="24"/>
      <w:szCs w:val="24"/>
      <w:lang w:val="x-none" w:eastAsia="x-none"/>
    </w:rPr>
  </w:style>
  <w:style w:type="paragraph" w:customStyle="1" w:styleId="NormalArial">
    <w:name w:val="Normal+Arial"/>
    <w:basedOn w:val="Normal"/>
    <w:link w:val="NormalArialChar"/>
    <w:rsid w:val="001F6F19"/>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1F6F19"/>
    <w:rPr>
      <w:rFonts w:ascii="Arial" w:eastAsia="Times New Roman" w:hAnsi="Arial" w:cs="Times New Roman"/>
      <w:sz w:val="24"/>
      <w:szCs w:val="24"/>
    </w:rPr>
  </w:style>
  <w:style w:type="character" w:customStyle="1" w:styleId="PRRHeaderChar">
    <w:name w:val="PRR Header Char"/>
    <w:link w:val="PRRHeader"/>
    <w:rsid w:val="001F6F19"/>
    <w:rPr>
      <w:rFonts w:ascii="Times New Roman" w:eastAsia="Times New Roman" w:hAnsi="Times New Roman" w:cs="Times New Roman"/>
      <w:b/>
      <w:bCs/>
      <w:sz w:val="24"/>
      <w:szCs w:val="24"/>
      <w:lang w:val="x-none" w:eastAsia="x-none"/>
    </w:rPr>
  </w:style>
  <w:style w:type="character" w:styleId="Strong">
    <w:name w:val="Strong"/>
    <w:basedOn w:val="DefaultParagraphFont"/>
    <w:uiPriority w:val="22"/>
    <w:qFormat/>
    <w:rsid w:val="002D3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PHIL</cp:lastModifiedBy>
  <cp:revision>3</cp:revision>
  <cp:lastPrinted>2019-06-20T14:12:00Z</cp:lastPrinted>
  <dcterms:created xsi:type="dcterms:W3CDTF">2021-06-30T15:16:00Z</dcterms:created>
  <dcterms:modified xsi:type="dcterms:W3CDTF">2021-06-30T15:43:00Z</dcterms:modified>
</cp:coreProperties>
</file>