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EB8B" w14:textId="6CBD737C" w:rsidR="00F97FE9" w:rsidRDefault="0091019C">
      <w:pPr>
        <w:rPr>
          <w:noProof/>
          <w:spacing w:val="-6"/>
        </w:rPr>
      </w:pPr>
      <w:r>
        <w:rPr>
          <w:noProof/>
        </w:rPr>
        <w:drawing>
          <wp:anchor distT="0" distB="0" distL="114300" distR="114300" simplePos="0" relativeHeight="251658243" behindDoc="1" locked="0" layoutInCell="1" allowOverlap="1" wp14:anchorId="5C17FABA" wp14:editId="093B3CE8">
            <wp:simplePos x="0" y="0"/>
            <wp:positionH relativeFrom="column">
              <wp:posOffset>676275</wp:posOffset>
            </wp:positionH>
            <wp:positionV relativeFrom="paragraph">
              <wp:posOffset>-60850</wp:posOffset>
            </wp:positionV>
            <wp:extent cx="4133850" cy="1572260"/>
            <wp:effectExtent l="0" t="0" r="0" b="0"/>
            <wp:wrapTight wrapText="bothSides">
              <wp:wrapPolygon edited="0">
                <wp:start x="0" y="0"/>
                <wp:lineTo x="0" y="21460"/>
                <wp:lineTo x="21500" y="21460"/>
                <wp:lineTo x="2150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133850" cy="1572260"/>
                    </a:xfrm>
                    <a:prstGeom prst="rect">
                      <a:avLst/>
                    </a:prstGeom>
                  </pic:spPr>
                </pic:pic>
              </a:graphicData>
            </a:graphic>
          </wp:anchor>
        </w:drawing>
      </w:r>
    </w:p>
    <w:p w14:paraId="5C17EB8C" w14:textId="77777777" w:rsidR="00F97FE9" w:rsidRDefault="00F97FE9">
      <w:pPr>
        <w:rPr>
          <w:noProof/>
          <w:spacing w:val="-6"/>
        </w:rPr>
      </w:pPr>
    </w:p>
    <w:p w14:paraId="5C17EB8D" w14:textId="77777777" w:rsidR="00F97FE9" w:rsidRDefault="00F97FE9">
      <w:pPr>
        <w:jc w:val="center"/>
        <w:rPr>
          <w:noProof/>
          <w:spacing w:val="-6"/>
        </w:rPr>
      </w:pPr>
    </w:p>
    <w:p w14:paraId="5C17EB8E" w14:textId="77777777" w:rsidR="00F97FE9" w:rsidRDefault="00F97FE9">
      <w:pPr>
        <w:rPr>
          <w:noProof/>
          <w:spacing w:val="-6"/>
        </w:rPr>
      </w:pPr>
    </w:p>
    <w:p w14:paraId="5C17EB8F" w14:textId="77777777" w:rsidR="00F97FE9" w:rsidRDefault="00F97FE9">
      <w:pPr>
        <w:rPr>
          <w:noProof/>
          <w:spacing w:val="-6"/>
        </w:rPr>
      </w:pPr>
    </w:p>
    <w:p w14:paraId="5C17EB90" w14:textId="77777777" w:rsidR="00F97FE9" w:rsidRDefault="00F97FE9">
      <w:pPr>
        <w:rPr>
          <w:noProof/>
          <w:spacing w:val="-6"/>
        </w:rPr>
      </w:pPr>
    </w:p>
    <w:p w14:paraId="5C17EB91" w14:textId="77777777" w:rsidR="00F97FE9" w:rsidRDefault="00F97FE9">
      <w:pPr>
        <w:rPr>
          <w:noProof/>
          <w:spacing w:val="-6"/>
        </w:rPr>
      </w:pPr>
    </w:p>
    <w:p w14:paraId="5C17EB92" w14:textId="77777777" w:rsidR="00F97FE9" w:rsidRDefault="00F97FE9">
      <w:pPr>
        <w:rPr>
          <w:noProof/>
          <w:spacing w:val="-6"/>
        </w:rPr>
      </w:pPr>
    </w:p>
    <w:p w14:paraId="5C17EB93" w14:textId="77777777" w:rsidR="00F97FE9" w:rsidRDefault="00F97FE9">
      <w:pPr>
        <w:rPr>
          <w:noProof/>
          <w:spacing w:val="-6"/>
        </w:rPr>
      </w:pPr>
    </w:p>
    <w:p w14:paraId="5C17EB94" w14:textId="77777777" w:rsidR="00F97FE9" w:rsidRDefault="00F97FE9">
      <w:pPr>
        <w:rPr>
          <w:spacing w:val="-6"/>
        </w:rPr>
      </w:pPr>
    </w:p>
    <w:p w14:paraId="5C17EB95" w14:textId="77777777" w:rsidR="00F97FE9" w:rsidRDefault="00F97FE9">
      <w:pPr>
        <w:tabs>
          <w:tab w:val="center" w:pos="4680"/>
        </w:tabs>
        <w:suppressAutoHyphens/>
        <w:jc w:val="both"/>
        <w:rPr>
          <w:spacing w:val="-6"/>
        </w:rPr>
      </w:pPr>
    </w:p>
    <w:p w14:paraId="5C17EB96" w14:textId="25950345" w:rsidR="00F97FE9" w:rsidRDefault="001D7279">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5C17FABC" wp14:editId="01514371">
                <wp:simplePos x="0" y="0"/>
                <wp:positionH relativeFrom="column">
                  <wp:posOffset>-297180</wp:posOffset>
                </wp:positionH>
                <wp:positionV relativeFrom="paragraph">
                  <wp:posOffset>136525</wp:posOffset>
                </wp:positionV>
                <wp:extent cx="5697855" cy="0"/>
                <wp:effectExtent l="36195" t="41275" r="38100" b="349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EC01" id="Line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5pt" to="425.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" strokeweight="6pt">
                <v:stroke linestyle="thickBetweenThin"/>
              </v:line>
            </w:pict>
          </mc:Fallback>
        </mc:AlternateContent>
      </w:r>
    </w:p>
    <w:p w14:paraId="5C17EB97" w14:textId="37312FA1" w:rsidR="00F97FE9" w:rsidRDefault="00644A03">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5C17FABE" wp14:editId="222C770D">
                <wp:simplePos x="0" y="0"/>
                <wp:positionH relativeFrom="column">
                  <wp:posOffset>-297180</wp:posOffset>
                </wp:positionH>
                <wp:positionV relativeFrom="paragraph">
                  <wp:posOffset>236220</wp:posOffset>
                </wp:positionV>
                <wp:extent cx="5745480" cy="120332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7FB11" w14:textId="77777777" w:rsidR="006B700F" w:rsidRDefault="006B700F">
                            <w:pPr>
                              <w:shd w:val="pct10" w:color="auto" w:fill="auto"/>
                              <w:jc w:val="center"/>
                              <w:rPr>
                                <w:b/>
                                <w:i/>
                                <w:iCs/>
                                <w:kern w:val="16"/>
                                <w:sz w:val="72"/>
                              </w:rPr>
                            </w:pPr>
                            <w:r>
                              <w:rPr>
                                <w:b/>
                                <w:i/>
                                <w:iCs/>
                                <w:kern w:val="16"/>
                                <w:sz w:val="72"/>
                              </w:rPr>
                              <w:t>OPERATING PROCEDURE</w:t>
                            </w:r>
                          </w:p>
                          <w:p w14:paraId="5C17FB12" w14:textId="77777777" w:rsidR="006B700F" w:rsidRDefault="006B700F">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7FABE" id="_x0000_t202" coordsize="21600,21600" o:spt="202" path="m,l,21600r21600,l21600,xe">
                <v:stroke joinstyle="miter"/>
                <v:path gradientshapeok="t" o:connecttype="rect"/>
              </v:shapetype>
              <v:shape id="Text Box 3" o:spid="_x0000_s1026" type="#_x0000_t202" style="position:absolute;left:0;text-align:left;margin-left:-23.4pt;margin-top:18.6pt;width:452.4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" stroked="f">
                <v:textbox>
                  <w:txbxContent>
                    <w:p w14:paraId="5C17FB11" w14:textId="77777777" w:rsidR="006B700F" w:rsidRDefault="006B700F">
                      <w:pPr>
                        <w:shd w:val="pct10" w:color="auto" w:fill="auto"/>
                        <w:jc w:val="center"/>
                        <w:rPr>
                          <w:b/>
                          <w:i/>
                          <w:iCs/>
                          <w:kern w:val="16"/>
                          <w:sz w:val="72"/>
                        </w:rPr>
                      </w:pPr>
                      <w:r>
                        <w:rPr>
                          <w:b/>
                          <w:i/>
                          <w:iCs/>
                          <w:kern w:val="16"/>
                          <w:sz w:val="72"/>
                        </w:rPr>
                        <w:t>OPERATING PROCEDURE</w:t>
                      </w:r>
                    </w:p>
                    <w:p w14:paraId="5C17FB12" w14:textId="77777777" w:rsidR="006B700F" w:rsidRDefault="006B700F">
                      <w:pPr>
                        <w:shd w:val="pct10" w:color="auto" w:fill="auto"/>
                        <w:jc w:val="center"/>
                        <w:rPr>
                          <w:b/>
                          <w:bCs/>
                          <w:i/>
                          <w:iCs/>
                          <w:sz w:val="72"/>
                        </w:rPr>
                      </w:pPr>
                      <w:r>
                        <w:rPr>
                          <w:b/>
                          <w:bCs/>
                          <w:i/>
                          <w:iCs/>
                          <w:sz w:val="72"/>
                        </w:rPr>
                        <w:t>MANUAL</w:t>
                      </w:r>
                    </w:p>
                  </w:txbxContent>
                </v:textbox>
                <w10:wrap type="square"/>
              </v:shape>
            </w:pict>
          </mc:Fallback>
        </mc:AlternateContent>
      </w:r>
    </w:p>
    <w:p w14:paraId="5C17EB98" w14:textId="77777777" w:rsidR="00F97FE9" w:rsidRDefault="00F97FE9">
      <w:pPr>
        <w:tabs>
          <w:tab w:val="center" w:pos="4680"/>
        </w:tabs>
        <w:suppressAutoHyphens/>
        <w:jc w:val="both"/>
        <w:rPr>
          <w:spacing w:val="-6"/>
        </w:rPr>
      </w:pPr>
    </w:p>
    <w:p w14:paraId="5C17EB99" w14:textId="039DB075" w:rsidR="00F97FE9" w:rsidRDefault="001D7279">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5C17FABF" wp14:editId="37D864BE">
                <wp:simplePos x="0" y="0"/>
                <wp:positionH relativeFrom="column">
                  <wp:posOffset>-297180</wp:posOffset>
                </wp:positionH>
                <wp:positionV relativeFrom="paragraph">
                  <wp:posOffset>60960</wp:posOffset>
                </wp:positionV>
                <wp:extent cx="5745480" cy="0"/>
                <wp:effectExtent l="36195" t="41910" r="38100" b="342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2029D" id="Line 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pt" to="42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" strokeweight="6pt">
                <v:stroke linestyle="thickBetweenThin"/>
              </v:line>
            </w:pict>
          </mc:Fallback>
        </mc:AlternateContent>
      </w:r>
    </w:p>
    <w:p w14:paraId="5C17EB9A" w14:textId="77777777" w:rsidR="00F97FE9" w:rsidRDefault="00F97FE9">
      <w:pPr>
        <w:tabs>
          <w:tab w:val="center" w:pos="4680"/>
        </w:tabs>
        <w:suppressAutoHyphens/>
        <w:jc w:val="both"/>
        <w:rPr>
          <w:spacing w:val="-6"/>
        </w:rPr>
      </w:pPr>
    </w:p>
    <w:p w14:paraId="5C17EB9B" w14:textId="77777777" w:rsidR="00F97FE9" w:rsidRDefault="00F97FE9">
      <w:pPr>
        <w:tabs>
          <w:tab w:val="center" w:pos="4680"/>
        </w:tabs>
        <w:suppressAutoHyphens/>
        <w:jc w:val="both"/>
        <w:rPr>
          <w:spacing w:val="-6"/>
        </w:rPr>
      </w:pPr>
    </w:p>
    <w:p w14:paraId="5C17EB9C" w14:textId="77777777" w:rsidR="00F97FE9" w:rsidRDefault="00F97FE9">
      <w:pPr>
        <w:tabs>
          <w:tab w:val="center" w:pos="4680"/>
        </w:tabs>
        <w:suppressAutoHyphens/>
        <w:jc w:val="both"/>
        <w:rPr>
          <w:spacing w:val="-6"/>
        </w:rPr>
      </w:pPr>
    </w:p>
    <w:p w14:paraId="5C17EB9D" w14:textId="77777777" w:rsidR="00F97FE9" w:rsidRDefault="00F97FE9">
      <w:pPr>
        <w:tabs>
          <w:tab w:val="center" w:pos="4680"/>
        </w:tabs>
        <w:suppressAutoHyphens/>
        <w:jc w:val="both"/>
        <w:rPr>
          <w:spacing w:val="-6"/>
        </w:rPr>
      </w:pPr>
    </w:p>
    <w:p w14:paraId="5C17EB9E" w14:textId="77777777" w:rsidR="00F97FE9" w:rsidRDefault="0091019C">
      <w:pPr>
        <w:tabs>
          <w:tab w:val="left" w:pos="-720"/>
        </w:tabs>
        <w:suppressAutoHyphens/>
        <w:jc w:val="center"/>
        <w:rPr>
          <w:b/>
          <w:bCs/>
          <w:spacing w:val="-6"/>
          <w:sz w:val="64"/>
        </w:rPr>
      </w:pPr>
      <w:r>
        <w:rPr>
          <w:b/>
          <w:bCs/>
          <w:spacing w:val="-6"/>
          <w:sz w:val="64"/>
        </w:rPr>
        <w:t>DC Tie Desk</w:t>
      </w:r>
    </w:p>
    <w:p w14:paraId="5C17EB9F" w14:textId="77777777" w:rsidR="00F97FE9" w:rsidRDefault="00F97FE9">
      <w:pPr>
        <w:ind w:left="-360"/>
      </w:pPr>
    </w:p>
    <w:p w14:paraId="5C17EBA0" w14:textId="77777777" w:rsidR="00F97FE9" w:rsidRDefault="00F97FE9">
      <w:pPr>
        <w:ind w:left="-360"/>
      </w:pPr>
    </w:p>
    <w:p w14:paraId="5C17EBA1" w14:textId="77777777" w:rsidR="00F97FE9" w:rsidRDefault="0091019C">
      <w:r>
        <w:br w:type="page"/>
      </w:r>
      <w:r>
        <w:rPr>
          <w:b/>
          <w:sz w:val="28"/>
          <w:szCs w:val="28"/>
        </w:rPr>
        <w:lastRenderedPageBreak/>
        <w:t>Contents</w:t>
      </w:r>
    </w:p>
    <w:p w14:paraId="5C17EBA2" w14:textId="77777777" w:rsidR="00F97FE9" w:rsidRDefault="00F97FE9">
      <w:pPr>
        <w:ind w:left="-360"/>
        <w:rPr>
          <w:b/>
          <w:sz w:val="28"/>
          <w:szCs w:val="28"/>
        </w:rPr>
      </w:pPr>
    </w:p>
    <w:p w14:paraId="5C17EBA3" w14:textId="77777777" w:rsidR="00F97FE9" w:rsidRDefault="0091019C">
      <w:pPr>
        <w:ind w:left="-360"/>
        <w:rPr>
          <w:b/>
        </w:rPr>
      </w:pPr>
      <w:r>
        <w:rPr>
          <w:b/>
        </w:rPr>
        <w:t>1.</w:t>
      </w:r>
      <w:r>
        <w:rPr>
          <w:b/>
        </w:rPr>
        <w:tab/>
        <w:t xml:space="preserve"> </w:t>
      </w:r>
      <w:hyperlink w:anchor="_1._Introduction" w:history="1">
        <w:r>
          <w:rPr>
            <w:rStyle w:val="Hyperlink"/>
            <w:b/>
          </w:rPr>
          <w:t>Introduction</w:t>
        </w:r>
      </w:hyperlink>
    </w:p>
    <w:p w14:paraId="5C17EBA4" w14:textId="77777777" w:rsidR="00F97FE9" w:rsidRDefault="00F97FE9">
      <w:pPr>
        <w:ind w:left="-360"/>
        <w:rPr>
          <w:b/>
        </w:rPr>
      </w:pPr>
    </w:p>
    <w:p w14:paraId="5C17EBA5" w14:textId="77777777" w:rsidR="00F97FE9" w:rsidRDefault="0091019C">
      <w:pPr>
        <w:ind w:left="900" w:hanging="720"/>
      </w:pPr>
      <w:r>
        <w:rPr>
          <w:b/>
        </w:rPr>
        <w:t>1.1</w:t>
      </w:r>
      <w:r>
        <w:tab/>
      </w:r>
      <w:hyperlink w:anchor="_1.1_Purpose" w:history="1">
        <w:r>
          <w:rPr>
            <w:rStyle w:val="Hyperlink"/>
          </w:rPr>
          <w:t>Purpose</w:t>
        </w:r>
      </w:hyperlink>
    </w:p>
    <w:p w14:paraId="5C17EBA6" w14:textId="77777777" w:rsidR="00F97FE9" w:rsidRDefault="0091019C">
      <w:pPr>
        <w:ind w:left="900" w:hanging="720"/>
      </w:pPr>
      <w:r>
        <w:rPr>
          <w:b/>
        </w:rPr>
        <w:t>1.2</w:t>
      </w:r>
      <w:r>
        <w:tab/>
      </w:r>
      <w:hyperlink w:anchor="_1.2_Scope" w:history="1">
        <w:r>
          <w:rPr>
            <w:rStyle w:val="Hyperlink"/>
          </w:rPr>
          <w:t>Scope</w:t>
        </w:r>
      </w:hyperlink>
    </w:p>
    <w:p w14:paraId="5C17EBA7" w14:textId="77777777" w:rsidR="00F97FE9" w:rsidRDefault="0091019C">
      <w:pPr>
        <w:ind w:left="900" w:hanging="720"/>
      </w:pPr>
      <w:r>
        <w:rPr>
          <w:b/>
        </w:rPr>
        <w:t>1.3</w:t>
      </w:r>
      <w:r>
        <w:tab/>
      </w:r>
      <w:hyperlink w:anchor="_1.3_Roles/Responsibilities" w:history="1">
        <w:r>
          <w:rPr>
            <w:rStyle w:val="Hyperlink"/>
          </w:rPr>
          <w:t>Roles/Responsibilities</w:t>
        </w:r>
      </w:hyperlink>
    </w:p>
    <w:p w14:paraId="5C17EBA8" w14:textId="77777777" w:rsidR="00F97FE9" w:rsidRDefault="00F97FE9">
      <w:pPr>
        <w:ind w:left="-360"/>
      </w:pPr>
    </w:p>
    <w:p w14:paraId="5C17EBA9" w14:textId="77777777" w:rsidR="00F97FE9" w:rsidRDefault="0091019C">
      <w:pPr>
        <w:ind w:left="-360"/>
        <w:rPr>
          <w:b/>
        </w:rPr>
      </w:pPr>
      <w:r>
        <w:rPr>
          <w:b/>
        </w:rPr>
        <w:t>2.</w:t>
      </w:r>
      <w:r>
        <w:rPr>
          <w:b/>
        </w:rPr>
        <w:tab/>
      </w:r>
      <w:hyperlink w:anchor="_2._General_Tasks" w:history="1">
        <w:r>
          <w:rPr>
            <w:rStyle w:val="Hyperlink"/>
            <w:b/>
          </w:rPr>
          <w:t>General Tasks</w:t>
        </w:r>
      </w:hyperlink>
    </w:p>
    <w:p w14:paraId="5C17EBAA" w14:textId="77777777" w:rsidR="00F97FE9" w:rsidRDefault="00F97FE9">
      <w:pPr>
        <w:ind w:left="-360"/>
        <w:rPr>
          <w:b/>
        </w:rPr>
      </w:pPr>
    </w:p>
    <w:p w14:paraId="5C17EBAB" w14:textId="77777777" w:rsidR="00F97FE9" w:rsidRDefault="0091019C">
      <w:pPr>
        <w:ind w:left="900" w:hanging="720"/>
      </w:pPr>
      <w:r>
        <w:rPr>
          <w:b/>
        </w:rPr>
        <w:t>2.1</w:t>
      </w:r>
      <w:r>
        <w:rPr>
          <w:b/>
        </w:rPr>
        <w:tab/>
      </w:r>
      <w:hyperlink w:anchor="_2.1_System_Operator" w:history="1">
        <w:r>
          <w:rPr>
            <w:rStyle w:val="Hyperlink"/>
          </w:rPr>
          <w:t>System Operator Responsibility and Authority</w:t>
        </w:r>
      </w:hyperlink>
    </w:p>
    <w:p w14:paraId="5C17EBAC" w14:textId="77777777" w:rsidR="00F97FE9" w:rsidRDefault="0091019C">
      <w:pPr>
        <w:ind w:left="900" w:hanging="720"/>
        <w:rPr>
          <w:rStyle w:val="Hyperlink"/>
        </w:rPr>
      </w:pPr>
      <w:r>
        <w:rPr>
          <w:b/>
        </w:rPr>
        <w:t>2.2</w:t>
      </w:r>
      <w:r>
        <w:rPr>
          <w:b/>
        </w:rPr>
        <w:tab/>
      </w:r>
      <w:hyperlink w:anchor="_2.2_Three-Part_Communication" w:history="1">
        <w:r>
          <w:rPr>
            <w:rStyle w:val="Hyperlink"/>
          </w:rPr>
          <w:t>Communication</w:t>
        </w:r>
      </w:hyperlink>
    </w:p>
    <w:p w14:paraId="5C17EBAD" w14:textId="77777777" w:rsidR="00F97FE9" w:rsidRDefault="00D654E3" w:rsidP="00666EB3">
      <w:pPr>
        <w:pStyle w:val="ListParagraph"/>
        <w:numPr>
          <w:ilvl w:val="0"/>
          <w:numId w:val="62"/>
        </w:numPr>
        <w:contextualSpacing/>
        <w:rPr>
          <w:rStyle w:val="Hyperlink"/>
        </w:rPr>
      </w:pPr>
      <w:hyperlink w:anchor="_Three-Part_Communication" w:history="1">
        <w:r w:rsidR="0091019C">
          <w:rPr>
            <w:rStyle w:val="Hyperlink"/>
          </w:rPr>
          <w:t>Three-part Communication</w:t>
        </w:r>
      </w:hyperlink>
    </w:p>
    <w:p w14:paraId="5C17EBAE" w14:textId="77777777" w:rsidR="00F97FE9" w:rsidRDefault="00D654E3" w:rsidP="00666EB3">
      <w:pPr>
        <w:pStyle w:val="ListParagraph"/>
        <w:numPr>
          <w:ilvl w:val="0"/>
          <w:numId w:val="62"/>
        </w:numPr>
        <w:contextualSpacing/>
        <w:rPr>
          <w:rStyle w:val="Hyperlink"/>
        </w:rPr>
      </w:pPr>
      <w:hyperlink w:anchor="_Hotline_Call_Communication" w:history="1">
        <w:r w:rsidR="0091019C">
          <w:rPr>
            <w:rStyle w:val="Hyperlink"/>
          </w:rPr>
          <w:t>Hotline Call Communication</w:t>
        </w:r>
      </w:hyperlink>
    </w:p>
    <w:p w14:paraId="5C17EBAF" w14:textId="77777777" w:rsidR="00F97FE9" w:rsidRDefault="00D654E3" w:rsidP="00666EB3">
      <w:pPr>
        <w:pStyle w:val="ListParagraph"/>
        <w:numPr>
          <w:ilvl w:val="0"/>
          <w:numId w:val="62"/>
        </w:numPr>
        <w:contextualSpacing/>
        <w:rPr>
          <w:rStyle w:val="Hyperlink"/>
        </w:rPr>
      </w:pPr>
      <w:hyperlink w:anchor="_Dispatch" w:history="1">
        <w:r w:rsidR="0091019C">
          <w:rPr>
            <w:rStyle w:val="Hyperlink"/>
          </w:rPr>
          <w:t>Dispatch</w:t>
        </w:r>
      </w:hyperlink>
    </w:p>
    <w:p w14:paraId="5C17EBB0" w14:textId="77777777" w:rsidR="00F97FE9" w:rsidRDefault="00D654E3" w:rsidP="00666EB3">
      <w:pPr>
        <w:pStyle w:val="ListParagraph"/>
        <w:numPr>
          <w:ilvl w:val="0"/>
          <w:numId w:val="62"/>
        </w:numPr>
        <w:contextualSpacing/>
        <w:rPr>
          <w:rStyle w:val="Hyperlink"/>
        </w:rPr>
      </w:pPr>
      <w:hyperlink w:anchor="_Verbal_Dispatch_Instruction" w:history="1">
        <w:r w:rsidR="0091019C">
          <w:rPr>
            <w:rStyle w:val="Hyperlink"/>
          </w:rPr>
          <w:t>Verbal Dispatch Instruction</w:t>
        </w:r>
      </w:hyperlink>
    </w:p>
    <w:p w14:paraId="5C17EBB1" w14:textId="77777777" w:rsidR="00F97FE9" w:rsidRDefault="00D654E3" w:rsidP="00666EB3">
      <w:pPr>
        <w:pStyle w:val="ListParagraph"/>
        <w:numPr>
          <w:ilvl w:val="0"/>
          <w:numId w:val="62"/>
        </w:numPr>
        <w:contextualSpacing/>
        <w:rPr>
          <w:rStyle w:val="Hyperlink"/>
        </w:rPr>
      </w:pPr>
      <w:hyperlink w:anchor="_VDIs_to_Master" w:history="1">
        <w:r w:rsidR="0091019C">
          <w:rPr>
            <w:rStyle w:val="Hyperlink"/>
          </w:rPr>
          <w:t>Master QSEs</w:t>
        </w:r>
      </w:hyperlink>
    </w:p>
    <w:p w14:paraId="5C17EBB2" w14:textId="77777777" w:rsidR="00F97FE9" w:rsidRDefault="0091019C">
      <w:pPr>
        <w:ind w:left="900" w:hanging="720"/>
        <w:rPr>
          <w:rStyle w:val="Hyperlink"/>
        </w:rPr>
      </w:pPr>
      <w:r>
        <w:rPr>
          <w:b/>
        </w:rPr>
        <w:t>2.3</w:t>
      </w:r>
      <w:r>
        <w:rPr>
          <w:b/>
        </w:rPr>
        <w:tab/>
      </w:r>
      <w:hyperlink w:anchor="_2.3_NXT_Notification" w:history="1">
        <w:r>
          <w:rPr>
            <w:rStyle w:val="Hyperlink"/>
          </w:rPr>
          <w:t>NXT Notification Requirement</w:t>
        </w:r>
      </w:hyperlink>
    </w:p>
    <w:p w14:paraId="682DC7F8" w14:textId="2C2E65B0" w:rsidR="007F6631" w:rsidRPr="007F6631" w:rsidRDefault="007F6631">
      <w:pPr>
        <w:ind w:left="900" w:hanging="720"/>
        <w:rPr>
          <w:rStyle w:val="Hyperlink"/>
        </w:rPr>
      </w:pPr>
      <w:r>
        <w:rPr>
          <w:b/>
        </w:rPr>
        <w:t>2.4</w:t>
      </w:r>
      <w:r>
        <w:rPr>
          <w:b/>
        </w:rPr>
        <w:tab/>
      </w:r>
      <w:hyperlink w:anchor="_2.4_Suspected_Sabotage" w:history="1">
        <w:r w:rsidRPr="00D562CE">
          <w:rPr>
            <w:rStyle w:val="Hyperlink"/>
          </w:rPr>
          <w:t>Suspected Sabotage or Sabotage Events</w:t>
        </w:r>
      </w:hyperlink>
    </w:p>
    <w:p w14:paraId="5C17EBB3" w14:textId="77777777" w:rsidR="00F97FE9" w:rsidRDefault="00F97FE9"/>
    <w:p w14:paraId="5C17EBB4" w14:textId="77777777" w:rsidR="00F97FE9" w:rsidRDefault="0091019C">
      <w:pPr>
        <w:ind w:left="-360"/>
        <w:rPr>
          <w:b/>
        </w:rPr>
      </w:pPr>
      <w:r>
        <w:rPr>
          <w:b/>
        </w:rPr>
        <w:t>3.</w:t>
      </w:r>
      <w:r>
        <w:rPr>
          <w:b/>
        </w:rPr>
        <w:tab/>
      </w:r>
      <w:hyperlink w:anchor="_3._DC_Tie" w:history="1">
        <w:r>
          <w:rPr>
            <w:rStyle w:val="Hyperlink"/>
            <w:b/>
          </w:rPr>
          <w:t>DC Tie Procedures</w:t>
        </w:r>
      </w:hyperlink>
    </w:p>
    <w:p w14:paraId="5C17EBB5" w14:textId="77777777" w:rsidR="00F97FE9" w:rsidRDefault="00F97FE9">
      <w:pPr>
        <w:ind w:left="-360"/>
        <w:rPr>
          <w:b/>
        </w:rPr>
      </w:pPr>
    </w:p>
    <w:p w14:paraId="5C17EBB6" w14:textId="77777777" w:rsidR="00F97FE9" w:rsidRDefault="0091019C">
      <w:pPr>
        <w:ind w:left="900" w:hanging="720"/>
      </w:pPr>
      <w:r>
        <w:rPr>
          <w:b/>
        </w:rPr>
        <w:t>3.1</w:t>
      </w:r>
      <w:r>
        <w:rPr>
          <w:b/>
        </w:rPr>
        <w:tab/>
      </w:r>
      <w:hyperlink w:anchor="_3.1_Approve_E-Tags" w:history="1">
        <w:r>
          <w:rPr>
            <w:rStyle w:val="Hyperlink"/>
          </w:rPr>
          <w:t>Approve E-Tags for the SPP DC Ties</w:t>
        </w:r>
      </w:hyperlink>
    </w:p>
    <w:p w14:paraId="5C17EBB7" w14:textId="77777777" w:rsidR="00F97FE9" w:rsidRDefault="0091019C">
      <w:pPr>
        <w:ind w:left="900" w:hanging="720"/>
      </w:pPr>
      <w:r>
        <w:rPr>
          <w:b/>
        </w:rPr>
        <w:t>3.2</w:t>
      </w:r>
      <w:r>
        <w:rPr>
          <w:b/>
        </w:rPr>
        <w:tab/>
      </w:r>
      <w:hyperlink w:anchor="_3.2_Import_and" w:history="1">
        <w:r>
          <w:rPr>
            <w:rStyle w:val="Hyperlink"/>
          </w:rPr>
          <w:t>Import and Export Limits for the CENACE DC Ties</w:t>
        </w:r>
      </w:hyperlink>
    </w:p>
    <w:p w14:paraId="5C17EBB8" w14:textId="77777777" w:rsidR="00F97FE9" w:rsidRDefault="0091019C">
      <w:pPr>
        <w:ind w:left="900" w:hanging="720"/>
        <w:rPr>
          <w:b/>
        </w:rPr>
      </w:pPr>
      <w:r>
        <w:rPr>
          <w:b/>
        </w:rPr>
        <w:t>3.3</w:t>
      </w:r>
      <w:r>
        <w:rPr>
          <w:b/>
        </w:rPr>
        <w:tab/>
      </w:r>
      <w:hyperlink w:anchor="_3.3_Approve_E-Tags" w:history="1">
        <w:r>
          <w:rPr>
            <w:rStyle w:val="Hyperlink"/>
          </w:rPr>
          <w:t>Approve E-Tags for the CENACE DC Ties</w:t>
        </w:r>
      </w:hyperlink>
    </w:p>
    <w:p w14:paraId="5C17EBB9" w14:textId="77777777" w:rsidR="00F97FE9" w:rsidRDefault="0091019C">
      <w:pPr>
        <w:ind w:left="900" w:hanging="720"/>
        <w:rPr>
          <w:b/>
        </w:rPr>
      </w:pPr>
      <w:r>
        <w:rPr>
          <w:b/>
        </w:rPr>
        <w:t>3.4</w:t>
      </w:r>
      <w:r>
        <w:rPr>
          <w:b/>
        </w:rPr>
        <w:tab/>
      </w:r>
      <w:hyperlink w:anchor="_3.4_Adjustment_of" w:history="1">
        <w:r>
          <w:rPr>
            <w:rStyle w:val="Hyperlink"/>
          </w:rPr>
          <w:t>Adjustment of SPP DC Ties</w:t>
        </w:r>
      </w:hyperlink>
    </w:p>
    <w:p w14:paraId="5C17EBBA" w14:textId="77777777" w:rsidR="00F97FE9" w:rsidRDefault="0091019C">
      <w:pPr>
        <w:ind w:left="900" w:hanging="720"/>
        <w:rPr>
          <w:b/>
        </w:rPr>
      </w:pPr>
      <w:r>
        <w:rPr>
          <w:b/>
        </w:rPr>
        <w:t>3.5</w:t>
      </w:r>
      <w:r>
        <w:rPr>
          <w:b/>
        </w:rPr>
        <w:tab/>
      </w:r>
      <w:hyperlink w:anchor="_3.5_Curtailment_for" w:history="1">
        <w:r>
          <w:rPr>
            <w:rStyle w:val="Hyperlink"/>
          </w:rPr>
          <w:t>Curtailment for the SPP DC Ties</w:t>
        </w:r>
      </w:hyperlink>
    </w:p>
    <w:p w14:paraId="5C17EBBB" w14:textId="77777777" w:rsidR="00F97FE9" w:rsidRDefault="0091019C">
      <w:pPr>
        <w:ind w:left="900" w:hanging="720"/>
      </w:pPr>
      <w:r>
        <w:rPr>
          <w:b/>
        </w:rPr>
        <w:t>3.6</w:t>
      </w:r>
      <w:r>
        <w:rPr>
          <w:b/>
        </w:rPr>
        <w:tab/>
      </w:r>
      <w:hyperlink w:anchor="_3.6_Adjustment_of" w:history="1">
        <w:r>
          <w:rPr>
            <w:rStyle w:val="Hyperlink"/>
          </w:rPr>
          <w:t>Adjustment of CENACE DC Ties</w:t>
        </w:r>
      </w:hyperlink>
    </w:p>
    <w:p w14:paraId="5C17EBBC" w14:textId="77777777" w:rsidR="00F97FE9" w:rsidRDefault="00D654E3" w:rsidP="00666EB3">
      <w:pPr>
        <w:numPr>
          <w:ilvl w:val="0"/>
          <w:numId w:val="26"/>
        </w:numPr>
        <w:ind w:left="1260"/>
      </w:pPr>
      <w:hyperlink w:anchor="_Imports" w:history="1">
        <w:r w:rsidR="0091019C">
          <w:rPr>
            <w:rStyle w:val="Hyperlink"/>
          </w:rPr>
          <w:t>Imports</w:t>
        </w:r>
      </w:hyperlink>
    </w:p>
    <w:p w14:paraId="5C17EBBD" w14:textId="77777777" w:rsidR="00F97FE9" w:rsidRDefault="00D654E3" w:rsidP="00666EB3">
      <w:pPr>
        <w:numPr>
          <w:ilvl w:val="0"/>
          <w:numId w:val="26"/>
        </w:numPr>
        <w:ind w:left="1260"/>
      </w:pPr>
      <w:hyperlink w:anchor="_Exports" w:history="1">
        <w:r w:rsidR="0091019C">
          <w:rPr>
            <w:rStyle w:val="Hyperlink"/>
          </w:rPr>
          <w:t>Exports</w:t>
        </w:r>
      </w:hyperlink>
    </w:p>
    <w:p w14:paraId="5C17EBBE" w14:textId="77777777" w:rsidR="00F97FE9" w:rsidRDefault="0091019C">
      <w:pPr>
        <w:ind w:left="900" w:hanging="720"/>
      </w:pPr>
      <w:r>
        <w:rPr>
          <w:b/>
        </w:rPr>
        <w:t>3.7</w:t>
      </w:r>
      <w:r>
        <w:rPr>
          <w:b/>
        </w:rPr>
        <w:tab/>
      </w:r>
      <w:hyperlink w:anchor="_3.7_DC-Tie_TripsCurtailment" w:history="1">
        <w:r>
          <w:rPr>
            <w:rStyle w:val="Hyperlink"/>
          </w:rPr>
          <w:t>DC-Tie Trips</w:t>
        </w:r>
      </w:hyperlink>
      <w:r>
        <w:rPr>
          <w:rStyle w:val="Hyperlink"/>
        </w:rPr>
        <w:t xml:space="preserve"> or Derates</w:t>
      </w:r>
    </w:p>
    <w:p w14:paraId="5C17EBBF" w14:textId="77777777" w:rsidR="00F97FE9" w:rsidRDefault="00D654E3" w:rsidP="00666EB3">
      <w:pPr>
        <w:numPr>
          <w:ilvl w:val="0"/>
          <w:numId w:val="26"/>
        </w:numPr>
        <w:ind w:left="1260"/>
      </w:pPr>
      <w:hyperlink w:anchor="_DC-Tie_TripsCFE_DC-Ties" w:history="1">
        <w:r w:rsidR="0091019C">
          <w:rPr>
            <w:rStyle w:val="Hyperlink"/>
          </w:rPr>
          <w:t>CENACE DC-Ties</w:t>
        </w:r>
      </w:hyperlink>
    </w:p>
    <w:p w14:paraId="5C17EBC0" w14:textId="77777777" w:rsidR="00F97FE9" w:rsidRDefault="00D654E3" w:rsidP="00666EB3">
      <w:pPr>
        <w:numPr>
          <w:ilvl w:val="0"/>
          <w:numId w:val="26"/>
        </w:numPr>
        <w:ind w:left="1260"/>
      </w:pPr>
      <w:hyperlink w:anchor="_Transmission_Issues_Within" w:history="1">
        <w:r w:rsidR="0091019C">
          <w:rPr>
            <w:rStyle w:val="Hyperlink"/>
          </w:rPr>
          <w:t>SPP DC-Ties</w:t>
        </w:r>
      </w:hyperlink>
    </w:p>
    <w:p w14:paraId="5C17EBC1" w14:textId="77777777" w:rsidR="00F97FE9" w:rsidRDefault="0091019C">
      <w:pPr>
        <w:ind w:left="900" w:hanging="720"/>
        <w:rPr>
          <w:b/>
        </w:rPr>
      </w:pPr>
      <w:r>
        <w:rPr>
          <w:b/>
        </w:rPr>
        <w:t>3.8</w:t>
      </w:r>
      <w:r>
        <w:rPr>
          <w:b/>
        </w:rPr>
        <w:tab/>
      </w:r>
      <w:hyperlink w:anchor="_3.8_Managing_Daily" w:history="1">
        <w:r>
          <w:rPr>
            <w:rStyle w:val="Hyperlink"/>
          </w:rPr>
          <w:t>Managing Daily Inadvertent Energy for the SPP DC Ties</w:t>
        </w:r>
      </w:hyperlink>
    </w:p>
    <w:p w14:paraId="5C17EBC2" w14:textId="4EA52961" w:rsidR="00F97FE9" w:rsidRDefault="0091019C">
      <w:pPr>
        <w:ind w:left="900" w:hanging="720"/>
      </w:pPr>
      <w:r>
        <w:rPr>
          <w:b/>
        </w:rPr>
        <w:t>3.9</w:t>
      </w:r>
      <w:r>
        <w:rPr>
          <w:b/>
        </w:rPr>
        <w:tab/>
      </w:r>
      <w:r w:rsidRPr="00AE53A4">
        <w:rPr>
          <w:rStyle w:val="Hyperlink"/>
        </w:rPr>
        <w:t>Managing Daily Inadvertent Energy for Laredo VFT</w:t>
      </w:r>
    </w:p>
    <w:p w14:paraId="5C17EBC3" w14:textId="77777777" w:rsidR="00F97FE9" w:rsidRDefault="0091019C">
      <w:pPr>
        <w:ind w:left="900" w:hanging="720"/>
        <w:rPr>
          <w:b/>
        </w:rPr>
      </w:pPr>
      <w:r>
        <w:rPr>
          <w:b/>
        </w:rPr>
        <w:t>3.10</w:t>
      </w:r>
      <w:r>
        <w:rPr>
          <w:b/>
        </w:rPr>
        <w:tab/>
      </w:r>
      <w:hyperlink w:anchor="_3.1011_Managing_Inadvertent" w:history="1">
        <w:r>
          <w:rPr>
            <w:rStyle w:val="Hyperlink"/>
          </w:rPr>
          <w:t>Managing Daily Inadvertent Energy for Railroad DC Tie</w:t>
        </w:r>
      </w:hyperlink>
    </w:p>
    <w:p w14:paraId="5C17EBC4" w14:textId="77777777" w:rsidR="00F97FE9" w:rsidRDefault="0091019C">
      <w:pPr>
        <w:ind w:left="900" w:hanging="720"/>
        <w:rPr>
          <w:b/>
        </w:rPr>
      </w:pPr>
      <w:r>
        <w:rPr>
          <w:b/>
        </w:rPr>
        <w:t>3.11</w:t>
      </w:r>
      <w:r>
        <w:rPr>
          <w:b/>
        </w:rPr>
        <w:tab/>
      </w:r>
      <w:hyperlink w:anchor="_3.10_Managing_Inadvertent" w:history="1">
        <w:r>
          <w:rPr>
            <w:rStyle w:val="Hyperlink"/>
          </w:rPr>
          <w:t>Managing Inadvertent Energy Payback</w:t>
        </w:r>
      </w:hyperlink>
    </w:p>
    <w:p w14:paraId="5C17EBC5" w14:textId="77777777" w:rsidR="00F97FE9" w:rsidRDefault="0091019C">
      <w:pPr>
        <w:ind w:left="900" w:hanging="720"/>
        <w:rPr>
          <w:rStyle w:val="Hyperlink"/>
        </w:rPr>
      </w:pPr>
      <w:r>
        <w:rPr>
          <w:b/>
        </w:rPr>
        <w:t>3.12</w:t>
      </w:r>
      <w:r>
        <w:rPr>
          <w:b/>
        </w:rPr>
        <w:tab/>
      </w:r>
      <w:hyperlink w:anchor="_3.11_Loss_of" w:history="1">
        <w:r>
          <w:rPr>
            <w:rStyle w:val="Hyperlink"/>
          </w:rPr>
          <w:t>Loss of E-Tagging</w:t>
        </w:r>
      </w:hyperlink>
    </w:p>
    <w:p w14:paraId="5C17EBC6" w14:textId="77777777" w:rsidR="00F97FE9" w:rsidRDefault="00D654E3" w:rsidP="00666EB3">
      <w:pPr>
        <w:numPr>
          <w:ilvl w:val="0"/>
          <w:numId w:val="26"/>
        </w:numPr>
        <w:ind w:left="1260"/>
        <w:rPr>
          <w:rStyle w:val="Hyperlink"/>
        </w:rPr>
      </w:pPr>
      <w:hyperlink w:anchor="_Loss_of_ERCOT" w:history="1">
        <w:r w:rsidR="0091019C">
          <w:rPr>
            <w:rStyle w:val="Hyperlink"/>
          </w:rPr>
          <w:t>Loss of ERCOT E-tagging</w:t>
        </w:r>
      </w:hyperlink>
    </w:p>
    <w:p w14:paraId="5C17EBC7" w14:textId="77777777" w:rsidR="00F97FE9" w:rsidRDefault="00D654E3" w:rsidP="00666EB3">
      <w:pPr>
        <w:numPr>
          <w:ilvl w:val="0"/>
          <w:numId w:val="26"/>
        </w:numPr>
        <w:ind w:left="1260"/>
        <w:rPr>
          <w:rStyle w:val="Hyperlink"/>
        </w:rPr>
      </w:pPr>
      <w:hyperlink w:anchor="_Loss_of_DC-Tie" w:history="1">
        <w:r w:rsidR="0091019C">
          <w:rPr>
            <w:rStyle w:val="Hyperlink"/>
          </w:rPr>
          <w:t>Loss of DC-Tie Operator E-tagging</w:t>
        </w:r>
      </w:hyperlink>
    </w:p>
    <w:p w14:paraId="5C17EBC8" w14:textId="77777777" w:rsidR="00F97FE9" w:rsidRDefault="00F97FE9"/>
    <w:p w14:paraId="5C17EBC9" w14:textId="77777777" w:rsidR="00F97FE9" w:rsidRDefault="0091019C">
      <w:pPr>
        <w:ind w:left="-360"/>
        <w:rPr>
          <w:b/>
        </w:rPr>
      </w:pPr>
      <w:r>
        <w:rPr>
          <w:b/>
        </w:rPr>
        <w:t>4.</w:t>
      </w:r>
      <w:r>
        <w:rPr>
          <w:b/>
        </w:rPr>
        <w:tab/>
      </w:r>
      <w:hyperlink w:anchor="_4._Emergency_Operation" w:history="1">
        <w:r>
          <w:rPr>
            <w:rStyle w:val="Hyperlink"/>
            <w:b/>
          </w:rPr>
          <w:t>Emergency Operation</w:t>
        </w:r>
      </w:hyperlink>
    </w:p>
    <w:p w14:paraId="5C17EBCA" w14:textId="77777777" w:rsidR="00F97FE9" w:rsidRDefault="00F97FE9"/>
    <w:p w14:paraId="5C17EBCB" w14:textId="77777777" w:rsidR="00F97FE9" w:rsidRDefault="0091019C">
      <w:pPr>
        <w:ind w:left="900" w:hanging="720"/>
        <w:rPr>
          <w:rStyle w:val="Hyperlink"/>
        </w:rPr>
      </w:pPr>
      <w:r>
        <w:rPr>
          <w:b/>
        </w:rPr>
        <w:t>4.1</w:t>
      </w:r>
      <w:r>
        <w:rPr>
          <w:b/>
        </w:rPr>
        <w:tab/>
      </w:r>
      <w:hyperlink w:anchor="_4.1_ERCOT_DeclaresImplement" w:history="1">
        <w:r>
          <w:rPr>
            <w:rStyle w:val="Hyperlink"/>
          </w:rPr>
          <w:t>Implement EEA Levels</w:t>
        </w:r>
      </w:hyperlink>
    </w:p>
    <w:p w14:paraId="5C17EBCC" w14:textId="77777777" w:rsidR="00F97FE9" w:rsidRDefault="00D654E3" w:rsidP="00666EB3">
      <w:pPr>
        <w:numPr>
          <w:ilvl w:val="0"/>
          <w:numId w:val="26"/>
        </w:numPr>
        <w:ind w:left="1260"/>
      </w:pPr>
      <w:hyperlink w:anchor="_DC-Ties_with_Comisión" w:history="1">
        <w:r w:rsidR="0091019C">
          <w:rPr>
            <w:rStyle w:val="Hyperlink"/>
          </w:rPr>
          <w:t>DC-Ties with Centro Nacional de Control de Energia (CENACE)</w:t>
        </w:r>
      </w:hyperlink>
    </w:p>
    <w:p w14:paraId="5C17EBCD" w14:textId="77777777" w:rsidR="00F97FE9" w:rsidRDefault="00D654E3" w:rsidP="00666EB3">
      <w:pPr>
        <w:numPr>
          <w:ilvl w:val="0"/>
          <w:numId w:val="26"/>
        </w:numPr>
        <w:ind w:left="1260"/>
      </w:pPr>
      <w:hyperlink w:anchor="_DC-Ties_with_Southwest" w:history="1">
        <w:r w:rsidR="0091019C">
          <w:rPr>
            <w:rStyle w:val="Hyperlink"/>
          </w:rPr>
          <w:t>DC-Ties with Southwest Power Pool (SPP)</w:t>
        </w:r>
      </w:hyperlink>
    </w:p>
    <w:p w14:paraId="5C17EBCE" w14:textId="77777777" w:rsidR="00F97FE9" w:rsidRDefault="0091019C">
      <w:pPr>
        <w:ind w:left="900" w:hanging="720"/>
        <w:rPr>
          <w:b/>
        </w:rPr>
      </w:pPr>
      <w:r>
        <w:rPr>
          <w:b/>
        </w:rPr>
        <w:t>4.2</w:t>
      </w:r>
      <w:r>
        <w:rPr>
          <w:b/>
        </w:rPr>
        <w:tab/>
      </w:r>
      <w:r>
        <w:rPr>
          <w:rStyle w:val="Hyperlink"/>
        </w:rPr>
        <w:t>Emergency Energy to CENACE</w:t>
      </w:r>
    </w:p>
    <w:p w14:paraId="5C17EBCF" w14:textId="77777777" w:rsidR="00F97FE9" w:rsidRDefault="0091019C">
      <w:pPr>
        <w:ind w:left="900" w:hanging="720"/>
      </w:pPr>
      <w:r>
        <w:rPr>
          <w:b/>
        </w:rPr>
        <w:t>4.3</w:t>
      </w:r>
      <w:r>
        <w:rPr>
          <w:b/>
        </w:rPr>
        <w:tab/>
      </w:r>
      <w:hyperlink w:anchor="_4.14.7_Loss_of" w:history="1">
        <w:r>
          <w:rPr>
            <w:rStyle w:val="Hyperlink"/>
          </w:rPr>
          <w:t>Emergency Condition in the Areas of the CENACE DC-Ties</w:t>
        </w:r>
      </w:hyperlink>
    </w:p>
    <w:p w14:paraId="5C17EBD0" w14:textId="73271B6F" w:rsidR="00F97FE9" w:rsidRDefault="00D654E3" w:rsidP="00666EB3">
      <w:pPr>
        <w:numPr>
          <w:ilvl w:val="0"/>
          <w:numId w:val="26"/>
        </w:numPr>
        <w:ind w:left="1260"/>
      </w:pPr>
      <w:hyperlink w:anchor="_Transmission_Watch_Issued" w:history="1">
        <w:r w:rsidR="0091019C">
          <w:rPr>
            <w:rStyle w:val="Hyperlink"/>
          </w:rPr>
          <w:t>Post-Contingency Overloads on the South DC Ties</w:t>
        </w:r>
      </w:hyperlink>
    </w:p>
    <w:p w14:paraId="5C17EBD1" w14:textId="77777777" w:rsidR="00F97FE9" w:rsidRDefault="00D654E3" w:rsidP="00666EB3">
      <w:pPr>
        <w:numPr>
          <w:ilvl w:val="0"/>
          <w:numId w:val="26"/>
        </w:numPr>
        <w:ind w:left="1260"/>
      </w:pPr>
      <w:hyperlink w:anchor="_Transmission_Watch_Issued_1" w:history="1">
        <w:r w:rsidR="0091019C">
          <w:rPr>
            <w:rStyle w:val="Hyperlink"/>
          </w:rPr>
          <w:t>Transmission Watch Issued for the Rio Grande Valley Import</w:t>
        </w:r>
      </w:hyperlink>
    </w:p>
    <w:p w14:paraId="5C17EBD2" w14:textId="77777777" w:rsidR="00F97FE9" w:rsidRDefault="00D654E3" w:rsidP="00666EB3">
      <w:pPr>
        <w:numPr>
          <w:ilvl w:val="0"/>
          <w:numId w:val="26"/>
        </w:numPr>
        <w:ind w:left="1260"/>
      </w:pPr>
      <w:hyperlink w:anchor="_Transmission_Issues_Within_2" w:history="1">
        <w:r w:rsidR="0091019C">
          <w:rPr>
            <w:rStyle w:val="Hyperlink"/>
          </w:rPr>
          <w:t>Emergency Condition within ERCOT</w:t>
        </w:r>
      </w:hyperlink>
    </w:p>
    <w:p w14:paraId="5C17EBD3" w14:textId="77777777" w:rsidR="00F97FE9" w:rsidRDefault="0091019C" w:rsidP="00666EB3">
      <w:pPr>
        <w:numPr>
          <w:ilvl w:val="0"/>
          <w:numId w:val="26"/>
        </w:numPr>
        <w:ind w:left="1260"/>
      </w:pPr>
      <w:r>
        <w:rPr>
          <w:rStyle w:val="Hyperlink"/>
        </w:rPr>
        <w:t>Emergency Condition within CENACE</w:t>
      </w:r>
    </w:p>
    <w:p w14:paraId="5C17EBD4" w14:textId="77777777" w:rsidR="00F97FE9" w:rsidRDefault="0091019C">
      <w:pPr>
        <w:ind w:left="900" w:hanging="720"/>
      </w:pPr>
      <w:r>
        <w:rPr>
          <w:b/>
        </w:rPr>
        <w:t>4.4</w:t>
      </w:r>
      <w:r>
        <w:rPr>
          <w:b/>
        </w:rPr>
        <w:tab/>
      </w:r>
      <w:hyperlink w:anchor="_4.78_Loss_of" w:history="1">
        <w:r>
          <w:rPr>
            <w:rStyle w:val="Hyperlink"/>
          </w:rPr>
          <w:t>Loss of Primary Control Center Functionality</w:t>
        </w:r>
      </w:hyperlink>
    </w:p>
    <w:p w14:paraId="5C17EBD5" w14:textId="77777777" w:rsidR="00F97FE9" w:rsidRDefault="0091019C">
      <w:pPr>
        <w:ind w:left="900" w:hanging="720"/>
        <w:rPr>
          <w:b/>
        </w:rPr>
      </w:pPr>
      <w:r>
        <w:rPr>
          <w:b/>
        </w:rPr>
        <w:t>4.5</w:t>
      </w:r>
      <w:r>
        <w:rPr>
          <w:b/>
        </w:rPr>
        <w:tab/>
      </w:r>
      <w:hyperlink w:anchor="_4.89_Restoration_of" w:history="1">
        <w:r>
          <w:rPr>
            <w:rStyle w:val="Hyperlink"/>
          </w:rPr>
          <w:t>Restoration of Primary Control Center Functionality</w:t>
        </w:r>
      </w:hyperlink>
    </w:p>
    <w:p w14:paraId="5C17EBD6" w14:textId="77777777" w:rsidR="00F97FE9" w:rsidRDefault="0091019C">
      <w:pPr>
        <w:ind w:left="900" w:hanging="720"/>
        <w:rPr>
          <w:b/>
        </w:rPr>
      </w:pPr>
      <w:r>
        <w:rPr>
          <w:b/>
        </w:rPr>
        <w:t>4.6</w:t>
      </w:r>
      <w:r>
        <w:rPr>
          <w:b/>
        </w:rPr>
        <w:tab/>
      </w:r>
      <w:hyperlink w:anchor="_4.910_Market_Notices" w:history="1">
        <w:r>
          <w:rPr>
            <w:rStyle w:val="Hyperlink"/>
          </w:rPr>
          <w:t>Market Notices</w:t>
        </w:r>
      </w:hyperlink>
    </w:p>
    <w:p w14:paraId="5C17EBD7" w14:textId="77777777" w:rsidR="00F97FE9" w:rsidRDefault="00D654E3" w:rsidP="00666EB3">
      <w:pPr>
        <w:numPr>
          <w:ilvl w:val="0"/>
          <w:numId w:val="26"/>
        </w:numPr>
        <w:ind w:left="1260"/>
      </w:pPr>
      <w:hyperlink w:anchor="_OCN" w:history="1">
        <w:r w:rsidR="0091019C">
          <w:rPr>
            <w:rStyle w:val="Hyperlink"/>
          </w:rPr>
          <w:t>OCN</w:t>
        </w:r>
      </w:hyperlink>
    </w:p>
    <w:p w14:paraId="5C17EBD8" w14:textId="77777777" w:rsidR="00F97FE9" w:rsidRDefault="00D654E3" w:rsidP="00666EB3">
      <w:pPr>
        <w:numPr>
          <w:ilvl w:val="0"/>
          <w:numId w:val="26"/>
        </w:numPr>
        <w:ind w:left="1260"/>
      </w:pPr>
      <w:hyperlink w:anchor="_ADVISORY" w:history="1">
        <w:r w:rsidR="0091019C">
          <w:rPr>
            <w:rStyle w:val="Hyperlink"/>
          </w:rPr>
          <w:t>Advisory</w:t>
        </w:r>
      </w:hyperlink>
    </w:p>
    <w:p w14:paraId="5C17EBD9" w14:textId="77777777" w:rsidR="00F97FE9" w:rsidRDefault="00D654E3" w:rsidP="00666EB3">
      <w:pPr>
        <w:numPr>
          <w:ilvl w:val="0"/>
          <w:numId w:val="26"/>
        </w:numPr>
        <w:ind w:left="1260"/>
      </w:pPr>
      <w:hyperlink w:anchor="_WATCH" w:history="1">
        <w:r w:rsidR="0091019C">
          <w:rPr>
            <w:rStyle w:val="Hyperlink"/>
          </w:rPr>
          <w:t>Watch</w:t>
        </w:r>
      </w:hyperlink>
    </w:p>
    <w:p w14:paraId="5C17EBDA" w14:textId="77777777" w:rsidR="00F97FE9" w:rsidRDefault="00D654E3" w:rsidP="00666EB3">
      <w:pPr>
        <w:numPr>
          <w:ilvl w:val="0"/>
          <w:numId w:val="26"/>
        </w:numPr>
        <w:ind w:left="1260"/>
      </w:pPr>
      <w:hyperlink w:anchor="_EMERGENCY_NOTICE" w:history="1">
        <w:r w:rsidR="0091019C">
          <w:rPr>
            <w:rStyle w:val="Hyperlink"/>
          </w:rPr>
          <w:t>Emergency Notice</w:t>
        </w:r>
      </w:hyperlink>
    </w:p>
    <w:p w14:paraId="5C17EBDB" w14:textId="77777777" w:rsidR="00F97FE9" w:rsidRDefault="00D654E3" w:rsidP="00666EB3">
      <w:pPr>
        <w:numPr>
          <w:ilvl w:val="0"/>
          <w:numId w:val="26"/>
        </w:numPr>
        <w:ind w:left="1260"/>
      </w:pPr>
      <w:hyperlink w:anchor="_Notifications" w:history="1">
        <w:r w:rsidR="0091019C">
          <w:rPr>
            <w:rStyle w:val="Hyperlink"/>
          </w:rPr>
          <w:t>Notifications</w:t>
        </w:r>
      </w:hyperlink>
    </w:p>
    <w:p w14:paraId="5C17EBDC" w14:textId="77777777" w:rsidR="00F97FE9" w:rsidRDefault="00F97FE9">
      <w:pPr>
        <w:ind w:left="1260"/>
      </w:pPr>
    </w:p>
    <w:p w14:paraId="5C17EBDD" w14:textId="77777777" w:rsidR="00F97FE9" w:rsidRDefault="0091019C">
      <w:pPr>
        <w:pStyle w:val="Heading1"/>
        <w:pageBreakBefore/>
        <w:spacing w:before="60"/>
        <w:rPr>
          <w:rFonts w:ascii="Times New Roman Bold" w:hAnsi="Times New Roman Bold"/>
          <w:sz w:val="28"/>
          <w:szCs w:val="28"/>
        </w:rPr>
      </w:pPr>
      <w:bookmarkStart w:id="0" w:name="_1._Introduction"/>
      <w:bookmarkStart w:id="1" w:name="_Toc223857668"/>
      <w:bookmarkEnd w:id="0"/>
      <w:r>
        <w:rPr>
          <w:rFonts w:ascii="Times New Roman Bold" w:hAnsi="Times New Roman Bold"/>
          <w:b w:val="0"/>
          <w:bCs w:val="0"/>
          <w:sz w:val="28"/>
          <w:szCs w:val="28"/>
        </w:rPr>
        <w:t>1.</w:t>
      </w:r>
      <w:r>
        <w:rPr>
          <w:rFonts w:ascii="Times New Roman Bold" w:hAnsi="Times New Roman Bold"/>
          <w:sz w:val="28"/>
          <w:szCs w:val="28"/>
        </w:rPr>
        <w:tab/>
        <w:t>Introduction</w:t>
      </w:r>
      <w:bookmarkEnd w:id="1"/>
    </w:p>
    <w:p w14:paraId="5C17EBDE" w14:textId="77777777" w:rsidR="00F97FE9" w:rsidRDefault="00F97FE9">
      <w:pPr>
        <w:ind w:left="1080"/>
      </w:pPr>
    </w:p>
    <w:p w14:paraId="5C17EBDF" w14:textId="77777777" w:rsidR="00F97FE9" w:rsidRDefault="0091019C">
      <w:pPr>
        <w:pStyle w:val="Heading2"/>
        <w:ind w:left="720" w:hanging="540"/>
        <w:rPr>
          <w:rFonts w:ascii="Times New Roman Bold" w:hAnsi="Times New Roman Bold"/>
          <w:i w:val="0"/>
          <w:sz w:val="24"/>
          <w:szCs w:val="24"/>
        </w:rPr>
      </w:pPr>
      <w:bookmarkStart w:id="2" w:name="_1.1_Purpose"/>
      <w:bookmarkStart w:id="3" w:name="_Toc7864149"/>
      <w:bookmarkStart w:id="4" w:name="_Toc18373842"/>
      <w:bookmarkStart w:id="5" w:name="_Toc223857669"/>
      <w:bookmarkEnd w:id="2"/>
      <w:r>
        <w:rPr>
          <w:rFonts w:ascii="Times New Roman Bold" w:hAnsi="Times New Roman Bold"/>
          <w:i w:val="0"/>
          <w:sz w:val="24"/>
          <w:szCs w:val="24"/>
        </w:rPr>
        <w:t>1.1</w:t>
      </w:r>
      <w:r>
        <w:rPr>
          <w:rFonts w:ascii="Times New Roman Bold" w:hAnsi="Times New Roman Bold"/>
          <w:i w:val="0"/>
          <w:sz w:val="24"/>
          <w:szCs w:val="24"/>
        </w:rPr>
        <w:tab/>
        <w:t>Purpose</w:t>
      </w:r>
      <w:bookmarkEnd w:id="3"/>
      <w:bookmarkEnd w:id="4"/>
      <w:bookmarkEnd w:id="5"/>
    </w:p>
    <w:p w14:paraId="5C17EBE0" w14:textId="77777777" w:rsidR="00F97FE9" w:rsidRDefault="00F97FE9">
      <w:pPr>
        <w:ind w:left="1080"/>
      </w:pPr>
    </w:p>
    <w:p w14:paraId="5C17EBE1" w14:textId="77777777" w:rsidR="00F97FE9" w:rsidRDefault="0091019C" w:rsidP="005909EF">
      <w:pPr>
        <w:ind w:left="180"/>
      </w:pPr>
      <w:r>
        <w:t xml:space="preserve">The ERCOT DC Tie Operator is responsible for energy transactions into and out of the ERCOT Control Area across the asynchronous DC Ties.  These transactions will be implemented in accordance with the North American Electric Reliability Corporation (NERC) Standard and the ERCOT Protocols and operating policies.  The ERCOT Operator will perform schedule confirmation with the applicable interconnected non-ERCOT Control Areas and will coordinate the approval process for NERC E-tags as both the ERCOT Control Area and on behalf of ERCOT TOs.  The ERCOT Operator will also confirm interconnected non-ERCOT Control Area schedule profiles with the DC Tie Operators, who will control the DC Tie to the schedules agreed to by both the designated Reliability Coordinator for the interconnected non-ERCOT Control Area and ERCOT. </w:t>
      </w:r>
    </w:p>
    <w:p w14:paraId="5C17EBE2" w14:textId="77777777" w:rsidR="00F97FE9" w:rsidRDefault="00F97FE9" w:rsidP="005909EF">
      <w:pPr>
        <w:ind w:left="180"/>
      </w:pPr>
    </w:p>
    <w:p w14:paraId="5C17EBE3" w14:textId="77777777" w:rsidR="00F97FE9" w:rsidRDefault="0091019C" w:rsidP="005909EF">
      <w:pPr>
        <w:ind w:left="180"/>
      </w:pPr>
      <w:r>
        <w:t>The ERCOT DC Tie Operator performs his/her job function from the alternate control center and is also responsible for performing the loss of primary control center functionality procedure.</w:t>
      </w:r>
    </w:p>
    <w:p w14:paraId="5C17EBE4" w14:textId="77777777" w:rsidR="00F97FE9" w:rsidRDefault="00F97FE9">
      <w:pPr>
        <w:ind w:left="720"/>
      </w:pPr>
    </w:p>
    <w:p w14:paraId="5C17EBE5" w14:textId="77777777" w:rsidR="00F97FE9" w:rsidRDefault="0091019C">
      <w:pPr>
        <w:pStyle w:val="Heading2"/>
        <w:ind w:left="720" w:hanging="540"/>
        <w:rPr>
          <w:rFonts w:ascii="Times New Roman Bold" w:hAnsi="Times New Roman Bold"/>
          <w:i w:val="0"/>
          <w:sz w:val="24"/>
          <w:szCs w:val="24"/>
        </w:rPr>
      </w:pPr>
      <w:bookmarkStart w:id="6" w:name="_Toc146610463"/>
      <w:bookmarkStart w:id="7" w:name="_Toc146953530"/>
      <w:bookmarkStart w:id="8" w:name="_Toc146953631"/>
      <w:bookmarkStart w:id="9" w:name="_Toc148855361"/>
      <w:bookmarkStart w:id="10" w:name="_Toc152571850"/>
      <w:bookmarkStart w:id="11" w:name="_Toc153605294"/>
      <w:bookmarkStart w:id="12" w:name="_Toc155673187"/>
      <w:bookmarkStart w:id="13" w:name="_1.2_Scope"/>
      <w:bookmarkStart w:id="14" w:name="_Toc500296754"/>
      <w:bookmarkStart w:id="15" w:name="_Toc500297564"/>
      <w:bookmarkStart w:id="16" w:name="_Toc500304340"/>
      <w:bookmarkStart w:id="17" w:name="_Toc500305323"/>
      <w:bookmarkStart w:id="18" w:name="_Toc500305430"/>
      <w:bookmarkStart w:id="19" w:name="_Toc500575840"/>
      <w:bookmarkStart w:id="20" w:name="_Toc500575986"/>
      <w:bookmarkStart w:id="21" w:name="_Toc500636460"/>
      <w:bookmarkStart w:id="22" w:name="_Toc500636769"/>
      <w:bookmarkStart w:id="23" w:name="_Toc500637048"/>
      <w:bookmarkStart w:id="24" w:name="_Toc500637240"/>
      <w:bookmarkStart w:id="25" w:name="_Toc500637803"/>
      <w:bookmarkStart w:id="26" w:name="_Toc500643018"/>
      <w:bookmarkStart w:id="27" w:name="_Toc500643511"/>
      <w:bookmarkStart w:id="28" w:name="_Toc500643543"/>
      <w:bookmarkStart w:id="29" w:name="_Toc500643917"/>
      <w:bookmarkStart w:id="30" w:name="_Toc500645399"/>
      <w:bookmarkStart w:id="31" w:name="_Toc500650244"/>
      <w:bookmarkStart w:id="32" w:name="_Toc500661978"/>
      <w:bookmarkStart w:id="33" w:name="_Toc500664376"/>
      <w:bookmarkStart w:id="34" w:name="_Toc7864150"/>
      <w:bookmarkStart w:id="35" w:name="_Toc18373843"/>
      <w:bookmarkStart w:id="36" w:name="_Toc223857670"/>
      <w:bookmarkEnd w:id="6"/>
      <w:bookmarkEnd w:id="7"/>
      <w:bookmarkEnd w:id="8"/>
      <w:bookmarkEnd w:id="9"/>
      <w:bookmarkEnd w:id="10"/>
      <w:bookmarkEnd w:id="11"/>
      <w:bookmarkEnd w:id="12"/>
      <w:bookmarkEnd w:id="13"/>
      <w:r>
        <w:rPr>
          <w:rFonts w:ascii="Times New Roman Bold" w:hAnsi="Times New Roman Bold"/>
          <w:i w:val="0"/>
          <w:sz w:val="24"/>
          <w:szCs w:val="24"/>
        </w:rPr>
        <w:t>1.2</w:t>
      </w:r>
      <w:r>
        <w:rPr>
          <w:rFonts w:ascii="Times New Roman Bold" w:hAnsi="Times New Roman Bold"/>
          <w:i w:val="0"/>
          <w:sz w:val="24"/>
          <w:szCs w:val="24"/>
        </w:rPr>
        <w:tab/>
        <w:t>Scope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C17EBE6" w14:textId="77777777" w:rsidR="00F97FE9" w:rsidRDefault="00F97FE9">
      <w:pPr>
        <w:ind w:left="1080"/>
      </w:pPr>
    </w:p>
    <w:p w14:paraId="0DE1DC2D" w14:textId="77777777" w:rsidR="006B700F" w:rsidRDefault="0091019C" w:rsidP="005909EF">
      <w:pPr>
        <w:pStyle w:val="TextBody"/>
        <w:ind w:left="180"/>
      </w:pPr>
      <w:bookmarkStart w:id="37" w:name="_Toc500296755"/>
      <w:bookmarkStart w:id="38" w:name="_Toc500297565"/>
      <w:bookmarkStart w:id="39" w:name="_Toc500304341"/>
      <w:bookmarkStart w:id="40" w:name="_Toc500305324"/>
      <w:bookmarkStart w:id="41" w:name="_Toc500305431"/>
      <w:bookmarkStart w:id="42" w:name="_Toc500575841"/>
      <w:bookmarkStart w:id="43" w:name="_Toc500575987"/>
      <w:bookmarkStart w:id="44" w:name="_Toc500636461"/>
      <w:bookmarkStart w:id="45" w:name="_Toc500636770"/>
      <w:bookmarkStart w:id="46" w:name="_Toc500637049"/>
      <w:bookmarkStart w:id="47" w:name="_Toc500637241"/>
      <w:bookmarkStart w:id="48" w:name="_Toc500637804"/>
      <w:bookmarkStart w:id="49" w:name="_Toc500643019"/>
      <w:bookmarkStart w:id="50" w:name="_Toc500643512"/>
      <w:bookmarkStart w:id="51" w:name="_Toc500643544"/>
      <w:bookmarkStart w:id="52" w:name="_Toc500643918"/>
      <w:bookmarkStart w:id="53" w:name="_Toc500645400"/>
      <w:bookmarkStart w:id="54" w:name="_Toc500650245"/>
      <w:bookmarkStart w:id="55" w:name="_Toc500661979"/>
      <w:bookmarkStart w:id="56" w:name="_Toc500664377"/>
      <w:r>
        <w:t xml:space="preserve">The instructions contained in this procedure are limited to those required for the ERCOT DC Tie Desk.  Instructions for other ERCOT control room positions are contained in separate procedures, one for each position.  This procedure does </w:t>
      </w:r>
      <w:r>
        <w:rPr>
          <w:u w:val="single"/>
        </w:rPr>
        <w:t>not</w:t>
      </w:r>
      <w:r>
        <w:t xml:space="preserve"> imply that the duties contained herein are the only duties to be performed by this position.  The individual assigned to this position will be required to follow any other instructions and to perform any other duties as required or requested by appropriate ERCOT supervision.  </w:t>
      </w:r>
    </w:p>
    <w:p w14:paraId="5C17EBE7" w14:textId="27BCB7BF" w:rsidR="00F97FE9" w:rsidRDefault="0091019C" w:rsidP="005909EF">
      <w:pPr>
        <w:pStyle w:val="TextBody"/>
        <w:ind w:left="180"/>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5C17EBE8" w14:textId="77777777" w:rsidR="00F97FE9" w:rsidRPr="00EB3329" w:rsidRDefault="00F97FE9" w:rsidP="00EB3329">
      <w:bookmarkStart w:id="57" w:name="_1.3_Roles/Responsibilities"/>
      <w:bookmarkStart w:id="58" w:name="_Toc7864152"/>
      <w:bookmarkStart w:id="59" w:name="_Toc18373845"/>
      <w:bookmarkStart w:id="60" w:name="_Toc22385767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bookmarkEnd w:id="58"/>
    <w:bookmarkEnd w:id="59"/>
    <w:bookmarkEnd w:id="60"/>
    <w:p w14:paraId="5C17EBE9" w14:textId="77777777" w:rsidR="00F97FE9" w:rsidRDefault="00F97FE9">
      <w:pPr>
        <w:ind w:left="1080"/>
      </w:pPr>
    </w:p>
    <w:p w14:paraId="5C17EBEA" w14:textId="77777777" w:rsidR="00F97FE9" w:rsidRDefault="00F97FE9">
      <w:pPr>
        <w:pStyle w:val="List3"/>
        <w:ind w:left="720" w:firstLine="0"/>
        <w:sectPr w:rsidR="00F97FE9">
          <w:headerReference w:type="default" r:id="rId12"/>
          <w:footerReference w:type="even" r:id="rId13"/>
          <w:pgSz w:w="12240" w:h="15840" w:code="1"/>
          <w:pgMar w:top="1440" w:right="1800" w:bottom="1440" w:left="1800" w:header="720" w:footer="720" w:gutter="0"/>
          <w:cols w:space="720"/>
          <w:titlePg/>
          <w:docGrid w:linePitch="360"/>
        </w:sectPr>
      </w:pPr>
      <w:bookmarkStart w:id="61" w:name="_1.4_General_Duties"/>
      <w:bookmarkEnd w:id="61"/>
    </w:p>
    <w:p w14:paraId="5C17EBEB" w14:textId="77777777" w:rsidR="00F97FE9" w:rsidRDefault="0091019C">
      <w:pPr>
        <w:pStyle w:val="Heading1"/>
        <w:pageBreakBefore/>
        <w:spacing w:before="60"/>
        <w:rPr>
          <w:rFonts w:ascii="Times New Roman Bold" w:hAnsi="Times New Roman Bold"/>
          <w:b w:val="0"/>
          <w:bCs w:val="0"/>
          <w:sz w:val="28"/>
          <w:szCs w:val="28"/>
        </w:rPr>
      </w:pPr>
      <w:bookmarkStart w:id="62" w:name="_2.__Procedures"/>
      <w:bookmarkStart w:id="63" w:name="_2._General_Tasks"/>
      <w:bookmarkEnd w:id="62"/>
      <w:bookmarkEnd w:id="63"/>
      <w:r>
        <w:rPr>
          <w:rFonts w:ascii="Times New Roman Bold" w:hAnsi="Times New Roman Bold"/>
          <w:b w:val="0"/>
          <w:bCs w:val="0"/>
          <w:sz w:val="28"/>
          <w:szCs w:val="28"/>
        </w:rPr>
        <w:t>2.</w:t>
      </w:r>
      <w:r>
        <w:rPr>
          <w:rFonts w:ascii="Times New Roman Bold" w:hAnsi="Times New Roman Bold"/>
          <w:b w:val="0"/>
          <w:bCs w:val="0"/>
          <w:sz w:val="28"/>
          <w:szCs w:val="28"/>
        </w:rPr>
        <w:tab/>
        <w:t>General Tasks</w:t>
      </w:r>
    </w:p>
    <w:p w14:paraId="5C17EBEC" w14:textId="77777777" w:rsidR="00F97FE9" w:rsidRDefault="00F97FE9"/>
    <w:p w14:paraId="5C17EBED" w14:textId="77777777" w:rsidR="00F97FE9" w:rsidRDefault="0091019C">
      <w:pPr>
        <w:pStyle w:val="Heading2"/>
        <w:ind w:left="720" w:hanging="540"/>
        <w:rPr>
          <w:rFonts w:ascii="Times New Roman Bold" w:hAnsi="Times New Roman Bold"/>
          <w:i w:val="0"/>
          <w:sz w:val="24"/>
          <w:szCs w:val="24"/>
        </w:rPr>
      </w:pPr>
      <w:bookmarkStart w:id="64" w:name="_2.1_System_Operator"/>
      <w:bookmarkEnd w:id="64"/>
      <w:r>
        <w:rPr>
          <w:rFonts w:ascii="Times New Roman Bold" w:hAnsi="Times New Roman Bold"/>
          <w:i w:val="0"/>
          <w:sz w:val="24"/>
          <w:szCs w:val="24"/>
        </w:rPr>
        <w:t>2.1</w:t>
      </w:r>
      <w:r>
        <w:rPr>
          <w:rFonts w:ascii="Times New Roman Bold" w:hAnsi="Times New Roman Bold"/>
          <w:i w:val="0"/>
          <w:sz w:val="24"/>
          <w:szCs w:val="24"/>
        </w:rPr>
        <w:tab/>
        <w:t>System Operator Responsibility and Authority</w:t>
      </w:r>
    </w:p>
    <w:p w14:paraId="5C17EBEE" w14:textId="77777777" w:rsidR="00F97FE9" w:rsidRDefault="00F97FE9">
      <w:pPr>
        <w:rPr>
          <w:b/>
        </w:rPr>
      </w:pPr>
    </w:p>
    <w:p w14:paraId="5C17EBEF" w14:textId="7A3B9402" w:rsidR="00F97FE9" w:rsidRDefault="0091019C">
      <w:pPr>
        <w:ind w:left="720"/>
      </w:pPr>
      <w:r>
        <w:rPr>
          <w:b/>
        </w:rPr>
        <w:t xml:space="preserve">Procedure Purpose: </w:t>
      </w:r>
      <w:r>
        <w:t>To ensure the System Operators know their roles, responsibility</w:t>
      </w:r>
      <w:r w:rsidR="007C2329">
        <w:t>,</w:t>
      </w:r>
      <w:r>
        <w:t xml:space="preserve"> and authority.</w:t>
      </w:r>
    </w:p>
    <w:p w14:paraId="5C17EBF0" w14:textId="77777777" w:rsidR="00F97FE9" w:rsidRDefault="00F97FE9">
      <w:pPr>
        <w:rPr>
          <w:b/>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47"/>
        <w:gridCol w:w="1350"/>
        <w:gridCol w:w="1620"/>
        <w:gridCol w:w="1890"/>
      </w:tblGrid>
      <w:tr w:rsidR="00984604" w14:paraId="5C17EBF6" w14:textId="77777777" w:rsidTr="004A5674">
        <w:tc>
          <w:tcPr>
            <w:tcW w:w="2628" w:type="dxa"/>
            <w:vAlign w:val="center"/>
          </w:tcPr>
          <w:p w14:paraId="5C17EBF1" w14:textId="77777777" w:rsidR="00984604" w:rsidRDefault="00984604" w:rsidP="00984604">
            <w:pPr>
              <w:rPr>
                <w:b/>
                <w:lang w:val="pt-BR"/>
              </w:rPr>
            </w:pPr>
            <w:r>
              <w:rPr>
                <w:b/>
                <w:lang w:val="pt-BR"/>
              </w:rPr>
              <w:t>Protocol Reference</w:t>
            </w:r>
          </w:p>
        </w:tc>
        <w:tc>
          <w:tcPr>
            <w:tcW w:w="1147" w:type="dxa"/>
          </w:tcPr>
          <w:p w14:paraId="5C17EBF2" w14:textId="7C1897FA" w:rsidR="00984604" w:rsidRDefault="00984604" w:rsidP="00984604">
            <w:pPr>
              <w:rPr>
                <w:b/>
                <w:lang w:val="pt-BR"/>
              </w:rPr>
            </w:pPr>
            <w:r>
              <w:rPr>
                <w:b/>
                <w:lang w:val="pt-BR"/>
              </w:rPr>
              <w:t>6.5.1.1</w:t>
            </w:r>
          </w:p>
        </w:tc>
        <w:tc>
          <w:tcPr>
            <w:tcW w:w="1350" w:type="dxa"/>
          </w:tcPr>
          <w:p w14:paraId="5C17EBF3" w14:textId="38E50CCA" w:rsidR="00984604" w:rsidRDefault="00984604" w:rsidP="00984604">
            <w:pPr>
              <w:rPr>
                <w:b/>
                <w:lang w:val="pt-BR"/>
              </w:rPr>
            </w:pPr>
            <w:r>
              <w:rPr>
                <w:b/>
                <w:lang w:val="pt-BR"/>
              </w:rPr>
              <w:t>6.5.1.2(3)</w:t>
            </w:r>
          </w:p>
        </w:tc>
        <w:tc>
          <w:tcPr>
            <w:tcW w:w="1620" w:type="dxa"/>
          </w:tcPr>
          <w:p w14:paraId="5C17EBF4" w14:textId="1B289E94" w:rsidR="00984604" w:rsidRDefault="00984604" w:rsidP="00984604">
            <w:pPr>
              <w:rPr>
                <w:b/>
                <w:lang w:val="pt-BR"/>
              </w:rPr>
            </w:pPr>
            <w:r>
              <w:rPr>
                <w:b/>
                <w:lang w:val="pt-BR"/>
              </w:rPr>
              <w:t>6.5.2</w:t>
            </w:r>
          </w:p>
        </w:tc>
        <w:tc>
          <w:tcPr>
            <w:tcW w:w="1890" w:type="dxa"/>
          </w:tcPr>
          <w:p w14:paraId="5C17EBF5" w14:textId="16EB87C2" w:rsidR="00984604" w:rsidRDefault="00D33C1B" w:rsidP="00984604">
            <w:pPr>
              <w:jc w:val="center"/>
              <w:rPr>
                <w:b/>
                <w:lang w:val="pt-BR"/>
              </w:rPr>
            </w:pPr>
            <w:r>
              <w:rPr>
                <w:b/>
                <w:lang w:val="pt-BR"/>
              </w:rPr>
              <w:t>6.5.3(1)</w:t>
            </w:r>
          </w:p>
        </w:tc>
      </w:tr>
      <w:tr w:rsidR="001D0EC4" w14:paraId="5C17EBFC" w14:textId="77777777" w:rsidTr="004A5674">
        <w:tc>
          <w:tcPr>
            <w:tcW w:w="2628" w:type="dxa"/>
            <w:vAlign w:val="center"/>
          </w:tcPr>
          <w:p w14:paraId="5C17EBF7" w14:textId="77777777" w:rsidR="001D0EC4" w:rsidRDefault="001D0EC4" w:rsidP="001D0EC4">
            <w:pPr>
              <w:rPr>
                <w:b/>
                <w:lang w:val="pt-BR"/>
              </w:rPr>
            </w:pPr>
            <w:r>
              <w:rPr>
                <w:b/>
                <w:lang w:val="pt-BR"/>
              </w:rPr>
              <w:t>Guide Reference</w:t>
            </w:r>
          </w:p>
        </w:tc>
        <w:tc>
          <w:tcPr>
            <w:tcW w:w="1147" w:type="dxa"/>
          </w:tcPr>
          <w:p w14:paraId="5C17EBF8" w14:textId="77777777" w:rsidR="001D0EC4" w:rsidRDefault="001D0EC4" w:rsidP="001D0EC4">
            <w:pPr>
              <w:rPr>
                <w:b/>
                <w:lang w:val="pt-BR"/>
              </w:rPr>
            </w:pPr>
            <w:r>
              <w:rPr>
                <w:b/>
                <w:lang w:val="pt-BR"/>
              </w:rPr>
              <w:t>4.5.2(1)</w:t>
            </w:r>
          </w:p>
        </w:tc>
        <w:tc>
          <w:tcPr>
            <w:tcW w:w="1350" w:type="dxa"/>
          </w:tcPr>
          <w:p w14:paraId="5C17EBF9" w14:textId="77777777" w:rsidR="001D0EC4" w:rsidRDefault="001D0EC4" w:rsidP="001D0EC4">
            <w:pPr>
              <w:rPr>
                <w:b/>
                <w:lang w:val="pt-BR"/>
              </w:rPr>
            </w:pPr>
          </w:p>
        </w:tc>
        <w:tc>
          <w:tcPr>
            <w:tcW w:w="1620" w:type="dxa"/>
          </w:tcPr>
          <w:p w14:paraId="5C17EBFA" w14:textId="77777777" w:rsidR="001D0EC4" w:rsidRDefault="001D0EC4" w:rsidP="001D0EC4">
            <w:pPr>
              <w:rPr>
                <w:b/>
                <w:lang w:val="pt-BR"/>
              </w:rPr>
            </w:pPr>
          </w:p>
        </w:tc>
        <w:tc>
          <w:tcPr>
            <w:tcW w:w="1890" w:type="dxa"/>
          </w:tcPr>
          <w:p w14:paraId="5C17EBFB" w14:textId="77777777" w:rsidR="001D0EC4" w:rsidRDefault="001D0EC4" w:rsidP="001D0EC4">
            <w:pPr>
              <w:rPr>
                <w:b/>
                <w:lang w:val="pt-BR"/>
              </w:rPr>
            </w:pPr>
          </w:p>
        </w:tc>
      </w:tr>
      <w:tr w:rsidR="001D0EC4" w14:paraId="5C17EC02" w14:textId="77777777" w:rsidTr="004A5674">
        <w:tc>
          <w:tcPr>
            <w:tcW w:w="2628" w:type="dxa"/>
            <w:vAlign w:val="center"/>
          </w:tcPr>
          <w:p w14:paraId="5C17EBFD" w14:textId="77777777" w:rsidR="001D0EC4" w:rsidRDefault="001D0EC4" w:rsidP="001D0EC4">
            <w:pPr>
              <w:rPr>
                <w:b/>
                <w:lang w:val="pt-BR"/>
              </w:rPr>
            </w:pPr>
            <w:r>
              <w:rPr>
                <w:b/>
                <w:lang w:val="pt-BR"/>
              </w:rPr>
              <w:t>NERC Standard</w:t>
            </w:r>
          </w:p>
        </w:tc>
        <w:tc>
          <w:tcPr>
            <w:tcW w:w="1147" w:type="dxa"/>
          </w:tcPr>
          <w:p w14:paraId="5C17EBFE" w14:textId="77777777" w:rsidR="001D0EC4" w:rsidRDefault="001D0EC4" w:rsidP="001D0EC4">
            <w:pPr>
              <w:rPr>
                <w:b/>
                <w:lang w:val="pt-BR"/>
              </w:rPr>
            </w:pPr>
          </w:p>
        </w:tc>
        <w:tc>
          <w:tcPr>
            <w:tcW w:w="1350" w:type="dxa"/>
          </w:tcPr>
          <w:p w14:paraId="5C17EBFF" w14:textId="77777777" w:rsidR="001D0EC4" w:rsidRDefault="001D0EC4" w:rsidP="001D0EC4">
            <w:pPr>
              <w:rPr>
                <w:b/>
                <w:lang w:val="pt-BR"/>
              </w:rPr>
            </w:pPr>
          </w:p>
        </w:tc>
        <w:tc>
          <w:tcPr>
            <w:tcW w:w="1620" w:type="dxa"/>
          </w:tcPr>
          <w:p w14:paraId="5C17EC00" w14:textId="77777777" w:rsidR="001D0EC4" w:rsidRDefault="001D0EC4" w:rsidP="001D0EC4">
            <w:pPr>
              <w:rPr>
                <w:b/>
                <w:lang w:val="pt-BR"/>
              </w:rPr>
            </w:pPr>
          </w:p>
        </w:tc>
        <w:tc>
          <w:tcPr>
            <w:tcW w:w="1890" w:type="dxa"/>
          </w:tcPr>
          <w:p w14:paraId="5C17EC01" w14:textId="77777777" w:rsidR="001D0EC4" w:rsidRDefault="001D0EC4" w:rsidP="001D0EC4">
            <w:pPr>
              <w:rPr>
                <w:b/>
                <w:lang w:val="pt-BR"/>
              </w:rPr>
            </w:pPr>
          </w:p>
        </w:tc>
      </w:tr>
    </w:tbl>
    <w:p w14:paraId="5C17EC0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209"/>
        <w:gridCol w:w="4544"/>
      </w:tblGrid>
      <w:tr w:rsidR="00F97FE9" w14:paraId="5C17EC07" w14:textId="77777777">
        <w:tc>
          <w:tcPr>
            <w:tcW w:w="1908" w:type="dxa"/>
          </w:tcPr>
          <w:p w14:paraId="5C17EC04" w14:textId="77777777" w:rsidR="00F97FE9" w:rsidRDefault="0091019C">
            <w:pPr>
              <w:rPr>
                <w:b/>
              </w:rPr>
            </w:pPr>
            <w:r>
              <w:rPr>
                <w:b/>
              </w:rPr>
              <w:t xml:space="preserve">Version: 1 </w:t>
            </w:r>
          </w:p>
        </w:tc>
        <w:tc>
          <w:tcPr>
            <w:tcW w:w="2250" w:type="dxa"/>
          </w:tcPr>
          <w:p w14:paraId="5C17EC05" w14:textId="4ACF3720" w:rsidR="00F97FE9" w:rsidRDefault="0091019C">
            <w:pPr>
              <w:rPr>
                <w:b/>
              </w:rPr>
            </w:pPr>
            <w:r>
              <w:rPr>
                <w:b/>
              </w:rPr>
              <w:t xml:space="preserve">Revision: </w:t>
            </w:r>
            <w:r w:rsidR="00EB3329">
              <w:rPr>
                <w:b/>
              </w:rPr>
              <w:t>5</w:t>
            </w:r>
          </w:p>
        </w:tc>
        <w:tc>
          <w:tcPr>
            <w:tcW w:w="4680" w:type="dxa"/>
          </w:tcPr>
          <w:p w14:paraId="5C17EC06" w14:textId="66DBFA31" w:rsidR="00F97FE9" w:rsidRDefault="0091019C">
            <w:pPr>
              <w:rPr>
                <w:b/>
              </w:rPr>
            </w:pPr>
            <w:r>
              <w:rPr>
                <w:b/>
              </w:rPr>
              <w:t xml:space="preserve">Effective Date:  </w:t>
            </w:r>
            <w:r w:rsidR="00EB3329">
              <w:rPr>
                <w:b/>
              </w:rPr>
              <w:t>July</w:t>
            </w:r>
            <w:r>
              <w:rPr>
                <w:b/>
              </w:rPr>
              <w:t xml:space="preserve"> 1, 20</w:t>
            </w:r>
            <w:r w:rsidR="00EB3329">
              <w:rPr>
                <w:b/>
              </w:rPr>
              <w:t>20</w:t>
            </w:r>
          </w:p>
        </w:tc>
      </w:tr>
    </w:tbl>
    <w:p w14:paraId="5C17EC08" w14:textId="77777777" w:rsidR="00F97FE9" w:rsidRDefault="00F97FE9"/>
    <w:p w14:paraId="5C17EC09" w14:textId="5AAA1353" w:rsidR="00F97FE9" w:rsidRDefault="0091019C" w:rsidP="005909EF">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7C2329">
        <w:t>,</w:t>
      </w:r>
      <w:r>
        <w:t xml:space="preserve"> and RC.</w:t>
      </w:r>
    </w:p>
    <w:p w14:paraId="5C17EC0A" w14:textId="77777777" w:rsidR="00F97FE9" w:rsidRDefault="00F97FE9" w:rsidP="005909EF">
      <w:pPr>
        <w:pStyle w:val="TableText"/>
        <w:tabs>
          <w:tab w:val="left" w:pos="1800"/>
          <w:tab w:val="left" w:pos="9558"/>
        </w:tabs>
        <w:jc w:val="both"/>
      </w:pPr>
    </w:p>
    <w:p w14:paraId="5C17EC0B" w14:textId="77777777" w:rsidR="00F97FE9" w:rsidRDefault="0091019C" w:rsidP="005909EF">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without obtaining approval from higher-level personnel.  </w:t>
      </w:r>
    </w:p>
    <w:p w14:paraId="5C17EC0C" w14:textId="77777777" w:rsidR="00F97FE9" w:rsidRDefault="00F97FE9" w:rsidP="005909EF">
      <w:pPr>
        <w:pStyle w:val="TableText"/>
        <w:tabs>
          <w:tab w:val="left" w:pos="1800"/>
          <w:tab w:val="left" w:pos="9558"/>
        </w:tabs>
        <w:jc w:val="both"/>
      </w:pPr>
    </w:p>
    <w:p w14:paraId="5C17EC0D" w14:textId="77777777" w:rsidR="00F97FE9" w:rsidRDefault="0091019C" w:rsidP="005909EF">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5C17EC0E" w14:textId="77777777" w:rsidR="00F97FE9" w:rsidRDefault="00F97FE9" w:rsidP="005909EF">
      <w:pPr>
        <w:pStyle w:val="ListBullet3"/>
        <w:numPr>
          <w:ilvl w:val="0"/>
          <w:numId w:val="0"/>
        </w:numPr>
        <w:jc w:val="both"/>
        <w:rPr>
          <w:sz w:val="20"/>
        </w:rPr>
      </w:pPr>
    </w:p>
    <w:p w14:paraId="5C17EC0F" w14:textId="77777777" w:rsidR="00F97FE9" w:rsidRDefault="0091019C" w:rsidP="005909EF">
      <w:pPr>
        <w:pStyle w:val="ListBullet3"/>
        <w:numPr>
          <w:ilvl w:val="0"/>
          <w:numId w:val="0"/>
        </w:numPr>
        <w:tabs>
          <w:tab w:val="left" w:pos="720"/>
        </w:tabs>
        <w:jc w:val="both"/>
        <w:rPr>
          <w:rFonts w:eastAsia="Calibri"/>
          <w:b/>
          <w:bCs/>
        </w:rPr>
      </w:pPr>
      <w:r>
        <w:t>The SO issues Dispatch Instructions / Operating Instructions for the Real-Time operation of Transmission Facilities to a TO and to a QSE for the Real -Time operation of a Resource</w:t>
      </w:r>
      <w:r>
        <w:rPr>
          <w:rFonts w:ascii="Times New Roman Bold" w:eastAsia="Calibri" w:hAnsi="Times New Roman Bold"/>
          <w:b/>
          <w:bCs/>
        </w:rPr>
        <w:t>.</w:t>
      </w:r>
      <w:r>
        <w:rPr>
          <w:rFonts w:eastAsia="Calibri"/>
          <w:b/>
          <w:bCs/>
        </w:rPr>
        <w:t xml:space="preserve"> </w:t>
      </w:r>
    </w:p>
    <w:p w14:paraId="5C17EC10" w14:textId="77777777" w:rsidR="00F97FE9" w:rsidRDefault="00F97FE9" w:rsidP="005909EF">
      <w:pPr>
        <w:pStyle w:val="ListBullet3"/>
        <w:numPr>
          <w:ilvl w:val="0"/>
          <w:numId w:val="0"/>
        </w:numPr>
        <w:jc w:val="both"/>
      </w:pPr>
    </w:p>
    <w:p w14:paraId="5C17EC11" w14:textId="77777777" w:rsidR="00F97FE9" w:rsidRDefault="0091019C" w:rsidP="005909EF">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5C17EC12" w14:textId="77777777" w:rsidR="00F97FE9" w:rsidRDefault="00F97FE9" w:rsidP="005909EF">
      <w:pPr>
        <w:pStyle w:val="ListBullet3"/>
        <w:numPr>
          <w:ilvl w:val="0"/>
          <w:numId w:val="0"/>
        </w:numPr>
        <w:jc w:val="both"/>
        <w:rPr>
          <w:sz w:val="20"/>
        </w:rPr>
      </w:pPr>
    </w:p>
    <w:p w14:paraId="5C17EC13" w14:textId="2802D604" w:rsidR="00F97FE9" w:rsidRDefault="0091019C" w:rsidP="005909EF">
      <w:pPr>
        <w:pStyle w:val="ListBullet3"/>
        <w:numPr>
          <w:ilvl w:val="0"/>
          <w:numId w:val="0"/>
        </w:numPr>
        <w:jc w:val="both"/>
      </w:pPr>
      <w:r>
        <w:t xml:space="preserve">The SO shall ensure compliance with the ERCOT Protocols and Operating Guides on identified transfer limits.  The SO receives all specified notifications for the MPs </w:t>
      </w:r>
      <w:r w:rsidR="007C2329">
        <w:t>regarding</w:t>
      </w:r>
      <w:r>
        <w:t xml:space="preserve"> energy transactions (Balanced Schedules), AGC control modes, routine adjustments, and equipment limitations and outages.</w:t>
      </w:r>
    </w:p>
    <w:p w14:paraId="5C17EC14" w14:textId="77777777" w:rsidR="00F97FE9" w:rsidRDefault="00F97FE9" w:rsidP="005909EF">
      <w:pPr>
        <w:pStyle w:val="ListBullet3"/>
        <w:numPr>
          <w:ilvl w:val="0"/>
          <w:numId w:val="0"/>
        </w:numPr>
        <w:jc w:val="both"/>
        <w:rPr>
          <w:sz w:val="20"/>
          <w:szCs w:val="20"/>
        </w:rPr>
      </w:pPr>
    </w:p>
    <w:p w14:paraId="5C17EC15" w14:textId="77777777" w:rsidR="00F97FE9" w:rsidRDefault="0091019C" w:rsidP="005909EF">
      <w:pPr>
        <w:pStyle w:val="ListBullet3"/>
        <w:numPr>
          <w:ilvl w:val="0"/>
          <w:numId w:val="0"/>
        </w:numPr>
        <w:jc w:val="both"/>
      </w:pPr>
      <w:r>
        <w:t>The SO performs security analyses on a Day Ahead and real-time basis and ensures all Forced Outages are entered into the Outage Scheduler. The SO shall obtain or arrange to provide emergency energy over the DC Tie(s) on behalf of ERCOT.</w:t>
      </w:r>
    </w:p>
    <w:p w14:paraId="5C17EC16" w14:textId="77777777" w:rsidR="00F97FE9" w:rsidRDefault="00F97FE9" w:rsidP="005909EF">
      <w:pPr>
        <w:pStyle w:val="ListBullet3"/>
        <w:numPr>
          <w:ilvl w:val="0"/>
          <w:numId w:val="0"/>
        </w:numPr>
        <w:jc w:val="both"/>
      </w:pPr>
    </w:p>
    <w:p w14:paraId="5C17EC17" w14:textId="265328E4" w:rsidR="00F97FE9" w:rsidRDefault="0091019C" w:rsidP="005909EF">
      <w:pPr>
        <w:pStyle w:val="ListBullet3"/>
        <w:numPr>
          <w:ilvl w:val="0"/>
          <w:numId w:val="0"/>
        </w:numPr>
        <w:jc w:val="both"/>
      </w:pPr>
      <w:r>
        <w:t>The SO shall issue appropriate OCN’s,</w:t>
      </w:r>
      <w:r w:rsidR="00EB3329">
        <w:t xml:space="preserve"> AAN’s,</w:t>
      </w:r>
      <w:r>
        <w:t xml:space="preserve"> Advisories, Watches, and Emergency Notices, and coordinate the reduction or cancellation of clearances, re-dispatch of generation, and request, order, or take other action(s) that the SO determines is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5C17EC18" w14:textId="77777777" w:rsidR="00F97FE9" w:rsidRDefault="00F97FE9" w:rsidP="005909EF">
      <w:pPr>
        <w:pStyle w:val="ListBullet3"/>
        <w:numPr>
          <w:ilvl w:val="0"/>
          <w:numId w:val="0"/>
        </w:numPr>
        <w:jc w:val="both"/>
      </w:pPr>
    </w:p>
    <w:p w14:paraId="5C17EC19" w14:textId="77777777" w:rsidR="00F97FE9" w:rsidRDefault="0091019C" w:rsidP="005909EF">
      <w:pPr>
        <w:pStyle w:val="TableText"/>
        <w:tabs>
          <w:tab w:val="left" w:pos="1080"/>
          <w:tab w:val="left" w:pos="9558"/>
        </w:tabs>
        <w:jc w:val="both"/>
      </w:pPr>
      <w:r>
        <w:t>The SPP DC-Tie processes, procedures, or plans that support or affect SPP shall be reviewed at least once every 3 years and updated if needed.  These would include any DC-Tie procedures, inadvertent energy procedures, and emergency procedures.</w:t>
      </w:r>
    </w:p>
    <w:p w14:paraId="5C17EC1A" w14:textId="77777777" w:rsidR="00F97FE9" w:rsidRDefault="00F97FE9" w:rsidP="005909EF"/>
    <w:p w14:paraId="5C17EC1B" w14:textId="77777777" w:rsidR="00F97FE9" w:rsidRDefault="00F97FE9">
      <w:pPr>
        <w:sectPr w:rsidR="00F97FE9">
          <w:headerReference w:type="first" r:id="rId14"/>
          <w:pgSz w:w="12240" w:h="15840" w:code="1"/>
          <w:pgMar w:top="1440" w:right="1800" w:bottom="1440" w:left="1800" w:header="720" w:footer="720" w:gutter="0"/>
          <w:cols w:space="720"/>
          <w:titlePg/>
          <w:docGrid w:linePitch="360"/>
        </w:sectPr>
      </w:pPr>
    </w:p>
    <w:p w14:paraId="5C17EC1C" w14:textId="77777777" w:rsidR="00F97FE9" w:rsidRDefault="0091019C">
      <w:pPr>
        <w:pStyle w:val="Heading2"/>
        <w:ind w:left="720" w:hanging="540"/>
        <w:rPr>
          <w:rFonts w:ascii="Times New Roman Bold" w:hAnsi="Times New Roman Bold"/>
          <w:i w:val="0"/>
          <w:sz w:val="24"/>
          <w:szCs w:val="24"/>
        </w:rPr>
      </w:pPr>
      <w:bookmarkStart w:id="65" w:name="_2.2_Three-Part_Communication"/>
      <w:bookmarkEnd w:id="65"/>
      <w:r>
        <w:rPr>
          <w:rFonts w:ascii="Times New Roman Bold" w:hAnsi="Times New Roman Bold"/>
          <w:i w:val="0"/>
          <w:sz w:val="24"/>
          <w:szCs w:val="24"/>
        </w:rPr>
        <w:t>2.2</w:t>
      </w:r>
      <w:r>
        <w:rPr>
          <w:rFonts w:ascii="Times New Roman Bold" w:hAnsi="Times New Roman Bold"/>
          <w:i w:val="0"/>
          <w:sz w:val="24"/>
          <w:szCs w:val="24"/>
        </w:rPr>
        <w:tab/>
        <w:t>Communication</w:t>
      </w:r>
    </w:p>
    <w:p w14:paraId="5C17EC1D" w14:textId="77777777" w:rsidR="00F97FE9" w:rsidRDefault="00F97FE9">
      <w:pPr>
        <w:rPr>
          <w:b/>
        </w:rPr>
      </w:pPr>
    </w:p>
    <w:p w14:paraId="5C17EC1E" w14:textId="77777777" w:rsidR="00F97FE9" w:rsidRDefault="0091019C">
      <w:pPr>
        <w:ind w:left="720"/>
      </w:pPr>
      <w:r>
        <w:rPr>
          <w:b/>
        </w:rPr>
        <w:t xml:space="preserve">Procedure Purpose:  </w:t>
      </w:r>
      <w:r>
        <w:t>To ensure proper communication is used to reduce the possibility of miscommunication that could lead to action or inaction harmful to the reliability of the grid.</w:t>
      </w:r>
    </w:p>
    <w:p w14:paraId="5C17EC1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14"/>
        <w:gridCol w:w="1557"/>
        <w:gridCol w:w="1557"/>
      </w:tblGrid>
      <w:tr w:rsidR="00F97FE9" w14:paraId="5C17EC25" w14:textId="77777777">
        <w:tc>
          <w:tcPr>
            <w:tcW w:w="2628" w:type="dxa"/>
          </w:tcPr>
          <w:p w14:paraId="5C17EC20" w14:textId="77777777" w:rsidR="00F97FE9" w:rsidRDefault="0091019C">
            <w:pPr>
              <w:rPr>
                <w:b/>
                <w:lang w:val="pt-BR"/>
              </w:rPr>
            </w:pPr>
            <w:r>
              <w:rPr>
                <w:b/>
                <w:lang w:val="pt-BR"/>
              </w:rPr>
              <w:t>Protocol Reference</w:t>
            </w:r>
          </w:p>
        </w:tc>
        <w:tc>
          <w:tcPr>
            <w:tcW w:w="1800" w:type="dxa"/>
          </w:tcPr>
          <w:p w14:paraId="5C17EC21" w14:textId="77777777" w:rsidR="00F97FE9" w:rsidRDefault="0091019C">
            <w:pPr>
              <w:rPr>
                <w:b/>
                <w:lang w:val="pt-BR"/>
              </w:rPr>
            </w:pPr>
            <w:r>
              <w:rPr>
                <w:b/>
                <w:lang w:val="pt-BR"/>
              </w:rPr>
              <w:t>6.5.7.8</w:t>
            </w:r>
          </w:p>
        </w:tc>
        <w:tc>
          <w:tcPr>
            <w:tcW w:w="1314" w:type="dxa"/>
          </w:tcPr>
          <w:p w14:paraId="5C17EC22" w14:textId="3278C41C" w:rsidR="00F97FE9" w:rsidRDefault="00F97FE9">
            <w:pPr>
              <w:rPr>
                <w:b/>
                <w:lang w:val="pt-BR"/>
              </w:rPr>
            </w:pPr>
          </w:p>
        </w:tc>
        <w:tc>
          <w:tcPr>
            <w:tcW w:w="1557" w:type="dxa"/>
          </w:tcPr>
          <w:p w14:paraId="5C17EC23" w14:textId="77777777" w:rsidR="00F97FE9" w:rsidRDefault="00F97FE9">
            <w:pPr>
              <w:rPr>
                <w:b/>
                <w:lang w:val="pt-BR"/>
              </w:rPr>
            </w:pPr>
          </w:p>
        </w:tc>
        <w:tc>
          <w:tcPr>
            <w:tcW w:w="1557" w:type="dxa"/>
          </w:tcPr>
          <w:p w14:paraId="5C17EC24" w14:textId="77777777" w:rsidR="00F97FE9" w:rsidRDefault="00F97FE9">
            <w:pPr>
              <w:rPr>
                <w:b/>
                <w:lang w:val="pt-BR"/>
              </w:rPr>
            </w:pPr>
          </w:p>
        </w:tc>
      </w:tr>
      <w:tr w:rsidR="00F97FE9" w14:paraId="5C17EC2B" w14:textId="77777777">
        <w:tc>
          <w:tcPr>
            <w:tcW w:w="2628" w:type="dxa"/>
          </w:tcPr>
          <w:p w14:paraId="5C17EC26" w14:textId="77777777" w:rsidR="00F97FE9" w:rsidRDefault="0091019C">
            <w:pPr>
              <w:rPr>
                <w:b/>
                <w:lang w:val="pt-BR"/>
              </w:rPr>
            </w:pPr>
            <w:r>
              <w:rPr>
                <w:b/>
                <w:lang w:val="pt-BR"/>
              </w:rPr>
              <w:t>Guide Reference</w:t>
            </w:r>
          </w:p>
        </w:tc>
        <w:tc>
          <w:tcPr>
            <w:tcW w:w="1800" w:type="dxa"/>
          </w:tcPr>
          <w:p w14:paraId="5C17EC27" w14:textId="77777777" w:rsidR="00F97FE9" w:rsidRDefault="0091019C">
            <w:pPr>
              <w:rPr>
                <w:b/>
                <w:lang w:val="pt-BR"/>
              </w:rPr>
            </w:pPr>
            <w:r>
              <w:rPr>
                <w:b/>
                <w:lang w:val="pt-BR"/>
              </w:rPr>
              <w:t>3.1.3</w:t>
            </w:r>
          </w:p>
        </w:tc>
        <w:tc>
          <w:tcPr>
            <w:tcW w:w="1314" w:type="dxa"/>
          </w:tcPr>
          <w:p w14:paraId="5C17EC28" w14:textId="77777777" w:rsidR="00F97FE9" w:rsidRDefault="00F97FE9">
            <w:pPr>
              <w:rPr>
                <w:b/>
                <w:lang w:val="pt-BR"/>
              </w:rPr>
            </w:pPr>
          </w:p>
        </w:tc>
        <w:tc>
          <w:tcPr>
            <w:tcW w:w="1557" w:type="dxa"/>
          </w:tcPr>
          <w:p w14:paraId="5C17EC29" w14:textId="77777777" w:rsidR="00F97FE9" w:rsidRDefault="00F97FE9">
            <w:pPr>
              <w:rPr>
                <w:b/>
                <w:lang w:val="pt-BR"/>
              </w:rPr>
            </w:pPr>
          </w:p>
        </w:tc>
        <w:tc>
          <w:tcPr>
            <w:tcW w:w="1557" w:type="dxa"/>
          </w:tcPr>
          <w:p w14:paraId="5C17EC2A" w14:textId="77777777" w:rsidR="00F97FE9" w:rsidRDefault="00F97FE9">
            <w:pPr>
              <w:rPr>
                <w:b/>
                <w:lang w:val="pt-BR"/>
              </w:rPr>
            </w:pPr>
          </w:p>
        </w:tc>
      </w:tr>
      <w:tr w:rsidR="00F97FE9" w14:paraId="5C17EC31" w14:textId="77777777">
        <w:tc>
          <w:tcPr>
            <w:tcW w:w="2628" w:type="dxa"/>
          </w:tcPr>
          <w:p w14:paraId="5C17EC2C" w14:textId="77777777" w:rsidR="00F97FE9" w:rsidRDefault="0091019C">
            <w:pPr>
              <w:rPr>
                <w:b/>
                <w:lang w:val="pt-BR"/>
              </w:rPr>
            </w:pPr>
            <w:r>
              <w:rPr>
                <w:b/>
                <w:lang w:val="pt-BR"/>
              </w:rPr>
              <w:t>NERC Standard</w:t>
            </w:r>
          </w:p>
        </w:tc>
        <w:tc>
          <w:tcPr>
            <w:tcW w:w="1800" w:type="dxa"/>
          </w:tcPr>
          <w:p w14:paraId="2ED8774B" w14:textId="77777777" w:rsidR="00F97FE9" w:rsidRDefault="0091019C">
            <w:pPr>
              <w:rPr>
                <w:b/>
                <w:lang w:val="pt-BR"/>
              </w:rPr>
            </w:pPr>
            <w:r>
              <w:rPr>
                <w:b/>
                <w:lang w:val="pt-BR"/>
              </w:rPr>
              <w:t>COM-002-4</w:t>
            </w:r>
          </w:p>
          <w:p w14:paraId="5C17EC2D" w14:textId="0569782E" w:rsidR="00233B29" w:rsidRDefault="00233B29">
            <w:pPr>
              <w:rPr>
                <w:b/>
                <w:lang w:val="pt-BR"/>
              </w:rPr>
            </w:pPr>
            <w:r>
              <w:rPr>
                <w:b/>
                <w:lang w:val="pt-BR"/>
              </w:rPr>
              <w:t>R5, R7</w:t>
            </w:r>
          </w:p>
        </w:tc>
        <w:tc>
          <w:tcPr>
            <w:tcW w:w="1314" w:type="dxa"/>
          </w:tcPr>
          <w:p w14:paraId="5C17EC2E" w14:textId="77777777" w:rsidR="00F97FE9" w:rsidRDefault="00F97FE9">
            <w:pPr>
              <w:rPr>
                <w:b/>
                <w:lang w:val="pt-BR"/>
              </w:rPr>
            </w:pPr>
          </w:p>
        </w:tc>
        <w:tc>
          <w:tcPr>
            <w:tcW w:w="1557" w:type="dxa"/>
          </w:tcPr>
          <w:p w14:paraId="5C17EC2F" w14:textId="77777777" w:rsidR="00F97FE9" w:rsidRDefault="00F97FE9">
            <w:pPr>
              <w:rPr>
                <w:b/>
              </w:rPr>
            </w:pPr>
          </w:p>
        </w:tc>
        <w:tc>
          <w:tcPr>
            <w:tcW w:w="1557" w:type="dxa"/>
          </w:tcPr>
          <w:p w14:paraId="5C17EC30" w14:textId="77777777" w:rsidR="00F97FE9" w:rsidRDefault="00F97FE9">
            <w:pPr>
              <w:rPr>
                <w:b/>
              </w:rPr>
            </w:pPr>
          </w:p>
        </w:tc>
      </w:tr>
    </w:tbl>
    <w:p w14:paraId="5C17EC32"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97FE9" w14:paraId="5C17EC36" w14:textId="77777777">
        <w:tc>
          <w:tcPr>
            <w:tcW w:w="1908" w:type="dxa"/>
          </w:tcPr>
          <w:p w14:paraId="5C17EC33" w14:textId="77777777" w:rsidR="00F97FE9" w:rsidRDefault="0091019C">
            <w:pPr>
              <w:rPr>
                <w:b/>
              </w:rPr>
            </w:pPr>
            <w:r>
              <w:rPr>
                <w:b/>
              </w:rPr>
              <w:t xml:space="preserve">Version: 1 </w:t>
            </w:r>
          </w:p>
        </w:tc>
        <w:tc>
          <w:tcPr>
            <w:tcW w:w="2250" w:type="dxa"/>
          </w:tcPr>
          <w:p w14:paraId="5C17EC34" w14:textId="5BB3E0FB" w:rsidR="00F97FE9" w:rsidRDefault="0091019C">
            <w:pPr>
              <w:rPr>
                <w:b/>
              </w:rPr>
            </w:pPr>
            <w:r>
              <w:rPr>
                <w:b/>
              </w:rPr>
              <w:t xml:space="preserve">Revision: </w:t>
            </w:r>
            <w:r w:rsidR="006B700F">
              <w:rPr>
                <w:b/>
              </w:rPr>
              <w:t>6</w:t>
            </w:r>
          </w:p>
        </w:tc>
        <w:tc>
          <w:tcPr>
            <w:tcW w:w="4680" w:type="dxa"/>
          </w:tcPr>
          <w:p w14:paraId="5C17EC35" w14:textId="1ECAD91F" w:rsidR="00F97FE9" w:rsidRDefault="0091019C">
            <w:pPr>
              <w:rPr>
                <w:b/>
              </w:rPr>
            </w:pPr>
            <w:r>
              <w:rPr>
                <w:b/>
              </w:rPr>
              <w:t xml:space="preserve">Effective Date:  </w:t>
            </w:r>
            <w:r w:rsidR="006B700F">
              <w:rPr>
                <w:b/>
              </w:rPr>
              <w:t>December 31, 2021</w:t>
            </w:r>
          </w:p>
        </w:tc>
      </w:tr>
    </w:tbl>
    <w:p w14:paraId="5C17EC37"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F97FE9" w14:paraId="5C17EC3A" w14:textId="77777777">
        <w:trPr>
          <w:trHeight w:val="576"/>
          <w:tblHeader/>
        </w:trPr>
        <w:tc>
          <w:tcPr>
            <w:tcW w:w="1368" w:type="dxa"/>
            <w:tcBorders>
              <w:top w:val="double" w:sz="4" w:space="0" w:color="auto"/>
              <w:left w:val="nil"/>
              <w:bottom w:val="double" w:sz="4" w:space="0" w:color="auto"/>
            </w:tcBorders>
            <w:vAlign w:val="center"/>
          </w:tcPr>
          <w:p w14:paraId="5C17EC38"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EC39" w14:textId="77777777" w:rsidR="00F97FE9" w:rsidRDefault="0091019C">
            <w:pPr>
              <w:rPr>
                <w:b/>
              </w:rPr>
            </w:pPr>
            <w:r>
              <w:rPr>
                <w:b/>
              </w:rPr>
              <w:t>Action</w:t>
            </w:r>
          </w:p>
        </w:tc>
      </w:tr>
      <w:tr w:rsidR="00F97FE9" w14:paraId="5C17EC3C"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EC3B" w14:textId="77777777" w:rsidR="00F97FE9" w:rsidRDefault="0091019C">
            <w:pPr>
              <w:pStyle w:val="Heading3"/>
              <w:rPr>
                <w:rFonts w:cs="Times New Roman"/>
                <w:i/>
              </w:rPr>
            </w:pPr>
            <w:bookmarkStart w:id="66" w:name="_Three-Part_Communication"/>
            <w:bookmarkEnd w:id="66"/>
            <w:r>
              <w:t>Three-Part Communication</w:t>
            </w:r>
          </w:p>
        </w:tc>
      </w:tr>
      <w:tr w:rsidR="00F97FE9" w14:paraId="5C17EC40" w14:textId="77777777">
        <w:trPr>
          <w:trHeight w:val="576"/>
        </w:trPr>
        <w:tc>
          <w:tcPr>
            <w:tcW w:w="1368" w:type="dxa"/>
            <w:tcBorders>
              <w:top w:val="double" w:sz="4" w:space="0" w:color="auto"/>
              <w:left w:val="nil"/>
            </w:tcBorders>
            <w:vAlign w:val="center"/>
          </w:tcPr>
          <w:p w14:paraId="5C17EC3D" w14:textId="77777777" w:rsidR="00F97FE9" w:rsidRDefault="0091019C">
            <w:pPr>
              <w:jc w:val="center"/>
              <w:rPr>
                <w:b/>
              </w:rPr>
            </w:pPr>
            <w:r>
              <w:rPr>
                <w:b/>
              </w:rPr>
              <w:t>NOTE</w:t>
            </w:r>
          </w:p>
        </w:tc>
        <w:tc>
          <w:tcPr>
            <w:tcW w:w="7488" w:type="dxa"/>
            <w:tcBorders>
              <w:top w:val="double" w:sz="4" w:space="0" w:color="auto"/>
              <w:right w:val="nil"/>
            </w:tcBorders>
            <w:vAlign w:val="center"/>
          </w:tcPr>
          <w:p w14:paraId="5C17EC3E" w14:textId="5F547523" w:rsidR="00F97FE9" w:rsidRDefault="0091019C" w:rsidP="00666EB3">
            <w:pPr>
              <w:pStyle w:val="ListParagraph"/>
              <w:numPr>
                <w:ilvl w:val="0"/>
                <w:numId w:val="85"/>
              </w:numPr>
            </w:pPr>
            <w:r>
              <w:t>Operating Instructions and Dispatch Instructions are synonymous</w:t>
            </w:r>
            <w:r w:rsidR="003D7BBD">
              <w:t>,</w:t>
            </w:r>
            <w:r>
              <w:t xml:space="preserve"> and both require ‘three-part communication’.</w:t>
            </w:r>
          </w:p>
          <w:p w14:paraId="5C17EC3F" w14:textId="77777777" w:rsidR="00F97FE9" w:rsidRDefault="0091019C" w:rsidP="00666EB3">
            <w:pPr>
              <w:pStyle w:val="ListParagraph"/>
              <w:numPr>
                <w:ilvl w:val="0"/>
                <w:numId w:val="85"/>
              </w:numPr>
            </w:pPr>
            <w:r>
              <w:t>Refer to the Communications Protocols document for requirements.</w:t>
            </w:r>
          </w:p>
        </w:tc>
      </w:tr>
      <w:tr w:rsidR="00F97FE9" w14:paraId="5C17EC48" w14:textId="77777777">
        <w:trPr>
          <w:trHeight w:val="576"/>
        </w:trPr>
        <w:tc>
          <w:tcPr>
            <w:tcW w:w="1368" w:type="dxa"/>
            <w:tcBorders>
              <w:left w:val="nil"/>
              <w:bottom w:val="single" w:sz="4" w:space="0" w:color="auto"/>
            </w:tcBorders>
            <w:vAlign w:val="center"/>
          </w:tcPr>
          <w:p w14:paraId="5C17EC41" w14:textId="77777777" w:rsidR="00F97FE9" w:rsidRDefault="0091019C">
            <w:pPr>
              <w:jc w:val="center"/>
            </w:pPr>
            <w:r>
              <w:t>1</w:t>
            </w:r>
          </w:p>
        </w:tc>
        <w:tc>
          <w:tcPr>
            <w:tcW w:w="7488" w:type="dxa"/>
            <w:tcBorders>
              <w:bottom w:val="single" w:sz="4" w:space="0" w:color="auto"/>
              <w:right w:val="nil"/>
            </w:tcBorders>
            <w:vAlign w:val="center"/>
          </w:tcPr>
          <w:p w14:paraId="5C17EC42" w14:textId="77777777" w:rsidR="00F97FE9" w:rsidRDefault="0091019C">
            <w:r>
              <w:t>When issuing Operating Instructions, use three-part communication:</w:t>
            </w:r>
          </w:p>
          <w:p w14:paraId="5C17EC43" w14:textId="77777777" w:rsidR="00F97FE9" w:rsidRDefault="00F97FE9"/>
          <w:p w14:paraId="5C17EC44" w14:textId="77777777" w:rsidR="00F97FE9" w:rsidRDefault="0091019C" w:rsidP="00666EB3">
            <w:pPr>
              <w:numPr>
                <w:ilvl w:val="0"/>
                <w:numId w:val="29"/>
              </w:numPr>
            </w:pPr>
            <w:r>
              <w:t>Issue the Operating Instruction</w:t>
            </w:r>
          </w:p>
          <w:p w14:paraId="5C17EC45" w14:textId="77777777" w:rsidR="00F97FE9" w:rsidRDefault="0091019C" w:rsidP="00666EB3">
            <w:pPr>
              <w:numPr>
                <w:ilvl w:val="0"/>
                <w:numId w:val="29"/>
              </w:numPr>
            </w:pPr>
            <w:r>
              <w:t>Receive a correct repeat back</w:t>
            </w:r>
          </w:p>
          <w:p w14:paraId="5C17EC46" w14:textId="77777777" w:rsidR="00F97FE9" w:rsidRDefault="0091019C" w:rsidP="00666EB3">
            <w:pPr>
              <w:numPr>
                <w:ilvl w:val="0"/>
                <w:numId w:val="29"/>
              </w:numPr>
            </w:pPr>
            <w:r>
              <w:t>Give an acknowledgement</w:t>
            </w:r>
          </w:p>
          <w:p w14:paraId="5C17EC47" w14:textId="77777777" w:rsidR="00F97FE9" w:rsidRDefault="00F97FE9"/>
        </w:tc>
      </w:tr>
      <w:tr w:rsidR="00F97FE9" w14:paraId="5C17EC4B" w14:textId="77777777">
        <w:trPr>
          <w:trHeight w:val="576"/>
        </w:trPr>
        <w:tc>
          <w:tcPr>
            <w:tcW w:w="1368" w:type="dxa"/>
            <w:tcBorders>
              <w:left w:val="nil"/>
              <w:bottom w:val="double" w:sz="4" w:space="0" w:color="auto"/>
            </w:tcBorders>
            <w:vAlign w:val="center"/>
          </w:tcPr>
          <w:p w14:paraId="5C17EC49" w14:textId="77777777" w:rsidR="00F97FE9" w:rsidRDefault="0091019C">
            <w:pPr>
              <w:jc w:val="center"/>
            </w:pPr>
            <w:r>
              <w:t>2</w:t>
            </w:r>
          </w:p>
        </w:tc>
        <w:tc>
          <w:tcPr>
            <w:tcW w:w="7488" w:type="dxa"/>
            <w:tcBorders>
              <w:bottom w:val="double" w:sz="4" w:space="0" w:color="auto"/>
              <w:right w:val="nil"/>
            </w:tcBorders>
            <w:vAlign w:val="center"/>
          </w:tcPr>
          <w:p w14:paraId="5C17EC4A" w14:textId="2E2DA727" w:rsidR="00F97FE9" w:rsidRDefault="0091019C" w:rsidP="00C85A57">
            <w:r>
              <w:t xml:space="preserve">Many scripts have been placed throughout the procedures as a reminder for the three-part communication.  However, a script </w:t>
            </w:r>
            <w:r w:rsidR="00C85A57">
              <w:t>cannot</w:t>
            </w:r>
            <w:r>
              <w:t xml:space="preserve"> be provided for every scenario.  Effective three-part communication skills are mandatory.</w:t>
            </w:r>
          </w:p>
        </w:tc>
      </w:tr>
      <w:tr w:rsidR="00F97FE9" w14:paraId="5C17EC4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EC4C" w14:textId="77777777" w:rsidR="00F97FE9" w:rsidRDefault="0091019C">
            <w:pPr>
              <w:pStyle w:val="Heading3"/>
              <w:rPr>
                <w:i/>
              </w:rPr>
            </w:pPr>
            <w:bookmarkStart w:id="67" w:name="_Hotline_Call_Communication"/>
            <w:bookmarkEnd w:id="67"/>
            <w:r>
              <w:t>Hotline Call Communication</w:t>
            </w:r>
          </w:p>
        </w:tc>
      </w:tr>
      <w:tr w:rsidR="00F97FE9" w14:paraId="5C17EC56" w14:textId="77777777">
        <w:trPr>
          <w:trHeight w:val="576"/>
        </w:trPr>
        <w:tc>
          <w:tcPr>
            <w:tcW w:w="1368" w:type="dxa"/>
            <w:tcBorders>
              <w:top w:val="double" w:sz="4" w:space="0" w:color="auto"/>
              <w:left w:val="nil"/>
            </w:tcBorders>
            <w:vAlign w:val="center"/>
          </w:tcPr>
          <w:p w14:paraId="5C17EC4E" w14:textId="77777777" w:rsidR="00F97FE9" w:rsidRDefault="0091019C">
            <w:pPr>
              <w:jc w:val="center"/>
            </w:pPr>
            <w:r>
              <w:rPr>
                <w:b/>
              </w:rPr>
              <w:t>1</w:t>
            </w:r>
          </w:p>
        </w:tc>
        <w:tc>
          <w:tcPr>
            <w:tcW w:w="7488" w:type="dxa"/>
            <w:tcBorders>
              <w:top w:val="double" w:sz="4" w:space="0" w:color="auto"/>
              <w:right w:val="nil"/>
            </w:tcBorders>
            <w:vAlign w:val="center"/>
          </w:tcPr>
          <w:p w14:paraId="5C17EC4F" w14:textId="5F046386" w:rsidR="00F97FE9" w:rsidRDefault="0091019C">
            <w:r>
              <w:t xml:space="preserve">When making Hotline calls, </w:t>
            </w:r>
            <w:r w:rsidR="006B700F">
              <w:t>ensure one TO/QSE repeats back the message</w:t>
            </w:r>
            <w:r>
              <w:t>.</w:t>
            </w:r>
          </w:p>
          <w:p w14:paraId="5C17EC50" w14:textId="77777777" w:rsidR="00F97FE9" w:rsidRDefault="0091019C">
            <w:pPr>
              <w:rPr>
                <w:b/>
                <w:u w:val="single"/>
              </w:rPr>
            </w:pPr>
            <w:r>
              <w:rPr>
                <w:b/>
                <w:u w:val="single"/>
              </w:rPr>
              <w:t>IF:</w:t>
            </w:r>
          </w:p>
          <w:p w14:paraId="5C17EC51" w14:textId="0DC8D2EE" w:rsidR="00F97FE9" w:rsidRDefault="006B700F" w:rsidP="00666EB3">
            <w:pPr>
              <w:pStyle w:val="ListParagraph"/>
              <w:numPr>
                <w:ilvl w:val="0"/>
                <w:numId w:val="63"/>
              </w:numPr>
              <w:contextualSpacing/>
            </w:pPr>
            <w:r>
              <w:t>Time and circumstances allow</w:t>
            </w:r>
            <w:r w:rsidR="0091019C">
              <w:t>;</w:t>
            </w:r>
          </w:p>
          <w:p w14:paraId="5C17EC52" w14:textId="77777777" w:rsidR="00F97FE9" w:rsidRDefault="0091019C">
            <w:pPr>
              <w:rPr>
                <w:b/>
                <w:u w:val="single"/>
              </w:rPr>
            </w:pPr>
            <w:r>
              <w:rPr>
                <w:b/>
                <w:u w:val="single"/>
              </w:rPr>
              <w:t>THEN:</w:t>
            </w:r>
          </w:p>
          <w:p w14:paraId="0194A990" w14:textId="34601E5B" w:rsidR="006B700F" w:rsidRDefault="006B700F" w:rsidP="00666EB3">
            <w:pPr>
              <w:pStyle w:val="ListParagraph"/>
              <w:numPr>
                <w:ilvl w:val="0"/>
                <w:numId w:val="63"/>
              </w:numPr>
              <w:contextualSpacing/>
            </w:pPr>
            <w:r>
              <w:t>Review the Consortium hotline attendance report to verify all TOs/QSEs were in attendance</w:t>
            </w:r>
          </w:p>
          <w:p w14:paraId="5C17EC53" w14:textId="6C50BEF0" w:rsidR="00F97FE9" w:rsidRDefault="0091019C" w:rsidP="00666EB3">
            <w:pPr>
              <w:pStyle w:val="ListParagraph"/>
              <w:numPr>
                <w:ilvl w:val="0"/>
                <w:numId w:val="63"/>
              </w:numPr>
              <w:contextualSpacing/>
            </w:pPr>
            <w:r>
              <w:t xml:space="preserve">Contact </w:t>
            </w:r>
            <w:r w:rsidR="006B700F">
              <w:t>the TO/QSE</w:t>
            </w:r>
            <w:r>
              <w:t xml:space="preserve"> using their OPX line or LD line to provide them with the message</w:t>
            </w:r>
          </w:p>
          <w:p w14:paraId="5C17EC54" w14:textId="77777777" w:rsidR="00F97FE9" w:rsidRDefault="0091019C" w:rsidP="00666EB3">
            <w:pPr>
              <w:pStyle w:val="ListParagraph"/>
              <w:numPr>
                <w:ilvl w:val="0"/>
                <w:numId w:val="63"/>
              </w:numPr>
              <w:contextualSpacing/>
            </w:pPr>
            <w:r>
              <w:t>Inquire why they were not on the Hotline call</w:t>
            </w:r>
          </w:p>
          <w:p w14:paraId="5C17EC55" w14:textId="77777777" w:rsidR="00F97FE9" w:rsidRDefault="0091019C" w:rsidP="00666EB3">
            <w:pPr>
              <w:pStyle w:val="ListParagraph"/>
              <w:numPr>
                <w:ilvl w:val="0"/>
                <w:numId w:val="63"/>
              </w:numPr>
            </w:pPr>
            <w:r>
              <w:t>Open a Help ticket if ERCOT’s Telecommunications department is needed to investigate.</w:t>
            </w:r>
          </w:p>
        </w:tc>
      </w:tr>
      <w:tr w:rsidR="00F97FE9" w14:paraId="5C17EC59" w14:textId="77777777">
        <w:trPr>
          <w:trHeight w:val="576"/>
        </w:trPr>
        <w:tc>
          <w:tcPr>
            <w:tcW w:w="1368" w:type="dxa"/>
            <w:tcBorders>
              <w:left w:val="nil"/>
              <w:bottom w:val="double" w:sz="4" w:space="0" w:color="auto"/>
            </w:tcBorders>
            <w:vAlign w:val="center"/>
          </w:tcPr>
          <w:p w14:paraId="5C17EC57" w14:textId="77777777" w:rsidR="00F97FE9" w:rsidRDefault="0091019C">
            <w:pPr>
              <w:jc w:val="center"/>
            </w:pPr>
            <w:r>
              <w:rPr>
                <w:b/>
              </w:rPr>
              <w:t>LOG</w:t>
            </w:r>
          </w:p>
        </w:tc>
        <w:tc>
          <w:tcPr>
            <w:tcW w:w="7488" w:type="dxa"/>
            <w:tcBorders>
              <w:bottom w:val="double" w:sz="4" w:space="0" w:color="auto"/>
              <w:right w:val="nil"/>
            </w:tcBorders>
            <w:vAlign w:val="center"/>
          </w:tcPr>
          <w:p w14:paraId="5C17EC58" w14:textId="77777777" w:rsidR="00F97FE9" w:rsidRDefault="0091019C">
            <w:r>
              <w:t>Log all actions.</w:t>
            </w:r>
          </w:p>
        </w:tc>
      </w:tr>
      <w:tr w:rsidR="00F97FE9" w14:paraId="5C17EC5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EC5A" w14:textId="77777777" w:rsidR="00F97FE9" w:rsidRDefault="0091019C">
            <w:pPr>
              <w:pStyle w:val="Heading3"/>
            </w:pPr>
            <w:bookmarkStart w:id="68" w:name="_Dispatch"/>
            <w:bookmarkStart w:id="69" w:name="_Verbal_Dispatch_Instruction"/>
            <w:bookmarkStart w:id="70" w:name="_VDIs_to_Master"/>
            <w:bookmarkEnd w:id="68"/>
            <w:bookmarkEnd w:id="69"/>
            <w:bookmarkEnd w:id="70"/>
            <w:r>
              <w:t>Master QSE</w:t>
            </w:r>
          </w:p>
        </w:tc>
      </w:tr>
      <w:tr w:rsidR="00F97FE9" w14:paraId="5C17EC5E" w14:textId="77777777">
        <w:trPr>
          <w:trHeight w:val="576"/>
        </w:trPr>
        <w:tc>
          <w:tcPr>
            <w:tcW w:w="1368" w:type="dxa"/>
            <w:tcBorders>
              <w:top w:val="double" w:sz="4" w:space="0" w:color="auto"/>
              <w:left w:val="nil"/>
              <w:bottom w:val="double" w:sz="4" w:space="0" w:color="auto"/>
            </w:tcBorders>
            <w:vAlign w:val="center"/>
          </w:tcPr>
          <w:p w14:paraId="5C17EC5C" w14:textId="77777777" w:rsidR="00F97FE9" w:rsidRDefault="0091019C">
            <w:pPr>
              <w:jc w:val="center"/>
              <w:rPr>
                <w:b/>
              </w:rPr>
            </w:pPr>
            <w:r>
              <w:rPr>
                <w:b/>
              </w:rPr>
              <w:t>1</w:t>
            </w:r>
          </w:p>
        </w:tc>
        <w:tc>
          <w:tcPr>
            <w:tcW w:w="7488" w:type="dxa"/>
            <w:tcBorders>
              <w:top w:val="double" w:sz="4" w:space="0" w:color="auto"/>
              <w:bottom w:val="double" w:sz="4" w:space="0" w:color="auto"/>
              <w:right w:val="nil"/>
            </w:tcBorders>
            <w:vAlign w:val="center"/>
          </w:tcPr>
          <w:p w14:paraId="5C17EC5D" w14:textId="77777777" w:rsidR="00F97FE9" w:rsidRDefault="0091019C">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F97FE9" w14:paraId="5C17EC61" w14:textId="77777777">
        <w:trPr>
          <w:trHeight w:val="576"/>
        </w:trPr>
        <w:tc>
          <w:tcPr>
            <w:tcW w:w="1368" w:type="dxa"/>
            <w:tcBorders>
              <w:top w:val="double" w:sz="4" w:space="0" w:color="auto"/>
              <w:left w:val="nil"/>
              <w:bottom w:val="double" w:sz="4" w:space="0" w:color="auto"/>
            </w:tcBorders>
            <w:vAlign w:val="center"/>
          </w:tcPr>
          <w:p w14:paraId="5C17EC5F" w14:textId="77777777" w:rsidR="00F97FE9" w:rsidRDefault="0091019C">
            <w:pPr>
              <w:jc w:val="center"/>
              <w:rPr>
                <w:b/>
              </w:rPr>
            </w:pPr>
            <w:r>
              <w:rPr>
                <w:b/>
              </w:rPr>
              <w:t>LOG</w:t>
            </w:r>
          </w:p>
        </w:tc>
        <w:tc>
          <w:tcPr>
            <w:tcW w:w="7488" w:type="dxa"/>
            <w:tcBorders>
              <w:top w:val="double" w:sz="4" w:space="0" w:color="auto"/>
              <w:bottom w:val="double" w:sz="4" w:space="0" w:color="auto"/>
              <w:right w:val="nil"/>
            </w:tcBorders>
            <w:vAlign w:val="center"/>
          </w:tcPr>
          <w:p w14:paraId="5C17EC60" w14:textId="77777777" w:rsidR="00F97FE9" w:rsidRDefault="0091019C">
            <w:r>
              <w:t>Log all actions.</w:t>
            </w:r>
          </w:p>
        </w:tc>
      </w:tr>
    </w:tbl>
    <w:p w14:paraId="5C17EC62" w14:textId="77777777" w:rsidR="00F97FE9" w:rsidRDefault="00F97FE9"/>
    <w:p w14:paraId="5C17EC63" w14:textId="77777777" w:rsidR="00F97FE9" w:rsidRDefault="0091019C">
      <w:r>
        <w:br w:type="page"/>
      </w:r>
    </w:p>
    <w:p w14:paraId="5C17EC64" w14:textId="77777777" w:rsidR="00F97FE9" w:rsidRDefault="0091019C">
      <w:pPr>
        <w:pStyle w:val="Heading2"/>
        <w:ind w:left="720" w:hanging="540"/>
        <w:rPr>
          <w:rFonts w:ascii="Times New Roman Bold" w:hAnsi="Times New Roman Bold"/>
          <w:i w:val="0"/>
          <w:sz w:val="24"/>
          <w:szCs w:val="24"/>
        </w:rPr>
      </w:pPr>
      <w:bookmarkStart w:id="71" w:name="_2.3_NXT_Notification"/>
      <w:bookmarkEnd w:id="71"/>
      <w:r>
        <w:rPr>
          <w:rFonts w:ascii="Times New Roman Bold" w:hAnsi="Times New Roman Bold"/>
          <w:i w:val="0"/>
          <w:sz w:val="24"/>
          <w:szCs w:val="24"/>
        </w:rPr>
        <w:t>2.3</w:t>
      </w:r>
      <w:r>
        <w:rPr>
          <w:rFonts w:ascii="Times New Roman Bold" w:hAnsi="Times New Roman Bold"/>
          <w:i w:val="0"/>
          <w:sz w:val="24"/>
          <w:szCs w:val="24"/>
        </w:rPr>
        <w:tab/>
      </w:r>
      <w:r>
        <w:rPr>
          <w:rFonts w:ascii="Times New Roman" w:hAnsi="Times New Roman" w:cs="Times New Roman"/>
          <w:i w:val="0"/>
          <w:sz w:val="24"/>
          <w:szCs w:val="24"/>
        </w:rPr>
        <w:t>NXT Notification Requirements</w:t>
      </w:r>
      <w:r>
        <w:rPr>
          <w:rFonts w:ascii="Times New Roman Bold" w:hAnsi="Times New Roman Bold"/>
          <w:i w:val="0"/>
          <w:sz w:val="24"/>
          <w:szCs w:val="24"/>
        </w:rPr>
        <w:t xml:space="preserve"> </w:t>
      </w:r>
    </w:p>
    <w:p w14:paraId="5C17EC65" w14:textId="77777777" w:rsidR="00F97FE9" w:rsidRDefault="00F97FE9">
      <w:pPr>
        <w:rPr>
          <w:b/>
        </w:rPr>
      </w:pPr>
    </w:p>
    <w:p w14:paraId="5C17EC66" w14:textId="77777777" w:rsidR="00F97FE9" w:rsidRDefault="0091019C">
      <w:pPr>
        <w:ind w:left="720"/>
      </w:pPr>
      <w:r>
        <w:rPr>
          <w:b/>
        </w:rPr>
        <w:t xml:space="preserve">Procedure Purpose:  </w:t>
      </w:r>
      <w:r>
        <w:t>To ensure the operator stays current using the system and to ensure system is tested.</w:t>
      </w:r>
    </w:p>
    <w:p w14:paraId="5C17EC67"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97FE9" w14:paraId="5C17EC6D" w14:textId="77777777">
        <w:tc>
          <w:tcPr>
            <w:tcW w:w="2628" w:type="dxa"/>
          </w:tcPr>
          <w:p w14:paraId="5C17EC68" w14:textId="77777777" w:rsidR="00F97FE9" w:rsidRDefault="0091019C">
            <w:pPr>
              <w:rPr>
                <w:b/>
                <w:lang w:val="pt-BR"/>
              </w:rPr>
            </w:pPr>
            <w:r>
              <w:rPr>
                <w:b/>
                <w:lang w:val="pt-BR"/>
              </w:rPr>
              <w:t>Protocol Reference</w:t>
            </w:r>
          </w:p>
        </w:tc>
        <w:tc>
          <w:tcPr>
            <w:tcW w:w="1557" w:type="dxa"/>
          </w:tcPr>
          <w:p w14:paraId="5C17EC69" w14:textId="77777777" w:rsidR="00F97FE9" w:rsidRDefault="00F97FE9">
            <w:pPr>
              <w:rPr>
                <w:b/>
                <w:lang w:val="pt-BR"/>
              </w:rPr>
            </w:pPr>
          </w:p>
        </w:tc>
        <w:tc>
          <w:tcPr>
            <w:tcW w:w="1557" w:type="dxa"/>
          </w:tcPr>
          <w:p w14:paraId="5C17EC6A" w14:textId="77777777" w:rsidR="00F97FE9" w:rsidRDefault="00F97FE9">
            <w:pPr>
              <w:rPr>
                <w:b/>
                <w:lang w:val="pt-BR"/>
              </w:rPr>
            </w:pPr>
          </w:p>
        </w:tc>
        <w:tc>
          <w:tcPr>
            <w:tcW w:w="1557" w:type="dxa"/>
          </w:tcPr>
          <w:p w14:paraId="5C17EC6B" w14:textId="77777777" w:rsidR="00F97FE9" w:rsidRDefault="00F97FE9">
            <w:pPr>
              <w:rPr>
                <w:b/>
                <w:lang w:val="pt-BR"/>
              </w:rPr>
            </w:pPr>
          </w:p>
        </w:tc>
        <w:tc>
          <w:tcPr>
            <w:tcW w:w="1557" w:type="dxa"/>
          </w:tcPr>
          <w:p w14:paraId="5C17EC6C" w14:textId="77777777" w:rsidR="00F97FE9" w:rsidRDefault="00F97FE9">
            <w:pPr>
              <w:rPr>
                <w:b/>
                <w:lang w:val="pt-BR"/>
              </w:rPr>
            </w:pPr>
          </w:p>
        </w:tc>
      </w:tr>
      <w:tr w:rsidR="00F97FE9" w14:paraId="5C17EC73" w14:textId="77777777">
        <w:tc>
          <w:tcPr>
            <w:tcW w:w="2628" w:type="dxa"/>
          </w:tcPr>
          <w:p w14:paraId="5C17EC6E" w14:textId="77777777" w:rsidR="00F97FE9" w:rsidRDefault="0091019C">
            <w:pPr>
              <w:rPr>
                <w:b/>
                <w:lang w:val="pt-BR"/>
              </w:rPr>
            </w:pPr>
            <w:r>
              <w:rPr>
                <w:b/>
                <w:lang w:val="pt-BR"/>
              </w:rPr>
              <w:t>Guide Reference</w:t>
            </w:r>
          </w:p>
        </w:tc>
        <w:tc>
          <w:tcPr>
            <w:tcW w:w="1557" w:type="dxa"/>
          </w:tcPr>
          <w:p w14:paraId="5C17EC6F" w14:textId="77777777" w:rsidR="00F97FE9" w:rsidRDefault="00F97FE9">
            <w:pPr>
              <w:rPr>
                <w:b/>
                <w:lang w:val="pt-BR"/>
              </w:rPr>
            </w:pPr>
          </w:p>
        </w:tc>
        <w:tc>
          <w:tcPr>
            <w:tcW w:w="1557" w:type="dxa"/>
          </w:tcPr>
          <w:p w14:paraId="5C17EC70" w14:textId="77777777" w:rsidR="00F97FE9" w:rsidRDefault="00F97FE9">
            <w:pPr>
              <w:rPr>
                <w:b/>
                <w:lang w:val="pt-BR"/>
              </w:rPr>
            </w:pPr>
          </w:p>
        </w:tc>
        <w:tc>
          <w:tcPr>
            <w:tcW w:w="1557" w:type="dxa"/>
          </w:tcPr>
          <w:p w14:paraId="5C17EC71" w14:textId="77777777" w:rsidR="00F97FE9" w:rsidRDefault="00F97FE9">
            <w:pPr>
              <w:rPr>
                <w:b/>
                <w:lang w:val="pt-BR"/>
              </w:rPr>
            </w:pPr>
          </w:p>
        </w:tc>
        <w:tc>
          <w:tcPr>
            <w:tcW w:w="1557" w:type="dxa"/>
          </w:tcPr>
          <w:p w14:paraId="5C17EC72" w14:textId="77777777" w:rsidR="00F97FE9" w:rsidRDefault="00F97FE9">
            <w:pPr>
              <w:rPr>
                <w:b/>
                <w:lang w:val="pt-BR"/>
              </w:rPr>
            </w:pPr>
          </w:p>
        </w:tc>
      </w:tr>
      <w:tr w:rsidR="00F97FE9" w14:paraId="5C17EC79" w14:textId="77777777">
        <w:tc>
          <w:tcPr>
            <w:tcW w:w="2628" w:type="dxa"/>
          </w:tcPr>
          <w:p w14:paraId="5C17EC74" w14:textId="77777777" w:rsidR="00F97FE9" w:rsidRDefault="0091019C">
            <w:pPr>
              <w:rPr>
                <w:b/>
                <w:lang w:val="pt-BR"/>
              </w:rPr>
            </w:pPr>
            <w:r>
              <w:rPr>
                <w:b/>
                <w:lang w:val="pt-BR"/>
              </w:rPr>
              <w:t>NERC Standard</w:t>
            </w:r>
          </w:p>
        </w:tc>
        <w:tc>
          <w:tcPr>
            <w:tcW w:w="1557" w:type="dxa"/>
          </w:tcPr>
          <w:p w14:paraId="5C17EC75" w14:textId="77777777" w:rsidR="00F97FE9" w:rsidRDefault="00F97FE9">
            <w:pPr>
              <w:rPr>
                <w:b/>
                <w:lang w:val="pt-BR"/>
              </w:rPr>
            </w:pPr>
          </w:p>
        </w:tc>
        <w:tc>
          <w:tcPr>
            <w:tcW w:w="1557" w:type="dxa"/>
          </w:tcPr>
          <w:p w14:paraId="5C17EC76" w14:textId="77777777" w:rsidR="00F97FE9" w:rsidRDefault="00F97FE9">
            <w:pPr>
              <w:rPr>
                <w:b/>
                <w:lang w:val="pt-BR"/>
              </w:rPr>
            </w:pPr>
          </w:p>
        </w:tc>
        <w:tc>
          <w:tcPr>
            <w:tcW w:w="1557" w:type="dxa"/>
          </w:tcPr>
          <w:p w14:paraId="5C17EC77" w14:textId="77777777" w:rsidR="00F97FE9" w:rsidRDefault="00F97FE9">
            <w:pPr>
              <w:rPr>
                <w:b/>
              </w:rPr>
            </w:pPr>
          </w:p>
        </w:tc>
        <w:tc>
          <w:tcPr>
            <w:tcW w:w="1557" w:type="dxa"/>
          </w:tcPr>
          <w:p w14:paraId="5C17EC78" w14:textId="77777777" w:rsidR="00F97FE9" w:rsidRDefault="00F97FE9">
            <w:pPr>
              <w:rPr>
                <w:b/>
              </w:rPr>
            </w:pPr>
          </w:p>
        </w:tc>
      </w:tr>
    </w:tbl>
    <w:p w14:paraId="5C17EC7A"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97FE9" w14:paraId="5C17EC7E" w14:textId="77777777">
        <w:tc>
          <w:tcPr>
            <w:tcW w:w="1908" w:type="dxa"/>
          </w:tcPr>
          <w:p w14:paraId="5C17EC7B" w14:textId="77777777" w:rsidR="00F97FE9" w:rsidRDefault="0091019C">
            <w:pPr>
              <w:rPr>
                <w:b/>
              </w:rPr>
            </w:pPr>
            <w:r>
              <w:rPr>
                <w:b/>
              </w:rPr>
              <w:t xml:space="preserve">Version: 1 </w:t>
            </w:r>
          </w:p>
        </w:tc>
        <w:tc>
          <w:tcPr>
            <w:tcW w:w="2250" w:type="dxa"/>
          </w:tcPr>
          <w:p w14:paraId="5C17EC7C" w14:textId="77777777" w:rsidR="00F97FE9" w:rsidRDefault="0091019C">
            <w:pPr>
              <w:rPr>
                <w:b/>
              </w:rPr>
            </w:pPr>
            <w:r>
              <w:rPr>
                <w:b/>
              </w:rPr>
              <w:t>Revision: 5</w:t>
            </w:r>
          </w:p>
        </w:tc>
        <w:tc>
          <w:tcPr>
            <w:tcW w:w="4680" w:type="dxa"/>
          </w:tcPr>
          <w:p w14:paraId="5C17EC7D" w14:textId="77777777" w:rsidR="00F97FE9" w:rsidRDefault="0091019C">
            <w:pPr>
              <w:rPr>
                <w:b/>
              </w:rPr>
            </w:pPr>
            <w:r>
              <w:rPr>
                <w:b/>
              </w:rPr>
              <w:t>Effective Date:  March 31, 2017</w:t>
            </w:r>
          </w:p>
        </w:tc>
      </w:tr>
    </w:tbl>
    <w:p w14:paraId="5C17EC7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F97FE9" w14:paraId="5C17EC82" w14:textId="77777777">
        <w:trPr>
          <w:trHeight w:val="576"/>
          <w:tblHeader/>
        </w:trPr>
        <w:tc>
          <w:tcPr>
            <w:tcW w:w="1368" w:type="dxa"/>
            <w:tcBorders>
              <w:top w:val="double" w:sz="4" w:space="0" w:color="auto"/>
              <w:left w:val="nil"/>
              <w:bottom w:val="double" w:sz="4" w:space="0" w:color="auto"/>
            </w:tcBorders>
            <w:vAlign w:val="center"/>
          </w:tcPr>
          <w:p w14:paraId="5C17EC80"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EC81" w14:textId="77777777" w:rsidR="00F97FE9" w:rsidRDefault="0091019C">
            <w:pPr>
              <w:rPr>
                <w:b/>
              </w:rPr>
            </w:pPr>
            <w:r>
              <w:rPr>
                <w:b/>
              </w:rPr>
              <w:t>Action</w:t>
            </w:r>
          </w:p>
        </w:tc>
      </w:tr>
      <w:tr w:rsidR="00F97FE9" w14:paraId="5C17EC8C" w14:textId="77777777">
        <w:trPr>
          <w:trHeight w:val="576"/>
        </w:trPr>
        <w:tc>
          <w:tcPr>
            <w:tcW w:w="1368" w:type="dxa"/>
            <w:tcBorders>
              <w:left w:val="nil"/>
              <w:bottom w:val="single" w:sz="4" w:space="0" w:color="auto"/>
            </w:tcBorders>
            <w:vAlign w:val="center"/>
          </w:tcPr>
          <w:p w14:paraId="5C17EC83" w14:textId="77777777" w:rsidR="00F97FE9" w:rsidRDefault="0091019C">
            <w:pPr>
              <w:jc w:val="center"/>
              <w:rPr>
                <w:b/>
              </w:rPr>
            </w:pPr>
            <w:r>
              <w:rPr>
                <w:b/>
              </w:rPr>
              <w:t>Beginning</w:t>
            </w:r>
          </w:p>
          <w:p w14:paraId="5C17EC84" w14:textId="77777777" w:rsidR="00F97FE9" w:rsidRDefault="0091019C">
            <w:pPr>
              <w:jc w:val="center"/>
              <w:rPr>
                <w:b/>
              </w:rPr>
            </w:pPr>
            <w:r>
              <w:rPr>
                <w:b/>
              </w:rPr>
              <w:t>of each</w:t>
            </w:r>
          </w:p>
          <w:p w14:paraId="5C17EC85" w14:textId="77777777" w:rsidR="00F97FE9" w:rsidRDefault="0091019C">
            <w:pPr>
              <w:jc w:val="center"/>
            </w:pPr>
            <w:r>
              <w:rPr>
                <w:b/>
              </w:rPr>
              <w:t>Shift</w:t>
            </w:r>
          </w:p>
        </w:tc>
        <w:tc>
          <w:tcPr>
            <w:tcW w:w="7488" w:type="dxa"/>
            <w:tcBorders>
              <w:bottom w:val="single" w:sz="4" w:space="0" w:color="auto"/>
              <w:right w:val="nil"/>
            </w:tcBorders>
          </w:tcPr>
          <w:p w14:paraId="5C17EC86" w14:textId="77777777" w:rsidR="00F97FE9" w:rsidRDefault="0091019C" w:rsidP="00666EB3">
            <w:pPr>
              <w:pStyle w:val="ListParagraph"/>
              <w:numPr>
                <w:ilvl w:val="0"/>
                <w:numId w:val="38"/>
              </w:numPr>
            </w:pPr>
            <w:r>
              <w:t>Log into the Taylor NXT Communicator Emergency Notification System (ENS) at the beginning of each shift, UNLESS:</w:t>
            </w:r>
          </w:p>
          <w:p w14:paraId="5C17EC87" w14:textId="77777777" w:rsidR="00F97FE9" w:rsidRDefault="0091019C" w:rsidP="00666EB3">
            <w:pPr>
              <w:pStyle w:val="ListParagraph"/>
              <w:numPr>
                <w:ilvl w:val="1"/>
                <w:numId w:val="38"/>
              </w:numPr>
            </w:pPr>
            <w:r>
              <w:t>TaylorENS is unavailable</w:t>
            </w:r>
          </w:p>
          <w:p w14:paraId="5C17EC88" w14:textId="2127338C" w:rsidR="00F97FE9" w:rsidRDefault="0091019C" w:rsidP="00666EB3">
            <w:pPr>
              <w:pStyle w:val="ListParagraph"/>
              <w:numPr>
                <w:ilvl w:val="1"/>
                <w:numId w:val="38"/>
              </w:numPr>
            </w:pPr>
            <w:r>
              <w:t>Notified by Telecommunications/</w:t>
            </w:r>
            <w:r w:rsidR="00861290">
              <w:t>Service</w:t>
            </w:r>
            <w:r>
              <w:t xml:space="preserve"> Desk/Shift Supervisor of maintenance, etc.</w:t>
            </w:r>
          </w:p>
          <w:p w14:paraId="5C17EC89" w14:textId="77777777" w:rsidR="00F97FE9" w:rsidRDefault="0091019C" w:rsidP="00666EB3">
            <w:pPr>
              <w:pStyle w:val="ListParagraph"/>
              <w:numPr>
                <w:ilvl w:val="1"/>
                <w:numId w:val="38"/>
              </w:numPr>
            </w:pPr>
            <w:r>
              <w:t>Testing Non-Routinely used Telecommunications</w:t>
            </w:r>
          </w:p>
          <w:p w14:paraId="5C17EC8A" w14:textId="77777777" w:rsidR="00F97FE9" w:rsidRDefault="0091019C" w:rsidP="00666EB3">
            <w:pPr>
              <w:pStyle w:val="ListParagraph"/>
              <w:numPr>
                <w:ilvl w:val="0"/>
                <w:numId w:val="38"/>
              </w:numPr>
            </w:pPr>
            <w:r>
              <w:t xml:space="preserve">Refer to Desktop Guide Common to Multiple Desks Section 2.8, </w:t>
            </w:r>
          </w:p>
          <w:p w14:paraId="5C17EC8B" w14:textId="182C4D70" w:rsidR="00F97FE9" w:rsidRDefault="0091019C" w:rsidP="00666EB3">
            <w:pPr>
              <w:pStyle w:val="ListParagraph"/>
              <w:numPr>
                <w:ilvl w:val="0"/>
                <w:numId w:val="38"/>
              </w:numPr>
            </w:pPr>
            <w:r>
              <w:t xml:space="preserve">Notify </w:t>
            </w:r>
            <w:r w:rsidR="00861290">
              <w:t>Service</w:t>
            </w:r>
            <w:r>
              <w:t xml:space="preserve"> Desk immediately if unable to log into the NXT Communicator and request immediate assistance.</w:t>
            </w:r>
          </w:p>
        </w:tc>
      </w:tr>
      <w:tr w:rsidR="00F97FE9" w14:paraId="5C17EC95" w14:textId="77777777">
        <w:trPr>
          <w:trHeight w:val="576"/>
        </w:trPr>
        <w:tc>
          <w:tcPr>
            <w:tcW w:w="1368" w:type="dxa"/>
            <w:tcBorders>
              <w:left w:val="nil"/>
              <w:bottom w:val="double" w:sz="4" w:space="0" w:color="auto"/>
            </w:tcBorders>
            <w:vAlign w:val="center"/>
          </w:tcPr>
          <w:p w14:paraId="5C17EC8D" w14:textId="77777777" w:rsidR="00F97FE9" w:rsidRDefault="0091019C">
            <w:pPr>
              <w:jc w:val="center"/>
              <w:rPr>
                <w:b/>
              </w:rPr>
            </w:pPr>
            <w:r>
              <w:rPr>
                <w:b/>
              </w:rPr>
              <w:t>NXT</w:t>
            </w:r>
          </w:p>
          <w:p w14:paraId="5C17EC8E" w14:textId="77777777" w:rsidR="00F97FE9" w:rsidRDefault="0091019C">
            <w:pPr>
              <w:jc w:val="center"/>
            </w:pPr>
            <w:r>
              <w:rPr>
                <w:b/>
              </w:rPr>
              <w:t>Test</w:t>
            </w:r>
          </w:p>
        </w:tc>
        <w:tc>
          <w:tcPr>
            <w:tcW w:w="7488" w:type="dxa"/>
            <w:tcBorders>
              <w:bottom w:val="double" w:sz="4" w:space="0" w:color="auto"/>
              <w:right w:val="nil"/>
            </w:tcBorders>
            <w:vAlign w:val="center"/>
          </w:tcPr>
          <w:p w14:paraId="5C17EC8F" w14:textId="77777777" w:rsidR="00F97FE9" w:rsidRDefault="0091019C">
            <w:r>
              <w:t>On the first weekend of each month, between the hours of 0800-2200:</w:t>
            </w:r>
          </w:p>
          <w:p w14:paraId="5C17EC90" w14:textId="77777777" w:rsidR="00F97FE9" w:rsidRDefault="00F97FE9">
            <w:pPr>
              <w:pStyle w:val="TableText"/>
              <w:jc w:val="both"/>
            </w:pPr>
          </w:p>
          <w:p w14:paraId="5C17EC91" w14:textId="77777777" w:rsidR="00F97FE9" w:rsidRDefault="0091019C" w:rsidP="00666EB3">
            <w:pPr>
              <w:pStyle w:val="TableText"/>
              <w:numPr>
                <w:ilvl w:val="0"/>
                <w:numId w:val="39"/>
              </w:numPr>
              <w:jc w:val="both"/>
            </w:pPr>
            <w:r>
              <w:t>Coordinate the actual test time with the Shift Supervisor if he instructs you to proceed,</w:t>
            </w:r>
          </w:p>
          <w:p w14:paraId="5C17EC92" w14:textId="77777777" w:rsidR="00F97FE9" w:rsidRDefault="0091019C" w:rsidP="00666EB3">
            <w:pPr>
              <w:pStyle w:val="TableText"/>
              <w:numPr>
                <w:ilvl w:val="0"/>
                <w:numId w:val="39"/>
              </w:numPr>
              <w:jc w:val="both"/>
            </w:pPr>
            <w:r>
              <w:t xml:space="preserve">Test NXT Communicator by activating the “SO ENS Test” scenario,  </w:t>
            </w:r>
          </w:p>
          <w:p w14:paraId="5C17EC93" w14:textId="77777777" w:rsidR="00F97FE9" w:rsidRDefault="0091019C" w:rsidP="00666EB3">
            <w:pPr>
              <w:pStyle w:val="ListParagraph"/>
              <w:numPr>
                <w:ilvl w:val="0"/>
                <w:numId w:val="39"/>
              </w:numPr>
            </w:pPr>
            <w:r>
              <w:t>If any issues are found, open help ticket and cc: “shiftsupv”,</w:t>
            </w:r>
          </w:p>
          <w:p w14:paraId="5C17EC94" w14:textId="77777777" w:rsidR="00F97FE9" w:rsidRDefault="0091019C" w:rsidP="00666EB3">
            <w:pPr>
              <w:pStyle w:val="ListParagraph"/>
              <w:numPr>
                <w:ilvl w:val="0"/>
                <w:numId w:val="39"/>
              </w:numPr>
            </w:pPr>
            <w:r>
              <w:t>Make log entry.</w:t>
            </w:r>
          </w:p>
        </w:tc>
      </w:tr>
    </w:tbl>
    <w:p w14:paraId="092666EF" w14:textId="77777777" w:rsidR="007F6631" w:rsidRDefault="007F6631"/>
    <w:p w14:paraId="4F772028" w14:textId="77777777" w:rsidR="007F6631" w:rsidRDefault="007F6631">
      <w:r>
        <w:br w:type="page"/>
      </w:r>
    </w:p>
    <w:p w14:paraId="77E2A100" w14:textId="46FAE141" w:rsidR="007F6631" w:rsidRPr="007F6631" w:rsidRDefault="007F6631" w:rsidP="007F6631">
      <w:pPr>
        <w:pStyle w:val="Heading2"/>
        <w:rPr>
          <w:rFonts w:ascii="Times New Roman" w:hAnsi="Times New Roman" w:cs="Times New Roman"/>
          <w:i w:val="0"/>
          <w:sz w:val="24"/>
          <w:szCs w:val="24"/>
        </w:rPr>
      </w:pPr>
      <w:bookmarkStart w:id="72" w:name="_2.4_Suspected_Sabotage"/>
      <w:bookmarkEnd w:id="72"/>
      <w:r>
        <w:rPr>
          <w:rFonts w:ascii="Times New Roman" w:hAnsi="Times New Roman" w:cs="Times New Roman"/>
          <w:i w:val="0"/>
          <w:sz w:val="24"/>
          <w:szCs w:val="24"/>
        </w:rPr>
        <w:t>2.4</w:t>
      </w:r>
      <w:r>
        <w:rPr>
          <w:rFonts w:ascii="Times New Roman" w:hAnsi="Times New Roman" w:cs="Times New Roman"/>
          <w:i w:val="0"/>
          <w:sz w:val="24"/>
          <w:szCs w:val="24"/>
        </w:rPr>
        <w:tab/>
      </w:r>
      <w:r w:rsidRPr="007F6631">
        <w:rPr>
          <w:rFonts w:ascii="Times New Roman" w:hAnsi="Times New Roman" w:cs="Times New Roman"/>
          <w:i w:val="0"/>
          <w:sz w:val="24"/>
          <w:szCs w:val="24"/>
        </w:rPr>
        <w:t xml:space="preserve">Suspected Sabotage or Sabotage Events </w:t>
      </w:r>
    </w:p>
    <w:p w14:paraId="4C478658" w14:textId="77777777" w:rsidR="007F6631" w:rsidRDefault="007F6631" w:rsidP="007F6631"/>
    <w:p w14:paraId="6EF9B5DB" w14:textId="0FD916B2" w:rsidR="007F6631" w:rsidRPr="00D34F8E" w:rsidRDefault="007F6631" w:rsidP="00BE1D3A">
      <w:pPr>
        <w:ind w:left="720"/>
      </w:pPr>
      <w:r w:rsidRPr="00D34F8E">
        <w:rPr>
          <w:b/>
        </w:rPr>
        <w:t xml:space="preserve">Procedure Purpose:  </w:t>
      </w:r>
      <w:r>
        <w:t xml:space="preserve">To be aware of cyber </w:t>
      </w:r>
      <w:r w:rsidR="007C2329">
        <w:t>intrusions</w:t>
      </w:r>
      <w:r>
        <w:t xml:space="preserve"> and communicate concerning activity and any unusual occurrences</w:t>
      </w:r>
      <w:r w:rsidRPr="007A5871">
        <w:t>.</w:t>
      </w:r>
    </w:p>
    <w:p w14:paraId="7CC2953B" w14:textId="77777777" w:rsidR="007F6631" w:rsidRDefault="007F6631" w:rsidP="007F663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F6631" w14:paraId="563B3D89" w14:textId="77777777" w:rsidTr="00197439">
        <w:tc>
          <w:tcPr>
            <w:tcW w:w="2628" w:type="dxa"/>
            <w:vAlign w:val="center"/>
          </w:tcPr>
          <w:p w14:paraId="4FE3F03E" w14:textId="77777777" w:rsidR="007F6631" w:rsidRDefault="007F6631" w:rsidP="00197439">
            <w:pPr>
              <w:rPr>
                <w:b/>
              </w:rPr>
            </w:pPr>
            <w:r>
              <w:rPr>
                <w:b/>
              </w:rPr>
              <w:t>Protocol Reference</w:t>
            </w:r>
          </w:p>
        </w:tc>
        <w:tc>
          <w:tcPr>
            <w:tcW w:w="1557" w:type="dxa"/>
          </w:tcPr>
          <w:p w14:paraId="76846571" w14:textId="77777777" w:rsidR="007F6631" w:rsidRDefault="007F6631" w:rsidP="00197439">
            <w:pPr>
              <w:rPr>
                <w:b/>
              </w:rPr>
            </w:pPr>
          </w:p>
        </w:tc>
        <w:tc>
          <w:tcPr>
            <w:tcW w:w="1557" w:type="dxa"/>
          </w:tcPr>
          <w:p w14:paraId="5034A7F8" w14:textId="77777777" w:rsidR="007F6631" w:rsidRDefault="007F6631" w:rsidP="00197439">
            <w:pPr>
              <w:rPr>
                <w:b/>
              </w:rPr>
            </w:pPr>
          </w:p>
        </w:tc>
        <w:tc>
          <w:tcPr>
            <w:tcW w:w="1557" w:type="dxa"/>
          </w:tcPr>
          <w:p w14:paraId="0F1CC21E" w14:textId="77777777" w:rsidR="007F6631" w:rsidRDefault="007F6631" w:rsidP="00197439">
            <w:pPr>
              <w:rPr>
                <w:b/>
              </w:rPr>
            </w:pPr>
          </w:p>
        </w:tc>
        <w:tc>
          <w:tcPr>
            <w:tcW w:w="1557" w:type="dxa"/>
          </w:tcPr>
          <w:p w14:paraId="5D4FB763" w14:textId="77777777" w:rsidR="007F6631" w:rsidRDefault="007F6631" w:rsidP="00197439">
            <w:pPr>
              <w:rPr>
                <w:b/>
              </w:rPr>
            </w:pPr>
          </w:p>
        </w:tc>
      </w:tr>
      <w:tr w:rsidR="007F6631" w14:paraId="41AB3CFA" w14:textId="77777777" w:rsidTr="00197439">
        <w:tc>
          <w:tcPr>
            <w:tcW w:w="2628" w:type="dxa"/>
            <w:vAlign w:val="center"/>
          </w:tcPr>
          <w:p w14:paraId="39B4922D" w14:textId="77777777" w:rsidR="007F6631" w:rsidRDefault="007F6631" w:rsidP="00197439">
            <w:pPr>
              <w:rPr>
                <w:b/>
              </w:rPr>
            </w:pPr>
            <w:r>
              <w:rPr>
                <w:b/>
              </w:rPr>
              <w:t>Guide Reference</w:t>
            </w:r>
          </w:p>
        </w:tc>
        <w:tc>
          <w:tcPr>
            <w:tcW w:w="1557" w:type="dxa"/>
          </w:tcPr>
          <w:p w14:paraId="5F58A748" w14:textId="77777777" w:rsidR="007F6631" w:rsidRDefault="007F6631" w:rsidP="00197439">
            <w:pPr>
              <w:rPr>
                <w:b/>
              </w:rPr>
            </w:pPr>
          </w:p>
        </w:tc>
        <w:tc>
          <w:tcPr>
            <w:tcW w:w="1557" w:type="dxa"/>
          </w:tcPr>
          <w:p w14:paraId="67165450" w14:textId="77777777" w:rsidR="007F6631" w:rsidRDefault="007F6631" w:rsidP="00197439">
            <w:pPr>
              <w:rPr>
                <w:b/>
              </w:rPr>
            </w:pPr>
          </w:p>
        </w:tc>
        <w:tc>
          <w:tcPr>
            <w:tcW w:w="1557" w:type="dxa"/>
          </w:tcPr>
          <w:p w14:paraId="5EAD7520" w14:textId="77777777" w:rsidR="007F6631" w:rsidRDefault="007F6631" w:rsidP="00197439">
            <w:pPr>
              <w:rPr>
                <w:b/>
              </w:rPr>
            </w:pPr>
          </w:p>
        </w:tc>
        <w:tc>
          <w:tcPr>
            <w:tcW w:w="1557" w:type="dxa"/>
          </w:tcPr>
          <w:p w14:paraId="3F733453" w14:textId="77777777" w:rsidR="007F6631" w:rsidRDefault="007F6631" w:rsidP="00197439">
            <w:pPr>
              <w:rPr>
                <w:b/>
              </w:rPr>
            </w:pPr>
          </w:p>
        </w:tc>
      </w:tr>
      <w:tr w:rsidR="007F6631" w14:paraId="201504F2" w14:textId="77777777" w:rsidTr="00197439">
        <w:tc>
          <w:tcPr>
            <w:tcW w:w="2628" w:type="dxa"/>
            <w:vAlign w:val="center"/>
          </w:tcPr>
          <w:p w14:paraId="614F2114" w14:textId="77777777" w:rsidR="007F6631" w:rsidRDefault="007F6631" w:rsidP="00197439">
            <w:pPr>
              <w:rPr>
                <w:b/>
              </w:rPr>
            </w:pPr>
            <w:r>
              <w:rPr>
                <w:b/>
              </w:rPr>
              <w:t>NERC Standard</w:t>
            </w:r>
          </w:p>
        </w:tc>
        <w:tc>
          <w:tcPr>
            <w:tcW w:w="1557" w:type="dxa"/>
          </w:tcPr>
          <w:p w14:paraId="33B4E970" w14:textId="77777777" w:rsidR="007F6631" w:rsidRDefault="007F6631" w:rsidP="00197439">
            <w:pPr>
              <w:rPr>
                <w:b/>
              </w:rPr>
            </w:pPr>
          </w:p>
        </w:tc>
        <w:tc>
          <w:tcPr>
            <w:tcW w:w="1557" w:type="dxa"/>
          </w:tcPr>
          <w:p w14:paraId="3E6C3A1D" w14:textId="77777777" w:rsidR="007F6631" w:rsidRDefault="007F6631" w:rsidP="00197439">
            <w:pPr>
              <w:rPr>
                <w:b/>
              </w:rPr>
            </w:pPr>
          </w:p>
        </w:tc>
        <w:tc>
          <w:tcPr>
            <w:tcW w:w="1557" w:type="dxa"/>
          </w:tcPr>
          <w:p w14:paraId="58FE4EDD" w14:textId="77777777" w:rsidR="007F6631" w:rsidRDefault="007F6631" w:rsidP="00197439">
            <w:pPr>
              <w:rPr>
                <w:b/>
              </w:rPr>
            </w:pPr>
          </w:p>
        </w:tc>
        <w:tc>
          <w:tcPr>
            <w:tcW w:w="1557" w:type="dxa"/>
          </w:tcPr>
          <w:p w14:paraId="2F245671" w14:textId="77777777" w:rsidR="007F6631" w:rsidRDefault="007F6631" w:rsidP="00197439">
            <w:pPr>
              <w:rPr>
                <w:b/>
              </w:rPr>
            </w:pPr>
          </w:p>
        </w:tc>
      </w:tr>
    </w:tbl>
    <w:p w14:paraId="616B6DDC" w14:textId="77777777" w:rsidR="007F6631" w:rsidRDefault="007F6631" w:rsidP="007F663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7F6631" w14:paraId="3A7DBA55" w14:textId="77777777" w:rsidTr="00197439">
        <w:tc>
          <w:tcPr>
            <w:tcW w:w="1908" w:type="dxa"/>
          </w:tcPr>
          <w:p w14:paraId="716288BB" w14:textId="77777777" w:rsidR="007F6631" w:rsidRDefault="007F6631" w:rsidP="00197439">
            <w:pPr>
              <w:rPr>
                <w:b/>
              </w:rPr>
            </w:pPr>
            <w:r>
              <w:rPr>
                <w:b/>
              </w:rPr>
              <w:t xml:space="preserve">Version: 1 </w:t>
            </w:r>
          </w:p>
        </w:tc>
        <w:tc>
          <w:tcPr>
            <w:tcW w:w="2250" w:type="dxa"/>
          </w:tcPr>
          <w:p w14:paraId="6C2458C7" w14:textId="77777777" w:rsidR="007F6631" w:rsidRDefault="007F6631" w:rsidP="00197439">
            <w:pPr>
              <w:rPr>
                <w:b/>
              </w:rPr>
            </w:pPr>
            <w:r>
              <w:rPr>
                <w:b/>
              </w:rPr>
              <w:t>Revision: 0</w:t>
            </w:r>
          </w:p>
        </w:tc>
        <w:tc>
          <w:tcPr>
            <w:tcW w:w="4680" w:type="dxa"/>
          </w:tcPr>
          <w:p w14:paraId="496ECB65" w14:textId="2BAC1BE0" w:rsidR="007F6631" w:rsidRDefault="007F6631" w:rsidP="00197439">
            <w:pPr>
              <w:rPr>
                <w:b/>
              </w:rPr>
            </w:pPr>
            <w:r>
              <w:rPr>
                <w:b/>
              </w:rPr>
              <w:t xml:space="preserve">Effective Date:  </w:t>
            </w:r>
            <w:r w:rsidR="007B7B90">
              <w:rPr>
                <w:b/>
              </w:rPr>
              <w:t>March 1, 2022</w:t>
            </w:r>
          </w:p>
        </w:tc>
      </w:tr>
    </w:tbl>
    <w:p w14:paraId="04622427" w14:textId="77777777" w:rsidR="007F6631" w:rsidRDefault="007F6631" w:rsidP="007F663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7F6631" w14:paraId="0260AAD4" w14:textId="77777777" w:rsidTr="00197439">
        <w:trPr>
          <w:trHeight w:val="576"/>
          <w:tblHeader/>
        </w:trPr>
        <w:tc>
          <w:tcPr>
            <w:tcW w:w="1313" w:type="dxa"/>
            <w:tcBorders>
              <w:top w:val="double" w:sz="4" w:space="0" w:color="auto"/>
              <w:left w:val="nil"/>
              <w:bottom w:val="double" w:sz="4" w:space="0" w:color="auto"/>
            </w:tcBorders>
            <w:vAlign w:val="center"/>
          </w:tcPr>
          <w:p w14:paraId="44119468" w14:textId="77777777" w:rsidR="007F6631" w:rsidRDefault="007F6631" w:rsidP="00197439">
            <w:pPr>
              <w:rPr>
                <w:b/>
              </w:rPr>
            </w:pPr>
            <w:r>
              <w:rPr>
                <w:b/>
              </w:rPr>
              <w:t>Step</w:t>
            </w:r>
          </w:p>
        </w:tc>
        <w:tc>
          <w:tcPr>
            <w:tcW w:w="7687" w:type="dxa"/>
            <w:tcBorders>
              <w:top w:val="double" w:sz="4" w:space="0" w:color="auto"/>
              <w:bottom w:val="double" w:sz="4" w:space="0" w:color="auto"/>
              <w:right w:val="nil"/>
            </w:tcBorders>
            <w:vAlign w:val="center"/>
          </w:tcPr>
          <w:p w14:paraId="71772202" w14:textId="77777777" w:rsidR="007F6631" w:rsidRDefault="007F6631" w:rsidP="00197439">
            <w:pPr>
              <w:rPr>
                <w:b/>
              </w:rPr>
            </w:pPr>
            <w:r>
              <w:rPr>
                <w:b/>
              </w:rPr>
              <w:t>Action</w:t>
            </w:r>
          </w:p>
        </w:tc>
      </w:tr>
      <w:tr w:rsidR="007F6631" w14:paraId="18A4A53C" w14:textId="77777777" w:rsidTr="00197439">
        <w:trPr>
          <w:trHeight w:val="576"/>
        </w:trPr>
        <w:tc>
          <w:tcPr>
            <w:tcW w:w="1313" w:type="dxa"/>
            <w:tcBorders>
              <w:left w:val="nil"/>
            </w:tcBorders>
            <w:vAlign w:val="center"/>
          </w:tcPr>
          <w:p w14:paraId="5186437B" w14:textId="77777777" w:rsidR="007F6631" w:rsidRDefault="007F6631" w:rsidP="00197439">
            <w:pPr>
              <w:jc w:val="center"/>
              <w:rPr>
                <w:b/>
              </w:rPr>
            </w:pPr>
            <w:r>
              <w:rPr>
                <w:b/>
              </w:rPr>
              <w:t>ERCOT</w:t>
            </w:r>
          </w:p>
          <w:p w14:paraId="26D7B5EE" w14:textId="77777777" w:rsidR="007F6631" w:rsidRDefault="007F6631" w:rsidP="00197439">
            <w:pPr>
              <w:jc w:val="center"/>
            </w:pPr>
            <w:r>
              <w:rPr>
                <w:b/>
              </w:rPr>
              <w:t>Event</w:t>
            </w:r>
          </w:p>
        </w:tc>
        <w:tc>
          <w:tcPr>
            <w:tcW w:w="7687" w:type="dxa"/>
            <w:tcBorders>
              <w:right w:val="nil"/>
            </w:tcBorders>
            <w:vAlign w:val="center"/>
          </w:tcPr>
          <w:p w14:paraId="3C6B39B0" w14:textId="77777777" w:rsidR="007F6631" w:rsidRDefault="007F6631" w:rsidP="00197439">
            <w:pPr>
              <w:rPr>
                <w:b/>
                <w:u w:val="single"/>
              </w:rPr>
            </w:pPr>
            <w:r>
              <w:rPr>
                <w:b/>
                <w:u w:val="single"/>
              </w:rPr>
              <w:t>Refer to Cyber Intrusion Guide and Cyber Security Incident Response Plan located in procedure binder.</w:t>
            </w:r>
          </w:p>
          <w:p w14:paraId="7890E0B0" w14:textId="77777777" w:rsidR="007F6631" w:rsidRDefault="007F6631" w:rsidP="00197439">
            <w:pPr>
              <w:rPr>
                <w:b/>
                <w:u w:val="single"/>
              </w:rPr>
            </w:pPr>
          </w:p>
          <w:p w14:paraId="6908B247" w14:textId="77777777" w:rsidR="007F6631" w:rsidRDefault="007F6631" w:rsidP="00197439">
            <w:pPr>
              <w:rPr>
                <w:b/>
                <w:u w:val="single"/>
              </w:rPr>
            </w:pPr>
            <w:r>
              <w:rPr>
                <w:b/>
                <w:u w:val="single"/>
              </w:rPr>
              <w:t>IF:</w:t>
            </w:r>
          </w:p>
          <w:p w14:paraId="0DAC2ED4" w14:textId="77777777" w:rsidR="007F6631" w:rsidRDefault="007F6631" w:rsidP="00666EB3">
            <w:pPr>
              <w:pStyle w:val="ListParagraph"/>
              <w:numPr>
                <w:ilvl w:val="0"/>
                <w:numId w:val="90"/>
              </w:numPr>
              <w:contextualSpacing/>
            </w:pPr>
            <w:r>
              <w:t>Unusual system behavior is observed;</w:t>
            </w:r>
          </w:p>
          <w:p w14:paraId="218D371C" w14:textId="77777777" w:rsidR="007F6631" w:rsidRDefault="007F6631" w:rsidP="00197439">
            <w:pPr>
              <w:rPr>
                <w:b/>
                <w:u w:val="single"/>
              </w:rPr>
            </w:pPr>
            <w:r>
              <w:rPr>
                <w:b/>
                <w:u w:val="single"/>
              </w:rPr>
              <w:t>THEN:</w:t>
            </w:r>
          </w:p>
          <w:p w14:paraId="4187FA93" w14:textId="77777777" w:rsidR="007F6631" w:rsidRDefault="007F6631" w:rsidP="00666EB3">
            <w:pPr>
              <w:pStyle w:val="ListParagraph"/>
              <w:numPr>
                <w:ilvl w:val="0"/>
                <w:numId w:val="90"/>
              </w:numPr>
              <w:contextualSpacing/>
            </w:pPr>
            <w:r>
              <w:t>Notify Shift Supervisor</w:t>
            </w:r>
          </w:p>
        </w:tc>
      </w:tr>
      <w:tr w:rsidR="007F6631" w14:paraId="7891789C" w14:textId="77777777" w:rsidTr="00197439">
        <w:trPr>
          <w:trHeight w:val="576"/>
        </w:trPr>
        <w:tc>
          <w:tcPr>
            <w:tcW w:w="1313" w:type="dxa"/>
            <w:tcBorders>
              <w:left w:val="nil"/>
            </w:tcBorders>
            <w:vAlign w:val="center"/>
          </w:tcPr>
          <w:p w14:paraId="7F639B60" w14:textId="77777777" w:rsidR="007F6631" w:rsidRDefault="007F6631" w:rsidP="00197439">
            <w:pPr>
              <w:jc w:val="center"/>
              <w:rPr>
                <w:b/>
              </w:rPr>
            </w:pPr>
            <w:r>
              <w:rPr>
                <w:b/>
              </w:rPr>
              <w:t>Entity</w:t>
            </w:r>
          </w:p>
          <w:p w14:paraId="2B4CB500" w14:textId="77777777" w:rsidR="007F6631" w:rsidRDefault="007F6631" w:rsidP="00197439">
            <w:pPr>
              <w:jc w:val="center"/>
              <w:rPr>
                <w:b/>
              </w:rPr>
            </w:pPr>
            <w:r>
              <w:rPr>
                <w:b/>
              </w:rPr>
              <w:t>Event</w:t>
            </w:r>
          </w:p>
        </w:tc>
        <w:tc>
          <w:tcPr>
            <w:tcW w:w="7687" w:type="dxa"/>
            <w:tcBorders>
              <w:right w:val="nil"/>
            </w:tcBorders>
            <w:vAlign w:val="center"/>
          </w:tcPr>
          <w:p w14:paraId="38C8960B" w14:textId="77777777" w:rsidR="007F6631" w:rsidRDefault="007F6631" w:rsidP="00197439">
            <w:pPr>
              <w:rPr>
                <w:b/>
                <w:u w:val="single"/>
              </w:rPr>
            </w:pPr>
            <w:r>
              <w:rPr>
                <w:b/>
                <w:u w:val="single"/>
              </w:rPr>
              <w:t>IF:</w:t>
            </w:r>
          </w:p>
          <w:p w14:paraId="0231040F" w14:textId="77777777" w:rsidR="007F6631" w:rsidRDefault="007F6631" w:rsidP="00666EB3">
            <w:pPr>
              <w:pStyle w:val="ListParagraph"/>
              <w:numPr>
                <w:ilvl w:val="0"/>
                <w:numId w:val="90"/>
              </w:numPr>
              <w:contextualSpacing/>
            </w:pPr>
            <w:r>
              <w:t>A TO or QSE reports an act of  suspected sabotage or a sabotage event, including cyber;</w:t>
            </w:r>
          </w:p>
          <w:p w14:paraId="2D7561AE" w14:textId="77777777" w:rsidR="007F6631" w:rsidRDefault="007F6631" w:rsidP="00197439">
            <w:pPr>
              <w:rPr>
                <w:b/>
                <w:u w:val="single"/>
              </w:rPr>
            </w:pPr>
            <w:r>
              <w:rPr>
                <w:b/>
                <w:u w:val="single"/>
              </w:rPr>
              <w:t>THEN:</w:t>
            </w:r>
          </w:p>
          <w:p w14:paraId="0B312CD4" w14:textId="77777777" w:rsidR="007F6631" w:rsidRDefault="007F6631" w:rsidP="00666EB3">
            <w:pPr>
              <w:pStyle w:val="ListParagraph"/>
              <w:numPr>
                <w:ilvl w:val="0"/>
                <w:numId w:val="90"/>
              </w:numPr>
              <w:contextualSpacing/>
            </w:pPr>
            <w:r>
              <w:t>Notify Shift Supervisor</w:t>
            </w:r>
          </w:p>
        </w:tc>
      </w:tr>
    </w:tbl>
    <w:p w14:paraId="5C17EC96" w14:textId="77777777" w:rsidR="00F97FE9" w:rsidRDefault="0091019C">
      <w:r>
        <w:br w:type="page"/>
      </w:r>
    </w:p>
    <w:p w14:paraId="5C17EC97" w14:textId="77777777" w:rsidR="00F97FE9" w:rsidRDefault="00F97FE9">
      <w:pPr>
        <w:sectPr w:rsidR="00F97FE9">
          <w:headerReference w:type="default" r:id="rId15"/>
          <w:footerReference w:type="default" r:id="rId16"/>
          <w:pgSz w:w="12240" w:h="15840" w:code="1"/>
          <w:pgMar w:top="1008" w:right="1800" w:bottom="1008" w:left="1440" w:header="720" w:footer="720" w:gutter="0"/>
          <w:cols w:space="720"/>
          <w:docGrid w:linePitch="360"/>
        </w:sectPr>
      </w:pPr>
    </w:p>
    <w:p w14:paraId="5C17EC98" w14:textId="77777777" w:rsidR="00F97FE9" w:rsidRDefault="0091019C">
      <w:pPr>
        <w:pStyle w:val="Heading1"/>
        <w:pageBreakBefore/>
        <w:spacing w:before="60"/>
        <w:rPr>
          <w:rFonts w:ascii="Times New Roman Bold" w:hAnsi="Times New Roman Bold"/>
          <w:b w:val="0"/>
          <w:bCs w:val="0"/>
          <w:sz w:val="28"/>
          <w:szCs w:val="28"/>
        </w:rPr>
      </w:pPr>
      <w:bookmarkStart w:id="73" w:name="_3._DC_Tie"/>
      <w:bookmarkEnd w:id="73"/>
      <w:r>
        <w:rPr>
          <w:rFonts w:ascii="Times New Roman Bold" w:hAnsi="Times New Roman Bold"/>
          <w:b w:val="0"/>
          <w:bCs w:val="0"/>
          <w:sz w:val="28"/>
          <w:szCs w:val="28"/>
        </w:rPr>
        <w:t>3.</w:t>
      </w:r>
      <w:r>
        <w:rPr>
          <w:rFonts w:ascii="Times New Roman Bold" w:hAnsi="Times New Roman Bold"/>
          <w:b w:val="0"/>
          <w:bCs w:val="0"/>
          <w:sz w:val="28"/>
          <w:szCs w:val="28"/>
        </w:rPr>
        <w:tab/>
        <w:t>DC Tie Procedures</w:t>
      </w:r>
    </w:p>
    <w:p w14:paraId="5C17EC99" w14:textId="77777777" w:rsidR="00F97FE9" w:rsidRDefault="00F97FE9"/>
    <w:p w14:paraId="5C17EC9A" w14:textId="77777777" w:rsidR="00F97FE9" w:rsidRDefault="0091019C">
      <w:pPr>
        <w:pStyle w:val="Heading2"/>
        <w:ind w:left="720" w:hanging="540"/>
        <w:rPr>
          <w:rFonts w:ascii="Times New Roman Bold" w:hAnsi="Times New Roman Bold"/>
          <w:i w:val="0"/>
          <w:sz w:val="24"/>
          <w:szCs w:val="24"/>
        </w:rPr>
      </w:pPr>
      <w:bookmarkStart w:id="74" w:name="_3.1_Approve_E-Tags"/>
      <w:bookmarkEnd w:id="74"/>
      <w:r>
        <w:rPr>
          <w:rFonts w:ascii="Times New Roman Bold" w:hAnsi="Times New Roman Bold"/>
          <w:i w:val="0"/>
          <w:sz w:val="24"/>
          <w:szCs w:val="24"/>
        </w:rPr>
        <w:t>3.1</w:t>
      </w:r>
      <w:r>
        <w:rPr>
          <w:rFonts w:ascii="Times New Roman Bold" w:hAnsi="Times New Roman Bold"/>
          <w:i w:val="0"/>
          <w:sz w:val="24"/>
          <w:szCs w:val="24"/>
        </w:rPr>
        <w:tab/>
        <w:t>Approve E-Tags for the SPP DC Ties</w:t>
      </w:r>
    </w:p>
    <w:p w14:paraId="5C17EC9B" w14:textId="77777777" w:rsidR="00F97FE9" w:rsidRDefault="00F97FE9">
      <w:pPr>
        <w:rPr>
          <w:b/>
        </w:rPr>
      </w:pPr>
    </w:p>
    <w:p w14:paraId="5C17EC9C" w14:textId="77777777" w:rsidR="00F97FE9" w:rsidRDefault="0091019C">
      <w:pPr>
        <w:ind w:left="720"/>
      </w:pPr>
      <w:r>
        <w:rPr>
          <w:b/>
        </w:rPr>
        <w:t xml:space="preserve">Procedure Purpose: </w:t>
      </w:r>
      <w:r>
        <w:t>An E-Tag received in the OATI WebTrans regarding DC Tie flows into or out of ERCOT will be validated for accuracy.</w:t>
      </w:r>
    </w:p>
    <w:p w14:paraId="5C17EC9D" w14:textId="77777777" w:rsidR="00F97FE9" w:rsidRDefault="00F97FE9">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070"/>
        <w:gridCol w:w="1530"/>
        <w:gridCol w:w="1170"/>
        <w:gridCol w:w="1260"/>
      </w:tblGrid>
      <w:tr w:rsidR="001C43DF" w14:paraId="5C17ECA3" w14:textId="77777777" w:rsidTr="009A3023">
        <w:tc>
          <w:tcPr>
            <w:tcW w:w="2628" w:type="dxa"/>
          </w:tcPr>
          <w:p w14:paraId="5C17EC9E" w14:textId="77777777" w:rsidR="001C43DF" w:rsidRDefault="001C43DF" w:rsidP="001C43DF">
            <w:pPr>
              <w:rPr>
                <w:b/>
                <w:lang w:val="pt-BR"/>
              </w:rPr>
            </w:pPr>
            <w:r>
              <w:rPr>
                <w:b/>
                <w:lang w:val="pt-BR"/>
              </w:rPr>
              <w:t>Protocol Reference</w:t>
            </w:r>
          </w:p>
        </w:tc>
        <w:tc>
          <w:tcPr>
            <w:tcW w:w="2070" w:type="dxa"/>
          </w:tcPr>
          <w:p w14:paraId="5C17EC9F" w14:textId="062A438C" w:rsidR="001C43DF" w:rsidRDefault="001C43DF" w:rsidP="001C43DF">
            <w:pPr>
              <w:rPr>
                <w:b/>
                <w:lang w:val="pt-BR"/>
              </w:rPr>
            </w:pPr>
            <w:r>
              <w:rPr>
                <w:b/>
                <w:lang w:val="pt-BR"/>
              </w:rPr>
              <w:t>4.4.4</w:t>
            </w:r>
          </w:p>
        </w:tc>
        <w:tc>
          <w:tcPr>
            <w:tcW w:w="1530" w:type="dxa"/>
          </w:tcPr>
          <w:p w14:paraId="5C17ECA0" w14:textId="4ED17D6E" w:rsidR="001C43DF" w:rsidRDefault="001C43DF" w:rsidP="001C43DF">
            <w:pPr>
              <w:rPr>
                <w:b/>
                <w:lang w:val="pt-BR"/>
              </w:rPr>
            </w:pPr>
            <w:r>
              <w:rPr>
                <w:b/>
                <w:lang w:val="pt-BR"/>
              </w:rPr>
              <w:t>4.4.4.1</w:t>
            </w:r>
          </w:p>
        </w:tc>
        <w:tc>
          <w:tcPr>
            <w:tcW w:w="1170" w:type="dxa"/>
          </w:tcPr>
          <w:p w14:paraId="5C17ECA1" w14:textId="561DCB79" w:rsidR="001C43DF" w:rsidRDefault="001C43DF" w:rsidP="00833336">
            <w:pPr>
              <w:rPr>
                <w:b/>
                <w:lang w:val="pt-BR"/>
              </w:rPr>
            </w:pPr>
            <w:r>
              <w:rPr>
                <w:b/>
                <w:lang w:val="pt-BR"/>
              </w:rPr>
              <w:t>4.4.4.2</w:t>
            </w:r>
          </w:p>
        </w:tc>
        <w:tc>
          <w:tcPr>
            <w:tcW w:w="1260" w:type="dxa"/>
          </w:tcPr>
          <w:p w14:paraId="5C17ECA2" w14:textId="6A715116" w:rsidR="001C43DF" w:rsidRDefault="001C43DF" w:rsidP="001C43DF">
            <w:pPr>
              <w:rPr>
                <w:b/>
                <w:lang w:val="pt-BR"/>
              </w:rPr>
            </w:pPr>
          </w:p>
        </w:tc>
      </w:tr>
      <w:tr w:rsidR="00F97FE9" w14:paraId="5C17ECA9" w14:textId="77777777" w:rsidTr="009A3023">
        <w:tc>
          <w:tcPr>
            <w:tcW w:w="2628" w:type="dxa"/>
          </w:tcPr>
          <w:p w14:paraId="5C17ECA4" w14:textId="77777777" w:rsidR="00F97FE9" w:rsidRDefault="0091019C">
            <w:pPr>
              <w:rPr>
                <w:b/>
                <w:lang w:val="pt-BR"/>
              </w:rPr>
            </w:pPr>
            <w:r>
              <w:rPr>
                <w:b/>
                <w:lang w:val="pt-BR"/>
              </w:rPr>
              <w:t>Guide Reference</w:t>
            </w:r>
          </w:p>
        </w:tc>
        <w:tc>
          <w:tcPr>
            <w:tcW w:w="2070" w:type="dxa"/>
          </w:tcPr>
          <w:p w14:paraId="5C17ECA5" w14:textId="47557F80" w:rsidR="00F97FE9" w:rsidRDefault="00687A5E" w:rsidP="00687A5E">
            <w:pPr>
              <w:rPr>
                <w:b/>
                <w:lang w:val="pt-BR"/>
              </w:rPr>
            </w:pPr>
            <w:r>
              <w:rPr>
                <w:b/>
                <w:lang w:val="pt-BR"/>
              </w:rPr>
              <w:t>2.1</w:t>
            </w:r>
            <w:r w:rsidR="0091019C">
              <w:rPr>
                <w:b/>
                <w:lang w:val="pt-BR"/>
              </w:rPr>
              <w:t>(</w:t>
            </w:r>
            <w:r>
              <w:rPr>
                <w:b/>
                <w:lang w:val="pt-BR"/>
              </w:rPr>
              <w:t>4</w:t>
            </w:r>
            <w:r w:rsidR="0091019C">
              <w:rPr>
                <w:b/>
                <w:lang w:val="pt-BR"/>
              </w:rPr>
              <w:t>)(e)</w:t>
            </w:r>
          </w:p>
        </w:tc>
        <w:tc>
          <w:tcPr>
            <w:tcW w:w="1530" w:type="dxa"/>
          </w:tcPr>
          <w:p w14:paraId="5C17ECA6" w14:textId="77777777" w:rsidR="00F97FE9" w:rsidRDefault="00F97FE9">
            <w:pPr>
              <w:rPr>
                <w:b/>
                <w:lang w:val="pt-BR"/>
              </w:rPr>
            </w:pPr>
          </w:p>
        </w:tc>
        <w:tc>
          <w:tcPr>
            <w:tcW w:w="1170" w:type="dxa"/>
          </w:tcPr>
          <w:p w14:paraId="5C17ECA7" w14:textId="77777777" w:rsidR="00F97FE9" w:rsidRDefault="00F97FE9">
            <w:pPr>
              <w:rPr>
                <w:b/>
                <w:lang w:val="pt-BR"/>
              </w:rPr>
            </w:pPr>
          </w:p>
        </w:tc>
        <w:tc>
          <w:tcPr>
            <w:tcW w:w="1260" w:type="dxa"/>
          </w:tcPr>
          <w:p w14:paraId="5C17ECA8" w14:textId="77777777" w:rsidR="00F97FE9" w:rsidRDefault="00F97FE9">
            <w:pPr>
              <w:rPr>
                <w:b/>
                <w:lang w:val="pt-BR"/>
              </w:rPr>
            </w:pPr>
          </w:p>
        </w:tc>
      </w:tr>
      <w:tr w:rsidR="00F97FE9" w14:paraId="5C17ECB1" w14:textId="77777777" w:rsidTr="009A3023">
        <w:tc>
          <w:tcPr>
            <w:tcW w:w="2628" w:type="dxa"/>
            <w:vAlign w:val="center"/>
          </w:tcPr>
          <w:p w14:paraId="5C17ECAA" w14:textId="77777777" w:rsidR="00F97FE9" w:rsidRDefault="0091019C">
            <w:pPr>
              <w:rPr>
                <w:b/>
                <w:lang w:val="pt-BR"/>
              </w:rPr>
            </w:pPr>
            <w:r>
              <w:rPr>
                <w:b/>
                <w:lang w:val="pt-BR"/>
              </w:rPr>
              <w:t>NERC Standard</w:t>
            </w:r>
          </w:p>
        </w:tc>
        <w:tc>
          <w:tcPr>
            <w:tcW w:w="2070" w:type="dxa"/>
          </w:tcPr>
          <w:p w14:paraId="5C17ECAB" w14:textId="563D82FA" w:rsidR="00F97FE9" w:rsidRDefault="0091019C">
            <w:pPr>
              <w:rPr>
                <w:b/>
                <w:lang w:val="pt-BR"/>
              </w:rPr>
            </w:pPr>
            <w:r>
              <w:rPr>
                <w:b/>
                <w:lang w:val="pt-BR"/>
              </w:rPr>
              <w:t>INT-006-</w:t>
            </w:r>
            <w:r w:rsidR="00324CBA">
              <w:rPr>
                <w:b/>
                <w:lang w:val="pt-BR"/>
              </w:rPr>
              <w:t>5</w:t>
            </w:r>
            <w:r>
              <w:rPr>
                <w:b/>
                <w:lang w:val="pt-BR"/>
              </w:rPr>
              <w:t xml:space="preserve"> </w:t>
            </w:r>
          </w:p>
          <w:p w14:paraId="5C17ECAC" w14:textId="77777777" w:rsidR="00F97FE9" w:rsidRDefault="0091019C">
            <w:pPr>
              <w:rPr>
                <w:b/>
                <w:lang w:val="pt-BR"/>
              </w:rPr>
            </w:pPr>
            <w:r>
              <w:rPr>
                <w:b/>
              </w:rPr>
              <w:t>R1, R1.1, R2, R4, R5, R5.1, R5.2, R5.3, R5.4, R5.5</w:t>
            </w:r>
          </w:p>
        </w:tc>
        <w:tc>
          <w:tcPr>
            <w:tcW w:w="1530" w:type="dxa"/>
          </w:tcPr>
          <w:p w14:paraId="5C17ECAD" w14:textId="5F259834" w:rsidR="00F97FE9" w:rsidRDefault="0091019C">
            <w:pPr>
              <w:rPr>
                <w:b/>
              </w:rPr>
            </w:pPr>
            <w:r>
              <w:rPr>
                <w:b/>
              </w:rPr>
              <w:t>INT-009-</w:t>
            </w:r>
            <w:r w:rsidR="00324CBA">
              <w:rPr>
                <w:b/>
              </w:rPr>
              <w:t>3</w:t>
            </w:r>
          </w:p>
          <w:p w14:paraId="5C17ECAE" w14:textId="77777777" w:rsidR="00F97FE9" w:rsidRDefault="0091019C">
            <w:pPr>
              <w:rPr>
                <w:b/>
                <w:lang w:val="pt-BR"/>
              </w:rPr>
            </w:pPr>
            <w:r>
              <w:rPr>
                <w:b/>
              </w:rPr>
              <w:t>R3</w:t>
            </w:r>
          </w:p>
        </w:tc>
        <w:tc>
          <w:tcPr>
            <w:tcW w:w="1170" w:type="dxa"/>
          </w:tcPr>
          <w:p w14:paraId="5C17ECAF" w14:textId="77777777" w:rsidR="00F97FE9" w:rsidRDefault="00F97FE9">
            <w:pPr>
              <w:rPr>
                <w:b/>
              </w:rPr>
            </w:pPr>
          </w:p>
        </w:tc>
        <w:tc>
          <w:tcPr>
            <w:tcW w:w="1260" w:type="dxa"/>
          </w:tcPr>
          <w:p w14:paraId="5C17ECB0" w14:textId="77777777" w:rsidR="00F97FE9" w:rsidRDefault="00F97FE9">
            <w:pPr>
              <w:rPr>
                <w:b/>
              </w:rPr>
            </w:pPr>
          </w:p>
        </w:tc>
      </w:tr>
    </w:tbl>
    <w:p w14:paraId="5C17ECB2"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050"/>
        <w:gridCol w:w="4691"/>
      </w:tblGrid>
      <w:tr w:rsidR="00F97FE9" w14:paraId="5C17ECB6" w14:textId="77777777">
        <w:tc>
          <w:tcPr>
            <w:tcW w:w="1908" w:type="dxa"/>
          </w:tcPr>
          <w:p w14:paraId="5C17ECB3" w14:textId="77777777" w:rsidR="00F97FE9" w:rsidRDefault="0091019C">
            <w:pPr>
              <w:rPr>
                <w:b/>
              </w:rPr>
            </w:pPr>
            <w:r>
              <w:rPr>
                <w:b/>
              </w:rPr>
              <w:t>Version:  1</w:t>
            </w:r>
          </w:p>
        </w:tc>
        <w:tc>
          <w:tcPr>
            <w:tcW w:w="2070" w:type="dxa"/>
          </w:tcPr>
          <w:p w14:paraId="5C17ECB4" w14:textId="338BC1C2" w:rsidR="00F97FE9" w:rsidRDefault="0091019C" w:rsidP="00A33646">
            <w:pPr>
              <w:rPr>
                <w:b/>
              </w:rPr>
            </w:pPr>
            <w:r>
              <w:rPr>
                <w:b/>
              </w:rPr>
              <w:t xml:space="preserve">Revision:  </w:t>
            </w:r>
            <w:r w:rsidR="00725C94">
              <w:rPr>
                <w:b/>
              </w:rPr>
              <w:t>3</w:t>
            </w:r>
            <w:r w:rsidR="00484EFC">
              <w:rPr>
                <w:b/>
              </w:rPr>
              <w:t>3</w:t>
            </w:r>
          </w:p>
        </w:tc>
        <w:tc>
          <w:tcPr>
            <w:tcW w:w="4770" w:type="dxa"/>
          </w:tcPr>
          <w:p w14:paraId="5C17ECB5" w14:textId="097F7500" w:rsidR="00F97FE9" w:rsidRDefault="0091019C" w:rsidP="00A33646">
            <w:pPr>
              <w:rPr>
                <w:b/>
              </w:rPr>
            </w:pPr>
            <w:r>
              <w:rPr>
                <w:b/>
              </w:rPr>
              <w:t xml:space="preserve">Effective Date: </w:t>
            </w:r>
            <w:r w:rsidR="00484EFC">
              <w:rPr>
                <w:b/>
              </w:rPr>
              <w:t>December 30</w:t>
            </w:r>
            <w:r>
              <w:rPr>
                <w:b/>
              </w:rPr>
              <w:t>, 20</w:t>
            </w:r>
            <w:r w:rsidR="001B3E08">
              <w:rPr>
                <w:b/>
              </w:rPr>
              <w:t>2</w:t>
            </w:r>
            <w:r w:rsidR="00573DF5">
              <w:rPr>
                <w:b/>
              </w:rPr>
              <w:t>2</w:t>
            </w:r>
          </w:p>
        </w:tc>
      </w:tr>
    </w:tbl>
    <w:p w14:paraId="5C17ECB7" w14:textId="77777777" w:rsidR="00F97FE9" w:rsidRDefault="00F97FE9">
      <w:pPr>
        <w:rPr>
          <w:b/>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
        <w:gridCol w:w="7929"/>
        <w:gridCol w:w="60"/>
      </w:tblGrid>
      <w:tr w:rsidR="00F97FE9" w14:paraId="5C17ECBA" w14:textId="77777777" w:rsidTr="00E25297">
        <w:trPr>
          <w:trHeight w:val="576"/>
          <w:tblHeader/>
        </w:trPr>
        <w:tc>
          <w:tcPr>
            <w:tcW w:w="1103" w:type="dxa"/>
            <w:gridSpan w:val="2"/>
            <w:tcBorders>
              <w:top w:val="double" w:sz="4" w:space="0" w:color="auto"/>
              <w:left w:val="nil"/>
              <w:bottom w:val="double" w:sz="4" w:space="0" w:color="auto"/>
            </w:tcBorders>
            <w:vAlign w:val="center"/>
          </w:tcPr>
          <w:p w14:paraId="5C17ECB8" w14:textId="77777777" w:rsidR="00F97FE9" w:rsidRDefault="0091019C">
            <w:pPr>
              <w:jc w:val="center"/>
              <w:rPr>
                <w:b/>
              </w:rPr>
            </w:pPr>
            <w:r>
              <w:rPr>
                <w:b/>
              </w:rPr>
              <w:t>Step</w:t>
            </w:r>
          </w:p>
        </w:tc>
        <w:tc>
          <w:tcPr>
            <w:tcW w:w="7989" w:type="dxa"/>
            <w:gridSpan w:val="2"/>
            <w:tcBorders>
              <w:top w:val="double" w:sz="4" w:space="0" w:color="auto"/>
              <w:bottom w:val="double" w:sz="4" w:space="0" w:color="auto"/>
              <w:right w:val="nil"/>
            </w:tcBorders>
            <w:vAlign w:val="center"/>
          </w:tcPr>
          <w:p w14:paraId="5C17ECB9" w14:textId="77777777" w:rsidR="00F97FE9" w:rsidRDefault="0091019C">
            <w:pPr>
              <w:rPr>
                <w:b/>
              </w:rPr>
            </w:pPr>
            <w:r>
              <w:rPr>
                <w:b/>
              </w:rPr>
              <w:t>Action</w:t>
            </w:r>
          </w:p>
        </w:tc>
      </w:tr>
      <w:tr w:rsidR="00F97FE9" w14:paraId="5C17ECBE" w14:textId="77777777" w:rsidTr="00E25297">
        <w:trPr>
          <w:trHeight w:val="576"/>
        </w:trPr>
        <w:tc>
          <w:tcPr>
            <w:tcW w:w="1103" w:type="dxa"/>
            <w:gridSpan w:val="2"/>
            <w:tcBorders>
              <w:top w:val="double" w:sz="4" w:space="0" w:color="auto"/>
              <w:left w:val="nil"/>
              <w:bottom w:val="single" w:sz="4" w:space="0" w:color="auto"/>
            </w:tcBorders>
            <w:vAlign w:val="center"/>
          </w:tcPr>
          <w:p w14:paraId="5C17ECBB" w14:textId="77777777" w:rsidR="00F97FE9" w:rsidRDefault="0091019C">
            <w:pPr>
              <w:jc w:val="center"/>
              <w:rPr>
                <w:b/>
              </w:rPr>
            </w:pPr>
            <w:r>
              <w:rPr>
                <w:b/>
              </w:rPr>
              <w:t>NOTE</w:t>
            </w:r>
          </w:p>
        </w:tc>
        <w:tc>
          <w:tcPr>
            <w:tcW w:w="7989" w:type="dxa"/>
            <w:gridSpan w:val="2"/>
            <w:tcBorders>
              <w:top w:val="double" w:sz="4" w:space="0" w:color="auto"/>
              <w:bottom w:val="single" w:sz="4" w:space="0" w:color="auto"/>
              <w:right w:val="nil"/>
            </w:tcBorders>
            <w:vAlign w:val="center"/>
          </w:tcPr>
          <w:p w14:paraId="5C17ECBC" w14:textId="77777777" w:rsidR="00F97FE9" w:rsidRDefault="0091019C" w:rsidP="00666EB3">
            <w:pPr>
              <w:pStyle w:val="ListParagraph"/>
              <w:numPr>
                <w:ilvl w:val="0"/>
                <w:numId w:val="46"/>
              </w:numPr>
            </w:pPr>
            <w:r>
              <w:t>AEP TOP located in Ohio is the DC Tie Operator (AEP DC TIE) for the DC_E (East tie) and DC_N (North tie)</w:t>
            </w:r>
          </w:p>
          <w:p w14:paraId="5C17ECBD" w14:textId="64E3CA64" w:rsidR="00F97FE9" w:rsidRDefault="0091019C" w:rsidP="00666EB3">
            <w:pPr>
              <w:pStyle w:val="ListParagraph"/>
              <w:numPr>
                <w:ilvl w:val="0"/>
                <w:numId w:val="46"/>
              </w:numPr>
            </w:pPr>
            <w:r>
              <w:t xml:space="preserve">If either DC Tie is over-scheduled, contact the SPP Operator (SPP </w:t>
            </w:r>
            <w:r w:rsidR="00A33646">
              <w:t>RTBM</w:t>
            </w:r>
            <w:r>
              <w:t xml:space="preserve">)  </w:t>
            </w:r>
          </w:p>
        </w:tc>
      </w:tr>
      <w:tr w:rsidR="00F97FE9" w14:paraId="5C17ECC1" w14:textId="77777777" w:rsidTr="00E25297">
        <w:trPr>
          <w:trHeight w:val="431"/>
        </w:trPr>
        <w:tc>
          <w:tcPr>
            <w:tcW w:w="1103" w:type="dxa"/>
            <w:gridSpan w:val="2"/>
            <w:tcBorders>
              <w:top w:val="single" w:sz="4" w:space="0" w:color="auto"/>
              <w:left w:val="nil"/>
            </w:tcBorders>
            <w:vAlign w:val="center"/>
          </w:tcPr>
          <w:p w14:paraId="5C17ECBF" w14:textId="77777777" w:rsidR="00F97FE9" w:rsidRDefault="0091019C">
            <w:pPr>
              <w:jc w:val="center"/>
              <w:rPr>
                <w:b/>
              </w:rPr>
            </w:pPr>
            <w:r>
              <w:rPr>
                <w:b/>
              </w:rPr>
              <w:t>NOTE</w:t>
            </w:r>
          </w:p>
        </w:tc>
        <w:tc>
          <w:tcPr>
            <w:tcW w:w="7989" w:type="dxa"/>
            <w:gridSpan w:val="2"/>
            <w:tcBorders>
              <w:top w:val="single" w:sz="4" w:space="0" w:color="auto"/>
              <w:right w:val="nil"/>
            </w:tcBorders>
            <w:vAlign w:val="center"/>
          </w:tcPr>
          <w:p w14:paraId="5C17ECC0" w14:textId="77777777" w:rsidR="00F97FE9" w:rsidRDefault="0091019C">
            <w:r>
              <w:t>ERCOT has analyzed the ramping capability of its Interconnection and is capable of ramping at a greater rate than the maximum ramp rate schedule on any of the DC-Ties.</w:t>
            </w:r>
          </w:p>
        </w:tc>
      </w:tr>
      <w:tr w:rsidR="00F97FE9" w14:paraId="5C17ECC9" w14:textId="77777777" w:rsidTr="00E25297">
        <w:trPr>
          <w:trHeight w:val="350"/>
        </w:trPr>
        <w:tc>
          <w:tcPr>
            <w:tcW w:w="1103" w:type="dxa"/>
            <w:gridSpan w:val="2"/>
            <w:tcBorders>
              <w:top w:val="single" w:sz="4" w:space="0" w:color="auto"/>
              <w:left w:val="nil"/>
              <w:bottom w:val="single" w:sz="4" w:space="0" w:color="auto"/>
            </w:tcBorders>
          </w:tcPr>
          <w:p w14:paraId="5C17ECC5" w14:textId="77777777" w:rsidR="00F97FE9" w:rsidRDefault="00F97FE9">
            <w:pPr>
              <w:jc w:val="center"/>
              <w:rPr>
                <w:b/>
              </w:rPr>
            </w:pPr>
          </w:p>
          <w:p w14:paraId="5C17ECC6" w14:textId="77777777" w:rsidR="00F97FE9" w:rsidRDefault="0091019C">
            <w:pPr>
              <w:jc w:val="center"/>
              <w:rPr>
                <w:b/>
              </w:rPr>
            </w:pPr>
            <w:r>
              <w:rPr>
                <w:b/>
              </w:rPr>
              <w:t>NOTE</w:t>
            </w:r>
          </w:p>
          <w:p w14:paraId="5C17ECC7" w14:textId="77777777" w:rsidR="00F97FE9" w:rsidRDefault="00F97FE9">
            <w:pPr>
              <w:jc w:val="center"/>
              <w:rPr>
                <w:b/>
              </w:rPr>
            </w:pPr>
          </w:p>
        </w:tc>
        <w:tc>
          <w:tcPr>
            <w:tcW w:w="7989" w:type="dxa"/>
            <w:gridSpan w:val="2"/>
            <w:tcBorders>
              <w:top w:val="single" w:sz="4" w:space="0" w:color="auto"/>
              <w:bottom w:val="single" w:sz="4" w:space="0" w:color="auto"/>
              <w:right w:val="nil"/>
            </w:tcBorders>
            <w:vAlign w:val="center"/>
          </w:tcPr>
          <w:p w14:paraId="5C17ECC8" w14:textId="37E03036" w:rsidR="00F97FE9" w:rsidRDefault="0091019C" w:rsidP="00324CBA">
            <w:pPr>
              <w:jc w:val="both"/>
            </w:pPr>
            <w:r>
              <w:t>Timing requirements can be found in NERC Standard INT-006-</w:t>
            </w:r>
            <w:r w:rsidR="00324CBA">
              <w:t xml:space="preserve">5 </w:t>
            </w:r>
            <w:r w:rsidR="003F6524">
              <w:t>Attachment</w:t>
            </w:r>
            <w:r>
              <w:t xml:space="preserve"> 1, the OATI software incorporates these timing requirements into the tool and actions cannot be taken outside the timing requirements. </w:t>
            </w:r>
          </w:p>
        </w:tc>
      </w:tr>
      <w:tr w:rsidR="00F97FE9" w14:paraId="5C17ECE8" w14:textId="77777777" w:rsidTr="00E25297">
        <w:trPr>
          <w:trHeight w:val="350"/>
        </w:trPr>
        <w:tc>
          <w:tcPr>
            <w:tcW w:w="1103" w:type="dxa"/>
            <w:gridSpan w:val="2"/>
            <w:tcBorders>
              <w:top w:val="single" w:sz="4" w:space="0" w:color="auto"/>
              <w:left w:val="nil"/>
              <w:bottom w:val="single" w:sz="4" w:space="0" w:color="auto"/>
            </w:tcBorders>
          </w:tcPr>
          <w:p w14:paraId="5C17ECCA" w14:textId="77777777" w:rsidR="00F97FE9" w:rsidRDefault="00F97FE9">
            <w:pPr>
              <w:jc w:val="center"/>
              <w:rPr>
                <w:b/>
              </w:rPr>
            </w:pPr>
          </w:p>
          <w:p w14:paraId="5C17ECCB" w14:textId="77777777" w:rsidR="00F97FE9" w:rsidRDefault="00F97FE9">
            <w:pPr>
              <w:jc w:val="center"/>
              <w:rPr>
                <w:b/>
              </w:rPr>
            </w:pPr>
          </w:p>
          <w:p w14:paraId="5C17ECCC" w14:textId="77777777" w:rsidR="00F97FE9" w:rsidRDefault="00F97FE9">
            <w:pPr>
              <w:jc w:val="center"/>
              <w:rPr>
                <w:b/>
              </w:rPr>
            </w:pPr>
          </w:p>
          <w:p w14:paraId="5C17ECCD" w14:textId="77777777" w:rsidR="00F97FE9" w:rsidRDefault="00F97FE9">
            <w:pPr>
              <w:jc w:val="center"/>
              <w:rPr>
                <w:b/>
              </w:rPr>
            </w:pPr>
          </w:p>
          <w:p w14:paraId="5C17ECCE" w14:textId="77777777" w:rsidR="00F97FE9" w:rsidRDefault="00F97FE9">
            <w:pPr>
              <w:jc w:val="center"/>
              <w:rPr>
                <w:b/>
              </w:rPr>
            </w:pPr>
          </w:p>
          <w:p w14:paraId="5C17ECCF" w14:textId="77777777" w:rsidR="00F97FE9" w:rsidRDefault="00F97FE9">
            <w:pPr>
              <w:jc w:val="center"/>
              <w:rPr>
                <w:b/>
              </w:rPr>
            </w:pPr>
          </w:p>
          <w:p w14:paraId="5C17ECD0" w14:textId="77777777" w:rsidR="00F97FE9" w:rsidRDefault="00F97FE9">
            <w:pPr>
              <w:jc w:val="center"/>
              <w:rPr>
                <w:b/>
              </w:rPr>
            </w:pPr>
          </w:p>
          <w:p w14:paraId="5C17ECD1" w14:textId="77777777" w:rsidR="00F97FE9" w:rsidRDefault="00F97FE9">
            <w:pPr>
              <w:jc w:val="center"/>
              <w:rPr>
                <w:b/>
              </w:rPr>
            </w:pPr>
          </w:p>
          <w:p w14:paraId="5C17ECD2" w14:textId="77777777" w:rsidR="00F97FE9" w:rsidRDefault="0091019C">
            <w:pPr>
              <w:jc w:val="center"/>
              <w:rPr>
                <w:b/>
              </w:rPr>
            </w:pPr>
            <w:r>
              <w:rPr>
                <w:b/>
              </w:rPr>
              <w:t>1</w:t>
            </w:r>
          </w:p>
        </w:tc>
        <w:tc>
          <w:tcPr>
            <w:tcW w:w="7989" w:type="dxa"/>
            <w:gridSpan w:val="2"/>
            <w:tcBorders>
              <w:top w:val="single" w:sz="4" w:space="0" w:color="auto"/>
              <w:bottom w:val="single" w:sz="4" w:space="0" w:color="auto"/>
              <w:right w:val="nil"/>
            </w:tcBorders>
            <w:vAlign w:val="center"/>
          </w:tcPr>
          <w:p w14:paraId="5C17ECD3" w14:textId="77777777" w:rsidR="00F97FE9" w:rsidRDefault="0091019C">
            <w:pPr>
              <w:jc w:val="both"/>
            </w:pPr>
            <w:r>
              <w:t>Automatic validation in WebTrans for each new or updated E-Tag will display ‘pass’ or ‘fail’.  The criteria used to automatically validate E-Tags is:</w:t>
            </w:r>
          </w:p>
          <w:p w14:paraId="5C17ECD4" w14:textId="77777777" w:rsidR="00F97FE9" w:rsidRDefault="0091019C" w:rsidP="00666EB3">
            <w:pPr>
              <w:numPr>
                <w:ilvl w:val="0"/>
                <w:numId w:val="13"/>
              </w:numPr>
              <w:jc w:val="both"/>
            </w:pPr>
            <w:r>
              <w:t>ERCOT Market Information field must have QSE information</w:t>
            </w:r>
          </w:p>
          <w:p w14:paraId="5C17ECD5" w14:textId="22D10C20" w:rsidR="00F97FE9" w:rsidRDefault="0091019C" w:rsidP="00666EB3">
            <w:pPr>
              <w:numPr>
                <w:ilvl w:val="0"/>
                <w:numId w:val="13"/>
              </w:numPr>
              <w:jc w:val="both"/>
            </w:pPr>
            <w:r>
              <w:t>T</w:t>
            </w:r>
            <w:r w:rsidR="002D5B09">
              <w:t>S</w:t>
            </w:r>
            <w:r>
              <w:t xml:space="preserve">P (Transmission </w:t>
            </w:r>
            <w:r w:rsidR="002D5B09">
              <w:t xml:space="preserve">Service </w:t>
            </w:r>
            <w:r>
              <w:t>Provider) must have ERCO specified in the Physical Path</w:t>
            </w:r>
          </w:p>
          <w:p w14:paraId="5C17ECD6" w14:textId="77777777" w:rsidR="00F97FE9" w:rsidRDefault="0091019C" w:rsidP="00666EB3">
            <w:pPr>
              <w:numPr>
                <w:ilvl w:val="0"/>
                <w:numId w:val="13"/>
              </w:numPr>
              <w:jc w:val="both"/>
            </w:pPr>
            <w:r>
              <w:t>Tag Transaction Type must not be a Dynamic Schedule</w:t>
            </w:r>
          </w:p>
          <w:p w14:paraId="5C17ECD7" w14:textId="77777777" w:rsidR="00F97FE9" w:rsidRDefault="0091019C">
            <w:pPr>
              <w:jc w:val="both"/>
              <w:rPr>
                <w:u w:val="single"/>
              </w:rPr>
            </w:pPr>
            <w:r>
              <w:rPr>
                <w:b/>
                <w:u w:val="single"/>
              </w:rPr>
              <w:t>IF:</w:t>
            </w:r>
          </w:p>
          <w:p w14:paraId="5C17ECD8" w14:textId="77777777" w:rsidR="00F97FE9" w:rsidRDefault="0091019C" w:rsidP="00666EB3">
            <w:pPr>
              <w:pStyle w:val="ListParagraph"/>
              <w:numPr>
                <w:ilvl w:val="0"/>
                <w:numId w:val="53"/>
              </w:numPr>
              <w:jc w:val="both"/>
            </w:pPr>
            <w:r>
              <w:t xml:space="preserve">Either of the above validations fail; </w:t>
            </w:r>
          </w:p>
          <w:p w14:paraId="5C17ECD9" w14:textId="77777777" w:rsidR="00F97FE9" w:rsidRDefault="0091019C">
            <w:pPr>
              <w:jc w:val="both"/>
              <w:rPr>
                <w:b/>
                <w:u w:val="single"/>
              </w:rPr>
            </w:pPr>
            <w:r>
              <w:rPr>
                <w:b/>
                <w:u w:val="single"/>
              </w:rPr>
              <w:t>THEN:</w:t>
            </w:r>
          </w:p>
          <w:p w14:paraId="5C17ECDA" w14:textId="77777777" w:rsidR="00F97FE9" w:rsidRDefault="0091019C" w:rsidP="00666EB3">
            <w:pPr>
              <w:pStyle w:val="ListParagraph"/>
              <w:numPr>
                <w:ilvl w:val="0"/>
                <w:numId w:val="53"/>
              </w:numPr>
              <w:jc w:val="both"/>
            </w:pPr>
            <w:r>
              <w:t xml:space="preserve">The E-Tag will be automatically denied. </w:t>
            </w:r>
          </w:p>
          <w:p w14:paraId="5C17ECDB" w14:textId="77777777" w:rsidR="00F97FE9" w:rsidRDefault="0091019C">
            <w:pPr>
              <w:jc w:val="both"/>
              <w:rPr>
                <w:u w:val="single"/>
              </w:rPr>
            </w:pPr>
            <w:r>
              <w:rPr>
                <w:b/>
                <w:u w:val="single"/>
              </w:rPr>
              <w:t>IF:</w:t>
            </w:r>
          </w:p>
          <w:p w14:paraId="5C17ECDC" w14:textId="77777777" w:rsidR="00F97FE9" w:rsidRDefault="0091019C" w:rsidP="00666EB3">
            <w:pPr>
              <w:pStyle w:val="ListParagraph"/>
              <w:numPr>
                <w:ilvl w:val="0"/>
                <w:numId w:val="53"/>
              </w:numPr>
              <w:jc w:val="both"/>
            </w:pPr>
            <w:r>
              <w:t xml:space="preserve">You feel an E-Tag failed validation erroneously; </w:t>
            </w:r>
          </w:p>
          <w:p w14:paraId="5C17ECDD" w14:textId="77777777" w:rsidR="00F97FE9" w:rsidRDefault="0091019C">
            <w:pPr>
              <w:jc w:val="both"/>
              <w:rPr>
                <w:b/>
                <w:u w:val="single"/>
              </w:rPr>
            </w:pPr>
            <w:r>
              <w:rPr>
                <w:b/>
                <w:u w:val="single"/>
              </w:rPr>
              <w:t>THEN:</w:t>
            </w:r>
          </w:p>
          <w:p w14:paraId="31023C23" w14:textId="68D9591E" w:rsidR="00A13A40" w:rsidRDefault="0091019C" w:rsidP="00A13A40">
            <w:pPr>
              <w:rPr>
                <w:rFonts w:ascii="Segoe UI" w:hAnsi="Segoe UI" w:cs="Segoe UI"/>
                <w:sz w:val="21"/>
                <w:szCs w:val="21"/>
              </w:rPr>
            </w:pPr>
            <w:r>
              <w:t xml:space="preserve">Go to the list of approved ERCOT Registered QSE’s at the following website:  </w:t>
            </w:r>
            <w:hyperlink r:id="rId17" w:history="1">
              <w:r w:rsidR="00A978FE" w:rsidRPr="0081570A">
                <w:rPr>
                  <w:rStyle w:val="Hyperlink"/>
                </w:rPr>
                <w:t>https://wiki.ercot.com/pages/viewpageattachments.action?pageId=186982491</w:t>
              </w:r>
            </w:hyperlink>
          </w:p>
          <w:p w14:paraId="5C17ECDE" w14:textId="7A3BA717" w:rsidR="00F97FE9" w:rsidRDefault="00F97FE9" w:rsidP="00A978FE">
            <w:pPr>
              <w:pStyle w:val="ListParagraph"/>
              <w:jc w:val="both"/>
              <w:rPr>
                <w:color w:val="1F497D"/>
              </w:rPr>
            </w:pPr>
          </w:p>
          <w:p w14:paraId="5C17ECE0" w14:textId="5E180FDB" w:rsidR="00F97FE9" w:rsidRDefault="00A978FE" w:rsidP="00666EB3">
            <w:pPr>
              <w:pStyle w:val="ListParagraph"/>
              <w:numPr>
                <w:ilvl w:val="0"/>
                <w:numId w:val="53"/>
              </w:numPr>
              <w:jc w:val="both"/>
            </w:pPr>
            <w:r>
              <w:t>Select “View” of the most recent post of “ERCOT QSE DC Tie Scheduling List”</w:t>
            </w:r>
            <w:r w:rsidR="00096208">
              <w:t xml:space="preserve"> to view the ERCOT Registered QSE’s.</w:t>
            </w:r>
            <w:r w:rsidR="0091019C">
              <w:t xml:space="preserve">,  </w:t>
            </w:r>
          </w:p>
          <w:p w14:paraId="5C17ECE1" w14:textId="77777777" w:rsidR="00F97FE9" w:rsidRDefault="0091019C">
            <w:pPr>
              <w:jc w:val="both"/>
              <w:rPr>
                <w:u w:val="single"/>
              </w:rPr>
            </w:pPr>
            <w:r>
              <w:rPr>
                <w:b/>
                <w:u w:val="single"/>
              </w:rPr>
              <w:t>IF:</w:t>
            </w:r>
          </w:p>
          <w:p w14:paraId="5C17ECE2" w14:textId="77777777" w:rsidR="00F97FE9" w:rsidRDefault="0091019C" w:rsidP="00666EB3">
            <w:pPr>
              <w:pStyle w:val="ListParagraph"/>
              <w:numPr>
                <w:ilvl w:val="0"/>
                <w:numId w:val="54"/>
              </w:numPr>
              <w:jc w:val="both"/>
            </w:pPr>
            <w:r>
              <w:t xml:space="preserve">The QSE name is on the list but was denied by WebTrans; </w:t>
            </w:r>
          </w:p>
          <w:p w14:paraId="5C17ECE3" w14:textId="77777777" w:rsidR="00F97FE9" w:rsidRDefault="0091019C">
            <w:pPr>
              <w:jc w:val="both"/>
              <w:rPr>
                <w:b/>
                <w:u w:val="single"/>
              </w:rPr>
            </w:pPr>
            <w:r>
              <w:rPr>
                <w:b/>
                <w:u w:val="single"/>
              </w:rPr>
              <w:t>THEN:</w:t>
            </w:r>
          </w:p>
          <w:p w14:paraId="5C17ECE4" w14:textId="216E3866" w:rsidR="00F97FE9" w:rsidRDefault="0091019C" w:rsidP="00666EB3">
            <w:pPr>
              <w:pStyle w:val="ListParagraph"/>
              <w:numPr>
                <w:ilvl w:val="0"/>
                <w:numId w:val="54"/>
              </w:numPr>
              <w:jc w:val="both"/>
            </w:pPr>
            <w:r>
              <w:t xml:space="preserve">Approve the E-Tag and inform the ERCOT </w:t>
            </w:r>
            <w:r w:rsidR="00861290">
              <w:t>Service</w:t>
            </w:r>
            <w:r>
              <w:t xml:space="preserve"> desk and OATI </w:t>
            </w:r>
            <w:r w:rsidR="00861290">
              <w:t>Service</w:t>
            </w:r>
            <w:r>
              <w:t xml:space="preserve"> desk if needed.</w:t>
            </w:r>
          </w:p>
          <w:p w14:paraId="5C17ECE5" w14:textId="77777777" w:rsidR="00F97FE9" w:rsidRDefault="00F97FE9">
            <w:pPr>
              <w:jc w:val="both"/>
            </w:pPr>
          </w:p>
          <w:p w14:paraId="5C17ECE6" w14:textId="77777777" w:rsidR="00F97FE9" w:rsidRDefault="0091019C">
            <w:pPr>
              <w:jc w:val="both"/>
              <w:rPr>
                <w:i/>
              </w:rPr>
            </w:pPr>
            <w:r>
              <w:rPr>
                <w:b/>
                <w:i/>
              </w:rPr>
              <w:t>WebTrans Reference Display</w:t>
            </w:r>
            <w:r>
              <w:rPr>
                <w:i/>
              </w:rPr>
              <w:t>:</w:t>
            </w:r>
          </w:p>
          <w:p w14:paraId="5C17ECE7" w14:textId="77777777" w:rsidR="00F97FE9" w:rsidRDefault="0091019C">
            <w:pPr>
              <w:pStyle w:val="TableText"/>
              <w:jc w:val="both"/>
            </w:pPr>
            <w:r>
              <w:rPr>
                <w:i/>
              </w:rPr>
              <w:t>Validation &gt; Tag Validation Monitor</w:t>
            </w:r>
          </w:p>
        </w:tc>
      </w:tr>
      <w:tr w:rsidR="00F97FE9" w14:paraId="5C17ED1E" w14:textId="77777777" w:rsidTr="00E25297">
        <w:trPr>
          <w:trHeight w:val="576"/>
        </w:trPr>
        <w:tc>
          <w:tcPr>
            <w:tcW w:w="1103" w:type="dxa"/>
            <w:gridSpan w:val="2"/>
            <w:tcBorders>
              <w:top w:val="single" w:sz="4" w:space="0" w:color="auto"/>
              <w:left w:val="nil"/>
              <w:bottom w:val="single" w:sz="4" w:space="0" w:color="auto"/>
            </w:tcBorders>
          </w:tcPr>
          <w:p w14:paraId="5C17ECE9" w14:textId="77777777" w:rsidR="00F97FE9" w:rsidRDefault="00F97FE9">
            <w:pPr>
              <w:jc w:val="center"/>
              <w:rPr>
                <w:b/>
              </w:rPr>
            </w:pPr>
          </w:p>
          <w:p w14:paraId="5C17ECEA" w14:textId="77777777" w:rsidR="00F97FE9" w:rsidRDefault="00F97FE9">
            <w:pPr>
              <w:jc w:val="center"/>
              <w:rPr>
                <w:b/>
              </w:rPr>
            </w:pPr>
          </w:p>
          <w:p w14:paraId="5C17ECEB" w14:textId="77777777" w:rsidR="00F97FE9" w:rsidRDefault="00F97FE9">
            <w:pPr>
              <w:jc w:val="center"/>
              <w:rPr>
                <w:b/>
              </w:rPr>
            </w:pPr>
          </w:p>
          <w:p w14:paraId="5C17ECEC" w14:textId="77777777" w:rsidR="00F97FE9" w:rsidRDefault="00F97FE9">
            <w:pPr>
              <w:jc w:val="center"/>
              <w:rPr>
                <w:b/>
              </w:rPr>
            </w:pPr>
          </w:p>
          <w:p w14:paraId="5C17ECED" w14:textId="77777777" w:rsidR="00F97FE9" w:rsidRDefault="00F97FE9">
            <w:pPr>
              <w:jc w:val="center"/>
              <w:rPr>
                <w:b/>
              </w:rPr>
            </w:pPr>
          </w:p>
          <w:p w14:paraId="5C17ECEE" w14:textId="77777777" w:rsidR="00F97FE9" w:rsidRDefault="00F97FE9">
            <w:pPr>
              <w:jc w:val="center"/>
              <w:rPr>
                <w:b/>
              </w:rPr>
            </w:pPr>
          </w:p>
          <w:p w14:paraId="5C17ECEF" w14:textId="77777777" w:rsidR="00F97FE9" w:rsidRDefault="00F97FE9">
            <w:pPr>
              <w:jc w:val="center"/>
              <w:rPr>
                <w:b/>
              </w:rPr>
            </w:pPr>
          </w:p>
          <w:p w14:paraId="5C17ECF0" w14:textId="77777777" w:rsidR="00F97FE9" w:rsidRDefault="00F97FE9">
            <w:pPr>
              <w:jc w:val="center"/>
              <w:rPr>
                <w:b/>
              </w:rPr>
            </w:pPr>
          </w:p>
          <w:p w14:paraId="5C17ECF1" w14:textId="77777777" w:rsidR="00F97FE9" w:rsidRDefault="00F97FE9">
            <w:pPr>
              <w:jc w:val="center"/>
              <w:rPr>
                <w:b/>
              </w:rPr>
            </w:pPr>
          </w:p>
          <w:p w14:paraId="5C17ECF2" w14:textId="77777777" w:rsidR="00F97FE9" w:rsidRDefault="00F97FE9">
            <w:pPr>
              <w:jc w:val="center"/>
              <w:rPr>
                <w:b/>
              </w:rPr>
            </w:pPr>
          </w:p>
          <w:p w14:paraId="5C17ECF3" w14:textId="77777777" w:rsidR="00F97FE9" w:rsidRDefault="00F97FE9">
            <w:pPr>
              <w:jc w:val="center"/>
              <w:rPr>
                <w:b/>
              </w:rPr>
            </w:pPr>
          </w:p>
          <w:p w14:paraId="5C17ECF4" w14:textId="77777777" w:rsidR="00F97FE9" w:rsidRDefault="00F97FE9">
            <w:pPr>
              <w:jc w:val="center"/>
              <w:rPr>
                <w:b/>
              </w:rPr>
            </w:pPr>
          </w:p>
          <w:p w14:paraId="5C17ECF5" w14:textId="77777777" w:rsidR="00F97FE9" w:rsidRDefault="00F97FE9">
            <w:pPr>
              <w:jc w:val="center"/>
              <w:rPr>
                <w:b/>
              </w:rPr>
            </w:pPr>
          </w:p>
          <w:p w14:paraId="5C17ECF6" w14:textId="77777777" w:rsidR="00F97FE9" w:rsidRDefault="00F97FE9">
            <w:pPr>
              <w:jc w:val="center"/>
              <w:rPr>
                <w:b/>
              </w:rPr>
            </w:pPr>
          </w:p>
          <w:p w14:paraId="5C17ECF7" w14:textId="77777777" w:rsidR="00F97FE9" w:rsidRDefault="00F97FE9">
            <w:pPr>
              <w:jc w:val="center"/>
              <w:rPr>
                <w:b/>
              </w:rPr>
            </w:pPr>
          </w:p>
          <w:p w14:paraId="5C17ECF8" w14:textId="77777777" w:rsidR="00F97FE9" w:rsidRDefault="00F97FE9">
            <w:pPr>
              <w:jc w:val="center"/>
              <w:rPr>
                <w:b/>
              </w:rPr>
            </w:pPr>
          </w:p>
          <w:p w14:paraId="5C17ECF9" w14:textId="77777777" w:rsidR="00F97FE9" w:rsidRDefault="00F97FE9">
            <w:pPr>
              <w:jc w:val="center"/>
              <w:rPr>
                <w:b/>
              </w:rPr>
            </w:pPr>
          </w:p>
          <w:p w14:paraId="5C17ECFA" w14:textId="77777777" w:rsidR="00F97FE9" w:rsidRDefault="00F97FE9">
            <w:pPr>
              <w:jc w:val="center"/>
              <w:rPr>
                <w:b/>
              </w:rPr>
            </w:pPr>
          </w:p>
          <w:p w14:paraId="5C17ECFB" w14:textId="77777777" w:rsidR="00F97FE9" w:rsidRDefault="00F97FE9">
            <w:pPr>
              <w:jc w:val="center"/>
              <w:rPr>
                <w:b/>
              </w:rPr>
            </w:pPr>
          </w:p>
          <w:p w14:paraId="5C17ECFC" w14:textId="77777777" w:rsidR="00F97FE9" w:rsidRDefault="00F97FE9">
            <w:pPr>
              <w:jc w:val="center"/>
              <w:rPr>
                <w:b/>
              </w:rPr>
            </w:pPr>
          </w:p>
          <w:p w14:paraId="5C17ECFD" w14:textId="77777777" w:rsidR="00F97FE9" w:rsidRDefault="0091019C">
            <w:pPr>
              <w:jc w:val="center"/>
              <w:rPr>
                <w:b/>
              </w:rPr>
            </w:pPr>
            <w:r>
              <w:rPr>
                <w:b/>
              </w:rPr>
              <w:t>2</w:t>
            </w:r>
          </w:p>
        </w:tc>
        <w:tc>
          <w:tcPr>
            <w:tcW w:w="7989" w:type="dxa"/>
            <w:gridSpan w:val="2"/>
            <w:tcBorders>
              <w:top w:val="single" w:sz="4" w:space="0" w:color="auto"/>
              <w:bottom w:val="single" w:sz="4" w:space="0" w:color="auto"/>
              <w:right w:val="nil"/>
            </w:tcBorders>
          </w:tcPr>
          <w:p w14:paraId="5C17ECFE" w14:textId="77777777" w:rsidR="00F97FE9" w:rsidRDefault="0091019C">
            <w:pPr>
              <w:pStyle w:val="Date"/>
              <w:jc w:val="both"/>
            </w:pPr>
            <w:r>
              <w:t>When a New or Updated E-Tag is received in  WebTrans system:</w:t>
            </w:r>
          </w:p>
          <w:p w14:paraId="5C17ECFF" w14:textId="77777777" w:rsidR="00F97FE9" w:rsidRDefault="00F97FE9"/>
          <w:p w14:paraId="5C17ED00" w14:textId="77777777" w:rsidR="00F97FE9" w:rsidRDefault="0091019C">
            <w:r>
              <w:t>Manually validate the following:</w:t>
            </w:r>
          </w:p>
          <w:p w14:paraId="5C17ED01" w14:textId="77777777" w:rsidR="00F97FE9" w:rsidRDefault="0091019C" w:rsidP="00666EB3">
            <w:pPr>
              <w:pStyle w:val="ListParagraph"/>
              <w:numPr>
                <w:ilvl w:val="0"/>
                <w:numId w:val="15"/>
              </w:numPr>
            </w:pPr>
            <w:r>
              <w:t>Contact Information must be the QSE information and not ERCOT</w:t>
            </w:r>
          </w:p>
          <w:p w14:paraId="5C17ED02" w14:textId="77777777" w:rsidR="00F97FE9" w:rsidRDefault="0091019C" w:rsidP="00666EB3">
            <w:pPr>
              <w:numPr>
                <w:ilvl w:val="0"/>
                <w:numId w:val="15"/>
              </w:numPr>
            </w:pPr>
            <w:r>
              <w:t>“ERCO” must not be listed as a PSE in Tag Information</w:t>
            </w:r>
          </w:p>
          <w:p w14:paraId="5C17ED03" w14:textId="77777777" w:rsidR="00F97FE9" w:rsidRDefault="0091019C" w:rsidP="00666EB3">
            <w:pPr>
              <w:numPr>
                <w:ilvl w:val="0"/>
                <w:numId w:val="15"/>
              </w:numPr>
            </w:pPr>
            <w:r>
              <w:t>“ERCO” must not be listed as a PSE in the Physical Path</w:t>
            </w:r>
          </w:p>
          <w:p w14:paraId="5C17ED04" w14:textId="77777777" w:rsidR="00F97FE9" w:rsidRDefault="0091019C" w:rsidP="00666EB3">
            <w:pPr>
              <w:numPr>
                <w:ilvl w:val="0"/>
                <w:numId w:val="15"/>
              </w:numPr>
            </w:pPr>
            <w:r>
              <w:t>Time Zone should be CS (central standard), CD (central daylight) or CP (central prevailing) during time change</w:t>
            </w:r>
          </w:p>
          <w:p w14:paraId="5C17ED05" w14:textId="77777777" w:rsidR="00F97FE9" w:rsidRDefault="0091019C" w:rsidP="00666EB3">
            <w:pPr>
              <w:numPr>
                <w:ilvl w:val="0"/>
                <w:numId w:val="15"/>
              </w:numPr>
            </w:pPr>
            <w:r>
              <w:t>“Transaction type” must be “Energy or Normal”</w:t>
            </w:r>
          </w:p>
          <w:p w14:paraId="5C17ED06" w14:textId="77777777" w:rsidR="00F97FE9" w:rsidRDefault="0091019C" w:rsidP="00666EB3">
            <w:pPr>
              <w:numPr>
                <w:ilvl w:val="0"/>
                <w:numId w:val="15"/>
              </w:numPr>
            </w:pPr>
            <w:r>
              <w:t xml:space="preserve">“ERCOT-E” or “ERCOT-N” must be selected for the correct POR (Point-of-Receipt) or POD (Point of Delivery) in the Physical Path </w:t>
            </w:r>
          </w:p>
          <w:p w14:paraId="5C17ED07" w14:textId="48CAF4F3" w:rsidR="00F97FE9" w:rsidRDefault="0091019C" w:rsidP="00666EB3">
            <w:pPr>
              <w:numPr>
                <w:ilvl w:val="0"/>
                <w:numId w:val="15"/>
              </w:numPr>
            </w:pPr>
            <w:r>
              <w:t xml:space="preserve"> “ERCOT-E” or “ERCOT-N” must be selected for the correct POR (Point-of-Receipt) or POD (Point of Delivery) on the ERCO T</w:t>
            </w:r>
            <w:r w:rsidR="002D5B09">
              <w:t>S</w:t>
            </w:r>
            <w:r>
              <w:t>P Row</w:t>
            </w:r>
          </w:p>
          <w:p w14:paraId="5C17ED08" w14:textId="77777777" w:rsidR="00F97FE9" w:rsidRDefault="0091019C" w:rsidP="00666EB3">
            <w:pPr>
              <w:numPr>
                <w:ilvl w:val="0"/>
                <w:numId w:val="15"/>
              </w:numPr>
            </w:pPr>
            <w:r>
              <w:t xml:space="preserve">Do not allow same tie on the same row for the POR and POD, example: “ERCOTN to “ERCOTN”  </w:t>
            </w:r>
          </w:p>
          <w:p w14:paraId="5C17ED09" w14:textId="34699DB7" w:rsidR="00F97FE9" w:rsidRDefault="0091019C" w:rsidP="00666EB3">
            <w:pPr>
              <w:numPr>
                <w:ilvl w:val="0"/>
                <w:numId w:val="15"/>
              </w:numPr>
            </w:pPr>
            <w:r>
              <w:t>There are no losses (MW) in the ERCOT Control Area.  This would be either to or from SPP as shown on the “Energy and Transmission Profiles” section, loss accounting may be blank, financial</w:t>
            </w:r>
            <w:r w:rsidR="007C2329">
              <w:t>,</w:t>
            </w:r>
            <w:r>
              <w:t xml:space="preserve"> or in-kind for ERCOT </w:t>
            </w:r>
          </w:p>
          <w:p w14:paraId="5C17ED0A" w14:textId="77777777" w:rsidR="00F97FE9" w:rsidRDefault="0091019C" w:rsidP="00666EB3">
            <w:pPr>
              <w:numPr>
                <w:ilvl w:val="0"/>
                <w:numId w:val="15"/>
              </w:numPr>
            </w:pPr>
            <w:r>
              <w:rPr>
                <w:u w:val="single"/>
              </w:rPr>
              <w:t>Tags are permitted to be submitted within the COP time frame (up to seven days in advance),</w:t>
            </w:r>
            <w:r>
              <w:t xml:space="preserve"> but a separate tag for each day must be submitted and the</w:t>
            </w:r>
            <w:r>
              <w:rPr>
                <w:u w:val="single"/>
              </w:rPr>
              <w:t xml:space="preserve"> Start Time and Stop Time MUST NOT</w:t>
            </w:r>
            <w:r>
              <w:t xml:space="preserve"> cross the midnight hour</w:t>
            </w:r>
          </w:p>
          <w:p w14:paraId="5C17ED0B" w14:textId="77777777" w:rsidR="00F97FE9" w:rsidRDefault="0091019C" w:rsidP="00666EB3">
            <w:pPr>
              <w:numPr>
                <w:ilvl w:val="0"/>
                <w:numId w:val="15"/>
              </w:numPr>
            </w:pPr>
            <w:r>
              <w:t>If ERCOT is the sink BA, it is our responsibility to ensure FERC is cc’d on the e-Tag.</w:t>
            </w:r>
          </w:p>
          <w:p w14:paraId="5C17ED0C" w14:textId="77777777" w:rsidR="00F97FE9" w:rsidRDefault="0091019C" w:rsidP="00666EB3">
            <w:pPr>
              <w:numPr>
                <w:ilvl w:val="0"/>
                <w:numId w:val="15"/>
              </w:numPr>
            </w:pPr>
            <w:r>
              <w:t>If Tag comes in with a Late status, deny the Tag (unless it is a curtailment).</w:t>
            </w:r>
          </w:p>
          <w:p w14:paraId="5C17ED0D" w14:textId="77777777" w:rsidR="00F97FE9" w:rsidRDefault="00F97FE9"/>
          <w:p w14:paraId="5C17ED0E" w14:textId="77777777" w:rsidR="00F97FE9" w:rsidRDefault="0091019C">
            <w:pPr>
              <w:rPr>
                <w:u w:val="single"/>
              </w:rPr>
            </w:pPr>
            <w:r>
              <w:rPr>
                <w:b/>
                <w:u w:val="single"/>
              </w:rPr>
              <w:t>IF:</w:t>
            </w:r>
          </w:p>
          <w:p w14:paraId="5C17ED0F" w14:textId="77777777" w:rsidR="00F97FE9" w:rsidRDefault="0091019C" w:rsidP="00666EB3">
            <w:pPr>
              <w:pStyle w:val="ListParagraph"/>
              <w:numPr>
                <w:ilvl w:val="0"/>
                <w:numId w:val="15"/>
              </w:numPr>
            </w:pPr>
            <w:r>
              <w:t xml:space="preserve">Any of the above information is incorrect; </w:t>
            </w:r>
          </w:p>
          <w:p w14:paraId="5C17ED10" w14:textId="77777777" w:rsidR="00F97FE9" w:rsidRDefault="0091019C">
            <w:pPr>
              <w:rPr>
                <w:b/>
                <w:u w:val="single"/>
              </w:rPr>
            </w:pPr>
            <w:r>
              <w:rPr>
                <w:b/>
                <w:u w:val="single"/>
              </w:rPr>
              <w:t>THEN:</w:t>
            </w:r>
          </w:p>
          <w:p w14:paraId="5C17ED11" w14:textId="77777777" w:rsidR="00F97FE9" w:rsidRDefault="0091019C" w:rsidP="00666EB3">
            <w:pPr>
              <w:pStyle w:val="ListParagraph"/>
              <w:numPr>
                <w:ilvl w:val="0"/>
                <w:numId w:val="15"/>
              </w:numPr>
            </w:pPr>
            <w:r>
              <w:t>Deny the E-Tag, otherwise proceed below.</w:t>
            </w:r>
          </w:p>
          <w:p w14:paraId="5C17ED12" w14:textId="77777777" w:rsidR="00F97FE9" w:rsidRDefault="00F97FE9"/>
          <w:p w14:paraId="30223951" w14:textId="77777777" w:rsidR="001B3E08" w:rsidRDefault="001B3E08" w:rsidP="001B3E08">
            <w:pPr>
              <w:rPr>
                <w:u w:val="single"/>
              </w:rPr>
            </w:pPr>
            <w:r>
              <w:rPr>
                <w:b/>
                <w:u w:val="single"/>
              </w:rPr>
              <w:t>IF:</w:t>
            </w:r>
          </w:p>
          <w:p w14:paraId="2BFDAD65" w14:textId="30878D5D" w:rsidR="001B3E08" w:rsidRDefault="001B3E08" w:rsidP="00666EB3">
            <w:pPr>
              <w:pStyle w:val="ListParagraph"/>
              <w:numPr>
                <w:ilvl w:val="0"/>
                <w:numId w:val="15"/>
              </w:numPr>
            </w:pPr>
            <w:r>
              <w:t xml:space="preserve">An E-Tag is received for a time period when the DC-Tie will be unavailable; </w:t>
            </w:r>
          </w:p>
          <w:p w14:paraId="3DF1D4C8" w14:textId="77777777" w:rsidR="001B3E08" w:rsidRDefault="001B3E08" w:rsidP="001B3E08">
            <w:pPr>
              <w:rPr>
                <w:b/>
                <w:u w:val="single"/>
              </w:rPr>
            </w:pPr>
            <w:r>
              <w:rPr>
                <w:b/>
                <w:u w:val="single"/>
              </w:rPr>
              <w:t>THEN:</w:t>
            </w:r>
          </w:p>
          <w:p w14:paraId="6A8CFB3F" w14:textId="1733BB86" w:rsidR="001B3E08" w:rsidRDefault="001B3E08" w:rsidP="00666EB3">
            <w:pPr>
              <w:pStyle w:val="ListParagraph"/>
              <w:numPr>
                <w:ilvl w:val="0"/>
                <w:numId w:val="54"/>
              </w:numPr>
            </w:pPr>
            <w:r>
              <w:t>Deny the E-Tag.</w:t>
            </w:r>
          </w:p>
          <w:p w14:paraId="432AB946" w14:textId="77777777" w:rsidR="001B3E08" w:rsidRDefault="001B3E08">
            <w:pPr>
              <w:rPr>
                <w:b/>
                <w:u w:val="single"/>
              </w:rPr>
            </w:pPr>
          </w:p>
          <w:p w14:paraId="5C17ED13" w14:textId="77777777" w:rsidR="00F97FE9" w:rsidRDefault="0091019C">
            <w:pPr>
              <w:rPr>
                <w:u w:val="single"/>
              </w:rPr>
            </w:pPr>
            <w:r>
              <w:rPr>
                <w:b/>
                <w:u w:val="single"/>
              </w:rPr>
              <w:t>IF:</w:t>
            </w:r>
          </w:p>
          <w:p w14:paraId="5C17ED14" w14:textId="77777777" w:rsidR="00F97FE9" w:rsidRDefault="0091019C" w:rsidP="00666EB3">
            <w:pPr>
              <w:pStyle w:val="ListParagraph"/>
              <w:numPr>
                <w:ilvl w:val="0"/>
                <w:numId w:val="15"/>
              </w:numPr>
            </w:pPr>
            <w:r>
              <w:t>One or more E-Tags are submitted that will cause the DC Tie to be overscheduled;</w:t>
            </w:r>
          </w:p>
          <w:p w14:paraId="5C17ED15" w14:textId="77777777" w:rsidR="00F97FE9" w:rsidRDefault="0091019C">
            <w:pPr>
              <w:rPr>
                <w:b/>
                <w:u w:val="single"/>
              </w:rPr>
            </w:pPr>
            <w:r>
              <w:rPr>
                <w:b/>
                <w:u w:val="single"/>
              </w:rPr>
              <w:t>THEN:</w:t>
            </w:r>
          </w:p>
          <w:p w14:paraId="5C17ED16" w14:textId="77777777" w:rsidR="00F97FE9" w:rsidRDefault="0091019C" w:rsidP="00666EB3">
            <w:pPr>
              <w:pStyle w:val="Date"/>
              <w:numPr>
                <w:ilvl w:val="0"/>
                <w:numId w:val="15"/>
              </w:numPr>
              <w:jc w:val="both"/>
            </w:pPr>
            <w:r>
              <w:t>Contact SPP Tariff (SPP Tariff) approximately 30 minutes prior to the schedule start time to ensure they also see the over-schedule; they will take action to correct the over-schedule.  If the correction is not in place by 20 minutes before the over-schedule will occur, ERCOT will curtail the E-Tag to zero (0) based on the criteria of “Last in – First out” until the over schedule is alleviated.</w:t>
            </w:r>
          </w:p>
          <w:p w14:paraId="5C17ED17" w14:textId="77777777" w:rsidR="00F97FE9" w:rsidRDefault="0091019C">
            <w:pPr>
              <w:pStyle w:val="Date"/>
              <w:jc w:val="both"/>
              <w:rPr>
                <w:b/>
                <w:u w:val="single"/>
              </w:rPr>
            </w:pPr>
            <w:r>
              <w:rPr>
                <w:b/>
                <w:u w:val="single"/>
              </w:rPr>
              <w:t>IF:</w:t>
            </w:r>
          </w:p>
          <w:p w14:paraId="5C17ED18" w14:textId="77777777" w:rsidR="00F97FE9" w:rsidRDefault="0091019C" w:rsidP="00666EB3">
            <w:pPr>
              <w:pStyle w:val="Date"/>
              <w:numPr>
                <w:ilvl w:val="0"/>
                <w:numId w:val="15"/>
              </w:numPr>
              <w:jc w:val="both"/>
            </w:pPr>
            <w:r>
              <w:t>ERCOT curtails</w:t>
            </w:r>
            <w:r>
              <w:rPr>
                <w:b/>
              </w:rPr>
              <w:t xml:space="preserve"> </w:t>
            </w:r>
            <w:r>
              <w:t xml:space="preserve">an E-Tag due to an over-schedule that was not corrected in time; </w:t>
            </w:r>
          </w:p>
          <w:p w14:paraId="5C17ED19" w14:textId="77777777" w:rsidR="00F97FE9" w:rsidRDefault="0091019C">
            <w:pPr>
              <w:pStyle w:val="Date"/>
              <w:jc w:val="both"/>
              <w:rPr>
                <w:b/>
                <w:u w:val="single"/>
              </w:rPr>
            </w:pPr>
            <w:r>
              <w:rPr>
                <w:b/>
                <w:u w:val="single"/>
              </w:rPr>
              <w:t>THEN:</w:t>
            </w:r>
          </w:p>
          <w:p w14:paraId="5C17ED1A" w14:textId="77777777" w:rsidR="00F97FE9" w:rsidRDefault="0091019C" w:rsidP="00666EB3">
            <w:pPr>
              <w:pStyle w:val="Date"/>
              <w:numPr>
                <w:ilvl w:val="0"/>
                <w:numId w:val="15"/>
              </w:numPr>
              <w:jc w:val="both"/>
            </w:pPr>
            <w:r>
              <w:t xml:space="preserve">Contact the source/sink control area to ensure the curtailment will be implemented as soon as possible.  </w:t>
            </w:r>
          </w:p>
          <w:p w14:paraId="5C17ED1B" w14:textId="77777777" w:rsidR="00F97FE9" w:rsidRDefault="00F97FE9">
            <w:pPr>
              <w:pStyle w:val="Date"/>
              <w:jc w:val="both"/>
              <w:rPr>
                <w:b/>
              </w:rPr>
            </w:pPr>
          </w:p>
          <w:p w14:paraId="5C17ED1C" w14:textId="77777777" w:rsidR="00F97FE9" w:rsidRDefault="0091019C">
            <w:pPr>
              <w:pStyle w:val="Date"/>
              <w:jc w:val="both"/>
              <w:rPr>
                <w:b/>
                <w:i/>
              </w:rPr>
            </w:pPr>
            <w:r>
              <w:rPr>
                <w:b/>
                <w:i/>
              </w:rPr>
              <w:t xml:space="preserve">WebTrans Reference Displays: </w:t>
            </w:r>
          </w:p>
          <w:p w14:paraId="5C17ED1D" w14:textId="77777777" w:rsidR="00F97FE9" w:rsidRDefault="0091019C">
            <w:pPr>
              <w:pStyle w:val="Date"/>
            </w:pPr>
            <w:r>
              <w:rPr>
                <w:i/>
              </w:rPr>
              <w:t>Scheduling&gt;Interchange&gt;BTF Checkout</w:t>
            </w:r>
          </w:p>
        </w:tc>
      </w:tr>
      <w:tr w:rsidR="00F97FE9" w14:paraId="5C17ED22" w14:textId="77777777" w:rsidTr="00E25297">
        <w:trPr>
          <w:trHeight w:val="576"/>
        </w:trPr>
        <w:tc>
          <w:tcPr>
            <w:tcW w:w="1103" w:type="dxa"/>
            <w:gridSpan w:val="2"/>
            <w:tcBorders>
              <w:top w:val="single" w:sz="4" w:space="0" w:color="auto"/>
              <w:left w:val="nil"/>
              <w:bottom w:val="single" w:sz="4" w:space="0" w:color="auto"/>
            </w:tcBorders>
          </w:tcPr>
          <w:p w14:paraId="5C17ED1F" w14:textId="77777777" w:rsidR="00F97FE9" w:rsidRDefault="00F97FE9">
            <w:pPr>
              <w:jc w:val="center"/>
              <w:rPr>
                <w:b/>
              </w:rPr>
            </w:pPr>
          </w:p>
          <w:p w14:paraId="5C17ED20" w14:textId="77777777" w:rsidR="00F97FE9" w:rsidRDefault="0091019C">
            <w:pPr>
              <w:jc w:val="center"/>
              <w:rPr>
                <w:b/>
              </w:rPr>
            </w:pPr>
            <w:r>
              <w:rPr>
                <w:b/>
              </w:rPr>
              <w:t>NOTE</w:t>
            </w:r>
          </w:p>
        </w:tc>
        <w:tc>
          <w:tcPr>
            <w:tcW w:w="7989" w:type="dxa"/>
            <w:gridSpan w:val="2"/>
            <w:tcBorders>
              <w:top w:val="single" w:sz="4" w:space="0" w:color="auto"/>
              <w:bottom w:val="single" w:sz="4" w:space="0" w:color="auto"/>
              <w:right w:val="nil"/>
            </w:tcBorders>
          </w:tcPr>
          <w:p w14:paraId="5C17ED21" w14:textId="77777777" w:rsidR="00F97FE9" w:rsidRDefault="0091019C">
            <w:pPr>
              <w:pStyle w:val="Date"/>
              <w:jc w:val="both"/>
            </w:pPr>
            <w:r>
              <w:t>If verification needs to be made in the current day HRUC will be used unless it is a current hour tag. If verification needs to be made for the next day DRUC will be used.</w:t>
            </w:r>
          </w:p>
        </w:tc>
      </w:tr>
      <w:tr w:rsidR="00F97FE9" w14:paraId="5C17ED2B" w14:textId="77777777" w:rsidTr="00E25297">
        <w:trPr>
          <w:trHeight w:val="576"/>
        </w:trPr>
        <w:tc>
          <w:tcPr>
            <w:tcW w:w="1103" w:type="dxa"/>
            <w:gridSpan w:val="2"/>
            <w:tcBorders>
              <w:top w:val="single" w:sz="4" w:space="0" w:color="auto"/>
              <w:left w:val="nil"/>
              <w:bottom w:val="single" w:sz="4" w:space="0" w:color="auto"/>
            </w:tcBorders>
            <w:vAlign w:val="center"/>
          </w:tcPr>
          <w:p w14:paraId="5C17ED23" w14:textId="77777777" w:rsidR="00F97FE9" w:rsidRDefault="0091019C">
            <w:pPr>
              <w:jc w:val="center"/>
              <w:rPr>
                <w:b/>
              </w:rPr>
            </w:pPr>
            <w:r>
              <w:rPr>
                <w:b/>
              </w:rPr>
              <w:t>NOTE</w:t>
            </w:r>
          </w:p>
        </w:tc>
        <w:tc>
          <w:tcPr>
            <w:tcW w:w="7989" w:type="dxa"/>
            <w:gridSpan w:val="2"/>
            <w:tcBorders>
              <w:top w:val="single" w:sz="4" w:space="0" w:color="auto"/>
              <w:bottom w:val="single" w:sz="4" w:space="0" w:color="auto"/>
              <w:right w:val="nil"/>
            </w:tcBorders>
          </w:tcPr>
          <w:p w14:paraId="5C17ED24" w14:textId="79B82869" w:rsidR="00F97FE9" w:rsidRDefault="0091019C">
            <w:r>
              <w:t>Webtrans and MMS (</w:t>
            </w:r>
            <w:r w:rsidR="00010775">
              <w:t>MOI</w:t>
            </w:r>
            <w:r>
              <w:t>) utilize a different sign convention (positive and negative numbers) between the two systems.</w:t>
            </w:r>
          </w:p>
          <w:p w14:paraId="5C17ED25" w14:textId="77777777" w:rsidR="00F97FE9" w:rsidRDefault="0091019C">
            <w:r>
              <w:t>OATI:</w:t>
            </w:r>
          </w:p>
          <w:p w14:paraId="5C17ED26" w14:textId="77777777" w:rsidR="00F97FE9" w:rsidRDefault="0091019C" w:rsidP="00666EB3">
            <w:pPr>
              <w:numPr>
                <w:ilvl w:val="0"/>
                <w:numId w:val="43"/>
              </w:numPr>
            </w:pPr>
            <w:r>
              <w:t xml:space="preserve">(-) Imports </w:t>
            </w:r>
          </w:p>
          <w:p w14:paraId="5C17ED27" w14:textId="77777777" w:rsidR="00F97FE9" w:rsidRDefault="0091019C" w:rsidP="00666EB3">
            <w:pPr>
              <w:numPr>
                <w:ilvl w:val="0"/>
                <w:numId w:val="43"/>
              </w:numPr>
            </w:pPr>
            <w:r>
              <w:t>(+) Exports</w:t>
            </w:r>
          </w:p>
          <w:p w14:paraId="5C17ED28" w14:textId="77777777" w:rsidR="00F97FE9" w:rsidRDefault="0091019C">
            <w:r>
              <w:t xml:space="preserve">MMS: </w:t>
            </w:r>
          </w:p>
          <w:p w14:paraId="5C17ED29" w14:textId="77777777" w:rsidR="00F97FE9" w:rsidRDefault="0091019C" w:rsidP="00666EB3">
            <w:pPr>
              <w:numPr>
                <w:ilvl w:val="0"/>
                <w:numId w:val="43"/>
              </w:numPr>
            </w:pPr>
            <w:r>
              <w:t xml:space="preserve">(+) Imports </w:t>
            </w:r>
          </w:p>
          <w:p w14:paraId="5C17ED2A" w14:textId="77777777" w:rsidR="00F97FE9" w:rsidRDefault="0091019C" w:rsidP="00666EB3">
            <w:pPr>
              <w:pStyle w:val="ListParagraph"/>
              <w:numPr>
                <w:ilvl w:val="0"/>
                <w:numId w:val="43"/>
              </w:numPr>
            </w:pPr>
            <w:r>
              <w:t>(-) Exports</w:t>
            </w:r>
          </w:p>
        </w:tc>
      </w:tr>
      <w:tr w:rsidR="00F97FE9" w14:paraId="5C17ED36" w14:textId="77777777" w:rsidTr="00E25297">
        <w:trPr>
          <w:trHeight w:val="576"/>
        </w:trPr>
        <w:tc>
          <w:tcPr>
            <w:tcW w:w="1103" w:type="dxa"/>
            <w:gridSpan w:val="2"/>
            <w:tcBorders>
              <w:top w:val="single" w:sz="4" w:space="0" w:color="auto"/>
              <w:left w:val="nil"/>
              <w:bottom w:val="double" w:sz="4" w:space="0" w:color="auto"/>
            </w:tcBorders>
          </w:tcPr>
          <w:p w14:paraId="5C17ED2C" w14:textId="77777777" w:rsidR="00F97FE9" w:rsidRDefault="00F97FE9">
            <w:pPr>
              <w:jc w:val="center"/>
              <w:rPr>
                <w:b/>
              </w:rPr>
            </w:pPr>
          </w:p>
          <w:p w14:paraId="5C17ED2D" w14:textId="77777777" w:rsidR="00F97FE9" w:rsidRDefault="00F97FE9">
            <w:pPr>
              <w:jc w:val="center"/>
              <w:rPr>
                <w:b/>
              </w:rPr>
            </w:pPr>
          </w:p>
          <w:p w14:paraId="5C17ED2E" w14:textId="77777777" w:rsidR="00F97FE9" w:rsidRDefault="00F97FE9">
            <w:pPr>
              <w:jc w:val="center"/>
              <w:rPr>
                <w:b/>
              </w:rPr>
            </w:pPr>
          </w:p>
          <w:p w14:paraId="5C17ED2F" w14:textId="77777777" w:rsidR="00F97FE9" w:rsidRDefault="00F97FE9">
            <w:pPr>
              <w:jc w:val="center"/>
              <w:rPr>
                <w:b/>
              </w:rPr>
            </w:pPr>
          </w:p>
          <w:p w14:paraId="5C17ED30" w14:textId="77777777" w:rsidR="00F97FE9" w:rsidRDefault="0091019C">
            <w:pPr>
              <w:jc w:val="center"/>
              <w:rPr>
                <w:b/>
              </w:rPr>
            </w:pPr>
            <w:r>
              <w:rPr>
                <w:b/>
              </w:rPr>
              <w:t>COP           E-Tags</w:t>
            </w:r>
          </w:p>
        </w:tc>
        <w:tc>
          <w:tcPr>
            <w:tcW w:w="7989" w:type="dxa"/>
            <w:gridSpan w:val="2"/>
            <w:tcBorders>
              <w:top w:val="single" w:sz="4" w:space="0" w:color="auto"/>
              <w:bottom w:val="double" w:sz="4" w:space="0" w:color="auto"/>
              <w:right w:val="nil"/>
            </w:tcBorders>
          </w:tcPr>
          <w:p w14:paraId="5C17ED31" w14:textId="77777777" w:rsidR="00F97FE9" w:rsidRDefault="0091019C">
            <w:pPr>
              <w:rPr>
                <w:b/>
                <w:u w:val="single"/>
              </w:rPr>
            </w:pPr>
            <w:r>
              <w:rPr>
                <w:b/>
                <w:u w:val="single"/>
              </w:rPr>
              <w:t>REVIEW REFERENCE DISPLAY:</w:t>
            </w:r>
          </w:p>
          <w:p w14:paraId="5C17ED32" w14:textId="77777777" w:rsidR="00F97FE9" w:rsidRDefault="0091019C">
            <w:r>
              <w:t xml:space="preserve">Market Operation&gt;Reliability Unit Commitment&gt; HRUC Displays&gt; DSI Displays&gt; DSI Data Processes&gt; DSI DC Tie Schedule </w:t>
            </w:r>
          </w:p>
          <w:p w14:paraId="5C17ED33" w14:textId="77777777" w:rsidR="00F97FE9" w:rsidRDefault="0091019C">
            <w:r>
              <w:t>Market Operation&gt;Reliability Unit Commitment&gt; HRUC Displays&gt; DSI Displays&gt; External Input Data&gt; MI COP</w:t>
            </w:r>
          </w:p>
          <w:p w14:paraId="5C17ED34" w14:textId="77777777" w:rsidR="00F97FE9" w:rsidRDefault="00F97FE9"/>
          <w:p w14:paraId="5C17ED35" w14:textId="77777777" w:rsidR="00F97FE9" w:rsidRDefault="0091019C">
            <w:r>
              <w:t>Verify that E-tags are being imported into the MMS by going to the MI COP display and filter ‘ERCOT’ as the QSE name.</w:t>
            </w:r>
          </w:p>
        </w:tc>
      </w:tr>
      <w:tr w:rsidR="00F97FE9" w14:paraId="5C17ED39" w14:textId="77777777" w:rsidTr="00E25297">
        <w:trPr>
          <w:gridAfter w:val="1"/>
          <w:wAfter w:w="60" w:type="dxa"/>
          <w:trHeight w:val="576"/>
        </w:trPr>
        <w:tc>
          <w:tcPr>
            <w:tcW w:w="9032" w:type="dxa"/>
            <w:gridSpan w:val="3"/>
            <w:tcBorders>
              <w:top w:val="double" w:sz="4" w:space="0" w:color="auto"/>
              <w:left w:val="double" w:sz="4" w:space="0" w:color="auto"/>
              <w:bottom w:val="double" w:sz="4" w:space="0" w:color="auto"/>
              <w:right w:val="double" w:sz="4" w:space="0" w:color="auto"/>
            </w:tcBorders>
            <w:vAlign w:val="center"/>
          </w:tcPr>
          <w:p w14:paraId="5C17ED38" w14:textId="33FFD401" w:rsidR="00F97FE9" w:rsidRDefault="0091019C">
            <w:pPr>
              <w:pStyle w:val="Heading3"/>
              <w:rPr>
                <w:u w:val="single"/>
              </w:rPr>
            </w:pPr>
            <w:bookmarkStart w:id="75" w:name="_3.2_Import_and"/>
            <w:bookmarkEnd w:id="75"/>
            <w:r>
              <w:br w:type="page"/>
              <w:t>East HVDC Tie Voltage Limits</w:t>
            </w:r>
          </w:p>
        </w:tc>
      </w:tr>
      <w:tr w:rsidR="00F97FE9" w14:paraId="5C17ED3D" w14:textId="77777777" w:rsidTr="0035183E">
        <w:trPr>
          <w:gridAfter w:val="1"/>
          <w:wAfter w:w="60" w:type="dxa"/>
          <w:trHeight w:val="576"/>
        </w:trPr>
        <w:tc>
          <w:tcPr>
            <w:tcW w:w="1080" w:type="dxa"/>
            <w:tcBorders>
              <w:top w:val="double" w:sz="4" w:space="0" w:color="auto"/>
              <w:left w:val="nil"/>
              <w:bottom w:val="single" w:sz="4" w:space="0" w:color="auto"/>
            </w:tcBorders>
            <w:vAlign w:val="center"/>
          </w:tcPr>
          <w:p w14:paraId="5C17ED3A" w14:textId="77777777" w:rsidR="00F97FE9" w:rsidRDefault="0091019C">
            <w:pPr>
              <w:jc w:val="center"/>
              <w:rPr>
                <w:b/>
              </w:rPr>
            </w:pPr>
            <w:r>
              <w:rPr>
                <w:b/>
              </w:rPr>
              <w:t>NOTE</w:t>
            </w:r>
          </w:p>
        </w:tc>
        <w:tc>
          <w:tcPr>
            <w:tcW w:w="7952" w:type="dxa"/>
            <w:gridSpan w:val="2"/>
            <w:tcBorders>
              <w:top w:val="double" w:sz="4" w:space="0" w:color="auto"/>
              <w:bottom w:val="single" w:sz="4" w:space="0" w:color="auto"/>
              <w:right w:val="nil"/>
            </w:tcBorders>
          </w:tcPr>
          <w:p w14:paraId="5C17ED3B" w14:textId="77777777" w:rsidR="00F97FE9" w:rsidRDefault="0091019C">
            <w:pPr>
              <w:pStyle w:val="TableText"/>
            </w:pPr>
            <w:r>
              <w:t>The East HVDC tie has voltage limits depending on the tie condition.</w:t>
            </w:r>
          </w:p>
          <w:p w14:paraId="5C17ED3C" w14:textId="77777777" w:rsidR="00F97FE9" w:rsidRDefault="0091019C">
            <w:pPr>
              <w:pStyle w:val="TableText"/>
              <w:rPr>
                <w:b/>
                <w:u w:val="single"/>
              </w:rPr>
            </w:pPr>
            <w:r>
              <w:t xml:space="preserve">See </w:t>
            </w:r>
            <w:r>
              <w:rPr>
                <w:b/>
                <w:bCs/>
              </w:rPr>
              <w:t>Desktop Guide Transmission Desk</w:t>
            </w:r>
            <w:r>
              <w:t xml:space="preserve"> 2.19</w:t>
            </w:r>
          </w:p>
        </w:tc>
      </w:tr>
      <w:tr w:rsidR="00F97FE9" w14:paraId="5C17ED43" w14:textId="77777777" w:rsidTr="0035183E">
        <w:trPr>
          <w:gridAfter w:val="1"/>
          <w:wAfter w:w="60" w:type="dxa"/>
          <w:trHeight w:val="576"/>
        </w:trPr>
        <w:tc>
          <w:tcPr>
            <w:tcW w:w="1080" w:type="dxa"/>
            <w:tcBorders>
              <w:top w:val="single" w:sz="4" w:space="0" w:color="auto"/>
              <w:left w:val="nil"/>
              <w:bottom w:val="single" w:sz="4" w:space="0" w:color="auto"/>
            </w:tcBorders>
            <w:vAlign w:val="center"/>
          </w:tcPr>
          <w:p w14:paraId="5C17ED3E" w14:textId="77777777" w:rsidR="00F97FE9" w:rsidRDefault="0091019C">
            <w:pPr>
              <w:jc w:val="center"/>
              <w:rPr>
                <w:b/>
              </w:rPr>
            </w:pPr>
            <w:r>
              <w:rPr>
                <w:b/>
              </w:rPr>
              <w:t>1</w:t>
            </w:r>
          </w:p>
        </w:tc>
        <w:tc>
          <w:tcPr>
            <w:tcW w:w="7952" w:type="dxa"/>
            <w:gridSpan w:val="2"/>
            <w:tcBorders>
              <w:top w:val="single" w:sz="4" w:space="0" w:color="auto"/>
              <w:bottom w:val="single" w:sz="4" w:space="0" w:color="auto"/>
              <w:right w:val="nil"/>
            </w:tcBorders>
          </w:tcPr>
          <w:p w14:paraId="5C17ED3F" w14:textId="77777777" w:rsidR="00F97FE9" w:rsidRDefault="0091019C">
            <w:pPr>
              <w:pStyle w:val="TableText"/>
              <w:rPr>
                <w:b/>
                <w:u w:val="single"/>
              </w:rPr>
            </w:pPr>
            <w:r>
              <w:rPr>
                <w:b/>
                <w:u w:val="single"/>
              </w:rPr>
              <w:t>WHEN:</w:t>
            </w:r>
          </w:p>
          <w:p w14:paraId="5C17ED40" w14:textId="77777777" w:rsidR="00F97FE9" w:rsidRDefault="0091019C" w:rsidP="00666EB3">
            <w:pPr>
              <w:pStyle w:val="TableText"/>
              <w:numPr>
                <w:ilvl w:val="0"/>
                <w:numId w:val="87"/>
              </w:numPr>
            </w:pPr>
            <w:r>
              <w:t>Notified by AEP TOP that Reactors have been placed in/out of service on the East DC tie</w:t>
            </w:r>
          </w:p>
          <w:p w14:paraId="5C17ED41" w14:textId="77777777" w:rsidR="00F97FE9" w:rsidRDefault="0091019C">
            <w:pPr>
              <w:rPr>
                <w:b/>
                <w:u w:val="single"/>
              </w:rPr>
            </w:pPr>
            <w:r>
              <w:rPr>
                <w:b/>
                <w:u w:val="single"/>
              </w:rPr>
              <w:t>THEN:</w:t>
            </w:r>
          </w:p>
          <w:p w14:paraId="5C17ED42" w14:textId="77777777" w:rsidR="00F97FE9" w:rsidRDefault="0091019C" w:rsidP="00666EB3">
            <w:pPr>
              <w:pStyle w:val="TableText"/>
              <w:numPr>
                <w:ilvl w:val="0"/>
                <w:numId w:val="87"/>
              </w:numPr>
            </w:pPr>
            <w:r>
              <w:t>Notify the Transmission desk operator</w:t>
            </w:r>
          </w:p>
        </w:tc>
      </w:tr>
      <w:tr w:rsidR="00F97FE9" w14:paraId="5C17ED46" w14:textId="77777777" w:rsidTr="0035183E">
        <w:trPr>
          <w:gridAfter w:val="1"/>
          <w:wAfter w:w="60" w:type="dxa"/>
          <w:trHeight w:val="576"/>
        </w:trPr>
        <w:tc>
          <w:tcPr>
            <w:tcW w:w="1080" w:type="dxa"/>
            <w:tcBorders>
              <w:top w:val="single" w:sz="4" w:space="0" w:color="auto"/>
              <w:left w:val="nil"/>
              <w:bottom w:val="double" w:sz="4" w:space="0" w:color="auto"/>
            </w:tcBorders>
            <w:vAlign w:val="center"/>
          </w:tcPr>
          <w:p w14:paraId="5C17ED44" w14:textId="77777777" w:rsidR="00F97FE9" w:rsidRDefault="0091019C">
            <w:pPr>
              <w:jc w:val="center"/>
              <w:rPr>
                <w:b/>
              </w:rPr>
            </w:pPr>
            <w:r>
              <w:rPr>
                <w:b/>
              </w:rPr>
              <w:t>LOG</w:t>
            </w:r>
          </w:p>
        </w:tc>
        <w:tc>
          <w:tcPr>
            <w:tcW w:w="7952" w:type="dxa"/>
            <w:gridSpan w:val="2"/>
            <w:tcBorders>
              <w:top w:val="single" w:sz="4" w:space="0" w:color="auto"/>
              <w:bottom w:val="double" w:sz="4" w:space="0" w:color="auto"/>
              <w:right w:val="nil"/>
            </w:tcBorders>
          </w:tcPr>
          <w:p w14:paraId="5C17ED45" w14:textId="77777777" w:rsidR="00F97FE9" w:rsidRDefault="0091019C">
            <w:pPr>
              <w:pStyle w:val="TableText"/>
              <w:spacing w:line="440" w:lineRule="exact"/>
            </w:pPr>
            <w:r>
              <w:t>Log all actions.</w:t>
            </w:r>
          </w:p>
        </w:tc>
      </w:tr>
    </w:tbl>
    <w:p w14:paraId="5C17ED47" w14:textId="77777777" w:rsidR="00F97FE9" w:rsidRDefault="00F97FE9">
      <w:pPr>
        <w:rPr>
          <w:rFonts w:cs="Arial"/>
        </w:rPr>
      </w:pPr>
    </w:p>
    <w:p w14:paraId="5C17ED48" w14:textId="77777777" w:rsidR="00F97FE9" w:rsidRDefault="0091019C">
      <w:pPr>
        <w:rPr>
          <w:rFonts w:cs="Arial"/>
        </w:rPr>
      </w:pPr>
      <w:r>
        <w:rPr>
          <w:rFonts w:cs="Arial"/>
        </w:rPr>
        <w:br w:type="page"/>
      </w:r>
    </w:p>
    <w:p w14:paraId="5C17ED49" w14:textId="77777777" w:rsidR="00F97FE9" w:rsidRDefault="0091019C">
      <w:pPr>
        <w:pStyle w:val="Heading2"/>
        <w:ind w:left="720" w:hanging="540"/>
        <w:rPr>
          <w:rFonts w:ascii="Times New Roman Bold" w:hAnsi="Times New Roman Bold"/>
          <w:i w:val="0"/>
          <w:sz w:val="24"/>
          <w:szCs w:val="24"/>
        </w:rPr>
      </w:pPr>
      <w:r>
        <w:rPr>
          <w:rFonts w:ascii="Times New Roman Bold" w:hAnsi="Times New Roman Bold"/>
          <w:i w:val="0"/>
          <w:sz w:val="24"/>
          <w:szCs w:val="24"/>
        </w:rPr>
        <w:t>3.2</w:t>
      </w:r>
      <w:r>
        <w:rPr>
          <w:rFonts w:ascii="Times New Roman Bold" w:hAnsi="Times New Roman Bold"/>
          <w:i w:val="0"/>
          <w:sz w:val="24"/>
          <w:szCs w:val="24"/>
        </w:rPr>
        <w:tab/>
        <w:t>Import and Export Limits for the CENACE DC Ties</w:t>
      </w:r>
    </w:p>
    <w:p w14:paraId="5C17ED4A" w14:textId="77777777" w:rsidR="00F97FE9" w:rsidRDefault="00F97FE9">
      <w:pPr>
        <w:rPr>
          <w:b/>
        </w:rPr>
      </w:pPr>
    </w:p>
    <w:p w14:paraId="5C17ED4B" w14:textId="77777777" w:rsidR="00F97FE9" w:rsidRDefault="0091019C" w:rsidP="00BE1D3A">
      <w:pPr>
        <w:ind w:left="720" w:hanging="720"/>
        <w:rPr>
          <w:b/>
        </w:rPr>
      </w:pPr>
      <w:r>
        <w:rPr>
          <w:b/>
        </w:rPr>
        <w:tab/>
        <w:t xml:space="preserve">Procedure Purpose: </w:t>
      </w:r>
      <w:r>
        <w:t>To confirm the import and export limits of the CENACE DC Ties to ensure Reliability of the ERCOT Interconnection.</w:t>
      </w:r>
    </w:p>
    <w:p w14:paraId="5C17ED4C"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526"/>
        <w:gridCol w:w="1509"/>
        <w:gridCol w:w="1509"/>
        <w:gridCol w:w="1509"/>
      </w:tblGrid>
      <w:tr w:rsidR="00F97FE9" w14:paraId="5C17ED52" w14:textId="77777777">
        <w:tc>
          <w:tcPr>
            <w:tcW w:w="2628" w:type="dxa"/>
          </w:tcPr>
          <w:p w14:paraId="5C17ED4D" w14:textId="77777777" w:rsidR="00F97FE9" w:rsidRDefault="0091019C">
            <w:pPr>
              <w:rPr>
                <w:b/>
                <w:lang w:val="pt-BR"/>
              </w:rPr>
            </w:pPr>
            <w:r>
              <w:rPr>
                <w:b/>
                <w:lang w:val="pt-BR"/>
              </w:rPr>
              <w:t>Protocol Reference</w:t>
            </w:r>
          </w:p>
        </w:tc>
        <w:tc>
          <w:tcPr>
            <w:tcW w:w="1557" w:type="dxa"/>
          </w:tcPr>
          <w:p w14:paraId="5C17ED4E" w14:textId="29370836" w:rsidR="00F97FE9" w:rsidRDefault="004838D4" w:rsidP="001C43DF">
            <w:pPr>
              <w:rPr>
                <w:b/>
                <w:lang w:val="pt-BR"/>
              </w:rPr>
            </w:pPr>
            <w:r>
              <w:rPr>
                <w:b/>
                <w:lang w:val="pt-BR"/>
              </w:rPr>
              <w:t>4.4.4</w:t>
            </w:r>
          </w:p>
        </w:tc>
        <w:tc>
          <w:tcPr>
            <w:tcW w:w="1557" w:type="dxa"/>
          </w:tcPr>
          <w:p w14:paraId="5C17ED4F" w14:textId="77777777" w:rsidR="00F97FE9" w:rsidRDefault="00F97FE9">
            <w:pPr>
              <w:rPr>
                <w:b/>
                <w:lang w:val="pt-BR"/>
              </w:rPr>
            </w:pPr>
          </w:p>
        </w:tc>
        <w:tc>
          <w:tcPr>
            <w:tcW w:w="1557" w:type="dxa"/>
          </w:tcPr>
          <w:p w14:paraId="5C17ED50" w14:textId="77777777" w:rsidR="00F97FE9" w:rsidRDefault="00F97FE9">
            <w:pPr>
              <w:rPr>
                <w:b/>
                <w:lang w:val="pt-BR"/>
              </w:rPr>
            </w:pPr>
          </w:p>
        </w:tc>
        <w:tc>
          <w:tcPr>
            <w:tcW w:w="1557" w:type="dxa"/>
          </w:tcPr>
          <w:p w14:paraId="5C17ED51" w14:textId="77777777" w:rsidR="00F97FE9" w:rsidRDefault="00F97FE9">
            <w:pPr>
              <w:rPr>
                <w:b/>
                <w:lang w:val="pt-BR"/>
              </w:rPr>
            </w:pPr>
          </w:p>
        </w:tc>
      </w:tr>
      <w:tr w:rsidR="00F97FE9" w14:paraId="5C17ED58" w14:textId="77777777">
        <w:tc>
          <w:tcPr>
            <w:tcW w:w="2628" w:type="dxa"/>
          </w:tcPr>
          <w:p w14:paraId="5C17ED53" w14:textId="77777777" w:rsidR="00F97FE9" w:rsidRDefault="0091019C">
            <w:pPr>
              <w:rPr>
                <w:b/>
                <w:lang w:val="pt-BR"/>
              </w:rPr>
            </w:pPr>
            <w:r>
              <w:rPr>
                <w:b/>
                <w:lang w:val="pt-BR"/>
              </w:rPr>
              <w:t>Guide Reference</w:t>
            </w:r>
          </w:p>
        </w:tc>
        <w:tc>
          <w:tcPr>
            <w:tcW w:w="1557" w:type="dxa"/>
          </w:tcPr>
          <w:p w14:paraId="5C17ED54" w14:textId="77777777" w:rsidR="00F97FE9" w:rsidRDefault="00F97FE9">
            <w:pPr>
              <w:rPr>
                <w:b/>
                <w:lang w:val="pt-BR"/>
              </w:rPr>
            </w:pPr>
          </w:p>
        </w:tc>
        <w:tc>
          <w:tcPr>
            <w:tcW w:w="1557" w:type="dxa"/>
          </w:tcPr>
          <w:p w14:paraId="5C17ED55" w14:textId="77777777" w:rsidR="00F97FE9" w:rsidRDefault="00F97FE9">
            <w:pPr>
              <w:rPr>
                <w:b/>
                <w:lang w:val="pt-BR"/>
              </w:rPr>
            </w:pPr>
          </w:p>
        </w:tc>
        <w:tc>
          <w:tcPr>
            <w:tcW w:w="1557" w:type="dxa"/>
          </w:tcPr>
          <w:p w14:paraId="5C17ED56" w14:textId="77777777" w:rsidR="00F97FE9" w:rsidRDefault="00F97FE9">
            <w:pPr>
              <w:rPr>
                <w:b/>
                <w:lang w:val="pt-BR"/>
              </w:rPr>
            </w:pPr>
          </w:p>
        </w:tc>
        <w:tc>
          <w:tcPr>
            <w:tcW w:w="1557" w:type="dxa"/>
          </w:tcPr>
          <w:p w14:paraId="5C17ED57" w14:textId="77777777" w:rsidR="00F97FE9" w:rsidRDefault="00F97FE9">
            <w:pPr>
              <w:rPr>
                <w:b/>
                <w:lang w:val="pt-BR"/>
              </w:rPr>
            </w:pPr>
          </w:p>
        </w:tc>
      </w:tr>
      <w:tr w:rsidR="00F97FE9" w14:paraId="5C17ED5E" w14:textId="77777777">
        <w:tc>
          <w:tcPr>
            <w:tcW w:w="2628" w:type="dxa"/>
          </w:tcPr>
          <w:p w14:paraId="5C17ED59" w14:textId="77777777" w:rsidR="00F97FE9" w:rsidRDefault="0091019C">
            <w:pPr>
              <w:rPr>
                <w:b/>
                <w:lang w:val="pt-BR"/>
              </w:rPr>
            </w:pPr>
            <w:r>
              <w:rPr>
                <w:b/>
                <w:lang w:val="pt-BR"/>
              </w:rPr>
              <w:t>NERC Standard</w:t>
            </w:r>
          </w:p>
        </w:tc>
        <w:tc>
          <w:tcPr>
            <w:tcW w:w="1557" w:type="dxa"/>
          </w:tcPr>
          <w:p w14:paraId="5C17ED5A" w14:textId="77777777" w:rsidR="00F97FE9" w:rsidRDefault="00F97FE9">
            <w:pPr>
              <w:rPr>
                <w:b/>
                <w:lang w:val="pt-BR"/>
              </w:rPr>
            </w:pPr>
          </w:p>
        </w:tc>
        <w:tc>
          <w:tcPr>
            <w:tcW w:w="1557" w:type="dxa"/>
          </w:tcPr>
          <w:p w14:paraId="5C17ED5B" w14:textId="77777777" w:rsidR="00F97FE9" w:rsidRDefault="00F97FE9">
            <w:pPr>
              <w:rPr>
                <w:b/>
                <w:lang w:val="pt-BR"/>
              </w:rPr>
            </w:pPr>
          </w:p>
        </w:tc>
        <w:tc>
          <w:tcPr>
            <w:tcW w:w="1557" w:type="dxa"/>
          </w:tcPr>
          <w:p w14:paraId="5C17ED5C" w14:textId="77777777" w:rsidR="00F97FE9" w:rsidRDefault="00F97FE9">
            <w:pPr>
              <w:rPr>
                <w:b/>
              </w:rPr>
            </w:pPr>
          </w:p>
        </w:tc>
        <w:tc>
          <w:tcPr>
            <w:tcW w:w="1557" w:type="dxa"/>
          </w:tcPr>
          <w:p w14:paraId="5C17ED5D" w14:textId="77777777" w:rsidR="00F97FE9" w:rsidRDefault="00F97FE9">
            <w:pPr>
              <w:rPr>
                <w:b/>
              </w:rPr>
            </w:pPr>
          </w:p>
        </w:tc>
      </w:tr>
    </w:tbl>
    <w:p w14:paraId="5C17ED5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94"/>
        <w:gridCol w:w="4546"/>
      </w:tblGrid>
      <w:tr w:rsidR="00F97FE9" w14:paraId="5C17ED63" w14:textId="77777777">
        <w:tc>
          <w:tcPr>
            <w:tcW w:w="1818" w:type="dxa"/>
          </w:tcPr>
          <w:p w14:paraId="5C17ED60" w14:textId="77777777" w:rsidR="00F97FE9" w:rsidRDefault="0091019C">
            <w:pPr>
              <w:rPr>
                <w:b/>
              </w:rPr>
            </w:pPr>
            <w:r>
              <w:rPr>
                <w:b/>
              </w:rPr>
              <w:t>Version:  1</w:t>
            </w:r>
          </w:p>
        </w:tc>
        <w:tc>
          <w:tcPr>
            <w:tcW w:w="2340" w:type="dxa"/>
          </w:tcPr>
          <w:p w14:paraId="5C17ED61" w14:textId="11D85265" w:rsidR="00F97FE9" w:rsidRDefault="0091019C">
            <w:pPr>
              <w:rPr>
                <w:b/>
              </w:rPr>
            </w:pPr>
            <w:r>
              <w:rPr>
                <w:b/>
              </w:rPr>
              <w:t>Revision: 1</w:t>
            </w:r>
            <w:r w:rsidR="00573E18">
              <w:rPr>
                <w:b/>
              </w:rPr>
              <w:t>7</w:t>
            </w:r>
          </w:p>
        </w:tc>
        <w:tc>
          <w:tcPr>
            <w:tcW w:w="4680" w:type="dxa"/>
          </w:tcPr>
          <w:p w14:paraId="5C17ED62" w14:textId="7D6A2B5D" w:rsidR="00F97FE9" w:rsidRDefault="0091019C" w:rsidP="00573E18">
            <w:pPr>
              <w:rPr>
                <w:b/>
              </w:rPr>
            </w:pPr>
            <w:r>
              <w:rPr>
                <w:b/>
              </w:rPr>
              <w:t xml:space="preserve">Effective Date:  </w:t>
            </w:r>
            <w:r w:rsidR="00573E18">
              <w:rPr>
                <w:b/>
              </w:rPr>
              <w:t>December 3</w:t>
            </w:r>
            <w:r>
              <w:rPr>
                <w:b/>
              </w:rPr>
              <w:t>1, 20</w:t>
            </w:r>
            <w:r w:rsidR="00EB3329">
              <w:rPr>
                <w:b/>
              </w:rPr>
              <w:t>20</w:t>
            </w:r>
          </w:p>
        </w:tc>
      </w:tr>
    </w:tbl>
    <w:p w14:paraId="5C17ED64"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210"/>
      </w:tblGrid>
      <w:tr w:rsidR="00F97FE9" w14:paraId="5C17ED67" w14:textId="77777777">
        <w:trPr>
          <w:trHeight w:val="576"/>
          <w:tblHeader/>
        </w:trPr>
        <w:tc>
          <w:tcPr>
            <w:tcW w:w="1368" w:type="dxa"/>
            <w:tcBorders>
              <w:top w:val="double" w:sz="4" w:space="0" w:color="auto"/>
              <w:left w:val="nil"/>
              <w:bottom w:val="double" w:sz="4" w:space="0" w:color="auto"/>
            </w:tcBorders>
            <w:vAlign w:val="center"/>
          </w:tcPr>
          <w:p w14:paraId="5C17ED65"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ED66" w14:textId="77777777" w:rsidR="00F97FE9" w:rsidRDefault="0091019C">
            <w:pPr>
              <w:rPr>
                <w:b/>
              </w:rPr>
            </w:pPr>
            <w:r>
              <w:rPr>
                <w:b/>
              </w:rPr>
              <w:t>Action</w:t>
            </w:r>
          </w:p>
        </w:tc>
      </w:tr>
      <w:tr w:rsidR="00F97FE9" w14:paraId="5C17ED6F" w14:textId="77777777">
        <w:trPr>
          <w:trHeight w:val="576"/>
        </w:trPr>
        <w:tc>
          <w:tcPr>
            <w:tcW w:w="1368" w:type="dxa"/>
            <w:tcBorders>
              <w:top w:val="double" w:sz="4" w:space="0" w:color="auto"/>
              <w:left w:val="nil"/>
              <w:bottom w:val="single" w:sz="4" w:space="0" w:color="auto"/>
            </w:tcBorders>
            <w:vAlign w:val="center"/>
          </w:tcPr>
          <w:p w14:paraId="5C17ED68" w14:textId="77777777" w:rsidR="00F97FE9" w:rsidRDefault="0091019C">
            <w:pPr>
              <w:pStyle w:val="TableText"/>
              <w:jc w:val="center"/>
              <w:rPr>
                <w:b/>
              </w:rPr>
            </w:pPr>
            <w:r>
              <w:rPr>
                <w:b/>
              </w:rPr>
              <w:t>NOTE</w:t>
            </w:r>
          </w:p>
        </w:tc>
        <w:tc>
          <w:tcPr>
            <w:tcW w:w="7488" w:type="dxa"/>
            <w:tcBorders>
              <w:top w:val="double" w:sz="4" w:space="0" w:color="auto"/>
              <w:bottom w:val="single" w:sz="4" w:space="0" w:color="auto"/>
              <w:right w:val="nil"/>
            </w:tcBorders>
          </w:tcPr>
          <w:p w14:paraId="5C17ED69" w14:textId="07DB952D" w:rsidR="00F97FE9" w:rsidRDefault="0091019C">
            <w:r>
              <w:t xml:space="preserve">Studies are required to set import/export limits between CENACE and ERCOT based on system conditions for commercial and emergency operations.  ERCOT will conduct studies in different time horizons including but not limited to seasonal (winter and summer peaks), Day-Ahead and real-time as needed. Operations Support group will calculate daily import/export transfer </w:t>
            </w:r>
            <w:r w:rsidR="00C2322B">
              <w:t xml:space="preserve">advisory </w:t>
            </w:r>
            <w:r>
              <w:t xml:space="preserve">limits for the Railroad and Laredo VFT. </w:t>
            </w:r>
          </w:p>
          <w:p w14:paraId="5C17ED6A" w14:textId="6D0E9368" w:rsidR="00F97FE9" w:rsidRDefault="0091019C">
            <w:r>
              <w:t>Revised Day-Ahead import and export</w:t>
            </w:r>
            <w:r w:rsidR="00C2322B">
              <w:t xml:space="preserve"> advisory</w:t>
            </w:r>
            <w:r>
              <w:t xml:space="preserve"> limits for the Railroad and Laredo VFT will be posted on the “Transmission Limits to Be Monitored” on the </w:t>
            </w:r>
            <w:r w:rsidR="00EB3EC1">
              <w:t>ERCOT Website</w:t>
            </w:r>
            <w:r>
              <w:t xml:space="preserve"> at approximately 1700 in the Day-Ahead.</w:t>
            </w:r>
          </w:p>
          <w:p w14:paraId="5C17ED6B" w14:textId="77777777" w:rsidR="00F97FE9" w:rsidRDefault="00F97FE9"/>
          <w:p w14:paraId="5C17ED6C" w14:textId="6339EA1A" w:rsidR="00F97FE9" w:rsidRDefault="00EB3EC1">
            <w:r>
              <w:t>ERCOT Website&gt;Data Products</w:t>
            </w:r>
            <w:r w:rsidR="0091019C">
              <w:t>&gt;GRID&gt;Transmission&gt;Generic Transmission Limits</w:t>
            </w:r>
          </w:p>
          <w:p w14:paraId="5C17ED6D" w14:textId="77777777" w:rsidR="00F97FE9" w:rsidRDefault="00F97FE9"/>
          <w:p w14:paraId="5C17ED6E" w14:textId="77777777" w:rsidR="00F97FE9" w:rsidRDefault="0091019C">
            <w:r>
              <w:t>If the limits are not posted, notify the Operations Support Engineer.</w:t>
            </w:r>
          </w:p>
        </w:tc>
      </w:tr>
      <w:tr w:rsidR="00F97FE9" w14:paraId="5C17ED72" w14:textId="77777777">
        <w:trPr>
          <w:trHeight w:val="576"/>
        </w:trPr>
        <w:tc>
          <w:tcPr>
            <w:tcW w:w="1368" w:type="dxa"/>
            <w:tcBorders>
              <w:top w:val="single" w:sz="4" w:space="0" w:color="auto"/>
              <w:left w:val="nil"/>
              <w:bottom w:val="single" w:sz="4" w:space="0" w:color="auto"/>
            </w:tcBorders>
            <w:vAlign w:val="center"/>
          </w:tcPr>
          <w:p w14:paraId="5C17ED70" w14:textId="77777777" w:rsidR="00F97FE9" w:rsidRDefault="0091019C">
            <w:pPr>
              <w:pStyle w:val="TableText"/>
              <w:jc w:val="center"/>
              <w:rPr>
                <w:b/>
              </w:rPr>
            </w:pPr>
            <w:r>
              <w:rPr>
                <w:b/>
              </w:rPr>
              <w:t>Adjustment Period</w:t>
            </w:r>
          </w:p>
        </w:tc>
        <w:tc>
          <w:tcPr>
            <w:tcW w:w="7488" w:type="dxa"/>
            <w:tcBorders>
              <w:top w:val="single" w:sz="4" w:space="0" w:color="auto"/>
              <w:bottom w:val="single" w:sz="4" w:space="0" w:color="auto"/>
              <w:right w:val="nil"/>
            </w:tcBorders>
          </w:tcPr>
          <w:p w14:paraId="5C17ED71" w14:textId="77777777" w:rsidR="00F97FE9" w:rsidRDefault="0091019C">
            <w:r>
              <w:t xml:space="preserve">The Adjustment Period is for each Operating Hour, the time between 1800 in the Day-Ahead up to the start of the hour before that Operating Hour.  </w:t>
            </w:r>
          </w:p>
        </w:tc>
      </w:tr>
      <w:tr w:rsidR="00F97FE9" w14:paraId="5C17ED7B" w14:textId="77777777">
        <w:trPr>
          <w:trHeight w:val="576"/>
        </w:trPr>
        <w:tc>
          <w:tcPr>
            <w:tcW w:w="1368" w:type="dxa"/>
            <w:tcBorders>
              <w:top w:val="single" w:sz="4" w:space="0" w:color="auto"/>
              <w:left w:val="nil"/>
              <w:bottom w:val="single" w:sz="4" w:space="0" w:color="auto"/>
            </w:tcBorders>
            <w:vAlign w:val="center"/>
          </w:tcPr>
          <w:p w14:paraId="5C17ED73" w14:textId="77777777" w:rsidR="00F97FE9" w:rsidRDefault="0091019C">
            <w:pPr>
              <w:pStyle w:val="TableText"/>
              <w:jc w:val="center"/>
              <w:rPr>
                <w:b/>
              </w:rPr>
            </w:pPr>
            <w:r>
              <w:rPr>
                <w:b/>
              </w:rPr>
              <w:t>1</w:t>
            </w:r>
          </w:p>
        </w:tc>
        <w:tc>
          <w:tcPr>
            <w:tcW w:w="7488" w:type="dxa"/>
            <w:tcBorders>
              <w:top w:val="single" w:sz="4" w:space="0" w:color="auto"/>
              <w:bottom w:val="single" w:sz="4" w:space="0" w:color="auto"/>
              <w:right w:val="nil"/>
            </w:tcBorders>
          </w:tcPr>
          <w:p w14:paraId="5C17ED74" w14:textId="77777777" w:rsidR="00F97FE9" w:rsidRDefault="0091019C">
            <w:r>
              <w:t xml:space="preserve">Once the DC-Tie revised limits for next day are received and prior to the start of the </w:t>
            </w:r>
            <w:r>
              <w:rPr>
                <w:sz w:val="23"/>
                <w:szCs w:val="23"/>
              </w:rPr>
              <w:t>1800 Day-Ahead</w:t>
            </w:r>
            <w:r>
              <w:t xml:space="preserve"> Adjustment Period, check the sum of the E-Tags to ensure the export limits are not exceeded on any of the CENACE DC-Tie.</w:t>
            </w:r>
          </w:p>
          <w:p w14:paraId="5C17ED75" w14:textId="77777777" w:rsidR="00F97FE9" w:rsidRDefault="0091019C">
            <w:pPr>
              <w:rPr>
                <w:u w:val="single"/>
              </w:rPr>
            </w:pPr>
            <w:r>
              <w:rPr>
                <w:b/>
                <w:u w:val="single"/>
              </w:rPr>
              <w:t>IF:</w:t>
            </w:r>
          </w:p>
          <w:p w14:paraId="5C17ED76" w14:textId="52D45756" w:rsidR="00F97FE9" w:rsidRDefault="0091019C" w:rsidP="00666EB3">
            <w:pPr>
              <w:pStyle w:val="Date"/>
              <w:numPr>
                <w:ilvl w:val="0"/>
                <w:numId w:val="86"/>
              </w:numPr>
              <w:jc w:val="both"/>
            </w:pPr>
            <w:r>
              <w:t>The sum of the E Tags exceed</w:t>
            </w:r>
            <w:r w:rsidR="007C2329">
              <w:t>s</w:t>
            </w:r>
            <w:r>
              <w:t xml:space="preserve"> the revised import or export limit on any CENACE DC Tie, </w:t>
            </w:r>
          </w:p>
          <w:p w14:paraId="5C17ED77" w14:textId="77777777" w:rsidR="00F97FE9" w:rsidRDefault="0091019C">
            <w:pPr>
              <w:pStyle w:val="Date"/>
              <w:jc w:val="both"/>
              <w:rPr>
                <w:u w:val="single"/>
              </w:rPr>
            </w:pPr>
            <w:r>
              <w:rPr>
                <w:b/>
                <w:u w:val="single"/>
              </w:rPr>
              <w:t>THEN:</w:t>
            </w:r>
          </w:p>
          <w:p w14:paraId="5C17ED78" w14:textId="2CD8DE29" w:rsidR="00F97FE9" w:rsidRDefault="0091019C" w:rsidP="00666EB3">
            <w:pPr>
              <w:pStyle w:val="ListParagraph"/>
              <w:numPr>
                <w:ilvl w:val="0"/>
                <w:numId w:val="86"/>
              </w:numPr>
            </w:pPr>
            <w:r>
              <w:t xml:space="preserve">Anytime an approved E-Tag is curtailed or adjusted by ERCOT a </w:t>
            </w:r>
            <w:r w:rsidR="00D43A22">
              <w:t>DC Tie Curtailment Notice (DCTCN)</w:t>
            </w:r>
            <w:r>
              <w:t xml:space="preserve"> must be </w:t>
            </w:r>
            <w:r w:rsidR="00D43A22">
              <w:t>posted</w:t>
            </w:r>
            <w:r w:rsidR="00B40D18">
              <w:t xml:space="preserve"> on the </w:t>
            </w:r>
            <w:r w:rsidR="000B4CB5" w:rsidRPr="000B4CB5">
              <w:t>ERCOT Website</w:t>
            </w:r>
            <w:r>
              <w:t>.</w:t>
            </w:r>
          </w:p>
          <w:p w14:paraId="5C17ED7A" w14:textId="3DBF3EFC" w:rsidR="00F97FE9" w:rsidRDefault="0091019C" w:rsidP="00666EB3">
            <w:pPr>
              <w:pStyle w:val="ListParagraph"/>
              <w:numPr>
                <w:ilvl w:val="0"/>
                <w:numId w:val="86"/>
              </w:numPr>
            </w:pPr>
            <w:r>
              <w:t>ERCOT will curtail the E-Tag based on the criteria of “Last in – First out” in real time as needed to maintain reliability.</w:t>
            </w:r>
          </w:p>
        </w:tc>
      </w:tr>
      <w:tr w:rsidR="00F97FE9" w14:paraId="5C17ED83" w14:textId="77777777">
        <w:trPr>
          <w:trHeight w:val="576"/>
        </w:trPr>
        <w:tc>
          <w:tcPr>
            <w:tcW w:w="1368" w:type="dxa"/>
            <w:tcBorders>
              <w:top w:val="single" w:sz="4" w:space="0" w:color="auto"/>
              <w:left w:val="nil"/>
              <w:bottom w:val="double" w:sz="4" w:space="0" w:color="auto"/>
            </w:tcBorders>
          </w:tcPr>
          <w:p w14:paraId="5C17ED7C" w14:textId="77777777" w:rsidR="00F97FE9" w:rsidRDefault="00F97FE9">
            <w:pPr>
              <w:pStyle w:val="TableText"/>
              <w:jc w:val="center"/>
              <w:rPr>
                <w:b/>
              </w:rPr>
            </w:pPr>
          </w:p>
          <w:p w14:paraId="5C17ED7D" w14:textId="77777777" w:rsidR="00F97FE9" w:rsidRDefault="00F97FE9">
            <w:pPr>
              <w:pStyle w:val="TableText"/>
              <w:jc w:val="center"/>
              <w:rPr>
                <w:b/>
              </w:rPr>
            </w:pPr>
          </w:p>
          <w:p w14:paraId="5C17ED7E" w14:textId="77777777" w:rsidR="00F97FE9" w:rsidRDefault="0091019C">
            <w:pPr>
              <w:pStyle w:val="TableText"/>
              <w:jc w:val="center"/>
              <w:rPr>
                <w:b/>
              </w:rPr>
            </w:pPr>
            <w:r>
              <w:rPr>
                <w:b/>
              </w:rPr>
              <w:t>2</w:t>
            </w:r>
          </w:p>
        </w:tc>
        <w:tc>
          <w:tcPr>
            <w:tcW w:w="7488" w:type="dxa"/>
            <w:tcBorders>
              <w:top w:val="single" w:sz="4" w:space="0" w:color="auto"/>
              <w:bottom w:val="double" w:sz="4" w:space="0" w:color="auto"/>
              <w:right w:val="nil"/>
            </w:tcBorders>
          </w:tcPr>
          <w:p w14:paraId="5C17ED7F" w14:textId="77777777" w:rsidR="00F97FE9" w:rsidRDefault="0091019C">
            <w:r>
              <w:rPr>
                <w:b/>
              </w:rPr>
              <w:t>IF:</w:t>
            </w:r>
          </w:p>
          <w:p w14:paraId="5C17ED80" w14:textId="6D4A43AE" w:rsidR="00F97FE9" w:rsidRDefault="0091019C" w:rsidP="00666EB3">
            <w:pPr>
              <w:pStyle w:val="ListParagraph"/>
              <w:numPr>
                <w:ilvl w:val="0"/>
                <w:numId w:val="83"/>
              </w:numPr>
            </w:pPr>
            <w:r>
              <w:t xml:space="preserve">A new E-Tag is received in the Adjustment Period or Operating Hour which creates an exceedance of the </w:t>
            </w:r>
            <w:r w:rsidR="00A41768">
              <w:t xml:space="preserve">physical </w:t>
            </w:r>
            <w:r w:rsidR="00C2322B">
              <w:t>capacity</w:t>
            </w:r>
            <w:r>
              <w:t xml:space="preserve"> on any CENACE DC-Tie, </w:t>
            </w:r>
          </w:p>
          <w:p w14:paraId="5C17ED81" w14:textId="77777777" w:rsidR="00F97FE9" w:rsidRDefault="0091019C">
            <w:pPr>
              <w:rPr>
                <w:b/>
              </w:rPr>
            </w:pPr>
            <w:r>
              <w:rPr>
                <w:b/>
              </w:rPr>
              <w:t>THEN:</w:t>
            </w:r>
          </w:p>
          <w:p w14:paraId="5C17ED82" w14:textId="77777777" w:rsidR="00F97FE9" w:rsidRDefault="0091019C" w:rsidP="00666EB3">
            <w:pPr>
              <w:pStyle w:val="ListParagraph"/>
              <w:numPr>
                <w:ilvl w:val="0"/>
                <w:numId w:val="83"/>
              </w:numPr>
            </w:pPr>
            <w:r>
              <w:t xml:space="preserve">Deny the E-Tag.   </w:t>
            </w:r>
          </w:p>
        </w:tc>
      </w:tr>
    </w:tbl>
    <w:p w14:paraId="5C17ED84" w14:textId="77777777" w:rsidR="00F97FE9" w:rsidRDefault="00F97FE9">
      <w:pPr>
        <w:pStyle w:val="List2"/>
        <w:ind w:left="0" w:firstLine="0"/>
        <w:jc w:val="both"/>
        <w:rPr>
          <w:b/>
        </w:rPr>
      </w:pPr>
    </w:p>
    <w:p w14:paraId="5C17ED85" w14:textId="77777777" w:rsidR="00F97FE9" w:rsidRDefault="0091019C">
      <w:pPr>
        <w:rPr>
          <w:b/>
        </w:rPr>
      </w:pPr>
      <w:r>
        <w:rPr>
          <w:b/>
        </w:rPr>
        <w:br w:type="page"/>
      </w:r>
    </w:p>
    <w:p w14:paraId="5C17ED86" w14:textId="77777777" w:rsidR="00F97FE9" w:rsidRDefault="0091019C">
      <w:pPr>
        <w:pStyle w:val="Heading2"/>
        <w:ind w:left="720" w:hanging="540"/>
        <w:rPr>
          <w:rFonts w:ascii="Times New Roman Bold" w:hAnsi="Times New Roman Bold"/>
          <w:i w:val="0"/>
          <w:sz w:val="24"/>
          <w:szCs w:val="24"/>
        </w:rPr>
      </w:pPr>
      <w:bookmarkStart w:id="76" w:name="_3.3_Approve_E-Tags"/>
      <w:bookmarkEnd w:id="76"/>
      <w:r>
        <w:rPr>
          <w:rFonts w:ascii="Times New Roman Bold" w:hAnsi="Times New Roman Bold"/>
          <w:i w:val="0"/>
          <w:sz w:val="24"/>
          <w:szCs w:val="24"/>
        </w:rPr>
        <w:t>3.3</w:t>
      </w:r>
      <w:r>
        <w:rPr>
          <w:rFonts w:ascii="Times New Roman Bold" w:hAnsi="Times New Roman Bold"/>
          <w:i w:val="0"/>
          <w:sz w:val="24"/>
          <w:szCs w:val="24"/>
        </w:rPr>
        <w:tab/>
        <w:t>Approve E-Tags for the CENACE DC Ties</w:t>
      </w:r>
    </w:p>
    <w:p w14:paraId="5C17ED87" w14:textId="77777777" w:rsidR="00F97FE9" w:rsidRDefault="00F97FE9">
      <w:pPr>
        <w:rPr>
          <w:b/>
        </w:rPr>
      </w:pPr>
    </w:p>
    <w:p w14:paraId="5C17ED88" w14:textId="77777777" w:rsidR="00F97FE9" w:rsidRDefault="0091019C">
      <w:pPr>
        <w:ind w:left="720"/>
      </w:pPr>
      <w:r>
        <w:rPr>
          <w:b/>
        </w:rPr>
        <w:t xml:space="preserve">Procedure Purpose: </w:t>
      </w:r>
      <w:r>
        <w:t>An E-Tag received in the OATI WebTrans regarding DC Tie flows into or out of ERCOT will be validated for accuracy.</w:t>
      </w:r>
    </w:p>
    <w:p w14:paraId="5C17ED89" w14:textId="77777777" w:rsidR="00F97FE9" w:rsidRDefault="00F97FE9">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420"/>
        <w:gridCol w:w="1632"/>
        <w:gridCol w:w="1715"/>
        <w:gridCol w:w="1308"/>
      </w:tblGrid>
      <w:tr w:rsidR="001C43DF" w14:paraId="5C17ED8F" w14:textId="77777777">
        <w:tc>
          <w:tcPr>
            <w:tcW w:w="2628" w:type="dxa"/>
          </w:tcPr>
          <w:p w14:paraId="5C17ED8A" w14:textId="77777777" w:rsidR="001C43DF" w:rsidRDefault="001C43DF" w:rsidP="001C43DF">
            <w:pPr>
              <w:rPr>
                <w:b/>
                <w:lang w:val="pt-BR"/>
              </w:rPr>
            </w:pPr>
            <w:r>
              <w:rPr>
                <w:b/>
                <w:lang w:val="pt-BR"/>
              </w:rPr>
              <w:t>Protocol Reference</w:t>
            </w:r>
          </w:p>
        </w:tc>
        <w:tc>
          <w:tcPr>
            <w:tcW w:w="1440" w:type="dxa"/>
          </w:tcPr>
          <w:p w14:paraId="5C17ED8B" w14:textId="41D13708" w:rsidR="001C43DF" w:rsidRDefault="001C43DF" w:rsidP="001C43DF">
            <w:pPr>
              <w:rPr>
                <w:b/>
                <w:lang w:val="pt-BR"/>
              </w:rPr>
            </w:pPr>
            <w:r>
              <w:rPr>
                <w:b/>
                <w:lang w:val="pt-BR"/>
              </w:rPr>
              <w:t>4.4.4</w:t>
            </w:r>
          </w:p>
        </w:tc>
        <w:tc>
          <w:tcPr>
            <w:tcW w:w="1674" w:type="dxa"/>
          </w:tcPr>
          <w:p w14:paraId="5C17ED8C" w14:textId="7E8C22CD" w:rsidR="001C43DF" w:rsidRDefault="001C43DF" w:rsidP="001C43DF">
            <w:pPr>
              <w:rPr>
                <w:b/>
                <w:lang w:val="pt-BR"/>
              </w:rPr>
            </w:pPr>
            <w:r>
              <w:rPr>
                <w:b/>
                <w:lang w:val="pt-BR"/>
              </w:rPr>
              <w:t>4.4.4.1</w:t>
            </w:r>
          </w:p>
        </w:tc>
        <w:tc>
          <w:tcPr>
            <w:tcW w:w="1746" w:type="dxa"/>
          </w:tcPr>
          <w:p w14:paraId="5C17ED8D" w14:textId="258AB341" w:rsidR="001C43DF" w:rsidRDefault="001C43DF" w:rsidP="001C43DF">
            <w:pPr>
              <w:rPr>
                <w:b/>
                <w:lang w:val="pt-BR"/>
              </w:rPr>
            </w:pPr>
            <w:r>
              <w:rPr>
                <w:b/>
                <w:lang w:val="pt-BR"/>
              </w:rPr>
              <w:t>4.4.4.2(1)</w:t>
            </w:r>
          </w:p>
        </w:tc>
        <w:tc>
          <w:tcPr>
            <w:tcW w:w="1368" w:type="dxa"/>
          </w:tcPr>
          <w:p w14:paraId="5C17ED8E" w14:textId="0EAE749F" w:rsidR="001C43DF" w:rsidRDefault="001C43DF" w:rsidP="001C43DF">
            <w:pPr>
              <w:rPr>
                <w:b/>
                <w:lang w:val="pt-BR"/>
              </w:rPr>
            </w:pPr>
          </w:p>
        </w:tc>
      </w:tr>
      <w:tr w:rsidR="00F97FE9" w14:paraId="5C17ED95" w14:textId="77777777">
        <w:tc>
          <w:tcPr>
            <w:tcW w:w="2628" w:type="dxa"/>
          </w:tcPr>
          <w:p w14:paraId="5C17ED90" w14:textId="77777777" w:rsidR="00F97FE9" w:rsidRDefault="0091019C">
            <w:pPr>
              <w:rPr>
                <w:b/>
                <w:lang w:val="pt-BR"/>
              </w:rPr>
            </w:pPr>
            <w:r>
              <w:rPr>
                <w:b/>
                <w:lang w:val="pt-BR"/>
              </w:rPr>
              <w:t>Guide Reference</w:t>
            </w:r>
          </w:p>
        </w:tc>
        <w:tc>
          <w:tcPr>
            <w:tcW w:w="1440" w:type="dxa"/>
          </w:tcPr>
          <w:p w14:paraId="5C17ED91" w14:textId="72F470C4" w:rsidR="00F97FE9" w:rsidRDefault="00DB738D">
            <w:pPr>
              <w:rPr>
                <w:b/>
                <w:lang w:val="pt-BR"/>
              </w:rPr>
            </w:pPr>
            <w:r>
              <w:rPr>
                <w:b/>
                <w:lang w:val="pt-BR"/>
              </w:rPr>
              <w:t>2.1(4</w:t>
            </w:r>
            <w:r w:rsidR="0091019C">
              <w:rPr>
                <w:b/>
                <w:lang w:val="pt-BR"/>
              </w:rPr>
              <w:t>)(e)</w:t>
            </w:r>
          </w:p>
        </w:tc>
        <w:tc>
          <w:tcPr>
            <w:tcW w:w="1674" w:type="dxa"/>
          </w:tcPr>
          <w:p w14:paraId="5C17ED92" w14:textId="77777777" w:rsidR="00F97FE9" w:rsidRDefault="00F97FE9">
            <w:pPr>
              <w:rPr>
                <w:b/>
                <w:lang w:val="pt-BR"/>
              </w:rPr>
            </w:pPr>
          </w:p>
        </w:tc>
        <w:tc>
          <w:tcPr>
            <w:tcW w:w="1746" w:type="dxa"/>
          </w:tcPr>
          <w:p w14:paraId="5C17ED93" w14:textId="77777777" w:rsidR="00F97FE9" w:rsidRDefault="00F97FE9">
            <w:pPr>
              <w:rPr>
                <w:b/>
                <w:lang w:val="pt-BR"/>
              </w:rPr>
            </w:pPr>
          </w:p>
        </w:tc>
        <w:tc>
          <w:tcPr>
            <w:tcW w:w="1368" w:type="dxa"/>
          </w:tcPr>
          <w:p w14:paraId="5C17ED94" w14:textId="77777777" w:rsidR="00F97FE9" w:rsidRDefault="00F97FE9">
            <w:pPr>
              <w:rPr>
                <w:b/>
                <w:lang w:val="pt-BR"/>
              </w:rPr>
            </w:pPr>
          </w:p>
        </w:tc>
      </w:tr>
      <w:tr w:rsidR="00F97FE9" w14:paraId="5C17ED9C" w14:textId="77777777">
        <w:tc>
          <w:tcPr>
            <w:tcW w:w="2628" w:type="dxa"/>
            <w:vAlign w:val="center"/>
          </w:tcPr>
          <w:p w14:paraId="5C17ED96" w14:textId="77777777" w:rsidR="00F97FE9" w:rsidRDefault="0091019C">
            <w:pPr>
              <w:rPr>
                <w:b/>
                <w:lang w:val="pt-BR"/>
              </w:rPr>
            </w:pPr>
            <w:r>
              <w:rPr>
                <w:b/>
                <w:lang w:val="pt-BR"/>
              </w:rPr>
              <w:t>NERC Standard</w:t>
            </w:r>
          </w:p>
        </w:tc>
        <w:tc>
          <w:tcPr>
            <w:tcW w:w="1440" w:type="dxa"/>
          </w:tcPr>
          <w:p w14:paraId="5C17ED97" w14:textId="429DB071" w:rsidR="00F97FE9" w:rsidRDefault="0091019C" w:rsidP="00324CBA">
            <w:pPr>
              <w:rPr>
                <w:b/>
                <w:lang w:val="pt-BR"/>
              </w:rPr>
            </w:pPr>
            <w:r>
              <w:rPr>
                <w:b/>
                <w:lang w:val="pt-BR"/>
              </w:rPr>
              <w:t>INT-006-</w:t>
            </w:r>
            <w:r w:rsidR="00324CBA">
              <w:rPr>
                <w:b/>
                <w:lang w:val="pt-BR"/>
              </w:rPr>
              <w:t>5</w:t>
            </w:r>
            <w:r>
              <w:rPr>
                <w:b/>
                <w:lang w:val="pt-BR"/>
              </w:rPr>
              <w:t xml:space="preserve"> R1, R1.1, R2, R4, R5, R5.1, R5.2, R5.3, R5.4, R5.5</w:t>
            </w:r>
          </w:p>
        </w:tc>
        <w:tc>
          <w:tcPr>
            <w:tcW w:w="1674" w:type="dxa"/>
          </w:tcPr>
          <w:p w14:paraId="5C17ED98" w14:textId="773BC547" w:rsidR="00F97FE9" w:rsidRDefault="0091019C">
            <w:pPr>
              <w:rPr>
                <w:b/>
                <w:lang w:val="pt-BR"/>
              </w:rPr>
            </w:pPr>
            <w:r>
              <w:rPr>
                <w:b/>
                <w:lang w:val="pt-BR"/>
              </w:rPr>
              <w:t>INT-009-</w:t>
            </w:r>
            <w:r w:rsidR="00324CBA">
              <w:rPr>
                <w:b/>
                <w:lang w:val="pt-BR"/>
              </w:rPr>
              <w:t>3</w:t>
            </w:r>
          </w:p>
          <w:p w14:paraId="5C17ED99" w14:textId="77777777" w:rsidR="00F97FE9" w:rsidRDefault="0091019C">
            <w:pPr>
              <w:rPr>
                <w:b/>
                <w:lang w:val="pt-BR"/>
              </w:rPr>
            </w:pPr>
            <w:r>
              <w:rPr>
                <w:b/>
                <w:lang w:val="pt-BR"/>
              </w:rPr>
              <w:t>R3</w:t>
            </w:r>
          </w:p>
        </w:tc>
        <w:tc>
          <w:tcPr>
            <w:tcW w:w="1746" w:type="dxa"/>
          </w:tcPr>
          <w:p w14:paraId="5C17ED9A" w14:textId="77777777" w:rsidR="00F97FE9" w:rsidRDefault="00F97FE9">
            <w:pPr>
              <w:rPr>
                <w:b/>
              </w:rPr>
            </w:pPr>
          </w:p>
        </w:tc>
        <w:tc>
          <w:tcPr>
            <w:tcW w:w="1368" w:type="dxa"/>
          </w:tcPr>
          <w:p w14:paraId="5C17ED9B" w14:textId="77777777" w:rsidR="00F97FE9" w:rsidRDefault="00F97FE9">
            <w:pPr>
              <w:rPr>
                <w:b/>
              </w:rPr>
            </w:pPr>
          </w:p>
        </w:tc>
      </w:tr>
    </w:tbl>
    <w:p w14:paraId="5C17ED9D"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08"/>
        <w:gridCol w:w="4632"/>
      </w:tblGrid>
      <w:tr w:rsidR="00F97FE9" w14:paraId="5C17EDA1" w14:textId="77777777">
        <w:tc>
          <w:tcPr>
            <w:tcW w:w="1818" w:type="dxa"/>
          </w:tcPr>
          <w:p w14:paraId="5C17ED9E" w14:textId="77777777" w:rsidR="00F97FE9" w:rsidRDefault="0091019C">
            <w:pPr>
              <w:rPr>
                <w:b/>
              </w:rPr>
            </w:pPr>
            <w:r>
              <w:rPr>
                <w:b/>
              </w:rPr>
              <w:t>Version:  1</w:t>
            </w:r>
          </w:p>
        </w:tc>
        <w:tc>
          <w:tcPr>
            <w:tcW w:w="2250" w:type="dxa"/>
          </w:tcPr>
          <w:p w14:paraId="5C17ED9F" w14:textId="28F332D1" w:rsidR="00F97FE9" w:rsidRDefault="0091019C" w:rsidP="005E2972">
            <w:pPr>
              <w:rPr>
                <w:b/>
              </w:rPr>
            </w:pPr>
            <w:r>
              <w:rPr>
                <w:b/>
              </w:rPr>
              <w:t xml:space="preserve">Revision:  </w:t>
            </w:r>
            <w:r w:rsidR="00200CFB">
              <w:rPr>
                <w:b/>
              </w:rPr>
              <w:t>3</w:t>
            </w:r>
            <w:r w:rsidR="00484EFC">
              <w:rPr>
                <w:b/>
              </w:rPr>
              <w:t>7</w:t>
            </w:r>
          </w:p>
        </w:tc>
        <w:tc>
          <w:tcPr>
            <w:tcW w:w="4770" w:type="dxa"/>
          </w:tcPr>
          <w:p w14:paraId="5C17EDA0" w14:textId="1C3333C9" w:rsidR="00F97FE9" w:rsidRDefault="0091019C" w:rsidP="005E2972">
            <w:pPr>
              <w:rPr>
                <w:b/>
              </w:rPr>
            </w:pPr>
            <w:r>
              <w:rPr>
                <w:b/>
              </w:rPr>
              <w:t xml:space="preserve">Effective Date:  </w:t>
            </w:r>
            <w:r w:rsidR="00484EFC">
              <w:rPr>
                <w:b/>
              </w:rPr>
              <w:t>December 30</w:t>
            </w:r>
            <w:r>
              <w:rPr>
                <w:b/>
              </w:rPr>
              <w:t>, 20</w:t>
            </w:r>
            <w:r w:rsidR="00EB3329">
              <w:rPr>
                <w:b/>
              </w:rPr>
              <w:t>2</w:t>
            </w:r>
            <w:r w:rsidR="00573DF5">
              <w:rPr>
                <w:b/>
              </w:rPr>
              <w:t>2</w:t>
            </w:r>
          </w:p>
        </w:tc>
      </w:tr>
    </w:tbl>
    <w:p w14:paraId="5C17EDA2" w14:textId="77777777" w:rsidR="00F97FE9" w:rsidRDefault="00F97FE9">
      <w:pPr>
        <w:rPr>
          <w:b/>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7941"/>
      </w:tblGrid>
      <w:tr w:rsidR="00F97FE9" w14:paraId="5C17EDA5" w14:textId="77777777" w:rsidTr="00E25297">
        <w:trPr>
          <w:trHeight w:val="576"/>
          <w:tblHeader/>
        </w:trPr>
        <w:tc>
          <w:tcPr>
            <w:tcW w:w="897" w:type="dxa"/>
            <w:tcBorders>
              <w:top w:val="double" w:sz="4" w:space="0" w:color="auto"/>
              <w:left w:val="nil"/>
              <w:bottom w:val="double" w:sz="4" w:space="0" w:color="auto"/>
            </w:tcBorders>
            <w:vAlign w:val="center"/>
          </w:tcPr>
          <w:p w14:paraId="5C17EDA3" w14:textId="77777777" w:rsidR="00F97FE9" w:rsidRDefault="0091019C">
            <w:pPr>
              <w:jc w:val="center"/>
              <w:rPr>
                <w:b/>
              </w:rPr>
            </w:pPr>
            <w:r>
              <w:rPr>
                <w:b/>
              </w:rPr>
              <w:t>Step</w:t>
            </w:r>
          </w:p>
        </w:tc>
        <w:tc>
          <w:tcPr>
            <w:tcW w:w="7941" w:type="dxa"/>
            <w:tcBorders>
              <w:top w:val="double" w:sz="4" w:space="0" w:color="auto"/>
              <w:bottom w:val="double" w:sz="4" w:space="0" w:color="auto"/>
              <w:right w:val="nil"/>
            </w:tcBorders>
            <w:vAlign w:val="center"/>
          </w:tcPr>
          <w:p w14:paraId="5C17EDA4" w14:textId="77777777" w:rsidR="00F97FE9" w:rsidRDefault="0091019C">
            <w:pPr>
              <w:rPr>
                <w:b/>
              </w:rPr>
            </w:pPr>
            <w:r>
              <w:rPr>
                <w:b/>
              </w:rPr>
              <w:t>Action</w:t>
            </w:r>
          </w:p>
        </w:tc>
      </w:tr>
      <w:tr w:rsidR="00F97FE9" w14:paraId="5C17EDAC" w14:textId="77777777" w:rsidTr="00E25297">
        <w:trPr>
          <w:trHeight w:val="576"/>
        </w:trPr>
        <w:tc>
          <w:tcPr>
            <w:tcW w:w="897" w:type="dxa"/>
            <w:tcBorders>
              <w:top w:val="double" w:sz="4" w:space="0" w:color="auto"/>
              <w:left w:val="nil"/>
            </w:tcBorders>
          </w:tcPr>
          <w:p w14:paraId="5C17EDA6" w14:textId="77777777" w:rsidR="00F97FE9" w:rsidRDefault="00F97FE9">
            <w:pPr>
              <w:pStyle w:val="TableText"/>
              <w:jc w:val="center"/>
              <w:rPr>
                <w:b/>
              </w:rPr>
            </w:pPr>
          </w:p>
          <w:p w14:paraId="5C17EDA7" w14:textId="77777777" w:rsidR="00F97FE9" w:rsidRDefault="00F97FE9">
            <w:pPr>
              <w:pStyle w:val="TableText"/>
              <w:jc w:val="center"/>
              <w:rPr>
                <w:b/>
              </w:rPr>
            </w:pPr>
          </w:p>
          <w:p w14:paraId="5C17EDA8" w14:textId="77777777" w:rsidR="00F97FE9" w:rsidRDefault="0091019C">
            <w:pPr>
              <w:pStyle w:val="TableText"/>
              <w:jc w:val="center"/>
              <w:rPr>
                <w:b/>
              </w:rPr>
            </w:pPr>
            <w:r>
              <w:rPr>
                <w:b/>
              </w:rPr>
              <w:t>NOTE</w:t>
            </w:r>
          </w:p>
        </w:tc>
        <w:tc>
          <w:tcPr>
            <w:tcW w:w="7941" w:type="dxa"/>
            <w:tcBorders>
              <w:top w:val="double" w:sz="4" w:space="0" w:color="auto"/>
              <w:right w:val="nil"/>
            </w:tcBorders>
          </w:tcPr>
          <w:p w14:paraId="5C17EDA9" w14:textId="2B71FD39" w:rsidR="00F97FE9" w:rsidRDefault="0091019C" w:rsidP="00666EB3">
            <w:pPr>
              <w:pStyle w:val="ListParagraph"/>
              <w:numPr>
                <w:ilvl w:val="0"/>
                <w:numId w:val="66"/>
              </w:numPr>
            </w:pPr>
            <w:r>
              <w:t>AEP TO in Corpus Christi is the DC Tie Operator (AEP TO) for the DC_L (Laredo VFT)</w:t>
            </w:r>
          </w:p>
          <w:p w14:paraId="5C17EDAA" w14:textId="7FF2E242" w:rsidR="00F97FE9" w:rsidRDefault="00A76BA2" w:rsidP="00666EB3">
            <w:pPr>
              <w:pStyle w:val="ListParagraph"/>
              <w:numPr>
                <w:ilvl w:val="0"/>
                <w:numId w:val="66"/>
              </w:numPr>
            </w:pPr>
            <w:r>
              <w:t>ONCOR</w:t>
            </w:r>
            <w:r w:rsidR="0091019C">
              <w:t xml:space="preserve"> TO in </w:t>
            </w:r>
            <w:r>
              <w:t>Dallas</w:t>
            </w:r>
            <w:r w:rsidR="0091019C">
              <w:t xml:space="preserve"> is the DC Tie Operator (</w:t>
            </w:r>
            <w:r>
              <w:t>ONCOR</w:t>
            </w:r>
            <w:r w:rsidR="001C6C5F">
              <w:t xml:space="preserve"> DC TIE</w:t>
            </w:r>
            <w:r w:rsidR="0091019C">
              <w:t>) for the DC_R (Railroad DC Tie)</w:t>
            </w:r>
          </w:p>
          <w:p w14:paraId="5C17EDAB" w14:textId="372760A0" w:rsidR="00F97FE9" w:rsidRDefault="0091019C" w:rsidP="00666EB3">
            <w:pPr>
              <w:pStyle w:val="ListParagraph"/>
              <w:numPr>
                <w:ilvl w:val="0"/>
                <w:numId w:val="66"/>
              </w:numPr>
            </w:pPr>
            <w:r>
              <w:t>All communications will be with the DC-Tie Operator</w:t>
            </w:r>
            <w:r w:rsidR="007C2329">
              <w:t>,</w:t>
            </w:r>
            <w:r>
              <w:t xml:space="preserve"> and they will communicate with CENACE</w:t>
            </w:r>
          </w:p>
        </w:tc>
      </w:tr>
      <w:tr w:rsidR="00F97FE9" w14:paraId="5C17EDB0" w14:textId="77777777" w:rsidTr="00E25297">
        <w:trPr>
          <w:trHeight w:val="576"/>
        </w:trPr>
        <w:tc>
          <w:tcPr>
            <w:tcW w:w="897" w:type="dxa"/>
            <w:tcBorders>
              <w:left w:val="nil"/>
            </w:tcBorders>
          </w:tcPr>
          <w:p w14:paraId="5C17EDAD" w14:textId="77777777" w:rsidR="00F97FE9" w:rsidRDefault="00F97FE9">
            <w:pPr>
              <w:pStyle w:val="TableText"/>
              <w:jc w:val="center"/>
              <w:rPr>
                <w:b/>
              </w:rPr>
            </w:pPr>
          </w:p>
          <w:p w14:paraId="5C17EDAE" w14:textId="77777777" w:rsidR="00F97FE9" w:rsidRDefault="0091019C">
            <w:pPr>
              <w:pStyle w:val="TableText"/>
              <w:jc w:val="center"/>
              <w:rPr>
                <w:b/>
              </w:rPr>
            </w:pPr>
            <w:r>
              <w:rPr>
                <w:b/>
              </w:rPr>
              <w:t>NOTE</w:t>
            </w:r>
          </w:p>
        </w:tc>
        <w:tc>
          <w:tcPr>
            <w:tcW w:w="7941" w:type="dxa"/>
            <w:tcBorders>
              <w:right w:val="nil"/>
            </w:tcBorders>
          </w:tcPr>
          <w:p w14:paraId="5C17EDAF" w14:textId="77777777" w:rsidR="00F97FE9" w:rsidRDefault="0091019C">
            <w:r>
              <w:t>ERCOT will not allow an E-Tag to flow from CENACE to SPP or from SPP to CENACE.  This will require two separate E-Tags.  E-Tags are not calculated in our ACE equation, DC Tie schedules are seen by our EMMS as a generator (import) or load (export).</w:t>
            </w:r>
          </w:p>
        </w:tc>
      </w:tr>
      <w:tr w:rsidR="00F97FE9" w14:paraId="5C17EDB5" w14:textId="77777777" w:rsidTr="00E25297">
        <w:trPr>
          <w:trHeight w:val="576"/>
        </w:trPr>
        <w:tc>
          <w:tcPr>
            <w:tcW w:w="897" w:type="dxa"/>
            <w:tcBorders>
              <w:left w:val="nil"/>
            </w:tcBorders>
            <w:vAlign w:val="center"/>
          </w:tcPr>
          <w:p w14:paraId="5C17EDB1" w14:textId="77777777" w:rsidR="00F97FE9" w:rsidRDefault="0091019C">
            <w:pPr>
              <w:pStyle w:val="TableText"/>
              <w:jc w:val="center"/>
              <w:rPr>
                <w:b/>
              </w:rPr>
            </w:pPr>
            <w:r>
              <w:rPr>
                <w:b/>
              </w:rPr>
              <w:t>NOTE</w:t>
            </w:r>
          </w:p>
        </w:tc>
        <w:tc>
          <w:tcPr>
            <w:tcW w:w="7941" w:type="dxa"/>
            <w:tcBorders>
              <w:right w:val="nil"/>
            </w:tcBorders>
          </w:tcPr>
          <w:p w14:paraId="5C17EDB2" w14:textId="77777777" w:rsidR="00F97FE9" w:rsidRDefault="0091019C" w:rsidP="00666EB3">
            <w:pPr>
              <w:pStyle w:val="ListParagraph"/>
              <w:numPr>
                <w:ilvl w:val="0"/>
                <w:numId w:val="47"/>
              </w:numPr>
            </w:pPr>
            <w:r>
              <w:t>ERCOT has analyzed the ramping capability of its Interconnection and is capable of ramping at a greater rate than the maximum ramp rate schedule on any of the DC Ties</w:t>
            </w:r>
          </w:p>
          <w:p w14:paraId="5C17EDB3" w14:textId="77777777" w:rsidR="00F97FE9" w:rsidRDefault="0091019C" w:rsidP="00666EB3">
            <w:pPr>
              <w:pStyle w:val="ListParagraph"/>
              <w:numPr>
                <w:ilvl w:val="0"/>
                <w:numId w:val="47"/>
              </w:numPr>
            </w:pPr>
            <w:r>
              <w:t>The Railroad DC Tie has a 15 MW minimum flow requirement when E-Tags are scheduled</w:t>
            </w:r>
          </w:p>
          <w:p w14:paraId="5C17EDB4" w14:textId="77777777" w:rsidR="00F97FE9" w:rsidRDefault="0091019C" w:rsidP="00666EB3">
            <w:pPr>
              <w:pStyle w:val="ListParagraph"/>
              <w:numPr>
                <w:ilvl w:val="0"/>
                <w:numId w:val="47"/>
              </w:numPr>
            </w:pPr>
            <w:r>
              <w:t>Approximately one hour before start of schedule, notify the ERCOT Transmission &amp; Security Operator with scheduled MW, Tie and direction of flow and duration.</w:t>
            </w:r>
          </w:p>
        </w:tc>
      </w:tr>
      <w:tr w:rsidR="00F97FE9" w14:paraId="5C17EDBA" w14:textId="77777777" w:rsidTr="00E25297">
        <w:trPr>
          <w:trHeight w:val="576"/>
        </w:trPr>
        <w:tc>
          <w:tcPr>
            <w:tcW w:w="897" w:type="dxa"/>
            <w:tcBorders>
              <w:top w:val="single" w:sz="4" w:space="0" w:color="auto"/>
              <w:left w:val="nil"/>
              <w:bottom w:val="single" w:sz="4" w:space="0" w:color="auto"/>
            </w:tcBorders>
          </w:tcPr>
          <w:p w14:paraId="5C17EDB6" w14:textId="77777777" w:rsidR="00F97FE9" w:rsidRDefault="00F97FE9">
            <w:pPr>
              <w:jc w:val="center"/>
              <w:rPr>
                <w:b/>
              </w:rPr>
            </w:pPr>
          </w:p>
          <w:p w14:paraId="5C17EDB7" w14:textId="77777777" w:rsidR="00F97FE9" w:rsidRDefault="0091019C">
            <w:pPr>
              <w:jc w:val="center"/>
              <w:rPr>
                <w:b/>
              </w:rPr>
            </w:pPr>
            <w:r>
              <w:rPr>
                <w:b/>
              </w:rPr>
              <w:t>NOTE</w:t>
            </w:r>
          </w:p>
          <w:p w14:paraId="5C17EDB8" w14:textId="77777777" w:rsidR="00F97FE9" w:rsidRDefault="00F97FE9">
            <w:pPr>
              <w:pStyle w:val="TableText"/>
              <w:jc w:val="center"/>
              <w:rPr>
                <w:b/>
              </w:rPr>
            </w:pPr>
          </w:p>
        </w:tc>
        <w:tc>
          <w:tcPr>
            <w:tcW w:w="7941" w:type="dxa"/>
            <w:tcBorders>
              <w:top w:val="single" w:sz="4" w:space="0" w:color="auto"/>
              <w:bottom w:val="single" w:sz="4" w:space="0" w:color="auto"/>
              <w:right w:val="nil"/>
            </w:tcBorders>
            <w:vAlign w:val="center"/>
          </w:tcPr>
          <w:p w14:paraId="5C17EDB9" w14:textId="707D6421" w:rsidR="00F97FE9" w:rsidRDefault="0091019C" w:rsidP="00324CBA">
            <w:r>
              <w:t>Timing requirements can be found in NERC Standard INT-006-</w:t>
            </w:r>
            <w:r w:rsidR="00324CBA">
              <w:t xml:space="preserve">5 </w:t>
            </w:r>
            <w:r w:rsidR="003F6524">
              <w:t>Attachment</w:t>
            </w:r>
            <w:r>
              <w:t xml:space="preserve"> 1, the OATI software incorporates these timing requirements into the tool and actions cannot be taken outside the timing requirements. </w:t>
            </w:r>
          </w:p>
        </w:tc>
      </w:tr>
      <w:tr w:rsidR="00F97FE9" w14:paraId="5C17EDD4" w14:textId="77777777" w:rsidTr="00E25297">
        <w:trPr>
          <w:trHeight w:val="576"/>
        </w:trPr>
        <w:tc>
          <w:tcPr>
            <w:tcW w:w="897" w:type="dxa"/>
            <w:tcBorders>
              <w:left w:val="nil"/>
            </w:tcBorders>
          </w:tcPr>
          <w:p w14:paraId="5C17EDBB" w14:textId="77777777" w:rsidR="00F97FE9" w:rsidRDefault="00F97FE9">
            <w:pPr>
              <w:pStyle w:val="TableText"/>
              <w:jc w:val="center"/>
              <w:rPr>
                <w:b/>
              </w:rPr>
            </w:pPr>
          </w:p>
          <w:p w14:paraId="5C17EDBC" w14:textId="77777777" w:rsidR="00F97FE9" w:rsidRDefault="00F97FE9">
            <w:pPr>
              <w:pStyle w:val="TableText"/>
              <w:jc w:val="center"/>
              <w:rPr>
                <w:b/>
              </w:rPr>
            </w:pPr>
          </w:p>
          <w:p w14:paraId="5C17EDBD" w14:textId="77777777" w:rsidR="00F97FE9" w:rsidRDefault="00F97FE9">
            <w:pPr>
              <w:pStyle w:val="TableText"/>
              <w:jc w:val="center"/>
              <w:rPr>
                <w:b/>
              </w:rPr>
            </w:pPr>
          </w:p>
          <w:p w14:paraId="5C17EDBE" w14:textId="77777777" w:rsidR="00F97FE9" w:rsidRDefault="00F97FE9">
            <w:pPr>
              <w:pStyle w:val="TableText"/>
              <w:jc w:val="center"/>
              <w:rPr>
                <w:b/>
              </w:rPr>
            </w:pPr>
          </w:p>
          <w:p w14:paraId="5C17EDBF" w14:textId="77777777" w:rsidR="00F97FE9" w:rsidRDefault="00F97FE9">
            <w:pPr>
              <w:pStyle w:val="TableText"/>
              <w:jc w:val="center"/>
              <w:rPr>
                <w:b/>
              </w:rPr>
            </w:pPr>
          </w:p>
          <w:p w14:paraId="5C17EDC0" w14:textId="77777777" w:rsidR="00F97FE9" w:rsidRDefault="00F97FE9">
            <w:pPr>
              <w:pStyle w:val="TableText"/>
              <w:jc w:val="center"/>
              <w:rPr>
                <w:b/>
              </w:rPr>
            </w:pPr>
          </w:p>
          <w:p w14:paraId="5C17EDC1" w14:textId="77777777" w:rsidR="00F97FE9" w:rsidRDefault="00F97FE9">
            <w:pPr>
              <w:pStyle w:val="TableText"/>
              <w:jc w:val="center"/>
              <w:rPr>
                <w:b/>
              </w:rPr>
            </w:pPr>
          </w:p>
          <w:p w14:paraId="5C17EDC2" w14:textId="77777777" w:rsidR="00F97FE9" w:rsidRDefault="0091019C">
            <w:pPr>
              <w:pStyle w:val="TableText"/>
              <w:jc w:val="center"/>
              <w:rPr>
                <w:b/>
              </w:rPr>
            </w:pPr>
            <w:r>
              <w:rPr>
                <w:b/>
              </w:rPr>
              <w:t xml:space="preserve">1 </w:t>
            </w:r>
          </w:p>
        </w:tc>
        <w:tc>
          <w:tcPr>
            <w:tcW w:w="7941" w:type="dxa"/>
            <w:tcBorders>
              <w:right w:val="nil"/>
            </w:tcBorders>
          </w:tcPr>
          <w:p w14:paraId="5C17EDC3" w14:textId="77777777" w:rsidR="00F97FE9" w:rsidRDefault="0091019C">
            <w:pPr>
              <w:jc w:val="both"/>
            </w:pPr>
            <w:r>
              <w:t>Automatic validation in WebTrans for each new or updated E-Tag will display ‘pass’ or ‘fail’.  The criteria ERCOT uses to validate E-Tags is:</w:t>
            </w:r>
          </w:p>
          <w:p w14:paraId="5C17EDC4" w14:textId="77777777" w:rsidR="00F97FE9" w:rsidRDefault="00F97FE9">
            <w:pPr>
              <w:jc w:val="both"/>
            </w:pPr>
          </w:p>
          <w:p w14:paraId="5C17EDC5" w14:textId="77777777" w:rsidR="00F97FE9" w:rsidRDefault="0091019C" w:rsidP="00666EB3">
            <w:pPr>
              <w:numPr>
                <w:ilvl w:val="0"/>
                <w:numId w:val="13"/>
              </w:numPr>
              <w:jc w:val="both"/>
            </w:pPr>
            <w:r>
              <w:t>ERCOT Market Information fields must have QSE information</w:t>
            </w:r>
          </w:p>
          <w:p w14:paraId="5C17EDC6" w14:textId="7CB2A08E" w:rsidR="00F97FE9" w:rsidRDefault="0091019C" w:rsidP="00666EB3">
            <w:pPr>
              <w:numPr>
                <w:ilvl w:val="0"/>
                <w:numId w:val="13"/>
              </w:numPr>
              <w:jc w:val="both"/>
            </w:pPr>
            <w:r>
              <w:t>T</w:t>
            </w:r>
            <w:r w:rsidR="0019518B">
              <w:t>S</w:t>
            </w:r>
            <w:r>
              <w:t xml:space="preserve">P (Transmission </w:t>
            </w:r>
            <w:r w:rsidR="0019518B">
              <w:t xml:space="preserve">Service </w:t>
            </w:r>
            <w:r>
              <w:t>Provider) must have ERCO</w:t>
            </w:r>
            <w:r w:rsidR="007C2329">
              <w:t>,</w:t>
            </w:r>
            <w:r>
              <w:t xml:space="preserve"> </w:t>
            </w:r>
            <w:r w:rsidR="0019518B">
              <w:t xml:space="preserve">and CEN </w:t>
            </w:r>
            <w:r>
              <w:t>specified in the Physical Path</w:t>
            </w:r>
          </w:p>
          <w:p w14:paraId="5C17EDC7" w14:textId="77777777" w:rsidR="00F97FE9" w:rsidRDefault="0091019C" w:rsidP="00666EB3">
            <w:pPr>
              <w:numPr>
                <w:ilvl w:val="0"/>
                <w:numId w:val="13"/>
              </w:numPr>
              <w:jc w:val="both"/>
            </w:pPr>
            <w:r>
              <w:t>Tag Transaction Type must not be a Dynamic Schedule</w:t>
            </w:r>
          </w:p>
          <w:p w14:paraId="5C17EDC8" w14:textId="77777777" w:rsidR="00F97FE9" w:rsidRDefault="0091019C">
            <w:pPr>
              <w:jc w:val="both"/>
            </w:pPr>
            <w:r>
              <w:t xml:space="preserve">If either of the above validations fail, the E-Tag will be automatically denied. </w:t>
            </w:r>
          </w:p>
          <w:p w14:paraId="5C17EDC9" w14:textId="77777777" w:rsidR="00F97FE9" w:rsidRDefault="0091019C">
            <w:pPr>
              <w:jc w:val="both"/>
            </w:pPr>
            <w:r>
              <w:t xml:space="preserve"> </w:t>
            </w:r>
          </w:p>
          <w:p w14:paraId="5C17EDCA" w14:textId="77777777" w:rsidR="00F97FE9" w:rsidRDefault="0091019C">
            <w:pPr>
              <w:jc w:val="both"/>
            </w:pPr>
            <w:r>
              <w:t>If you believe an E-Tag failed validation erroneously, the list of approved ERCOT Registered QSE’s can be found at the following website:</w:t>
            </w:r>
          </w:p>
          <w:p w14:paraId="63D43C7C" w14:textId="1AF41570" w:rsidR="00A13A40" w:rsidRPr="00573DF5" w:rsidRDefault="00D654E3" w:rsidP="00573DF5">
            <w:pPr>
              <w:jc w:val="both"/>
              <w:rPr>
                <w:rStyle w:val="Hyperlink"/>
              </w:rPr>
            </w:pPr>
            <w:hyperlink r:id="rId18" w:history="1">
              <w:r w:rsidR="00096208" w:rsidRPr="0081570A">
                <w:rPr>
                  <w:rStyle w:val="Hyperlink"/>
                </w:rPr>
                <w:t>https://wiki.ercot.com/pages/viewpageattachments.action?pageId=186982491</w:t>
              </w:r>
            </w:hyperlink>
          </w:p>
          <w:p w14:paraId="5C17EDCB" w14:textId="053C7AFC" w:rsidR="00F97FE9" w:rsidRDefault="00F97FE9">
            <w:pPr>
              <w:jc w:val="both"/>
            </w:pPr>
          </w:p>
          <w:p w14:paraId="5C17EDCC" w14:textId="77777777" w:rsidR="00F97FE9" w:rsidRDefault="00F97FE9">
            <w:pPr>
              <w:jc w:val="both"/>
            </w:pPr>
          </w:p>
          <w:p w14:paraId="5C17EDCD" w14:textId="30F986E1" w:rsidR="00F97FE9" w:rsidRDefault="00096208">
            <w:pPr>
              <w:jc w:val="both"/>
            </w:pPr>
            <w:r>
              <w:t>Select “View” of the most recent post of “ERCOT QSE DC Tie Scheduling List”</w:t>
            </w:r>
            <w:r w:rsidR="0091019C">
              <w:t xml:space="preserve"> to view the ERCOT Registered QSE’s.  If the QSE name is on the list but was denied by WebTrans, approve the E-Tag</w:t>
            </w:r>
            <w:r w:rsidR="007C2329">
              <w:t>,</w:t>
            </w:r>
            <w:r w:rsidR="0091019C">
              <w:t xml:space="preserve"> and inform the ERCOT </w:t>
            </w:r>
            <w:r w:rsidR="00861290">
              <w:t>Service</w:t>
            </w:r>
            <w:r w:rsidR="0091019C">
              <w:t xml:space="preserve"> desk and OATI </w:t>
            </w:r>
            <w:r w:rsidR="00861290">
              <w:t>Service</w:t>
            </w:r>
            <w:r w:rsidR="0091019C">
              <w:t xml:space="preserve"> desk if needed.</w:t>
            </w:r>
          </w:p>
          <w:p w14:paraId="5C17EDCE" w14:textId="77777777" w:rsidR="00F97FE9" w:rsidRDefault="00F97FE9">
            <w:pPr>
              <w:jc w:val="both"/>
            </w:pPr>
          </w:p>
          <w:p w14:paraId="5C17EDCF" w14:textId="77777777" w:rsidR="00F97FE9" w:rsidRDefault="0091019C">
            <w:pPr>
              <w:jc w:val="both"/>
            </w:pPr>
            <w:r>
              <w:t>Another point of reference is to view the “QSE Contracts” in WebTrans.  Each QSE is associated with each DC-Tie individually.</w:t>
            </w:r>
          </w:p>
          <w:p w14:paraId="5C17EDD0" w14:textId="77777777" w:rsidR="00F97FE9" w:rsidRDefault="0091019C">
            <w:pPr>
              <w:jc w:val="both"/>
            </w:pPr>
            <w:r>
              <w:t xml:space="preserve"> </w:t>
            </w:r>
          </w:p>
          <w:p w14:paraId="5C17EDD1" w14:textId="77777777" w:rsidR="00F97FE9" w:rsidRDefault="0091019C">
            <w:pPr>
              <w:jc w:val="both"/>
              <w:rPr>
                <w:i/>
              </w:rPr>
            </w:pPr>
            <w:r>
              <w:rPr>
                <w:b/>
                <w:i/>
              </w:rPr>
              <w:t>WebTrans Reference Display</w:t>
            </w:r>
            <w:r>
              <w:rPr>
                <w:i/>
              </w:rPr>
              <w:t>:</w:t>
            </w:r>
          </w:p>
          <w:p w14:paraId="5C17EDD2" w14:textId="77777777" w:rsidR="00F97FE9" w:rsidRDefault="0091019C">
            <w:pPr>
              <w:pStyle w:val="Date"/>
              <w:jc w:val="both"/>
              <w:rPr>
                <w:i/>
              </w:rPr>
            </w:pPr>
            <w:r>
              <w:rPr>
                <w:i/>
              </w:rPr>
              <w:t>Tag Validation Summary</w:t>
            </w:r>
          </w:p>
          <w:p w14:paraId="5C17EDD3" w14:textId="77777777" w:rsidR="00F97FE9" w:rsidRDefault="0091019C">
            <w:r>
              <w:rPr>
                <w:i/>
              </w:rPr>
              <w:t>Data&gt;QSE Contracts</w:t>
            </w:r>
          </w:p>
        </w:tc>
      </w:tr>
      <w:tr w:rsidR="00F97FE9" w14:paraId="5C17EDF6" w14:textId="77777777" w:rsidTr="00E25297">
        <w:trPr>
          <w:trHeight w:val="576"/>
        </w:trPr>
        <w:tc>
          <w:tcPr>
            <w:tcW w:w="897" w:type="dxa"/>
            <w:tcBorders>
              <w:left w:val="nil"/>
            </w:tcBorders>
            <w:vAlign w:val="center"/>
          </w:tcPr>
          <w:p w14:paraId="5C17EDD5" w14:textId="77777777" w:rsidR="00F97FE9" w:rsidRDefault="0091019C">
            <w:pPr>
              <w:pStyle w:val="TableText"/>
              <w:jc w:val="center"/>
              <w:rPr>
                <w:b/>
              </w:rPr>
            </w:pPr>
            <w:r>
              <w:rPr>
                <w:b/>
              </w:rPr>
              <w:t>2</w:t>
            </w:r>
          </w:p>
        </w:tc>
        <w:tc>
          <w:tcPr>
            <w:tcW w:w="7941" w:type="dxa"/>
            <w:tcBorders>
              <w:right w:val="nil"/>
            </w:tcBorders>
          </w:tcPr>
          <w:p w14:paraId="5C17EDD6" w14:textId="77777777" w:rsidR="00F97FE9" w:rsidRDefault="0091019C">
            <w:pPr>
              <w:pStyle w:val="Date"/>
              <w:jc w:val="both"/>
            </w:pPr>
            <w:r>
              <w:t>When a New or Updated E-Tag is received in the WebTrans system:</w:t>
            </w:r>
          </w:p>
          <w:p w14:paraId="5C17EDD7" w14:textId="77777777" w:rsidR="00F97FE9" w:rsidRDefault="00F97FE9"/>
          <w:p w14:paraId="5C17EDD8" w14:textId="77777777" w:rsidR="00F97FE9" w:rsidRDefault="0091019C">
            <w:r>
              <w:t>Manually validate the following:</w:t>
            </w:r>
          </w:p>
          <w:p w14:paraId="5C17EDD9" w14:textId="77777777" w:rsidR="00F97FE9" w:rsidRDefault="0091019C" w:rsidP="00666EB3">
            <w:pPr>
              <w:numPr>
                <w:ilvl w:val="0"/>
                <w:numId w:val="14"/>
              </w:numPr>
            </w:pPr>
            <w:r>
              <w:t>PSE Contact Information must be the QSE information and not ERCOT</w:t>
            </w:r>
          </w:p>
          <w:p w14:paraId="5C17EDDA" w14:textId="77777777" w:rsidR="00F97FE9" w:rsidRDefault="0091019C" w:rsidP="00666EB3">
            <w:pPr>
              <w:numPr>
                <w:ilvl w:val="0"/>
                <w:numId w:val="14"/>
              </w:numPr>
            </w:pPr>
            <w:r>
              <w:t>“ERCO” must not be listed as a PSE in the Tag Information</w:t>
            </w:r>
          </w:p>
          <w:p w14:paraId="5C17EDDB" w14:textId="77777777" w:rsidR="00F97FE9" w:rsidRDefault="0091019C" w:rsidP="00666EB3">
            <w:pPr>
              <w:numPr>
                <w:ilvl w:val="0"/>
                <w:numId w:val="14"/>
              </w:numPr>
            </w:pPr>
            <w:r>
              <w:t>“ERCO” must not be listed as a PSE in the Physical Path</w:t>
            </w:r>
          </w:p>
          <w:p w14:paraId="5C17EDDC" w14:textId="77777777" w:rsidR="00F97FE9" w:rsidRDefault="0091019C" w:rsidP="00666EB3">
            <w:pPr>
              <w:numPr>
                <w:ilvl w:val="0"/>
                <w:numId w:val="14"/>
              </w:numPr>
            </w:pPr>
            <w:r>
              <w:t>Time Zone should be CS (central standard), CD (central daylight) or CP (central prevailing) during time change</w:t>
            </w:r>
          </w:p>
          <w:p w14:paraId="5C17EDDD" w14:textId="77777777" w:rsidR="00F97FE9" w:rsidRDefault="0091019C" w:rsidP="00666EB3">
            <w:pPr>
              <w:numPr>
                <w:ilvl w:val="0"/>
                <w:numId w:val="14"/>
              </w:numPr>
            </w:pPr>
            <w:r>
              <w:t>“Transaction type” must be “Energy or Normal”</w:t>
            </w:r>
          </w:p>
          <w:p w14:paraId="5C17EDDE" w14:textId="4F0C3CC3" w:rsidR="00F97FE9" w:rsidRDefault="002D5B09" w:rsidP="00666EB3">
            <w:pPr>
              <w:numPr>
                <w:ilvl w:val="0"/>
                <w:numId w:val="14"/>
              </w:numPr>
            </w:pPr>
            <w:r>
              <w:t xml:space="preserve">ERCO, </w:t>
            </w:r>
            <w:r w:rsidR="0091019C">
              <w:t>AEPT</w:t>
            </w:r>
            <w:r>
              <w:t xml:space="preserve"> and CEN</w:t>
            </w:r>
            <w:r w:rsidR="0091019C">
              <w:t xml:space="preserve"> must be included as the T</w:t>
            </w:r>
            <w:r>
              <w:t>S</w:t>
            </w:r>
            <w:r w:rsidR="0091019C">
              <w:t>P (Transmission</w:t>
            </w:r>
            <w:r>
              <w:t xml:space="preserve"> Service</w:t>
            </w:r>
            <w:r w:rsidR="0091019C">
              <w:t xml:space="preserve"> Provider) in the Physical Path and ERCO as a Scheduling Entity on the AEPT T</w:t>
            </w:r>
            <w:r>
              <w:t>S</w:t>
            </w:r>
            <w:r w:rsidR="0091019C">
              <w:t>P row in the Physical Path for DC_L</w:t>
            </w:r>
          </w:p>
          <w:p w14:paraId="5C17EDDF" w14:textId="192FB557" w:rsidR="00F97FE9" w:rsidRDefault="002D5B09" w:rsidP="00666EB3">
            <w:pPr>
              <w:numPr>
                <w:ilvl w:val="0"/>
                <w:numId w:val="14"/>
              </w:numPr>
            </w:pPr>
            <w:r>
              <w:t xml:space="preserve">ERCO, </w:t>
            </w:r>
            <w:r w:rsidR="00A76BA2">
              <w:t>ONC</w:t>
            </w:r>
            <w:r w:rsidR="0091019C">
              <w:t xml:space="preserve"> </w:t>
            </w:r>
            <w:r>
              <w:t xml:space="preserve">and CEN </w:t>
            </w:r>
            <w:r w:rsidR="0091019C">
              <w:t>must be included as the T</w:t>
            </w:r>
            <w:r>
              <w:t>S</w:t>
            </w:r>
            <w:r w:rsidR="0091019C">
              <w:t xml:space="preserve">P in the Physical Path and ERCO as a Scheduling Entity on the </w:t>
            </w:r>
            <w:r w:rsidR="00A76BA2">
              <w:t>ONC</w:t>
            </w:r>
            <w:r w:rsidR="0091019C">
              <w:t xml:space="preserve"> T</w:t>
            </w:r>
            <w:r>
              <w:t>S</w:t>
            </w:r>
            <w:r w:rsidR="0091019C">
              <w:t>P row in the Physical Path for the DC_R</w:t>
            </w:r>
          </w:p>
          <w:p w14:paraId="059E40A0" w14:textId="74827BCC" w:rsidR="00D66D46" w:rsidRDefault="0050409A" w:rsidP="00666EB3">
            <w:pPr>
              <w:numPr>
                <w:ilvl w:val="0"/>
                <w:numId w:val="14"/>
              </w:numPr>
            </w:pPr>
            <w:r>
              <w:t>ERCOT and</w:t>
            </w:r>
            <w:r w:rsidR="00D66D46">
              <w:t xml:space="preserve"> CFE</w:t>
            </w:r>
            <w:r w:rsidR="005E2972">
              <w:t>/CEN</w:t>
            </w:r>
            <w:r w:rsidR="00D66D46">
              <w:t xml:space="preserve"> must be </w:t>
            </w:r>
            <w:r>
              <w:t>listed</w:t>
            </w:r>
            <w:r w:rsidR="00D66D46">
              <w:t xml:space="preserve"> as the Source and Sink under POR (P</w:t>
            </w:r>
            <w:r>
              <w:t>oint-of-Receipt) and</w:t>
            </w:r>
            <w:r w:rsidR="00D66D46">
              <w:t xml:space="preserve"> POD (Point of Delivery).</w:t>
            </w:r>
          </w:p>
          <w:p w14:paraId="5C17EDE0" w14:textId="340D1334" w:rsidR="00F97FE9" w:rsidRDefault="0091019C" w:rsidP="00666EB3">
            <w:pPr>
              <w:numPr>
                <w:ilvl w:val="0"/>
                <w:numId w:val="14"/>
              </w:numPr>
            </w:pPr>
            <w:r>
              <w:t xml:space="preserve">There are no losses (MW) in the ERCOT Control Area.  This should be to or from AEPT or </w:t>
            </w:r>
            <w:r w:rsidR="00A76BA2">
              <w:t>ONC</w:t>
            </w:r>
            <w:r>
              <w:t xml:space="preserve"> as shown on the “Energy and Transmission Profiles” section, loss accounting may be blank, financial</w:t>
            </w:r>
            <w:r w:rsidR="007C2329">
              <w:t>,</w:t>
            </w:r>
            <w:r>
              <w:t xml:space="preserve"> or in-kind for ERCOT</w:t>
            </w:r>
          </w:p>
          <w:p w14:paraId="5C17EDE1" w14:textId="5F627ACE" w:rsidR="00F97FE9" w:rsidRDefault="00764766" w:rsidP="00666EB3">
            <w:pPr>
              <w:numPr>
                <w:ilvl w:val="0"/>
                <w:numId w:val="14"/>
              </w:numPr>
            </w:pPr>
            <w:r>
              <w:t>A</w:t>
            </w:r>
            <w:r w:rsidR="0091019C">
              <w:t xml:space="preserve"> separate tag for each day must be submitted and the </w:t>
            </w:r>
            <w:r w:rsidR="0091019C">
              <w:rPr>
                <w:u w:val="single"/>
              </w:rPr>
              <w:t>Start Time and Stop Time MUST NOT</w:t>
            </w:r>
            <w:r w:rsidR="0091019C">
              <w:t xml:space="preserve"> cross the midnight hour</w:t>
            </w:r>
          </w:p>
          <w:p w14:paraId="5C17EDE2" w14:textId="77777777" w:rsidR="00F97FE9" w:rsidRDefault="0091019C" w:rsidP="00666EB3">
            <w:pPr>
              <w:numPr>
                <w:ilvl w:val="0"/>
                <w:numId w:val="14"/>
              </w:numPr>
            </w:pPr>
            <w:r>
              <w:t>If Tag comes in with a Late status, deny the Tag (unless it is a curtailment)</w:t>
            </w:r>
          </w:p>
          <w:p w14:paraId="5C17EDE3" w14:textId="264C4CE0" w:rsidR="00F97FE9" w:rsidRDefault="0091019C" w:rsidP="00666EB3">
            <w:pPr>
              <w:numPr>
                <w:ilvl w:val="0"/>
                <w:numId w:val="14"/>
              </w:numPr>
            </w:pPr>
            <w:r>
              <w:t xml:space="preserve">The sum of E-Tags </w:t>
            </w:r>
            <w:r w:rsidR="007C2329">
              <w:t xml:space="preserve">is </w:t>
            </w:r>
            <w:r>
              <w:t xml:space="preserve">submitted that will cause the DC Tie to exceed the </w:t>
            </w:r>
            <w:r w:rsidR="00A41768">
              <w:t xml:space="preserve">physical </w:t>
            </w:r>
            <w:r w:rsidR="00C2322B">
              <w:t>capacity</w:t>
            </w:r>
            <w:r>
              <w:t xml:space="preserve"> for the tie</w:t>
            </w:r>
          </w:p>
          <w:p w14:paraId="5C17EDE4" w14:textId="77777777" w:rsidR="00F97FE9" w:rsidRDefault="0091019C" w:rsidP="00666EB3">
            <w:pPr>
              <w:numPr>
                <w:ilvl w:val="0"/>
                <w:numId w:val="14"/>
              </w:numPr>
            </w:pPr>
            <w:r>
              <w:t>The Railroad DC Tie has a 15 MW minimum flow requirement.  Ensure the net of the E-Tags are not less than 15 MW</w:t>
            </w:r>
          </w:p>
          <w:p w14:paraId="5C17EDE5" w14:textId="77777777" w:rsidR="00F97FE9" w:rsidRDefault="0091019C" w:rsidP="00666EB3">
            <w:pPr>
              <w:numPr>
                <w:ilvl w:val="0"/>
                <w:numId w:val="14"/>
              </w:numPr>
            </w:pPr>
            <w:r>
              <w:t xml:space="preserve">Only ERCO and CEN are allowed as BA in the Physical Path, </w:t>
            </w:r>
          </w:p>
          <w:p w14:paraId="5C17EDE6" w14:textId="77777777" w:rsidR="00F97FE9" w:rsidRDefault="00F97FE9">
            <w:pPr>
              <w:rPr>
                <w:b/>
                <w:u w:val="single"/>
              </w:rPr>
            </w:pPr>
          </w:p>
          <w:p w14:paraId="5C17EDE7" w14:textId="77777777" w:rsidR="00F97FE9" w:rsidRDefault="0091019C">
            <w:pPr>
              <w:rPr>
                <w:u w:val="single"/>
              </w:rPr>
            </w:pPr>
            <w:r>
              <w:rPr>
                <w:b/>
                <w:u w:val="single"/>
              </w:rPr>
              <w:t>IF:</w:t>
            </w:r>
          </w:p>
          <w:p w14:paraId="5C17EDE8" w14:textId="77777777" w:rsidR="00F97FE9" w:rsidRDefault="0091019C" w:rsidP="00666EB3">
            <w:pPr>
              <w:pStyle w:val="Date"/>
              <w:numPr>
                <w:ilvl w:val="0"/>
                <w:numId w:val="14"/>
              </w:numPr>
              <w:jc w:val="both"/>
            </w:pPr>
            <w:r>
              <w:t xml:space="preserve">Any of the above information is incorrect on the E-Tag; </w:t>
            </w:r>
          </w:p>
          <w:p w14:paraId="5C17EDE9" w14:textId="77777777" w:rsidR="00F97FE9" w:rsidRDefault="0091019C">
            <w:pPr>
              <w:pStyle w:val="Date"/>
              <w:jc w:val="both"/>
              <w:rPr>
                <w:u w:val="single"/>
              </w:rPr>
            </w:pPr>
            <w:r>
              <w:rPr>
                <w:b/>
                <w:u w:val="single"/>
              </w:rPr>
              <w:t>THEN:</w:t>
            </w:r>
          </w:p>
          <w:p w14:paraId="5C17EDEA" w14:textId="77777777" w:rsidR="00F97FE9" w:rsidRDefault="0091019C" w:rsidP="00666EB3">
            <w:pPr>
              <w:pStyle w:val="Date"/>
              <w:numPr>
                <w:ilvl w:val="0"/>
                <w:numId w:val="14"/>
              </w:numPr>
              <w:jc w:val="both"/>
            </w:pPr>
            <w:r>
              <w:t>Deny the E-Tag.</w:t>
            </w:r>
          </w:p>
          <w:p w14:paraId="5C17EDEB" w14:textId="77777777" w:rsidR="00F97FE9" w:rsidRDefault="0091019C">
            <w:pPr>
              <w:rPr>
                <w:b/>
                <w:u w:val="single"/>
              </w:rPr>
            </w:pPr>
            <w:r>
              <w:rPr>
                <w:b/>
                <w:u w:val="single"/>
              </w:rPr>
              <w:t>IF:</w:t>
            </w:r>
          </w:p>
          <w:p w14:paraId="5C17EDEC" w14:textId="04A8F46A" w:rsidR="00F97FE9" w:rsidRDefault="0091019C" w:rsidP="00666EB3">
            <w:pPr>
              <w:pStyle w:val="Date"/>
              <w:numPr>
                <w:ilvl w:val="0"/>
                <w:numId w:val="14"/>
              </w:numPr>
              <w:jc w:val="both"/>
            </w:pPr>
            <w:r>
              <w:t xml:space="preserve">An E-Tag is denied due to another entity other </w:t>
            </w:r>
            <w:r w:rsidR="00C85A57">
              <w:t>than</w:t>
            </w:r>
            <w:r>
              <w:t xml:space="preserve"> ERCO or CEN as BA in the Physical Path; </w:t>
            </w:r>
          </w:p>
          <w:p w14:paraId="5C17EDED" w14:textId="77777777" w:rsidR="00F97FE9" w:rsidRDefault="0091019C">
            <w:pPr>
              <w:pStyle w:val="Date"/>
              <w:jc w:val="both"/>
              <w:rPr>
                <w:b/>
                <w:u w:val="single"/>
              </w:rPr>
            </w:pPr>
            <w:r>
              <w:rPr>
                <w:b/>
                <w:u w:val="single"/>
              </w:rPr>
              <w:t>THEN:</w:t>
            </w:r>
          </w:p>
          <w:p w14:paraId="5C17EDEE" w14:textId="58EE98D6" w:rsidR="00F97FE9" w:rsidRDefault="0091019C" w:rsidP="00666EB3">
            <w:pPr>
              <w:numPr>
                <w:ilvl w:val="0"/>
                <w:numId w:val="14"/>
              </w:numPr>
            </w:pPr>
            <w:r>
              <w:t xml:space="preserve">Post the </w:t>
            </w:r>
            <w:r w:rsidR="00686BE4">
              <w:t xml:space="preserve">appropriate </w:t>
            </w:r>
            <w:r w:rsidR="00B40D18">
              <w:t>Preformatted DCTCN</w:t>
            </w:r>
            <w:r>
              <w:t xml:space="preserve"> </w:t>
            </w:r>
            <w:r w:rsidR="00B40D18">
              <w:t>Notice</w:t>
            </w:r>
            <w:r>
              <w:t xml:space="preserve"> to the </w:t>
            </w:r>
            <w:r w:rsidR="006301CF">
              <w:t>ERCOT Website</w:t>
            </w:r>
            <w:r w:rsidR="002E7BCD">
              <w:t xml:space="preserve"> </w:t>
            </w:r>
            <w:r>
              <w:t>and</w:t>
            </w:r>
          </w:p>
          <w:p w14:paraId="49C7600B" w14:textId="24833E6F" w:rsidR="00792309" w:rsidRDefault="00792309" w:rsidP="00666EB3">
            <w:pPr>
              <w:numPr>
                <w:ilvl w:val="1"/>
                <w:numId w:val="14"/>
              </w:numPr>
            </w:pPr>
            <w:r>
              <w:t>Use the canned message,</w:t>
            </w:r>
          </w:p>
          <w:p w14:paraId="5C17EDEF" w14:textId="77777777" w:rsidR="00F97FE9" w:rsidRDefault="0091019C" w:rsidP="00666EB3">
            <w:pPr>
              <w:numPr>
                <w:ilvl w:val="0"/>
                <w:numId w:val="14"/>
              </w:numPr>
            </w:pPr>
            <w:r>
              <w:t>Send email to SysOpsMgrs to coordinate a Market Notice.</w:t>
            </w:r>
          </w:p>
          <w:p w14:paraId="5C17EDF0" w14:textId="77777777" w:rsidR="00F97FE9" w:rsidRDefault="00F97FE9"/>
          <w:p w14:paraId="5C17EDF3" w14:textId="77777777" w:rsidR="00F97FE9" w:rsidRDefault="00F97FE9"/>
          <w:p w14:paraId="5C17EDF4" w14:textId="77777777" w:rsidR="00F97FE9" w:rsidRDefault="0091019C">
            <w:pPr>
              <w:rPr>
                <w:b/>
                <w:i/>
              </w:rPr>
            </w:pPr>
            <w:r>
              <w:rPr>
                <w:b/>
                <w:i/>
              </w:rPr>
              <w:t>WebTrans Reference Displays:</w:t>
            </w:r>
          </w:p>
          <w:p w14:paraId="5C17EDF5" w14:textId="77777777" w:rsidR="00F97FE9" w:rsidRDefault="0091019C">
            <w:r>
              <w:rPr>
                <w:i/>
              </w:rPr>
              <w:t>Scheduling&gt;Interchange&gt;BTF Checkout</w:t>
            </w:r>
          </w:p>
        </w:tc>
      </w:tr>
      <w:tr w:rsidR="00F97FE9" w14:paraId="5C17EDFC" w14:textId="77777777" w:rsidTr="00E25297">
        <w:trPr>
          <w:trHeight w:val="576"/>
        </w:trPr>
        <w:tc>
          <w:tcPr>
            <w:tcW w:w="897" w:type="dxa"/>
            <w:tcBorders>
              <w:left w:val="nil"/>
            </w:tcBorders>
            <w:vAlign w:val="center"/>
          </w:tcPr>
          <w:p w14:paraId="5C17EDF7" w14:textId="77777777" w:rsidR="00F97FE9" w:rsidRDefault="0091019C">
            <w:pPr>
              <w:pStyle w:val="TableText"/>
              <w:jc w:val="center"/>
              <w:rPr>
                <w:b/>
              </w:rPr>
            </w:pPr>
            <w:r>
              <w:rPr>
                <w:b/>
              </w:rPr>
              <w:t>3</w:t>
            </w:r>
          </w:p>
        </w:tc>
        <w:tc>
          <w:tcPr>
            <w:tcW w:w="7941" w:type="dxa"/>
            <w:tcBorders>
              <w:right w:val="nil"/>
            </w:tcBorders>
          </w:tcPr>
          <w:p w14:paraId="5C17EDF8" w14:textId="159DF1EB" w:rsidR="00F97FE9" w:rsidRDefault="0091019C">
            <w:pPr>
              <w:pStyle w:val="Date"/>
              <w:jc w:val="both"/>
            </w:pPr>
            <w:r>
              <w:t>The ramp rate for DC_R will be 50 MW per minute due to reactive issues on the CENACE side.  DC_L ha</w:t>
            </w:r>
            <w:r w:rsidR="00AE53A4">
              <w:t>s</w:t>
            </w:r>
            <w:r>
              <w:t xml:space="preserve"> no ramp limitations. </w:t>
            </w:r>
          </w:p>
          <w:p w14:paraId="5C17EDF9" w14:textId="77777777" w:rsidR="00F97FE9" w:rsidRDefault="0091019C" w:rsidP="00666EB3">
            <w:pPr>
              <w:pStyle w:val="Date"/>
              <w:numPr>
                <w:ilvl w:val="0"/>
                <w:numId w:val="23"/>
              </w:numPr>
              <w:jc w:val="both"/>
            </w:pPr>
            <w:r>
              <w:t>Ramp Duration should be filled out on DC_R E-Tags only</w:t>
            </w:r>
          </w:p>
          <w:p w14:paraId="5C17EDFA" w14:textId="77777777" w:rsidR="00F97FE9" w:rsidRDefault="0091019C" w:rsidP="00666EB3">
            <w:pPr>
              <w:pStyle w:val="ListParagraph"/>
              <w:numPr>
                <w:ilvl w:val="1"/>
                <w:numId w:val="23"/>
              </w:numPr>
            </w:pPr>
            <w:r>
              <w:t>Deny any Railroad DC-Tie E-Tag that does not have a ramp duration entered.</w:t>
            </w:r>
          </w:p>
          <w:p w14:paraId="5C17EDFB" w14:textId="23485C78" w:rsidR="00F97FE9" w:rsidRDefault="0091019C" w:rsidP="00666EB3">
            <w:pPr>
              <w:pStyle w:val="ListParagraph"/>
              <w:numPr>
                <w:ilvl w:val="1"/>
                <w:numId w:val="23"/>
              </w:numPr>
            </w:pPr>
            <w:r>
              <w:t>DC_L ramp duration can remain blank which is the default for a 10</w:t>
            </w:r>
            <w:r w:rsidR="003D7BBD">
              <w:t>-</w:t>
            </w:r>
            <w:r>
              <w:t>minute ramp.</w:t>
            </w:r>
          </w:p>
        </w:tc>
      </w:tr>
      <w:tr w:rsidR="00F97FE9" w14:paraId="5C17EE05" w14:textId="77777777" w:rsidTr="00E25297">
        <w:trPr>
          <w:trHeight w:val="576"/>
        </w:trPr>
        <w:tc>
          <w:tcPr>
            <w:tcW w:w="897" w:type="dxa"/>
            <w:tcBorders>
              <w:left w:val="nil"/>
              <w:bottom w:val="single" w:sz="4" w:space="0" w:color="auto"/>
            </w:tcBorders>
            <w:vAlign w:val="center"/>
          </w:tcPr>
          <w:p w14:paraId="5C17EDFD" w14:textId="77777777" w:rsidR="00F97FE9" w:rsidRDefault="0091019C">
            <w:pPr>
              <w:pStyle w:val="TableText"/>
              <w:jc w:val="center"/>
              <w:rPr>
                <w:b/>
              </w:rPr>
            </w:pPr>
            <w:r>
              <w:rPr>
                <w:b/>
              </w:rPr>
              <w:t>NOTE</w:t>
            </w:r>
          </w:p>
        </w:tc>
        <w:tc>
          <w:tcPr>
            <w:tcW w:w="7941" w:type="dxa"/>
            <w:tcBorders>
              <w:bottom w:val="single" w:sz="4" w:space="0" w:color="auto"/>
              <w:right w:val="nil"/>
            </w:tcBorders>
          </w:tcPr>
          <w:p w14:paraId="5C17EDFE" w14:textId="73565E37" w:rsidR="00F97FE9" w:rsidRDefault="0091019C">
            <w:r>
              <w:t>Webtrans and MMS (</w:t>
            </w:r>
            <w:r w:rsidR="00010775">
              <w:t>MOI</w:t>
            </w:r>
            <w:r>
              <w:t>) utilize a different sign convention (positive and negative numbers) between the two systems.</w:t>
            </w:r>
          </w:p>
          <w:p w14:paraId="5C17EDFF" w14:textId="77777777" w:rsidR="00F97FE9" w:rsidRDefault="0091019C">
            <w:pPr>
              <w:rPr>
                <w:b/>
              </w:rPr>
            </w:pPr>
            <w:r>
              <w:rPr>
                <w:b/>
              </w:rPr>
              <w:t>WebTrans:</w:t>
            </w:r>
          </w:p>
          <w:p w14:paraId="5C17EE00" w14:textId="77777777" w:rsidR="00F97FE9" w:rsidRDefault="0091019C" w:rsidP="00666EB3">
            <w:pPr>
              <w:numPr>
                <w:ilvl w:val="0"/>
                <w:numId w:val="43"/>
              </w:numPr>
            </w:pPr>
            <w:r>
              <w:t xml:space="preserve">(-) Imports </w:t>
            </w:r>
          </w:p>
          <w:p w14:paraId="5C17EE01" w14:textId="77777777" w:rsidR="00F97FE9" w:rsidRDefault="0091019C" w:rsidP="00666EB3">
            <w:pPr>
              <w:numPr>
                <w:ilvl w:val="0"/>
                <w:numId w:val="43"/>
              </w:numPr>
            </w:pPr>
            <w:r>
              <w:t>(+) Exports</w:t>
            </w:r>
          </w:p>
          <w:p w14:paraId="5C17EE02" w14:textId="77777777" w:rsidR="00F97FE9" w:rsidRDefault="0091019C">
            <w:pPr>
              <w:rPr>
                <w:b/>
              </w:rPr>
            </w:pPr>
            <w:r>
              <w:rPr>
                <w:b/>
              </w:rPr>
              <w:t xml:space="preserve">MMS: </w:t>
            </w:r>
          </w:p>
          <w:p w14:paraId="5C17EE03" w14:textId="77777777" w:rsidR="00F97FE9" w:rsidRDefault="0091019C" w:rsidP="00666EB3">
            <w:pPr>
              <w:numPr>
                <w:ilvl w:val="0"/>
                <w:numId w:val="43"/>
              </w:numPr>
            </w:pPr>
            <w:r>
              <w:t xml:space="preserve">(+) Imports </w:t>
            </w:r>
          </w:p>
          <w:p w14:paraId="5C17EE04" w14:textId="77777777" w:rsidR="00F97FE9" w:rsidRDefault="0091019C" w:rsidP="00666EB3">
            <w:pPr>
              <w:pStyle w:val="Date"/>
              <w:numPr>
                <w:ilvl w:val="0"/>
                <w:numId w:val="43"/>
              </w:numPr>
              <w:jc w:val="both"/>
            </w:pPr>
            <w:r>
              <w:t>(-) Exports</w:t>
            </w:r>
          </w:p>
        </w:tc>
      </w:tr>
      <w:tr w:rsidR="00F97FE9" w14:paraId="5C17EE0C" w14:textId="77777777" w:rsidTr="00E25297">
        <w:trPr>
          <w:trHeight w:val="576"/>
        </w:trPr>
        <w:tc>
          <w:tcPr>
            <w:tcW w:w="897" w:type="dxa"/>
            <w:tcBorders>
              <w:left w:val="nil"/>
              <w:bottom w:val="double" w:sz="4" w:space="0" w:color="auto"/>
            </w:tcBorders>
            <w:vAlign w:val="center"/>
          </w:tcPr>
          <w:p w14:paraId="5C17EE06" w14:textId="77777777" w:rsidR="00F97FE9" w:rsidRDefault="0091019C">
            <w:pPr>
              <w:pStyle w:val="TableText"/>
              <w:jc w:val="center"/>
              <w:rPr>
                <w:b/>
              </w:rPr>
            </w:pPr>
            <w:r>
              <w:rPr>
                <w:b/>
              </w:rPr>
              <w:t>COP         E-Tags</w:t>
            </w:r>
          </w:p>
        </w:tc>
        <w:tc>
          <w:tcPr>
            <w:tcW w:w="7941" w:type="dxa"/>
            <w:tcBorders>
              <w:bottom w:val="double" w:sz="4" w:space="0" w:color="auto"/>
              <w:right w:val="nil"/>
            </w:tcBorders>
          </w:tcPr>
          <w:p w14:paraId="5C17EE07" w14:textId="77777777" w:rsidR="00F97FE9" w:rsidRDefault="0091019C">
            <w:pPr>
              <w:rPr>
                <w:b/>
                <w:u w:val="single"/>
              </w:rPr>
            </w:pPr>
            <w:r>
              <w:rPr>
                <w:b/>
                <w:u w:val="single"/>
              </w:rPr>
              <w:t>REVIEW REFERENCE DISPLAY:</w:t>
            </w:r>
          </w:p>
          <w:p w14:paraId="5C17EE08" w14:textId="77777777" w:rsidR="00F97FE9" w:rsidRDefault="0091019C">
            <w:r>
              <w:t xml:space="preserve">Market Operation&gt;Reliability Unit Commitment&gt; HRUC Displays&gt; DSI Displays&gt; DSI Data Processes&gt; DSI DC Tie Schedule </w:t>
            </w:r>
          </w:p>
          <w:p w14:paraId="5C17EE09" w14:textId="77777777" w:rsidR="00F97FE9" w:rsidRDefault="0091019C">
            <w:r>
              <w:t>Market Operation&gt;Reliability Unit Commitment&gt; HRUC Displays&gt; DSI Displays&gt; External Input Data&gt; MI COP</w:t>
            </w:r>
          </w:p>
          <w:p w14:paraId="5C17EE0A" w14:textId="77777777" w:rsidR="00F97FE9" w:rsidRDefault="00F97FE9"/>
          <w:p w14:paraId="5C17EE0B" w14:textId="77777777" w:rsidR="00F97FE9" w:rsidRDefault="0091019C" w:rsidP="00666EB3">
            <w:pPr>
              <w:pStyle w:val="Date"/>
              <w:numPr>
                <w:ilvl w:val="0"/>
                <w:numId w:val="34"/>
              </w:numPr>
              <w:jc w:val="both"/>
            </w:pPr>
            <w:r>
              <w:t>Verify that E-tags are being imported into the MMS by going</w:t>
            </w:r>
            <w:r>
              <w:rPr>
                <w:u w:val="single"/>
              </w:rPr>
              <w:t xml:space="preserve"> </w:t>
            </w:r>
            <w:r>
              <w:t>to the MI COP display and filter ‘</w:t>
            </w:r>
            <w:r>
              <w:rPr>
                <w:u w:val="single"/>
              </w:rPr>
              <w:t>ERCOT</w:t>
            </w:r>
            <w:r>
              <w:t>’ as the QSE name</w:t>
            </w:r>
          </w:p>
        </w:tc>
      </w:tr>
    </w:tbl>
    <w:p w14:paraId="5C17EE0D" w14:textId="77777777" w:rsidR="00F97FE9" w:rsidRDefault="00F97FE9">
      <w:pPr>
        <w:pStyle w:val="List2"/>
        <w:ind w:left="0" w:firstLine="0"/>
        <w:jc w:val="both"/>
        <w:rPr>
          <w:b/>
        </w:rPr>
      </w:pPr>
    </w:p>
    <w:p w14:paraId="5C17EE0E" w14:textId="210CA788" w:rsidR="00033F40" w:rsidRDefault="00033F40">
      <w:r>
        <w:br w:type="page"/>
      </w:r>
    </w:p>
    <w:p w14:paraId="5C17EE10" w14:textId="77777777" w:rsidR="00F97FE9" w:rsidRDefault="0091019C">
      <w:pPr>
        <w:pStyle w:val="Heading2"/>
        <w:ind w:left="720" w:hanging="540"/>
        <w:rPr>
          <w:rFonts w:ascii="Times New Roman Bold" w:hAnsi="Times New Roman Bold"/>
          <w:i w:val="0"/>
          <w:sz w:val="24"/>
          <w:szCs w:val="24"/>
        </w:rPr>
      </w:pPr>
      <w:bookmarkStart w:id="77" w:name="_3.4_Adjustment_of"/>
      <w:bookmarkEnd w:id="77"/>
      <w:r>
        <w:rPr>
          <w:rFonts w:ascii="Times New Roman Bold" w:hAnsi="Times New Roman Bold"/>
          <w:i w:val="0"/>
          <w:sz w:val="24"/>
          <w:szCs w:val="24"/>
        </w:rPr>
        <w:t>3.4</w:t>
      </w:r>
      <w:r>
        <w:rPr>
          <w:rFonts w:ascii="Times New Roman Bold" w:hAnsi="Times New Roman Bold"/>
          <w:i w:val="0"/>
          <w:sz w:val="24"/>
          <w:szCs w:val="24"/>
        </w:rPr>
        <w:tab/>
        <w:t>Adjustment of SPP DC Ties</w:t>
      </w:r>
    </w:p>
    <w:p w14:paraId="5C17EE11" w14:textId="77777777" w:rsidR="00F97FE9" w:rsidRDefault="00F97FE9">
      <w:pPr>
        <w:rPr>
          <w:b/>
        </w:rPr>
      </w:pPr>
    </w:p>
    <w:p w14:paraId="5C17EE12" w14:textId="77777777" w:rsidR="00F97FE9" w:rsidRDefault="0091019C">
      <w:pPr>
        <w:ind w:left="720"/>
        <w:rPr>
          <w:b/>
        </w:rPr>
      </w:pPr>
      <w:r>
        <w:rPr>
          <w:b/>
        </w:rPr>
        <w:t xml:space="preserve">Procedure Purpose: </w:t>
      </w:r>
      <w:r>
        <w:t>The process to approve or deny adjustments to E-Tags.</w:t>
      </w:r>
    </w:p>
    <w:p w14:paraId="5C17EE1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520"/>
        <w:gridCol w:w="1510"/>
        <w:gridCol w:w="1510"/>
        <w:gridCol w:w="1510"/>
      </w:tblGrid>
      <w:tr w:rsidR="00F97FE9" w14:paraId="5C17EE19" w14:textId="77777777">
        <w:tc>
          <w:tcPr>
            <w:tcW w:w="2628" w:type="dxa"/>
          </w:tcPr>
          <w:p w14:paraId="5C17EE14" w14:textId="77777777" w:rsidR="00F97FE9" w:rsidRDefault="0091019C">
            <w:pPr>
              <w:rPr>
                <w:b/>
                <w:lang w:val="pt-BR"/>
              </w:rPr>
            </w:pPr>
            <w:r>
              <w:rPr>
                <w:b/>
                <w:lang w:val="pt-BR"/>
              </w:rPr>
              <w:t>Protocol Reference</w:t>
            </w:r>
          </w:p>
        </w:tc>
        <w:tc>
          <w:tcPr>
            <w:tcW w:w="1557" w:type="dxa"/>
          </w:tcPr>
          <w:p w14:paraId="5C17EE15" w14:textId="77777777" w:rsidR="00F97FE9" w:rsidRDefault="00F97FE9">
            <w:pPr>
              <w:rPr>
                <w:b/>
                <w:lang w:val="pt-BR"/>
              </w:rPr>
            </w:pPr>
          </w:p>
        </w:tc>
        <w:tc>
          <w:tcPr>
            <w:tcW w:w="1557" w:type="dxa"/>
          </w:tcPr>
          <w:p w14:paraId="5C17EE16" w14:textId="77777777" w:rsidR="00F97FE9" w:rsidRDefault="00F97FE9">
            <w:pPr>
              <w:rPr>
                <w:b/>
                <w:lang w:val="pt-BR"/>
              </w:rPr>
            </w:pPr>
          </w:p>
        </w:tc>
        <w:tc>
          <w:tcPr>
            <w:tcW w:w="1557" w:type="dxa"/>
          </w:tcPr>
          <w:p w14:paraId="5C17EE17" w14:textId="77777777" w:rsidR="00F97FE9" w:rsidRDefault="00F97FE9">
            <w:pPr>
              <w:rPr>
                <w:b/>
                <w:lang w:val="pt-BR"/>
              </w:rPr>
            </w:pPr>
          </w:p>
        </w:tc>
        <w:tc>
          <w:tcPr>
            <w:tcW w:w="1557" w:type="dxa"/>
          </w:tcPr>
          <w:p w14:paraId="5C17EE18" w14:textId="77777777" w:rsidR="00F97FE9" w:rsidRDefault="00F97FE9">
            <w:pPr>
              <w:rPr>
                <w:b/>
                <w:lang w:val="pt-BR"/>
              </w:rPr>
            </w:pPr>
          </w:p>
        </w:tc>
      </w:tr>
      <w:tr w:rsidR="00F97FE9" w14:paraId="5C17EE1F" w14:textId="77777777">
        <w:tc>
          <w:tcPr>
            <w:tcW w:w="2628" w:type="dxa"/>
          </w:tcPr>
          <w:p w14:paraId="5C17EE1A" w14:textId="77777777" w:rsidR="00F97FE9" w:rsidRDefault="0091019C">
            <w:pPr>
              <w:rPr>
                <w:b/>
                <w:lang w:val="pt-BR"/>
              </w:rPr>
            </w:pPr>
            <w:r>
              <w:rPr>
                <w:b/>
                <w:lang w:val="pt-BR"/>
              </w:rPr>
              <w:t>Guide Reference</w:t>
            </w:r>
          </w:p>
        </w:tc>
        <w:tc>
          <w:tcPr>
            <w:tcW w:w="1557" w:type="dxa"/>
          </w:tcPr>
          <w:p w14:paraId="5C17EE1B" w14:textId="77777777" w:rsidR="00F97FE9" w:rsidRDefault="0091019C">
            <w:pPr>
              <w:rPr>
                <w:b/>
                <w:lang w:val="pt-BR"/>
              </w:rPr>
            </w:pPr>
            <w:r>
              <w:rPr>
                <w:b/>
                <w:lang w:val="pt-BR"/>
              </w:rPr>
              <w:t>2.8</w:t>
            </w:r>
          </w:p>
        </w:tc>
        <w:tc>
          <w:tcPr>
            <w:tcW w:w="1557" w:type="dxa"/>
          </w:tcPr>
          <w:p w14:paraId="5C17EE1C" w14:textId="77777777" w:rsidR="00F97FE9" w:rsidRDefault="00F97FE9">
            <w:pPr>
              <w:rPr>
                <w:b/>
                <w:lang w:val="pt-BR"/>
              </w:rPr>
            </w:pPr>
          </w:p>
        </w:tc>
        <w:tc>
          <w:tcPr>
            <w:tcW w:w="1557" w:type="dxa"/>
          </w:tcPr>
          <w:p w14:paraId="5C17EE1D" w14:textId="77777777" w:rsidR="00F97FE9" w:rsidRDefault="00F97FE9">
            <w:pPr>
              <w:rPr>
                <w:b/>
                <w:lang w:val="pt-BR"/>
              </w:rPr>
            </w:pPr>
          </w:p>
        </w:tc>
        <w:tc>
          <w:tcPr>
            <w:tcW w:w="1557" w:type="dxa"/>
          </w:tcPr>
          <w:p w14:paraId="5C17EE1E" w14:textId="77777777" w:rsidR="00F97FE9" w:rsidRDefault="00F97FE9">
            <w:pPr>
              <w:rPr>
                <w:b/>
                <w:lang w:val="pt-BR"/>
              </w:rPr>
            </w:pPr>
          </w:p>
        </w:tc>
      </w:tr>
      <w:tr w:rsidR="00F97FE9" w14:paraId="5C17EE25" w14:textId="77777777">
        <w:tc>
          <w:tcPr>
            <w:tcW w:w="2628" w:type="dxa"/>
          </w:tcPr>
          <w:p w14:paraId="5C17EE20" w14:textId="77777777" w:rsidR="00F97FE9" w:rsidRDefault="0091019C">
            <w:pPr>
              <w:rPr>
                <w:b/>
                <w:lang w:val="pt-BR"/>
              </w:rPr>
            </w:pPr>
            <w:r>
              <w:rPr>
                <w:b/>
                <w:lang w:val="pt-BR"/>
              </w:rPr>
              <w:t>NERC Standard</w:t>
            </w:r>
          </w:p>
        </w:tc>
        <w:tc>
          <w:tcPr>
            <w:tcW w:w="1557" w:type="dxa"/>
          </w:tcPr>
          <w:p w14:paraId="5C17EE21" w14:textId="77777777" w:rsidR="00F97FE9" w:rsidRDefault="00F97FE9">
            <w:pPr>
              <w:rPr>
                <w:b/>
                <w:lang w:val="pt-BR"/>
              </w:rPr>
            </w:pPr>
          </w:p>
        </w:tc>
        <w:tc>
          <w:tcPr>
            <w:tcW w:w="1557" w:type="dxa"/>
          </w:tcPr>
          <w:p w14:paraId="5C17EE22" w14:textId="77777777" w:rsidR="00F97FE9" w:rsidRDefault="00F97FE9">
            <w:pPr>
              <w:rPr>
                <w:b/>
                <w:lang w:val="pt-BR"/>
              </w:rPr>
            </w:pPr>
          </w:p>
        </w:tc>
        <w:tc>
          <w:tcPr>
            <w:tcW w:w="1557" w:type="dxa"/>
          </w:tcPr>
          <w:p w14:paraId="5C17EE23" w14:textId="77777777" w:rsidR="00F97FE9" w:rsidRDefault="00F97FE9">
            <w:pPr>
              <w:rPr>
                <w:b/>
              </w:rPr>
            </w:pPr>
          </w:p>
        </w:tc>
        <w:tc>
          <w:tcPr>
            <w:tcW w:w="1557" w:type="dxa"/>
          </w:tcPr>
          <w:p w14:paraId="5C17EE24" w14:textId="77777777" w:rsidR="00F97FE9" w:rsidRDefault="00F97FE9">
            <w:pPr>
              <w:rPr>
                <w:b/>
              </w:rPr>
            </w:pPr>
          </w:p>
        </w:tc>
      </w:tr>
    </w:tbl>
    <w:p w14:paraId="5C17EE26"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96"/>
        <w:gridCol w:w="4544"/>
      </w:tblGrid>
      <w:tr w:rsidR="00F97FE9" w14:paraId="5C17EE2A" w14:textId="77777777">
        <w:tc>
          <w:tcPr>
            <w:tcW w:w="1818" w:type="dxa"/>
          </w:tcPr>
          <w:p w14:paraId="5C17EE27" w14:textId="77777777" w:rsidR="00F97FE9" w:rsidRDefault="0091019C">
            <w:pPr>
              <w:rPr>
                <w:b/>
              </w:rPr>
            </w:pPr>
            <w:r>
              <w:rPr>
                <w:b/>
              </w:rPr>
              <w:t>Version:  1</w:t>
            </w:r>
          </w:p>
        </w:tc>
        <w:tc>
          <w:tcPr>
            <w:tcW w:w="2340" w:type="dxa"/>
          </w:tcPr>
          <w:p w14:paraId="5C17EE28" w14:textId="77777777" w:rsidR="00F97FE9" w:rsidRDefault="0091019C">
            <w:pPr>
              <w:rPr>
                <w:b/>
              </w:rPr>
            </w:pPr>
            <w:r>
              <w:rPr>
                <w:b/>
              </w:rPr>
              <w:t>Revision:  6</w:t>
            </w:r>
          </w:p>
        </w:tc>
        <w:tc>
          <w:tcPr>
            <w:tcW w:w="4680" w:type="dxa"/>
          </w:tcPr>
          <w:p w14:paraId="5C17EE29" w14:textId="77777777" w:rsidR="00F97FE9" w:rsidRDefault="0091019C">
            <w:pPr>
              <w:rPr>
                <w:b/>
              </w:rPr>
            </w:pPr>
            <w:r>
              <w:rPr>
                <w:b/>
              </w:rPr>
              <w:t>Effective Date:  April 29, 2016</w:t>
            </w:r>
          </w:p>
        </w:tc>
      </w:tr>
    </w:tbl>
    <w:p w14:paraId="5C17EE2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7235"/>
      </w:tblGrid>
      <w:tr w:rsidR="00F97FE9" w14:paraId="5C17EE2E" w14:textId="77777777">
        <w:trPr>
          <w:trHeight w:val="576"/>
          <w:tblHeader/>
        </w:trPr>
        <w:tc>
          <w:tcPr>
            <w:tcW w:w="1425" w:type="dxa"/>
            <w:tcBorders>
              <w:top w:val="double" w:sz="4" w:space="0" w:color="auto"/>
              <w:left w:val="nil"/>
              <w:bottom w:val="double" w:sz="4" w:space="0" w:color="auto"/>
            </w:tcBorders>
            <w:vAlign w:val="center"/>
          </w:tcPr>
          <w:p w14:paraId="5C17EE2C" w14:textId="77777777" w:rsidR="00F97FE9" w:rsidRDefault="0091019C">
            <w:pPr>
              <w:jc w:val="center"/>
              <w:rPr>
                <w:b/>
              </w:rPr>
            </w:pPr>
            <w:r>
              <w:rPr>
                <w:b/>
              </w:rPr>
              <w:t>Step</w:t>
            </w:r>
          </w:p>
        </w:tc>
        <w:tc>
          <w:tcPr>
            <w:tcW w:w="7431" w:type="dxa"/>
            <w:tcBorders>
              <w:top w:val="double" w:sz="4" w:space="0" w:color="auto"/>
              <w:bottom w:val="double" w:sz="4" w:space="0" w:color="auto"/>
              <w:right w:val="nil"/>
            </w:tcBorders>
            <w:vAlign w:val="center"/>
          </w:tcPr>
          <w:p w14:paraId="5C17EE2D" w14:textId="77777777" w:rsidR="00F97FE9" w:rsidRDefault="0091019C">
            <w:pPr>
              <w:rPr>
                <w:b/>
              </w:rPr>
            </w:pPr>
            <w:r>
              <w:rPr>
                <w:b/>
              </w:rPr>
              <w:t>Action</w:t>
            </w:r>
          </w:p>
        </w:tc>
      </w:tr>
      <w:tr w:rsidR="00F97FE9" w14:paraId="5C17EE31" w14:textId="77777777">
        <w:trPr>
          <w:trHeight w:val="576"/>
        </w:trPr>
        <w:tc>
          <w:tcPr>
            <w:tcW w:w="1425" w:type="dxa"/>
            <w:tcBorders>
              <w:top w:val="single" w:sz="4" w:space="0" w:color="auto"/>
              <w:left w:val="nil"/>
              <w:bottom w:val="single" w:sz="4" w:space="0" w:color="auto"/>
            </w:tcBorders>
            <w:vAlign w:val="center"/>
          </w:tcPr>
          <w:p w14:paraId="5C17EE2F" w14:textId="77777777" w:rsidR="00F97FE9" w:rsidRDefault="0091019C">
            <w:pPr>
              <w:pStyle w:val="TableText"/>
              <w:jc w:val="center"/>
              <w:rPr>
                <w:b/>
              </w:rPr>
            </w:pPr>
            <w:r>
              <w:rPr>
                <w:b/>
              </w:rPr>
              <w:t>NOTE</w:t>
            </w:r>
          </w:p>
        </w:tc>
        <w:tc>
          <w:tcPr>
            <w:tcW w:w="7431" w:type="dxa"/>
            <w:tcBorders>
              <w:top w:val="single" w:sz="4" w:space="0" w:color="auto"/>
              <w:bottom w:val="single" w:sz="4" w:space="0" w:color="auto"/>
              <w:right w:val="nil"/>
            </w:tcBorders>
          </w:tcPr>
          <w:p w14:paraId="5C17EE30" w14:textId="77777777" w:rsidR="00F97FE9" w:rsidRDefault="0091019C">
            <w:pPr>
              <w:jc w:val="both"/>
            </w:pPr>
            <w:r>
              <w:t>E-Tag adjustments must be in an “Approved” or “Implemented” status to be calculated into the net scheduled interchange.</w:t>
            </w:r>
          </w:p>
        </w:tc>
      </w:tr>
      <w:tr w:rsidR="00F97FE9" w14:paraId="5C17EE3B" w14:textId="77777777">
        <w:trPr>
          <w:trHeight w:val="576"/>
        </w:trPr>
        <w:tc>
          <w:tcPr>
            <w:tcW w:w="1425" w:type="dxa"/>
            <w:tcBorders>
              <w:top w:val="single" w:sz="4" w:space="0" w:color="auto"/>
              <w:left w:val="nil"/>
              <w:bottom w:val="double" w:sz="4" w:space="0" w:color="auto"/>
            </w:tcBorders>
            <w:vAlign w:val="center"/>
          </w:tcPr>
          <w:p w14:paraId="5C17EE32" w14:textId="77777777" w:rsidR="00F97FE9" w:rsidRDefault="0091019C">
            <w:pPr>
              <w:pStyle w:val="TableText"/>
              <w:jc w:val="center"/>
              <w:rPr>
                <w:b/>
              </w:rPr>
            </w:pPr>
            <w:r>
              <w:rPr>
                <w:b/>
              </w:rPr>
              <w:t>1</w:t>
            </w:r>
          </w:p>
        </w:tc>
        <w:tc>
          <w:tcPr>
            <w:tcW w:w="7431" w:type="dxa"/>
            <w:tcBorders>
              <w:top w:val="single" w:sz="4" w:space="0" w:color="auto"/>
              <w:bottom w:val="double" w:sz="4" w:space="0" w:color="auto"/>
              <w:right w:val="nil"/>
            </w:tcBorders>
          </w:tcPr>
          <w:p w14:paraId="5C17EE33" w14:textId="77777777" w:rsidR="00F97FE9" w:rsidRDefault="0091019C">
            <w:pPr>
              <w:jc w:val="both"/>
              <w:rPr>
                <w:b/>
              </w:rPr>
            </w:pPr>
            <w:r>
              <w:rPr>
                <w:b/>
              </w:rPr>
              <w:t>IF:</w:t>
            </w:r>
          </w:p>
          <w:p w14:paraId="5C17EE34" w14:textId="77777777" w:rsidR="00F97FE9" w:rsidRDefault="0091019C" w:rsidP="00666EB3">
            <w:pPr>
              <w:pStyle w:val="ListParagraph"/>
              <w:numPr>
                <w:ilvl w:val="0"/>
                <w:numId w:val="34"/>
              </w:numPr>
              <w:jc w:val="both"/>
            </w:pPr>
            <w:r>
              <w:t>The net schedule interchange value changes intra-hour, and</w:t>
            </w:r>
          </w:p>
          <w:p w14:paraId="5C17EE35" w14:textId="77777777" w:rsidR="00F97FE9" w:rsidRDefault="0091019C" w:rsidP="00666EB3">
            <w:pPr>
              <w:pStyle w:val="ListParagraph"/>
              <w:numPr>
                <w:ilvl w:val="0"/>
                <w:numId w:val="34"/>
              </w:numPr>
              <w:jc w:val="both"/>
            </w:pPr>
            <w:r>
              <w:t>Requested by SPP;</w:t>
            </w:r>
          </w:p>
          <w:p w14:paraId="5C17EE36" w14:textId="77777777" w:rsidR="00F97FE9" w:rsidRDefault="0091019C">
            <w:pPr>
              <w:jc w:val="both"/>
              <w:rPr>
                <w:b/>
              </w:rPr>
            </w:pPr>
            <w:r>
              <w:rPr>
                <w:b/>
              </w:rPr>
              <w:t>THEN:</w:t>
            </w:r>
          </w:p>
          <w:p w14:paraId="5C17EE37" w14:textId="77777777" w:rsidR="00F97FE9" w:rsidRDefault="0091019C" w:rsidP="00666EB3">
            <w:pPr>
              <w:pStyle w:val="ListParagraph"/>
              <w:numPr>
                <w:ilvl w:val="0"/>
                <w:numId w:val="82"/>
              </w:numPr>
              <w:jc w:val="both"/>
            </w:pPr>
            <w:r>
              <w:t>Checkout the net scheduled interchange value for each SPP DC Tie (DC_E/DC_N) affected by E-Tag adjustments.</w:t>
            </w:r>
          </w:p>
          <w:p w14:paraId="5C17EE38" w14:textId="77777777" w:rsidR="00F97FE9" w:rsidRDefault="00F97FE9">
            <w:pPr>
              <w:jc w:val="both"/>
            </w:pPr>
          </w:p>
          <w:p w14:paraId="5C17EE39" w14:textId="77777777" w:rsidR="00F97FE9" w:rsidRDefault="0091019C">
            <w:pPr>
              <w:jc w:val="both"/>
              <w:rPr>
                <w:b/>
                <w:i/>
              </w:rPr>
            </w:pPr>
            <w:r>
              <w:rPr>
                <w:b/>
                <w:i/>
              </w:rPr>
              <w:t>WebTrans Reference Display:</w:t>
            </w:r>
          </w:p>
          <w:p w14:paraId="5C17EE3A" w14:textId="77777777" w:rsidR="00F97FE9" w:rsidRDefault="0091019C">
            <w:pPr>
              <w:jc w:val="both"/>
            </w:pPr>
            <w:r>
              <w:rPr>
                <w:i/>
              </w:rPr>
              <w:t>Realtime Summary</w:t>
            </w:r>
            <w:r>
              <w:t xml:space="preserve"> </w:t>
            </w:r>
          </w:p>
        </w:tc>
      </w:tr>
    </w:tbl>
    <w:p w14:paraId="5C17EE3C" w14:textId="77777777" w:rsidR="00F97FE9" w:rsidRDefault="00F97FE9"/>
    <w:p w14:paraId="5C17EE3D" w14:textId="77777777" w:rsidR="00F97FE9" w:rsidRDefault="00F97FE9">
      <w:pPr>
        <w:sectPr w:rsidR="00F97FE9">
          <w:headerReference w:type="default" r:id="rId19"/>
          <w:footerReference w:type="default" r:id="rId20"/>
          <w:pgSz w:w="12240" w:h="15840"/>
          <w:pgMar w:top="1440" w:right="1800" w:bottom="1440" w:left="1800" w:header="720" w:footer="720" w:gutter="0"/>
          <w:cols w:space="720"/>
          <w:docGrid w:linePitch="360"/>
        </w:sectPr>
      </w:pPr>
    </w:p>
    <w:p w14:paraId="5C17EE3E" w14:textId="77777777" w:rsidR="00F97FE9" w:rsidRDefault="0091019C">
      <w:pPr>
        <w:pStyle w:val="Heading2"/>
        <w:ind w:left="720" w:hanging="540"/>
        <w:rPr>
          <w:rFonts w:ascii="Times New Roman Bold" w:hAnsi="Times New Roman Bold"/>
          <w:i w:val="0"/>
          <w:sz w:val="24"/>
          <w:szCs w:val="24"/>
        </w:rPr>
      </w:pPr>
      <w:bookmarkStart w:id="78" w:name="_3.5_Curtailment_for"/>
      <w:bookmarkEnd w:id="78"/>
      <w:r>
        <w:rPr>
          <w:rFonts w:ascii="Times New Roman Bold" w:hAnsi="Times New Roman Bold"/>
          <w:i w:val="0"/>
          <w:sz w:val="24"/>
          <w:szCs w:val="24"/>
        </w:rPr>
        <w:t>3.5</w:t>
      </w:r>
      <w:r>
        <w:rPr>
          <w:rFonts w:ascii="Times New Roman Bold" w:hAnsi="Times New Roman Bold"/>
          <w:i w:val="0"/>
          <w:sz w:val="24"/>
          <w:szCs w:val="24"/>
        </w:rPr>
        <w:tab/>
        <w:t>Curtailment for the SPP DC Ties</w:t>
      </w:r>
    </w:p>
    <w:p w14:paraId="5C17EE3F" w14:textId="77777777" w:rsidR="00F97FE9" w:rsidRDefault="00F97FE9">
      <w:pPr>
        <w:rPr>
          <w:b/>
        </w:rPr>
      </w:pPr>
    </w:p>
    <w:p w14:paraId="5C17EE40" w14:textId="77777777" w:rsidR="00F97FE9" w:rsidRDefault="0091019C">
      <w:pPr>
        <w:ind w:left="720"/>
        <w:rPr>
          <w:b/>
        </w:rPr>
      </w:pPr>
      <w:r>
        <w:rPr>
          <w:b/>
        </w:rPr>
        <w:t xml:space="preserve">Procedure Purpose: </w:t>
      </w:r>
      <w:r>
        <w:t>The process to curtail E-Tags for the SPP DC Ties for reliability purposes or DC-Tie trips.</w:t>
      </w:r>
    </w:p>
    <w:p w14:paraId="5C17EE41"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1524"/>
        <w:gridCol w:w="1525"/>
        <w:gridCol w:w="1426"/>
        <w:gridCol w:w="1582"/>
      </w:tblGrid>
      <w:tr w:rsidR="00F97FE9" w14:paraId="5C17EE47" w14:textId="77777777">
        <w:tc>
          <w:tcPr>
            <w:tcW w:w="2628" w:type="dxa"/>
          </w:tcPr>
          <w:p w14:paraId="5C17EE42" w14:textId="77777777" w:rsidR="00F97FE9" w:rsidRDefault="0091019C">
            <w:pPr>
              <w:rPr>
                <w:b/>
                <w:lang w:val="pt-BR"/>
              </w:rPr>
            </w:pPr>
            <w:r>
              <w:rPr>
                <w:b/>
                <w:lang w:val="pt-BR"/>
              </w:rPr>
              <w:t>Protocol Reference</w:t>
            </w:r>
          </w:p>
        </w:tc>
        <w:tc>
          <w:tcPr>
            <w:tcW w:w="1557" w:type="dxa"/>
          </w:tcPr>
          <w:p w14:paraId="5C17EE43" w14:textId="55B3593A" w:rsidR="00F97FE9" w:rsidRDefault="0091019C" w:rsidP="001C43DF">
            <w:pPr>
              <w:rPr>
                <w:b/>
                <w:lang w:val="pt-BR"/>
              </w:rPr>
            </w:pPr>
            <w:r>
              <w:rPr>
                <w:b/>
                <w:lang w:val="pt-BR"/>
              </w:rPr>
              <w:t>4.4.4</w:t>
            </w:r>
          </w:p>
        </w:tc>
        <w:tc>
          <w:tcPr>
            <w:tcW w:w="1557" w:type="dxa"/>
          </w:tcPr>
          <w:p w14:paraId="5C17EE44" w14:textId="02B790B9" w:rsidR="00F97FE9" w:rsidRDefault="00F97FE9">
            <w:pPr>
              <w:rPr>
                <w:b/>
                <w:lang w:val="pt-BR"/>
              </w:rPr>
            </w:pPr>
          </w:p>
        </w:tc>
        <w:tc>
          <w:tcPr>
            <w:tcW w:w="1476" w:type="dxa"/>
          </w:tcPr>
          <w:p w14:paraId="5C17EE45" w14:textId="4A5F9BC1" w:rsidR="00F97FE9" w:rsidRDefault="00F97FE9" w:rsidP="00AF4552">
            <w:pPr>
              <w:rPr>
                <w:b/>
                <w:lang w:val="pt-BR"/>
              </w:rPr>
            </w:pPr>
          </w:p>
        </w:tc>
        <w:tc>
          <w:tcPr>
            <w:tcW w:w="1638" w:type="dxa"/>
          </w:tcPr>
          <w:p w14:paraId="5C17EE46" w14:textId="77777777" w:rsidR="00F97FE9" w:rsidRDefault="00F97FE9">
            <w:pPr>
              <w:rPr>
                <w:b/>
                <w:lang w:val="pt-BR"/>
              </w:rPr>
            </w:pPr>
          </w:p>
        </w:tc>
      </w:tr>
      <w:tr w:rsidR="00F97FE9" w14:paraId="5C17EE4D" w14:textId="77777777">
        <w:tc>
          <w:tcPr>
            <w:tcW w:w="2628" w:type="dxa"/>
          </w:tcPr>
          <w:p w14:paraId="5C17EE48" w14:textId="77777777" w:rsidR="00F97FE9" w:rsidRDefault="0091019C">
            <w:pPr>
              <w:rPr>
                <w:b/>
                <w:lang w:val="pt-BR"/>
              </w:rPr>
            </w:pPr>
            <w:r>
              <w:rPr>
                <w:b/>
                <w:lang w:val="pt-BR"/>
              </w:rPr>
              <w:t>Guide Reference</w:t>
            </w:r>
          </w:p>
        </w:tc>
        <w:tc>
          <w:tcPr>
            <w:tcW w:w="1557" w:type="dxa"/>
          </w:tcPr>
          <w:p w14:paraId="5C17EE49" w14:textId="77777777" w:rsidR="00F97FE9" w:rsidRDefault="00F97FE9">
            <w:pPr>
              <w:rPr>
                <w:b/>
                <w:lang w:val="pt-BR"/>
              </w:rPr>
            </w:pPr>
          </w:p>
        </w:tc>
        <w:tc>
          <w:tcPr>
            <w:tcW w:w="1557" w:type="dxa"/>
          </w:tcPr>
          <w:p w14:paraId="5C17EE4A" w14:textId="77777777" w:rsidR="00F97FE9" w:rsidRDefault="00F97FE9">
            <w:pPr>
              <w:rPr>
                <w:b/>
                <w:lang w:val="pt-BR"/>
              </w:rPr>
            </w:pPr>
          </w:p>
        </w:tc>
        <w:tc>
          <w:tcPr>
            <w:tcW w:w="1476" w:type="dxa"/>
          </w:tcPr>
          <w:p w14:paraId="5C17EE4B" w14:textId="77777777" w:rsidR="00F97FE9" w:rsidRDefault="00F97FE9">
            <w:pPr>
              <w:rPr>
                <w:b/>
                <w:lang w:val="pt-BR"/>
              </w:rPr>
            </w:pPr>
          </w:p>
        </w:tc>
        <w:tc>
          <w:tcPr>
            <w:tcW w:w="1638" w:type="dxa"/>
          </w:tcPr>
          <w:p w14:paraId="5C17EE4C" w14:textId="77777777" w:rsidR="00F97FE9" w:rsidRDefault="00F97FE9">
            <w:pPr>
              <w:rPr>
                <w:b/>
                <w:lang w:val="pt-BR"/>
              </w:rPr>
            </w:pPr>
          </w:p>
        </w:tc>
      </w:tr>
      <w:tr w:rsidR="00F97FE9" w14:paraId="5C17EE56" w14:textId="77777777">
        <w:tc>
          <w:tcPr>
            <w:tcW w:w="2628" w:type="dxa"/>
            <w:vAlign w:val="center"/>
          </w:tcPr>
          <w:p w14:paraId="5C17EE4E" w14:textId="77777777" w:rsidR="00F97FE9" w:rsidRDefault="0091019C">
            <w:pPr>
              <w:rPr>
                <w:b/>
                <w:lang w:val="pt-BR"/>
              </w:rPr>
            </w:pPr>
            <w:r>
              <w:rPr>
                <w:b/>
                <w:lang w:val="pt-BR"/>
              </w:rPr>
              <w:t>NERC Standard</w:t>
            </w:r>
          </w:p>
        </w:tc>
        <w:tc>
          <w:tcPr>
            <w:tcW w:w="1557" w:type="dxa"/>
          </w:tcPr>
          <w:p w14:paraId="5C17EE4F" w14:textId="76D25DAC" w:rsidR="00F97FE9" w:rsidRDefault="0091019C">
            <w:pPr>
              <w:rPr>
                <w:b/>
                <w:lang w:val="pt-BR"/>
              </w:rPr>
            </w:pPr>
            <w:r>
              <w:rPr>
                <w:b/>
                <w:lang w:val="pt-BR"/>
              </w:rPr>
              <w:t>INT-006-</w:t>
            </w:r>
            <w:r w:rsidR="00324CBA">
              <w:rPr>
                <w:b/>
                <w:lang w:val="pt-BR"/>
              </w:rPr>
              <w:t>5</w:t>
            </w:r>
          </w:p>
          <w:p w14:paraId="5C17EE50" w14:textId="77777777" w:rsidR="00F97FE9" w:rsidRDefault="0091019C">
            <w:pPr>
              <w:rPr>
                <w:b/>
                <w:lang w:val="pt-BR"/>
              </w:rPr>
            </w:pPr>
            <w:r>
              <w:rPr>
                <w:b/>
                <w:lang w:val="pt-BR"/>
              </w:rPr>
              <w:t>R3, R3.1</w:t>
            </w:r>
          </w:p>
        </w:tc>
        <w:tc>
          <w:tcPr>
            <w:tcW w:w="1557" w:type="dxa"/>
          </w:tcPr>
          <w:p w14:paraId="1AD5088D" w14:textId="77777777" w:rsidR="00324CBA" w:rsidRDefault="00324CBA" w:rsidP="00324CBA">
            <w:pPr>
              <w:rPr>
                <w:b/>
                <w:lang w:val="pt-BR"/>
              </w:rPr>
            </w:pPr>
            <w:r>
              <w:rPr>
                <w:b/>
                <w:lang w:val="pt-BR"/>
              </w:rPr>
              <w:t>IRO-006-5</w:t>
            </w:r>
          </w:p>
          <w:p w14:paraId="5C17EE52" w14:textId="79B5DB6A" w:rsidR="00F97FE9" w:rsidRDefault="00324CBA" w:rsidP="00324CBA">
            <w:pPr>
              <w:rPr>
                <w:b/>
                <w:lang w:val="pt-BR"/>
              </w:rPr>
            </w:pPr>
            <w:r>
              <w:rPr>
                <w:b/>
                <w:lang w:val="pt-BR"/>
              </w:rPr>
              <w:t>R1</w:t>
            </w:r>
          </w:p>
        </w:tc>
        <w:tc>
          <w:tcPr>
            <w:tcW w:w="1476" w:type="dxa"/>
          </w:tcPr>
          <w:p w14:paraId="5C17EE54" w14:textId="1EFB36A6" w:rsidR="00F97FE9" w:rsidRDefault="00F97FE9">
            <w:pPr>
              <w:rPr>
                <w:b/>
              </w:rPr>
            </w:pPr>
          </w:p>
        </w:tc>
        <w:tc>
          <w:tcPr>
            <w:tcW w:w="1638" w:type="dxa"/>
          </w:tcPr>
          <w:p w14:paraId="5C17EE55" w14:textId="77777777" w:rsidR="00F97FE9" w:rsidRDefault="00F97FE9">
            <w:pPr>
              <w:rPr>
                <w:b/>
              </w:rPr>
            </w:pPr>
          </w:p>
        </w:tc>
      </w:tr>
    </w:tbl>
    <w:p w14:paraId="5C17EE57"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296"/>
        <w:gridCol w:w="4544"/>
      </w:tblGrid>
      <w:tr w:rsidR="00F97FE9" w14:paraId="5C17EE5B" w14:textId="77777777">
        <w:tc>
          <w:tcPr>
            <w:tcW w:w="1818" w:type="dxa"/>
          </w:tcPr>
          <w:p w14:paraId="5C17EE58" w14:textId="77777777" w:rsidR="00F97FE9" w:rsidRDefault="0091019C">
            <w:pPr>
              <w:rPr>
                <w:b/>
              </w:rPr>
            </w:pPr>
            <w:r>
              <w:rPr>
                <w:b/>
              </w:rPr>
              <w:t>Version:  1</w:t>
            </w:r>
          </w:p>
        </w:tc>
        <w:tc>
          <w:tcPr>
            <w:tcW w:w="2340" w:type="dxa"/>
          </w:tcPr>
          <w:p w14:paraId="5C17EE59" w14:textId="7C46BF0E" w:rsidR="00F97FE9" w:rsidRDefault="0091019C">
            <w:pPr>
              <w:rPr>
                <w:b/>
              </w:rPr>
            </w:pPr>
            <w:r>
              <w:rPr>
                <w:b/>
              </w:rPr>
              <w:t xml:space="preserve">Revision:  </w:t>
            </w:r>
            <w:r w:rsidR="00F6285E">
              <w:rPr>
                <w:b/>
              </w:rPr>
              <w:t>9</w:t>
            </w:r>
          </w:p>
        </w:tc>
        <w:tc>
          <w:tcPr>
            <w:tcW w:w="4680" w:type="dxa"/>
          </w:tcPr>
          <w:p w14:paraId="5C17EE5A" w14:textId="51EB0D9F" w:rsidR="00F97FE9" w:rsidRDefault="0091019C">
            <w:pPr>
              <w:rPr>
                <w:b/>
              </w:rPr>
            </w:pPr>
            <w:r>
              <w:rPr>
                <w:b/>
              </w:rPr>
              <w:t xml:space="preserve">Effective Date:  </w:t>
            </w:r>
            <w:r w:rsidR="007C42F8">
              <w:rPr>
                <w:b/>
              </w:rPr>
              <w:t>March</w:t>
            </w:r>
            <w:r w:rsidDel="00F6285E">
              <w:rPr>
                <w:b/>
              </w:rPr>
              <w:t xml:space="preserve"> </w:t>
            </w:r>
            <w:r w:rsidR="00C2322B" w:rsidDel="00F6285E">
              <w:rPr>
                <w:b/>
              </w:rPr>
              <w:t>1</w:t>
            </w:r>
            <w:r w:rsidDel="00F6285E">
              <w:rPr>
                <w:b/>
              </w:rPr>
              <w:t xml:space="preserve">, </w:t>
            </w:r>
            <w:r>
              <w:rPr>
                <w:b/>
              </w:rPr>
              <w:t>20</w:t>
            </w:r>
            <w:r w:rsidR="006301CF">
              <w:rPr>
                <w:b/>
              </w:rPr>
              <w:t>2</w:t>
            </w:r>
            <w:r w:rsidR="007C42F8">
              <w:rPr>
                <w:b/>
              </w:rPr>
              <w:t>2</w:t>
            </w:r>
          </w:p>
        </w:tc>
      </w:tr>
    </w:tbl>
    <w:p w14:paraId="5C17EE5C"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237"/>
      </w:tblGrid>
      <w:tr w:rsidR="00F97FE9" w14:paraId="5C17EE5F" w14:textId="77777777">
        <w:trPr>
          <w:trHeight w:val="576"/>
          <w:tblHeader/>
        </w:trPr>
        <w:tc>
          <w:tcPr>
            <w:tcW w:w="1425" w:type="dxa"/>
            <w:tcBorders>
              <w:top w:val="double" w:sz="4" w:space="0" w:color="auto"/>
              <w:left w:val="nil"/>
              <w:bottom w:val="double" w:sz="4" w:space="0" w:color="auto"/>
            </w:tcBorders>
            <w:vAlign w:val="center"/>
          </w:tcPr>
          <w:p w14:paraId="5C17EE5D" w14:textId="77777777" w:rsidR="00F97FE9" w:rsidRDefault="0091019C">
            <w:pPr>
              <w:jc w:val="center"/>
              <w:rPr>
                <w:b/>
              </w:rPr>
            </w:pPr>
            <w:r>
              <w:rPr>
                <w:b/>
              </w:rPr>
              <w:t>Step</w:t>
            </w:r>
          </w:p>
        </w:tc>
        <w:tc>
          <w:tcPr>
            <w:tcW w:w="7431" w:type="dxa"/>
            <w:tcBorders>
              <w:top w:val="double" w:sz="4" w:space="0" w:color="auto"/>
              <w:bottom w:val="double" w:sz="4" w:space="0" w:color="auto"/>
              <w:right w:val="nil"/>
            </w:tcBorders>
            <w:vAlign w:val="center"/>
          </w:tcPr>
          <w:p w14:paraId="5C17EE5E" w14:textId="77777777" w:rsidR="00F97FE9" w:rsidRDefault="0091019C">
            <w:pPr>
              <w:rPr>
                <w:b/>
              </w:rPr>
            </w:pPr>
            <w:r>
              <w:rPr>
                <w:b/>
              </w:rPr>
              <w:t>Action</w:t>
            </w:r>
          </w:p>
        </w:tc>
      </w:tr>
      <w:tr w:rsidR="00F97FE9" w14:paraId="5C17EE62" w14:textId="77777777">
        <w:trPr>
          <w:trHeight w:val="576"/>
        </w:trPr>
        <w:tc>
          <w:tcPr>
            <w:tcW w:w="1425" w:type="dxa"/>
            <w:tcBorders>
              <w:top w:val="double" w:sz="4" w:space="0" w:color="auto"/>
              <w:left w:val="nil"/>
              <w:bottom w:val="single" w:sz="4" w:space="0" w:color="auto"/>
            </w:tcBorders>
            <w:vAlign w:val="center"/>
          </w:tcPr>
          <w:p w14:paraId="5C17EE60" w14:textId="77777777" w:rsidR="00F97FE9" w:rsidRDefault="0091019C">
            <w:pPr>
              <w:jc w:val="center"/>
              <w:rPr>
                <w:b/>
              </w:rPr>
            </w:pPr>
            <w:r>
              <w:rPr>
                <w:b/>
              </w:rPr>
              <w:t>NOTE</w:t>
            </w:r>
          </w:p>
        </w:tc>
        <w:tc>
          <w:tcPr>
            <w:tcW w:w="7431" w:type="dxa"/>
            <w:tcBorders>
              <w:top w:val="double" w:sz="4" w:space="0" w:color="auto"/>
              <w:bottom w:val="single" w:sz="4" w:space="0" w:color="auto"/>
              <w:right w:val="nil"/>
            </w:tcBorders>
          </w:tcPr>
          <w:p w14:paraId="3E328589" w14:textId="77777777" w:rsidR="00F6285E" w:rsidRDefault="0091019C" w:rsidP="00666EB3">
            <w:pPr>
              <w:pStyle w:val="Date"/>
              <w:numPr>
                <w:ilvl w:val="0"/>
                <w:numId w:val="82"/>
              </w:numPr>
              <w:jc w:val="both"/>
            </w:pPr>
            <w:r>
              <w:t xml:space="preserve">Curtailments are customarily scheduled for </w:t>
            </w:r>
            <w:r>
              <w:rPr>
                <w:i/>
              </w:rPr>
              <w:t>one hour</w:t>
            </w:r>
            <w:r>
              <w:t xml:space="preserve"> at a time.  Therefore</w:t>
            </w:r>
            <w:r w:rsidR="00476273">
              <w:t>,</w:t>
            </w:r>
            <w:r>
              <w:t xml:space="preserve"> a curtailment that occurs several hours in a row may require that this procedure be repeated hourly</w:t>
            </w:r>
          </w:p>
          <w:p w14:paraId="1870D033" w14:textId="77777777" w:rsidR="00F97FE9" w:rsidRDefault="00F6285E" w:rsidP="00666EB3">
            <w:pPr>
              <w:pStyle w:val="Date"/>
              <w:numPr>
                <w:ilvl w:val="0"/>
                <w:numId w:val="82"/>
              </w:numPr>
              <w:jc w:val="both"/>
              <w:rPr>
                <w:iCs/>
                <w:szCs w:val="20"/>
                <w:lang w:eastAsia="x-none"/>
              </w:rPr>
            </w:pPr>
            <w:r w:rsidRPr="00D51F51">
              <w:rPr>
                <w:iCs/>
                <w:szCs w:val="20"/>
                <w:lang w:eastAsia="x-none"/>
              </w:rPr>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Pr="006301CF">
              <w:rPr>
                <w:iCs/>
                <w:szCs w:val="20"/>
                <w:lang w:eastAsia="x-none"/>
              </w:rPr>
              <w:t>ERCOT Website</w:t>
            </w:r>
            <w:r w:rsidRPr="006301CF" w:rsidDel="006301CF">
              <w:rPr>
                <w:iCs/>
                <w:szCs w:val="20"/>
                <w:lang w:eastAsia="x-none"/>
              </w:rPr>
              <w:t xml:space="preserve"> </w:t>
            </w:r>
            <w:r w:rsidRPr="00D51F51">
              <w:rPr>
                <w:iCs/>
                <w:szCs w:val="20"/>
                <w:lang w:eastAsia="x-none"/>
              </w:rPr>
              <w:t>as soon as practicable</w:t>
            </w:r>
          </w:p>
          <w:p w14:paraId="5C17EE61" w14:textId="582DFA66" w:rsidR="00F6285E" w:rsidRPr="00F6285E" w:rsidRDefault="00F6285E" w:rsidP="00666EB3">
            <w:pPr>
              <w:pStyle w:val="Date"/>
              <w:numPr>
                <w:ilvl w:val="0"/>
                <w:numId w:val="82"/>
              </w:numPr>
              <w:jc w:val="both"/>
              <w:rPr>
                <w:lang w:eastAsia="x-none"/>
              </w:rPr>
            </w:pPr>
            <w:r w:rsidRPr="00F6285E">
              <w:rPr>
                <w:iCs/>
                <w:szCs w:val="20"/>
                <w:lang w:eastAsia="x-none"/>
              </w:rPr>
              <w:t>SPP may make curtailments for Transm</w:t>
            </w:r>
            <w:r w:rsidR="007C2329">
              <w:rPr>
                <w:iCs/>
                <w:szCs w:val="20"/>
                <w:lang w:eastAsia="x-none"/>
              </w:rPr>
              <w:t>i</w:t>
            </w:r>
            <w:r w:rsidRPr="00F6285E">
              <w:rPr>
                <w:iCs/>
                <w:szCs w:val="20"/>
                <w:lang w:eastAsia="x-none"/>
              </w:rPr>
              <w:t>ssion Loading Relief (TLR)</w:t>
            </w:r>
            <w:r>
              <w:rPr>
                <w:iCs/>
                <w:szCs w:val="20"/>
                <w:lang w:eastAsia="x-none"/>
              </w:rPr>
              <w:t xml:space="preserve"> on their system.</w:t>
            </w:r>
          </w:p>
        </w:tc>
      </w:tr>
      <w:tr w:rsidR="00F97FE9" w14:paraId="5C17EE71" w14:textId="77777777">
        <w:trPr>
          <w:trHeight w:val="576"/>
        </w:trPr>
        <w:tc>
          <w:tcPr>
            <w:tcW w:w="1425" w:type="dxa"/>
            <w:tcBorders>
              <w:top w:val="single" w:sz="4" w:space="0" w:color="auto"/>
              <w:left w:val="nil"/>
              <w:bottom w:val="single" w:sz="4" w:space="0" w:color="auto"/>
            </w:tcBorders>
            <w:vAlign w:val="center"/>
          </w:tcPr>
          <w:p w14:paraId="5C17EE63" w14:textId="77777777" w:rsidR="00F97FE9" w:rsidRDefault="0091019C">
            <w:pPr>
              <w:pStyle w:val="TableText"/>
              <w:jc w:val="center"/>
              <w:rPr>
                <w:b/>
              </w:rPr>
            </w:pPr>
            <w:r>
              <w:rPr>
                <w:b/>
              </w:rPr>
              <w:t>1</w:t>
            </w:r>
          </w:p>
        </w:tc>
        <w:tc>
          <w:tcPr>
            <w:tcW w:w="7431" w:type="dxa"/>
            <w:tcBorders>
              <w:top w:val="single" w:sz="4" w:space="0" w:color="auto"/>
              <w:bottom w:val="single" w:sz="4" w:space="0" w:color="auto"/>
              <w:right w:val="nil"/>
            </w:tcBorders>
          </w:tcPr>
          <w:p w14:paraId="5C17EE64" w14:textId="77777777" w:rsidR="00F97FE9" w:rsidRDefault="0091019C">
            <w:pPr>
              <w:pStyle w:val="TableText"/>
              <w:tabs>
                <w:tab w:val="left" w:pos="965"/>
                <w:tab w:val="left" w:pos="1685"/>
              </w:tabs>
              <w:ind w:right="688"/>
              <w:jc w:val="both"/>
              <w:rPr>
                <w:b/>
                <w:u w:val="single"/>
              </w:rPr>
            </w:pPr>
            <w:r>
              <w:rPr>
                <w:b/>
                <w:u w:val="single"/>
              </w:rPr>
              <w:t>IF:</w:t>
            </w:r>
          </w:p>
          <w:p w14:paraId="5C17EE65" w14:textId="77777777" w:rsidR="00F97FE9" w:rsidRDefault="0091019C" w:rsidP="00666EB3">
            <w:pPr>
              <w:pStyle w:val="TableText"/>
              <w:numPr>
                <w:ilvl w:val="0"/>
                <w:numId w:val="51"/>
              </w:numPr>
              <w:tabs>
                <w:tab w:val="left" w:pos="965"/>
                <w:tab w:val="left" w:pos="1685"/>
              </w:tabs>
              <w:ind w:right="688"/>
              <w:jc w:val="both"/>
            </w:pPr>
            <w:r>
              <w:t xml:space="preserve">A curtailment alarm is received in WebTrans, AND complying with the request will </w:t>
            </w:r>
            <w:r>
              <w:rPr>
                <w:u w:val="single"/>
              </w:rPr>
              <w:t>NOT</w:t>
            </w:r>
            <w:r>
              <w:t xml:space="preserve"> put ERCOT in an unreliable state (such as EEA or IROL exceedance);</w:t>
            </w:r>
          </w:p>
          <w:p w14:paraId="5C17EE66" w14:textId="77777777" w:rsidR="00F97FE9" w:rsidRDefault="0091019C">
            <w:pPr>
              <w:pStyle w:val="TableText"/>
              <w:tabs>
                <w:tab w:val="left" w:pos="965"/>
                <w:tab w:val="left" w:pos="1685"/>
              </w:tabs>
              <w:ind w:right="688"/>
              <w:jc w:val="both"/>
              <w:rPr>
                <w:b/>
                <w:u w:val="single"/>
              </w:rPr>
            </w:pPr>
            <w:r>
              <w:rPr>
                <w:b/>
                <w:u w:val="single"/>
              </w:rPr>
              <w:t>THEN:</w:t>
            </w:r>
          </w:p>
          <w:p w14:paraId="5C17EE67" w14:textId="77777777" w:rsidR="00F97FE9" w:rsidRDefault="0091019C" w:rsidP="00666EB3">
            <w:pPr>
              <w:pStyle w:val="TableText"/>
              <w:numPr>
                <w:ilvl w:val="0"/>
                <w:numId w:val="51"/>
              </w:numPr>
              <w:tabs>
                <w:tab w:val="left" w:pos="965"/>
                <w:tab w:val="left" w:pos="1685"/>
              </w:tabs>
              <w:ind w:right="688"/>
              <w:jc w:val="both"/>
            </w:pPr>
            <w:r>
              <w:t>Approve the E-Tag curtailment.</w:t>
            </w:r>
          </w:p>
          <w:p w14:paraId="5C17EE68" w14:textId="33FFD146" w:rsidR="00F97FE9" w:rsidRDefault="0091019C" w:rsidP="0035554A">
            <w:pPr>
              <w:pStyle w:val="TableText"/>
              <w:tabs>
                <w:tab w:val="center" w:pos="3263"/>
              </w:tabs>
              <w:ind w:right="688"/>
              <w:jc w:val="both"/>
              <w:rPr>
                <w:b/>
                <w:u w:val="single"/>
              </w:rPr>
            </w:pPr>
            <w:r>
              <w:rPr>
                <w:b/>
                <w:u w:val="single"/>
              </w:rPr>
              <w:t>IF:</w:t>
            </w:r>
          </w:p>
          <w:p w14:paraId="5C17EE69" w14:textId="77777777" w:rsidR="00F97FE9" w:rsidRDefault="0091019C" w:rsidP="00666EB3">
            <w:pPr>
              <w:pStyle w:val="TableText"/>
              <w:numPr>
                <w:ilvl w:val="0"/>
                <w:numId w:val="51"/>
              </w:numPr>
              <w:tabs>
                <w:tab w:val="left" w:pos="965"/>
                <w:tab w:val="left" w:pos="1685"/>
              </w:tabs>
              <w:ind w:right="688"/>
              <w:jc w:val="both"/>
            </w:pPr>
            <w:r>
              <w:t xml:space="preserve">A curtailment alarm is received in WebTrans, AND complying with the request </w:t>
            </w:r>
            <w:r>
              <w:rPr>
                <w:u w:val="single"/>
              </w:rPr>
              <w:t>WILL</w:t>
            </w:r>
            <w:r>
              <w:t xml:space="preserve"> put ERCOT in an unreliable state (such as EEA or IROL exceedance);</w:t>
            </w:r>
          </w:p>
          <w:p w14:paraId="5C17EE6A" w14:textId="77777777" w:rsidR="00F97FE9" w:rsidRDefault="0091019C">
            <w:pPr>
              <w:pStyle w:val="TableText"/>
              <w:tabs>
                <w:tab w:val="left" w:pos="965"/>
                <w:tab w:val="left" w:pos="1685"/>
              </w:tabs>
              <w:ind w:right="688"/>
              <w:jc w:val="both"/>
              <w:rPr>
                <w:b/>
                <w:u w:val="single"/>
              </w:rPr>
            </w:pPr>
            <w:r>
              <w:rPr>
                <w:b/>
                <w:u w:val="single"/>
              </w:rPr>
              <w:t>THEN:</w:t>
            </w:r>
          </w:p>
          <w:p w14:paraId="5C17EE6B" w14:textId="77777777" w:rsidR="00F97FE9" w:rsidRDefault="0091019C" w:rsidP="00666EB3">
            <w:pPr>
              <w:pStyle w:val="TableText"/>
              <w:numPr>
                <w:ilvl w:val="0"/>
                <w:numId w:val="51"/>
              </w:numPr>
              <w:tabs>
                <w:tab w:val="left" w:pos="965"/>
                <w:tab w:val="left" w:pos="1685"/>
              </w:tabs>
              <w:ind w:right="688"/>
              <w:jc w:val="both"/>
            </w:pPr>
            <w:r>
              <w:t>Deny the E-Tag, stating the reason on the tag, AND</w:t>
            </w:r>
          </w:p>
          <w:p w14:paraId="5C17EE6C" w14:textId="77777777" w:rsidR="00F97FE9" w:rsidRDefault="0091019C" w:rsidP="00666EB3">
            <w:pPr>
              <w:pStyle w:val="TableText"/>
              <w:numPr>
                <w:ilvl w:val="0"/>
                <w:numId w:val="51"/>
              </w:numPr>
              <w:tabs>
                <w:tab w:val="left" w:pos="965"/>
                <w:tab w:val="left" w:pos="1685"/>
              </w:tabs>
              <w:ind w:right="688"/>
              <w:jc w:val="both"/>
            </w:pPr>
            <w:r>
              <w:t xml:space="preserve">Call SPP RC and provide reliability reason for denying the request within 10 minutes. </w:t>
            </w:r>
          </w:p>
          <w:p w14:paraId="5C17EE6D" w14:textId="77777777" w:rsidR="00F97FE9" w:rsidRDefault="00F97FE9">
            <w:pPr>
              <w:pStyle w:val="TableText"/>
              <w:tabs>
                <w:tab w:val="left" w:pos="965"/>
                <w:tab w:val="left" w:pos="1685"/>
              </w:tabs>
              <w:ind w:right="688"/>
              <w:jc w:val="both"/>
            </w:pPr>
          </w:p>
          <w:p w14:paraId="5C17EE6E" w14:textId="77777777" w:rsidR="00F97FE9" w:rsidRDefault="0091019C">
            <w:pPr>
              <w:pStyle w:val="TableText"/>
              <w:tabs>
                <w:tab w:val="left" w:pos="965"/>
                <w:tab w:val="left" w:pos="1685"/>
              </w:tabs>
              <w:ind w:right="688"/>
              <w:jc w:val="both"/>
              <w:rPr>
                <w:b/>
                <w:i/>
              </w:rPr>
            </w:pPr>
            <w:r>
              <w:rPr>
                <w:b/>
                <w:i/>
              </w:rPr>
              <w:t xml:space="preserve">Webtrans Reference Displays: </w:t>
            </w:r>
          </w:p>
          <w:p w14:paraId="5C17EE6F" w14:textId="77777777" w:rsidR="00F97FE9" w:rsidRDefault="0091019C">
            <w:pPr>
              <w:pStyle w:val="TableText"/>
              <w:tabs>
                <w:tab w:val="left" w:pos="965"/>
                <w:tab w:val="left" w:pos="1685"/>
              </w:tabs>
              <w:ind w:right="688"/>
              <w:jc w:val="both"/>
              <w:rPr>
                <w:i/>
              </w:rPr>
            </w:pPr>
            <w:r>
              <w:rPr>
                <w:i/>
              </w:rPr>
              <w:t>Tag Validation Summary</w:t>
            </w:r>
          </w:p>
          <w:p w14:paraId="5C17EE70" w14:textId="77777777" w:rsidR="00F97FE9" w:rsidRDefault="0091019C">
            <w:pPr>
              <w:jc w:val="both"/>
            </w:pPr>
            <w:r>
              <w:rPr>
                <w:i/>
              </w:rPr>
              <w:t>Tag Approval Monitor</w:t>
            </w:r>
          </w:p>
        </w:tc>
      </w:tr>
      <w:tr w:rsidR="00F97FE9" w14:paraId="5C17EE77" w14:textId="77777777">
        <w:trPr>
          <w:trHeight w:val="576"/>
        </w:trPr>
        <w:tc>
          <w:tcPr>
            <w:tcW w:w="1425" w:type="dxa"/>
            <w:tcBorders>
              <w:top w:val="single" w:sz="4" w:space="0" w:color="auto"/>
              <w:left w:val="nil"/>
              <w:bottom w:val="single" w:sz="4" w:space="0" w:color="auto"/>
            </w:tcBorders>
            <w:vAlign w:val="center"/>
          </w:tcPr>
          <w:p w14:paraId="5C17EE72" w14:textId="77777777" w:rsidR="00F97FE9" w:rsidRDefault="0091019C">
            <w:pPr>
              <w:pStyle w:val="TableText"/>
              <w:jc w:val="center"/>
              <w:rPr>
                <w:b/>
              </w:rPr>
            </w:pPr>
            <w:r>
              <w:rPr>
                <w:b/>
              </w:rPr>
              <w:t>2</w:t>
            </w:r>
          </w:p>
        </w:tc>
        <w:tc>
          <w:tcPr>
            <w:tcW w:w="7431" w:type="dxa"/>
            <w:tcBorders>
              <w:top w:val="single" w:sz="4" w:space="0" w:color="auto"/>
              <w:bottom w:val="single" w:sz="4" w:space="0" w:color="auto"/>
              <w:right w:val="nil"/>
            </w:tcBorders>
          </w:tcPr>
          <w:p w14:paraId="5C17EE73" w14:textId="77777777" w:rsidR="00F97FE9" w:rsidRDefault="0091019C">
            <w:pPr>
              <w:jc w:val="both"/>
            </w:pPr>
            <w:r>
              <w:rPr>
                <w:b/>
              </w:rPr>
              <w:t>IF:</w:t>
            </w:r>
          </w:p>
          <w:p w14:paraId="5C17EE74" w14:textId="77777777" w:rsidR="00F97FE9" w:rsidRDefault="0091019C" w:rsidP="00666EB3">
            <w:pPr>
              <w:pStyle w:val="ListParagraph"/>
              <w:numPr>
                <w:ilvl w:val="0"/>
                <w:numId w:val="84"/>
              </w:numPr>
              <w:jc w:val="both"/>
            </w:pPr>
            <w:r>
              <w:t xml:space="preserve">A QSE or SPP requests ERCOT to make an E-Tag change for them, either a curtailment or adjustment, </w:t>
            </w:r>
          </w:p>
          <w:p w14:paraId="5C17EE75" w14:textId="77777777" w:rsidR="00F97FE9" w:rsidRDefault="0091019C">
            <w:pPr>
              <w:jc w:val="both"/>
              <w:rPr>
                <w:b/>
              </w:rPr>
            </w:pPr>
            <w:r>
              <w:rPr>
                <w:b/>
              </w:rPr>
              <w:t>THEN:</w:t>
            </w:r>
          </w:p>
          <w:p w14:paraId="5C17EE76" w14:textId="77777777" w:rsidR="00F97FE9" w:rsidRDefault="0091019C" w:rsidP="00666EB3">
            <w:pPr>
              <w:pStyle w:val="ListParagraph"/>
              <w:numPr>
                <w:ilvl w:val="0"/>
                <w:numId w:val="84"/>
              </w:numPr>
              <w:jc w:val="both"/>
            </w:pPr>
            <w:r>
              <w:t>Curtail the E-Tag to 0 (zero).</w:t>
            </w:r>
          </w:p>
        </w:tc>
      </w:tr>
      <w:tr w:rsidR="00F97FE9" w14:paraId="5C17EE7A" w14:textId="77777777">
        <w:trPr>
          <w:trHeight w:val="576"/>
        </w:trPr>
        <w:tc>
          <w:tcPr>
            <w:tcW w:w="1425" w:type="dxa"/>
            <w:tcBorders>
              <w:top w:val="single" w:sz="4" w:space="0" w:color="auto"/>
              <w:left w:val="nil"/>
              <w:bottom w:val="single" w:sz="4" w:space="0" w:color="auto"/>
            </w:tcBorders>
            <w:vAlign w:val="center"/>
          </w:tcPr>
          <w:p w14:paraId="5C17EE78" w14:textId="77777777" w:rsidR="00F97FE9" w:rsidRDefault="0091019C">
            <w:pPr>
              <w:pStyle w:val="TableText"/>
              <w:jc w:val="center"/>
              <w:rPr>
                <w:b/>
              </w:rPr>
            </w:pPr>
            <w:r>
              <w:rPr>
                <w:b/>
              </w:rPr>
              <w:t>NOTE</w:t>
            </w:r>
          </w:p>
        </w:tc>
        <w:tc>
          <w:tcPr>
            <w:tcW w:w="7431" w:type="dxa"/>
            <w:tcBorders>
              <w:top w:val="single" w:sz="4" w:space="0" w:color="auto"/>
              <w:bottom w:val="single" w:sz="4" w:space="0" w:color="auto"/>
              <w:right w:val="nil"/>
            </w:tcBorders>
          </w:tcPr>
          <w:p w14:paraId="5C17EE79" w14:textId="77777777" w:rsidR="00F97FE9" w:rsidRDefault="0091019C">
            <w:pPr>
              <w:jc w:val="both"/>
            </w:pPr>
            <w:r>
              <w:t>E-Tag curtailments must be in an “Approved” or “Implemented” status to be calculated into the net scheduled interchange.</w:t>
            </w:r>
          </w:p>
        </w:tc>
      </w:tr>
      <w:tr w:rsidR="00F97FE9" w14:paraId="5C17EE84" w14:textId="77777777">
        <w:trPr>
          <w:trHeight w:val="576"/>
        </w:trPr>
        <w:tc>
          <w:tcPr>
            <w:tcW w:w="1425" w:type="dxa"/>
            <w:tcBorders>
              <w:top w:val="single" w:sz="4" w:space="0" w:color="auto"/>
              <w:left w:val="nil"/>
              <w:bottom w:val="double" w:sz="4" w:space="0" w:color="auto"/>
            </w:tcBorders>
            <w:vAlign w:val="center"/>
          </w:tcPr>
          <w:p w14:paraId="5C17EE7B" w14:textId="77777777" w:rsidR="00F97FE9" w:rsidRDefault="0091019C">
            <w:pPr>
              <w:pStyle w:val="TableText"/>
              <w:jc w:val="center"/>
              <w:rPr>
                <w:b/>
              </w:rPr>
            </w:pPr>
            <w:r>
              <w:rPr>
                <w:b/>
              </w:rPr>
              <w:t>3</w:t>
            </w:r>
          </w:p>
        </w:tc>
        <w:tc>
          <w:tcPr>
            <w:tcW w:w="7431" w:type="dxa"/>
            <w:tcBorders>
              <w:top w:val="single" w:sz="4" w:space="0" w:color="auto"/>
              <w:bottom w:val="double" w:sz="4" w:space="0" w:color="auto"/>
              <w:right w:val="nil"/>
            </w:tcBorders>
          </w:tcPr>
          <w:p w14:paraId="5C17EE7C" w14:textId="77777777" w:rsidR="00F97FE9" w:rsidRDefault="0091019C">
            <w:pPr>
              <w:jc w:val="both"/>
              <w:rPr>
                <w:b/>
              </w:rPr>
            </w:pPr>
            <w:r>
              <w:rPr>
                <w:b/>
              </w:rPr>
              <w:t>IF:</w:t>
            </w:r>
          </w:p>
          <w:p w14:paraId="5C17EE7D" w14:textId="77777777" w:rsidR="00F97FE9" w:rsidRDefault="0091019C" w:rsidP="00666EB3">
            <w:pPr>
              <w:pStyle w:val="ListParagraph"/>
              <w:numPr>
                <w:ilvl w:val="0"/>
                <w:numId w:val="84"/>
              </w:numPr>
              <w:jc w:val="both"/>
            </w:pPr>
            <w:r>
              <w:t>The net schedule interchange value changes intra-hour, and</w:t>
            </w:r>
          </w:p>
          <w:p w14:paraId="5C17EE7E" w14:textId="77777777" w:rsidR="00F97FE9" w:rsidRDefault="0091019C" w:rsidP="00666EB3">
            <w:pPr>
              <w:pStyle w:val="ListParagraph"/>
              <w:numPr>
                <w:ilvl w:val="0"/>
                <w:numId w:val="84"/>
              </w:numPr>
              <w:jc w:val="both"/>
            </w:pPr>
            <w:r>
              <w:t xml:space="preserve">Requested by the SPP Operator, </w:t>
            </w:r>
          </w:p>
          <w:p w14:paraId="5C17EE7F" w14:textId="77777777" w:rsidR="00F97FE9" w:rsidRDefault="0091019C">
            <w:pPr>
              <w:jc w:val="both"/>
              <w:rPr>
                <w:b/>
              </w:rPr>
            </w:pPr>
            <w:r>
              <w:rPr>
                <w:b/>
              </w:rPr>
              <w:t>THEN:</w:t>
            </w:r>
          </w:p>
          <w:p w14:paraId="5C17EE80" w14:textId="77777777" w:rsidR="00F97FE9" w:rsidRDefault="0091019C" w:rsidP="00666EB3">
            <w:pPr>
              <w:pStyle w:val="ListParagraph"/>
              <w:numPr>
                <w:ilvl w:val="0"/>
                <w:numId w:val="84"/>
              </w:numPr>
              <w:jc w:val="both"/>
            </w:pPr>
            <w:r>
              <w:t>Checkout the net scheduled interchange value for each SPP DC Tie affected by E-Tag curtailments.</w:t>
            </w:r>
          </w:p>
          <w:p w14:paraId="5C17EE81" w14:textId="77777777" w:rsidR="00F97FE9" w:rsidRDefault="00F97FE9">
            <w:pPr>
              <w:jc w:val="both"/>
            </w:pPr>
          </w:p>
          <w:p w14:paraId="5C17EE82" w14:textId="77777777" w:rsidR="00F97FE9" w:rsidRDefault="0091019C">
            <w:pPr>
              <w:jc w:val="both"/>
              <w:rPr>
                <w:b/>
                <w:i/>
              </w:rPr>
            </w:pPr>
            <w:r>
              <w:rPr>
                <w:b/>
                <w:i/>
              </w:rPr>
              <w:t>WebTrans Reference Display:</w:t>
            </w:r>
          </w:p>
          <w:p w14:paraId="5C17EE83" w14:textId="77777777" w:rsidR="00F97FE9" w:rsidRDefault="0091019C">
            <w:pPr>
              <w:jc w:val="both"/>
            </w:pPr>
            <w:r>
              <w:rPr>
                <w:i/>
              </w:rPr>
              <w:t>Realtime Summary</w:t>
            </w:r>
          </w:p>
        </w:tc>
      </w:tr>
    </w:tbl>
    <w:p w14:paraId="5C17EE85" w14:textId="77777777" w:rsidR="00F97FE9" w:rsidRDefault="00F97FE9">
      <w:pPr>
        <w:pStyle w:val="List2"/>
        <w:ind w:left="0" w:firstLine="0"/>
        <w:jc w:val="both"/>
        <w:rPr>
          <w:b/>
        </w:rPr>
      </w:pPr>
    </w:p>
    <w:p w14:paraId="5C17EE86" w14:textId="77777777" w:rsidR="00F97FE9" w:rsidRDefault="00F97FE9"/>
    <w:p w14:paraId="5C17EE87" w14:textId="77777777" w:rsidR="00F97FE9" w:rsidRDefault="00F97FE9">
      <w:pPr>
        <w:sectPr w:rsidR="00F97FE9">
          <w:pgSz w:w="12240" w:h="15840"/>
          <w:pgMar w:top="1440" w:right="1800" w:bottom="1440" w:left="1800" w:header="720" w:footer="720" w:gutter="0"/>
          <w:cols w:space="720"/>
          <w:docGrid w:linePitch="360"/>
        </w:sectPr>
      </w:pPr>
    </w:p>
    <w:p w14:paraId="5C17EE88" w14:textId="77777777" w:rsidR="00F97FE9" w:rsidRDefault="0091019C">
      <w:pPr>
        <w:pStyle w:val="Heading2"/>
        <w:ind w:left="720" w:hanging="540"/>
        <w:rPr>
          <w:rFonts w:ascii="Times New Roman Bold" w:hAnsi="Times New Roman Bold"/>
          <w:i w:val="0"/>
          <w:sz w:val="24"/>
          <w:szCs w:val="24"/>
        </w:rPr>
      </w:pPr>
      <w:bookmarkStart w:id="79" w:name="_3.6_Adjustment_of"/>
      <w:bookmarkEnd w:id="79"/>
      <w:r>
        <w:rPr>
          <w:rFonts w:ascii="Times New Roman Bold" w:hAnsi="Times New Roman Bold"/>
          <w:i w:val="0"/>
          <w:sz w:val="24"/>
          <w:szCs w:val="24"/>
        </w:rPr>
        <w:t>3.6</w:t>
      </w:r>
      <w:r>
        <w:rPr>
          <w:rFonts w:ascii="Times New Roman Bold" w:hAnsi="Times New Roman Bold"/>
          <w:i w:val="0"/>
          <w:sz w:val="24"/>
          <w:szCs w:val="24"/>
        </w:rPr>
        <w:tab/>
        <w:t>Adjustment of CENACE DC Ties</w:t>
      </w:r>
    </w:p>
    <w:p w14:paraId="5C17EE89" w14:textId="77777777" w:rsidR="00F97FE9" w:rsidRDefault="00F97FE9">
      <w:pPr>
        <w:rPr>
          <w:b/>
        </w:rPr>
      </w:pPr>
    </w:p>
    <w:p w14:paraId="5C17EE8A" w14:textId="77777777" w:rsidR="00F97FE9" w:rsidRDefault="0091019C">
      <w:pPr>
        <w:ind w:left="720"/>
        <w:rPr>
          <w:b/>
        </w:rPr>
      </w:pPr>
      <w:r>
        <w:rPr>
          <w:b/>
        </w:rPr>
        <w:t xml:space="preserve">Procedure Purpose: </w:t>
      </w:r>
      <w:r>
        <w:t>The process to approve or deny adjustments to E-Tags.</w:t>
      </w:r>
    </w:p>
    <w:p w14:paraId="5C17EE8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760"/>
        <w:gridCol w:w="1275"/>
        <w:gridCol w:w="1509"/>
        <w:gridCol w:w="1509"/>
      </w:tblGrid>
      <w:tr w:rsidR="00F97FE9" w14:paraId="5C17EE91" w14:textId="77777777">
        <w:tc>
          <w:tcPr>
            <w:tcW w:w="2628" w:type="dxa"/>
          </w:tcPr>
          <w:p w14:paraId="5C17EE8C" w14:textId="77777777" w:rsidR="00F97FE9" w:rsidRDefault="0091019C">
            <w:pPr>
              <w:rPr>
                <w:b/>
                <w:lang w:val="pt-BR"/>
              </w:rPr>
            </w:pPr>
            <w:r>
              <w:rPr>
                <w:b/>
                <w:lang w:val="pt-BR"/>
              </w:rPr>
              <w:t>Protocol Reference</w:t>
            </w:r>
          </w:p>
        </w:tc>
        <w:tc>
          <w:tcPr>
            <w:tcW w:w="1800" w:type="dxa"/>
          </w:tcPr>
          <w:p w14:paraId="5C17EE8D" w14:textId="47E97011" w:rsidR="00F97FE9" w:rsidRDefault="0091019C" w:rsidP="001C43DF">
            <w:pPr>
              <w:rPr>
                <w:b/>
                <w:lang w:val="pt-BR"/>
              </w:rPr>
            </w:pPr>
            <w:r>
              <w:rPr>
                <w:b/>
                <w:lang w:val="pt-BR"/>
              </w:rPr>
              <w:t>4.4.4</w:t>
            </w:r>
          </w:p>
        </w:tc>
        <w:tc>
          <w:tcPr>
            <w:tcW w:w="1314" w:type="dxa"/>
          </w:tcPr>
          <w:p w14:paraId="5C17EE8E" w14:textId="06785F03" w:rsidR="00F97FE9" w:rsidRDefault="00F97FE9" w:rsidP="00AF4552">
            <w:pPr>
              <w:rPr>
                <w:b/>
                <w:lang w:val="pt-BR"/>
              </w:rPr>
            </w:pPr>
          </w:p>
        </w:tc>
        <w:tc>
          <w:tcPr>
            <w:tcW w:w="1557" w:type="dxa"/>
          </w:tcPr>
          <w:p w14:paraId="5C17EE8F" w14:textId="77777777" w:rsidR="00F97FE9" w:rsidRDefault="00F97FE9">
            <w:pPr>
              <w:rPr>
                <w:b/>
                <w:lang w:val="pt-BR"/>
              </w:rPr>
            </w:pPr>
          </w:p>
        </w:tc>
        <w:tc>
          <w:tcPr>
            <w:tcW w:w="1557" w:type="dxa"/>
          </w:tcPr>
          <w:p w14:paraId="5C17EE90" w14:textId="77777777" w:rsidR="00F97FE9" w:rsidRDefault="00F97FE9">
            <w:pPr>
              <w:rPr>
                <w:b/>
                <w:lang w:val="pt-BR"/>
              </w:rPr>
            </w:pPr>
          </w:p>
        </w:tc>
      </w:tr>
      <w:tr w:rsidR="00F97FE9" w14:paraId="5C17EE97" w14:textId="77777777">
        <w:tc>
          <w:tcPr>
            <w:tcW w:w="2628" w:type="dxa"/>
          </w:tcPr>
          <w:p w14:paraId="5C17EE92" w14:textId="77777777" w:rsidR="00F97FE9" w:rsidRDefault="0091019C">
            <w:pPr>
              <w:rPr>
                <w:b/>
                <w:lang w:val="pt-BR"/>
              </w:rPr>
            </w:pPr>
            <w:r>
              <w:rPr>
                <w:b/>
                <w:lang w:val="pt-BR"/>
              </w:rPr>
              <w:t>Guide Reference</w:t>
            </w:r>
          </w:p>
        </w:tc>
        <w:tc>
          <w:tcPr>
            <w:tcW w:w="1800" w:type="dxa"/>
          </w:tcPr>
          <w:p w14:paraId="5C17EE93" w14:textId="77777777" w:rsidR="00F97FE9" w:rsidRDefault="0091019C">
            <w:pPr>
              <w:rPr>
                <w:b/>
                <w:lang w:val="pt-BR"/>
              </w:rPr>
            </w:pPr>
            <w:r>
              <w:rPr>
                <w:b/>
                <w:lang w:val="pt-BR"/>
              </w:rPr>
              <w:t>2.8</w:t>
            </w:r>
          </w:p>
        </w:tc>
        <w:tc>
          <w:tcPr>
            <w:tcW w:w="1314" w:type="dxa"/>
          </w:tcPr>
          <w:p w14:paraId="5C17EE94" w14:textId="77777777" w:rsidR="00F97FE9" w:rsidRDefault="00F97FE9">
            <w:pPr>
              <w:rPr>
                <w:b/>
                <w:lang w:val="pt-BR"/>
              </w:rPr>
            </w:pPr>
          </w:p>
        </w:tc>
        <w:tc>
          <w:tcPr>
            <w:tcW w:w="1557" w:type="dxa"/>
          </w:tcPr>
          <w:p w14:paraId="5C17EE95" w14:textId="77777777" w:rsidR="00F97FE9" w:rsidRDefault="00F97FE9">
            <w:pPr>
              <w:rPr>
                <w:b/>
                <w:lang w:val="pt-BR"/>
              </w:rPr>
            </w:pPr>
          </w:p>
        </w:tc>
        <w:tc>
          <w:tcPr>
            <w:tcW w:w="1557" w:type="dxa"/>
          </w:tcPr>
          <w:p w14:paraId="5C17EE96" w14:textId="77777777" w:rsidR="00F97FE9" w:rsidRDefault="00F97FE9">
            <w:pPr>
              <w:rPr>
                <w:b/>
                <w:lang w:val="pt-BR"/>
              </w:rPr>
            </w:pPr>
          </w:p>
        </w:tc>
      </w:tr>
      <w:tr w:rsidR="00F97FE9" w14:paraId="5C17EE9D" w14:textId="77777777">
        <w:tc>
          <w:tcPr>
            <w:tcW w:w="2628" w:type="dxa"/>
          </w:tcPr>
          <w:p w14:paraId="5C17EE98" w14:textId="77777777" w:rsidR="00F97FE9" w:rsidRDefault="0091019C">
            <w:pPr>
              <w:rPr>
                <w:b/>
                <w:lang w:val="pt-BR"/>
              </w:rPr>
            </w:pPr>
            <w:r>
              <w:rPr>
                <w:b/>
                <w:lang w:val="pt-BR"/>
              </w:rPr>
              <w:t>NERC Standard</w:t>
            </w:r>
          </w:p>
        </w:tc>
        <w:tc>
          <w:tcPr>
            <w:tcW w:w="1800" w:type="dxa"/>
          </w:tcPr>
          <w:p w14:paraId="5C17EE99" w14:textId="77777777" w:rsidR="00F97FE9" w:rsidRDefault="00F97FE9">
            <w:pPr>
              <w:rPr>
                <w:b/>
                <w:lang w:val="pt-BR"/>
              </w:rPr>
            </w:pPr>
          </w:p>
        </w:tc>
        <w:tc>
          <w:tcPr>
            <w:tcW w:w="1314" w:type="dxa"/>
          </w:tcPr>
          <w:p w14:paraId="5C17EE9A" w14:textId="77777777" w:rsidR="00F97FE9" w:rsidRDefault="00F97FE9">
            <w:pPr>
              <w:rPr>
                <w:b/>
                <w:lang w:val="pt-BR"/>
              </w:rPr>
            </w:pPr>
          </w:p>
        </w:tc>
        <w:tc>
          <w:tcPr>
            <w:tcW w:w="1557" w:type="dxa"/>
          </w:tcPr>
          <w:p w14:paraId="5C17EE9B" w14:textId="77777777" w:rsidR="00F97FE9" w:rsidRDefault="00F97FE9">
            <w:pPr>
              <w:rPr>
                <w:b/>
              </w:rPr>
            </w:pPr>
          </w:p>
        </w:tc>
        <w:tc>
          <w:tcPr>
            <w:tcW w:w="1557" w:type="dxa"/>
          </w:tcPr>
          <w:p w14:paraId="5C17EE9C" w14:textId="77777777" w:rsidR="00F97FE9" w:rsidRDefault="00F97FE9">
            <w:pPr>
              <w:rPr>
                <w:b/>
              </w:rPr>
            </w:pPr>
          </w:p>
        </w:tc>
      </w:tr>
    </w:tbl>
    <w:p w14:paraId="5C17EE9E"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2208"/>
        <w:gridCol w:w="4546"/>
      </w:tblGrid>
      <w:tr w:rsidR="00F97FE9" w14:paraId="5C17EEA2" w14:textId="77777777">
        <w:tc>
          <w:tcPr>
            <w:tcW w:w="1908" w:type="dxa"/>
          </w:tcPr>
          <w:p w14:paraId="5C17EE9F" w14:textId="77777777" w:rsidR="00F97FE9" w:rsidRDefault="0091019C">
            <w:pPr>
              <w:rPr>
                <w:b/>
              </w:rPr>
            </w:pPr>
            <w:r>
              <w:rPr>
                <w:b/>
              </w:rPr>
              <w:t>Version:  1</w:t>
            </w:r>
          </w:p>
        </w:tc>
        <w:tc>
          <w:tcPr>
            <w:tcW w:w="2250" w:type="dxa"/>
          </w:tcPr>
          <w:p w14:paraId="5C17EEA0" w14:textId="1597DFE6" w:rsidR="00F97FE9" w:rsidRDefault="0091019C" w:rsidP="00566E7F">
            <w:pPr>
              <w:rPr>
                <w:b/>
              </w:rPr>
            </w:pPr>
            <w:r>
              <w:rPr>
                <w:b/>
              </w:rPr>
              <w:t xml:space="preserve">Revision:  </w:t>
            </w:r>
            <w:r w:rsidR="00566E7F">
              <w:rPr>
                <w:b/>
              </w:rPr>
              <w:t>1</w:t>
            </w:r>
            <w:r w:rsidR="006301CF">
              <w:rPr>
                <w:b/>
              </w:rPr>
              <w:t>4</w:t>
            </w:r>
          </w:p>
        </w:tc>
        <w:tc>
          <w:tcPr>
            <w:tcW w:w="4680" w:type="dxa"/>
          </w:tcPr>
          <w:p w14:paraId="5C17EEA1" w14:textId="53AC1F00" w:rsidR="00F97FE9" w:rsidRDefault="0091019C" w:rsidP="00566E7F">
            <w:pPr>
              <w:rPr>
                <w:b/>
              </w:rPr>
            </w:pPr>
            <w:r>
              <w:rPr>
                <w:b/>
              </w:rPr>
              <w:t xml:space="preserve">Effective Date:  </w:t>
            </w:r>
            <w:r w:rsidR="006301CF">
              <w:rPr>
                <w:b/>
              </w:rPr>
              <w:t>December</w:t>
            </w:r>
            <w:r w:rsidR="00566E7F">
              <w:rPr>
                <w:b/>
              </w:rPr>
              <w:t xml:space="preserve"> </w:t>
            </w:r>
            <w:r w:rsidR="006301CF">
              <w:rPr>
                <w:b/>
              </w:rPr>
              <w:t>31</w:t>
            </w:r>
            <w:r w:rsidR="00566E7F">
              <w:rPr>
                <w:b/>
              </w:rPr>
              <w:t>, 20</w:t>
            </w:r>
            <w:r w:rsidR="006301CF">
              <w:rPr>
                <w:b/>
              </w:rPr>
              <w:t>20</w:t>
            </w:r>
          </w:p>
        </w:tc>
      </w:tr>
    </w:tbl>
    <w:p w14:paraId="5C17EEA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7229"/>
      </w:tblGrid>
      <w:tr w:rsidR="00F97FE9" w14:paraId="5C17EEA6" w14:textId="77777777">
        <w:trPr>
          <w:trHeight w:val="576"/>
          <w:tblHeader/>
        </w:trPr>
        <w:tc>
          <w:tcPr>
            <w:tcW w:w="1425" w:type="dxa"/>
            <w:tcBorders>
              <w:top w:val="double" w:sz="4" w:space="0" w:color="auto"/>
              <w:left w:val="nil"/>
              <w:bottom w:val="double" w:sz="4" w:space="0" w:color="auto"/>
            </w:tcBorders>
            <w:vAlign w:val="center"/>
          </w:tcPr>
          <w:p w14:paraId="5C17EEA4" w14:textId="77777777" w:rsidR="00F97FE9" w:rsidRDefault="0091019C">
            <w:pPr>
              <w:jc w:val="center"/>
              <w:rPr>
                <w:b/>
              </w:rPr>
            </w:pPr>
            <w:r>
              <w:rPr>
                <w:b/>
              </w:rPr>
              <w:t>Step</w:t>
            </w:r>
          </w:p>
        </w:tc>
        <w:tc>
          <w:tcPr>
            <w:tcW w:w="7431" w:type="dxa"/>
            <w:tcBorders>
              <w:top w:val="double" w:sz="4" w:space="0" w:color="auto"/>
              <w:bottom w:val="double" w:sz="4" w:space="0" w:color="auto"/>
              <w:right w:val="nil"/>
            </w:tcBorders>
            <w:vAlign w:val="center"/>
          </w:tcPr>
          <w:p w14:paraId="5C17EEA5" w14:textId="77777777" w:rsidR="00F97FE9" w:rsidRDefault="0091019C">
            <w:pPr>
              <w:rPr>
                <w:b/>
              </w:rPr>
            </w:pPr>
            <w:r>
              <w:rPr>
                <w:b/>
              </w:rPr>
              <w:t>Action</w:t>
            </w:r>
          </w:p>
        </w:tc>
      </w:tr>
      <w:tr w:rsidR="00F97FE9" w14:paraId="5C17EEA8"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EEA7" w14:textId="77777777" w:rsidR="00F97FE9" w:rsidRDefault="0091019C">
            <w:pPr>
              <w:pStyle w:val="Heading3"/>
              <w:rPr>
                <w:b w:val="0"/>
              </w:rPr>
            </w:pPr>
            <w:bookmarkStart w:id="80" w:name="_Imports"/>
            <w:bookmarkEnd w:id="80"/>
            <w:r>
              <w:t>Imports</w:t>
            </w:r>
          </w:p>
        </w:tc>
      </w:tr>
      <w:tr w:rsidR="00F97FE9" w14:paraId="5C17EEAB" w14:textId="77777777">
        <w:trPr>
          <w:trHeight w:val="576"/>
        </w:trPr>
        <w:tc>
          <w:tcPr>
            <w:tcW w:w="1425" w:type="dxa"/>
            <w:tcBorders>
              <w:top w:val="single" w:sz="4" w:space="0" w:color="auto"/>
              <w:left w:val="nil"/>
              <w:bottom w:val="single" w:sz="4" w:space="0" w:color="auto"/>
            </w:tcBorders>
            <w:vAlign w:val="center"/>
          </w:tcPr>
          <w:p w14:paraId="5C17EEA9" w14:textId="77777777" w:rsidR="00F97FE9" w:rsidRDefault="0091019C">
            <w:pPr>
              <w:pStyle w:val="TableText"/>
              <w:jc w:val="center"/>
              <w:rPr>
                <w:b/>
              </w:rPr>
            </w:pPr>
            <w:r>
              <w:rPr>
                <w:b/>
              </w:rPr>
              <w:t>NOTE</w:t>
            </w:r>
          </w:p>
        </w:tc>
        <w:tc>
          <w:tcPr>
            <w:tcW w:w="7431" w:type="dxa"/>
            <w:tcBorders>
              <w:top w:val="single" w:sz="4" w:space="0" w:color="auto"/>
              <w:bottom w:val="single" w:sz="4" w:space="0" w:color="auto"/>
              <w:right w:val="nil"/>
            </w:tcBorders>
          </w:tcPr>
          <w:p w14:paraId="5C17EEAA" w14:textId="77777777" w:rsidR="00F97FE9" w:rsidRDefault="0091019C">
            <w:pPr>
              <w:jc w:val="both"/>
            </w:pPr>
            <w:r>
              <w:t>E-Tag adjustments must be in an “Approved” or “Implemented” status to be calculated into the net scheduled interchange.</w:t>
            </w:r>
          </w:p>
        </w:tc>
      </w:tr>
      <w:tr w:rsidR="002E7BCD" w14:paraId="4C0C21D7" w14:textId="77777777">
        <w:trPr>
          <w:trHeight w:val="576"/>
        </w:trPr>
        <w:tc>
          <w:tcPr>
            <w:tcW w:w="1425" w:type="dxa"/>
            <w:tcBorders>
              <w:top w:val="single" w:sz="4" w:space="0" w:color="auto"/>
              <w:left w:val="nil"/>
              <w:bottom w:val="single" w:sz="4" w:space="0" w:color="auto"/>
            </w:tcBorders>
            <w:vAlign w:val="center"/>
          </w:tcPr>
          <w:p w14:paraId="08D9C522" w14:textId="2791E00E" w:rsidR="002E7BCD" w:rsidRDefault="002E7BCD">
            <w:pPr>
              <w:pStyle w:val="TableText"/>
              <w:jc w:val="center"/>
              <w:rPr>
                <w:b/>
              </w:rPr>
            </w:pPr>
            <w:r>
              <w:rPr>
                <w:b/>
              </w:rPr>
              <w:t>NOTE</w:t>
            </w:r>
          </w:p>
        </w:tc>
        <w:tc>
          <w:tcPr>
            <w:tcW w:w="7431" w:type="dxa"/>
            <w:tcBorders>
              <w:top w:val="single" w:sz="4" w:space="0" w:color="auto"/>
              <w:bottom w:val="single" w:sz="4" w:space="0" w:color="auto"/>
              <w:right w:val="nil"/>
            </w:tcBorders>
          </w:tcPr>
          <w:p w14:paraId="256C6FDC" w14:textId="0D2E3738" w:rsidR="002E7BCD" w:rsidRDefault="002E7BCD">
            <w:pPr>
              <w:jc w:val="both"/>
            </w:pPr>
            <w:r w:rsidRPr="00D51F51">
              <w:rPr>
                <w:iCs/>
                <w:szCs w:val="20"/>
                <w:lang w:eastAsia="x-none"/>
              </w:rPr>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6301CF" w:rsidRPr="006301CF">
              <w:rPr>
                <w:iCs/>
                <w:szCs w:val="20"/>
                <w:lang w:eastAsia="x-none"/>
              </w:rPr>
              <w:t>ERCOT Website</w:t>
            </w:r>
            <w:r w:rsidRPr="00D51F51">
              <w:rPr>
                <w:iCs/>
                <w:szCs w:val="20"/>
                <w:lang w:eastAsia="x-none"/>
              </w:rPr>
              <w:t xml:space="preserve"> as soon as practicable.</w:t>
            </w:r>
          </w:p>
        </w:tc>
      </w:tr>
      <w:tr w:rsidR="00F97FE9" w14:paraId="5C17EEB1" w14:textId="77777777">
        <w:trPr>
          <w:trHeight w:val="576"/>
        </w:trPr>
        <w:tc>
          <w:tcPr>
            <w:tcW w:w="1425" w:type="dxa"/>
            <w:tcBorders>
              <w:top w:val="single" w:sz="4" w:space="0" w:color="auto"/>
              <w:left w:val="nil"/>
              <w:bottom w:val="double" w:sz="4" w:space="0" w:color="auto"/>
            </w:tcBorders>
            <w:vAlign w:val="center"/>
          </w:tcPr>
          <w:p w14:paraId="5C17EEAC" w14:textId="77777777" w:rsidR="00F97FE9" w:rsidRDefault="0091019C">
            <w:pPr>
              <w:pStyle w:val="TableText"/>
              <w:jc w:val="center"/>
              <w:rPr>
                <w:b/>
              </w:rPr>
            </w:pPr>
            <w:r>
              <w:rPr>
                <w:b/>
              </w:rPr>
              <w:t>1</w:t>
            </w:r>
          </w:p>
        </w:tc>
        <w:tc>
          <w:tcPr>
            <w:tcW w:w="7431" w:type="dxa"/>
            <w:tcBorders>
              <w:top w:val="single" w:sz="4" w:space="0" w:color="auto"/>
              <w:bottom w:val="double" w:sz="4" w:space="0" w:color="auto"/>
              <w:right w:val="nil"/>
            </w:tcBorders>
          </w:tcPr>
          <w:p w14:paraId="5C17EEAD" w14:textId="04E21E97" w:rsidR="00F97FE9" w:rsidRDefault="0091019C">
            <w:pPr>
              <w:jc w:val="both"/>
            </w:pPr>
            <w:r>
              <w:t xml:space="preserve">IF requested by either DC Tie Operator, AEP TO or </w:t>
            </w:r>
            <w:r w:rsidR="00A76BA2">
              <w:t>ONCOR</w:t>
            </w:r>
            <w:r>
              <w:t xml:space="preserve"> TO</w:t>
            </w:r>
            <w:r w:rsidR="001C6C5F">
              <w:t xml:space="preserve"> (ONCOR DC TIE)</w:t>
            </w:r>
            <w:r>
              <w:t>, checkout the net scheduled interchange value for each CENACE DC Tie affected by E-Tag adjustments.</w:t>
            </w:r>
          </w:p>
          <w:p w14:paraId="5C17EEAE" w14:textId="77777777" w:rsidR="00F97FE9" w:rsidRDefault="00F97FE9">
            <w:pPr>
              <w:jc w:val="both"/>
            </w:pPr>
          </w:p>
          <w:p w14:paraId="5C17EEAF" w14:textId="77777777" w:rsidR="00F97FE9" w:rsidRDefault="0091019C">
            <w:pPr>
              <w:jc w:val="both"/>
              <w:rPr>
                <w:b/>
                <w:i/>
              </w:rPr>
            </w:pPr>
            <w:r>
              <w:rPr>
                <w:b/>
                <w:i/>
              </w:rPr>
              <w:t>WebTrans Reference Display:</w:t>
            </w:r>
          </w:p>
          <w:p w14:paraId="5C17EEB0" w14:textId="77777777" w:rsidR="00F97FE9" w:rsidRDefault="0091019C">
            <w:pPr>
              <w:jc w:val="both"/>
            </w:pPr>
            <w:r>
              <w:rPr>
                <w:i/>
              </w:rPr>
              <w:t>Realtime Summary</w:t>
            </w:r>
          </w:p>
        </w:tc>
      </w:tr>
      <w:tr w:rsidR="00F97FE9" w14:paraId="5C17EEB3"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EEB2" w14:textId="77777777" w:rsidR="00F97FE9" w:rsidRDefault="0091019C">
            <w:pPr>
              <w:pStyle w:val="Heading3"/>
              <w:rPr>
                <w:b w:val="0"/>
              </w:rPr>
            </w:pPr>
            <w:bookmarkStart w:id="81" w:name="_Exports"/>
            <w:bookmarkEnd w:id="81"/>
            <w:r>
              <w:t>Exports</w:t>
            </w:r>
          </w:p>
        </w:tc>
      </w:tr>
      <w:tr w:rsidR="00F97FE9" w14:paraId="5C17EEB9" w14:textId="77777777">
        <w:trPr>
          <w:trHeight w:val="576"/>
        </w:trPr>
        <w:tc>
          <w:tcPr>
            <w:tcW w:w="1425" w:type="dxa"/>
            <w:tcBorders>
              <w:top w:val="double" w:sz="4" w:space="0" w:color="auto"/>
              <w:left w:val="nil"/>
              <w:bottom w:val="single" w:sz="4" w:space="0" w:color="auto"/>
            </w:tcBorders>
            <w:vAlign w:val="center"/>
          </w:tcPr>
          <w:p w14:paraId="5C17EEB4" w14:textId="77777777" w:rsidR="00F97FE9" w:rsidRDefault="0091019C">
            <w:pPr>
              <w:pStyle w:val="TableText"/>
              <w:jc w:val="center"/>
              <w:rPr>
                <w:b/>
              </w:rPr>
            </w:pPr>
            <w:r>
              <w:rPr>
                <w:b/>
              </w:rPr>
              <w:t>1</w:t>
            </w:r>
          </w:p>
        </w:tc>
        <w:tc>
          <w:tcPr>
            <w:tcW w:w="7431" w:type="dxa"/>
            <w:tcBorders>
              <w:top w:val="double" w:sz="4" w:space="0" w:color="auto"/>
              <w:bottom w:val="single" w:sz="4" w:space="0" w:color="auto"/>
              <w:right w:val="nil"/>
            </w:tcBorders>
          </w:tcPr>
          <w:p w14:paraId="5C17EEB5" w14:textId="77777777" w:rsidR="00F97FE9" w:rsidRDefault="0091019C">
            <w:r>
              <w:rPr>
                <w:b/>
              </w:rPr>
              <w:t>IF:</w:t>
            </w:r>
          </w:p>
          <w:p w14:paraId="5C17EEB6" w14:textId="4E9117DA" w:rsidR="00F97FE9" w:rsidRDefault="0091019C" w:rsidP="00666EB3">
            <w:pPr>
              <w:pStyle w:val="ListParagraph"/>
              <w:numPr>
                <w:ilvl w:val="0"/>
                <w:numId w:val="83"/>
              </w:numPr>
            </w:pPr>
            <w:r>
              <w:t xml:space="preserve">The adjustment causes the sum of the E-Tags to exceed the </w:t>
            </w:r>
            <w:r w:rsidR="00A41768">
              <w:t xml:space="preserve">physical </w:t>
            </w:r>
            <w:r w:rsidR="00C2322B">
              <w:t>capacity</w:t>
            </w:r>
            <w:r>
              <w:t xml:space="preserve"> export limit on any CENACE DC-Tie, </w:t>
            </w:r>
          </w:p>
          <w:p w14:paraId="5C17EEB7" w14:textId="77777777" w:rsidR="00F97FE9" w:rsidRDefault="0091019C">
            <w:pPr>
              <w:rPr>
                <w:b/>
              </w:rPr>
            </w:pPr>
            <w:r>
              <w:rPr>
                <w:b/>
              </w:rPr>
              <w:t>THEN:</w:t>
            </w:r>
          </w:p>
          <w:p w14:paraId="5C17EEB8" w14:textId="77777777" w:rsidR="00F97FE9" w:rsidRDefault="0091019C" w:rsidP="00666EB3">
            <w:pPr>
              <w:pStyle w:val="ListParagraph"/>
              <w:numPr>
                <w:ilvl w:val="0"/>
                <w:numId w:val="83"/>
              </w:numPr>
              <w:jc w:val="both"/>
            </w:pPr>
            <w:r>
              <w:t>Deny the E-Tag adjustment.</w:t>
            </w:r>
          </w:p>
        </w:tc>
      </w:tr>
      <w:tr w:rsidR="00F97FE9" w14:paraId="5C17EEBC" w14:textId="77777777">
        <w:trPr>
          <w:trHeight w:val="576"/>
        </w:trPr>
        <w:tc>
          <w:tcPr>
            <w:tcW w:w="1425" w:type="dxa"/>
            <w:tcBorders>
              <w:top w:val="single" w:sz="4" w:space="0" w:color="auto"/>
              <w:left w:val="nil"/>
              <w:bottom w:val="single" w:sz="4" w:space="0" w:color="auto"/>
            </w:tcBorders>
            <w:vAlign w:val="center"/>
          </w:tcPr>
          <w:p w14:paraId="5C17EEBA" w14:textId="77777777" w:rsidR="00F97FE9" w:rsidRDefault="0091019C">
            <w:pPr>
              <w:pStyle w:val="TableText"/>
              <w:jc w:val="center"/>
              <w:rPr>
                <w:b/>
              </w:rPr>
            </w:pPr>
            <w:r>
              <w:rPr>
                <w:b/>
              </w:rPr>
              <w:t>2</w:t>
            </w:r>
          </w:p>
        </w:tc>
        <w:tc>
          <w:tcPr>
            <w:tcW w:w="7431" w:type="dxa"/>
            <w:tcBorders>
              <w:top w:val="single" w:sz="4" w:space="0" w:color="auto"/>
              <w:bottom w:val="single" w:sz="4" w:space="0" w:color="auto"/>
              <w:right w:val="nil"/>
            </w:tcBorders>
          </w:tcPr>
          <w:p w14:paraId="5C17EEBB" w14:textId="77777777" w:rsidR="00F97FE9" w:rsidRDefault="0091019C">
            <w:pPr>
              <w:rPr>
                <w:b/>
              </w:rPr>
            </w:pPr>
            <w:r>
              <w:t>Notify the ERCOT Transmission &amp; Security Operator when E-Tag Net Export adjustments are greater than 100 MW during the Adjustment Period.</w:t>
            </w:r>
          </w:p>
        </w:tc>
      </w:tr>
      <w:tr w:rsidR="00F97FE9" w14:paraId="5C17EEBF" w14:textId="77777777">
        <w:trPr>
          <w:trHeight w:val="576"/>
        </w:trPr>
        <w:tc>
          <w:tcPr>
            <w:tcW w:w="1425" w:type="dxa"/>
            <w:tcBorders>
              <w:top w:val="single" w:sz="4" w:space="0" w:color="auto"/>
              <w:left w:val="nil"/>
              <w:bottom w:val="single" w:sz="4" w:space="0" w:color="auto"/>
            </w:tcBorders>
            <w:vAlign w:val="center"/>
          </w:tcPr>
          <w:p w14:paraId="5C17EEBD" w14:textId="77777777" w:rsidR="00F97FE9" w:rsidRDefault="0091019C">
            <w:pPr>
              <w:pStyle w:val="TableText"/>
              <w:jc w:val="center"/>
            </w:pPr>
            <w:r>
              <w:rPr>
                <w:b/>
              </w:rPr>
              <w:t>NOTE</w:t>
            </w:r>
          </w:p>
        </w:tc>
        <w:tc>
          <w:tcPr>
            <w:tcW w:w="7431" w:type="dxa"/>
            <w:tcBorders>
              <w:top w:val="single" w:sz="4" w:space="0" w:color="auto"/>
              <w:bottom w:val="single" w:sz="4" w:space="0" w:color="auto"/>
              <w:right w:val="nil"/>
            </w:tcBorders>
          </w:tcPr>
          <w:p w14:paraId="5C17EEBE" w14:textId="77777777" w:rsidR="00F97FE9" w:rsidRDefault="0091019C">
            <w:pPr>
              <w:jc w:val="both"/>
            </w:pPr>
            <w:r>
              <w:t>E-Tag adjustments must be in an “Approved” or “Implemented” status to be calculated into the net scheduled interchange.</w:t>
            </w:r>
          </w:p>
        </w:tc>
      </w:tr>
      <w:tr w:rsidR="002E7BCD" w14:paraId="2068B674" w14:textId="77777777" w:rsidTr="002E7BCD">
        <w:trPr>
          <w:trHeight w:val="278"/>
        </w:trPr>
        <w:tc>
          <w:tcPr>
            <w:tcW w:w="1425" w:type="dxa"/>
            <w:tcBorders>
              <w:top w:val="single" w:sz="4" w:space="0" w:color="auto"/>
              <w:left w:val="nil"/>
              <w:bottom w:val="single" w:sz="4" w:space="0" w:color="auto"/>
            </w:tcBorders>
            <w:vAlign w:val="center"/>
          </w:tcPr>
          <w:p w14:paraId="088EF616" w14:textId="429DBE88" w:rsidR="002E7BCD" w:rsidRDefault="002E7BCD">
            <w:pPr>
              <w:pStyle w:val="TableText"/>
              <w:jc w:val="center"/>
              <w:rPr>
                <w:b/>
              </w:rPr>
            </w:pPr>
            <w:r>
              <w:rPr>
                <w:b/>
              </w:rPr>
              <w:t>NOTE</w:t>
            </w:r>
          </w:p>
        </w:tc>
        <w:tc>
          <w:tcPr>
            <w:tcW w:w="7431" w:type="dxa"/>
            <w:tcBorders>
              <w:top w:val="single" w:sz="4" w:space="0" w:color="auto"/>
              <w:bottom w:val="single" w:sz="4" w:space="0" w:color="auto"/>
              <w:right w:val="nil"/>
            </w:tcBorders>
          </w:tcPr>
          <w:p w14:paraId="6F836FE6" w14:textId="41090841" w:rsidR="002E7BCD" w:rsidRDefault="002E7BCD">
            <w:pPr>
              <w:jc w:val="both"/>
            </w:pPr>
            <w:r w:rsidRPr="002E7BCD">
              <w:t xml:space="preserve">If a system operator in a non-ERCOT Control Area requests curtailment of a DC Tie Schedule due to an actual or anticipated emergency in its Control Area, ERCOT may curtail the DC Tie Schedule.  If the DC Tie Schedule is curtailed, ERCOT shall post a DC Tie Curtailment Notice to the </w:t>
            </w:r>
            <w:r w:rsidR="006301CF" w:rsidRPr="006301CF">
              <w:t>ERCOT Website</w:t>
            </w:r>
            <w:r w:rsidRPr="002E7BCD">
              <w:t xml:space="preserve"> as soon as practicable.</w:t>
            </w:r>
          </w:p>
        </w:tc>
      </w:tr>
      <w:tr w:rsidR="00F97FE9" w14:paraId="5C17EEC5" w14:textId="77777777" w:rsidTr="005715C0">
        <w:trPr>
          <w:trHeight w:val="576"/>
        </w:trPr>
        <w:tc>
          <w:tcPr>
            <w:tcW w:w="1425" w:type="dxa"/>
            <w:tcBorders>
              <w:top w:val="single" w:sz="4" w:space="0" w:color="auto"/>
              <w:left w:val="nil"/>
              <w:bottom w:val="single" w:sz="4" w:space="0" w:color="auto"/>
            </w:tcBorders>
            <w:vAlign w:val="center"/>
          </w:tcPr>
          <w:p w14:paraId="5C17EEC0" w14:textId="77777777" w:rsidR="00F97FE9" w:rsidRDefault="0091019C">
            <w:pPr>
              <w:pStyle w:val="TableText"/>
              <w:jc w:val="center"/>
              <w:rPr>
                <w:b/>
              </w:rPr>
            </w:pPr>
            <w:r>
              <w:rPr>
                <w:b/>
              </w:rPr>
              <w:t>3</w:t>
            </w:r>
          </w:p>
        </w:tc>
        <w:tc>
          <w:tcPr>
            <w:tcW w:w="7431" w:type="dxa"/>
            <w:tcBorders>
              <w:top w:val="single" w:sz="4" w:space="0" w:color="auto"/>
              <w:bottom w:val="single" w:sz="4" w:space="0" w:color="auto"/>
              <w:right w:val="nil"/>
            </w:tcBorders>
          </w:tcPr>
          <w:p w14:paraId="5C17EEC1" w14:textId="5C646891" w:rsidR="00F97FE9" w:rsidRDefault="0091019C">
            <w:pPr>
              <w:jc w:val="both"/>
            </w:pPr>
            <w:r>
              <w:t xml:space="preserve">IF requested by either DC Tie Operator, AEP TO or </w:t>
            </w:r>
            <w:r w:rsidR="00A76BA2">
              <w:t>ONCOR</w:t>
            </w:r>
            <w:r w:rsidR="004C3F37">
              <w:t xml:space="preserve"> DC Tie</w:t>
            </w:r>
            <w:r>
              <w:t>, checkout the net scheduled interchange value for each CENACE DC Tie affected by E-Tag adjustments.</w:t>
            </w:r>
          </w:p>
          <w:p w14:paraId="5C17EEC2" w14:textId="77777777" w:rsidR="00F97FE9" w:rsidRDefault="00F97FE9">
            <w:pPr>
              <w:jc w:val="both"/>
            </w:pPr>
          </w:p>
          <w:p w14:paraId="5C17EEC3" w14:textId="77777777" w:rsidR="00F97FE9" w:rsidRDefault="0091019C">
            <w:pPr>
              <w:jc w:val="both"/>
              <w:rPr>
                <w:b/>
                <w:i/>
              </w:rPr>
            </w:pPr>
            <w:r>
              <w:rPr>
                <w:b/>
                <w:i/>
              </w:rPr>
              <w:t>WebTrans Reference Display:</w:t>
            </w:r>
          </w:p>
          <w:p w14:paraId="5C17EEC4" w14:textId="77777777" w:rsidR="00F97FE9" w:rsidRDefault="0091019C">
            <w:pPr>
              <w:jc w:val="both"/>
            </w:pPr>
            <w:r>
              <w:rPr>
                <w:i/>
              </w:rPr>
              <w:t>Realtime Summary</w:t>
            </w:r>
          </w:p>
        </w:tc>
      </w:tr>
      <w:tr w:rsidR="005715C0" w14:paraId="1B3683B3" w14:textId="77777777" w:rsidTr="005715C0">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E24F777" w14:textId="28A5DE7E" w:rsidR="005715C0" w:rsidRDefault="005715C0" w:rsidP="005715C0">
            <w:pPr>
              <w:pStyle w:val="Heading3"/>
              <w:rPr>
                <w:b w:val="0"/>
              </w:rPr>
            </w:pPr>
            <w:r>
              <w:t>Post-Contingency Overloads</w:t>
            </w:r>
          </w:p>
        </w:tc>
      </w:tr>
      <w:tr w:rsidR="00566E7F" w14:paraId="2225BAE1" w14:textId="77777777" w:rsidTr="00D82DCE">
        <w:trPr>
          <w:trHeight w:val="576"/>
        </w:trPr>
        <w:tc>
          <w:tcPr>
            <w:tcW w:w="1425" w:type="dxa"/>
            <w:tcBorders>
              <w:top w:val="single" w:sz="4" w:space="0" w:color="auto"/>
              <w:left w:val="nil"/>
              <w:bottom w:val="single" w:sz="4" w:space="0" w:color="auto"/>
            </w:tcBorders>
            <w:vAlign w:val="center"/>
          </w:tcPr>
          <w:p w14:paraId="54A932E3" w14:textId="7C737C6D" w:rsidR="00566E7F" w:rsidRDefault="00566E7F" w:rsidP="00566E7F">
            <w:pPr>
              <w:pStyle w:val="TableText"/>
              <w:jc w:val="center"/>
              <w:rPr>
                <w:b/>
              </w:rPr>
            </w:pPr>
            <w:r>
              <w:rPr>
                <w:b/>
                <w:bCs/>
              </w:rPr>
              <w:t>NOTE</w:t>
            </w:r>
          </w:p>
        </w:tc>
        <w:tc>
          <w:tcPr>
            <w:tcW w:w="7431" w:type="dxa"/>
            <w:tcBorders>
              <w:top w:val="single" w:sz="4" w:space="0" w:color="auto"/>
              <w:bottom w:val="single" w:sz="4" w:space="0" w:color="auto"/>
              <w:right w:val="nil"/>
            </w:tcBorders>
          </w:tcPr>
          <w:p w14:paraId="7A121111" w14:textId="5EBFBAF0" w:rsidR="00566E7F" w:rsidRDefault="00566E7F" w:rsidP="00566E7F">
            <w:pPr>
              <w:jc w:val="both"/>
              <w:rPr>
                <w:b/>
              </w:rPr>
            </w:pPr>
            <w:r>
              <w:t>DC Tie Load shall neither be curtailed during the Adjustment Period, nor for more than one hour at a time, except for the purpose of maintaining reliability.</w:t>
            </w:r>
          </w:p>
        </w:tc>
      </w:tr>
      <w:tr w:rsidR="005715C0" w14:paraId="52D65FFD" w14:textId="77777777" w:rsidTr="00D82DCE">
        <w:trPr>
          <w:trHeight w:val="576"/>
        </w:trPr>
        <w:tc>
          <w:tcPr>
            <w:tcW w:w="1425" w:type="dxa"/>
            <w:tcBorders>
              <w:top w:val="single" w:sz="4" w:space="0" w:color="auto"/>
              <w:left w:val="nil"/>
              <w:bottom w:val="single" w:sz="4" w:space="0" w:color="auto"/>
            </w:tcBorders>
            <w:vAlign w:val="center"/>
          </w:tcPr>
          <w:p w14:paraId="52C2D57A" w14:textId="7E555924" w:rsidR="005715C0" w:rsidRDefault="005715C0">
            <w:pPr>
              <w:pStyle w:val="TableText"/>
              <w:jc w:val="center"/>
              <w:rPr>
                <w:b/>
              </w:rPr>
            </w:pPr>
            <w:r>
              <w:rPr>
                <w:b/>
              </w:rPr>
              <w:t>1</w:t>
            </w:r>
          </w:p>
        </w:tc>
        <w:tc>
          <w:tcPr>
            <w:tcW w:w="7431" w:type="dxa"/>
            <w:tcBorders>
              <w:top w:val="single" w:sz="4" w:space="0" w:color="auto"/>
              <w:bottom w:val="single" w:sz="4" w:space="0" w:color="auto"/>
              <w:right w:val="nil"/>
            </w:tcBorders>
          </w:tcPr>
          <w:p w14:paraId="343AF756" w14:textId="77777777" w:rsidR="005715C0" w:rsidRDefault="005715C0">
            <w:pPr>
              <w:jc w:val="both"/>
              <w:rPr>
                <w:b/>
              </w:rPr>
            </w:pPr>
            <w:r>
              <w:rPr>
                <w:b/>
              </w:rPr>
              <w:t>IF:</w:t>
            </w:r>
          </w:p>
          <w:p w14:paraId="5FFEF3C6" w14:textId="24E27077" w:rsidR="005715C0" w:rsidRDefault="005715C0" w:rsidP="00666EB3">
            <w:pPr>
              <w:pStyle w:val="ListParagraph"/>
              <w:numPr>
                <w:ilvl w:val="0"/>
                <w:numId w:val="59"/>
              </w:numPr>
              <w:contextualSpacing/>
            </w:pPr>
            <w:r>
              <w:t xml:space="preserve">If requested by the Transmission Operator to curtail </w:t>
            </w:r>
            <w:r w:rsidR="000923A7">
              <w:t xml:space="preserve">a </w:t>
            </w:r>
            <w:r>
              <w:t>South DC-Tie to a specific MW amount to resolve a post-contingency overload.</w:t>
            </w:r>
          </w:p>
          <w:p w14:paraId="28FDA24E" w14:textId="77777777" w:rsidR="005715C0" w:rsidRDefault="005715C0" w:rsidP="005715C0">
            <w:pPr>
              <w:contextualSpacing/>
              <w:rPr>
                <w:b/>
              </w:rPr>
            </w:pPr>
            <w:r>
              <w:rPr>
                <w:b/>
              </w:rPr>
              <w:t>THEN:</w:t>
            </w:r>
          </w:p>
          <w:p w14:paraId="33FF9A5A" w14:textId="60005AB0" w:rsidR="000923A7" w:rsidRDefault="005715C0" w:rsidP="00666EB3">
            <w:pPr>
              <w:pStyle w:val="ListParagraph"/>
              <w:numPr>
                <w:ilvl w:val="0"/>
                <w:numId w:val="59"/>
              </w:numPr>
              <w:contextualSpacing/>
            </w:pPr>
            <w:r>
              <w:t xml:space="preserve">Notify the appropriate DC Tie Operator, AEP TO or </w:t>
            </w:r>
            <w:r w:rsidR="00A76BA2">
              <w:t>ONCOR</w:t>
            </w:r>
            <w:r w:rsidR="00901405">
              <w:t xml:space="preserve"> DC TIE</w:t>
            </w:r>
            <w:r>
              <w:t xml:space="preserve"> to ramp </w:t>
            </w:r>
            <w:r w:rsidR="000923A7">
              <w:t xml:space="preserve">the </w:t>
            </w:r>
            <w:r>
              <w:t>Tie to</w:t>
            </w:r>
            <w:r w:rsidR="000923A7">
              <w:t xml:space="preserve"> the specific MW amount given from</w:t>
            </w:r>
            <w:r>
              <w:t xml:space="preserve"> the Transmission Operator</w:t>
            </w:r>
            <w:r w:rsidR="000923A7">
              <w:t>.</w:t>
            </w:r>
          </w:p>
          <w:p w14:paraId="7DCDA459" w14:textId="5711EB89" w:rsidR="000923A7" w:rsidRDefault="000923A7" w:rsidP="00666EB3">
            <w:pPr>
              <w:pStyle w:val="ListParagraph"/>
              <w:numPr>
                <w:ilvl w:val="0"/>
                <w:numId w:val="59"/>
              </w:numPr>
              <w:contextualSpacing/>
            </w:pPr>
            <w:r>
              <w:t>Curtail the appropriate South DC Tie to the requested MW amount given from the Transmission Operator</w:t>
            </w:r>
            <w:r w:rsidR="000B2DB3">
              <w:t>.</w:t>
            </w:r>
            <w:r>
              <w:t xml:space="preserve"> </w:t>
            </w:r>
          </w:p>
          <w:p w14:paraId="328FD083" w14:textId="0DF42B9F" w:rsidR="000923A7" w:rsidRDefault="000923A7" w:rsidP="00666EB3">
            <w:pPr>
              <w:pStyle w:val="ListParagraph"/>
              <w:numPr>
                <w:ilvl w:val="1"/>
                <w:numId w:val="59"/>
              </w:numPr>
              <w:contextualSpacing/>
            </w:pPr>
            <w:r>
              <w:t>ERCOT will curtail the E-Tag based on the criteria of “Last in – First out”.</w:t>
            </w:r>
          </w:p>
          <w:p w14:paraId="3DF02816" w14:textId="128E8633" w:rsidR="000923A7" w:rsidRDefault="000923A7" w:rsidP="00666EB3">
            <w:pPr>
              <w:numPr>
                <w:ilvl w:val="0"/>
                <w:numId w:val="59"/>
              </w:numPr>
            </w:pPr>
            <w:r>
              <w:t xml:space="preserve">Post the appropriate Preformatted DCTCN Notice to the </w:t>
            </w:r>
            <w:r w:rsidR="006301CF" w:rsidRPr="006301CF">
              <w:t>ERCOT Website</w:t>
            </w:r>
            <w:r>
              <w:t xml:space="preserve"> and</w:t>
            </w:r>
          </w:p>
          <w:p w14:paraId="17848B08" w14:textId="413EA12B" w:rsidR="005715C0" w:rsidRDefault="000923A7" w:rsidP="00666EB3">
            <w:pPr>
              <w:pStyle w:val="ListParagraph"/>
              <w:numPr>
                <w:ilvl w:val="1"/>
                <w:numId w:val="59"/>
              </w:numPr>
              <w:contextualSpacing/>
            </w:pPr>
            <w:r>
              <w:t>Use the canned message,</w:t>
            </w:r>
          </w:p>
        </w:tc>
      </w:tr>
      <w:tr w:rsidR="00D82DCE" w14:paraId="5EC928CC" w14:textId="77777777">
        <w:trPr>
          <w:trHeight w:val="576"/>
        </w:trPr>
        <w:tc>
          <w:tcPr>
            <w:tcW w:w="1425" w:type="dxa"/>
            <w:tcBorders>
              <w:top w:val="single" w:sz="4" w:space="0" w:color="auto"/>
              <w:left w:val="nil"/>
              <w:bottom w:val="double" w:sz="4" w:space="0" w:color="auto"/>
            </w:tcBorders>
            <w:vAlign w:val="center"/>
          </w:tcPr>
          <w:p w14:paraId="2C820CEB" w14:textId="77777777" w:rsidR="00D82DCE" w:rsidRDefault="00D82DCE" w:rsidP="00D82DCE">
            <w:pPr>
              <w:pStyle w:val="TableText"/>
              <w:jc w:val="center"/>
              <w:rPr>
                <w:b/>
              </w:rPr>
            </w:pPr>
            <w:r>
              <w:rPr>
                <w:b/>
              </w:rPr>
              <w:t xml:space="preserve">Cancel </w:t>
            </w:r>
          </w:p>
          <w:p w14:paraId="3DA80A74" w14:textId="143667EE" w:rsidR="00D82DCE" w:rsidRDefault="00D82DCE" w:rsidP="00D82DCE">
            <w:pPr>
              <w:pStyle w:val="TableText"/>
              <w:jc w:val="center"/>
              <w:rPr>
                <w:b/>
              </w:rPr>
            </w:pPr>
            <w:r>
              <w:rPr>
                <w:b/>
              </w:rPr>
              <w:t>Message</w:t>
            </w:r>
          </w:p>
        </w:tc>
        <w:tc>
          <w:tcPr>
            <w:tcW w:w="7431" w:type="dxa"/>
            <w:tcBorders>
              <w:top w:val="single" w:sz="4" w:space="0" w:color="auto"/>
              <w:bottom w:val="double" w:sz="4" w:space="0" w:color="auto"/>
              <w:right w:val="nil"/>
            </w:tcBorders>
          </w:tcPr>
          <w:p w14:paraId="3FE9201B" w14:textId="77777777" w:rsidR="00D82DCE" w:rsidRDefault="00D82DCE" w:rsidP="00D82DCE">
            <w:pPr>
              <w:pStyle w:val="TableText"/>
              <w:jc w:val="both"/>
              <w:rPr>
                <w:b/>
                <w:u w:val="single"/>
              </w:rPr>
            </w:pPr>
            <w:r>
              <w:rPr>
                <w:b/>
                <w:u w:val="single"/>
              </w:rPr>
              <w:t>WHEN:</w:t>
            </w:r>
          </w:p>
          <w:p w14:paraId="6D81912F" w14:textId="524CE86D" w:rsidR="00D82DCE" w:rsidRDefault="00E17DCF" w:rsidP="00666EB3">
            <w:pPr>
              <w:pStyle w:val="ListParagraph"/>
              <w:numPr>
                <w:ilvl w:val="0"/>
                <w:numId w:val="61"/>
              </w:numPr>
              <w:contextualSpacing/>
              <w:jc w:val="both"/>
            </w:pPr>
            <w:r>
              <w:t xml:space="preserve">A South DC-Tie </w:t>
            </w:r>
            <w:r w:rsidR="00D82DCE">
              <w:t>specific MW amount to resolve a post-contingency overload</w:t>
            </w:r>
            <w:r>
              <w:t xml:space="preserve"> is no longer needed</w:t>
            </w:r>
            <w:r w:rsidR="00D82DCE">
              <w:t xml:space="preserve">; </w:t>
            </w:r>
          </w:p>
          <w:p w14:paraId="1EABAF10" w14:textId="77777777" w:rsidR="00D82DCE" w:rsidRDefault="00D82DCE" w:rsidP="00D82DCE">
            <w:pPr>
              <w:pStyle w:val="TableText"/>
              <w:jc w:val="both"/>
              <w:rPr>
                <w:b/>
                <w:u w:val="single"/>
              </w:rPr>
            </w:pPr>
            <w:r>
              <w:rPr>
                <w:b/>
                <w:u w:val="single"/>
              </w:rPr>
              <w:t>THEN:</w:t>
            </w:r>
          </w:p>
          <w:p w14:paraId="72A5D429" w14:textId="3C1C7D1D" w:rsidR="00D82DCE" w:rsidRPr="00E17DCF" w:rsidRDefault="00D82DCE" w:rsidP="00666EB3">
            <w:pPr>
              <w:pStyle w:val="ListParagraph"/>
              <w:numPr>
                <w:ilvl w:val="0"/>
                <w:numId w:val="61"/>
              </w:numPr>
              <w:jc w:val="both"/>
              <w:rPr>
                <w:b/>
              </w:rPr>
            </w:pPr>
            <w:r>
              <w:t xml:space="preserve">Cancel </w:t>
            </w:r>
            <w:r w:rsidR="00536E3E">
              <w:t xml:space="preserve">DCTCN </w:t>
            </w:r>
            <w:r w:rsidR="006301CF" w:rsidRPr="006301CF">
              <w:t>ERCOT Website</w:t>
            </w:r>
            <w:r w:rsidR="00536E3E">
              <w:t xml:space="preserve"> </w:t>
            </w:r>
            <w:r w:rsidR="00E51BEA">
              <w:t>p</w:t>
            </w:r>
            <w:r w:rsidR="00536E3E">
              <w:t xml:space="preserve">osting </w:t>
            </w:r>
            <w:r>
              <w:t>message</w:t>
            </w:r>
          </w:p>
        </w:tc>
      </w:tr>
    </w:tbl>
    <w:p w14:paraId="5C17EEC6" w14:textId="523F0D60" w:rsidR="00F97FE9" w:rsidRDefault="00F97FE9"/>
    <w:p w14:paraId="5C17EEC7" w14:textId="77777777" w:rsidR="00F97FE9" w:rsidRDefault="00F97FE9">
      <w:pPr>
        <w:sectPr w:rsidR="00F97FE9">
          <w:headerReference w:type="default" r:id="rId21"/>
          <w:footerReference w:type="default" r:id="rId22"/>
          <w:pgSz w:w="12240" w:h="15840"/>
          <w:pgMar w:top="1440" w:right="1800" w:bottom="1440" w:left="1800" w:header="720" w:footer="720" w:gutter="0"/>
          <w:cols w:space="720"/>
          <w:docGrid w:linePitch="360"/>
        </w:sectPr>
      </w:pPr>
    </w:p>
    <w:p w14:paraId="5C17EEC8" w14:textId="77777777" w:rsidR="00F97FE9" w:rsidRDefault="0091019C">
      <w:pPr>
        <w:pStyle w:val="Heading2"/>
        <w:ind w:left="720" w:hanging="540"/>
        <w:rPr>
          <w:rFonts w:ascii="Times New Roman Bold" w:hAnsi="Times New Roman Bold"/>
          <w:i w:val="0"/>
          <w:sz w:val="24"/>
          <w:szCs w:val="24"/>
        </w:rPr>
      </w:pPr>
      <w:bookmarkStart w:id="82" w:name="_3.7_Curtailment_for"/>
      <w:bookmarkStart w:id="83" w:name="_3.7_DC-Tie_TripsCurtailment"/>
      <w:bookmarkEnd w:id="82"/>
      <w:bookmarkEnd w:id="83"/>
      <w:r>
        <w:rPr>
          <w:rFonts w:ascii="Times New Roman Bold" w:hAnsi="Times New Roman Bold"/>
          <w:i w:val="0"/>
          <w:sz w:val="24"/>
          <w:szCs w:val="24"/>
        </w:rPr>
        <w:t>3.7</w:t>
      </w:r>
      <w:r>
        <w:rPr>
          <w:rFonts w:ascii="Times New Roman Bold" w:hAnsi="Times New Roman Bold"/>
          <w:i w:val="0"/>
          <w:sz w:val="24"/>
          <w:szCs w:val="24"/>
        </w:rPr>
        <w:tab/>
        <w:t>DC Tie Trips or Derates</w:t>
      </w:r>
    </w:p>
    <w:p w14:paraId="5C17EEC9" w14:textId="77777777" w:rsidR="00F97FE9" w:rsidRDefault="00F97FE9">
      <w:pPr>
        <w:rPr>
          <w:b/>
        </w:rPr>
      </w:pPr>
    </w:p>
    <w:p w14:paraId="5C17EECA" w14:textId="77777777" w:rsidR="00F97FE9" w:rsidRDefault="0091019C">
      <w:pPr>
        <w:ind w:left="720"/>
        <w:rPr>
          <w:b/>
        </w:rPr>
      </w:pPr>
      <w:r>
        <w:rPr>
          <w:b/>
        </w:rPr>
        <w:t xml:space="preserve">Procedure Purpose: </w:t>
      </w:r>
      <w:r>
        <w:t>The process when a DC Ties trip or is de-rated.</w:t>
      </w:r>
    </w:p>
    <w:p w14:paraId="5C17EEC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14"/>
        <w:gridCol w:w="1557"/>
        <w:gridCol w:w="1557"/>
      </w:tblGrid>
      <w:tr w:rsidR="00F97FE9" w14:paraId="5C17EED1" w14:textId="77777777">
        <w:tc>
          <w:tcPr>
            <w:tcW w:w="2628" w:type="dxa"/>
          </w:tcPr>
          <w:p w14:paraId="5C17EECC" w14:textId="77777777" w:rsidR="00F97FE9" w:rsidRDefault="0091019C">
            <w:pPr>
              <w:rPr>
                <w:b/>
                <w:lang w:val="pt-BR"/>
              </w:rPr>
            </w:pPr>
            <w:r>
              <w:rPr>
                <w:b/>
                <w:lang w:val="pt-BR"/>
              </w:rPr>
              <w:t>Protocol Reference</w:t>
            </w:r>
          </w:p>
        </w:tc>
        <w:tc>
          <w:tcPr>
            <w:tcW w:w="1800" w:type="dxa"/>
          </w:tcPr>
          <w:p w14:paraId="5C17EECD" w14:textId="285A18AC" w:rsidR="00F97FE9" w:rsidRDefault="0091019C" w:rsidP="001C43DF">
            <w:pPr>
              <w:rPr>
                <w:b/>
                <w:color w:val="000000"/>
                <w:lang w:val="pt-BR"/>
              </w:rPr>
            </w:pPr>
            <w:r>
              <w:rPr>
                <w:b/>
                <w:color w:val="000000"/>
                <w:lang w:val="pt-BR"/>
              </w:rPr>
              <w:t>4.4.4</w:t>
            </w:r>
          </w:p>
        </w:tc>
        <w:tc>
          <w:tcPr>
            <w:tcW w:w="1314" w:type="dxa"/>
          </w:tcPr>
          <w:p w14:paraId="5C17EECE" w14:textId="4E6C1104" w:rsidR="00F97FE9" w:rsidRDefault="00F97FE9" w:rsidP="001C43DF">
            <w:pPr>
              <w:rPr>
                <w:b/>
                <w:color w:val="000000"/>
                <w:lang w:val="pt-BR"/>
              </w:rPr>
            </w:pPr>
          </w:p>
        </w:tc>
        <w:tc>
          <w:tcPr>
            <w:tcW w:w="1557" w:type="dxa"/>
          </w:tcPr>
          <w:p w14:paraId="5C17EECF" w14:textId="77777777" w:rsidR="00F97FE9" w:rsidRDefault="00F97FE9">
            <w:pPr>
              <w:rPr>
                <w:b/>
                <w:lang w:val="pt-BR"/>
              </w:rPr>
            </w:pPr>
          </w:p>
        </w:tc>
        <w:tc>
          <w:tcPr>
            <w:tcW w:w="1557" w:type="dxa"/>
          </w:tcPr>
          <w:p w14:paraId="5C17EED0" w14:textId="77777777" w:rsidR="00F97FE9" w:rsidRDefault="00F97FE9">
            <w:pPr>
              <w:rPr>
                <w:b/>
                <w:lang w:val="pt-BR"/>
              </w:rPr>
            </w:pPr>
          </w:p>
        </w:tc>
      </w:tr>
      <w:tr w:rsidR="00F97FE9" w14:paraId="5C17EED7" w14:textId="77777777">
        <w:tc>
          <w:tcPr>
            <w:tcW w:w="2628" w:type="dxa"/>
          </w:tcPr>
          <w:p w14:paraId="5C17EED2" w14:textId="77777777" w:rsidR="00F97FE9" w:rsidRDefault="0091019C">
            <w:pPr>
              <w:rPr>
                <w:b/>
                <w:lang w:val="pt-BR"/>
              </w:rPr>
            </w:pPr>
            <w:r>
              <w:rPr>
                <w:b/>
                <w:lang w:val="pt-BR"/>
              </w:rPr>
              <w:t>Guide Reference</w:t>
            </w:r>
          </w:p>
        </w:tc>
        <w:tc>
          <w:tcPr>
            <w:tcW w:w="1800" w:type="dxa"/>
          </w:tcPr>
          <w:p w14:paraId="5C17EED3" w14:textId="77777777" w:rsidR="00F97FE9" w:rsidRDefault="0091019C">
            <w:pPr>
              <w:rPr>
                <w:b/>
                <w:color w:val="000000"/>
                <w:lang w:val="pt-BR"/>
              </w:rPr>
            </w:pPr>
            <w:r>
              <w:rPr>
                <w:b/>
                <w:color w:val="000000"/>
                <w:lang w:val="pt-BR"/>
              </w:rPr>
              <w:t>10.1(2)</w:t>
            </w:r>
          </w:p>
        </w:tc>
        <w:tc>
          <w:tcPr>
            <w:tcW w:w="1314" w:type="dxa"/>
          </w:tcPr>
          <w:p w14:paraId="5C17EED4" w14:textId="77777777" w:rsidR="00F97FE9" w:rsidRDefault="00F97FE9">
            <w:pPr>
              <w:rPr>
                <w:b/>
                <w:color w:val="000000"/>
                <w:lang w:val="pt-BR"/>
              </w:rPr>
            </w:pPr>
          </w:p>
        </w:tc>
        <w:tc>
          <w:tcPr>
            <w:tcW w:w="1557" w:type="dxa"/>
          </w:tcPr>
          <w:p w14:paraId="5C17EED5" w14:textId="77777777" w:rsidR="00F97FE9" w:rsidRDefault="00F97FE9">
            <w:pPr>
              <w:rPr>
                <w:b/>
                <w:lang w:val="pt-BR"/>
              </w:rPr>
            </w:pPr>
          </w:p>
        </w:tc>
        <w:tc>
          <w:tcPr>
            <w:tcW w:w="1557" w:type="dxa"/>
          </w:tcPr>
          <w:p w14:paraId="5C17EED6" w14:textId="77777777" w:rsidR="00F97FE9" w:rsidRDefault="00F97FE9">
            <w:pPr>
              <w:rPr>
                <w:b/>
                <w:lang w:val="pt-BR"/>
              </w:rPr>
            </w:pPr>
          </w:p>
        </w:tc>
      </w:tr>
      <w:tr w:rsidR="00F97FE9" w14:paraId="5C17EEDD" w14:textId="77777777">
        <w:tc>
          <w:tcPr>
            <w:tcW w:w="2628" w:type="dxa"/>
          </w:tcPr>
          <w:p w14:paraId="5C17EED8" w14:textId="77777777" w:rsidR="00F97FE9" w:rsidRDefault="0091019C">
            <w:pPr>
              <w:rPr>
                <w:b/>
                <w:lang w:val="pt-BR"/>
              </w:rPr>
            </w:pPr>
            <w:r>
              <w:rPr>
                <w:b/>
                <w:lang w:val="pt-BR"/>
              </w:rPr>
              <w:t>NERC Standard</w:t>
            </w:r>
          </w:p>
        </w:tc>
        <w:tc>
          <w:tcPr>
            <w:tcW w:w="1800" w:type="dxa"/>
          </w:tcPr>
          <w:p w14:paraId="5C17EED9" w14:textId="77777777" w:rsidR="00F97FE9" w:rsidRDefault="00F97FE9">
            <w:pPr>
              <w:rPr>
                <w:b/>
                <w:lang w:val="pt-BR"/>
              </w:rPr>
            </w:pPr>
          </w:p>
        </w:tc>
        <w:tc>
          <w:tcPr>
            <w:tcW w:w="1314" w:type="dxa"/>
          </w:tcPr>
          <w:p w14:paraId="5C17EEDA" w14:textId="77777777" w:rsidR="00F97FE9" w:rsidRDefault="00F97FE9">
            <w:pPr>
              <w:rPr>
                <w:b/>
                <w:color w:val="000000"/>
                <w:lang w:val="pt-BR"/>
              </w:rPr>
            </w:pPr>
          </w:p>
        </w:tc>
        <w:tc>
          <w:tcPr>
            <w:tcW w:w="1557" w:type="dxa"/>
          </w:tcPr>
          <w:p w14:paraId="5C17EEDB" w14:textId="77777777" w:rsidR="00F97FE9" w:rsidRDefault="00F97FE9">
            <w:pPr>
              <w:rPr>
                <w:b/>
                <w:color w:val="000000"/>
              </w:rPr>
            </w:pPr>
          </w:p>
        </w:tc>
        <w:tc>
          <w:tcPr>
            <w:tcW w:w="1557" w:type="dxa"/>
          </w:tcPr>
          <w:p w14:paraId="5C17EEDC" w14:textId="77777777" w:rsidR="00F97FE9" w:rsidRDefault="00F97FE9">
            <w:pPr>
              <w:rPr>
                <w:b/>
                <w:color w:val="000000"/>
              </w:rPr>
            </w:pPr>
          </w:p>
        </w:tc>
      </w:tr>
    </w:tbl>
    <w:p w14:paraId="5C17EEDE"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4680"/>
      </w:tblGrid>
      <w:tr w:rsidR="00F97FE9" w14:paraId="5C17EEE2" w14:textId="77777777">
        <w:tc>
          <w:tcPr>
            <w:tcW w:w="1818" w:type="dxa"/>
          </w:tcPr>
          <w:p w14:paraId="5C17EEDF" w14:textId="77777777" w:rsidR="00F97FE9" w:rsidRDefault="0091019C">
            <w:pPr>
              <w:rPr>
                <w:b/>
              </w:rPr>
            </w:pPr>
            <w:r>
              <w:rPr>
                <w:b/>
              </w:rPr>
              <w:t>Version:  1</w:t>
            </w:r>
          </w:p>
        </w:tc>
        <w:tc>
          <w:tcPr>
            <w:tcW w:w="2340" w:type="dxa"/>
          </w:tcPr>
          <w:p w14:paraId="5C17EEE0" w14:textId="2BF88B1E" w:rsidR="00F97FE9" w:rsidRDefault="0091019C">
            <w:pPr>
              <w:rPr>
                <w:b/>
              </w:rPr>
            </w:pPr>
            <w:r>
              <w:rPr>
                <w:b/>
              </w:rPr>
              <w:t>Revision:  1</w:t>
            </w:r>
            <w:r w:rsidR="006301CF">
              <w:rPr>
                <w:b/>
              </w:rPr>
              <w:t>8</w:t>
            </w:r>
          </w:p>
        </w:tc>
        <w:tc>
          <w:tcPr>
            <w:tcW w:w="4680" w:type="dxa"/>
          </w:tcPr>
          <w:p w14:paraId="5C17EEE1" w14:textId="78FDCB12" w:rsidR="00F97FE9" w:rsidRDefault="0091019C" w:rsidP="00B96B86">
            <w:pPr>
              <w:rPr>
                <w:b/>
              </w:rPr>
            </w:pPr>
            <w:r>
              <w:rPr>
                <w:b/>
              </w:rPr>
              <w:t xml:space="preserve">Effective Date: </w:t>
            </w:r>
            <w:r w:rsidR="006301CF">
              <w:rPr>
                <w:b/>
              </w:rPr>
              <w:t>December</w:t>
            </w:r>
            <w:r>
              <w:rPr>
                <w:b/>
              </w:rPr>
              <w:t xml:space="preserve"> </w:t>
            </w:r>
            <w:r w:rsidR="006301CF">
              <w:rPr>
                <w:b/>
              </w:rPr>
              <w:t>3</w:t>
            </w:r>
            <w:r>
              <w:rPr>
                <w:b/>
              </w:rPr>
              <w:t>1, 20</w:t>
            </w:r>
            <w:r w:rsidR="00EB3329">
              <w:rPr>
                <w:b/>
              </w:rPr>
              <w:t>20</w:t>
            </w:r>
            <w:r>
              <w:rPr>
                <w:b/>
              </w:rPr>
              <w:t xml:space="preserve"> </w:t>
            </w:r>
          </w:p>
        </w:tc>
      </w:tr>
    </w:tbl>
    <w:p w14:paraId="5C17EEE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F97FE9" w14:paraId="5C17EEE6" w14:textId="77777777">
        <w:trPr>
          <w:trHeight w:val="576"/>
          <w:tblHeader/>
        </w:trPr>
        <w:tc>
          <w:tcPr>
            <w:tcW w:w="1430" w:type="dxa"/>
            <w:tcBorders>
              <w:top w:val="double" w:sz="4" w:space="0" w:color="auto"/>
              <w:left w:val="nil"/>
              <w:bottom w:val="double" w:sz="4" w:space="0" w:color="auto"/>
            </w:tcBorders>
            <w:vAlign w:val="center"/>
          </w:tcPr>
          <w:p w14:paraId="5C17EEE4"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EEE5" w14:textId="77777777" w:rsidR="00F97FE9" w:rsidRDefault="0091019C">
            <w:pPr>
              <w:rPr>
                <w:b/>
              </w:rPr>
            </w:pPr>
            <w:r>
              <w:rPr>
                <w:b/>
              </w:rPr>
              <w:t>Action</w:t>
            </w:r>
          </w:p>
        </w:tc>
      </w:tr>
      <w:tr w:rsidR="00F97FE9" w14:paraId="5C17EEE8"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EEE7" w14:textId="77777777" w:rsidR="00F97FE9" w:rsidRDefault="0091019C">
            <w:pPr>
              <w:pStyle w:val="Heading3"/>
              <w:rPr>
                <w:b w:val="0"/>
              </w:rPr>
            </w:pPr>
            <w:bookmarkStart w:id="84" w:name="_DC-Tie_Trips"/>
            <w:bookmarkStart w:id="85" w:name="_DC-Tie_TripsCFE_DC-Ties"/>
            <w:bookmarkEnd w:id="84"/>
            <w:bookmarkEnd w:id="85"/>
            <w:r>
              <w:t>CENACE DC Ties</w:t>
            </w:r>
          </w:p>
        </w:tc>
      </w:tr>
      <w:tr w:rsidR="00F97FE9" w14:paraId="5C17EEF0" w14:textId="77777777">
        <w:trPr>
          <w:trHeight w:val="576"/>
        </w:trPr>
        <w:tc>
          <w:tcPr>
            <w:tcW w:w="1430" w:type="dxa"/>
            <w:tcBorders>
              <w:top w:val="double" w:sz="4" w:space="0" w:color="auto"/>
              <w:left w:val="nil"/>
              <w:bottom w:val="single" w:sz="4" w:space="0" w:color="auto"/>
            </w:tcBorders>
            <w:vAlign w:val="center"/>
          </w:tcPr>
          <w:p w14:paraId="5C17EEE9" w14:textId="77777777" w:rsidR="00F97FE9" w:rsidRDefault="0091019C">
            <w:pPr>
              <w:pStyle w:val="TableText"/>
              <w:jc w:val="center"/>
              <w:rPr>
                <w:b/>
              </w:rPr>
            </w:pPr>
            <w:r>
              <w:rPr>
                <w:b/>
              </w:rPr>
              <w:t>1</w:t>
            </w:r>
          </w:p>
        </w:tc>
        <w:tc>
          <w:tcPr>
            <w:tcW w:w="7488" w:type="dxa"/>
            <w:tcBorders>
              <w:top w:val="double" w:sz="4" w:space="0" w:color="auto"/>
              <w:bottom w:val="single" w:sz="4" w:space="0" w:color="auto"/>
              <w:right w:val="nil"/>
            </w:tcBorders>
          </w:tcPr>
          <w:p w14:paraId="5C17EEEA" w14:textId="77777777" w:rsidR="00F97FE9" w:rsidRDefault="0091019C">
            <w:pPr>
              <w:pStyle w:val="TableText"/>
              <w:jc w:val="both"/>
              <w:rPr>
                <w:u w:val="single"/>
              </w:rPr>
            </w:pPr>
            <w:r>
              <w:rPr>
                <w:b/>
                <w:u w:val="single"/>
              </w:rPr>
              <w:t>IF:</w:t>
            </w:r>
          </w:p>
          <w:p w14:paraId="5C17EEEB" w14:textId="77777777" w:rsidR="00F97FE9" w:rsidRDefault="0091019C" w:rsidP="00666EB3">
            <w:pPr>
              <w:pStyle w:val="TableText"/>
              <w:numPr>
                <w:ilvl w:val="0"/>
                <w:numId w:val="55"/>
              </w:numPr>
              <w:jc w:val="both"/>
            </w:pPr>
            <w:r>
              <w:t>Any of the CENACE DC Ties trip,</w:t>
            </w:r>
          </w:p>
          <w:p w14:paraId="5C17EEEC" w14:textId="77777777" w:rsidR="00F97FE9" w:rsidRDefault="0091019C">
            <w:pPr>
              <w:pStyle w:val="TableText"/>
              <w:jc w:val="both"/>
              <w:rPr>
                <w:b/>
                <w:u w:val="single"/>
              </w:rPr>
            </w:pPr>
            <w:r>
              <w:rPr>
                <w:b/>
                <w:u w:val="single"/>
              </w:rPr>
              <w:t>THEN:</w:t>
            </w:r>
          </w:p>
          <w:p w14:paraId="5C17EEED" w14:textId="77777777" w:rsidR="00F97FE9" w:rsidRDefault="0091019C" w:rsidP="00666EB3">
            <w:pPr>
              <w:pStyle w:val="TableText"/>
              <w:numPr>
                <w:ilvl w:val="0"/>
                <w:numId w:val="55"/>
              </w:numPr>
              <w:jc w:val="both"/>
            </w:pPr>
            <w:r>
              <w:t xml:space="preserve"> ERCOT will have the responsibility to curtail the E-Tags.  </w:t>
            </w:r>
          </w:p>
          <w:p w14:paraId="5C17EEEE" w14:textId="77777777" w:rsidR="00F97FE9" w:rsidRDefault="0091019C" w:rsidP="00666EB3">
            <w:pPr>
              <w:pStyle w:val="TableText"/>
              <w:numPr>
                <w:ilvl w:val="0"/>
                <w:numId w:val="20"/>
              </w:numPr>
              <w:jc w:val="both"/>
              <w:rPr>
                <w:color w:val="000000"/>
              </w:rPr>
            </w:pPr>
            <w:r>
              <w:rPr>
                <w:color w:val="000000"/>
              </w:rPr>
              <w:t xml:space="preserve">Curtail the E-Tags for the Tie that tripped </w:t>
            </w:r>
            <w:r>
              <w:t>(see Desktop Guide DC Tie Desk Section 2.3 or 2.4)</w:t>
            </w:r>
            <w:r>
              <w:rPr>
                <w:color w:val="000000"/>
              </w:rPr>
              <w:t>.</w:t>
            </w:r>
          </w:p>
          <w:p w14:paraId="55C6C87D" w14:textId="031707E6" w:rsidR="00F97FE9" w:rsidRDefault="00686BE4" w:rsidP="00666EB3">
            <w:pPr>
              <w:pStyle w:val="TableText"/>
              <w:numPr>
                <w:ilvl w:val="0"/>
                <w:numId w:val="55"/>
              </w:numPr>
            </w:pPr>
            <w:r>
              <w:t xml:space="preserve">Post the appropriate Preformatted DCTCN Notice to the </w:t>
            </w:r>
            <w:r w:rsidR="006301CF" w:rsidRPr="006301CF">
              <w:t>ERCOT Website</w:t>
            </w:r>
          </w:p>
          <w:p w14:paraId="5C17EEEF" w14:textId="31D57EBD" w:rsidR="00686BE4" w:rsidRDefault="00686BE4" w:rsidP="00666EB3">
            <w:pPr>
              <w:pStyle w:val="TableText"/>
              <w:numPr>
                <w:ilvl w:val="1"/>
                <w:numId w:val="55"/>
              </w:numPr>
            </w:pPr>
            <w:r>
              <w:t>Use the canned message</w:t>
            </w:r>
          </w:p>
        </w:tc>
      </w:tr>
      <w:tr w:rsidR="00F97FE9" w14:paraId="5C17EEF6" w14:textId="77777777">
        <w:trPr>
          <w:trHeight w:val="576"/>
        </w:trPr>
        <w:tc>
          <w:tcPr>
            <w:tcW w:w="1430" w:type="dxa"/>
            <w:tcBorders>
              <w:top w:val="single" w:sz="4" w:space="0" w:color="auto"/>
              <w:left w:val="nil"/>
              <w:bottom w:val="single" w:sz="4" w:space="0" w:color="auto"/>
            </w:tcBorders>
            <w:vAlign w:val="center"/>
          </w:tcPr>
          <w:p w14:paraId="5C17EEF1" w14:textId="77777777" w:rsidR="00F97FE9" w:rsidRDefault="0091019C">
            <w:pPr>
              <w:pStyle w:val="TableText"/>
              <w:jc w:val="center"/>
              <w:rPr>
                <w:b/>
              </w:rPr>
            </w:pPr>
            <w:r>
              <w:rPr>
                <w:b/>
              </w:rPr>
              <w:t>2</w:t>
            </w:r>
          </w:p>
        </w:tc>
        <w:tc>
          <w:tcPr>
            <w:tcW w:w="7488" w:type="dxa"/>
            <w:tcBorders>
              <w:top w:val="single" w:sz="4" w:space="0" w:color="auto"/>
              <w:bottom w:val="single" w:sz="4" w:space="0" w:color="auto"/>
              <w:right w:val="nil"/>
            </w:tcBorders>
          </w:tcPr>
          <w:p w14:paraId="5C17EEF2" w14:textId="77777777" w:rsidR="00F97FE9" w:rsidRDefault="0091019C">
            <w:pPr>
              <w:pStyle w:val="TableText"/>
            </w:pPr>
            <w:r>
              <w:t>Once the DC Tie that tripped is operational, re-load the curtailed E-Tag(s), if applicable:</w:t>
            </w:r>
          </w:p>
          <w:p w14:paraId="5C17EEF3" w14:textId="77777777" w:rsidR="00F97FE9" w:rsidRDefault="0091019C" w:rsidP="00666EB3">
            <w:pPr>
              <w:pStyle w:val="TableText"/>
              <w:numPr>
                <w:ilvl w:val="0"/>
                <w:numId w:val="55"/>
              </w:numPr>
            </w:pPr>
            <w:r>
              <w:t>Re-load curtailed E-Tag(s) (see Desktop Guide DC Tie Desk Section 2.5),</w:t>
            </w:r>
          </w:p>
          <w:p w14:paraId="5CAAC02E" w14:textId="220B9FFF" w:rsidR="00E17DCF" w:rsidRDefault="00E17DCF" w:rsidP="00666EB3">
            <w:pPr>
              <w:pStyle w:val="TableText"/>
              <w:numPr>
                <w:ilvl w:val="0"/>
                <w:numId w:val="55"/>
              </w:numPr>
            </w:pPr>
            <w:r>
              <w:t xml:space="preserve">Cancel DCTCN </w:t>
            </w:r>
            <w:r w:rsidR="006301CF" w:rsidRPr="006301CF">
              <w:t>ERCOT Website</w:t>
            </w:r>
            <w:r>
              <w:t xml:space="preserve"> </w:t>
            </w:r>
            <w:r w:rsidR="00E51BEA">
              <w:t>p</w:t>
            </w:r>
            <w:r>
              <w:t>osting message</w:t>
            </w:r>
          </w:p>
          <w:p w14:paraId="5C17EEF5" w14:textId="6D2A2AC5" w:rsidR="00F97FE9" w:rsidRDefault="0091019C" w:rsidP="00666EB3">
            <w:pPr>
              <w:pStyle w:val="TableText"/>
              <w:numPr>
                <w:ilvl w:val="0"/>
                <w:numId w:val="55"/>
              </w:numPr>
              <w:ind w:right="688"/>
            </w:pPr>
            <w:r>
              <w:t>Notify the appropriate DC Tie Operator</w:t>
            </w:r>
            <w:r>
              <w:rPr>
                <w:color w:val="000000"/>
              </w:rPr>
              <w:t>.</w:t>
            </w:r>
            <w:r>
              <w:t xml:space="preserve"> </w:t>
            </w:r>
          </w:p>
        </w:tc>
      </w:tr>
      <w:tr w:rsidR="00F97FE9" w14:paraId="5C17EEFF" w14:textId="77777777">
        <w:trPr>
          <w:trHeight w:val="576"/>
        </w:trPr>
        <w:tc>
          <w:tcPr>
            <w:tcW w:w="1430" w:type="dxa"/>
            <w:tcBorders>
              <w:top w:val="single" w:sz="4" w:space="0" w:color="auto"/>
              <w:left w:val="nil"/>
              <w:bottom w:val="single" w:sz="4" w:space="0" w:color="auto"/>
            </w:tcBorders>
            <w:vAlign w:val="center"/>
          </w:tcPr>
          <w:p w14:paraId="5C17EEF7" w14:textId="77777777" w:rsidR="00F97FE9" w:rsidRDefault="0091019C">
            <w:pPr>
              <w:pStyle w:val="TableText"/>
              <w:jc w:val="center"/>
              <w:rPr>
                <w:b/>
              </w:rPr>
            </w:pPr>
            <w:r>
              <w:rPr>
                <w:b/>
              </w:rPr>
              <w:t>3</w:t>
            </w:r>
          </w:p>
        </w:tc>
        <w:tc>
          <w:tcPr>
            <w:tcW w:w="7488" w:type="dxa"/>
            <w:tcBorders>
              <w:top w:val="single" w:sz="4" w:space="0" w:color="auto"/>
              <w:bottom w:val="single" w:sz="4" w:space="0" w:color="auto"/>
              <w:right w:val="nil"/>
            </w:tcBorders>
          </w:tcPr>
          <w:p w14:paraId="5C17EEF8" w14:textId="77777777" w:rsidR="00F97FE9" w:rsidRDefault="0091019C">
            <w:pPr>
              <w:pStyle w:val="TableText"/>
              <w:tabs>
                <w:tab w:val="left" w:pos="965"/>
                <w:tab w:val="left" w:pos="1685"/>
              </w:tabs>
              <w:ind w:right="688"/>
              <w:jc w:val="both"/>
              <w:rPr>
                <w:b/>
                <w:u w:val="single"/>
              </w:rPr>
            </w:pPr>
            <w:r>
              <w:rPr>
                <w:b/>
                <w:u w:val="single"/>
              </w:rPr>
              <w:t>IF:</w:t>
            </w:r>
          </w:p>
          <w:p w14:paraId="5C17EEF9" w14:textId="77777777" w:rsidR="00F97FE9" w:rsidRDefault="0091019C" w:rsidP="00666EB3">
            <w:pPr>
              <w:pStyle w:val="TableText"/>
              <w:numPr>
                <w:ilvl w:val="0"/>
                <w:numId w:val="35"/>
              </w:numPr>
              <w:tabs>
                <w:tab w:val="left" w:pos="965"/>
                <w:tab w:val="left" w:pos="1685"/>
              </w:tabs>
              <w:ind w:right="688"/>
              <w:jc w:val="both"/>
            </w:pPr>
            <w:r>
              <w:t>The re-loaded E-Tag(s) go passive deny because CENACE or DC Tie Operator did not approve the E-Tag(s) in the allotted time;</w:t>
            </w:r>
          </w:p>
          <w:p w14:paraId="5C17EEFA" w14:textId="77777777" w:rsidR="00F97FE9" w:rsidRDefault="0091019C">
            <w:pPr>
              <w:pStyle w:val="TableText"/>
              <w:tabs>
                <w:tab w:val="left" w:pos="965"/>
                <w:tab w:val="left" w:pos="1685"/>
              </w:tabs>
              <w:ind w:right="688"/>
              <w:jc w:val="both"/>
              <w:rPr>
                <w:b/>
                <w:u w:val="single"/>
              </w:rPr>
            </w:pPr>
            <w:r>
              <w:rPr>
                <w:b/>
                <w:u w:val="single"/>
              </w:rPr>
              <w:t>THEN:</w:t>
            </w:r>
          </w:p>
          <w:p w14:paraId="5C17EEFB" w14:textId="77777777" w:rsidR="00F97FE9" w:rsidRDefault="0091019C" w:rsidP="00666EB3">
            <w:pPr>
              <w:pStyle w:val="TableText"/>
              <w:numPr>
                <w:ilvl w:val="0"/>
                <w:numId w:val="35"/>
              </w:numPr>
              <w:tabs>
                <w:tab w:val="left" w:pos="965"/>
                <w:tab w:val="left" w:pos="1685"/>
              </w:tabs>
              <w:ind w:right="688"/>
              <w:jc w:val="both"/>
            </w:pPr>
            <w:r>
              <w:t>Re-load the E-Tag(s) again, AND</w:t>
            </w:r>
          </w:p>
          <w:p w14:paraId="5C17EEFC" w14:textId="77777777" w:rsidR="00F97FE9" w:rsidRDefault="0091019C" w:rsidP="00666EB3">
            <w:pPr>
              <w:pStyle w:val="TableText"/>
              <w:numPr>
                <w:ilvl w:val="0"/>
                <w:numId w:val="35"/>
              </w:numPr>
              <w:tabs>
                <w:tab w:val="left" w:pos="965"/>
                <w:tab w:val="left" w:pos="1685"/>
              </w:tabs>
              <w:ind w:right="688"/>
              <w:jc w:val="both"/>
            </w:pPr>
            <w:r>
              <w:t xml:space="preserve">Notify the appropriate </w:t>
            </w:r>
            <w:r>
              <w:rPr>
                <w:color w:val="000000"/>
              </w:rPr>
              <w:t>DC Tie Operator</w:t>
            </w:r>
            <w:r>
              <w:t>.</w:t>
            </w:r>
          </w:p>
          <w:p w14:paraId="5C17EEFD" w14:textId="77777777" w:rsidR="00F97FE9" w:rsidRDefault="00F97FE9">
            <w:pPr>
              <w:pStyle w:val="TableText"/>
              <w:tabs>
                <w:tab w:val="left" w:pos="965"/>
                <w:tab w:val="left" w:pos="1685"/>
              </w:tabs>
              <w:ind w:right="688"/>
              <w:jc w:val="both"/>
            </w:pPr>
          </w:p>
          <w:p w14:paraId="5C17EEFE" w14:textId="47CB6C7A" w:rsidR="00F97FE9" w:rsidRDefault="0091019C">
            <w:pPr>
              <w:pStyle w:val="TableText"/>
              <w:jc w:val="both"/>
              <w:rPr>
                <w:i/>
              </w:rPr>
            </w:pPr>
            <w:r>
              <w:rPr>
                <w:i/>
              </w:rPr>
              <w:t>If reload fails</w:t>
            </w:r>
            <w:r w:rsidR="00476273">
              <w:rPr>
                <w:i/>
              </w:rPr>
              <w:t>,</w:t>
            </w:r>
            <w:r>
              <w:rPr>
                <w:i/>
              </w:rPr>
              <w:t xml:space="preserve"> the second time stop trying and keep tag curtailed.</w:t>
            </w:r>
          </w:p>
        </w:tc>
      </w:tr>
      <w:tr w:rsidR="00F97FE9" w14:paraId="5C17EF08" w14:textId="77777777">
        <w:trPr>
          <w:trHeight w:val="576"/>
        </w:trPr>
        <w:tc>
          <w:tcPr>
            <w:tcW w:w="1430" w:type="dxa"/>
            <w:tcBorders>
              <w:top w:val="single" w:sz="4" w:space="0" w:color="auto"/>
              <w:left w:val="nil"/>
              <w:bottom w:val="single" w:sz="4" w:space="0" w:color="auto"/>
            </w:tcBorders>
            <w:vAlign w:val="center"/>
          </w:tcPr>
          <w:p w14:paraId="5C17EF00" w14:textId="77777777" w:rsidR="00F97FE9" w:rsidRDefault="0091019C">
            <w:pPr>
              <w:pStyle w:val="TableText"/>
              <w:jc w:val="center"/>
              <w:rPr>
                <w:b/>
              </w:rPr>
            </w:pPr>
            <w:r>
              <w:rPr>
                <w:b/>
              </w:rPr>
              <w:t>Post</w:t>
            </w:r>
          </w:p>
          <w:p w14:paraId="5C17EF01" w14:textId="77777777" w:rsidR="00F97FE9" w:rsidRDefault="0091019C">
            <w:pPr>
              <w:pStyle w:val="TableText"/>
              <w:jc w:val="center"/>
              <w:rPr>
                <w:b/>
              </w:rPr>
            </w:pPr>
            <w:r>
              <w:rPr>
                <w:b/>
              </w:rPr>
              <w:t>Message</w:t>
            </w:r>
          </w:p>
        </w:tc>
        <w:tc>
          <w:tcPr>
            <w:tcW w:w="7488" w:type="dxa"/>
            <w:tcBorders>
              <w:top w:val="single" w:sz="4" w:space="0" w:color="auto"/>
              <w:bottom w:val="single" w:sz="4" w:space="0" w:color="auto"/>
              <w:right w:val="nil"/>
            </w:tcBorders>
          </w:tcPr>
          <w:p w14:paraId="5C17EF02" w14:textId="77777777" w:rsidR="00F97FE9" w:rsidRDefault="0091019C">
            <w:pPr>
              <w:pStyle w:val="TableText"/>
              <w:jc w:val="both"/>
              <w:rPr>
                <w:b/>
                <w:u w:val="single"/>
              </w:rPr>
            </w:pPr>
            <w:r>
              <w:rPr>
                <w:b/>
                <w:u w:val="single"/>
              </w:rPr>
              <w:t>WHEN:</w:t>
            </w:r>
          </w:p>
          <w:p w14:paraId="5C17EF03" w14:textId="4BC96C16" w:rsidR="00F97FE9" w:rsidRDefault="0091019C" w:rsidP="00666EB3">
            <w:pPr>
              <w:pStyle w:val="TableText"/>
              <w:numPr>
                <w:ilvl w:val="0"/>
                <w:numId w:val="35"/>
              </w:numPr>
              <w:tabs>
                <w:tab w:val="left" w:pos="965"/>
                <w:tab w:val="left" w:pos="1685"/>
              </w:tabs>
              <w:ind w:right="688"/>
              <w:jc w:val="both"/>
            </w:pPr>
            <w:r>
              <w:t>The Railroad or Laredo DC Tie trips;</w:t>
            </w:r>
          </w:p>
          <w:p w14:paraId="5C17EF04" w14:textId="77777777" w:rsidR="00F97FE9" w:rsidRDefault="0091019C">
            <w:pPr>
              <w:pStyle w:val="TableText"/>
              <w:jc w:val="both"/>
              <w:rPr>
                <w:b/>
                <w:u w:val="single"/>
              </w:rPr>
            </w:pPr>
            <w:r>
              <w:rPr>
                <w:b/>
                <w:u w:val="single"/>
              </w:rPr>
              <w:t>THEN:</w:t>
            </w:r>
          </w:p>
          <w:p w14:paraId="5C17EF05" w14:textId="3305BDF9" w:rsidR="00F97FE9" w:rsidRDefault="0091019C" w:rsidP="00666EB3">
            <w:pPr>
              <w:pStyle w:val="TableText"/>
              <w:numPr>
                <w:ilvl w:val="0"/>
                <w:numId w:val="35"/>
              </w:numPr>
              <w:tabs>
                <w:tab w:val="left" w:pos="965"/>
                <w:tab w:val="left" w:pos="1685"/>
              </w:tabs>
              <w:ind w:right="688"/>
              <w:jc w:val="both"/>
            </w:pPr>
            <w:r>
              <w:t xml:space="preserve">Post message on </w:t>
            </w:r>
            <w:r w:rsidR="006301CF">
              <w:t xml:space="preserve">the </w:t>
            </w:r>
            <w:r w:rsidR="006301CF" w:rsidRPr="006301CF">
              <w:t>ERCOT Website</w:t>
            </w:r>
            <w:r>
              <w:t>,</w:t>
            </w:r>
          </w:p>
          <w:p w14:paraId="5C17EF06" w14:textId="77777777" w:rsidR="00F97FE9" w:rsidRDefault="0091019C" w:rsidP="00666EB3">
            <w:pPr>
              <w:pStyle w:val="TableText"/>
              <w:numPr>
                <w:ilvl w:val="1"/>
                <w:numId w:val="55"/>
              </w:numPr>
              <w:jc w:val="both"/>
            </w:pPr>
            <w:r>
              <w:t xml:space="preserve">Use the canned message, </w:t>
            </w:r>
          </w:p>
          <w:p w14:paraId="5C17EF07" w14:textId="77777777" w:rsidR="00F97FE9" w:rsidRDefault="0091019C" w:rsidP="00666EB3">
            <w:pPr>
              <w:pStyle w:val="TableText"/>
              <w:numPr>
                <w:ilvl w:val="1"/>
                <w:numId w:val="55"/>
              </w:numPr>
              <w:tabs>
                <w:tab w:val="left" w:pos="965"/>
                <w:tab w:val="left" w:pos="1685"/>
              </w:tabs>
              <w:ind w:right="688"/>
              <w:jc w:val="both"/>
            </w:pPr>
            <w:r>
              <w:t>End time will be unknown, put through the end of the day</w:t>
            </w:r>
          </w:p>
        </w:tc>
      </w:tr>
      <w:tr w:rsidR="00F97FE9" w14:paraId="5C17EF0F" w14:textId="77777777">
        <w:trPr>
          <w:trHeight w:val="576"/>
        </w:trPr>
        <w:tc>
          <w:tcPr>
            <w:tcW w:w="1430" w:type="dxa"/>
            <w:tcBorders>
              <w:top w:val="single" w:sz="4" w:space="0" w:color="auto"/>
              <w:left w:val="nil"/>
              <w:bottom w:val="double" w:sz="4" w:space="0" w:color="auto"/>
            </w:tcBorders>
            <w:vAlign w:val="center"/>
          </w:tcPr>
          <w:p w14:paraId="5C17EF09" w14:textId="77777777" w:rsidR="00F97FE9" w:rsidRDefault="0091019C">
            <w:pPr>
              <w:pStyle w:val="TableText"/>
              <w:jc w:val="center"/>
              <w:rPr>
                <w:b/>
              </w:rPr>
            </w:pPr>
            <w:r>
              <w:rPr>
                <w:b/>
              </w:rPr>
              <w:t xml:space="preserve">Cancel </w:t>
            </w:r>
          </w:p>
          <w:p w14:paraId="5C17EF0A" w14:textId="77777777" w:rsidR="00F97FE9" w:rsidRDefault="0091019C">
            <w:pPr>
              <w:pStyle w:val="TableText"/>
              <w:jc w:val="center"/>
              <w:rPr>
                <w:b/>
              </w:rPr>
            </w:pPr>
            <w:r>
              <w:rPr>
                <w:b/>
              </w:rPr>
              <w:t>Message</w:t>
            </w:r>
          </w:p>
        </w:tc>
        <w:tc>
          <w:tcPr>
            <w:tcW w:w="7488" w:type="dxa"/>
            <w:tcBorders>
              <w:top w:val="single" w:sz="4" w:space="0" w:color="auto"/>
              <w:bottom w:val="double" w:sz="4" w:space="0" w:color="auto"/>
              <w:right w:val="nil"/>
            </w:tcBorders>
          </w:tcPr>
          <w:p w14:paraId="5C17EF0B" w14:textId="77777777" w:rsidR="00F97FE9" w:rsidRDefault="0091019C">
            <w:pPr>
              <w:pStyle w:val="TableText"/>
              <w:jc w:val="both"/>
              <w:rPr>
                <w:b/>
                <w:u w:val="single"/>
              </w:rPr>
            </w:pPr>
            <w:r>
              <w:rPr>
                <w:b/>
                <w:u w:val="single"/>
              </w:rPr>
              <w:t>WHEN:</w:t>
            </w:r>
          </w:p>
          <w:p w14:paraId="5C17EF0C" w14:textId="77777777" w:rsidR="00F97FE9" w:rsidRDefault="0091019C" w:rsidP="00666EB3">
            <w:pPr>
              <w:pStyle w:val="TableText"/>
              <w:numPr>
                <w:ilvl w:val="0"/>
                <w:numId w:val="61"/>
              </w:numPr>
              <w:jc w:val="both"/>
            </w:pPr>
            <w:r>
              <w:t xml:space="preserve">The DC Tie returns to service; </w:t>
            </w:r>
          </w:p>
          <w:p w14:paraId="5C17EF0D" w14:textId="77777777" w:rsidR="00F97FE9" w:rsidRDefault="0091019C">
            <w:pPr>
              <w:pStyle w:val="TableText"/>
              <w:jc w:val="both"/>
              <w:rPr>
                <w:b/>
                <w:u w:val="single"/>
              </w:rPr>
            </w:pPr>
            <w:r>
              <w:rPr>
                <w:b/>
                <w:u w:val="single"/>
              </w:rPr>
              <w:t>THEN:</w:t>
            </w:r>
          </w:p>
          <w:p w14:paraId="5C17EF0E" w14:textId="77777777" w:rsidR="00F97FE9" w:rsidRDefault="0091019C" w:rsidP="00666EB3">
            <w:pPr>
              <w:pStyle w:val="TableText"/>
              <w:numPr>
                <w:ilvl w:val="0"/>
                <w:numId w:val="61"/>
              </w:numPr>
              <w:jc w:val="both"/>
            </w:pPr>
            <w:r>
              <w:t>Cancel message</w:t>
            </w:r>
          </w:p>
        </w:tc>
      </w:tr>
      <w:tr w:rsidR="00F97FE9" w14:paraId="5C17EF11"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EF10" w14:textId="77777777" w:rsidR="00F97FE9" w:rsidRDefault="0091019C">
            <w:pPr>
              <w:pStyle w:val="Heading3"/>
              <w:rPr>
                <w:b w:val="0"/>
                <w:u w:val="single"/>
              </w:rPr>
            </w:pPr>
            <w:r>
              <w:t>CENACE DC Tie Derates</w:t>
            </w:r>
          </w:p>
        </w:tc>
      </w:tr>
      <w:tr w:rsidR="00F97FE9" w14:paraId="5C17EF1F" w14:textId="77777777">
        <w:trPr>
          <w:trHeight w:val="576"/>
        </w:trPr>
        <w:tc>
          <w:tcPr>
            <w:tcW w:w="1430" w:type="dxa"/>
            <w:tcBorders>
              <w:top w:val="single" w:sz="4" w:space="0" w:color="auto"/>
              <w:left w:val="nil"/>
              <w:bottom w:val="single" w:sz="4" w:space="0" w:color="auto"/>
            </w:tcBorders>
            <w:vAlign w:val="center"/>
          </w:tcPr>
          <w:p w14:paraId="5C17EF12" w14:textId="77777777" w:rsidR="00F97FE9" w:rsidRDefault="0091019C">
            <w:pPr>
              <w:pStyle w:val="TableText"/>
              <w:jc w:val="center"/>
              <w:rPr>
                <w:b/>
              </w:rPr>
            </w:pPr>
            <w:r>
              <w:rPr>
                <w:b/>
              </w:rPr>
              <w:t>Post</w:t>
            </w:r>
          </w:p>
          <w:p w14:paraId="5C17EF13" w14:textId="77777777" w:rsidR="00F97FE9" w:rsidRDefault="0091019C">
            <w:pPr>
              <w:pStyle w:val="TableText"/>
              <w:jc w:val="center"/>
              <w:rPr>
                <w:b/>
              </w:rPr>
            </w:pPr>
            <w:r>
              <w:rPr>
                <w:b/>
              </w:rPr>
              <w:t>Message</w:t>
            </w:r>
          </w:p>
        </w:tc>
        <w:tc>
          <w:tcPr>
            <w:tcW w:w="7488" w:type="dxa"/>
            <w:tcBorders>
              <w:top w:val="single" w:sz="4" w:space="0" w:color="auto"/>
              <w:bottom w:val="single" w:sz="4" w:space="0" w:color="auto"/>
              <w:right w:val="nil"/>
            </w:tcBorders>
          </w:tcPr>
          <w:p w14:paraId="5C17EF14" w14:textId="77777777" w:rsidR="00F97FE9" w:rsidRDefault="0091019C">
            <w:pPr>
              <w:rPr>
                <w:b/>
                <w:u w:val="single"/>
              </w:rPr>
            </w:pPr>
            <w:r>
              <w:rPr>
                <w:b/>
                <w:u w:val="single"/>
              </w:rPr>
              <w:t>IF:</w:t>
            </w:r>
          </w:p>
          <w:p w14:paraId="5C17EF15" w14:textId="77777777" w:rsidR="00F97FE9" w:rsidRDefault="0091019C" w:rsidP="00666EB3">
            <w:pPr>
              <w:numPr>
                <w:ilvl w:val="0"/>
                <w:numId w:val="65"/>
              </w:numPr>
            </w:pPr>
            <w:r>
              <w:t>Notified that any of the CENACE DC Ties are temporally derated;</w:t>
            </w:r>
          </w:p>
          <w:p w14:paraId="5C17EF16" w14:textId="77777777" w:rsidR="00F97FE9" w:rsidRDefault="0091019C">
            <w:pPr>
              <w:rPr>
                <w:b/>
                <w:u w:val="single"/>
              </w:rPr>
            </w:pPr>
            <w:r>
              <w:rPr>
                <w:b/>
                <w:u w:val="single"/>
              </w:rPr>
              <w:t>THEN:</w:t>
            </w:r>
          </w:p>
          <w:p w14:paraId="5C17EF17" w14:textId="7E55C61B" w:rsidR="00F97FE9" w:rsidRDefault="0091019C" w:rsidP="00666EB3">
            <w:pPr>
              <w:numPr>
                <w:ilvl w:val="0"/>
                <w:numId w:val="65"/>
              </w:numPr>
              <w:rPr>
                <w:b/>
              </w:rPr>
            </w:pPr>
            <w:r>
              <w:t xml:space="preserve">Post message on </w:t>
            </w:r>
            <w:r w:rsidR="006301CF">
              <w:t xml:space="preserve">the </w:t>
            </w:r>
            <w:r w:rsidR="006301CF" w:rsidRPr="006301CF">
              <w:t>ERCOT Website</w:t>
            </w:r>
            <w:r>
              <w:t>;</w:t>
            </w:r>
          </w:p>
          <w:p w14:paraId="5C17EF18" w14:textId="77777777" w:rsidR="00F97FE9" w:rsidRDefault="0091019C" w:rsidP="00666EB3">
            <w:pPr>
              <w:numPr>
                <w:ilvl w:val="1"/>
                <w:numId w:val="65"/>
              </w:numPr>
              <w:rPr>
                <w:b/>
              </w:rPr>
            </w:pPr>
            <w:r>
              <w:t>Select Create Freeform Notice,</w:t>
            </w:r>
          </w:p>
          <w:p w14:paraId="5C17EF19" w14:textId="77777777" w:rsidR="00F97FE9" w:rsidRDefault="0091019C" w:rsidP="00666EB3">
            <w:pPr>
              <w:numPr>
                <w:ilvl w:val="1"/>
                <w:numId w:val="65"/>
              </w:numPr>
              <w:rPr>
                <w:b/>
              </w:rPr>
            </w:pPr>
            <w:r>
              <w:t>Operational Information,</w:t>
            </w:r>
          </w:p>
          <w:p w14:paraId="5C17EF1A" w14:textId="77777777" w:rsidR="00F97FE9" w:rsidRDefault="0091019C" w:rsidP="00666EB3">
            <w:pPr>
              <w:numPr>
                <w:ilvl w:val="1"/>
                <w:numId w:val="65"/>
              </w:numPr>
              <w:contextualSpacing/>
              <w:rPr>
                <w:rFonts w:eastAsia="Calibri" w:cs="Tahoma"/>
              </w:rPr>
            </w:pPr>
            <w:r>
              <w:rPr>
                <w:rFonts w:eastAsia="Calibri" w:cs="Tahoma"/>
              </w:rPr>
              <w:t>Low priority,</w:t>
            </w:r>
          </w:p>
          <w:p w14:paraId="5C17EF1B" w14:textId="77777777" w:rsidR="00F97FE9" w:rsidRDefault="0091019C" w:rsidP="00666EB3">
            <w:pPr>
              <w:numPr>
                <w:ilvl w:val="1"/>
                <w:numId w:val="65"/>
              </w:numPr>
              <w:rPr>
                <w:b/>
              </w:rPr>
            </w:pPr>
            <w:r>
              <w:t xml:space="preserve">Public. </w:t>
            </w:r>
          </w:p>
          <w:p w14:paraId="5C17EF1C" w14:textId="77777777" w:rsidR="00F97FE9" w:rsidRDefault="00F97FE9">
            <w:pPr>
              <w:ind w:left="360"/>
              <w:rPr>
                <w:b/>
              </w:rPr>
            </w:pPr>
          </w:p>
          <w:p w14:paraId="5C17EF1D" w14:textId="3B9DF30B" w:rsidR="00F97FE9" w:rsidRDefault="0091019C">
            <w:pPr>
              <w:rPr>
                <w:b/>
                <w:u w:val="single"/>
              </w:rPr>
            </w:pPr>
            <w:r>
              <w:rPr>
                <w:b/>
                <w:highlight w:val="yellow"/>
                <w:u w:val="single"/>
              </w:rPr>
              <w:t xml:space="preserve">Typical </w:t>
            </w:r>
            <w:r w:rsidR="006301CF" w:rsidRPr="006301CF">
              <w:rPr>
                <w:b/>
                <w:highlight w:val="yellow"/>
                <w:u w:val="single"/>
              </w:rPr>
              <w:t>ERCOT Website</w:t>
            </w:r>
            <w:r>
              <w:rPr>
                <w:b/>
                <w:highlight w:val="yellow"/>
                <w:u w:val="single"/>
              </w:rPr>
              <w:t xml:space="preserve"> Posting:</w:t>
            </w:r>
            <w:r>
              <w:rPr>
                <w:b/>
                <w:u w:val="single"/>
              </w:rPr>
              <w:t xml:space="preserve"> </w:t>
            </w:r>
          </w:p>
          <w:p w14:paraId="5C17EF1E" w14:textId="77777777" w:rsidR="00F97FE9" w:rsidRDefault="0091019C">
            <w:pPr>
              <w:pStyle w:val="TableText"/>
              <w:jc w:val="both"/>
              <w:rPr>
                <w:b/>
                <w:u w:val="single"/>
              </w:rPr>
            </w:pPr>
            <w:r>
              <w:t>“ERCOT has been notified that the [TIE] DC Tie has been derated to [AMOUNT] MW Import/Export due to [REASON] until further notice.”</w:t>
            </w:r>
          </w:p>
        </w:tc>
      </w:tr>
      <w:tr w:rsidR="00F97FE9" w14:paraId="5C17EF26" w14:textId="77777777">
        <w:trPr>
          <w:trHeight w:val="576"/>
        </w:trPr>
        <w:tc>
          <w:tcPr>
            <w:tcW w:w="1430" w:type="dxa"/>
            <w:tcBorders>
              <w:top w:val="single" w:sz="4" w:space="0" w:color="auto"/>
              <w:left w:val="nil"/>
              <w:bottom w:val="double" w:sz="4" w:space="0" w:color="auto"/>
            </w:tcBorders>
            <w:vAlign w:val="center"/>
          </w:tcPr>
          <w:p w14:paraId="5C17EF20" w14:textId="77777777" w:rsidR="00F97FE9" w:rsidRDefault="0091019C">
            <w:pPr>
              <w:pStyle w:val="TableText"/>
              <w:jc w:val="center"/>
              <w:rPr>
                <w:b/>
              </w:rPr>
            </w:pPr>
            <w:r>
              <w:rPr>
                <w:b/>
              </w:rPr>
              <w:t xml:space="preserve">Cancel </w:t>
            </w:r>
          </w:p>
          <w:p w14:paraId="5C17EF21" w14:textId="77777777" w:rsidR="00F97FE9" w:rsidRDefault="0091019C">
            <w:pPr>
              <w:pStyle w:val="TableText"/>
              <w:jc w:val="center"/>
              <w:rPr>
                <w:b/>
              </w:rPr>
            </w:pPr>
            <w:r>
              <w:rPr>
                <w:b/>
              </w:rPr>
              <w:t>Message</w:t>
            </w:r>
          </w:p>
        </w:tc>
        <w:tc>
          <w:tcPr>
            <w:tcW w:w="7488" w:type="dxa"/>
            <w:tcBorders>
              <w:top w:val="single" w:sz="4" w:space="0" w:color="auto"/>
              <w:bottom w:val="double" w:sz="4" w:space="0" w:color="auto"/>
              <w:right w:val="nil"/>
            </w:tcBorders>
          </w:tcPr>
          <w:p w14:paraId="5C17EF22" w14:textId="77777777" w:rsidR="00F97FE9" w:rsidRDefault="0091019C">
            <w:pPr>
              <w:pStyle w:val="TableText"/>
              <w:jc w:val="both"/>
              <w:rPr>
                <w:b/>
                <w:u w:val="single"/>
              </w:rPr>
            </w:pPr>
            <w:r>
              <w:rPr>
                <w:b/>
                <w:u w:val="single"/>
              </w:rPr>
              <w:t>WHEN:</w:t>
            </w:r>
          </w:p>
          <w:p w14:paraId="5C17EF23" w14:textId="77777777" w:rsidR="00F97FE9" w:rsidRDefault="0091019C" w:rsidP="00666EB3">
            <w:pPr>
              <w:pStyle w:val="TableText"/>
              <w:numPr>
                <w:ilvl w:val="0"/>
                <w:numId w:val="61"/>
              </w:numPr>
              <w:jc w:val="both"/>
            </w:pPr>
            <w:r>
              <w:t xml:space="preserve">Tie returned to normal service; </w:t>
            </w:r>
          </w:p>
          <w:p w14:paraId="5C17EF24" w14:textId="77777777" w:rsidR="00F97FE9" w:rsidRDefault="0091019C">
            <w:pPr>
              <w:pStyle w:val="TableText"/>
              <w:jc w:val="both"/>
              <w:rPr>
                <w:b/>
                <w:u w:val="single"/>
              </w:rPr>
            </w:pPr>
            <w:r>
              <w:rPr>
                <w:b/>
                <w:u w:val="single"/>
              </w:rPr>
              <w:t>THEN:</w:t>
            </w:r>
          </w:p>
          <w:p w14:paraId="5C17EF25" w14:textId="4E205823" w:rsidR="00F97FE9" w:rsidRDefault="0091019C" w:rsidP="00666EB3">
            <w:pPr>
              <w:pStyle w:val="TableText"/>
              <w:numPr>
                <w:ilvl w:val="0"/>
                <w:numId w:val="61"/>
              </w:numPr>
              <w:jc w:val="both"/>
              <w:rPr>
                <w:b/>
                <w:u w:val="single"/>
              </w:rPr>
            </w:pPr>
            <w:r>
              <w:t xml:space="preserve">Cancel </w:t>
            </w:r>
            <w:r w:rsidR="00536E3E">
              <w:t xml:space="preserve">DCTCN </w:t>
            </w:r>
            <w:r w:rsidR="006301CF" w:rsidRPr="006301CF">
              <w:t>ERCOT Website</w:t>
            </w:r>
            <w:r w:rsidR="00536E3E">
              <w:t xml:space="preserve"> </w:t>
            </w:r>
            <w:r w:rsidR="00E51BEA">
              <w:t>p</w:t>
            </w:r>
            <w:r w:rsidR="00536E3E">
              <w:t xml:space="preserve">osting </w:t>
            </w:r>
            <w:r>
              <w:t>message</w:t>
            </w:r>
          </w:p>
        </w:tc>
      </w:tr>
      <w:tr w:rsidR="00F97FE9" w14:paraId="5C17EF28"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EF27" w14:textId="77777777" w:rsidR="00F97FE9" w:rsidRDefault="0091019C">
            <w:pPr>
              <w:pStyle w:val="Heading3"/>
              <w:rPr>
                <w:b w:val="0"/>
              </w:rPr>
            </w:pPr>
            <w:bookmarkStart w:id="86" w:name="_Transmission_Issues_Within"/>
            <w:bookmarkEnd w:id="86"/>
            <w:r>
              <w:t>SPP DC TIES</w:t>
            </w:r>
          </w:p>
        </w:tc>
      </w:tr>
      <w:tr w:rsidR="00F97FE9" w14:paraId="5C17EF2E" w14:textId="77777777">
        <w:trPr>
          <w:trHeight w:val="576"/>
        </w:trPr>
        <w:tc>
          <w:tcPr>
            <w:tcW w:w="1430" w:type="dxa"/>
            <w:tcBorders>
              <w:top w:val="double" w:sz="4" w:space="0" w:color="auto"/>
              <w:left w:val="nil"/>
              <w:bottom w:val="single" w:sz="4" w:space="0" w:color="auto"/>
            </w:tcBorders>
            <w:vAlign w:val="center"/>
          </w:tcPr>
          <w:p w14:paraId="5C17EF29" w14:textId="77777777" w:rsidR="00F97FE9" w:rsidRDefault="0091019C">
            <w:pPr>
              <w:pStyle w:val="TableText"/>
              <w:jc w:val="center"/>
              <w:rPr>
                <w:b/>
              </w:rPr>
            </w:pPr>
            <w:r>
              <w:rPr>
                <w:b/>
              </w:rPr>
              <w:t>1</w:t>
            </w:r>
          </w:p>
        </w:tc>
        <w:tc>
          <w:tcPr>
            <w:tcW w:w="7488" w:type="dxa"/>
            <w:tcBorders>
              <w:top w:val="double" w:sz="4" w:space="0" w:color="auto"/>
              <w:bottom w:val="single" w:sz="4" w:space="0" w:color="auto"/>
              <w:right w:val="nil"/>
            </w:tcBorders>
          </w:tcPr>
          <w:p w14:paraId="5C17EF2A" w14:textId="77777777" w:rsidR="00F97FE9" w:rsidRDefault="0091019C">
            <w:pPr>
              <w:pStyle w:val="TableText"/>
              <w:jc w:val="both"/>
              <w:rPr>
                <w:u w:val="single"/>
              </w:rPr>
            </w:pPr>
            <w:r>
              <w:rPr>
                <w:b/>
                <w:u w:val="single"/>
              </w:rPr>
              <w:t>IF:</w:t>
            </w:r>
          </w:p>
          <w:p w14:paraId="5C17EF2B" w14:textId="77777777" w:rsidR="00F97FE9" w:rsidRDefault="0091019C" w:rsidP="00666EB3">
            <w:pPr>
              <w:pStyle w:val="TableText"/>
              <w:numPr>
                <w:ilvl w:val="0"/>
                <w:numId w:val="55"/>
              </w:numPr>
              <w:jc w:val="both"/>
            </w:pPr>
            <w:r>
              <w:t>Any of the SPP DC Ties trip,</w:t>
            </w:r>
          </w:p>
          <w:p w14:paraId="5C17EF2C" w14:textId="77777777" w:rsidR="00F97FE9" w:rsidRDefault="0091019C">
            <w:pPr>
              <w:pStyle w:val="TableText"/>
              <w:jc w:val="both"/>
              <w:rPr>
                <w:b/>
                <w:u w:val="single"/>
              </w:rPr>
            </w:pPr>
            <w:r>
              <w:rPr>
                <w:b/>
                <w:u w:val="single"/>
              </w:rPr>
              <w:t>THEN:</w:t>
            </w:r>
          </w:p>
          <w:p w14:paraId="5C17EF2D" w14:textId="77777777" w:rsidR="00F97FE9" w:rsidRDefault="0091019C" w:rsidP="00666EB3">
            <w:pPr>
              <w:pStyle w:val="TableText"/>
              <w:numPr>
                <w:ilvl w:val="0"/>
                <w:numId w:val="55"/>
              </w:numPr>
              <w:jc w:val="both"/>
            </w:pPr>
            <w:r>
              <w:t xml:space="preserve"> SPP has the responsibility to curtail the E-Tags. </w:t>
            </w:r>
          </w:p>
        </w:tc>
      </w:tr>
      <w:tr w:rsidR="00F97FE9" w14:paraId="5C17EF37" w14:textId="77777777">
        <w:trPr>
          <w:trHeight w:val="576"/>
        </w:trPr>
        <w:tc>
          <w:tcPr>
            <w:tcW w:w="1430" w:type="dxa"/>
            <w:tcBorders>
              <w:top w:val="single" w:sz="4" w:space="0" w:color="auto"/>
              <w:left w:val="nil"/>
              <w:bottom w:val="single" w:sz="4" w:space="0" w:color="auto"/>
            </w:tcBorders>
            <w:vAlign w:val="center"/>
          </w:tcPr>
          <w:p w14:paraId="5C17EF2F" w14:textId="77777777" w:rsidR="00F97FE9" w:rsidRDefault="0091019C">
            <w:pPr>
              <w:pStyle w:val="TableText"/>
              <w:jc w:val="center"/>
              <w:rPr>
                <w:b/>
              </w:rPr>
            </w:pPr>
            <w:r>
              <w:rPr>
                <w:b/>
              </w:rPr>
              <w:t>Post</w:t>
            </w:r>
          </w:p>
          <w:p w14:paraId="5C17EF30" w14:textId="77777777" w:rsidR="00F97FE9" w:rsidRDefault="0091019C">
            <w:pPr>
              <w:pStyle w:val="TableText"/>
              <w:jc w:val="center"/>
              <w:rPr>
                <w:b/>
              </w:rPr>
            </w:pPr>
            <w:r>
              <w:rPr>
                <w:b/>
              </w:rPr>
              <w:t>Message</w:t>
            </w:r>
          </w:p>
        </w:tc>
        <w:tc>
          <w:tcPr>
            <w:tcW w:w="7488" w:type="dxa"/>
            <w:tcBorders>
              <w:top w:val="single" w:sz="4" w:space="0" w:color="auto"/>
              <w:bottom w:val="single" w:sz="4" w:space="0" w:color="auto"/>
              <w:right w:val="nil"/>
            </w:tcBorders>
          </w:tcPr>
          <w:p w14:paraId="5C17EF31" w14:textId="77777777" w:rsidR="00F97FE9" w:rsidRDefault="0091019C">
            <w:pPr>
              <w:pStyle w:val="TableText"/>
              <w:jc w:val="both"/>
              <w:rPr>
                <w:b/>
                <w:u w:val="single"/>
              </w:rPr>
            </w:pPr>
            <w:r>
              <w:rPr>
                <w:b/>
                <w:u w:val="single"/>
              </w:rPr>
              <w:t>WHEN:</w:t>
            </w:r>
          </w:p>
          <w:p w14:paraId="5C17EF32" w14:textId="77777777" w:rsidR="00F97FE9" w:rsidRDefault="0091019C" w:rsidP="00666EB3">
            <w:pPr>
              <w:pStyle w:val="TableText"/>
              <w:numPr>
                <w:ilvl w:val="0"/>
                <w:numId w:val="55"/>
              </w:numPr>
              <w:jc w:val="both"/>
            </w:pPr>
            <w:r>
              <w:t>The East or North DC Tie trips;</w:t>
            </w:r>
          </w:p>
          <w:p w14:paraId="5C17EF33" w14:textId="77777777" w:rsidR="00F97FE9" w:rsidRDefault="0091019C">
            <w:pPr>
              <w:pStyle w:val="TableText"/>
              <w:jc w:val="both"/>
              <w:rPr>
                <w:b/>
                <w:u w:val="single"/>
              </w:rPr>
            </w:pPr>
            <w:r>
              <w:rPr>
                <w:b/>
                <w:u w:val="single"/>
              </w:rPr>
              <w:t>THEN:</w:t>
            </w:r>
          </w:p>
          <w:p w14:paraId="5C17EF34" w14:textId="49E22695" w:rsidR="00F97FE9" w:rsidRDefault="0091019C" w:rsidP="00666EB3">
            <w:pPr>
              <w:pStyle w:val="TableText"/>
              <w:numPr>
                <w:ilvl w:val="0"/>
                <w:numId w:val="55"/>
              </w:numPr>
              <w:jc w:val="both"/>
            </w:pPr>
            <w:r>
              <w:t xml:space="preserve">Post message on </w:t>
            </w:r>
            <w:r w:rsidR="006301CF">
              <w:t xml:space="preserve">the </w:t>
            </w:r>
            <w:r w:rsidR="006301CF" w:rsidRPr="006301CF">
              <w:t>ERCOT Website</w:t>
            </w:r>
            <w:r>
              <w:t>,</w:t>
            </w:r>
          </w:p>
          <w:p w14:paraId="5C17EF35" w14:textId="77777777" w:rsidR="00F97FE9" w:rsidRDefault="0091019C" w:rsidP="00666EB3">
            <w:pPr>
              <w:pStyle w:val="TableText"/>
              <w:numPr>
                <w:ilvl w:val="1"/>
                <w:numId w:val="55"/>
              </w:numPr>
              <w:jc w:val="both"/>
            </w:pPr>
            <w:r>
              <w:t xml:space="preserve">Use the canned message, </w:t>
            </w:r>
          </w:p>
          <w:p w14:paraId="5C17EF36" w14:textId="77777777" w:rsidR="00F97FE9" w:rsidRDefault="0091019C" w:rsidP="00666EB3">
            <w:pPr>
              <w:pStyle w:val="TableText"/>
              <w:numPr>
                <w:ilvl w:val="1"/>
                <w:numId w:val="55"/>
              </w:numPr>
              <w:jc w:val="both"/>
              <w:rPr>
                <w:b/>
              </w:rPr>
            </w:pPr>
            <w:r>
              <w:t>End time will be unknown, put through the end of the day</w:t>
            </w:r>
          </w:p>
        </w:tc>
      </w:tr>
      <w:tr w:rsidR="00F97FE9" w14:paraId="5C17EF3E" w14:textId="77777777">
        <w:trPr>
          <w:trHeight w:val="576"/>
        </w:trPr>
        <w:tc>
          <w:tcPr>
            <w:tcW w:w="1430" w:type="dxa"/>
            <w:tcBorders>
              <w:top w:val="single" w:sz="4" w:space="0" w:color="auto"/>
              <w:left w:val="nil"/>
              <w:bottom w:val="double" w:sz="4" w:space="0" w:color="auto"/>
            </w:tcBorders>
            <w:vAlign w:val="center"/>
          </w:tcPr>
          <w:p w14:paraId="5C17EF38" w14:textId="77777777" w:rsidR="00F97FE9" w:rsidRDefault="0091019C">
            <w:pPr>
              <w:pStyle w:val="TableText"/>
              <w:jc w:val="center"/>
              <w:rPr>
                <w:b/>
              </w:rPr>
            </w:pPr>
            <w:r>
              <w:rPr>
                <w:b/>
              </w:rPr>
              <w:t xml:space="preserve">Cancel </w:t>
            </w:r>
          </w:p>
          <w:p w14:paraId="5C17EF39" w14:textId="77777777" w:rsidR="00F97FE9" w:rsidRDefault="0091019C">
            <w:pPr>
              <w:pStyle w:val="TableText"/>
              <w:jc w:val="center"/>
              <w:rPr>
                <w:b/>
              </w:rPr>
            </w:pPr>
            <w:r>
              <w:rPr>
                <w:b/>
              </w:rPr>
              <w:t>Message</w:t>
            </w:r>
          </w:p>
        </w:tc>
        <w:tc>
          <w:tcPr>
            <w:tcW w:w="7488" w:type="dxa"/>
            <w:tcBorders>
              <w:top w:val="single" w:sz="4" w:space="0" w:color="auto"/>
              <w:bottom w:val="double" w:sz="4" w:space="0" w:color="auto"/>
              <w:right w:val="nil"/>
            </w:tcBorders>
          </w:tcPr>
          <w:p w14:paraId="5C17EF3A" w14:textId="77777777" w:rsidR="00F97FE9" w:rsidRDefault="0091019C">
            <w:pPr>
              <w:pStyle w:val="TableText"/>
              <w:jc w:val="both"/>
              <w:rPr>
                <w:b/>
                <w:u w:val="single"/>
              </w:rPr>
            </w:pPr>
            <w:r>
              <w:rPr>
                <w:b/>
                <w:u w:val="single"/>
              </w:rPr>
              <w:t>WHEN:</w:t>
            </w:r>
          </w:p>
          <w:p w14:paraId="5C17EF3B" w14:textId="77777777" w:rsidR="00F97FE9" w:rsidRDefault="0091019C" w:rsidP="00666EB3">
            <w:pPr>
              <w:pStyle w:val="TableText"/>
              <w:numPr>
                <w:ilvl w:val="0"/>
                <w:numId w:val="61"/>
              </w:numPr>
              <w:jc w:val="both"/>
            </w:pPr>
            <w:r>
              <w:t xml:space="preserve">Tie returned to service; </w:t>
            </w:r>
          </w:p>
          <w:p w14:paraId="5C17EF3C" w14:textId="77777777" w:rsidR="00F97FE9" w:rsidRDefault="0091019C">
            <w:pPr>
              <w:pStyle w:val="TableText"/>
              <w:jc w:val="both"/>
              <w:rPr>
                <w:b/>
                <w:u w:val="single"/>
              </w:rPr>
            </w:pPr>
            <w:r>
              <w:rPr>
                <w:b/>
                <w:u w:val="single"/>
              </w:rPr>
              <w:t>THEN:</w:t>
            </w:r>
          </w:p>
          <w:p w14:paraId="5C17EF3D" w14:textId="77777777" w:rsidR="00F97FE9" w:rsidRDefault="0091019C" w:rsidP="00666EB3">
            <w:pPr>
              <w:pStyle w:val="TableText"/>
              <w:numPr>
                <w:ilvl w:val="0"/>
                <w:numId w:val="61"/>
              </w:numPr>
              <w:jc w:val="both"/>
            </w:pPr>
            <w:r>
              <w:t>Cancel message</w:t>
            </w:r>
          </w:p>
        </w:tc>
      </w:tr>
      <w:tr w:rsidR="00F97FE9" w14:paraId="5C17EF40"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EF3F" w14:textId="77777777" w:rsidR="00F97FE9" w:rsidRDefault="0091019C">
            <w:pPr>
              <w:pStyle w:val="Heading3"/>
              <w:rPr>
                <w:b w:val="0"/>
              </w:rPr>
            </w:pPr>
            <w:r>
              <w:t>SPP DC Tie Derates</w:t>
            </w:r>
          </w:p>
        </w:tc>
      </w:tr>
      <w:tr w:rsidR="00F97FE9" w14:paraId="5C17EF4E" w14:textId="77777777">
        <w:trPr>
          <w:trHeight w:val="576"/>
        </w:trPr>
        <w:tc>
          <w:tcPr>
            <w:tcW w:w="1430" w:type="dxa"/>
            <w:tcBorders>
              <w:top w:val="double" w:sz="4" w:space="0" w:color="auto"/>
              <w:left w:val="nil"/>
              <w:bottom w:val="single" w:sz="4" w:space="0" w:color="auto"/>
            </w:tcBorders>
            <w:vAlign w:val="center"/>
          </w:tcPr>
          <w:p w14:paraId="5C17EF41" w14:textId="77777777" w:rsidR="00F97FE9" w:rsidRDefault="0091019C">
            <w:pPr>
              <w:pStyle w:val="TableText"/>
              <w:jc w:val="center"/>
              <w:rPr>
                <w:b/>
              </w:rPr>
            </w:pPr>
            <w:r>
              <w:rPr>
                <w:b/>
              </w:rPr>
              <w:t>Post</w:t>
            </w:r>
          </w:p>
          <w:p w14:paraId="5C17EF42" w14:textId="77777777" w:rsidR="00F97FE9" w:rsidRDefault="0091019C">
            <w:pPr>
              <w:pStyle w:val="TableText"/>
              <w:jc w:val="center"/>
              <w:rPr>
                <w:b/>
              </w:rPr>
            </w:pPr>
            <w:r>
              <w:rPr>
                <w:b/>
              </w:rPr>
              <w:t>Message</w:t>
            </w:r>
          </w:p>
        </w:tc>
        <w:tc>
          <w:tcPr>
            <w:tcW w:w="7488" w:type="dxa"/>
            <w:tcBorders>
              <w:top w:val="double" w:sz="4" w:space="0" w:color="auto"/>
              <w:bottom w:val="single" w:sz="4" w:space="0" w:color="auto"/>
              <w:right w:val="nil"/>
            </w:tcBorders>
          </w:tcPr>
          <w:p w14:paraId="5C17EF43" w14:textId="77777777" w:rsidR="00F97FE9" w:rsidRDefault="0091019C">
            <w:pPr>
              <w:rPr>
                <w:b/>
                <w:u w:val="single"/>
              </w:rPr>
            </w:pPr>
            <w:r>
              <w:rPr>
                <w:b/>
                <w:u w:val="single"/>
              </w:rPr>
              <w:t>IF:</w:t>
            </w:r>
          </w:p>
          <w:p w14:paraId="5C17EF44" w14:textId="77777777" w:rsidR="00F97FE9" w:rsidRDefault="0091019C" w:rsidP="00666EB3">
            <w:pPr>
              <w:numPr>
                <w:ilvl w:val="0"/>
                <w:numId w:val="65"/>
              </w:numPr>
            </w:pPr>
            <w:r>
              <w:t>Notified that any of the SPP DC Ties are temporally derated;</w:t>
            </w:r>
          </w:p>
          <w:p w14:paraId="5C17EF45" w14:textId="77777777" w:rsidR="00F97FE9" w:rsidRDefault="0091019C">
            <w:pPr>
              <w:rPr>
                <w:b/>
                <w:u w:val="single"/>
              </w:rPr>
            </w:pPr>
            <w:r>
              <w:rPr>
                <w:b/>
                <w:u w:val="single"/>
              </w:rPr>
              <w:t>THEN:</w:t>
            </w:r>
          </w:p>
          <w:p w14:paraId="5C17EF46" w14:textId="03EF033D" w:rsidR="00F97FE9" w:rsidRDefault="0091019C" w:rsidP="00666EB3">
            <w:pPr>
              <w:numPr>
                <w:ilvl w:val="0"/>
                <w:numId w:val="65"/>
              </w:numPr>
              <w:rPr>
                <w:b/>
              </w:rPr>
            </w:pPr>
            <w:r>
              <w:t xml:space="preserve">Post message on </w:t>
            </w:r>
            <w:r w:rsidR="006301CF">
              <w:t xml:space="preserve">the </w:t>
            </w:r>
            <w:r w:rsidR="006301CF" w:rsidRPr="006301CF">
              <w:t>ERCOT Website</w:t>
            </w:r>
            <w:r>
              <w:t>;</w:t>
            </w:r>
          </w:p>
          <w:p w14:paraId="5C17EF47" w14:textId="77777777" w:rsidR="00F97FE9" w:rsidRDefault="0091019C" w:rsidP="00666EB3">
            <w:pPr>
              <w:numPr>
                <w:ilvl w:val="1"/>
                <w:numId w:val="65"/>
              </w:numPr>
              <w:rPr>
                <w:b/>
              </w:rPr>
            </w:pPr>
            <w:r>
              <w:t>Select Create Freeform Notice,</w:t>
            </w:r>
          </w:p>
          <w:p w14:paraId="5C17EF48" w14:textId="77777777" w:rsidR="00F97FE9" w:rsidRDefault="0091019C" w:rsidP="00666EB3">
            <w:pPr>
              <w:numPr>
                <w:ilvl w:val="1"/>
                <w:numId w:val="65"/>
              </w:numPr>
              <w:rPr>
                <w:b/>
              </w:rPr>
            </w:pPr>
            <w:r>
              <w:t>Operational Information,</w:t>
            </w:r>
          </w:p>
          <w:p w14:paraId="5C17EF49" w14:textId="77777777" w:rsidR="00F97FE9" w:rsidRDefault="0091019C" w:rsidP="00666EB3">
            <w:pPr>
              <w:numPr>
                <w:ilvl w:val="1"/>
                <w:numId w:val="65"/>
              </w:numPr>
              <w:contextualSpacing/>
              <w:rPr>
                <w:rFonts w:eastAsia="Calibri" w:cs="Tahoma"/>
              </w:rPr>
            </w:pPr>
            <w:r>
              <w:rPr>
                <w:rFonts w:eastAsia="Calibri" w:cs="Tahoma"/>
              </w:rPr>
              <w:t>Low priority,</w:t>
            </w:r>
          </w:p>
          <w:p w14:paraId="5C17EF4A" w14:textId="77777777" w:rsidR="00F97FE9" w:rsidRDefault="0091019C" w:rsidP="00666EB3">
            <w:pPr>
              <w:numPr>
                <w:ilvl w:val="1"/>
                <w:numId w:val="65"/>
              </w:numPr>
              <w:rPr>
                <w:b/>
              </w:rPr>
            </w:pPr>
            <w:r>
              <w:t>Public.</w:t>
            </w:r>
          </w:p>
          <w:p w14:paraId="5C17EF4B" w14:textId="77777777" w:rsidR="00F97FE9" w:rsidRDefault="00F97FE9">
            <w:pPr>
              <w:ind w:left="360"/>
              <w:rPr>
                <w:b/>
              </w:rPr>
            </w:pPr>
          </w:p>
          <w:p w14:paraId="5C17EF4C" w14:textId="035BFE3A" w:rsidR="00F97FE9" w:rsidRDefault="0091019C">
            <w:pPr>
              <w:rPr>
                <w:b/>
                <w:u w:val="single"/>
              </w:rPr>
            </w:pPr>
            <w:r>
              <w:rPr>
                <w:b/>
                <w:highlight w:val="yellow"/>
                <w:u w:val="single"/>
              </w:rPr>
              <w:t xml:space="preserve">Typical </w:t>
            </w:r>
            <w:r w:rsidR="006301CF" w:rsidRPr="006301CF">
              <w:rPr>
                <w:b/>
                <w:highlight w:val="yellow"/>
                <w:u w:val="single"/>
              </w:rPr>
              <w:t>ERCOT Website</w:t>
            </w:r>
            <w:r>
              <w:rPr>
                <w:b/>
                <w:highlight w:val="yellow"/>
                <w:u w:val="single"/>
              </w:rPr>
              <w:t xml:space="preserve"> Posting:</w:t>
            </w:r>
            <w:r>
              <w:rPr>
                <w:b/>
                <w:u w:val="single"/>
              </w:rPr>
              <w:t xml:space="preserve"> </w:t>
            </w:r>
          </w:p>
          <w:p w14:paraId="5C17EF4D" w14:textId="77777777" w:rsidR="00F97FE9" w:rsidRDefault="0091019C">
            <w:pPr>
              <w:pStyle w:val="TableText"/>
              <w:jc w:val="both"/>
              <w:rPr>
                <w:b/>
                <w:u w:val="single"/>
              </w:rPr>
            </w:pPr>
            <w:r>
              <w:t>“ERCOT has been notified that the [TIE] DC Tie has been derated to [AMOUNT] MW Import/Export due to [REASON] until further notice.”</w:t>
            </w:r>
          </w:p>
        </w:tc>
      </w:tr>
      <w:tr w:rsidR="00F97FE9" w14:paraId="5C17EF55" w14:textId="77777777">
        <w:trPr>
          <w:trHeight w:val="576"/>
        </w:trPr>
        <w:tc>
          <w:tcPr>
            <w:tcW w:w="1430" w:type="dxa"/>
            <w:tcBorders>
              <w:top w:val="single" w:sz="4" w:space="0" w:color="auto"/>
              <w:left w:val="nil"/>
              <w:bottom w:val="double" w:sz="4" w:space="0" w:color="auto"/>
            </w:tcBorders>
            <w:vAlign w:val="center"/>
          </w:tcPr>
          <w:p w14:paraId="5C17EF4F" w14:textId="77777777" w:rsidR="00F97FE9" w:rsidRDefault="0091019C">
            <w:pPr>
              <w:pStyle w:val="TableText"/>
              <w:jc w:val="center"/>
              <w:rPr>
                <w:b/>
              </w:rPr>
            </w:pPr>
            <w:r>
              <w:rPr>
                <w:b/>
              </w:rPr>
              <w:t xml:space="preserve">Cancel </w:t>
            </w:r>
          </w:p>
          <w:p w14:paraId="5C17EF50" w14:textId="77777777" w:rsidR="00F97FE9" w:rsidRDefault="0091019C">
            <w:pPr>
              <w:pStyle w:val="TableText"/>
              <w:jc w:val="center"/>
              <w:rPr>
                <w:b/>
              </w:rPr>
            </w:pPr>
            <w:r>
              <w:rPr>
                <w:b/>
              </w:rPr>
              <w:t>Message</w:t>
            </w:r>
          </w:p>
        </w:tc>
        <w:tc>
          <w:tcPr>
            <w:tcW w:w="7488" w:type="dxa"/>
            <w:tcBorders>
              <w:top w:val="single" w:sz="4" w:space="0" w:color="auto"/>
              <w:bottom w:val="double" w:sz="4" w:space="0" w:color="auto"/>
              <w:right w:val="nil"/>
            </w:tcBorders>
          </w:tcPr>
          <w:p w14:paraId="5C17EF51" w14:textId="77777777" w:rsidR="00F97FE9" w:rsidRDefault="0091019C">
            <w:pPr>
              <w:pStyle w:val="TableText"/>
              <w:jc w:val="both"/>
              <w:rPr>
                <w:b/>
                <w:u w:val="single"/>
              </w:rPr>
            </w:pPr>
            <w:r>
              <w:rPr>
                <w:b/>
                <w:u w:val="single"/>
              </w:rPr>
              <w:t>WHEN:</w:t>
            </w:r>
          </w:p>
          <w:p w14:paraId="5C17EF52" w14:textId="77777777" w:rsidR="00F97FE9" w:rsidRDefault="0091019C" w:rsidP="00666EB3">
            <w:pPr>
              <w:pStyle w:val="TableText"/>
              <w:numPr>
                <w:ilvl w:val="0"/>
                <w:numId w:val="61"/>
              </w:numPr>
              <w:jc w:val="both"/>
            </w:pPr>
            <w:r>
              <w:t xml:space="preserve">Tie returned to normal service; </w:t>
            </w:r>
          </w:p>
          <w:p w14:paraId="5C17EF53" w14:textId="77777777" w:rsidR="00F97FE9" w:rsidRDefault="0091019C">
            <w:pPr>
              <w:pStyle w:val="TableText"/>
              <w:jc w:val="both"/>
              <w:rPr>
                <w:b/>
                <w:u w:val="single"/>
              </w:rPr>
            </w:pPr>
            <w:r>
              <w:rPr>
                <w:b/>
                <w:u w:val="single"/>
              </w:rPr>
              <w:t>THEN:</w:t>
            </w:r>
          </w:p>
          <w:p w14:paraId="5C17EF54" w14:textId="77777777" w:rsidR="00F97FE9" w:rsidRDefault="0091019C" w:rsidP="00666EB3">
            <w:pPr>
              <w:pStyle w:val="TableText"/>
              <w:numPr>
                <w:ilvl w:val="0"/>
                <w:numId w:val="61"/>
              </w:numPr>
              <w:jc w:val="both"/>
              <w:rPr>
                <w:b/>
                <w:u w:val="single"/>
              </w:rPr>
            </w:pPr>
            <w:r>
              <w:t>Cancel message</w:t>
            </w:r>
          </w:p>
        </w:tc>
      </w:tr>
    </w:tbl>
    <w:p w14:paraId="5C17EF56" w14:textId="77777777" w:rsidR="00F97FE9" w:rsidRDefault="00F97FE9">
      <w:bookmarkStart w:id="87" w:name="_Transmission_Issues_Within_1"/>
      <w:bookmarkEnd w:id="87"/>
    </w:p>
    <w:p w14:paraId="5C17EF57" w14:textId="77777777" w:rsidR="00F97FE9" w:rsidRDefault="00F97FE9">
      <w:pPr>
        <w:sectPr w:rsidR="00F97FE9">
          <w:headerReference w:type="default" r:id="rId23"/>
          <w:footerReference w:type="default" r:id="rId24"/>
          <w:pgSz w:w="12240" w:h="15840" w:code="1"/>
          <w:pgMar w:top="1008" w:right="1800" w:bottom="1008" w:left="1440" w:header="720" w:footer="720" w:gutter="0"/>
          <w:cols w:space="720"/>
          <w:docGrid w:linePitch="360"/>
        </w:sectPr>
      </w:pPr>
    </w:p>
    <w:p w14:paraId="5C17EF58" w14:textId="77777777" w:rsidR="00F97FE9" w:rsidRDefault="0091019C">
      <w:pPr>
        <w:pStyle w:val="Heading2"/>
        <w:ind w:left="720" w:hanging="540"/>
        <w:rPr>
          <w:rFonts w:ascii="Times New Roman Bold" w:hAnsi="Times New Roman Bold"/>
          <w:i w:val="0"/>
          <w:sz w:val="24"/>
          <w:szCs w:val="24"/>
        </w:rPr>
      </w:pPr>
      <w:bookmarkStart w:id="88" w:name="_3.8_Managing_Daily"/>
      <w:bookmarkEnd w:id="88"/>
      <w:r>
        <w:rPr>
          <w:rFonts w:ascii="Times New Roman Bold" w:hAnsi="Times New Roman Bold"/>
          <w:i w:val="0"/>
          <w:sz w:val="24"/>
          <w:szCs w:val="24"/>
        </w:rPr>
        <w:t>3.8</w:t>
      </w:r>
      <w:r>
        <w:rPr>
          <w:rFonts w:ascii="Times New Roman Bold" w:hAnsi="Times New Roman Bold"/>
          <w:i w:val="0"/>
          <w:sz w:val="24"/>
          <w:szCs w:val="24"/>
        </w:rPr>
        <w:tab/>
        <w:t>Managing Daily Inadvertent Energy for the SPP DC Ties</w:t>
      </w:r>
    </w:p>
    <w:p w14:paraId="5C17EF59" w14:textId="77777777" w:rsidR="00F97FE9" w:rsidRDefault="00F97FE9">
      <w:pPr>
        <w:rPr>
          <w:b/>
        </w:rPr>
      </w:pPr>
    </w:p>
    <w:p w14:paraId="5C17EF5A" w14:textId="77777777" w:rsidR="00F97FE9" w:rsidRDefault="0091019C">
      <w:pPr>
        <w:ind w:left="720"/>
      </w:pPr>
      <w:r>
        <w:rPr>
          <w:b/>
        </w:rPr>
        <w:t xml:space="preserve">Procedure Purpose: </w:t>
      </w:r>
      <w:r>
        <w:t>To track any difference between the schedule net interchange and the actual net interchange.</w:t>
      </w:r>
    </w:p>
    <w:p w14:paraId="5C17EF5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F97FE9" w14:paraId="5C17EF61" w14:textId="77777777">
        <w:tc>
          <w:tcPr>
            <w:tcW w:w="2628" w:type="dxa"/>
          </w:tcPr>
          <w:p w14:paraId="5C17EF5C" w14:textId="77777777" w:rsidR="00F97FE9" w:rsidRDefault="0091019C">
            <w:pPr>
              <w:rPr>
                <w:b/>
                <w:lang w:val="pt-BR"/>
              </w:rPr>
            </w:pPr>
            <w:r>
              <w:rPr>
                <w:b/>
                <w:lang w:val="pt-BR"/>
              </w:rPr>
              <w:t>Protocol Reference</w:t>
            </w:r>
          </w:p>
        </w:tc>
        <w:tc>
          <w:tcPr>
            <w:tcW w:w="1710" w:type="dxa"/>
          </w:tcPr>
          <w:p w14:paraId="5C17EF5D" w14:textId="56D85977" w:rsidR="00F97FE9" w:rsidRDefault="0007330A">
            <w:pPr>
              <w:rPr>
                <w:b/>
                <w:lang w:val="pt-BR"/>
              </w:rPr>
            </w:pPr>
            <w:r>
              <w:rPr>
                <w:b/>
                <w:lang w:val="pt-BR"/>
              </w:rPr>
              <w:t>6.5</w:t>
            </w:r>
            <w:r w:rsidR="007D63CA">
              <w:rPr>
                <w:b/>
                <w:lang w:val="pt-BR"/>
              </w:rPr>
              <w:t>.4</w:t>
            </w:r>
            <w:r>
              <w:rPr>
                <w:b/>
                <w:lang w:val="pt-BR"/>
              </w:rPr>
              <w:t>(1)</w:t>
            </w:r>
          </w:p>
        </w:tc>
        <w:tc>
          <w:tcPr>
            <w:tcW w:w="1404" w:type="dxa"/>
          </w:tcPr>
          <w:p w14:paraId="5C17EF5E" w14:textId="77777777" w:rsidR="00F97FE9" w:rsidRDefault="00F97FE9">
            <w:pPr>
              <w:rPr>
                <w:b/>
                <w:lang w:val="pt-BR"/>
              </w:rPr>
            </w:pPr>
          </w:p>
        </w:tc>
        <w:tc>
          <w:tcPr>
            <w:tcW w:w="1557" w:type="dxa"/>
          </w:tcPr>
          <w:p w14:paraId="5C17EF5F" w14:textId="77777777" w:rsidR="00F97FE9" w:rsidRDefault="00F97FE9">
            <w:pPr>
              <w:rPr>
                <w:b/>
                <w:lang w:val="pt-BR"/>
              </w:rPr>
            </w:pPr>
          </w:p>
        </w:tc>
        <w:tc>
          <w:tcPr>
            <w:tcW w:w="1557" w:type="dxa"/>
          </w:tcPr>
          <w:p w14:paraId="5C17EF60" w14:textId="77777777" w:rsidR="00F97FE9" w:rsidRDefault="00F97FE9">
            <w:pPr>
              <w:rPr>
                <w:b/>
                <w:lang w:val="pt-BR"/>
              </w:rPr>
            </w:pPr>
          </w:p>
        </w:tc>
      </w:tr>
      <w:tr w:rsidR="00F97FE9" w14:paraId="5C17EF67" w14:textId="77777777">
        <w:tc>
          <w:tcPr>
            <w:tcW w:w="2628" w:type="dxa"/>
          </w:tcPr>
          <w:p w14:paraId="5C17EF62" w14:textId="77777777" w:rsidR="00F97FE9" w:rsidRDefault="0091019C">
            <w:pPr>
              <w:rPr>
                <w:b/>
                <w:lang w:val="pt-BR"/>
              </w:rPr>
            </w:pPr>
            <w:r>
              <w:rPr>
                <w:b/>
                <w:lang w:val="pt-BR"/>
              </w:rPr>
              <w:t>Guide Reference</w:t>
            </w:r>
          </w:p>
        </w:tc>
        <w:tc>
          <w:tcPr>
            <w:tcW w:w="1710" w:type="dxa"/>
          </w:tcPr>
          <w:p w14:paraId="5C17EF63" w14:textId="77777777" w:rsidR="00F97FE9" w:rsidRDefault="0091019C">
            <w:pPr>
              <w:rPr>
                <w:b/>
                <w:lang w:val="pt-BR"/>
              </w:rPr>
            </w:pPr>
            <w:r>
              <w:rPr>
                <w:b/>
                <w:lang w:val="pt-BR"/>
              </w:rPr>
              <w:t>2.2.1(3)(c)(i)</w:t>
            </w:r>
          </w:p>
        </w:tc>
        <w:tc>
          <w:tcPr>
            <w:tcW w:w="1404" w:type="dxa"/>
          </w:tcPr>
          <w:p w14:paraId="5C17EF64" w14:textId="77777777" w:rsidR="00F97FE9" w:rsidRDefault="0091019C">
            <w:pPr>
              <w:rPr>
                <w:b/>
                <w:lang w:val="pt-BR"/>
              </w:rPr>
            </w:pPr>
            <w:r>
              <w:rPr>
                <w:b/>
                <w:lang w:val="pt-BR"/>
              </w:rPr>
              <w:t>2.8(1) &amp; (3)</w:t>
            </w:r>
          </w:p>
        </w:tc>
        <w:tc>
          <w:tcPr>
            <w:tcW w:w="1557" w:type="dxa"/>
          </w:tcPr>
          <w:p w14:paraId="5C17EF65" w14:textId="77777777" w:rsidR="00F97FE9" w:rsidRDefault="00F97FE9">
            <w:pPr>
              <w:rPr>
                <w:b/>
                <w:lang w:val="pt-BR"/>
              </w:rPr>
            </w:pPr>
          </w:p>
        </w:tc>
        <w:tc>
          <w:tcPr>
            <w:tcW w:w="1557" w:type="dxa"/>
          </w:tcPr>
          <w:p w14:paraId="5C17EF66" w14:textId="77777777" w:rsidR="00F97FE9" w:rsidRDefault="00F97FE9">
            <w:pPr>
              <w:rPr>
                <w:b/>
                <w:lang w:val="pt-BR"/>
              </w:rPr>
            </w:pPr>
          </w:p>
        </w:tc>
      </w:tr>
      <w:tr w:rsidR="00F97FE9" w14:paraId="5C17EF6D" w14:textId="77777777">
        <w:tc>
          <w:tcPr>
            <w:tcW w:w="2628" w:type="dxa"/>
          </w:tcPr>
          <w:p w14:paraId="5C17EF68" w14:textId="77777777" w:rsidR="00F97FE9" w:rsidRDefault="0091019C">
            <w:pPr>
              <w:rPr>
                <w:b/>
                <w:lang w:val="pt-BR"/>
              </w:rPr>
            </w:pPr>
            <w:r>
              <w:rPr>
                <w:b/>
                <w:lang w:val="pt-BR"/>
              </w:rPr>
              <w:t>NERC Standard</w:t>
            </w:r>
          </w:p>
        </w:tc>
        <w:tc>
          <w:tcPr>
            <w:tcW w:w="1710" w:type="dxa"/>
          </w:tcPr>
          <w:p w14:paraId="5C17EF69" w14:textId="77777777" w:rsidR="00F97FE9" w:rsidRDefault="00F97FE9">
            <w:pPr>
              <w:rPr>
                <w:b/>
                <w:lang w:val="pt-BR"/>
              </w:rPr>
            </w:pPr>
          </w:p>
        </w:tc>
        <w:tc>
          <w:tcPr>
            <w:tcW w:w="1404" w:type="dxa"/>
          </w:tcPr>
          <w:p w14:paraId="5C17EF6A" w14:textId="77777777" w:rsidR="00F97FE9" w:rsidRDefault="00F97FE9">
            <w:pPr>
              <w:rPr>
                <w:b/>
                <w:lang w:val="pt-BR"/>
              </w:rPr>
            </w:pPr>
          </w:p>
        </w:tc>
        <w:tc>
          <w:tcPr>
            <w:tcW w:w="1557" w:type="dxa"/>
          </w:tcPr>
          <w:p w14:paraId="5C17EF6B" w14:textId="77777777" w:rsidR="00F97FE9" w:rsidRDefault="00F97FE9">
            <w:pPr>
              <w:rPr>
                <w:b/>
              </w:rPr>
            </w:pPr>
          </w:p>
        </w:tc>
        <w:tc>
          <w:tcPr>
            <w:tcW w:w="1557" w:type="dxa"/>
          </w:tcPr>
          <w:p w14:paraId="5C17EF6C" w14:textId="77777777" w:rsidR="00F97FE9" w:rsidRDefault="00F97FE9">
            <w:pPr>
              <w:rPr>
                <w:b/>
              </w:rPr>
            </w:pPr>
          </w:p>
        </w:tc>
      </w:tr>
    </w:tbl>
    <w:p w14:paraId="5C17EF6E"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F97FE9" w14:paraId="5C17EF72" w14:textId="77777777">
        <w:tc>
          <w:tcPr>
            <w:tcW w:w="1818" w:type="dxa"/>
          </w:tcPr>
          <w:p w14:paraId="5C17EF6F" w14:textId="77777777" w:rsidR="00F97FE9" w:rsidRDefault="0091019C">
            <w:pPr>
              <w:rPr>
                <w:b/>
              </w:rPr>
            </w:pPr>
            <w:r>
              <w:rPr>
                <w:b/>
              </w:rPr>
              <w:t>Version:  1</w:t>
            </w:r>
          </w:p>
        </w:tc>
        <w:tc>
          <w:tcPr>
            <w:tcW w:w="2520" w:type="dxa"/>
          </w:tcPr>
          <w:p w14:paraId="5C17EF70" w14:textId="48407A5C" w:rsidR="00F97FE9" w:rsidRDefault="0091019C" w:rsidP="003F6524">
            <w:pPr>
              <w:rPr>
                <w:b/>
              </w:rPr>
            </w:pPr>
            <w:r>
              <w:rPr>
                <w:b/>
              </w:rPr>
              <w:t xml:space="preserve">Revision:  </w:t>
            </w:r>
            <w:r w:rsidR="003F6524">
              <w:rPr>
                <w:b/>
              </w:rPr>
              <w:t>1</w:t>
            </w:r>
            <w:r w:rsidR="00DF1E78">
              <w:rPr>
                <w:b/>
              </w:rPr>
              <w:t>8</w:t>
            </w:r>
          </w:p>
        </w:tc>
        <w:tc>
          <w:tcPr>
            <w:tcW w:w="4500" w:type="dxa"/>
          </w:tcPr>
          <w:p w14:paraId="5C17EF71" w14:textId="2B921B4E" w:rsidR="00F97FE9" w:rsidRDefault="0091019C" w:rsidP="003F6524">
            <w:pPr>
              <w:rPr>
                <w:b/>
              </w:rPr>
            </w:pPr>
            <w:r>
              <w:rPr>
                <w:b/>
              </w:rPr>
              <w:t xml:space="preserve">Effective Date:  </w:t>
            </w:r>
            <w:r w:rsidR="00DF1E78">
              <w:rPr>
                <w:b/>
              </w:rPr>
              <w:t>December 31, 2024</w:t>
            </w:r>
          </w:p>
        </w:tc>
      </w:tr>
    </w:tbl>
    <w:p w14:paraId="5C17EF7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7360"/>
      </w:tblGrid>
      <w:tr w:rsidR="00F97FE9" w14:paraId="5C17EF76" w14:textId="77777777">
        <w:trPr>
          <w:trHeight w:val="576"/>
          <w:tblHeader/>
        </w:trPr>
        <w:tc>
          <w:tcPr>
            <w:tcW w:w="1657" w:type="dxa"/>
            <w:tcBorders>
              <w:top w:val="double" w:sz="4" w:space="0" w:color="auto"/>
              <w:left w:val="nil"/>
              <w:bottom w:val="double" w:sz="4" w:space="0" w:color="auto"/>
            </w:tcBorders>
            <w:vAlign w:val="center"/>
          </w:tcPr>
          <w:p w14:paraId="5C17EF74"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EF75" w14:textId="77777777" w:rsidR="00F97FE9" w:rsidRDefault="0091019C">
            <w:pPr>
              <w:rPr>
                <w:b/>
              </w:rPr>
            </w:pPr>
            <w:r>
              <w:rPr>
                <w:b/>
              </w:rPr>
              <w:t>Action</w:t>
            </w:r>
          </w:p>
        </w:tc>
      </w:tr>
      <w:tr w:rsidR="00F97FE9" w14:paraId="5C17EF79" w14:textId="77777777">
        <w:trPr>
          <w:trHeight w:val="576"/>
        </w:trPr>
        <w:tc>
          <w:tcPr>
            <w:tcW w:w="1657" w:type="dxa"/>
            <w:tcBorders>
              <w:top w:val="double" w:sz="4" w:space="0" w:color="auto"/>
              <w:left w:val="nil"/>
              <w:bottom w:val="single" w:sz="4" w:space="0" w:color="auto"/>
            </w:tcBorders>
            <w:vAlign w:val="center"/>
          </w:tcPr>
          <w:p w14:paraId="5C17EF77" w14:textId="77777777" w:rsidR="00F97FE9" w:rsidRDefault="0091019C">
            <w:pPr>
              <w:jc w:val="center"/>
              <w:rPr>
                <w:b/>
              </w:rPr>
            </w:pPr>
            <w:r>
              <w:rPr>
                <w:b/>
              </w:rPr>
              <w:t>Monitor</w:t>
            </w:r>
          </w:p>
        </w:tc>
        <w:tc>
          <w:tcPr>
            <w:tcW w:w="7488" w:type="dxa"/>
            <w:tcBorders>
              <w:top w:val="double" w:sz="4" w:space="0" w:color="auto"/>
              <w:bottom w:val="single" w:sz="4" w:space="0" w:color="auto"/>
              <w:right w:val="nil"/>
            </w:tcBorders>
          </w:tcPr>
          <w:p w14:paraId="5C17EF78" w14:textId="77777777" w:rsidR="00F97FE9" w:rsidRDefault="0091019C">
            <w:pPr>
              <w:pStyle w:val="Date"/>
              <w:jc w:val="both"/>
            </w:pPr>
            <w:r>
              <w:t>Monitor the flows on the DC-Ties to ensure the Ties are ramping appropriately and match the net schedules.</w:t>
            </w:r>
          </w:p>
        </w:tc>
      </w:tr>
      <w:tr w:rsidR="00F97FE9" w14:paraId="5C17EF7C" w14:textId="77777777">
        <w:trPr>
          <w:trHeight w:val="576"/>
        </w:trPr>
        <w:tc>
          <w:tcPr>
            <w:tcW w:w="1657" w:type="dxa"/>
            <w:tcBorders>
              <w:top w:val="single" w:sz="4" w:space="0" w:color="auto"/>
              <w:left w:val="nil"/>
              <w:bottom w:val="single" w:sz="4" w:space="0" w:color="auto"/>
            </w:tcBorders>
            <w:vAlign w:val="center"/>
          </w:tcPr>
          <w:p w14:paraId="5C17EF7A" w14:textId="77777777" w:rsidR="00F97FE9" w:rsidRDefault="0091019C">
            <w:pPr>
              <w:pStyle w:val="TableText"/>
              <w:jc w:val="center"/>
              <w:rPr>
                <w:b/>
              </w:rPr>
            </w:pPr>
            <w:r>
              <w:rPr>
                <w:b/>
              </w:rPr>
              <w:t>NOTE</w:t>
            </w:r>
          </w:p>
        </w:tc>
        <w:tc>
          <w:tcPr>
            <w:tcW w:w="7488" w:type="dxa"/>
            <w:tcBorders>
              <w:top w:val="single" w:sz="4" w:space="0" w:color="auto"/>
              <w:bottom w:val="single" w:sz="4" w:space="0" w:color="auto"/>
              <w:right w:val="nil"/>
            </w:tcBorders>
          </w:tcPr>
          <w:p w14:paraId="5C17EF7B" w14:textId="620D6EDE" w:rsidR="00F97FE9" w:rsidRDefault="0091019C">
            <w:pPr>
              <w:jc w:val="both"/>
            </w:pPr>
            <w:r>
              <w:t xml:space="preserve">If the proper information is not listed when an E-Tag is created and submitted, the E-Tag may not be displayed correctly in all WebTrans displays.  Examples include but are not limited to a PSE not using the proper POR/POD in the Physical Path (ERCOT-E or ERCOT-N). </w:t>
            </w:r>
          </w:p>
        </w:tc>
      </w:tr>
      <w:tr w:rsidR="00F97FE9" w14:paraId="5C17EF7F" w14:textId="77777777">
        <w:trPr>
          <w:trHeight w:val="576"/>
        </w:trPr>
        <w:tc>
          <w:tcPr>
            <w:tcW w:w="1657" w:type="dxa"/>
            <w:tcBorders>
              <w:top w:val="single" w:sz="4" w:space="0" w:color="auto"/>
              <w:left w:val="nil"/>
              <w:bottom w:val="single" w:sz="4" w:space="0" w:color="auto"/>
            </w:tcBorders>
            <w:vAlign w:val="center"/>
          </w:tcPr>
          <w:p w14:paraId="5C17EF7D" w14:textId="77777777" w:rsidR="00F97FE9" w:rsidRDefault="0091019C">
            <w:pPr>
              <w:pStyle w:val="TableText"/>
              <w:jc w:val="center"/>
              <w:rPr>
                <w:b/>
              </w:rPr>
            </w:pPr>
            <w:r>
              <w:rPr>
                <w:b/>
              </w:rPr>
              <w:t>NOTE</w:t>
            </w:r>
          </w:p>
        </w:tc>
        <w:tc>
          <w:tcPr>
            <w:tcW w:w="7488" w:type="dxa"/>
            <w:tcBorders>
              <w:top w:val="single" w:sz="4" w:space="0" w:color="auto"/>
              <w:bottom w:val="single" w:sz="4" w:space="0" w:color="auto"/>
              <w:right w:val="nil"/>
            </w:tcBorders>
          </w:tcPr>
          <w:p w14:paraId="64B87975" w14:textId="1F2E55CE" w:rsidR="00DF1E78" w:rsidRPr="00DF1E78" w:rsidRDefault="00DF1E78" w:rsidP="00DF1E78">
            <w:pPr>
              <w:pStyle w:val="TableText"/>
              <w:jc w:val="both"/>
            </w:pPr>
            <w:r w:rsidRPr="00DF1E78">
              <w:t>Due to the DC_N deadband issue, if the net schedule on the North DC-Tie is less than 22 MW, the SPP Operator (SPP RTBM) has the option of:</w:t>
            </w:r>
          </w:p>
          <w:p w14:paraId="14185AF1" w14:textId="77777777" w:rsidR="00DF1E78" w:rsidRPr="00DF1E78" w:rsidRDefault="00DF1E78" w:rsidP="00666EB3">
            <w:pPr>
              <w:pStyle w:val="TableText"/>
              <w:numPr>
                <w:ilvl w:val="0"/>
                <w:numId w:val="91"/>
              </w:numPr>
              <w:jc w:val="both"/>
            </w:pPr>
            <w:r w:rsidRPr="00DF1E78">
              <w:t>Automatically flow 22 MW in the default direction of the DC Tie, OR</w:t>
            </w:r>
          </w:p>
          <w:p w14:paraId="05659670" w14:textId="77777777" w:rsidR="00DF1E78" w:rsidRPr="00DF1E78" w:rsidRDefault="00DF1E78" w:rsidP="00666EB3">
            <w:pPr>
              <w:pStyle w:val="TableText"/>
              <w:numPr>
                <w:ilvl w:val="0"/>
                <w:numId w:val="91"/>
              </w:numPr>
              <w:jc w:val="both"/>
            </w:pPr>
            <w:r w:rsidRPr="00DF1E78">
              <w:t>Add MW flow in the direction of the schedule.</w:t>
            </w:r>
          </w:p>
          <w:p w14:paraId="2548F3B9" w14:textId="77777777" w:rsidR="00DF1E78" w:rsidRPr="00DF1E78" w:rsidRDefault="00DF1E78" w:rsidP="00DF1E78">
            <w:pPr>
              <w:rPr>
                <w:rFonts w:eastAsiaTheme="minorHAnsi"/>
                <w:b/>
                <w:bCs/>
                <w:u w:val="single"/>
              </w:rPr>
            </w:pPr>
            <w:r w:rsidRPr="00DF1E78">
              <w:rPr>
                <w:b/>
                <w:bCs/>
                <w:u w:val="single"/>
              </w:rPr>
              <w:t xml:space="preserve">IF: </w:t>
            </w:r>
          </w:p>
          <w:p w14:paraId="7ABABA0C" w14:textId="77777777" w:rsidR="00DF1E78" w:rsidRPr="00DF1E78" w:rsidRDefault="00DF1E78" w:rsidP="00666EB3">
            <w:pPr>
              <w:pStyle w:val="ListParagraph"/>
              <w:numPr>
                <w:ilvl w:val="0"/>
                <w:numId w:val="92"/>
              </w:numPr>
            </w:pPr>
            <w:r w:rsidRPr="00DF1E78">
              <w:t xml:space="preserve">The deadband is creating a transmission issue; or </w:t>
            </w:r>
          </w:p>
          <w:p w14:paraId="68806740" w14:textId="77777777" w:rsidR="00DF1E78" w:rsidRPr="00DF1E78" w:rsidRDefault="00DF1E78" w:rsidP="00666EB3">
            <w:pPr>
              <w:pStyle w:val="ListParagraph"/>
              <w:numPr>
                <w:ilvl w:val="0"/>
                <w:numId w:val="92"/>
              </w:numPr>
            </w:pPr>
            <w:r w:rsidRPr="00DF1E78">
              <w:t>Increasing the Inadvertent Energy negatively</w:t>
            </w:r>
          </w:p>
          <w:p w14:paraId="2105FD0F" w14:textId="77777777" w:rsidR="00DF1E78" w:rsidRPr="00DF1E78" w:rsidRDefault="00DF1E78" w:rsidP="00DF1E78">
            <w:pPr>
              <w:rPr>
                <w:rFonts w:eastAsiaTheme="minorHAnsi"/>
                <w:b/>
                <w:bCs/>
                <w:u w:val="single"/>
              </w:rPr>
            </w:pPr>
            <w:r w:rsidRPr="00DF1E78">
              <w:rPr>
                <w:b/>
                <w:bCs/>
                <w:u w:val="single"/>
              </w:rPr>
              <w:t>THEN:</w:t>
            </w:r>
          </w:p>
          <w:p w14:paraId="7DC9F71F" w14:textId="77777777" w:rsidR="00DF1E78" w:rsidRPr="00DF1E78" w:rsidRDefault="00DF1E78" w:rsidP="00666EB3">
            <w:pPr>
              <w:pStyle w:val="ListParagraph"/>
              <w:numPr>
                <w:ilvl w:val="0"/>
                <w:numId w:val="92"/>
              </w:numPr>
            </w:pPr>
            <w:r w:rsidRPr="00DF1E78">
              <w:t>Contact SPP Operator</w:t>
            </w:r>
          </w:p>
          <w:p w14:paraId="142EC23B" w14:textId="77777777" w:rsidR="00DF1E78" w:rsidRDefault="00DF1E78" w:rsidP="00666EB3">
            <w:pPr>
              <w:pStyle w:val="ListParagraph"/>
              <w:numPr>
                <w:ilvl w:val="1"/>
                <w:numId w:val="92"/>
              </w:numPr>
            </w:pPr>
            <w:r w:rsidRPr="00DF1E78">
              <w:t>Explain the problem</w:t>
            </w:r>
          </w:p>
          <w:p w14:paraId="5C17EF7E" w14:textId="47BACAE5" w:rsidR="00DF1E78" w:rsidRPr="00DF1E78" w:rsidRDefault="00DF1E78" w:rsidP="00666EB3">
            <w:pPr>
              <w:pStyle w:val="ListParagraph"/>
              <w:numPr>
                <w:ilvl w:val="1"/>
                <w:numId w:val="92"/>
              </w:numPr>
            </w:pPr>
            <w:r w:rsidRPr="00DF1E78">
              <w:t xml:space="preserve">Request the deadband </w:t>
            </w:r>
            <w:r w:rsidR="00963D2C">
              <w:t>default</w:t>
            </w:r>
            <w:r w:rsidRPr="00DF1E78">
              <w:t xml:space="preserve"> direction be changed to alleviate the problem.</w:t>
            </w:r>
          </w:p>
        </w:tc>
      </w:tr>
      <w:tr w:rsidR="00F97FE9" w14:paraId="5C17EF88" w14:textId="77777777">
        <w:trPr>
          <w:trHeight w:val="576"/>
        </w:trPr>
        <w:tc>
          <w:tcPr>
            <w:tcW w:w="1657" w:type="dxa"/>
            <w:tcBorders>
              <w:top w:val="single" w:sz="4" w:space="0" w:color="auto"/>
              <w:left w:val="nil"/>
              <w:bottom w:val="single" w:sz="4" w:space="0" w:color="auto"/>
            </w:tcBorders>
            <w:vAlign w:val="center"/>
          </w:tcPr>
          <w:p w14:paraId="5C17EF80" w14:textId="77777777" w:rsidR="00F97FE9" w:rsidRDefault="0091019C">
            <w:pPr>
              <w:pStyle w:val="TableText"/>
              <w:jc w:val="center"/>
              <w:rPr>
                <w:b/>
              </w:rPr>
            </w:pPr>
            <w:r>
              <w:rPr>
                <w:b/>
              </w:rPr>
              <w:t>1</w:t>
            </w:r>
          </w:p>
        </w:tc>
        <w:tc>
          <w:tcPr>
            <w:tcW w:w="7488" w:type="dxa"/>
            <w:tcBorders>
              <w:top w:val="single" w:sz="4" w:space="0" w:color="auto"/>
              <w:bottom w:val="single" w:sz="4" w:space="0" w:color="auto"/>
              <w:right w:val="nil"/>
            </w:tcBorders>
          </w:tcPr>
          <w:p w14:paraId="5C17EF81" w14:textId="6EFC6526" w:rsidR="00F97FE9" w:rsidRDefault="0091019C">
            <w:pPr>
              <w:pStyle w:val="TableText"/>
              <w:jc w:val="both"/>
            </w:pPr>
            <w:r>
              <w:t xml:space="preserve">Before the start of the hour, confirm the net-scheduled value for each DC Tie with the SPP Operator (SPP </w:t>
            </w:r>
            <w:r w:rsidR="0033441F">
              <w:t>RTBM</w:t>
            </w:r>
            <w:r>
              <w:t xml:space="preserve">).  If there is a discrepancy, go over each. </w:t>
            </w:r>
          </w:p>
          <w:p w14:paraId="5C17EF82" w14:textId="77777777" w:rsidR="00F97FE9" w:rsidRDefault="0091019C">
            <w:pPr>
              <w:pStyle w:val="TableText"/>
              <w:jc w:val="both"/>
            </w:pPr>
            <w:r>
              <w:t>E-Tag ID and MW amount for the affected DC Tie(s).</w:t>
            </w:r>
          </w:p>
          <w:p w14:paraId="5C17EF83" w14:textId="77777777" w:rsidR="00F97FE9" w:rsidRDefault="0091019C" w:rsidP="00666EB3">
            <w:pPr>
              <w:pStyle w:val="TableText"/>
              <w:numPr>
                <w:ilvl w:val="0"/>
                <w:numId w:val="16"/>
              </w:numPr>
              <w:jc w:val="both"/>
            </w:pPr>
            <w:r>
              <w:t xml:space="preserve">If an E-Tag cannot be seen in WebTrans </w:t>
            </w:r>
            <w:r>
              <w:rPr>
                <w:b/>
                <w:u w:val="single"/>
              </w:rPr>
              <w:t>OR</w:t>
            </w:r>
            <w:r>
              <w:t xml:space="preserve"> by the DC Tie Operator, work to resolve the problem OR ensure the E-Tag is curtailed to zero (0).</w:t>
            </w:r>
          </w:p>
          <w:p w14:paraId="5C17EF84" w14:textId="77777777" w:rsidR="00F97FE9" w:rsidRDefault="00F97FE9">
            <w:pPr>
              <w:pStyle w:val="TableText"/>
              <w:jc w:val="both"/>
            </w:pPr>
          </w:p>
          <w:p w14:paraId="5C17EF85" w14:textId="77777777" w:rsidR="00F97FE9" w:rsidRDefault="0091019C">
            <w:pPr>
              <w:pStyle w:val="TableText"/>
              <w:jc w:val="both"/>
              <w:rPr>
                <w:i/>
              </w:rPr>
            </w:pPr>
            <w:r>
              <w:rPr>
                <w:b/>
                <w:i/>
              </w:rPr>
              <w:t>WebTrans Reference Displays</w:t>
            </w:r>
            <w:r>
              <w:rPr>
                <w:i/>
              </w:rPr>
              <w:t>:</w:t>
            </w:r>
          </w:p>
          <w:p w14:paraId="5C17EF86" w14:textId="77777777" w:rsidR="00F97FE9" w:rsidRDefault="0091019C">
            <w:pPr>
              <w:pStyle w:val="TableText"/>
              <w:jc w:val="both"/>
              <w:rPr>
                <w:i/>
              </w:rPr>
            </w:pPr>
            <w:r>
              <w:rPr>
                <w:i/>
              </w:rPr>
              <w:t>Scheduling&gt;QSE Summary</w:t>
            </w:r>
          </w:p>
          <w:p w14:paraId="5C17EF87" w14:textId="77777777" w:rsidR="00F97FE9" w:rsidRDefault="0091019C">
            <w:pPr>
              <w:pStyle w:val="TableText"/>
              <w:jc w:val="both"/>
            </w:pPr>
            <w:r>
              <w:rPr>
                <w:i/>
              </w:rPr>
              <w:t>Scheduling&gt;Interchange&gt;BTF Display</w:t>
            </w:r>
          </w:p>
        </w:tc>
      </w:tr>
      <w:tr w:rsidR="00F97FE9" w14:paraId="5C17EF94" w14:textId="77777777">
        <w:trPr>
          <w:trHeight w:val="576"/>
        </w:trPr>
        <w:tc>
          <w:tcPr>
            <w:tcW w:w="1657" w:type="dxa"/>
            <w:tcBorders>
              <w:top w:val="single" w:sz="4" w:space="0" w:color="auto"/>
              <w:left w:val="nil"/>
              <w:bottom w:val="single" w:sz="4" w:space="0" w:color="auto"/>
            </w:tcBorders>
            <w:vAlign w:val="center"/>
          </w:tcPr>
          <w:p w14:paraId="5C17EF89" w14:textId="77777777" w:rsidR="00F97FE9" w:rsidRDefault="0091019C">
            <w:pPr>
              <w:pStyle w:val="TableText"/>
              <w:jc w:val="center"/>
              <w:rPr>
                <w:b/>
              </w:rPr>
            </w:pPr>
            <w:r>
              <w:rPr>
                <w:b/>
              </w:rPr>
              <w:t>2</w:t>
            </w:r>
          </w:p>
        </w:tc>
        <w:tc>
          <w:tcPr>
            <w:tcW w:w="7488" w:type="dxa"/>
            <w:tcBorders>
              <w:top w:val="single" w:sz="4" w:space="0" w:color="auto"/>
              <w:bottom w:val="single" w:sz="4" w:space="0" w:color="auto"/>
              <w:right w:val="nil"/>
            </w:tcBorders>
          </w:tcPr>
          <w:p w14:paraId="5C17EF8A" w14:textId="63C159CA" w:rsidR="00F97FE9" w:rsidRDefault="0091019C">
            <w:pPr>
              <w:pStyle w:val="TableText"/>
              <w:jc w:val="both"/>
            </w:pPr>
            <w:r>
              <w:t xml:space="preserve">Check out the Actual SCADA data values for the previous hour with the SPP  Operator (SPP </w:t>
            </w:r>
            <w:r w:rsidR="004A0BC6">
              <w:t>RTBM</w:t>
            </w:r>
            <w:r>
              <w:t>) for each DC Tie:</w:t>
            </w:r>
          </w:p>
          <w:p w14:paraId="5C17EF8B" w14:textId="77777777" w:rsidR="00F97FE9" w:rsidRDefault="0091019C" w:rsidP="00666EB3">
            <w:pPr>
              <w:pStyle w:val="TableText"/>
              <w:numPr>
                <w:ilvl w:val="0"/>
                <w:numId w:val="16"/>
              </w:numPr>
              <w:jc w:val="both"/>
            </w:pPr>
            <w:r>
              <w:t>If ERCOTs actual values are different from SPPs actual values by less than 10MWH, override the actual value in the WebTrans system.</w:t>
            </w:r>
          </w:p>
          <w:p w14:paraId="5C17EF8C" w14:textId="77777777" w:rsidR="00F97FE9" w:rsidRDefault="0091019C" w:rsidP="00666EB3">
            <w:pPr>
              <w:pStyle w:val="TableText"/>
              <w:numPr>
                <w:ilvl w:val="0"/>
                <w:numId w:val="16"/>
              </w:numPr>
              <w:jc w:val="both"/>
            </w:pPr>
            <w:r>
              <w:t xml:space="preserve">If ERCOTs actual values are different from SPPs actual values by 10MWH or more and the </w:t>
            </w:r>
            <w:r>
              <w:rPr>
                <w:u w:val="single"/>
              </w:rPr>
              <w:t>reason is known</w:t>
            </w:r>
            <w:r>
              <w:t xml:space="preserve"> (database load, loss of ICCP, etc.), override the actual value in the WebTrans system. Log the appropriate information.</w:t>
            </w:r>
          </w:p>
          <w:p w14:paraId="5C17EF8D" w14:textId="77777777" w:rsidR="00F97FE9" w:rsidRDefault="0091019C" w:rsidP="00666EB3">
            <w:pPr>
              <w:pStyle w:val="TableText"/>
              <w:numPr>
                <w:ilvl w:val="0"/>
                <w:numId w:val="16"/>
              </w:numPr>
              <w:jc w:val="both"/>
            </w:pPr>
            <w:r>
              <w:t xml:space="preserve">If ERCOTs actual values are different from SPPs actual values by 10MWH or more and the </w:t>
            </w:r>
            <w:r>
              <w:rPr>
                <w:u w:val="single"/>
              </w:rPr>
              <w:t>reason is unknown</w:t>
            </w:r>
            <w:r>
              <w:t xml:space="preserve">; contact the DC Tie Operator and have them investigation.  </w:t>
            </w:r>
          </w:p>
          <w:p w14:paraId="5C17EF8E" w14:textId="77777777" w:rsidR="00F97FE9" w:rsidRDefault="0091019C" w:rsidP="00666EB3">
            <w:pPr>
              <w:pStyle w:val="TableText"/>
              <w:numPr>
                <w:ilvl w:val="1"/>
                <w:numId w:val="16"/>
              </w:numPr>
              <w:jc w:val="both"/>
            </w:pPr>
            <w:r>
              <w:t xml:space="preserve">Log the appropriate information </w:t>
            </w:r>
          </w:p>
          <w:p w14:paraId="5C17EF8F" w14:textId="635EB733" w:rsidR="00F97FE9" w:rsidRDefault="0091019C" w:rsidP="00666EB3">
            <w:pPr>
              <w:pStyle w:val="TableText"/>
              <w:numPr>
                <w:ilvl w:val="1"/>
                <w:numId w:val="16"/>
              </w:numPr>
              <w:jc w:val="both"/>
            </w:pPr>
            <w:r>
              <w:t xml:space="preserve">Open </w:t>
            </w:r>
            <w:r w:rsidR="00861290">
              <w:t>Service</w:t>
            </w:r>
            <w:r>
              <w:t xml:space="preserve"> Desk for </w:t>
            </w:r>
            <w:r w:rsidR="003F6524">
              <w:t>GMS Support</w:t>
            </w:r>
            <w:r>
              <w:t xml:space="preserve"> to investigate. </w:t>
            </w:r>
          </w:p>
          <w:p w14:paraId="5C17EF90" w14:textId="77777777" w:rsidR="00F97FE9" w:rsidRDefault="00F97FE9">
            <w:pPr>
              <w:pStyle w:val="TableText"/>
              <w:jc w:val="both"/>
            </w:pPr>
          </w:p>
          <w:p w14:paraId="5C17EF91" w14:textId="77777777" w:rsidR="00F97FE9" w:rsidRDefault="0091019C">
            <w:pPr>
              <w:pStyle w:val="TableText"/>
              <w:jc w:val="both"/>
              <w:rPr>
                <w:b/>
                <w:i/>
              </w:rPr>
            </w:pPr>
            <w:r>
              <w:rPr>
                <w:b/>
                <w:i/>
              </w:rPr>
              <w:t>WebTrans Reference Displays:</w:t>
            </w:r>
          </w:p>
          <w:p w14:paraId="5C17EF92" w14:textId="77777777" w:rsidR="00F97FE9" w:rsidRDefault="0091019C">
            <w:pPr>
              <w:pStyle w:val="TableText"/>
              <w:jc w:val="both"/>
              <w:rPr>
                <w:i/>
              </w:rPr>
            </w:pPr>
            <w:r>
              <w:rPr>
                <w:i/>
              </w:rPr>
              <w:t>Scheduling&gt;Inadvertent&gt;Tie Data</w:t>
            </w:r>
          </w:p>
          <w:p w14:paraId="5C17EF93" w14:textId="77777777" w:rsidR="00F97FE9" w:rsidRDefault="0091019C">
            <w:pPr>
              <w:pStyle w:val="TableText"/>
              <w:jc w:val="both"/>
            </w:pPr>
            <w:r>
              <w:rPr>
                <w:i/>
              </w:rPr>
              <w:t>Scheduling&gt;Interchange&gt;ATF Checkout</w:t>
            </w:r>
          </w:p>
        </w:tc>
      </w:tr>
      <w:tr w:rsidR="00F97FE9" w14:paraId="5C17EFA4" w14:textId="77777777">
        <w:trPr>
          <w:trHeight w:val="576"/>
        </w:trPr>
        <w:tc>
          <w:tcPr>
            <w:tcW w:w="1657" w:type="dxa"/>
            <w:tcBorders>
              <w:top w:val="single" w:sz="4" w:space="0" w:color="auto"/>
              <w:left w:val="nil"/>
              <w:bottom w:val="single" w:sz="4" w:space="0" w:color="auto"/>
            </w:tcBorders>
            <w:vAlign w:val="center"/>
          </w:tcPr>
          <w:p w14:paraId="5C17EF95" w14:textId="77777777" w:rsidR="00F97FE9" w:rsidRDefault="0091019C">
            <w:pPr>
              <w:pStyle w:val="TableText"/>
              <w:jc w:val="center"/>
              <w:rPr>
                <w:b/>
              </w:rPr>
            </w:pPr>
            <w:r>
              <w:rPr>
                <w:b/>
              </w:rPr>
              <w:t>3</w:t>
            </w:r>
          </w:p>
        </w:tc>
        <w:tc>
          <w:tcPr>
            <w:tcW w:w="7488" w:type="dxa"/>
            <w:tcBorders>
              <w:top w:val="single" w:sz="4" w:space="0" w:color="auto"/>
              <w:bottom w:val="single" w:sz="4" w:space="0" w:color="auto"/>
              <w:right w:val="nil"/>
            </w:tcBorders>
          </w:tcPr>
          <w:p w14:paraId="5C17EF96" w14:textId="5B6CE2E4" w:rsidR="00F97FE9" w:rsidRDefault="0091019C">
            <w:pPr>
              <w:pStyle w:val="TableText"/>
              <w:jc w:val="both"/>
            </w:pPr>
            <w:r>
              <w:t xml:space="preserve">After midnight, each day, check out the total scheduled and actual values for each DC Tie with the SPP Operator (SPP </w:t>
            </w:r>
            <w:r w:rsidR="004A0BC6">
              <w:t>RTBM</w:t>
            </w:r>
            <w:r>
              <w:t xml:space="preserve">):  </w:t>
            </w:r>
          </w:p>
          <w:p w14:paraId="5C17EF97" w14:textId="77777777" w:rsidR="00F97FE9" w:rsidRDefault="00F97FE9">
            <w:pPr>
              <w:pStyle w:val="TableText"/>
              <w:jc w:val="both"/>
              <w:rPr>
                <w:b/>
              </w:rPr>
            </w:pPr>
          </w:p>
          <w:p w14:paraId="5C17EF98" w14:textId="77777777" w:rsidR="00F97FE9" w:rsidRDefault="0091019C">
            <w:pPr>
              <w:pStyle w:val="TableText"/>
              <w:jc w:val="both"/>
              <w:rPr>
                <w:b/>
                <w:u w:val="single"/>
              </w:rPr>
            </w:pPr>
            <w:r>
              <w:rPr>
                <w:b/>
                <w:u w:val="single"/>
              </w:rPr>
              <w:t>IF:</w:t>
            </w:r>
          </w:p>
          <w:p w14:paraId="5C17EF99" w14:textId="77777777" w:rsidR="00F97FE9" w:rsidRDefault="0091019C" w:rsidP="00666EB3">
            <w:pPr>
              <w:pStyle w:val="TableText"/>
              <w:numPr>
                <w:ilvl w:val="0"/>
                <w:numId w:val="48"/>
              </w:numPr>
              <w:jc w:val="both"/>
            </w:pPr>
            <w:r>
              <w:t>Both parties agree on the Scheduled In and Out values and on the Actual In and Out values;</w:t>
            </w:r>
          </w:p>
          <w:p w14:paraId="5C17EF9A" w14:textId="77777777" w:rsidR="00F97FE9" w:rsidRDefault="0091019C">
            <w:pPr>
              <w:pStyle w:val="TableText"/>
              <w:jc w:val="both"/>
              <w:rPr>
                <w:b/>
                <w:u w:val="single"/>
              </w:rPr>
            </w:pPr>
            <w:r>
              <w:rPr>
                <w:b/>
                <w:u w:val="single"/>
              </w:rPr>
              <w:t>THEN:</w:t>
            </w:r>
          </w:p>
          <w:p w14:paraId="5C17EF9B" w14:textId="77777777" w:rsidR="00F97FE9" w:rsidRDefault="0091019C" w:rsidP="00666EB3">
            <w:pPr>
              <w:pStyle w:val="TableText"/>
              <w:numPr>
                <w:ilvl w:val="0"/>
                <w:numId w:val="48"/>
              </w:numPr>
              <w:jc w:val="both"/>
            </w:pPr>
            <w:r>
              <w:t>Prepare report for both the DC_E and DC_N</w:t>
            </w:r>
          </w:p>
          <w:p w14:paraId="5C17EF9C" w14:textId="77777777" w:rsidR="00F97FE9" w:rsidRDefault="0091019C" w:rsidP="00666EB3">
            <w:pPr>
              <w:pStyle w:val="TableText"/>
              <w:numPr>
                <w:ilvl w:val="1"/>
                <w:numId w:val="48"/>
              </w:numPr>
              <w:jc w:val="both"/>
            </w:pPr>
            <w:r>
              <w:t>Select “[Tie name]” on the CA/UDI Interface</w:t>
            </w:r>
          </w:p>
          <w:p w14:paraId="5C17EF9D" w14:textId="77777777" w:rsidR="00F97FE9" w:rsidRDefault="0091019C" w:rsidP="00666EB3">
            <w:pPr>
              <w:pStyle w:val="TableText"/>
              <w:numPr>
                <w:ilvl w:val="1"/>
                <w:numId w:val="48"/>
              </w:numPr>
              <w:jc w:val="both"/>
            </w:pPr>
            <w:r>
              <w:t xml:space="preserve">Select “Schedule” on the “Checkout” dropdown </w:t>
            </w:r>
          </w:p>
          <w:p w14:paraId="5C17EF9E" w14:textId="77777777" w:rsidR="00F97FE9" w:rsidRDefault="0091019C" w:rsidP="00666EB3">
            <w:pPr>
              <w:pStyle w:val="TableText"/>
              <w:numPr>
                <w:ilvl w:val="1"/>
                <w:numId w:val="48"/>
              </w:numPr>
              <w:jc w:val="both"/>
            </w:pPr>
            <w:r>
              <w:t>Check the bottom box on the totals row in Column SC</w:t>
            </w:r>
          </w:p>
          <w:p w14:paraId="5C17EF9F" w14:textId="77777777" w:rsidR="00F97FE9" w:rsidRDefault="0091019C" w:rsidP="00666EB3">
            <w:pPr>
              <w:pStyle w:val="TableText"/>
              <w:numPr>
                <w:ilvl w:val="1"/>
                <w:numId w:val="48"/>
              </w:numPr>
              <w:jc w:val="both"/>
            </w:pPr>
            <w:r>
              <w:t>Click the “Apply Checkout” button</w:t>
            </w:r>
          </w:p>
          <w:p w14:paraId="5C17EFA0" w14:textId="77777777" w:rsidR="00F97FE9" w:rsidRDefault="0091019C" w:rsidP="00666EB3">
            <w:pPr>
              <w:pStyle w:val="TableText"/>
              <w:numPr>
                <w:ilvl w:val="1"/>
                <w:numId w:val="48"/>
              </w:numPr>
              <w:jc w:val="both"/>
            </w:pPr>
            <w:r>
              <w:t>Proceed to Step 5.</w:t>
            </w:r>
          </w:p>
          <w:p w14:paraId="5C17EFA1" w14:textId="77777777" w:rsidR="00F97FE9" w:rsidRDefault="00F97FE9">
            <w:pPr>
              <w:pStyle w:val="TableText"/>
              <w:jc w:val="both"/>
            </w:pPr>
          </w:p>
          <w:p w14:paraId="5C17EFA2" w14:textId="77777777" w:rsidR="00F97FE9" w:rsidRDefault="0091019C">
            <w:pPr>
              <w:pStyle w:val="TableText"/>
              <w:jc w:val="both"/>
              <w:rPr>
                <w:b/>
                <w:i/>
              </w:rPr>
            </w:pPr>
            <w:r>
              <w:rPr>
                <w:b/>
                <w:i/>
              </w:rPr>
              <w:t>WebTrans Reference Display:</w:t>
            </w:r>
          </w:p>
          <w:p w14:paraId="5C17EFA3" w14:textId="77777777" w:rsidR="00F97FE9" w:rsidRDefault="0091019C">
            <w:pPr>
              <w:pStyle w:val="TableText"/>
              <w:jc w:val="both"/>
            </w:pPr>
            <w:r>
              <w:rPr>
                <w:i/>
              </w:rPr>
              <w:t>Scheduling&gt;Interchange&gt;ATF</w:t>
            </w:r>
            <w:r>
              <w:t xml:space="preserve"> </w:t>
            </w:r>
          </w:p>
        </w:tc>
      </w:tr>
      <w:tr w:rsidR="00F97FE9" w14:paraId="5C17EFB2" w14:textId="77777777">
        <w:trPr>
          <w:trHeight w:val="576"/>
        </w:trPr>
        <w:tc>
          <w:tcPr>
            <w:tcW w:w="1657" w:type="dxa"/>
            <w:tcBorders>
              <w:top w:val="single" w:sz="4" w:space="0" w:color="auto"/>
              <w:left w:val="nil"/>
              <w:bottom w:val="single" w:sz="4" w:space="0" w:color="auto"/>
            </w:tcBorders>
            <w:vAlign w:val="center"/>
          </w:tcPr>
          <w:p w14:paraId="5C17EFA5" w14:textId="77777777" w:rsidR="00F97FE9" w:rsidRDefault="0091019C">
            <w:pPr>
              <w:pStyle w:val="TableText"/>
              <w:jc w:val="center"/>
              <w:rPr>
                <w:b/>
              </w:rPr>
            </w:pPr>
            <w:r>
              <w:rPr>
                <w:b/>
              </w:rPr>
              <w:t>4</w:t>
            </w:r>
          </w:p>
        </w:tc>
        <w:tc>
          <w:tcPr>
            <w:tcW w:w="7488" w:type="dxa"/>
            <w:tcBorders>
              <w:top w:val="single" w:sz="4" w:space="0" w:color="auto"/>
              <w:bottom w:val="single" w:sz="4" w:space="0" w:color="auto"/>
              <w:right w:val="nil"/>
            </w:tcBorders>
          </w:tcPr>
          <w:p w14:paraId="5C17EFA6" w14:textId="77777777" w:rsidR="00F97FE9" w:rsidRDefault="0091019C">
            <w:pPr>
              <w:pStyle w:val="TableText"/>
              <w:jc w:val="both"/>
            </w:pPr>
            <w:r>
              <w:t xml:space="preserve">If there is a disagreement on the total scheduled and/or actual values with the SPP Operator, verify the values for each hour as necessary to find the discrepancy.  An effort should be made to work out all discrepancies </w:t>
            </w:r>
          </w:p>
          <w:p w14:paraId="5C17EFA7" w14:textId="77777777" w:rsidR="00F97FE9" w:rsidRDefault="00F97FE9">
            <w:pPr>
              <w:pStyle w:val="TableText"/>
              <w:jc w:val="both"/>
            </w:pPr>
          </w:p>
          <w:p w14:paraId="5C17EFA8" w14:textId="77777777" w:rsidR="00F97FE9" w:rsidRDefault="0091019C">
            <w:pPr>
              <w:pStyle w:val="TableText"/>
              <w:jc w:val="both"/>
            </w:pPr>
            <w:r>
              <w:t>If the discrepancy is with the scheduled values, email an Excel copy of the WebTrans Interchange Report display to check their information against ERCOT’s.</w:t>
            </w:r>
          </w:p>
          <w:p w14:paraId="5C17EFA9" w14:textId="77777777" w:rsidR="00F97FE9" w:rsidRDefault="0091019C" w:rsidP="00666EB3">
            <w:pPr>
              <w:pStyle w:val="TableText"/>
              <w:numPr>
                <w:ilvl w:val="0"/>
                <w:numId w:val="17"/>
              </w:numPr>
              <w:jc w:val="both"/>
            </w:pPr>
            <w:r>
              <w:t>Check the box in Column SC for each hour that ERCOT is in agreement with the SPP Operator for the scheduled value.</w:t>
            </w:r>
          </w:p>
          <w:p w14:paraId="5C17EFAA" w14:textId="38631FBA" w:rsidR="00F97FE9" w:rsidRDefault="0091019C" w:rsidP="00666EB3">
            <w:pPr>
              <w:pStyle w:val="TableText"/>
              <w:numPr>
                <w:ilvl w:val="0"/>
                <w:numId w:val="17"/>
              </w:numPr>
              <w:jc w:val="both"/>
            </w:pPr>
            <w:r>
              <w:t>Leave the box unchecked in Column SC for each hour where there is a discrepancy wi</w:t>
            </w:r>
            <w:r w:rsidR="00C85A57">
              <w:t>th a scheduled value</w:t>
            </w:r>
            <w:r w:rsidR="00476273">
              <w:t>,</w:t>
            </w:r>
            <w:r w:rsidR="00C85A57">
              <w:t xml:space="preserve"> and it can</w:t>
            </w:r>
            <w:r>
              <w:t>not be worked out with the SPP Operator</w:t>
            </w:r>
          </w:p>
          <w:p w14:paraId="5C17EFAB" w14:textId="77777777" w:rsidR="00F97FE9" w:rsidRDefault="0091019C" w:rsidP="00666EB3">
            <w:pPr>
              <w:pStyle w:val="TableText"/>
              <w:numPr>
                <w:ilvl w:val="0"/>
                <w:numId w:val="17"/>
              </w:numPr>
              <w:jc w:val="both"/>
            </w:pPr>
            <w:r>
              <w:t>Click the “Apply Checkout” button.</w:t>
            </w:r>
          </w:p>
          <w:p w14:paraId="5C17EFAC" w14:textId="76EC10C4" w:rsidR="00F97FE9" w:rsidRDefault="0091019C" w:rsidP="00666EB3">
            <w:pPr>
              <w:pStyle w:val="TableText"/>
              <w:numPr>
                <w:ilvl w:val="0"/>
                <w:numId w:val="17"/>
              </w:numPr>
              <w:jc w:val="both"/>
            </w:pPr>
            <w:r>
              <w:t>If asked to change a scheduled value, log the appropriate information</w:t>
            </w:r>
            <w:r w:rsidR="007C2329">
              <w:t>,</w:t>
            </w:r>
            <w:r>
              <w:t xml:space="preserve"> and send email to </w:t>
            </w:r>
            <w:hyperlink r:id="rId25" w:history="1">
              <w:r>
                <w:rPr>
                  <w:rStyle w:val="Hyperlink"/>
                </w:rPr>
                <w:t>shiftsupv@ercot.com</w:t>
              </w:r>
            </w:hyperlink>
            <w:r>
              <w:t>.</w:t>
            </w:r>
          </w:p>
          <w:p w14:paraId="5C17EFAD" w14:textId="77777777" w:rsidR="00F97FE9" w:rsidRDefault="0091019C" w:rsidP="00666EB3">
            <w:pPr>
              <w:pStyle w:val="TableText"/>
              <w:numPr>
                <w:ilvl w:val="0"/>
                <w:numId w:val="17"/>
              </w:numPr>
              <w:jc w:val="both"/>
            </w:pPr>
            <w:r>
              <w:t>If the discrepancy is with an actual value, change it to the SPPs value.</w:t>
            </w:r>
          </w:p>
          <w:p w14:paraId="5C17EFAE" w14:textId="77777777" w:rsidR="00F97FE9" w:rsidRDefault="00F97FE9">
            <w:pPr>
              <w:pStyle w:val="TableText"/>
              <w:jc w:val="both"/>
            </w:pPr>
          </w:p>
          <w:p w14:paraId="5C17EFAF" w14:textId="77777777" w:rsidR="00F97FE9" w:rsidRDefault="0091019C">
            <w:pPr>
              <w:pStyle w:val="TableText"/>
              <w:jc w:val="both"/>
              <w:rPr>
                <w:b/>
                <w:i/>
              </w:rPr>
            </w:pPr>
            <w:r>
              <w:rPr>
                <w:b/>
                <w:i/>
              </w:rPr>
              <w:t>WebTrans Reference Displays:</w:t>
            </w:r>
          </w:p>
          <w:p w14:paraId="5C17EFB0" w14:textId="77777777" w:rsidR="00F97FE9" w:rsidRDefault="0091019C">
            <w:pPr>
              <w:pStyle w:val="TableText"/>
              <w:jc w:val="both"/>
              <w:rPr>
                <w:i/>
              </w:rPr>
            </w:pPr>
            <w:r>
              <w:rPr>
                <w:i/>
              </w:rPr>
              <w:t>Scheduling&gt;Interchange&gt;ATF</w:t>
            </w:r>
          </w:p>
          <w:p w14:paraId="5C17EFB1" w14:textId="77777777" w:rsidR="00F97FE9" w:rsidRDefault="0091019C">
            <w:pPr>
              <w:pStyle w:val="TableText"/>
              <w:jc w:val="both"/>
            </w:pPr>
            <w:r>
              <w:rPr>
                <w:i/>
              </w:rPr>
              <w:t>Scheduling&gt;Inadvertent&gt;Tie Data</w:t>
            </w:r>
          </w:p>
        </w:tc>
      </w:tr>
      <w:tr w:rsidR="00F97FE9" w14:paraId="5C17EFB8" w14:textId="77777777">
        <w:trPr>
          <w:trHeight w:val="576"/>
        </w:trPr>
        <w:tc>
          <w:tcPr>
            <w:tcW w:w="1657" w:type="dxa"/>
            <w:tcBorders>
              <w:top w:val="single" w:sz="4" w:space="0" w:color="auto"/>
              <w:left w:val="nil"/>
              <w:bottom w:val="single" w:sz="4" w:space="0" w:color="auto"/>
            </w:tcBorders>
            <w:vAlign w:val="center"/>
          </w:tcPr>
          <w:p w14:paraId="5C17EFB3" w14:textId="77777777" w:rsidR="00F97FE9" w:rsidRDefault="0091019C">
            <w:pPr>
              <w:pStyle w:val="TableText"/>
              <w:jc w:val="center"/>
              <w:rPr>
                <w:b/>
              </w:rPr>
            </w:pPr>
            <w:r>
              <w:rPr>
                <w:b/>
              </w:rPr>
              <w:t>5</w:t>
            </w:r>
          </w:p>
        </w:tc>
        <w:tc>
          <w:tcPr>
            <w:tcW w:w="7488" w:type="dxa"/>
            <w:tcBorders>
              <w:top w:val="single" w:sz="4" w:space="0" w:color="auto"/>
              <w:bottom w:val="single" w:sz="4" w:space="0" w:color="auto"/>
              <w:right w:val="nil"/>
            </w:tcBorders>
          </w:tcPr>
          <w:p w14:paraId="5C17EFB4" w14:textId="77777777" w:rsidR="00F97FE9" w:rsidRDefault="0091019C">
            <w:pPr>
              <w:rPr>
                <w:b/>
                <w:u w:val="single"/>
              </w:rPr>
            </w:pPr>
            <w:r>
              <w:rPr>
                <w:b/>
                <w:u w:val="single"/>
              </w:rPr>
              <w:t xml:space="preserve">IF: </w:t>
            </w:r>
          </w:p>
          <w:p w14:paraId="5C17EFB5" w14:textId="77777777" w:rsidR="00F97FE9" w:rsidRDefault="0091019C" w:rsidP="00666EB3">
            <w:pPr>
              <w:pStyle w:val="ListParagraph"/>
              <w:numPr>
                <w:ilvl w:val="0"/>
                <w:numId w:val="52"/>
              </w:numPr>
            </w:pPr>
            <w:r>
              <w:t>Inadvertent is &gt; 22 MW in either direction and the deadband is not the reason;</w:t>
            </w:r>
          </w:p>
          <w:p w14:paraId="5C17EFB6" w14:textId="77777777" w:rsidR="00F97FE9" w:rsidRDefault="0091019C">
            <w:pPr>
              <w:rPr>
                <w:b/>
                <w:u w:val="single"/>
              </w:rPr>
            </w:pPr>
            <w:r>
              <w:rPr>
                <w:b/>
                <w:u w:val="single"/>
              </w:rPr>
              <w:t>THEN:</w:t>
            </w:r>
          </w:p>
          <w:p w14:paraId="5C17EFB7" w14:textId="77777777" w:rsidR="00F97FE9" w:rsidRDefault="0091019C" w:rsidP="00666EB3">
            <w:pPr>
              <w:pStyle w:val="ListParagraph"/>
              <w:numPr>
                <w:ilvl w:val="0"/>
                <w:numId w:val="52"/>
              </w:numPr>
            </w:pPr>
            <w:r>
              <w:t>Make a log entry explaining the issue.</w:t>
            </w:r>
          </w:p>
        </w:tc>
      </w:tr>
      <w:tr w:rsidR="00F97FE9" w14:paraId="5C17EFBC" w14:textId="77777777">
        <w:trPr>
          <w:trHeight w:val="576"/>
        </w:trPr>
        <w:tc>
          <w:tcPr>
            <w:tcW w:w="1657" w:type="dxa"/>
            <w:tcBorders>
              <w:top w:val="single" w:sz="4" w:space="0" w:color="auto"/>
              <w:left w:val="nil"/>
              <w:bottom w:val="double" w:sz="4" w:space="0" w:color="auto"/>
            </w:tcBorders>
            <w:vAlign w:val="center"/>
          </w:tcPr>
          <w:p w14:paraId="5C17EFB9" w14:textId="77777777" w:rsidR="00F97FE9" w:rsidRDefault="0091019C">
            <w:pPr>
              <w:pStyle w:val="TableText"/>
              <w:jc w:val="center"/>
              <w:rPr>
                <w:b/>
              </w:rPr>
            </w:pPr>
            <w:r>
              <w:rPr>
                <w:b/>
              </w:rPr>
              <w:t>6</w:t>
            </w:r>
          </w:p>
        </w:tc>
        <w:tc>
          <w:tcPr>
            <w:tcW w:w="7488" w:type="dxa"/>
            <w:tcBorders>
              <w:top w:val="single" w:sz="4" w:space="0" w:color="auto"/>
              <w:bottom w:val="double" w:sz="4" w:space="0" w:color="auto"/>
              <w:right w:val="nil"/>
            </w:tcBorders>
          </w:tcPr>
          <w:p w14:paraId="5C17EFBA" w14:textId="77777777" w:rsidR="00F97FE9" w:rsidRDefault="0091019C">
            <w:pPr>
              <w:pStyle w:val="TableText"/>
              <w:jc w:val="both"/>
            </w:pPr>
            <w:r>
              <w:t>Create an Excel file (Export As Shown) for each the DC_N and DC_E and email it to the following (see Desktop Guide DC Tie Desk Section 2.9):</w:t>
            </w:r>
          </w:p>
          <w:p w14:paraId="5C17EFBB" w14:textId="77777777" w:rsidR="00F97FE9" w:rsidRDefault="0091019C" w:rsidP="00666EB3">
            <w:pPr>
              <w:pStyle w:val="TableText"/>
              <w:numPr>
                <w:ilvl w:val="0"/>
                <w:numId w:val="18"/>
              </w:numPr>
              <w:jc w:val="both"/>
            </w:pPr>
            <w:r>
              <w:t>SPP DC-Tie Inadvertent</w:t>
            </w:r>
          </w:p>
        </w:tc>
      </w:tr>
    </w:tbl>
    <w:p w14:paraId="5C17EFBD" w14:textId="77777777" w:rsidR="00F97FE9" w:rsidRDefault="00F97FE9">
      <w:pPr>
        <w:pStyle w:val="List2"/>
        <w:ind w:left="0" w:firstLine="0"/>
        <w:jc w:val="both"/>
        <w:rPr>
          <w:b/>
        </w:rPr>
      </w:pPr>
    </w:p>
    <w:p w14:paraId="5C17EFBE" w14:textId="77777777" w:rsidR="00F97FE9" w:rsidRDefault="00F97FE9"/>
    <w:p w14:paraId="5C17EFBF" w14:textId="77777777" w:rsidR="00F97FE9" w:rsidRDefault="00F97FE9">
      <w:pPr>
        <w:sectPr w:rsidR="00F97FE9">
          <w:pgSz w:w="12240" w:h="15840" w:code="1"/>
          <w:pgMar w:top="1008" w:right="1800" w:bottom="1008" w:left="1440" w:header="720" w:footer="720" w:gutter="0"/>
          <w:cols w:space="720"/>
          <w:docGrid w:linePitch="360"/>
        </w:sectPr>
      </w:pPr>
    </w:p>
    <w:p w14:paraId="5C17EFC0" w14:textId="51835154" w:rsidR="00F97FE9" w:rsidRDefault="0091019C">
      <w:pPr>
        <w:pStyle w:val="Heading2"/>
        <w:ind w:left="720" w:hanging="540"/>
        <w:rPr>
          <w:rFonts w:ascii="Times New Roman Bold" w:hAnsi="Times New Roman Bold"/>
          <w:i w:val="0"/>
          <w:sz w:val="24"/>
          <w:szCs w:val="24"/>
        </w:rPr>
      </w:pPr>
      <w:bookmarkStart w:id="89" w:name="_3.9_Managing_Daily"/>
      <w:bookmarkEnd w:id="89"/>
      <w:r>
        <w:rPr>
          <w:rFonts w:ascii="Times New Roman Bold" w:hAnsi="Times New Roman Bold"/>
          <w:i w:val="0"/>
          <w:sz w:val="24"/>
          <w:szCs w:val="24"/>
        </w:rPr>
        <w:t>3.9</w:t>
      </w:r>
      <w:r>
        <w:rPr>
          <w:rFonts w:ascii="Times New Roman Bold" w:hAnsi="Times New Roman Bold"/>
          <w:i w:val="0"/>
          <w:sz w:val="24"/>
          <w:szCs w:val="24"/>
        </w:rPr>
        <w:tab/>
        <w:t>Managing Daily Inadvertent Energy for the Laredo VFT</w:t>
      </w:r>
    </w:p>
    <w:p w14:paraId="5C17EFC1" w14:textId="77777777" w:rsidR="00F97FE9" w:rsidRDefault="00F97FE9">
      <w:pPr>
        <w:rPr>
          <w:b/>
        </w:rPr>
      </w:pPr>
    </w:p>
    <w:p w14:paraId="5C17EFC2" w14:textId="77777777" w:rsidR="00F97FE9" w:rsidRDefault="0091019C">
      <w:pPr>
        <w:ind w:left="720"/>
      </w:pPr>
      <w:r>
        <w:rPr>
          <w:b/>
        </w:rPr>
        <w:t xml:space="preserve">Procedure Purpose: </w:t>
      </w:r>
      <w:r>
        <w:t>To track any difference between the schedule net interchange and the actual net interchange.</w:t>
      </w:r>
    </w:p>
    <w:p w14:paraId="5C17EFC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557"/>
      </w:tblGrid>
      <w:tr w:rsidR="00F97FE9" w14:paraId="5C17EFC9" w14:textId="77777777">
        <w:tc>
          <w:tcPr>
            <w:tcW w:w="2628" w:type="dxa"/>
          </w:tcPr>
          <w:p w14:paraId="5C17EFC4" w14:textId="77777777" w:rsidR="00F97FE9" w:rsidRDefault="0091019C">
            <w:pPr>
              <w:rPr>
                <w:b/>
                <w:lang w:val="pt-BR"/>
              </w:rPr>
            </w:pPr>
            <w:r>
              <w:rPr>
                <w:b/>
                <w:lang w:val="pt-BR"/>
              </w:rPr>
              <w:t>Protocol Reference</w:t>
            </w:r>
          </w:p>
        </w:tc>
        <w:tc>
          <w:tcPr>
            <w:tcW w:w="1710" w:type="dxa"/>
          </w:tcPr>
          <w:p w14:paraId="5C17EFC5" w14:textId="01DA2165" w:rsidR="00F97FE9" w:rsidRDefault="007D63CA">
            <w:pPr>
              <w:rPr>
                <w:b/>
                <w:lang w:val="pt-BR"/>
              </w:rPr>
            </w:pPr>
            <w:r>
              <w:rPr>
                <w:b/>
                <w:lang w:val="pt-BR"/>
              </w:rPr>
              <w:t>4.4.4</w:t>
            </w:r>
          </w:p>
        </w:tc>
        <w:tc>
          <w:tcPr>
            <w:tcW w:w="1530" w:type="dxa"/>
          </w:tcPr>
          <w:p w14:paraId="5C17EFC6" w14:textId="77777777" w:rsidR="00F97FE9" w:rsidRDefault="00F97FE9">
            <w:pPr>
              <w:rPr>
                <w:b/>
                <w:lang w:val="pt-BR"/>
              </w:rPr>
            </w:pPr>
          </w:p>
        </w:tc>
        <w:tc>
          <w:tcPr>
            <w:tcW w:w="1431" w:type="dxa"/>
          </w:tcPr>
          <w:p w14:paraId="5C17EFC7" w14:textId="77777777" w:rsidR="00F97FE9" w:rsidRDefault="00F97FE9">
            <w:pPr>
              <w:rPr>
                <w:b/>
                <w:lang w:val="pt-BR"/>
              </w:rPr>
            </w:pPr>
          </w:p>
        </w:tc>
        <w:tc>
          <w:tcPr>
            <w:tcW w:w="1557" w:type="dxa"/>
          </w:tcPr>
          <w:p w14:paraId="5C17EFC8" w14:textId="77777777" w:rsidR="00F97FE9" w:rsidRDefault="00F97FE9">
            <w:pPr>
              <w:rPr>
                <w:b/>
                <w:lang w:val="pt-BR"/>
              </w:rPr>
            </w:pPr>
          </w:p>
        </w:tc>
      </w:tr>
      <w:tr w:rsidR="00F97FE9" w14:paraId="5C17EFCF" w14:textId="77777777">
        <w:tc>
          <w:tcPr>
            <w:tcW w:w="2628" w:type="dxa"/>
          </w:tcPr>
          <w:p w14:paraId="5C17EFCA" w14:textId="77777777" w:rsidR="00F97FE9" w:rsidRDefault="0091019C">
            <w:pPr>
              <w:rPr>
                <w:b/>
                <w:lang w:val="pt-BR"/>
              </w:rPr>
            </w:pPr>
            <w:r>
              <w:rPr>
                <w:b/>
                <w:lang w:val="pt-BR"/>
              </w:rPr>
              <w:t>Guide Reference</w:t>
            </w:r>
          </w:p>
        </w:tc>
        <w:tc>
          <w:tcPr>
            <w:tcW w:w="1710" w:type="dxa"/>
          </w:tcPr>
          <w:p w14:paraId="5C17EFCB" w14:textId="77777777" w:rsidR="00F97FE9" w:rsidRDefault="0091019C">
            <w:pPr>
              <w:rPr>
                <w:b/>
                <w:color w:val="FF0000"/>
                <w:lang w:val="pt-BR"/>
              </w:rPr>
            </w:pPr>
            <w:r>
              <w:rPr>
                <w:b/>
                <w:lang w:val="pt-BR"/>
              </w:rPr>
              <w:t>2.2.1(3)(c)(i)</w:t>
            </w:r>
          </w:p>
        </w:tc>
        <w:tc>
          <w:tcPr>
            <w:tcW w:w="1530" w:type="dxa"/>
          </w:tcPr>
          <w:p w14:paraId="5C17EFCC" w14:textId="77777777" w:rsidR="00F97FE9" w:rsidRDefault="0091019C">
            <w:pPr>
              <w:rPr>
                <w:b/>
                <w:color w:val="FF0000"/>
                <w:lang w:val="pt-BR"/>
              </w:rPr>
            </w:pPr>
            <w:r>
              <w:rPr>
                <w:b/>
                <w:lang w:val="pt-BR"/>
              </w:rPr>
              <w:t>2.8(1) &amp; (3)</w:t>
            </w:r>
          </w:p>
        </w:tc>
        <w:tc>
          <w:tcPr>
            <w:tcW w:w="1431" w:type="dxa"/>
          </w:tcPr>
          <w:p w14:paraId="5C17EFCD" w14:textId="77777777" w:rsidR="00F97FE9" w:rsidRDefault="00F97FE9">
            <w:pPr>
              <w:rPr>
                <w:b/>
                <w:color w:val="FF0000"/>
                <w:lang w:val="pt-BR"/>
              </w:rPr>
            </w:pPr>
          </w:p>
        </w:tc>
        <w:tc>
          <w:tcPr>
            <w:tcW w:w="1557" w:type="dxa"/>
          </w:tcPr>
          <w:p w14:paraId="5C17EFCE" w14:textId="77777777" w:rsidR="00F97FE9" w:rsidRDefault="00F97FE9">
            <w:pPr>
              <w:rPr>
                <w:b/>
                <w:lang w:val="pt-BR"/>
              </w:rPr>
            </w:pPr>
          </w:p>
        </w:tc>
      </w:tr>
      <w:tr w:rsidR="00F97FE9" w14:paraId="5C17EFD5" w14:textId="77777777">
        <w:tc>
          <w:tcPr>
            <w:tcW w:w="2628" w:type="dxa"/>
            <w:vAlign w:val="center"/>
          </w:tcPr>
          <w:p w14:paraId="5C17EFD0" w14:textId="77777777" w:rsidR="00F97FE9" w:rsidRDefault="0091019C">
            <w:pPr>
              <w:rPr>
                <w:b/>
                <w:lang w:val="pt-BR"/>
              </w:rPr>
            </w:pPr>
            <w:r>
              <w:rPr>
                <w:b/>
                <w:lang w:val="pt-BR"/>
              </w:rPr>
              <w:t>NERC Standard</w:t>
            </w:r>
          </w:p>
        </w:tc>
        <w:tc>
          <w:tcPr>
            <w:tcW w:w="1710" w:type="dxa"/>
          </w:tcPr>
          <w:p w14:paraId="5C17EFD1" w14:textId="77777777" w:rsidR="00F97FE9" w:rsidRDefault="00F97FE9">
            <w:pPr>
              <w:rPr>
                <w:b/>
                <w:lang w:val="pt-BR"/>
              </w:rPr>
            </w:pPr>
          </w:p>
        </w:tc>
        <w:tc>
          <w:tcPr>
            <w:tcW w:w="1530" w:type="dxa"/>
          </w:tcPr>
          <w:p w14:paraId="5C17EFD2" w14:textId="77777777" w:rsidR="00F97FE9" w:rsidRDefault="00F97FE9">
            <w:pPr>
              <w:rPr>
                <w:b/>
                <w:lang w:val="pt-BR"/>
              </w:rPr>
            </w:pPr>
          </w:p>
        </w:tc>
        <w:tc>
          <w:tcPr>
            <w:tcW w:w="1431" w:type="dxa"/>
          </w:tcPr>
          <w:p w14:paraId="5C17EFD3" w14:textId="77777777" w:rsidR="00F97FE9" w:rsidRDefault="00F97FE9">
            <w:pPr>
              <w:rPr>
                <w:b/>
              </w:rPr>
            </w:pPr>
          </w:p>
        </w:tc>
        <w:tc>
          <w:tcPr>
            <w:tcW w:w="1557" w:type="dxa"/>
          </w:tcPr>
          <w:p w14:paraId="5C17EFD4" w14:textId="77777777" w:rsidR="00F97FE9" w:rsidRDefault="00F97FE9">
            <w:pPr>
              <w:rPr>
                <w:b/>
              </w:rPr>
            </w:pPr>
          </w:p>
        </w:tc>
      </w:tr>
    </w:tbl>
    <w:p w14:paraId="5C17EFD6"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F97FE9" w14:paraId="5C17EFDA" w14:textId="77777777">
        <w:tc>
          <w:tcPr>
            <w:tcW w:w="1818" w:type="dxa"/>
          </w:tcPr>
          <w:p w14:paraId="5C17EFD7" w14:textId="77777777" w:rsidR="00F97FE9" w:rsidRDefault="0091019C">
            <w:pPr>
              <w:rPr>
                <w:b/>
              </w:rPr>
            </w:pPr>
            <w:r>
              <w:rPr>
                <w:b/>
              </w:rPr>
              <w:t>Version:  1</w:t>
            </w:r>
          </w:p>
        </w:tc>
        <w:tc>
          <w:tcPr>
            <w:tcW w:w="2520" w:type="dxa"/>
          </w:tcPr>
          <w:p w14:paraId="5C17EFD8" w14:textId="60D18313" w:rsidR="00F97FE9" w:rsidRDefault="0091019C" w:rsidP="003F6524">
            <w:pPr>
              <w:rPr>
                <w:b/>
              </w:rPr>
            </w:pPr>
            <w:r>
              <w:rPr>
                <w:b/>
              </w:rPr>
              <w:t xml:space="preserve">Revision:  </w:t>
            </w:r>
            <w:r w:rsidR="003F6524">
              <w:rPr>
                <w:b/>
              </w:rPr>
              <w:t>15</w:t>
            </w:r>
          </w:p>
        </w:tc>
        <w:tc>
          <w:tcPr>
            <w:tcW w:w="4500" w:type="dxa"/>
          </w:tcPr>
          <w:p w14:paraId="5C17EFD9" w14:textId="37E69D00" w:rsidR="00F97FE9" w:rsidRDefault="0091019C" w:rsidP="003F6524">
            <w:pPr>
              <w:rPr>
                <w:b/>
              </w:rPr>
            </w:pPr>
            <w:r>
              <w:rPr>
                <w:b/>
              </w:rPr>
              <w:t xml:space="preserve">Effective Date:  </w:t>
            </w:r>
            <w:r w:rsidR="00052781">
              <w:rPr>
                <w:b/>
              </w:rPr>
              <w:t>April</w:t>
            </w:r>
            <w:r>
              <w:rPr>
                <w:b/>
              </w:rPr>
              <w:t xml:space="preserve"> 1, 20</w:t>
            </w:r>
            <w:r w:rsidR="00EB3329">
              <w:rPr>
                <w:b/>
              </w:rPr>
              <w:t>2</w:t>
            </w:r>
            <w:r w:rsidR="00052781">
              <w:rPr>
                <w:b/>
              </w:rPr>
              <w:t>1</w:t>
            </w:r>
          </w:p>
        </w:tc>
      </w:tr>
    </w:tbl>
    <w:p w14:paraId="5C17EFD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F97FE9" w14:paraId="5C17EFDE" w14:textId="77777777" w:rsidTr="00AF3E4E">
        <w:trPr>
          <w:trHeight w:val="576"/>
          <w:tblHeader/>
        </w:trPr>
        <w:tc>
          <w:tcPr>
            <w:tcW w:w="1620" w:type="dxa"/>
            <w:tcBorders>
              <w:top w:val="double" w:sz="4" w:space="0" w:color="auto"/>
              <w:left w:val="nil"/>
              <w:bottom w:val="double" w:sz="4" w:space="0" w:color="auto"/>
            </w:tcBorders>
            <w:vAlign w:val="center"/>
          </w:tcPr>
          <w:p w14:paraId="5C17EFDC" w14:textId="77777777" w:rsidR="00F97FE9" w:rsidRDefault="0091019C">
            <w:pPr>
              <w:jc w:val="center"/>
              <w:rPr>
                <w:b/>
              </w:rPr>
            </w:pPr>
            <w:r>
              <w:rPr>
                <w:b/>
              </w:rPr>
              <w:t>Step</w:t>
            </w:r>
          </w:p>
        </w:tc>
        <w:tc>
          <w:tcPr>
            <w:tcW w:w="7380" w:type="dxa"/>
            <w:tcBorders>
              <w:top w:val="double" w:sz="4" w:space="0" w:color="auto"/>
              <w:bottom w:val="double" w:sz="4" w:space="0" w:color="auto"/>
              <w:right w:val="nil"/>
            </w:tcBorders>
            <w:vAlign w:val="center"/>
          </w:tcPr>
          <w:p w14:paraId="5C17EFDD" w14:textId="77777777" w:rsidR="00F97FE9" w:rsidRDefault="0091019C">
            <w:pPr>
              <w:rPr>
                <w:b/>
              </w:rPr>
            </w:pPr>
            <w:r>
              <w:rPr>
                <w:b/>
              </w:rPr>
              <w:t>Action</w:t>
            </w:r>
          </w:p>
        </w:tc>
      </w:tr>
      <w:tr w:rsidR="00F97FE9" w14:paraId="5C17EFE1" w14:textId="77777777" w:rsidTr="00AF3E4E">
        <w:trPr>
          <w:trHeight w:val="576"/>
        </w:trPr>
        <w:tc>
          <w:tcPr>
            <w:tcW w:w="1620" w:type="dxa"/>
            <w:tcBorders>
              <w:top w:val="double" w:sz="4" w:space="0" w:color="auto"/>
              <w:left w:val="nil"/>
              <w:bottom w:val="single" w:sz="4" w:space="0" w:color="auto"/>
            </w:tcBorders>
            <w:vAlign w:val="center"/>
          </w:tcPr>
          <w:p w14:paraId="5C17EFDF" w14:textId="77777777" w:rsidR="00F97FE9" w:rsidRDefault="0091019C" w:rsidP="00C7647E">
            <w:pPr>
              <w:pStyle w:val="TableText"/>
              <w:jc w:val="center"/>
              <w:rPr>
                <w:b/>
                <w:bCs/>
              </w:rPr>
            </w:pPr>
            <w:r>
              <w:rPr>
                <w:b/>
                <w:bCs/>
              </w:rPr>
              <w:t>Monitor</w:t>
            </w:r>
          </w:p>
        </w:tc>
        <w:tc>
          <w:tcPr>
            <w:tcW w:w="7380" w:type="dxa"/>
            <w:tcBorders>
              <w:top w:val="double" w:sz="4" w:space="0" w:color="auto"/>
              <w:bottom w:val="single" w:sz="4" w:space="0" w:color="auto"/>
              <w:right w:val="nil"/>
            </w:tcBorders>
          </w:tcPr>
          <w:p w14:paraId="5C17EFE0" w14:textId="77777777" w:rsidR="00F97FE9" w:rsidRDefault="0091019C">
            <w:pPr>
              <w:pStyle w:val="TableText"/>
            </w:pPr>
            <w:r>
              <w:t>Monitor the flows on the DC-Ties to ensure the Ties are ramping appropriately and match the net schedules.</w:t>
            </w:r>
          </w:p>
        </w:tc>
      </w:tr>
      <w:tr w:rsidR="00F97FE9" w14:paraId="5C17EFE4" w14:textId="77777777" w:rsidTr="00AF3E4E">
        <w:trPr>
          <w:trHeight w:val="576"/>
        </w:trPr>
        <w:tc>
          <w:tcPr>
            <w:tcW w:w="1620" w:type="dxa"/>
            <w:tcBorders>
              <w:top w:val="single" w:sz="4" w:space="0" w:color="auto"/>
              <w:left w:val="nil"/>
              <w:bottom w:val="single" w:sz="4" w:space="0" w:color="auto"/>
            </w:tcBorders>
            <w:vAlign w:val="center"/>
          </w:tcPr>
          <w:p w14:paraId="5C17EFE2" w14:textId="77777777" w:rsidR="00F97FE9" w:rsidRDefault="0091019C" w:rsidP="00C7647E">
            <w:pPr>
              <w:pStyle w:val="TableText"/>
              <w:jc w:val="center"/>
            </w:pPr>
            <w:r>
              <w:rPr>
                <w:b/>
                <w:bCs/>
              </w:rPr>
              <w:t>NOTE</w:t>
            </w:r>
          </w:p>
        </w:tc>
        <w:tc>
          <w:tcPr>
            <w:tcW w:w="7380" w:type="dxa"/>
            <w:tcBorders>
              <w:top w:val="single" w:sz="4" w:space="0" w:color="auto"/>
              <w:bottom w:val="single" w:sz="4" w:space="0" w:color="auto"/>
              <w:right w:val="nil"/>
            </w:tcBorders>
          </w:tcPr>
          <w:p w14:paraId="5C17EFE3" w14:textId="72C31009" w:rsidR="00F97FE9" w:rsidRDefault="0091019C">
            <w:pPr>
              <w:pStyle w:val="TableText"/>
              <w:rPr>
                <w:u w:val="single"/>
              </w:rPr>
            </w:pPr>
            <w:r>
              <w:t xml:space="preserve">If the proper information is not listed when an E-Tag is created and submitted, the E-Tag may not be displayed correctly in all WebTrans displays.  Examples include but are not limited to a PSE not using the proper POR/POD in the Physical Path (LAR_VFT). </w:t>
            </w:r>
          </w:p>
        </w:tc>
      </w:tr>
      <w:tr w:rsidR="00F97FE9" w14:paraId="5C17EFEC" w14:textId="77777777" w:rsidTr="00AF3E4E">
        <w:trPr>
          <w:trHeight w:val="576"/>
        </w:trPr>
        <w:tc>
          <w:tcPr>
            <w:tcW w:w="1620" w:type="dxa"/>
            <w:tcBorders>
              <w:top w:val="single" w:sz="4" w:space="0" w:color="auto"/>
              <w:left w:val="nil"/>
              <w:bottom w:val="single" w:sz="4" w:space="0" w:color="auto"/>
            </w:tcBorders>
            <w:vAlign w:val="center"/>
          </w:tcPr>
          <w:p w14:paraId="5C17EFE5" w14:textId="77777777" w:rsidR="00F97FE9" w:rsidRDefault="0091019C">
            <w:pPr>
              <w:pStyle w:val="TableText"/>
              <w:jc w:val="center"/>
              <w:rPr>
                <w:b/>
                <w:bCs/>
              </w:rPr>
            </w:pPr>
            <w:r>
              <w:rPr>
                <w:b/>
                <w:bCs/>
              </w:rPr>
              <w:t>1</w:t>
            </w:r>
          </w:p>
        </w:tc>
        <w:tc>
          <w:tcPr>
            <w:tcW w:w="7380" w:type="dxa"/>
            <w:tcBorders>
              <w:top w:val="single" w:sz="4" w:space="0" w:color="auto"/>
              <w:bottom w:val="single" w:sz="4" w:space="0" w:color="auto"/>
              <w:right w:val="nil"/>
            </w:tcBorders>
          </w:tcPr>
          <w:p w14:paraId="5C17EFE6" w14:textId="77777777" w:rsidR="00F97FE9" w:rsidRDefault="0091019C">
            <w:pPr>
              <w:pStyle w:val="TableText"/>
            </w:pPr>
            <w:r>
              <w:t>Before the start of the hour, confirm the net-scheduled value for each DC Tie with the DC Tie Operator (AEP TO).  If there is a discrepancy, go over each E-Tag ID and MW amount for the affected DC Tie(s).</w:t>
            </w:r>
          </w:p>
          <w:p w14:paraId="5C17EFE7" w14:textId="2214CB0B" w:rsidR="00F97FE9" w:rsidRDefault="0091019C" w:rsidP="00666EB3">
            <w:pPr>
              <w:pStyle w:val="TableText"/>
              <w:numPr>
                <w:ilvl w:val="0"/>
                <w:numId w:val="16"/>
              </w:numPr>
            </w:pPr>
            <w:r>
              <w:t xml:space="preserve">If an E-Tag cannot be seen in WebTrans </w:t>
            </w:r>
            <w:r>
              <w:rPr>
                <w:b/>
                <w:u w:val="single"/>
              </w:rPr>
              <w:t>OR</w:t>
            </w:r>
            <w:r>
              <w:t xml:space="preserve"> by the DC Tie Operator, work to resolve the problem OR ensure the E-Tag is curtailed to zero (0).</w:t>
            </w:r>
          </w:p>
          <w:p w14:paraId="5C17EFE8" w14:textId="77777777" w:rsidR="00F97FE9" w:rsidRDefault="00F97FE9">
            <w:pPr>
              <w:pStyle w:val="TableText"/>
              <w:rPr>
                <w:b/>
              </w:rPr>
            </w:pPr>
          </w:p>
          <w:p w14:paraId="5C17EFE9" w14:textId="77777777" w:rsidR="00F97FE9" w:rsidRDefault="0091019C">
            <w:pPr>
              <w:pStyle w:val="TableText"/>
              <w:rPr>
                <w:i/>
              </w:rPr>
            </w:pPr>
            <w:r>
              <w:rPr>
                <w:b/>
                <w:i/>
              </w:rPr>
              <w:t>WebTrans Reference Displays</w:t>
            </w:r>
            <w:r>
              <w:rPr>
                <w:i/>
              </w:rPr>
              <w:t>:</w:t>
            </w:r>
          </w:p>
          <w:p w14:paraId="5C17EFEA" w14:textId="77777777" w:rsidR="00F97FE9" w:rsidRDefault="0091019C">
            <w:pPr>
              <w:pStyle w:val="TableText"/>
              <w:rPr>
                <w:i/>
              </w:rPr>
            </w:pPr>
            <w:r>
              <w:rPr>
                <w:i/>
              </w:rPr>
              <w:t>Scheduling&gt;QSE Summary</w:t>
            </w:r>
          </w:p>
          <w:p w14:paraId="5C17EFEB" w14:textId="77777777" w:rsidR="00F97FE9" w:rsidRDefault="0091019C">
            <w:pPr>
              <w:pStyle w:val="TableText"/>
            </w:pPr>
            <w:r>
              <w:rPr>
                <w:i/>
              </w:rPr>
              <w:t>Scheduling&gt;BTF Display</w:t>
            </w:r>
          </w:p>
        </w:tc>
      </w:tr>
      <w:tr w:rsidR="00F97FE9" w14:paraId="5C17EFF6" w14:textId="77777777" w:rsidTr="00AF3E4E">
        <w:trPr>
          <w:trHeight w:val="576"/>
        </w:trPr>
        <w:tc>
          <w:tcPr>
            <w:tcW w:w="1620" w:type="dxa"/>
            <w:tcBorders>
              <w:top w:val="single" w:sz="4" w:space="0" w:color="auto"/>
              <w:left w:val="nil"/>
              <w:bottom w:val="single" w:sz="4" w:space="0" w:color="auto"/>
            </w:tcBorders>
            <w:vAlign w:val="center"/>
          </w:tcPr>
          <w:p w14:paraId="5C17EFED" w14:textId="77777777" w:rsidR="00F97FE9" w:rsidRDefault="0091019C">
            <w:pPr>
              <w:pStyle w:val="TableText"/>
              <w:jc w:val="center"/>
              <w:rPr>
                <w:b/>
              </w:rPr>
            </w:pPr>
            <w:r>
              <w:rPr>
                <w:b/>
              </w:rPr>
              <w:t>2</w:t>
            </w:r>
          </w:p>
        </w:tc>
        <w:tc>
          <w:tcPr>
            <w:tcW w:w="7380" w:type="dxa"/>
            <w:tcBorders>
              <w:top w:val="single" w:sz="4" w:space="0" w:color="auto"/>
              <w:bottom w:val="single" w:sz="4" w:space="0" w:color="auto"/>
              <w:right w:val="nil"/>
            </w:tcBorders>
          </w:tcPr>
          <w:p w14:paraId="5C17EFEE" w14:textId="77777777" w:rsidR="00F97FE9" w:rsidRDefault="0091019C">
            <w:pPr>
              <w:pStyle w:val="TableText"/>
            </w:pPr>
            <w:r>
              <w:t>Check out the Actual SCADA data values for the previous hour with the DC Tie Operator (AEP TO) for each DC Tie.</w:t>
            </w:r>
          </w:p>
          <w:p w14:paraId="5C17EFEF" w14:textId="77777777" w:rsidR="00F97FE9" w:rsidRDefault="0091019C" w:rsidP="00666EB3">
            <w:pPr>
              <w:pStyle w:val="TableText"/>
              <w:numPr>
                <w:ilvl w:val="0"/>
                <w:numId w:val="16"/>
              </w:numPr>
              <w:jc w:val="both"/>
            </w:pPr>
            <w:r>
              <w:t>If ERCOT’s actual values are different from the DC Tie Operator’s actual values by less than 10 MWH, overwrite the actual value in the WebTrans system with a whole number.</w:t>
            </w:r>
          </w:p>
          <w:p w14:paraId="5C17EFF0" w14:textId="77777777" w:rsidR="00F97FE9" w:rsidRDefault="0091019C" w:rsidP="00666EB3">
            <w:pPr>
              <w:pStyle w:val="TableText"/>
              <w:numPr>
                <w:ilvl w:val="0"/>
                <w:numId w:val="16"/>
              </w:numPr>
            </w:pPr>
            <w:r>
              <w:t xml:space="preserve">If ERCOT’s actual values are different from the DC Tie Operator’s actual values by 10 MWH or more and the </w:t>
            </w:r>
            <w:r>
              <w:rPr>
                <w:u w:val="single"/>
              </w:rPr>
              <w:t>reason is known</w:t>
            </w:r>
            <w:r>
              <w:t xml:space="preserve"> (database load, loss of ICCP, etc.), overwrite the actual value in the WebTrans system. Log the appropriate information.</w:t>
            </w:r>
          </w:p>
          <w:p w14:paraId="5C17EFF1" w14:textId="3ED67FA8" w:rsidR="00F97FE9" w:rsidRDefault="0091019C" w:rsidP="00666EB3">
            <w:pPr>
              <w:pStyle w:val="TableText"/>
              <w:numPr>
                <w:ilvl w:val="0"/>
                <w:numId w:val="16"/>
              </w:numPr>
            </w:pPr>
            <w:r>
              <w:t xml:space="preserve">If ERCOT’s actual values are different from the DC Tie Operator’s actual values by 10 MWH or more and the </w:t>
            </w:r>
            <w:r>
              <w:rPr>
                <w:u w:val="single"/>
              </w:rPr>
              <w:t>reason is unknown</w:t>
            </w:r>
            <w:r>
              <w:t xml:space="preserve">; ERCOT and the DC Tie Operator will initiate an investigation.  Log the appropriate information (time, date, total MW difference, DC Tie, name of the DC Tie Operator and any other relevant information).  Open an ERCOT </w:t>
            </w:r>
            <w:r w:rsidR="00861290">
              <w:t>Service</w:t>
            </w:r>
            <w:r>
              <w:t xml:space="preserve"> Desk ticket for </w:t>
            </w:r>
            <w:r w:rsidR="003F6524">
              <w:t>GMS Support</w:t>
            </w:r>
            <w:r>
              <w:t xml:space="preserve"> to investigate problems with the meter information and notify Shift Supervisor. </w:t>
            </w:r>
          </w:p>
          <w:p w14:paraId="5C17EFF2" w14:textId="77777777" w:rsidR="00F97FE9" w:rsidRDefault="00F97FE9">
            <w:pPr>
              <w:pStyle w:val="TableText"/>
            </w:pPr>
          </w:p>
          <w:p w14:paraId="5C17EFF3" w14:textId="77777777" w:rsidR="00F97FE9" w:rsidRDefault="0091019C">
            <w:pPr>
              <w:pStyle w:val="TableText"/>
              <w:rPr>
                <w:b/>
                <w:i/>
              </w:rPr>
            </w:pPr>
            <w:r>
              <w:rPr>
                <w:b/>
                <w:i/>
              </w:rPr>
              <w:t>WebTrans Reference Displays:</w:t>
            </w:r>
          </w:p>
          <w:p w14:paraId="5C17EFF4" w14:textId="77777777" w:rsidR="00F97FE9" w:rsidRDefault="0091019C">
            <w:pPr>
              <w:pStyle w:val="TableText"/>
              <w:rPr>
                <w:i/>
              </w:rPr>
            </w:pPr>
            <w:r>
              <w:rPr>
                <w:i/>
              </w:rPr>
              <w:t>Scheduling&gt;Inadvertent&gt;Tie Data</w:t>
            </w:r>
          </w:p>
          <w:p w14:paraId="5C17EFF5" w14:textId="77777777" w:rsidR="00F97FE9" w:rsidRDefault="0091019C">
            <w:pPr>
              <w:pStyle w:val="TableText"/>
            </w:pPr>
            <w:r>
              <w:rPr>
                <w:i/>
              </w:rPr>
              <w:t>Scheduling&gt;Interchange&gt;ATF Checkout</w:t>
            </w:r>
          </w:p>
        </w:tc>
      </w:tr>
      <w:tr w:rsidR="00F97FE9" w14:paraId="5C17F006" w14:textId="77777777" w:rsidTr="00AF3E4E">
        <w:trPr>
          <w:trHeight w:val="576"/>
        </w:trPr>
        <w:tc>
          <w:tcPr>
            <w:tcW w:w="1620" w:type="dxa"/>
            <w:tcBorders>
              <w:top w:val="single" w:sz="4" w:space="0" w:color="auto"/>
              <w:left w:val="nil"/>
              <w:bottom w:val="single" w:sz="4" w:space="0" w:color="auto"/>
            </w:tcBorders>
            <w:vAlign w:val="center"/>
          </w:tcPr>
          <w:p w14:paraId="5C17EFF7" w14:textId="77777777" w:rsidR="00F97FE9" w:rsidRDefault="0091019C">
            <w:pPr>
              <w:pStyle w:val="TableText"/>
              <w:jc w:val="center"/>
              <w:rPr>
                <w:b/>
              </w:rPr>
            </w:pPr>
            <w:r>
              <w:rPr>
                <w:b/>
              </w:rPr>
              <w:t>3</w:t>
            </w:r>
          </w:p>
        </w:tc>
        <w:tc>
          <w:tcPr>
            <w:tcW w:w="7380" w:type="dxa"/>
            <w:tcBorders>
              <w:top w:val="single" w:sz="4" w:space="0" w:color="auto"/>
              <w:bottom w:val="single" w:sz="4" w:space="0" w:color="auto"/>
              <w:right w:val="nil"/>
            </w:tcBorders>
          </w:tcPr>
          <w:p w14:paraId="5C17EFF8" w14:textId="77777777" w:rsidR="00F97FE9" w:rsidRDefault="0091019C">
            <w:pPr>
              <w:pStyle w:val="TableText"/>
            </w:pPr>
            <w:r>
              <w:t xml:space="preserve">After midnight, each day, check out the total scheduled and actual values for each DC Tie with the DC Tie Operator, AEP TO:  </w:t>
            </w:r>
          </w:p>
          <w:p w14:paraId="5C17EFF9" w14:textId="77777777" w:rsidR="00F97FE9" w:rsidRDefault="00F97FE9">
            <w:pPr>
              <w:pStyle w:val="TableText"/>
              <w:rPr>
                <w:b/>
              </w:rPr>
            </w:pPr>
          </w:p>
          <w:p w14:paraId="5C17EFFA" w14:textId="77777777" w:rsidR="00F97FE9" w:rsidRDefault="0091019C">
            <w:pPr>
              <w:pStyle w:val="TableText"/>
              <w:rPr>
                <w:b/>
                <w:u w:val="single"/>
              </w:rPr>
            </w:pPr>
            <w:r>
              <w:rPr>
                <w:b/>
                <w:u w:val="single"/>
              </w:rPr>
              <w:t>IF:</w:t>
            </w:r>
          </w:p>
          <w:p w14:paraId="5C17EFFB" w14:textId="77777777" w:rsidR="00F97FE9" w:rsidRDefault="0091019C" w:rsidP="00666EB3">
            <w:pPr>
              <w:pStyle w:val="TableText"/>
              <w:numPr>
                <w:ilvl w:val="0"/>
                <w:numId w:val="49"/>
              </w:numPr>
            </w:pPr>
            <w:r>
              <w:t>Both parties agree on the Scheduled In and Out values and on the Actual In and Out values;</w:t>
            </w:r>
          </w:p>
          <w:p w14:paraId="5C17EFFC" w14:textId="77777777" w:rsidR="00F97FE9" w:rsidRDefault="0091019C">
            <w:pPr>
              <w:pStyle w:val="TableText"/>
              <w:rPr>
                <w:b/>
                <w:u w:val="single"/>
              </w:rPr>
            </w:pPr>
            <w:r>
              <w:rPr>
                <w:b/>
                <w:u w:val="single"/>
              </w:rPr>
              <w:t>THEN:</w:t>
            </w:r>
          </w:p>
          <w:p w14:paraId="5C17EFFD" w14:textId="774D1BD9" w:rsidR="00F97FE9" w:rsidRDefault="0091019C" w:rsidP="00666EB3">
            <w:pPr>
              <w:pStyle w:val="TableText"/>
              <w:numPr>
                <w:ilvl w:val="0"/>
                <w:numId w:val="49"/>
              </w:numPr>
            </w:pPr>
            <w:r>
              <w:t>Prepare report for the DC_L</w:t>
            </w:r>
          </w:p>
          <w:p w14:paraId="5C17EFFE" w14:textId="77777777" w:rsidR="00F97FE9" w:rsidRDefault="0091019C" w:rsidP="00666EB3">
            <w:pPr>
              <w:pStyle w:val="TableText"/>
              <w:numPr>
                <w:ilvl w:val="1"/>
                <w:numId w:val="49"/>
              </w:numPr>
            </w:pPr>
            <w:r>
              <w:t>Select “[Tie name]” on the CA/UDI Interface</w:t>
            </w:r>
          </w:p>
          <w:p w14:paraId="5C17EFFF" w14:textId="77777777" w:rsidR="00F97FE9" w:rsidRDefault="0091019C" w:rsidP="00666EB3">
            <w:pPr>
              <w:pStyle w:val="TableText"/>
              <w:numPr>
                <w:ilvl w:val="1"/>
                <w:numId w:val="49"/>
              </w:numPr>
            </w:pPr>
            <w:r>
              <w:t xml:space="preserve">Select “Schedule” on the “Checkout” dropdown </w:t>
            </w:r>
          </w:p>
          <w:p w14:paraId="5C17F000" w14:textId="77777777" w:rsidR="00F97FE9" w:rsidRDefault="0091019C" w:rsidP="00666EB3">
            <w:pPr>
              <w:pStyle w:val="TableText"/>
              <w:numPr>
                <w:ilvl w:val="1"/>
                <w:numId w:val="49"/>
              </w:numPr>
            </w:pPr>
            <w:r>
              <w:t>Check the bottom box on the totals row in Column SC</w:t>
            </w:r>
          </w:p>
          <w:p w14:paraId="5C17F001" w14:textId="77777777" w:rsidR="00F97FE9" w:rsidRDefault="0091019C" w:rsidP="00666EB3">
            <w:pPr>
              <w:pStyle w:val="TableText"/>
              <w:numPr>
                <w:ilvl w:val="1"/>
                <w:numId w:val="49"/>
              </w:numPr>
            </w:pPr>
            <w:r>
              <w:t>Click the “Apply Checkout” button</w:t>
            </w:r>
          </w:p>
          <w:p w14:paraId="5C17F002" w14:textId="77777777" w:rsidR="00F97FE9" w:rsidRDefault="0091019C" w:rsidP="00666EB3">
            <w:pPr>
              <w:pStyle w:val="TableText"/>
              <w:numPr>
                <w:ilvl w:val="1"/>
                <w:numId w:val="49"/>
              </w:numPr>
            </w:pPr>
            <w:r>
              <w:t>Proceed to Step 5.</w:t>
            </w:r>
          </w:p>
          <w:p w14:paraId="5C17F003" w14:textId="77777777" w:rsidR="00F97FE9" w:rsidRDefault="00F97FE9">
            <w:pPr>
              <w:pStyle w:val="TableText"/>
            </w:pPr>
          </w:p>
          <w:p w14:paraId="5C17F004" w14:textId="77777777" w:rsidR="00F97FE9" w:rsidRDefault="0091019C">
            <w:pPr>
              <w:pStyle w:val="TableText"/>
              <w:rPr>
                <w:b/>
                <w:i/>
              </w:rPr>
            </w:pPr>
            <w:r>
              <w:rPr>
                <w:b/>
                <w:i/>
              </w:rPr>
              <w:t>WebTrans Reference Display:</w:t>
            </w:r>
          </w:p>
          <w:p w14:paraId="5C17F005" w14:textId="77777777" w:rsidR="00F97FE9" w:rsidRDefault="0091019C">
            <w:pPr>
              <w:pStyle w:val="TableText"/>
            </w:pPr>
            <w:r>
              <w:rPr>
                <w:i/>
              </w:rPr>
              <w:t>Scheduling&gt;Interchange&gt;ATF Checkout</w:t>
            </w:r>
          </w:p>
        </w:tc>
      </w:tr>
      <w:tr w:rsidR="00F97FE9" w14:paraId="5C17F014" w14:textId="77777777" w:rsidTr="00AF3E4E">
        <w:trPr>
          <w:trHeight w:val="576"/>
        </w:trPr>
        <w:tc>
          <w:tcPr>
            <w:tcW w:w="1620" w:type="dxa"/>
            <w:tcBorders>
              <w:top w:val="single" w:sz="4" w:space="0" w:color="auto"/>
              <w:left w:val="nil"/>
              <w:bottom w:val="single" w:sz="4" w:space="0" w:color="auto"/>
            </w:tcBorders>
            <w:vAlign w:val="center"/>
          </w:tcPr>
          <w:p w14:paraId="5C17F007" w14:textId="77777777" w:rsidR="00F97FE9" w:rsidRDefault="0091019C">
            <w:pPr>
              <w:pStyle w:val="TableText"/>
              <w:jc w:val="center"/>
              <w:rPr>
                <w:b/>
              </w:rPr>
            </w:pPr>
            <w:r>
              <w:rPr>
                <w:b/>
              </w:rPr>
              <w:t>4</w:t>
            </w:r>
          </w:p>
        </w:tc>
        <w:tc>
          <w:tcPr>
            <w:tcW w:w="7380" w:type="dxa"/>
            <w:tcBorders>
              <w:top w:val="single" w:sz="4" w:space="0" w:color="auto"/>
              <w:bottom w:val="single" w:sz="4" w:space="0" w:color="auto"/>
              <w:right w:val="nil"/>
            </w:tcBorders>
          </w:tcPr>
          <w:p w14:paraId="5C17F008" w14:textId="77777777" w:rsidR="00F97FE9" w:rsidRDefault="0091019C">
            <w:pPr>
              <w:pStyle w:val="TableText"/>
            </w:pPr>
            <w:r>
              <w:t xml:space="preserve">If there is a disagreement on the total scheduled and/or actual values with the DC Tie Operator, verify the values for each hour as necessary to find the discrepancy.  An effort should be made to work out all discrepancies. </w:t>
            </w:r>
          </w:p>
          <w:p w14:paraId="5C17F009" w14:textId="77777777" w:rsidR="00F97FE9" w:rsidRDefault="00F97FE9">
            <w:pPr>
              <w:pStyle w:val="TableText"/>
            </w:pPr>
          </w:p>
          <w:p w14:paraId="5C17F00A" w14:textId="77777777" w:rsidR="00F97FE9" w:rsidRDefault="0091019C">
            <w:pPr>
              <w:pStyle w:val="TableText"/>
            </w:pPr>
            <w:r>
              <w:t>If the discrepancy is with the scheduled values:</w:t>
            </w:r>
          </w:p>
          <w:p w14:paraId="5C17F00B" w14:textId="77777777" w:rsidR="00F97FE9" w:rsidRDefault="0091019C" w:rsidP="00666EB3">
            <w:pPr>
              <w:pStyle w:val="TableText"/>
              <w:numPr>
                <w:ilvl w:val="0"/>
                <w:numId w:val="17"/>
              </w:numPr>
            </w:pPr>
            <w:r>
              <w:t>Check the box in Column SC for each hour that ERCOT is in agreement with the DC Tie Operator for the scheduled value.</w:t>
            </w:r>
          </w:p>
          <w:p w14:paraId="5C17F00C" w14:textId="1944F79F" w:rsidR="00F97FE9" w:rsidRDefault="0091019C" w:rsidP="00666EB3">
            <w:pPr>
              <w:pStyle w:val="TableText"/>
              <w:numPr>
                <w:ilvl w:val="0"/>
                <w:numId w:val="17"/>
              </w:numPr>
            </w:pPr>
            <w:r>
              <w:t>Leave the box unchecked in Column SC for each hour where there is a discrepancy with a scheduled value</w:t>
            </w:r>
            <w:r w:rsidR="00476273">
              <w:t>,</w:t>
            </w:r>
            <w:r>
              <w:t xml:space="preserve"> and it cannot be worked out with the DC Tie Operator.  </w:t>
            </w:r>
          </w:p>
          <w:p w14:paraId="5C17F00D" w14:textId="77777777" w:rsidR="00F97FE9" w:rsidRDefault="0091019C" w:rsidP="00666EB3">
            <w:pPr>
              <w:pStyle w:val="TableText"/>
              <w:numPr>
                <w:ilvl w:val="0"/>
                <w:numId w:val="17"/>
              </w:numPr>
            </w:pPr>
            <w:r>
              <w:t>Click the “Apply Checkout” button.</w:t>
            </w:r>
          </w:p>
          <w:p w14:paraId="5C17F00E" w14:textId="77777777" w:rsidR="00F97FE9" w:rsidRDefault="0091019C" w:rsidP="00666EB3">
            <w:pPr>
              <w:pStyle w:val="TableText"/>
              <w:numPr>
                <w:ilvl w:val="0"/>
                <w:numId w:val="17"/>
              </w:numPr>
            </w:pPr>
            <w:r>
              <w:t xml:space="preserve">Log the appropriate information and send email to </w:t>
            </w:r>
            <w:hyperlink r:id="rId26" w:history="1">
              <w:r>
                <w:rPr>
                  <w:rStyle w:val="Hyperlink"/>
                </w:rPr>
                <w:t>shiftsupv@ercot.com</w:t>
              </w:r>
            </w:hyperlink>
            <w:r>
              <w:t>.</w:t>
            </w:r>
          </w:p>
          <w:p w14:paraId="5C17F00F" w14:textId="77777777" w:rsidR="00F97FE9" w:rsidRDefault="0091019C">
            <w:pPr>
              <w:pStyle w:val="TableText"/>
            </w:pPr>
            <w:r>
              <w:t>If the discrepancy is with an actual value, change the ERCOT value to match the DC Tie Operator’s value.</w:t>
            </w:r>
          </w:p>
          <w:p w14:paraId="5C17F010" w14:textId="77777777" w:rsidR="00F97FE9" w:rsidRDefault="00F97FE9">
            <w:pPr>
              <w:pStyle w:val="TableText"/>
            </w:pPr>
          </w:p>
          <w:p w14:paraId="5C17F011" w14:textId="77777777" w:rsidR="00F97FE9" w:rsidRDefault="0091019C">
            <w:pPr>
              <w:pStyle w:val="TableText"/>
              <w:rPr>
                <w:b/>
                <w:i/>
              </w:rPr>
            </w:pPr>
            <w:r>
              <w:rPr>
                <w:b/>
                <w:i/>
              </w:rPr>
              <w:t>WebTrans Reference Displays:</w:t>
            </w:r>
          </w:p>
          <w:p w14:paraId="5C17F012" w14:textId="77777777" w:rsidR="00F97FE9" w:rsidRDefault="0091019C">
            <w:pPr>
              <w:pStyle w:val="TableText"/>
              <w:rPr>
                <w:i/>
              </w:rPr>
            </w:pPr>
            <w:r>
              <w:rPr>
                <w:i/>
              </w:rPr>
              <w:t>Scheduling&gt;Interchange&gt;ATF Checkout</w:t>
            </w:r>
          </w:p>
          <w:p w14:paraId="5C17F013" w14:textId="77777777" w:rsidR="00F97FE9" w:rsidRDefault="0091019C">
            <w:pPr>
              <w:pStyle w:val="TableText"/>
            </w:pPr>
            <w:r>
              <w:rPr>
                <w:i/>
              </w:rPr>
              <w:t>Scheduling&gt;Inadvertent&gt;Tie Data</w:t>
            </w:r>
          </w:p>
        </w:tc>
      </w:tr>
      <w:tr w:rsidR="00F97FE9" w14:paraId="5C17F018" w14:textId="77777777" w:rsidTr="00AF3E4E">
        <w:trPr>
          <w:trHeight w:val="576"/>
        </w:trPr>
        <w:tc>
          <w:tcPr>
            <w:tcW w:w="1620" w:type="dxa"/>
            <w:tcBorders>
              <w:top w:val="single" w:sz="4" w:space="0" w:color="auto"/>
              <w:left w:val="nil"/>
              <w:bottom w:val="double" w:sz="4" w:space="0" w:color="auto"/>
            </w:tcBorders>
            <w:vAlign w:val="center"/>
          </w:tcPr>
          <w:p w14:paraId="5C17F015" w14:textId="77777777" w:rsidR="00F97FE9" w:rsidRDefault="0091019C">
            <w:pPr>
              <w:pStyle w:val="TableText"/>
              <w:jc w:val="center"/>
              <w:rPr>
                <w:b/>
              </w:rPr>
            </w:pPr>
            <w:r>
              <w:rPr>
                <w:b/>
              </w:rPr>
              <w:t>5</w:t>
            </w:r>
          </w:p>
        </w:tc>
        <w:tc>
          <w:tcPr>
            <w:tcW w:w="7380" w:type="dxa"/>
            <w:tcBorders>
              <w:top w:val="single" w:sz="4" w:space="0" w:color="auto"/>
              <w:bottom w:val="double" w:sz="4" w:space="0" w:color="auto"/>
              <w:right w:val="nil"/>
            </w:tcBorders>
          </w:tcPr>
          <w:p w14:paraId="5C17F016" w14:textId="10DA9A0C" w:rsidR="00F97FE9" w:rsidRDefault="0091019C">
            <w:pPr>
              <w:pStyle w:val="TableText"/>
            </w:pPr>
            <w:r>
              <w:t>Create an Excel file (Export As Shown) for the  DC_L DC Tie and email to the following (see Desktop Guide DC Tie Desk Section 2.9):</w:t>
            </w:r>
          </w:p>
          <w:p w14:paraId="5C17F017" w14:textId="77777777" w:rsidR="00F97FE9" w:rsidRDefault="0091019C" w:rsidP="00666EB3">
            <w:pPr>
              <w:pStyle w:val="TableText"/>
              <w:numPr>
                <w:ilvl w:val="0"/>
                <w:numId w:val="19"/>
              </w:numPr>
              <w:tabs>
                <w:tab w:val="clear" w:pos="1080"/>
                <w:tab w:val="num" w:pos="1152"/>
              </w:tabs>
              <w:ind w:left="1152" w:hanging="432"/>
            </w:pPr>
            <w:r>
              <w:t>CFE DC-Tie Inadvertent</w:t>
            </w:r>
          </w:p>
        </w:tc>
      </w:tr>
    </w:tbl>
    <w:p w14:paraId="5C17F01C" w14:textId="77777777" w:rsidR="00F97FE9" w:rsidRDefault="0091019C">
      <w:pPr>
        <w:pStyle w:val="Heading2"/>
        <w:ind w:left="720" w:hanging="540"/>
        <w:rPr>
          <w:rFonts w:ascii="Times New Roman Bold" w:hAnsi="Times New Roman Bold"/>
          <w:i w:val="0"/>
          <w:sz w:val="24"/>
          <w:szCs w:val="24"/>
        </w:rPr>
      </w:pPr>
      <w:bookmarkStart w:id="90" w:name="_3.10_Managing_Inadvertent"/>
      <w:bookmarkEnd w:id="90"/>
      <w:r>
        <w:rPr>
          <w:rFonts w:ascii="Times New Roman Bold" w:hAnsi="Times New Roman Bold"/>
          <w:i w:val="0"/>
          <w:sz w:val="24"/>
          <w:szCs w:val="24"/>
        </w:rPr>
        <w:t>3.10</w:t>
      </w:r>
      <w:r>
        <w:rPr>
          <w:rFonts w:ascii="Times New Roman Bold" w:hAnsi="Times New Roman Bold"/>
          <w:i w:val="0"/>
          <w:sz w:val="24"/>
          <w:szCs w:val="24"/>
        </w:rPr>
        <w:tab/>
        <w:t>Managing Daily Inadvertent Energy for the Railroad Tie</w:t>
      </w:r>
    </w:p>
    <w:p w14:paraId="5C17F01D" w14:textId="77777777" w:rsidR="00F97FE9" w:rsidRDefault="00F97FE9">
      <w:pPr>
        <w:rPr>
          <w:b/>
        </w:rPr>
      </w:pPr>
    </w:p>
    <w:p w14:paraId="5C17F01E" w14:textId="77777777" w:rsidR="00F97FE9" w:rsidRDefault="0091019C">
      <w:pPr>
        <w:ind w:left="720"/>
      </w:pPr>
      <w:r>
        <w:rPr>
          <w:b/>
        </w:rPr>
        <w:t xml:space="preserve">Procedure Purpose: </w:t>
      </w:r>
      <w:r>
        <w:t>To track any difference between the schedule net interchange and the actual net interchange.</w:t>
      </w:r>
    </w:p>
    <w:p w14:paraId="5C17F01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251"/>
        <w:gridCol w:w="1557"/>
      </w:tblGrid>
      <w:tr w:rsidR="00924CAC" w14:paraId="5C17F025" w14:textId="77777777">
        <w:tc>
          <w:tcPr>
            <w:tcW w:w="2628" w:type="dxa"/>
          </w:tcPr>
          <w:p w14:paraId="5C17F020" w14:textId="77777777" w:rsidR="00924CAC" w:rsidRDefault="00924CAC" w:rsidP="00924CAC">
            <w:pPr>
              <w:rPr>
                <w:b/>
                <w:lang w:val="pt-BR"/>
              </w:rPr>
            </w:pPr>
            <w:r>
              <w:rPr>
                <w:b/>
                <w:lang w:val="pt-BR"/>
              </w:rPr>
              <w:t>Protocol Reference</w:t>
            </w:r>
          </w:p>
        </w:tc>
        <w:tc>
          <w:tcPr>
            <w:tcW w:w="1710" w:type="dxa"/>
          </w:tcPr>
          <w:p w14:paraId="5C17F021" w14:textId="685E4E96" w:rsidR="00924CAC" w:rsidRDefault="00924CAC" w:rsidP="001C43DF">
            <w:pPr>
              <w:rPr>
                <w:b/>
                <w:lang w:val="pt-BR"/>
              </w:rPr>
            </w:pPr>
            <w:r w:rsidRPr="004838D4">
              <w:rPr>
                <w:b/>
                <w:lang w:val="pt-BR"/>
              </w:rPr>
              <w:t>4.4.4</w:t>
            </w:r>
          </w:p>
        </w:tc>
        <w:tc>
          <w:tcPr>
            <w:tcW w:w="1710" w:type="dxa"/>
          </w:tcPr>
          <w:p w14:paraId="5C17F022" w14:textId="3CB1E2F8" w:rsidR="00924CAC" w:rsidRDefault="00924CAC" w:rsidP="00924CAC">
            <w:pPr>
              <w:rPr>
                <w:b/>
                <w:lang w:val="pt-BR"/>
              </w:rPr>
            </w:pPr>
          </w:p>
        </w:tc>
        <w:tc>
          <w:tcPr>
            <w:tcW w:w="1251" w:type="dxa"/>
          </w:tcPr>
          <w:p w14:paraId="5C17F023" w14:textId="77777777" w:rsidR="00924CAC" w:rsidRDefault="00924CAC" w:rsidP="00924CAC">
            <w:pPr>
              <w:rPr>
                <w:b/>
                <w:lang w:val="pt-BR"/>
              </w:rPr>
            </w:pPr>
          </w:p>
        </w:tc>
        <w:tc>
          <w:tcPr>
            <w:tcW w:w="1557" w:type="dxa"/>
          </w:tcPr>
          <w:p w14:paraId="5C17F024" w14:textId="77777777" w:rsidR="00924CAC" w:rsidRDefault="00924CAC" w:rsidP="00924CAC">
            <w:pPr>
              <w:rPr>
                <w:b/>
                <w:lang w:val="pt-BR"/>
              </w:rPr>
            </w:pPr>
          </w:p>
        </w:tc>
      </w:tr>
      <w:tr w:rsidR="00924CAC" w14:paraId="5C17F02B" w14:textId="77777777">
        <w:tc>
          <w:tcPr>
            <w:tcW w:w="2628" w:type="dxa"/>
          </w:tcPr>
          <w:p w14:paraId="5C17F026" w14:textId="77777777" w:rsidR="00924CAC" w:rsidRDefault="00924CAC" w:rsidP="00924CAC">
            <w:pPr>
              <w:rPr>
                <w:b/>
                <w:lang w:val="pt-BR"/>
              </w:rPr>
            </w:pPr>
            <w:r>
              <w:rPr>
                <w:b/>
                <w:lang w:val="pt-BR"/>
              </w:rPr>
              <w:t>Guide Reference</w:t>
            </w:r>
          </w:p>
        </w:tc>
        <w:tc>
          <w:tcPr>
            <w:tcW w:w="1710" w:type="dxa"/>
          </w:tcPr>
          <w:p w14:paraId="5C17F027" w14:textId="77777777" w:rsidR="00924CAC" w:rsidRDefault="00924CAC" w:rsidP="00924CAC">
            <w:pPr>
              <w:rPr>
                <w:b/>
                <w:color w:val="FF0000"/>
                <w:lang w:val="pt-BR"/>
              </w:rPr>
            </w:pPr>
            <w:r>
              <w:rPr>
                <w:b/>
                <w:lang w:val="pt-BR"/>
              </w:rPr>
              <w:t>2.2.1(3)(c)(i)</w:t>
            </w:r>
          </w:p>
        </w:tc>
        <w:tc>
          <w:tcPr>
            <w:tcW w:w="1710" w:type="dxa"/>
          </w:tcPr>
          <w:p w14:paraId="5C17F028" w14:textId="77777777" w:rsidR="00924CAC" w:rsidRDefault="00924CAC" w:rsidP="00924CAC">
            <w:pPr>
              <w:rPr>
                <w:b/>
                <w:color w:val="FF0000"/>
                <w:lang w:val="pt-BR"/>
              </w:rPr>
            </w:pPr>
            <w:r>
              <w:rPr>
                <w:b/>
                <w:lang w:val="pt-BR"/>
              </w:rPr>
              <w:t>2.8(1) &amp; (3)</w:t>
            </w:r>
          </w:p>
        </w:tc>
        <w:tc>
          <w:tcPr>
            <w:tcW w:w="1251" w:type="dxa"/>
          </w:tcPr>
          <w:p w14:paraId="5C17F029" w14:textId="77777777" w:rsidR="00924CAC" w:rsidRDefault="00924CAC" w:rsidP="00924CAC">
            <w:pPr>
              <w:rPr>
                <w:b/>
                <w:color w:val="FF0000"/>
                <w:lang w:val="pt-BR"/>
              </w:rPr>
            </w:pPr>
          </w:p>
        </w:tc>
        <w:tc>
          <w:tcPr>
            <w:tcW w:w="1557" w:type="dxa"/>
          </w:tcPr>
          <w:p w14:paraId="5C17F02A" w14:textId="77777777" w:rsidR="00924CAC" w:rsidRDefault="00924CAC" w:rsidP="00924CAC">
            <w:pPr>
              <w:rPr>
                <w:b/>
                <w:lang w:val="pt-BR"/>
              </w:rPr>
            </w:pPr>
          </w:p>
        </w:tc>
      </w:tr>
      <w:tr w:rsidR="00924CAC" w14:paraId="5C17F031" w14:textId="77777777">
        <w:tc>
          <w:tcPr>
            <w:tcW w:w="2628" w:type="dxa"/>
            <w:vAlign w:val="center"/>
          </w:tcPr>
          <w:p w14:paraId="5C17F02C" w14:textId="77777777" w:rsidR="00924CAC" w:rsidRDefault="00924CAC" w:rsidP="00924CAC">
            <w:pPr>
              <w:rPr>
                <w:b/>
                <w:lang w:val="pt-BR"/>
              </w:rPr>
            </w:pPr>
            <w:r>
              <w:rPr>
                <w:b/>
                <w:lang w:val="pt-BR"/>
              </w:rPr>
              <w:t>NERC Standard</w:t>
            </w:r>
          </w:p>
        </w:tc>
        <w:tc>
          <w:tcPr>
            <w:tcW w:w="1710" w:type="dxa"/>
          </w:tcPr>
          <w:p w14:paraId="5C17F02D" w14:textId="77777777" w:rsidR="00924CAC" w:rsidRDefault="00924CAC" w:rsidP="00924CAC">
            <w:pPr>
              <w:rPr>
                <w:b/>
                <w:lang w:val="pt-BR"/>
              </w:rPr>
            </w:pPr>
          </w:p>
        </w:tc>
        <w:tc>
          <w:tcPr>
            <w:tcW w:w="1710" w:type="dxa"/>
          </w:tcPr>
          <w:p w14:paraId="5C17F02E" w14:textId="77777777" w:rsidR="00924CAC" w:rsidRDefault="00924CAC" w:rsidP="00924CAC">
            <w:pPr>
              <w:rPr>
                <w:b/>
                <w:lang w:val="pt-BR"/>
              </w:rPr>
            </w:pPr>
          </w:p>
        </w:tc>
        <w:tc>
          <w:tcPr>
            <w:tcW w:w="1251" w:type="dxa"/>
          </w:tcPr>
          <w:p w14:paraId="5C17F02F" w14:textId="77777777" w:rsidR="00924CAC" w:rsidRDefault="00924CAC" w:rsidP="00924CAC">
            <w:pPr>
              <w:rPr>
                <w:b/>
              </w:rPr>
            </w:pPr>
          </w:p>
        </w:tc>
        <w:tc>
          <w:tcPr>
            <w:tcW w:w="1557" w:type="dxa"/>
          </w:tcPr>
          <w:p w14:paraId="5C17F030" w14:textId="77777777" w:rsidR="00924CAC" w:rsidRDefault="00924CAC" w:rsidP="00924CAC">
            <w:pPr>
              <w:rPr>
                <w:b/>
              </w:rPr>
            </w:pPr>
          </w:p>
        </w:tc>
      </w:tr>
    </w:tbl>
    <w:p w14:paraId="5C17F032"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F97FE9" w14:paraId="5C17F036" w14:textId="77777777">
        <w:tc>
          <w:tcPr>
            <w:tcW w:w="1818" w:type="dxa"/>
          </w:tcPr>
          <w:p w14:paraId="5C17F033" w14:textId="77777777" w:rsidR="00F97FE9" w:rsidRDefault="0091019C">
            <w:pPr>
              <w:rPr>
                <w:b/>
              </w:rPr>
            </w:pPr>
            <w:r>
              <w:rPr>
                <w:b/>
              </w:rPr>
              <w:t>Version:  1</w:t>
            </w:r>
          </w:p>
        </w:tc>
        <w:tc>
          <w:tcPr>
            <w:tcW w:w="2520" w:type="dxa"/>
          </w:tcPr>
          <w:p w14:paraId="5C17F034" w14:textId="1F55EBCC" w:rsidR="00F97FE9" w:rsidRDefault="0091019C" w:rsidP="003F6524">
            <w:pPr>
              <w:rPr>
                <w:b/>
              </w:rPr>
            </w:pPr>
            <w:r>
              <w:rPr>
                <w:b/>
              </w:rPr>
              <w:t xml:space="preserve">Revision:  </w:t>
            </w:r>
            <w:r w:rsidR="003F6524">
              <w:rPr>
                <w:b/>
              </w:rPr>
              <w:t>10</w:t>
            </w:r>
          </w:p>
        </w:tc>
        <w:tc>
          <w:tcPr>
            <w:tcW w:w="4500" w:type="dxa"/>
          </w:tcPr>
          <w:p w14:paraId="5C17F035" w14:textId="47C8353A" w:rsidR="00F97FE9" w:rsidRDefault="0091019C" w:rsidP="003F6524">
            <w:pPr>
              <w:rPr>
                <w:b/>
              </w:rPr>
            </w:pPr>
            <w:r>
              <w:rPr>
                <w:b/>
              </w:rPr>
              <w:t xml:space="preserve">Effective Date:  </w:t>
            </w:r>
            <w:r w:rsidR="00052781">
              <w:rPr>
                <w:b/>
              </w:rPr>
              <w:t xml:space="preserve">April </w:t>
            </w:r>
            <w:r w:rsidR="00573E18">
              <w:rPr>
                <w:b/>
              </w:rPr>
              <w:t>1</w:t>
            </w:r>
            <w:r>
              <w:rPr>
                <w:b/>
              </w:rPr>
              <w:t>, 20</w:t>
            </w:r>
            <w:r w:rsidR="00573E18">
              <w:rPr>
                <w:b/>
              </w:rPr>
              <w:t>2</w:t>
            </w:r>
            <w:r w:rsidR="00052781">
              <w:rPr>
                <w:b/>
              </w:rPr>
              <w:t>1</w:t>
            </w:r>
          </w:p>
        </w:tc>
      </w:tr>
    </w:tbl>
    <w:p w14:paraId="5C17F037"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380"/>
      </w:tblGrid>
      <w:tr w:rsidR="00F97FE9" w14:paraId="5C17F03A" w14:textId="77777777" w:rsidTr="00B9053C">
        <w:trPr>
          <w:trHeight w:val="576"/>
          <w:tblHeader/>
        </w:trPr>
        <w:tc>
          <w:tcPr>
            <w:tcW w:w="1620" w:type="dxa"/>
            <w:tcBorders>
              <w:top w:val="double" w:sz="4" w:space="0" w:color="auto"/>
              <w:left w:val="nil"/>
              <w:bottom w:val="double" w:sz="4" w:space="0" w:color="auto"/>
            </w:tcBorders>
            <w:vAlign w:val="center"/>
          </w:tcPr>
          <w:p w14:paraId="5C17F038" w14:textId="77777777" w:rsidR="00F97FE9" w:rsidRDefault="0091019C">
            <w:pPr>
              <w:jc w:val="center"/>
              <w:rPr>
                <w:b/>
              </w:rPr>
            </w:pPr>
            <w:r>
              <w:rPr>
                <w:b/>
              </w:rPr>
              <w:t>Step</w:t>
            </w:r>
          </w:p>
        </w:tc>
        <w:tc>
          <w:tcPr>
            <w:tcW w:w="7380" w:type="dxa"/>
            <w:tcBorders>
              <w:top w:val="double" w:sz="4" w:space="0" w:color="auto"/>
              <w:bottom w:val="double" w:sz="4" w:space="0" w:color="auto"/>
              <w:right w:val="nil"/>
            </w:tcBorders>
            <w:vAlign w:val="center"/>
          </w:tcPr>
          <w:p w14:paraId="5C17F039" w14:textId="77777777" w:rsidR="00F97FE9" w:rsidRDefault="0091019C">
            <w:pPr>
              <w:rPr>
                <w:b/>
              </w:rPr>
            </w:pPr>
            <w:r>
              <w:rPr>
                <w:b/>
              </w:rPr>
              <w:t>Action</w:t>
            </w:r>
          </w:p>
        </w:tc>
      </w:tr>
      <w:tr w:rsidR="00F97FE9" w14:paraId="5C17F03D" w14:textId="77777777" w:rsidTr="00B9053C">
        <w:trPr>
          <w:trHeight w:val="576"/>
        </w:trPr>
        <w:tc>
          <w:tcPr>
            <w:tcW w:w="1620" w:type="dxa"/>
            <w:tcBorders>
              <w:top w:val="double" w:sz="4" w:space="0" w:color="auto"/>
              <w:left w:val="nil"/>
              <w:bottom w:val="single" w:sz="4" w:space="0" w:color="auto"/>
            </w:tcBorders>
            <w:vAlign w:val="center"/>
          </w:tcPr>
          <w:p w14:paraId="5C17F03B" w14:textId="77777777" w:rsidR="00F97FE9" w:rsidRDefault="0091019C">
            <w:pPr>
              <w:pStyle w:val="TableText"/>
              <w:jc w:val="center"/>
              <w:rPr>
                <w:b/>
                <w:bCs/>
              </w:rPr>
            </w:pPr>
            <w:r>
              <w:rPr>
                <w:b/>
                <w:bCs/>
              </w:rPr>
              <w:t>Monitor</w:t>
            </w:r>
          </w:p>
        </w:tc>
        <w:tc>
          <w:tcPr>
            <w:tcW w:w="7380" w:type="dxa"/>
            <w:tcBorders>
              <w:top w:val="double" w:sz="4" w:space="0" w:color="auto"/>
              <w:bottom w:val="single" w:sz="4" w:space="0" w:color="auto"/>
              <w:right w:val="nil"/>
            </w:tcBorders>
          </w:tcPr>
          <w:p w14:paraId="5C17F03C" w14:textId="77777777" w:rsidR="00F97FE9" w:rsidRDefault="0091019C">
            <w:pPr>
              <w:pStyle w:val="TableText"/>
              <w:jc w:val="both"/>
            </w:pPr>
            <w:r>
              <w:t>Monitor the flows on the DC-Ties to ensure the Ties are ramping appropriately and match the net schedules.</w:t>
            </w:r>
          </w:p>
        </w:tc>
      </w:tr>
      <w:tr w:rsidR="00F97FE9" w14:paraId="5C17F040" w14:textId="77777777" w:rsidTr="00B9053C">
        <w:trPr>
          <w:trHeight w:val="576"/>
        </w:trPr>
        <w:tc>
          <w:tcPr>
            <w:tcW w:w="1620" w:type="dxa"/>
            <w:tcBorders>
              <w:top w:val="single" w:sz="4" w:space="0" w:color="auto"/>
              <w:left w:val="nil"/>
              <w:bottom w:val="single" w:sz="4" w:space="0" w:color="auto"/>
            </w:tcBorders>
            <w:vAlign w:val="center"/>
          </w:tcPr>
          <w:p w14:paraId="5C17F03E" w14:textId="77777777" w:rsidR="00F97FE9" w:rsidRDefault="0091019C">
            <w:pPr>
              <w:pStyle w:val="TableText"/>
              <w:jc w:val="center"/>
            </w:pPr>
            <w:r>
              <w:rPr>
                <w:b/>
                <w:bCs/>
              </w:rPr>
              <w:t>NOTE</w:t>
            </w:r>
          </w:p>
        </w:tc>
        <w:tc>
          <w:tcPr>
            <w:tcW w:w="7380" w:type="dxa"/>
            <w:tcBorders>
              <w:top w:val="single" w:sz="4" w:space="0" w:color="auto"/>
              <w:bottom w:val="single" w:sz="4" w:space="0" w:color="auto"/>
              <w:right w:val="nil"/>
            </w:tcBorders>
          </w:tcPr>
          <w:p w14:paraId="5C17F03F" w14:textId="05DC4876" w:rsidR="00F97FE9" w:rsidRDefault="0091019C">
            <w:pPr>
              <w:pStyle w:val="TableText"/>
              <w:jc w:val="both"/>
              <w:rPr>
                <w:u w:val="single"/>
              </w:rPr>
            </w:pPr>
            <w:r>
              <w:t xml:space="preserve">If the proper information is not listed when an E-Tag is created and submitted, the E-Tag may not be displayed correctly in all WebTrans displays.  Examples include but are not limited to a PSE not using the proper POR/POD in the Physical Path (ROAD_DC). </w:t>
            </w:r>
          </w:p>
        </w:tc>
      </w:tr>
      <w:tr w:rsidR="00F97FE9" w14:paraId="5C17F049" w14:textId="77777777" w:rsidTr="00B9053C">
        <w:trPr>
          <w:trHeight w:val="576"/>
        </w:trPr>
        <w:tc>
          <w:tcPr>
            <w:tcW w:w="1620" w:type="dxa"/>
            <w:tcBorders>
              <w:top w:val="single" w:sz="4" w:space="0" w:color="auto"/>
              <w:left w:val="nil"/>
              <w:bottom w:val="single" w:sz="4" w:space="0" w:color="auto"/>
            </w:tcBorders>
            <w:vAlign w:val="center"/>
          </w:tcPr>
          <w:p w14:paraId="5C17F041" w14:textId="77777777" w:rsidR="00F97FE9" w:rsidRDefault="0091019C">
            <w:pPr>
              <w:pStyle w:val="TableText"/>
              <w:jc w:val="center"/>
              <w:rPr>
                <w:b/>
                <w:bCs/>
              </w:rPr>
            </w:pPr>
            <w:r>
              <w:rPr>
                <w:b/>
                <w:bCs/>
              </w:rPr>
              <w:t>1</w:t>
            </w:r>
          </w:p>
        </w:tc>
        <w:tc>
          <w:tcPr>
            <w:tcW w:w="7380" w:type="dxa"/>
            <w:tcBorders>
              <w:top w:val="single" w:sz="4" w:space="0" w:color="auto"/>
              <w:bottom w:val="single" w:sz="4" w:space="0" w:color="auto"/>
              <w:right w:val="nil"/>
            </w:tcBorders>
          </w:tcPr>
          <w:p w14:paraId="5C17F042" w14:textId="72B08490" w:rsidR="00F97FE9" w:rsidRDefault="0091019C">
            <w:pPr>
              <w:pStyle w:val="TableText"/>
              <w:jc w:val="both"/>
            </w:pPr>
            <w:r>
              <w:t xml:space="preserve">Before the start of the hour, confirm the net-scheduled value for the DC Tie with the DC Tie Operator, </w:t>
            </w:r>
            <w:r w:rsidR="00A76BA2">
              <w:t>ONCOR</w:t>
            </w:r>
            <w:r w:rsidR="00901405">
              <w:t xml:space="preserve"> DC TIE</w:t>
            </w:r>
            <w:r>
              <w:t>.  If there is a discrepancy, go over each E-Tag ID and MW amount.</w:t>
            </w:r>
          </w:p>
          <w:p w14:paraId="5C17F043" w14:textId="5D880C96" w:rsidR="00F97FE9" w:rsidRDefault="0091019C" w:rsidP="00666EB3">
            <w:pPr>
              <w:pStyle w:val="TableText"/>
              <w:numPr>
                <w:ilvl w:val="0"/>
                <w:numId w:val="16"/>
              </w:numPr>
              <w:jc w:val="both"/>
            </w:pPr>
            <w:r>
              <w:t xml:space="preserve">If an E-Tag cannot be seen in WebTrans </w:t>
            </w:r>
            <w:r>
              <w:rPr>
                <w:b/>
                <w:u w:val="single"/>
              </w:rPr>
              <w:t>OR</w:t>
            </w:r>
            <w:r>
              <w:t xml:space="preserve"> by the DC Tie Operator, work to resolve the problem OR ensure the E-Tag is curtailed to zero (0).</w:t>
            </w:r>
          </w:p>
          <w:p w14:paraId="5C17F044" w14:textId="27BD52AA" w:rsidR="00F97FE9" w:rsidRDefault="0091019C" w:rsidP="00666EB3">
            <w:pPr>
              <w:pStyle w:val="TableText"/>
              <w:numPr>
                <w:ilvl w:val="0"/>
                <w:numId w:val="16"/>
              </w:numPr>
              <w:jc w:val="both"/>
            </w:pPr>
            <w:r>
              <w:t xml:space="preserve">Anytime an approved E-Tag is curtailed or adjusted by ERCOT a </w:t>
            </w:r>
            <w:r w:rsidR="00043049">
              <w:t xml:space="preserve">DC Tie Curtailment Notice (DCTCN) must be posted on the </w:t>
            </w:r>
            <w:r w:rsidR="000B4CB5" w:rsidRPr="000B4CB5">
              <w:t>ERCOT Website</w:t>
            </w:r>
            <w:r w:rsidR="00043049">
              <w:t>.</w:t>
            </w:r>
            <w:r>
              <w:t xml:space="preserve"> </w:t>
            </w:r>
          </w:p>
          <w:p w14:paraId="561CE025" w14:textId="5089FB8B" w:rsidR="00A41768" w:rsidRDefault="00A41768" w:rsidP="00666EB3">
            <w:pPr>
              <w:pStyle w:val="TableText"/>
              <w:numPr>
                <w:ilvl w:val="1"/>
                <w:numId w:val="16"/>
              </w:numPr>
              <w:jc w:val="both"/>
            </w:pPr>
            <w:r>
              <w:t>Use the canned message</w:t>
            </w:r>
          </w:p>
          <w:p w14:paraId="5C17F045" w14:textId="77777777" w:rsidR="00F97FE9" w:rsidRDefault="00F97FE9">
            <w:pPr>
              <w:pStyle w:val="TableText"/>
              <w:jc w:val="both"/>
              <w:rPr>
                <w:b/>
              </w:rPr>
            </w:pPr>
          </w:p>
          <w:p w14:paraId="5C17F046" w14:textId="77777777" w:rsidR="00F97FE9" w:rsidRDefault="0091019C">
            <w:pPr>
              <w:pStyle w:val="TableText"/>
              <w:jc w:val="both"/>
              <w:rPr>
                <w:i/>
              </w:rPr>
            </w:pPr>
            <w:r>
              <w:rPr>
                <w:b/>
                <w:i/>
              </w:rPr>
              <w:t>WebTrans Reference Displays</w:t>
            </w:r>
            <w:r>
              <w:rPr>
                <w:i/>
              </w:rPr>
              <w:t>:</w:t>
            </w:r>
          </w:p>
          <w:p w14:paraId="5C17F047" w14:textId="77777777" w:rsidR="00F97FE9" w:rsidRDefault="0091019C">
            <w:pPr>
              <w:pStyle w:val="TableText"/>
              <w:jc w:val="both"/>
              <w:rPr>
                <w:i/>
              </w:rPr>
            </w:pPr>
            <w:r>
              <w:rPr>
                <w:i/>
              </w:rPr>
              <w:t>Scheduling&gt;QSE Summary</w:t>
            </w:r>
          </w:p>
          <w:p w14:paraId="5C17F048" w14:textId="77777777" w:rsidR="00F97FE9" w:rsidRDefault="0091019C">
            <w:pPr>
              <w:pStyle w:val="TableText"/>
              <w:jc w:val="both"/>
            </w:pPr>
            <w:r>
              <w:rPr>
                <w:i/>
              </w:rPr>
              <w:t>Scheduling&gt;BTF Display</w:t>
            </w:r>
          </w:p>
        </w:tc>
      </w:tr>
      <w:tr w:rsidR="00F97FE9" w14:paraId="5C17F053" w14:textId="77777777" w:rsidTr="00B9053C">
        <w:trPr>
          <w:trHeight w:val="576"/>
        </w:trPr>
        <w:tc>
          <w:tcPr>
            <w:tcW w:w="1620" w:type="dxa"/>
            <w:tcBorders>
              <w:top w:val="single" w:sz="4" w:space="0" w:color="auto"/>
              <w:left w:val="nil"/>
              <w:bottom w:val="single" w:sz="4" w:space="0" w:color="auto"/>
            </w:tcBorders>
            <w:vAlign w:val="center"/>
          </w:tcPr>
          <w:p w14:paraId="5C17F04A" w14:textId="77777777" w:rsidR="00F97FE9" w:rsidRDefault="0091019C">
            <w:pPr>
              <w:pStyle w:val="TableText"/>
              <w:jc w:val="center"/>
              <w:rPr>
                <w:b/>
              </w:rPr>
            </w:pPr>
            <w:r>
              <w:rPr>
                <w:b/>
              </w:rPr>
              <w:t>2</w:t>
            </w:r>
          </w:p>
        </w:tc>
        <w:tc>
          <w:tcPr>
            <w:tcW w:w="7380" w:type="dxa"/>
            <w:tcBorders>
              <w:top w:val="single" w:sz="4" w:space="0" w:color="auto"/>
              <w:bottom w:val="single" w:sz="4" w:space="0" w:color="auto"/>
              <w:right w:val="nil"/>
            </w:tcBorders>
          </w:tcPr>
          <w:p w14:paraId="5C17F04B" w14:textId="71CB2C3F" w:rsidR="00F97FE9" w:rsidRDefault="0091019C">
            <w:pPr>
              <w:pStyle w:val="TableText"/>
              <w:jc w:val="both"/>
            </w:pPr>
            <w:r>
              <w:t xml:space="preserve">Check out the Actual SCADA data values for the previous hour with the DC Tie Operator, </w:t>
            </w:r>
            <w:r w:rsidR="00A76BA2">
              <w:t>ONCOR</w:t>
            </w:r>
            <w:r w:rsidR="00901405">
              <w:t xml:space="preserve"> DC TIE</w:t>
            </w:r>
            <w:r>
              <w:t xml:space="preserve"> for the Railroad DC Tie.</w:t>
            </w:r>
          </w:p>
          <w:p w14:paraId="5C17F04C" w14:textId="77777777" w:rsidR="00F97FE9" w:rsidRDefault="0091019C" w:rsidP="00666EB3">
            <w:pPr>
              <w:pStyle w:val="TableText"/>
              <w:numPr>
                <w:ilvl w:val="0"/>
                <w:numId w:val="16"/>
              </w:numPr>
              <w:jc w:val="both"/>
            </w:pPr>
            <w:r>
              <w:t>If ERCOT’s actual values are different from the DC Tie Operator’s actual values by less than 10 MWH, overwrite the actual value in the WebTrans system with a whole number.</w:t>
            </w:r>
          </w:p>
          <w:p w14:paraId="5C17F04D" w14:textId="77777777" w:rsidR="00F97FE9" w:rsidRDefault="0091019C" w:rsidP="00666EB3">
            <w:pPr>
              <w:pStyle w:val="TableText"/>
              <w:numPr>
                <w:ilvl w:val="0"/>
                <w:numId w:val="16"/>
              </w:numPr>
              <w:jc w:val="both"/>
            </w:pPr>
            <w:r>
              <w:t xml:space="preserve">If ERCOT’s actual values are different from the DC Tie Operator’s actual values by 10 MWH or more and the </w:t>
            </w:r>
            <w:r>
              <w:rPr>
                <w:u w:val="single"/>
              </w:rPr>
              <w:t>reason is known</w:t>
            </w:r>
            <w:r>
              <w:t xml:space="preserve"> (database load, loss of ICCP, etc.), overwrite the actual value in the WebTrans system. Log the appropriate information.</w:t>
            </w:r>
          </w:p>
          <w:p w14:paraId="5C17F04E" w14:textId="46C2EDB5" w:rsidR="00F97FE9" w:rsidRDefault="0091019C" w:rsidP="00666EB3">
            <w:pPr>
              <w:pStyle w:val="TableText"/>
              <w:numPr>
                <w:ilvl w:val="0"/>
                <w:numId w:val="16"/>
              </w:numPr>
              <w:jc w:val="both"/>
            </w:pPr>
            <w:r>
              <w:t xml:space="preserve">If ERCOT’s actual values are different from the DC Tie Operator’s actual values by 10 MWH or more and the </w:t>
            </w:r>
            <w:r>
              <w:rPr>
                <w:u w:val="single"/>
              </w:rPr>
              <w:t>reason is unknown</w:t>
            </w:r>
            <w:r>
              <w:t xml:space="preserve">; ERCOT and the DC Tie Operator will initiate an investigation.  Log the appropriate information (time, date, total MW difference, DC Tie, name of the DC Tie Operator and any other relevant information).  Open an ERCOT </w:t>
            </w:r>
            <w:r w:rsidR="00861290">
              <w:t>Service</w:t>
            </w:r>
            <w:r>
              <w:t xml:space="preserve"> Desk ticket for </w:t>
            </w:r>
            <w:r w:rsidR="003F6524">
              <w:t>GMS Support</w:t>
            </w:r>
            <w:r>
              <w:t xml:space="preserve"> to investigate problems with the meter information and notify Shift Supervisor. </w:t>
            </w:r>
          </w:p>
          <w:p w14:paraId="5C17F04F" w14:textId="77777777" w:rsidR="00F97FE9" w:rsidRDefault="00F97FE9">
            <w:pPr>
              <w:pStyle w:val="TableText"/>
              <w:jc w:val="both"/>
            </w:pPr>
          </w:p>
          <w:p w14:paraId="5C17F050" w14:textId="77777777" w:rsidR="00F97FE9" w:rsidRDefault="0091019C">
            <w:pPr>
              <w:pStyle w:val="TableText"/>
              <w:jc w:val="both"/>
              <w:rPr>
                <w:b/>
                <w:i/>
              </w:rPr>
            </w:pPr>
            <w:r>
              <w:rPr>
                <w:b/>
                <w:i/>
              </w:rPr>
              <w:t>WebTrans Reference Displays:</w:t>
            </w:r>
          </w:p>
          <w:p w14:paraId="5C17F051" w14:textId="77777777" w:rsidR="00F97FE9" w:rsidRDefault="0091019C">
            <w:pPr>
              <w:pStyle w:val="TableText"/>
              <w:jc w:val="both"/>
              <w:rPr>
                <w:i/>
              </w:rPr>
            </w:pPr>
            <w:r>
              <w:rPr>
                <w:i/>
              </w:rPr>
              <w:t>Scheduling&gt;Inadvertent&gt;Tie Data</w:t>
            </w:r>
          </w:p>
          <w:p w14:paraId="5C17F052" w14:textId="77777777" w:rsidR="00F97FE9" w:rsidRDefault="0091019C">
            <w:pPr>
              <w:pStyle w:val="TableText"/>
              <w:jc w:val="both"/>
            </w:pPr>
            <w:r>
              <w:rPr>
                <w:i/>
              </w:rPr>
              <w:t>Scheduling&gt;Interchange&gt;ATF Checkout</w:t>
            </w:r>
          </w:p>
        </w:tc>
      </w:tr>
      <w:tr w:rsidR="00F97FE9" w14:paraId="5C17F063" w14:textId="77777777" w:rsidTr="00B9053C">
        <w:trPr>
          <w:trHeight w:val="576"/>
        </w:trPr>
        <w:tc>
          <w:tcPr>
            <w:tcW w:w="1620" w:type="dxa"/>
            <w:tcBorders>
              <w:top w:val="single" w:sz="4" w:space="0" w:color="auto"/>
              <w:left w:val="nil"/>
              <w:bottom w:val="single" w:sz="4" w:space="0" w:color="auto"/>
            </w:tcBorders>
            <w:vAlign w:val="center"/>
          </w:tcPr>
          <w:p w14:paraId="5C17F054" w14:textId="77777777" w:rsidR="00F97FE9" w:rsidRDefault="0091019C">
            <w:pPr>
              <w:pStyle w:val="TableText"/>
              <w:jc w:val="center"/>
              <w:rPr>
                <w:b/>
              </w:rPr>
            </w:pPr>
            <w:r>
              <w:rPr>
                <w:b/>
              </w:rPr>
              <w:t>3</w:t>
            </w:r>
          </w:p>
        </w:tc>
        <w:tc>
          <w:tcPr>
            <w:tcW w:w="7380" w:type="dxa"/>
            <w:tcBorders>
              <w:top w:val="single" w:sz="4" w:space="0" w:color="auto"/>
              <w:bottom w:val="single" w:sz="4" w:space="0" w:color="auto"/>
              <w:right w:val="nil"/>
            </w:tcBorders>
          </w:tcPr>
          <w:p w14:paraId="5C17F055" w14:textId="734F597A" w:rsidR="00F97FE9" w:rsidRDefault="0091019C">
            <w:pPr>
              <w:pStyle w:val="TableText"/>
              <w:jc w:val="both"/>
            </w:pPr>
            <w:r>
              <w:t xml:space="preserve">After midnight, each day, check out the total scheduled and actual values for the Railroad DC Tie with the DC Tie Operator, </w:t>
            </w:r>
            <w:r w:rsidR="00A76BA2">
              <w:t>ONCOR</w:t>
            </w:r>
            <w:r w:rsidR="00901405">
              <w:t xml:space="preserve"> DC TIE</w:t>
            </w:r>
            <w:r>
              <w:t xml:space="preserve">:  </w:t>
            </w:r>
          </w:p>
          <w:p w14:paraId="5C17F056" w14:textId="77777777" w:rsidR="00F97FE9" w:rsidRDefault="00F97FE9">
            <w:pPr>
              <w:pStyle w:val="TableText"/>
              <w:jc w:val="both"/>
              <w:rPr>
                <w:b/>
              </w:rPr>
            </w:pPr>
          </w:p>
          <w:p w14:paraId="5C17F057" w14:textId="77777777" w:rsidR="00F97FE9" w:rsidRDefault="0091019C">
            <w:pPr>
              <w:pStyle w:val="TableText"/>
              <w:jc w:val="both"/>
              <w:rPr>
                <w:b/>
                <w:u w:val="single"/>
              </w:rPr>
            </w:pPr>
            <w:r>
              <w:rPr>
                <w:b/>
                <w:u w:val="single"/>
              </w:rPr>
              <w:t>IF:</w:t>
            </w:r>
          </w:p>
          <w:p w14:paraId="5C17F058" w14:textId="77777777" w:rsidR="00F97FE9" w:rsidRDefault="0091019C" w:rsidP="00666EB3">
            <w:pPr>
              <w:pStyle w:val="TableText"/>
              <w:numPr>
                <w:ilvl w:val="0"/>
                <w:numId w:val="49"/>
              </w:numPr>
              <w:jc w:val="both"/>
            </w:pPr>
            <w:r>
              <w:t>Both parties agree on the Scheduled In and Out values and on the Actual In and Out values;</w:t>
            </w:r>
          </w:p>
          <w:p w14:paraId="5C17F059" w14:textId="77777777" w:rsidR="00F97FE9" w:rsidRDefault="0091019C">
            <w:pPr>
              <w:pStyle w:val="TableText"/>
              <w:jc w:val="both"/>
              <w:rPr>
                <w:b/>
                <w:u w:val="single"/>
              </w:rPr>
            </w:pPr>
            <w:r>
              <w:rPr>
                <w:b/>
                <w:u w:val="single"/>
              </w:rPr>
              <w:t>THEN:</w:t>
            </w:r>
          </w:p>
          <w:p w14:paraId="5C17F05A" w14:textId="77777777" w:rsidR="00F97FE9" w:rsidRDefault="0091019C" w:rsidP="00666EB3">
            <w:pPr>
              <w:pStyle w:val="TableText"/>
              <w:numPr>
                <w:ilvl w:val="0"/>
                <w:numId w:val="49"/>
              </w:numPr>
              <w:jc w:val="both"/>
            </w:pPr>
            <w:r>
              <w:t xml:space="preserve">Prepare report for the DC_R </w:t>
            </w:r>
          </w:p>
          <w:p w14:paraId="5C17F05B" w14:textId="77777777" w:rsidR="00F97FE9" w:rsidRDefault="0091019C" w:rsidP="00666EB3">
            <w:pPr>
              <w:pStyle w:val="TableText"/>
              <w:numPr>
                <w:ilvl w:val="1"/>
                <w:numId w:val="49"/>
              </w:numPr>
              <w:jc w:val="both"/>
            </w:pPr>
            <w:r>
              <w:t>Select “[Tie name]” on the CA/UDI Interface</w:t>
            </w:r>
          </w:p>
          <w:p w14:paraId="5C17F05C" w14:textId="77777777" w:rsidR="00F97FE9" w:rsidRDefault="0091019C" w:rsidP="00666EB3">
            <w:pPr>
              <w:pStyle w:val="TableText"/>
              <w:numPr>
                <w:ilvl w:val="1"/>
                <w:numId w:val="49"/>
              </w:numPr>
              <w:jc w:val="both"/>
            </w:pPr>
            <w:r>
              <w:t xml:space="preserve">Select “Schedule” on the “Checkout” dropdown </w:t>
            </w:r>
          </w:p>
          <w:p w14:paraId="5C17F05D" w14:textId="77777777" w:rsidR="00F97FE9" w:rsidRDefault="0091019C" w:rsidP="00666EB3">
            <w:pPr>
              <w:pStyle w:val="TableText"/>
              <w:numPr>
                <w:ilvl w:val="1"/>
                <w:numId w:val="49"/>
              </w:numPr>
              <w:jc w:val="both"/>
            </w:pPr>
            <w:r>
              <w:t>Check the bottom box on the totals row in Column SC</w:t>
            </w:r>
          </w:p>
          <w:p w14:paraId="5C17F05E" w14:textId="77777777" w:rsidR="00F97FE9" w:rsidRDefault="0091019C" w:rsidP="00666EB3">
            <w:pPr>
              <w:pStyle w:val="TableText"/>
              <w:numPr>
                <w:ilvl w:val="1"/>
                <w:numId w:val="49"/>
              </w:numPr>
              <w:jc w:val="both"/>
            </w:pPr>
            <w:r>
              <w:t>Click the “Apply Checkout” button</w:t>
            </w:r>
          </w:p>
          <w:p w14:paraId="5C17F05F" w14:textId="77777777" w:rsidR="00F97FE9" w:rsidRDefault="0091019C" w:rsidP="00666EB3">
            <w:pPr>
              <w:pStyle w:val="TableText"/>
              <w:numPr>
                <w:ilvl w:val="1"/>
                <w:numId w:val="49"/>
              </w:numPr>
              <w:jc w:val="both"/>
            </w:pPr>
            <w:r>
              <w:t>Proceed to Step 5.</w:t>
            </w:r>
          </w:p>
          <w:p w14:paraId="5C17F060" w14:textId="77777777" w:rsidR="00F97FE9" w:rsidRDefault="00F97FE9">
            <w:pPr>
              <w:pStyle w:val="TableText"/>
              <w:jc w:val="both"/>
            </w:pPr>
          </w:p>
          <w:p w14:paraId="5C17F061" w14:textId="77777777" w:rsidR="00F97FE9" w:rsidRDefault="0091019C">
            <w:pPr>
              <w:pStyle w:val="TableText"/>
              <w:jc w:val="both"/>
              <w:rPr>
                <w:b/>
                <w:i/>
              </w:rPr>
            </w:pPr>
            <w:r>
              <w:rPr>
                <w:b/>
                <w:i/>
              </w:rPr>
              <w:t>WebTrans Reference Display:</w:t>
            </w:r>
          </w:p>
          <w:p w14:paraId="5C17F062" w14:textId="77777777" w:rsidR="00F97FE9" w:rsidRDefault="0091019C">
            <w:pPr>
              <w:pStyle w:val="TableText"/>
              <w:jc w:val="both"/>
            </w:pPr>
            <w:r>
              <w:rPr>
                <w:i/>
              </w:rPr>
              <w:t>Scheduling&gt;Interchange&gt;ATF Checkout</w:t>
            </w:r>
          </w:p>
        </w:tc>
      </w:tr>
      <w:tr w:rsidR="00F97FE9" w14:paraId="5C17F071" w14:textId="77777777" w:rsidTr="00B9053C">
        <w:trPr>
          <w:trHeight w:val="576"/>
        </w:trPr>
        <w:tc>
          <w:tcPr>
            <w:tcW w:w="1620" w:type="dxa"/>
            <w:tcBorders>
              <w:top w:val="single" w:sz="4" w:space="0" w:color="auto"/>
              <w:left w:val="nil"/>
              <w:bottom w:val="single" w:sz="4" w:space="0" w:color="auto"/>
            </w:tcBorders>
            <w:vAlign w:val="center"/>
          </w:tcPr>
          <w:p w14:paraId="5C17F064" w14:textId="77777777" w:rsidR="00F97FE9" w:rsidRDefault="0091019C">
            <w:pPr>
              <w:pStyle w:val="TableText"/>
              <w:jc w:val="center"/>
              <w:rPr>
                <w:b/>
              </w:rPr>
            </w:pPr>
            <w:r>
              <w:rPr>
                <w:b/>
              </w:rPr>
              <w:t>4</w:t>
            </w:r>
          </w:p>
        </w:tc>
        <w:tc>
          <w:tcPr>
            <w:tcW w:w="7380" w:type="dxa"/>
            <w:tcBorders>
              <w:top w:val="single" w:sz="4" w:space="0" w:color="auto"/>
              <w:bottom w:val="single" w:sz="4" w:space="0" w:color="auto"/>
              <w:right w:val="nil"/>
            </w:tcBorders>
          </w:tcPr>
          <w:p w14:paraId="5C17F065" w14:textId="77777777" w:rsidR="00F97FE9" w:rsidRDefault="0091019C">
            <w:pPr>
              <w:pStyle w:val="TableText"/>
              <w:jc w:val="both"/>
            </w:pPr>
            <w:r>
              <w:t xml:space="preserve">If there is a disagreement on the total scheduled and/or actual values with the DC Tie Operator, verify the values for each hour as necessary to find the discrepancy.  An effort should be made to work out all discrepancies. </w:t>
            </w:r>
          </w:p>
          <w:p w14:paraId="5C17F066" w14:textId="77777777" w:rsidR="00F97FE9" w:rsidRDefault="00F97FE9">
            <w:pPr>
              <w:pStyle w:val="TableText"/>
              <w:jc w:val="both"/>
            </w:pPr>
          </w:p>
          <w:p w14:paraId="5C17F067" w14:textId="77777777" w:rsidR="00F97FE9" w:rsidRDefault="0091019C">
            <w:pPr>
              <w:pStyle w:val="TableText"/>
              <w:jc w:val="both"/>
            </w:pPr>
            <w:r>
              <w:t>If the discrepancy is with the scheduled values:</w:t>
            </w:r>
          </w:p>
          <w:p w14:paraId="5C17F068" w14:textId="77777777" w:rsidR="00F97FE9" w:rsidRDefault="0091019C" w:rsidP="00666EB3">
            <w:pPr>
              <w:pStyle w:val="TableText"/>
              <w:numPr>
                <w:ilvl w:val="0"/>
                <w:numId w:val="17"/>
              </w:numPr>
              <w:jc w:val="both"/>
            </w:pPr>
            <w:r>
              <w:t>Check the box in Column SC for each hour that ERCOT is in agreement with the DC Tie Operator for the scheduled value.</w:t>
            </w:r>
          </w:p>
          <w:p w14:paraId="5C17F069" w14:textId="6ED48518" w:rsidR="00F97FE9" w:rsidRDefault="0091019C" w:rsidP="00666EB3">
            <w:pPr>
              <w:pStyle w:val="TableText"/>
              <w:numPr>
                <w:ilvl w:val="0"/>
                <w:numId w:val="17"/>
              </w:numPr>
              <w:jc w:val="both"/>
            </w:pPr>
            <w:r>
              <w:t>Leave the box unchecked in Column SC for each hour where there is a discrepancy with a scheduled value</w:t>
            </w:r>
            <w:r w:rsidR="00476273">
              <w:t>,</w:t>
            </w:r>
            <w:r>
              <w:t xml:space="preserve"> and it cannot be worked out with the DC Tie Operator.  </w:t>
            </w:r>
          </w:p>
          <w:p w14:paraId="5C17F06A" w14:textId="77777777" w:rsidR="00F97FE9" w:rsidRDefault="0091019C" w:rsidP="00666EB3">
            <w:pPr>
              <w:pStyle w:val="TableText"/>
              <w:numPr>
                <w:ilvl w:val="0"/>
                <w:numId w:val="17"/>
              </w:numPr>
              <w:jc w:val="both"/>
            </w:pPr>
            <w:r>
              <w:t>Click the “Apply Checkout” button.</w:t>
            </w:r>
          </w:p>
          <w:p w14:paraId="5C17F06B" w14:textId="77777777" w:rsidR="00F97FE9" w:rsidRDefault="0091019C" w:rsidP="00666EB3">
            <w:pPr>
              <w:pStyle w:val="TableText"/>
              <w:numPr>
                <w:ilvl w:val="0"/>
                <w:numId w:val="17"/>
              </w:numPr>
              <w:jc w:val="both"/>
            </w:pPr>
            <w:r>
              <w:t xml:space="preserve">Log the appropriate information and send email to </w:t>
            </w:r>
            <w:hyperlink r:id="rId27" w:history="1">
              <w:r>
                <w:rPr>
                  <w:rStyle w:val="Hyperlink"/>
                </w:rPr>
                <w:t>shiftsupv@ercot.com</w:t>
              </w:r>
            </w:hyperlink>
            <w:r>
              <w:t>.</w:t>
            </w:r>
          </w:p>
          <w:p w14:paraId="5C17F06C" w14:textId="77777777" w:rsidR="00F97FE9" w:rsidRDefault="0091019C">
            <w:pPr>
              <w:pStyle w:val="TableText"/>
              <w:jc w:val="both"/>
            </w:pPr>
            <w:r>
              <w:t>If the discrepancy is with an actual value, change the ERCOT value to match the DC Tie Operator’s value.</w:t>
            </w:r>
          </w:p>
          <w:p w14:paraId="5C17F06D" w14:textId="77777777" w:rsidR="00F97FE9" w:rsidRDefault="00F97FE9">
            <w:pPr>
              <w:pStyle w:val="TableText"/>
              <w:jc w:val="both"/>
            </w:pPr>
          </w:p>
          <w:p w14:paraId="5C17F06E" w14:textId="77777777" w:rsidR="00F97FE9" w:rsidRDefault="0091019C">
            <w:pPr>
              <w:pStyle w:val="TableText"/>
              <w:jc w:val="both"/>
              <w:rPr>
                <w:b/>
                <w:i/>
              </w:rPr>
            </w:pPr>
            <w:r>
              <w:rPr>
                <w:b/>
                <w:i/>
              </w:rPr>
              <w:t>WebTrans Reference Displays:</w:t>
            </w:r>
          </w:p>
          <w:p w14:paraId="5C17F06F" w14:textId="77777777" w:rsidR="00F97FE9" w:rsidRDefault="0091019C">
            <w:pPr>
              <w:pStyle w:val="TableText"/>
              <w:jc w:val="both"/>
              <w:rPr>
                <w:i/>
              </w:rPr>
            </w:pPr>
            <w:r>
              <w:rPr>
                <w:i/>
              </w:rPr>
              <w:t>Scheduling&gt;Interchange&gt;ATF Checkout</w:t>
            </w:r>
          </w:p>
          <w:p w14:paraId="5C17F070" w14:textId="77777777" w:rsidR="00F97FE9" w:rsidRDefault="0091019C">
            <w:pPr>
              <w:pStyle w:val="TableText"/>
              <w:jc w:val="both"/>
            </w:pPr>
            <w:r>
              <w:rPr>
                <w:i/>
              </w:rPr>
              <w:t>Scheduling&gt;Inadvertent&gt;Tie Data</w:t>
            </w:r>
          </w:p>
        </w:tc>
      </w:tr>
      <w:tr w:rsidR="00F97FE9" w14:paraId="5C17F075" w14:textId="77777777" w:rsidTr="00B9053C">
        <w:trPr>
          <w:trHeight w:val="576"/>
        </w:trPr>
        <w:tc>
          <w:tcPr>
            <w:tcW w:w="1620" w:type="dxa"/>
            <w:tcBorders>
              <w:top w:val="single" w:sz="4" w:space="0" w:color="auto"/>
              <w:left w:val="nil"/>
              <w:bottom w:val="double" w:sz="4" w:space="0" w:color="auto"/>
            </w:tcBorders>
            <w:vAlign w:val="center"/>
          </w:tcPr>
          <w:p w14:paraId="5C17F072" w14:textId="77777777" w:rsidR="00F97FE9" w:rsidRDefault="0091019C">
            <w:pPr>
              <w:pStyle w:val="TableText"/>
              <w:jc w:val="center"/>
              <w:rPr>
                <w:b/>
              </w:rPr>
            </w:pPr>
            <w:r>
              <w:rPr>
                <w:b/>
              </w:rPr>
              <w:t>5</w:t>
            </w:r>
          </w:p>
        </w:tc>
        <w:tc>
          <w:tcPr>
            <w:tcW w:w="7380" w:type="dxa"/>
            <w:tcBorders>
              <w:top w:val="single" w:sz="4" w:space="0" w:color="auto"/>
              <w:bottom w:val="double" w:sz="4" w:space="0" w:color="auto"/>
              <w:right w:val="nil"/>
            </w:tcBorders>
          </w:tcPr>
          <w:p w14:paraId="5C17F073" w14:textId="77777777" w:rsidR="00F97FE9" w:rsidRDefault="0091019C">
            <w:pPr>
              <w:pStyle w:val="TableText"/>
              <w:jc w:val="both"/>
            </w:pPr>
            <w:r>
              <w:t>Create an Excel file (Export As Shown) for the DC-R Tie and email to the following (see Desktop Guide DC Tie Desk Section 2.9):</w:t>
            </w:r>
          </w:p>
          <w:p w14:paraId="5C17F074" w14:textId="77777777" w:rsidR="00F97FE9" w:rsidRDefault="0091019C" w:rsidP="00666EB3">
            <w:pPr>
              <w:pStyle w:val="TableText"/>
              <w:numPr>
                <w:ilvl w:val="0"/>
                <w:numId w:val="19"/>
              </w:numPr>
              <w:tabs>
                <w:tab w:val="clear" w:pos="1080"/>
                <w:tab w:val="num" w:pos="1152"/>
              </w:tabs>
              <w:ind w:left="1152" w:hanging="432"/>
              <w:jc w:val="both"/>
            </w:pPr>
            <w:r>
              <w:t>CENACE DC-Tie Inadvertent</w:t>
            </w:r>
          </w:p>
        </w:tc>
      </w:tr>
    </w:tbl>
    <w:p w14:paraId="5C17F076" w14:textId="77777777" w:rsidR="00F97FE9" w:rsidRDefault="0091019C">
      <w:pPr>
        <w:rPr>
          <w:rFonts w:ascii="Times New Roman Bold" w:hAnsi="Times New Roman Bold" w:cs="Arial"/>
          <w:b/>
          <w:bCs/>
          <w:iCs/>
        </w:rPr>
      </w:pPr>
      <w:r>
        <w:rPr>
          <w:rFonts w:ascii="Times New Roman Bold" w:hAnsi="Times New Roman Bold"/>
          <w:i/>
        </w:rPr>
        <w:br w:type="page"/>
      </w:r>
    </w:p>
    <w:p w14:paraId="5C17F077" w14:textId="77777777" w:rsidR="00F97FE9" w:rsidRDefault="0091019C">
      <w:pPr>
        <w:pStyle w:val="Heading2"/>
        <w:ind w:left="900" w:hanging="720"/>
        <w:rPr>
          <w:rFonts w:ascii="Times New Roman Bold" w:hAnsi="Times New Roman Bold"/>
          <w:i w:val="0"/>
          <w:sz w:val="24"/>
          <w:szCs w:val="24"/>
        </w:rPr>
      </w:pPr>
      <w:bookmarkStart w:id="91" w:name="_3.1011_Managing_Inadvertent"/>
      <w:bookmarkEnd w:id="91"/>
      <w:r>
        <w:rPr>
          <w:rFonts w:ascii="Times New Roman Bold" w:hAnsi="Times New Roman Bold"/>
          <w:i w:val="0"/>
          <w:sz w:val="24"/>
          <w:szCs w:val="24"/>
        </w:rPr>
        <w:t>3.11</w:t>
      </w:r>
      <w:r>
        <w:rPr>
          <w:rFonts w:ascii="Times New Roman Bold" w:hAnsi="Times New Roman Bold"/>
          <w:i w:val="0"/>
          <w:sz w:val="24"/>
          <w:szCs w:val="24"/>
        </w:rPr>
        <w:tab/>
        <w:t>Managing Inadvertent Energy Payback</w:t>
      </w:r>
    </w:p>
    <w:p w14:paraId="5C17F078" w14:textId="77777777" w:rsidR="00F97FE9" w:rsidRDefault="00F97FE9">
      <w:pPr>
        <w:rPr>
          <w:b/>
        </w:rPr>
      </w:pPr>
    </w:p>
    <w:p w14:paraId="5C17F079" w14:textId="77777777" w:rsidR="00F97FE9" w:rsidRDefault="0091019C">
      <w:pPr>
        <w:ind w:left="900"/>
      </w:pPr>
      <w:r>
        <w:rPr>
          <w:b/>
        </w:rPr>
        <w:t xml:space="preserve">Procedure Purpose: </w:t>
      </w:r>
      <w:r>
        <w:t xml:space="preserve">To provide communication contacts and information prior to starting and ending inadvertent payback. </w:t>
      </w:r>
    </w:p>
    <w:p w14:paraId="5C17F07A"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97FE9" w14:paraId="5C17F080" w14:textId="77777777">
        <w:tc>
          <w:tcPr>
            <w:tcW w:w="2628" w:type="dxa"/>
          </w:tcPr>
          <w:p w14:paraId="5C17F07B" w14:textId="77777777" w:rsidR="00F97FE9" w:rsidRDefault="0091019C">
            <w:pPr>
              <w:rPr>
                <w:b/>
                <w:lang w:val="pt-BR"/>
              </w:rPr>
            </w:pPr>
            <w:r>
              <w:rPr>
                <w:b/>
                <w:lang w:val="pt-BR"/>
              </w:rPr>
              <w:t>Protocol Reference</w:t>
            </w:r>
          </w:p>
        </w:tc>
        <w:tc>
          <w:tcPr>
            <w:tcW w:w="1557" w:type="dxa"/>
          </w:tcPr>
          <w:p w14:paraId="5C17F07C" w14:textId="662235C9" w:rsidR="00F97FE9" w:rsidRDefault="00F97FE9">
            <w:pPr>
              <w:rPr>
                <w:b/>
                <w:lang w:val="pt-BR"/>
              </w:rPr>
            </w:pPr>
          </w:p>
        </w:tc>
        <w:tc>
          <w:tcPr>
            <w:tcW w:w="1557" w:type="dxa"/>
          </w:tcPr>
          <w:p w14:paraId="5C17F07D" w14:textId="77777777" w:rsidR="00F97FE9" w:rsidRDefault="00F97FE9">
            <w:pPr>
              <w:rPr>
                <w:b/>
                <w:lang w:val="pt-BR"/>
              </w:rPr>
            </w:pPr>
          </w:p>
        </w:tc>
        <w:tc>
          <w:tcPr>
            <w:tcW w:w="1557" w:type="dxa"/>
          </w:tcPr>
          <w:p w14:paraId="5C17F07E" w14:textId="77777777" w:rsidR="00F97FE9" w:rsidRDefault="00F97FE9">
            <w:pPr>
              <w:rPr>
                <w:b/>
                <w:lang w:val="pt-BR"/>
              </w:rPr>
            </w:pPr>
          </w:p>
        </w:tc>
        <w:tc>
          <w:tcPr>
            <w:tcW w:w="1557" w:type="dxa"/>
          </w:tcPr>
          <w:p w14:paraId="5C17F07F" w14:textId="77777777" w:rsidR="00F97FE9" w:rsidRDefault="00F97FE9">
            <w:pPr>
              <w:rPr>
                <w:b/>
                <w:lang w:val="pt-BR"/>
              </w:rPr>
            </w:pPr>
          </w:p>
        </w:tc>
      </w:tr>
      <w:tr w:rsidR="00F97FE9" w14:paraId="5C17F086" w14:textId="77777777">
        <w:tc>
          <w:tcPr>
            <w:tcW w:w="2628" w:type="dxa"/>
          </w:tcPr>
          <w:p w14:paraId="5C17F081" w14:textId="77777777" w:rsidR="00F97FE9" w:rsidRDefault="0091019C">
            <w:pPr>
              <w:rPr>
                <w:b/>
                <w:lang w:val="pt-BR"/>
              </w:rPr>
            </w:pPr>
            <w:r>
              <w:rPr>
                <w:b/>
                <w:lang w:val="pt-BR"/>
              </w:rPr>
              <w:t>Guide Reference</w:t>
            </w:r>
          </w:p>
        </w:tc>
        <w:tc>
          <w:tcPr>
            <w:tcW w:w="1557" w:type="dxa"/>
          </w:tcPr>
          <w:p w14:paraId="5C17F082" w14:textId="77777777" w:rsidR="00F97FE9" w:rsidRDefault="0091019C">
            <w:pPr>
              <w:rPr>
                <w:b/>
                <w:lang w:val="pt-BR"/>
              </w:rPr>
            </w:pPr>
            <w:r>
              <w:rPr>
                <w:b/>
                <w:lang w:val="pt-BR"/>
              </w:rPr>
              <w:t>2.8 (3)</w:t>
            </w:r>
          </w:p>
        </w:tc>
        <w:tc>
          <w:tcPr>
            <w:tcW w:w="1557" w:type="dxa"/>
          </w:tcPr>
          <w:p w14:paraId="5C17F083" w14:textId="77777777" w:rsidR="00F97FE9" w:rsidRDefault="00F97FE9">
            <w:pPr>
              <w:rPr>
                <w:b/>
                <w:lang w:val="pt-BR"/>
              </w:rPr>
            </w:pPr>
          </w:p>
        </w:tc>
        <w:tc>
          <w:tcPr>
            <w:tcW w:w="1557" w:type="dxa"/>
          </w:tcPr>
          <w:p w14:paraId="5C17F084" w14:textId="77777777" w:rsidR="00F97FE9" w:rsidRDefault="00F97FE9">
            <w:pPr>
              <w:rPr>
                <w:b/>
                <w:lang w:val="pt-BR"/>
              </w:rPr>
            </w:pPr>
          </w:p>
        </w:tc>
        <w:tc>
          <w:tcPr>
            <w:tcW w:w="1557" w:type="dxa"/>
          </w:tcPr>
          <w:p w14:paraId="5C17F085" w14:textId="77777777" w:rsidR="00F97FE9" w:rsidRDefault="00F97FE9">
            <w:pPr>
              <w:rPr>
                <w:b/>
                <w:lang w:val="pt-BR"/>
              </w:rPr>
            </w:pPr>
          </w:p>
        </w:tc>
      </w:tr>
      <w:tr w:rsidR="00F97FE9" w14:paraId="5C17F08C" w14:textId="77777777">
        <w:tc>
          <w:tcPr>
            <w:tcW w:w="2628" w:type="dxa"/>
          </w:tcPr>
          <w:p w14:paraId="5C17F087" w14:textId="77777777" w:rsidR="00F97FE9" w:rsidRDefault="0091019C">
            <w:pPr>
              <w:rPr>
                <w:b/>
                <w:lang w:val="pt-BR"/>
              </w:rPr>
            </w:pPr>
            <w:r>
              <w:rPr>
                <w:b/>
                <w:lang w:val="pt-BR"/>
              </w:rPr>
              <w:t>NERC Standard</w:t>
            </w:r>
          </w:p>
        </w:tc>
        <w:tc>
          <w:tcPr>
            <w:tcW w:w="1557" w:type="dxa"/>
          </w:tcPr>
          <w:p w14:paraId="5C17F088" w14:textId="77777777" w:rsidR="00F97FE9" w:rsidRDefault="00F97FE9">
            <w:pPr>
              <w:rPr>
                <w:b/>
                <w:lang w:val="pt-BR"/>
              </w:rPr>
            </w:pPr>
          </w:p>
        </w:tc>
        <w:tc>
          <w:tcPr>
            <w:tcW w:w="1557" w:type="dxa"/>
          </w:tcPr>
          <w:p w14:paraId="5C17F089" w14:textId="77777777" w:rsidR="00F97FE9" w:rsidRDefault="00F97FE9">
            <w:pPr>
              <w:rPr>
                <w:b/>
                <w:lang w:val="pt-BR"/>
              </w:rPr>
            </w:pPr>
          </w:p>
        </w:tc>
        <w:tc>
          <w:tcPr>
            <w:tcW w:w="1557" w:type="dxa"/>
          </w:tcPr>
          <w:p w14:paraId="5C17F08A" w14:textId="77777777" w:rsidR="00F97FE9" w:rsidRDefault="00F97FE9">
            <w:pPr>
              <w:rPr>
                <w:b/>
              </w:rPr>
            </w:pPr>
          </w:p>
        </w:tc>
        <w:tc>
          <w:tcPr>
            <w:tcW w:w="1557" w:type="dxa"/>
          </w:tcPr>
          <w:p w14:paraId="5C17F08B" w14:textId="77777777" w:rsidR="00F97FE9" w:rsidRDefault="00F97FE9">
            <w:pPr>
              <w:rPr>
                <w:b/>
              </w:rPr>
            </w:pPr>
          </w:p>
        </w:tc>
      </w:tr>
    </w:tbl>
    <w:p w14:paraId="5C17F08D"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97FE9" w14:paraId="5C17F091" w14:textId="77777777">
        <w:tc>
          <w:tcPr>
            <w:tcW w:w="1908" w:type="dxa"/>
          </w:tcPr>
          <w:p w14:paraId="5C17F08E" w14:textId="77777777" w:rsidR="00F97FE9" w:rsidRDefault="0091019C">
            <w:pPr>
              <w:rPr>
                <w:b/>
              </w:rPr>
            </w:pPr>
            <w:r>
              <w:rPr>
                <w:b/>
              </w:rPr>
              <w:t>Version:  1</w:t>
            </w:r>
          </w:p>
        </w:tc>
        <w:tc>
          <w:tcPr>
            <w:tcW w:w="2250" w:type="dxa"/>
          </w:tcPr>
          <w:p w14:paraId="5C17F08F" w14:textId="42869D71" w:rsidR="00F97FE9" w:rsidRDefault="0091019C">
            <w:pPr>
              <w:rPr>
                <w:b/>
              </w:rPr>
            </w:pPr>
            <w:r>
              <w:rPr>
                <w:b/>
              </w:rPr>
              <w:t xml:space="preserve">Revision:  </w:t>
            </w:r>
            <w:r w:rsidR="0016193E">
              <w:rPr>
                <w:b/>
              </w:rPr>
              <w:t>7</w:t>
            </w:r>
          </w:p>
        </w:tc>
        <w:tc>
          <w:tcPr>
            <w:tcW w:w="4680" w:type="dxa"/>
          </w:tcPr>
          <w:p w14:paraId="5C17F090" w14:textId="3CEFC06D" w:rsidR="00F97FE9" w:rsidRDefault="0091019C">
            <w:pPr>
              <w:rPr>
                <w:b/>
              </w:rPr>
            </w:pPr>
            <w:r>
              <w:rPr>
                <w:b/>
              </w:rPr>
              <w:t xml:space="preserve">Effective Date:  </w:t>
            </w:r>
            <w:r w:rsidR="00AD3703">
              <w:rPr>
                <w:b/>
              </w:rPr>
              <w:t>January</w:t>
            </w:r>
            <w:r>
              <w:rPr>
                <w:b/>
              </w:rPr>
              <w:t xml:space="preserve"> 1, 20</w:t>
            </w:r>
            <w:r w:rsidR="00AD3703">
              <w:rPr>
                <w:b/>
              </w:rPr>
              <w:t>20</w:t>
            </w:r>
          </w:p>
        </w:tc>
      </w:tr>
    </w:tbl>
    <w:p w14:paraId="5C17F092"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354"/>
      </w:tblGrid>
      <w:tr w:rsidR="00F97FE9" w14:paraId="5C17F095" w14:textId="77777777">
        <w:trPr>
          <w:trHeight w:val="576"/>
          <w:tblHeader/>
        </w:trPr>
        <w:tc>
          <w:tcPr>
            <w:tcW w:w="1657" w:type="dxa"/>
            <w:tcBorders>
              <w:top w:val="double" w:sz="4" w:space="0" w:color="auto"/>
              <w:left w:val="nil"/>
              <w:bottom w:val="double" w:sz="4" w:space="0" w:color="auto"/>
            </w:tcBorders>
            <w:vAlign w:val="center"/>
          </w:tcPr>
          <w:p w14:paraId="5C17F093"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F094" w14:textId="77777777" w:rsidR="00F97FE9" w:rsidRDefault="0091019C">
            <w:pPr>
              <w:rPr>
                <w:b/>
              </w:rPr>
            </w:pPr>
            <w:r>
              <w:rPr>
                <w:b/>
              </w:rPr>
              <w:t>Action</w:t>
            </w:r>
          </w:p>
        </w:tc>
      </w:tr>
      <w:tr w:rsidR="00F97FE9" w14:paraId="5C17F098" w14:textId="77777777">
        <w:trPr>
          <w:trHeight w:val="576"/>
        </w:trPr>
        <w:tc>
          <w:tcPr>
            <w:tcW w:w="1657" w:type="dxa"/>
            <w:tcBorders>
              <w:top w:val="double" w:sz="4" w:space="0" w:color="auto"/>
              <w:left w:val="nil"/>
              <w:bottom w:val="single" w:sz="4" w:space="0" w:color="auto"/>
            </w:tcBorders>
            <w:vAlign w:val="center"/>
          </w:tcPr>
          <w:p w14:paraId="5C17F096" w14:textId="77777777" w:rsidR="00F97FE9" w:rsidRDefault="0091019C">
            <w:pPr>
              <w:pStyle w:val="TableText"/>
              <w:jc w:val="center"/>
              <w:rPr>
                <w:b/>
              </w:rPr>
            </w:pPr>
            <w:r>
              <w:rPr>
                <w:b/>
              </w:rPr>
              <w:t>NOTE</w:t>
            </w:r>
          </w:p>
        </w:tc>
        <w:tc>
          <w:tcPr>
            <w:tcW w:w="7488" w:type="dxa"/>
            <w:tcBorders>
              <w:top w:val="double" w:sz="4" w:space="0" w:color="auto"/>
              <w:bottom w:val="single" w:sz="4" w:space="0" w:color="auto"/>
              <w:right w:val="nil"/>
            </w:tcBorders>
          </w:tcPr>
          <w:p w14:paraId="5C17F097" w14:textId="77777777" w:rsidR="00F97FE9" w:rsidRDefault="0091019C">
            <w:pPr>
              <w:jc w:val="both"/>
            </w:pPr>
            <w:r>
              <w:t>Payback will only be planned when there is room on the DC Tie(s).  Energy schedules of market participants will supersede any inadvertent payback.</w:t>
            </w:r>
          </w:p>
        </w:tc>
      </w:tr>
      <w:tr w:rsidR="00F97FE9" w14:paraId="5C17F09B" w14:textId="77777777">
        <w:trPr>
          <w:trHeight w:val="576"/>
        </w:trPr>
        <w:tc>
          <w:tcPr>
            <w:tcW w:w="1657" w:type="dxa"/>
            <w:tcBorders>
              <w:top w:val="single" w:sz="4" w:space="0" w:color="auto"/>
              <w:left w:val="nil"/>
              <w:bottom w:val="single" w:sz="4" w:space="0" w:color="auto"/>
            </w:tcBorders>
            <w:vAlign w:val="center"/>
          </w:tcPr>
          <w:p w14:paraId="5C17F099" w14:textId="77777777" w:rsidR="00F97FE9" w:rsidRDefault="0091019C">
            <w:pPr>
              <w:pStyle w:val="TableText"/>
              <w:jc w:val="center"/>
              <w:rPr>
                <w:b/>
              </w:rPr>
            </w:pPr>
            <w:r>
              <w:rPr>
                <w:b/>
              </w:rPr>
              <w:t>NOTE</w:t>
            </w:r>
          </w:p>
        </w:tc>
        <w:tc>
          <w:tcPr>
            <w:tcW w:w="7488" w:type="dxa"/>
            <w:tcBorders>
              <w:top w:val="single" w:sz="4" w:space="0" w:color="auto"/>
              <w:bottom w:val="single" w:sz="4" w:space="0" w:color="auto"/>
              <w:right w:val="nil"/>
            </w:tcBorders>
          </w:tcPr>
          <w:p w14:paraId="5C17F09A" w14:textId="54B5F8BA" w:rsidR="00F97FE9" w:rsidRDefault="0091019C">
            <w:pPr>
              <w:pStyle w:val="TableText"/>
              <w:jc w:val="both"/>
            </w:pPr>
            <w:r>
              <w:t xml:space="preserve">When inadvertent needs to be paid back in either direction, the ERCOT Operator will receive the payback plan information from the </w:t>
            </w:r>
            <w:r w:rsidR="0016193E">
              <w:t>Director Control Room Operations and/or Designee</w:t>
            </w:r>
            <w:r>
              <w:t>.</w:t>
            </w:r>
          </w:p>
        </w:tc>
      </w:tr>
      <w:tr w:rsidR="00F97FE9" w14:paraId="5C17F0A1" w14:textId="77777777">
        <w:trPr>
          <w:trHeight w:val="576"/>
        </w:trPr>
        <w:tc>
          <w:tcPr>
            <w:tcW w:w="1657" w:type="dxa"/>
            <w:tcBorders>
              <w:top w:val="single" w:sz="4" w:space="0" w:color="auto"/>
              <w:left w:val="nil"/>
              <w:bottom w:val="single" w:sz="4" w:space="0" w:color="auto"/>
            </w:tcBorders>
            <w:vAlign w:val="center"/>
          </w:tcPr>
          <w:p w14:paraId="5C17F09C" w14:textId="77777777" w:rsidR="00F97FE9" w:rsidRDefault="0091019C">
            <w:pPr>
              <w:pStyle w:val="TableText"/>
              <w:jc w:val="center"/>
              <w:rPr>
                <w:b/>
              </w:rPr>
            </w:pPr>
            <w:r>
              <w:rPr>
                <w:b/>
              </w:rPr>
              <w:t>CENACE</w:t>
            </w:r>
          </w:p>
          <w:p w14:paraId="5C17F09D" w14:textId="77777777" w:rsidR="00F97FE9" w:rsidRDefault="0091019C">
            <w:pPr>
              <w:pStyle w:val="TableText"/>
              <w:jc w:val="center"/>
              <w:rPr>
                <w:b/>
              </w:rPr>
            </w:pPr>
            <w:r>
              <w:rPr>
                <w:b/>
              </w:rPr>
              <w:t>DC-Ties</w:t>
            </w:r>
          </w:p>
        </w:tc>
        <w:tc>
          <w:tcPr>
            <w:tcW w:w="7488" w:type="dxa"/>
            <w:tcBorders>
              <w:top w:val="single" w:sz="4" w:space="0" w:color="auto"/>
              <w:bottom w:val="single" w:sz="4" w:space="0" w:color="auto"/>
              <w:right w:val="nil"/>
            </w:tcBorders>
          </w:tcPr>
          <w:p w14:paraId="5C17F09E" w14:textId="77777777" w:rsidR="00F97FE9" w:rsidRDefault="0091019C" w:rsidP="00666EB3">
            <w:pPr>
              <w:pStyle w:val="TableText"/>
              <w:numPr>
                <w:ilvl w:val="0"/>
                <w:numId w:val="50"/>
              </w:numPr>
              <w:jc w:val="both"/>
            </w:pPr>
            <w:r>
              <w:t xml:space="preserve">Prior to the start of the payback plan, call the appropriate DC Tie Operator and confirm the start time, hourly MW amount, and direction of the payback.  </w:t>
            </w:r>
          </w:p>
          <w:p w14:paraId="5C17F09F" w14:textId="77777777" w:rsidR="00F97FE9" w:rsidRDefault="0091019C" w:rsidP="00666EB3">
            <w:pPr>
              <w:pStyle w:val="TableText"/>
              <w:numPr>
                <w:ilvl w:val="0"/>
                <w:numId w:val="50"/>
              </w:numPr>
              <w:jc w:val="both"/>
            </w:pPr>
            <w:r>
              <w:t>If payback is planned across the DC_L, verify the transmission path (230kV or 138kV)</w:t>
            </w:r>
          </w:p>
          <w:p w14:paraId="5C17F0A0" w14:textId="77777777" w:rsidR="00F97FE9" w:rsidRDefault="0091019C" w:rsidP="00666EB3">
            <w:pPr>
              <w:pStyle w:val="TableText"/>
              <w:numPr>
                <w:ilvl w:val="0"/>
                <w:numId w:val="50"/>
              </w:numPr>
              <w:jc w:val="both"/>
            </w:pPr>
            <w:r>
              <w:t>Prior to the Payback plan stopping, call the appropriate entity and confirm the agreed upon stop time.</w:t>
            </w:r>
          </w:p>
        </w:tc>
      </w:tr>
      <w:tr w:rsidR="00F97FE9" w14:paraId="5C17F0A5" w14:textId="77777777">
        <w:trPr>
          <w:trHeight w:val="576"/>
        </w:trPr>
        <w:tc>
          <w:tcPr>
            <w:tcW w:w="1657" w:type="dxa"/>
            <w:tcBorders>
              <w:top w:val="single" w:sz="4" w:space="0" w:color="auto"/>
              <w:left w:val="nil"/>
              <w:bottom w:val="double" w:sz="4" w:space="0" w:color="auto"/>
            </w:tcBorders>
            <w:vAlign w:val="center"/>
          </w:tcPr>
          <w:p w14:paraId="5C17F0A2" w14:textId="77777777" w:rsidR="00F97FE9" w:rsidRDefault="0091019C">
            <w:pPr>
              <w:pStyle w:val="TableText"/>
              <w:jc w:val="center"/>
              <w:rPr>
                <w:b/>
              </w:rPr>
            </w:pPr>
            <w:r>
              <w:rPr>
                <w:b/>
              </w:rPr>
              <w:t>SPP</w:t>
            </w:r>
          </w:p>
          <w:p w14:paraId="5C17F0A3" w14:textId="77777777" w:rsidR="00F97FE9" w:rsidRDefault="0091019C">
            <w:pPr>
              <w:pStyle w:val="TableText"/>
              <w:jc w:val="center"/>
              <w:rPr>
                <w:b/>
              </w:rPr>
            </w:pPr>
            <w:r>
              <w:rPr>
                <w:b/>
              </w:rPr>
              <w:t>DC-Ties</w:t>
            </w:r>
          </w:p>
        </w:tc>
        <w:tc>
          <w:tcPr>
            <w:tcW w:w="7488" w:type="dxa"/>
            <w:tcBorders>
              <w:top w:val="single" w:sz="4" w:space="0" w:color="auto"/>
              <w:bottom w:val="double" w:sz="4" w:space="0" w:color="auto"/>
              <w:right w:val="nil"/>
            </w:tcBorders>
          </w:tcPr>
          <w:p w14:paraId="5C17F0A4" w14:textId="77777777" w:rsidR="00F97FE9" w:rsidRDefault="0091019C" w:rsidP="00666EB3">
            <w:pPr>
              <w:pStyle w:val="TableText"/>
              <w:numPr>
                <w:ilvl w:val="0"/>
                <w:numId w:val="67"/>
              </w:numPr>
              <w:jc w:val="both"/>
            </w:pPr>
            <w:r>
              <w:t>Prior to the start of the payback plan, call the SPP Operator (SPP Tariff) and confirm the start time, hourly MW amount and direction of the payback</w:t>
            </w:r>
          </w:p>
        </w:tc>
      </w:tr>
    </w:tbl>
    <w:p w14:paraId="5C17F0A6" w14:textId="77777777" w:rsidR="00F97FE9" w:rsidRDefault="00F97FE9"/>
    <w:p w14:paraId="5C17F0A7" w14:textId="77777777" w:rsidR="00F97FE9" w:rsidRDefault="00F97FE9">
      <w:pPr>
        <w:sectPr w:rsidR="00F97FE9">
          <w:headerReference w:type="default" r:id="rId28"/>
          <w:footerReference w:type="default" r:id="rId29"/>
          <w:pgSz w:w="12240" w:h="15840" w:code="1"/>
          <w:pgMar w:top="1008" w:right="1800" w:bottom="1008" w:left="1440" w:header="720" w:footer="720" w:gutter="0"/>
          <w:cols w:space="720"/>
          <w:docGrid w:linePitch="360"/>
        </w:sectPr>
      </w:pPr>
    </w:p>
    <w:p w14:paraId="5C17F0A8" w14:textId="77777777" w:rsidR="00F97FE9" w:rsidRDefault="0091019C">
      <w:pPr>
        <w:pStyle w:val="Heading2"/>
        <w:ind w:left="900" w:hanging="720"/>
        <w:rPr>
          <w:rFonts w:ascii="Times New Roman Bold" w:hAnsi="Times New Roman Bold"/>
          <w:i w:val="0"/>
          <w:sz w:val="24"/>
          <w:szCs w:val="24"/>
        </w:rPr>
      </w:pPr>
      <w:bookmarkStart w:id="92" w:name="_3.11_Loss_of"/>
      <w:bookmarkEnd w:id="92"/>
      <w:r>
        <w:rPr>
          <w:rFonts w:ascii="Times New Roman Bold" w:hAnsi="Times New Roman Bold"/>
          <w:i w:val="0"/>
          <w:sz w:val="24"/>
          <w:szCs w:val="24"/>
        </w:rPr>
        <w:t>3.12</w:t>
      </w:r>
      <w:r>
        <w:rPr>
          <w:rFonts w:ascii="Times New Roman Bold" w:hAnsi="Times New Roman Bold"/>
          <w:i w:val="0"/>
          <w:sz w:val="24"/>
          <w:szCs w:val="24"/>
        </w:rPr>
        <w:tab/>
        <w:t>Loss of E-Tagging</w:t>
      </w:r>
    </w:p>
    <w:p w14:paraId="5C17F0A9" w14:textId="77777777" w:rsidR="00F97FE9" w:rsidRDefault="00F97FE9">
      <w:pPr>
        <w:rPr>
          <w:b/>
        </w:rPr>
      </w:pPr>
    </w:p>
    <w:p w14:paraId="5C17F0AA" w14:textId="77777777" w:rsidR="00F97FE9" w:rsidRDefault="0091019C">
      <w:pPr>
        <w:ind w:left="900"/>
        <w:rPr>
          <w:b/>
        </w:rPr>
      </w:pPr>
      <w:r>
        <w:rPr>
          <w:b/>
        </w:rPr>
        <w:t xml:space="preserve">Procedure Purpose: </w:t>
      </w:r>
      <w:r>
        <w:t>Contingency plan for loss of E-tagging capability.</w:t>
      </w:r>
    </w:p>
    <w:p w14:paraId="5C17F0AB"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97FE9" w14:paraId="5C17F0B1" w14:textId="77777777">
        <w:tc>
          <w:tcPr>
            <w:tcW w:w="2628" w:type="dxa"/>
          </w:tcPr>
          <w:p w14:paraId="5C17F0AC" w14:textId="77777777" w:rsidR="00F97FE9" w:rsidRDefault="0091019C">
            <w:pPr>
              <w:rPr>
                <w:b/>
                <w:lang w:val="pt-BR"/>
              </w:rPr>
            </w:pPr>
            <w:r>
              <w:rPr>
                <w:b/>
                <w:lang w:val="pt-BR"/>
              </w:rPr>
              <w:t>Protocol Reference</w:t>
            </w:r>
          </w:p>
        </w:tc>
        <w:tc>
          <w:tcPr>
            <w:tcW w:w="1557" w:type="dxa"/>
          </w:tcPr>
          <w:p w14:paraId="5C17F0AD" w14:textId="77777777" w:rsidR="00F97FE9" w:rsidRDefault="00F97FE9">
            <w:pPr>
              <w:rPr>
                <w:b/>
                <w:lang w:val="pt-BR"/>
              </w:rPr>
            </w:pPr>
          </w:p>
        </w:tc>
        <w:tc>
          <w:tcPr>
            <w:tcW w:w="1557" w:type="dxa"/>
          </w:tcPr>
          <w:p w14:paraId="5C17F0AE" w14:textId="77777777" w:rsidR="00F97FE9" w:rsidRDefault="00F97FE9">
            <w:pPr>
              <w:rPr>
                <w:b/>
                <w:lang w:val="pt-BR"/>
              </w:rPr>
            </w:pPr>
          </w:p>
        </w:tc>
        <w:tc>
          <w:tcPr>
            <w:tcW w:w="1557" w:type="dxa"/>
          </w:tcPr>
          <w:p w14:paraId="5C17F0AF" w14:textId="77777777" w:rsidR="00F97FE9" w:rsidRDefault="00F97FE9">
            <w:pPr>
              <w:rPr>
                <w:b/>
                <w:lang w:val="pt-BR"/>
              </w:rPr>
            </w:pPr>
          </w:p>
        </w:tc>
        <w:tc>
          <w:tcPr>
            <w:tcW w:w="1557" w:type="dxa"/>
          </w:tcPr>
          <w:p w14:paraId="5C17F0B0" w14:textId="77777777" w:rsidR="00F97FE9" w:rsidRDefault="00F97FE9">
            <w:pPr>
              <w:rPr>
                <w:b/>
                <w:lang w:val="pt-BR"/>
              </w:rPr>
            </w:pPr>
          </w:p>
        </w:tc>
      </w:tr>
      <w:tr w:rsidR="00F97FE9" w14:paraId="5C17F0B7" w14:textId="77777777">
        <w:tc>
          <w:tcPr>
            <w:tcW w:w="2628" w:type="dxa"/>
          </w:tcPr>
          <w:p w14:paraId="5C17F0B2" w14:textId="77777777" w:rsidR="00F97FE9" w:rsidRDefault="0091019C">
            <w:pPr>
              <w:rPr>
                <w:b/>
                <w:lang w:val="pt-BR"/>
              </w:rPr>
            </w:pPr>
            <w:r>
              <w:rPr>
                <w:b/>
                <w:lang w:val="pt-BR"/>
              </w:rPr>
              <w:t>Guide Reference</w:t>
            </w:r>
          </w:p>
        </w:tc>
        <w:tc>
          <w:tcPr>
            <w:tcW w:w="1557" w:type="dxa"/>
          </w:tcPr>
          <w:p w14:paraId="5C17F0B3" w14:textId="77777777" w:rsidR="00F97FE9" w:rsidRDefault="00F97FE9">
            <w:pPr>
              <w:rPr>
                <w:b/>
                <w:lang w:val="pt-BR"/>
              </w:rPr>
            </w:pPr>
          </w:p>
        </w:tc>
        <w:tc>
          <w:tcPr>
            <w:tcW w:w="1557" w:type="dxa"/>
          </w:tcPr>
          <w:p w14:paraId="5C17F0B4" w14:textId="77777777" w:rsidR="00F97FE9" w:rsidRDefault="00F97FE9">
            <w:pPr>
              <w:rPr>
                <w:b/>
                <w:lang w:val="pt-BR"/>
              </w:rPr>
            </w:pPr>
          </w:p>
        </w:tc>
        <w:tc>
          <w:tcPr>
            <w:tcW w:w="1557" w:type="dxa"/>
          </w:tcPr>
          <w:p w14:paraId="5C17F0B5" w14:textId="77777777" w:rsidR="00F97FE9" w:rsidRDefault="00F97FE9">
            <w:pPr>
              <w:rPr>
                <w:b/>
                <w:lang w:val="pt-BR"/>
              </w:rPr>
            </w:pPr>
          </w:p>
        </w:tc>
        <w:tc>
          <w:tcPr>
            <w:tcW w:w="1557" w:type="dxa"/>
          </w:tcPr>
          <w:p w14:paraId="5C17F0B6" w14:textId="77777777" w:rsidR="00F97FE9" w:rsidRDefault="00F97FE9">
            <w:pPr>
              <w:rPr>
                <w:b/>
                <w:lang w:val="pt-BR"/>
              </w:rPr>
            </w:pPr>
          </w:p>
        </w:tc>
      </w:tr>
      <w:tr w:rsidR="00F97FE9" w14:paraId="5C17F0BD" w14:textId="77777777">
        <w:tc>
          <w:tcPr>
            <w:tcW w:w="2628" w:type="dxa"/>
          </w:tcPr>
          <w:p w14:paraId="5C17F0B8" w14:textId="77777777" w:rsidR="00F97FE9" w:rsidRDefault="0091019C">
            <w:pPr>
              <w:rPr>
                <w:b/>
                <w:lang w:val="pt-BR"/>
              </w:rPr>
            </w:pPr>
            <w:r>
              <w:rPr>
                <w:b/>
                <w:lang w:val="pt-BR"/>
              </w:rPr>
              <w:t>NERC Standard</w:t>
            </w:r>
          </w:p>
        </w:tc>
        <w:tc>
          <w:tcPr>
            <w:tcW w:w="1557" w:type="dxa"/>
          </w:tcPr>
          <w:p w14:paraId="5C17F0B9" w14:textId="77777777" w:rsidR="00F97FE9" w:rsidRDefault="00F97FE9">
            <w:pPr>
              <w:rPr>
                <w:b/>
                <w:lang w:val="pt-BR"/>
              </w:rPr>
            </w:pPr>
          </w:p>
        </w:tc>
        <w:tc>
          <w:tcPr>
            <w:tcW w:w="1557" w:type="dxa"/>
          </w:tcPr>
          <w:p w14:paraId="5C17F0BA" w14:textId="77777777" w:rsidR="00F97FE9" w:rsidRDefault="00F97FE9">
            <w:pPr>
              <w:rPr>
                <w:b/>
                <w:lang w:val="pt-BR"/>
              </w:rPr>
            </w:pPr>
          </w:p>
        </w:tc>
        <w:tc>
          <w:tcPr>
            <w:tcW w:w="1557" w:type="dxa"/>
          </w:tcPr>
          <w:p w14:paraId="5C17F0BB" w14:textId="77777777" w:rsidR="00F97FE9" w:rsidRDefault="00F97FE9">
            <w:pPr>
              <w:rPr>
                <w:b/>
              </w:rPr>
            </w:pPr>
          </w:p>
        </w:tc>
        <w:tc>
          <w:tcPr>
            <w:tcW w:w="1557" w:type="dxa"/>
          </w:tcPr>
          <w:p w14:paraId="5C17F0BC" w14:textId="77777777" w:rsidR="00F97FE9" w:rsidRDefault="00F97FE9">
            <w:pPr>
              <w:rPr>
                <w:b/>
              </w:rPr>
            </w:pPr>
          </w:p>
        </w:tc>
      </w:tr>
    </w:tbl>
    <w:p w14:paraId="5C17F0BE"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97FE9" w14:paraId="5C17F0C2" w14:textId="77777777">
        <w:tc>
          <w:tcPr>
            <w:tcW w:w="1908" w:type="dxa"/>
          </w:tcPr>
          <w:p w14:paraId="5C17F0BF" w14:textId="77777777" w:rsidR="00F97FE9" w:rsidRDefault="0091019C">
            <w:pPr>
              <w:rPr>
                <w:b/>
              </w:rPr>
            </w:pPr>
            <w:r>
              <w:rPr>
                <w:b/>
              </w:rPr>
              <w:t>Version:  1</w:t>
            </w:r>
          </w:p>
        </w:tc>
        <w:tc>
          <w:tcPr>
            <w:tcW w:w="2250" w:type="dxa"/>
          </w:tcPr>
          <w:p w14:paraId="5C17F0C0" w14:textId="251910B6" w:rsidR="00F97FE9" w:rsidRDefault="0091019C">
            <w:pPr>
              <w:rPr>
                <w:b/>
              </w:rPr>
            </w:pPr>
            <w:r>
              <w:rPr>
                <w:b/>
              </w:rPr>
              <w:t xml:space="preserve">Revision:  </w:t>
            </w:r>
            <w:r w:rsidR="00200CFB">
              <w:rPr>
                <w:b/>
              </w:rPr>
              <w:t>1</w:t>
            </w:r>
            <w:r w:rsidR="006301CF">
              <w:rPr>
                <w:b/>
              </w:rPr>
              <w:t>1</w:t>
            </w:r>
          </w:p>
        </w:tc>
        <w:tc>
          <w:tcPr>
            <w:tcW w:w="4680" w:type="dxa"/>
          </w:tcPr>
          <w:p w14:paraId="5C17F0C1" w14:textId="684D5423" w:rsidR="00F97FE9" w:rsidRDefault="0091019C">
            <w:pPr>
              <w:rPr>
                <w:b/>
              </w:rPr>
            </w:pPr>
            <w:r>
              <w:rPr>
                <w:b/>
              </w:rPr>
              <w:t xml:space="preserve">Effective Date:  </w:t>
            </w:r>
            <w:r w:rsidR="006301CF">
              <w:rPr>
                <w:b/>
              </w:rPr>
              <w:t>December</w:t>
            </w:r>
            <w:r>
              <w:rPr>
                <w:b/>
              </w:rPr>
              <w:t xml:space="preserve"> </w:t>
            </w:r>
            <w:r w:rsidR="006301CF">
              <w:rPr>
                <w:b/>
              </w:rPr>
              <w:t>31</w:t>
            </w:r>
            <w:r>
              <w:rPr>
                <w:b/>
              </w:rPr>
              <w:t>, 20</w:t>
            </w:r>
            <w:r w:rsidR="006301CF">
              <w:rPr>
                <w:b/>
              </w:rPr>
              <w:t>20</w:t>
            </w:r>
          </w:p>
        </w:tc>
      </w:tr>
    </w:tbl>
    <w:p w14:paraId="5C17F0C3" w14:textId="77777777" w:rsidR="00F97FE9" w:rsidRDefault="00F97FE9">
      <w:pPr>
        <w:rPr>
          <w:b/>
        </w:rPr>
      </w:pPr>
    </w:p>
    <w:tbl>
      <w:tblPr>
        <w:tblW w:w="0" w:type="auto"/>
        <w:tblLook w:val="01E0" w:firstRow="1" w:lastRow="1" w:firstColumn="1" w:lastColumn="1" w:noHBand="0" w:noVBand="0"/>
      </w:tblPr>
      <w:tblGrid>
        <w:gridCol w:w="1368"/>
        <w:gridCol w:w="7488"/>
      </w:tblGrid>
      <w:tr w:rsidR="00F97FE9" w14:paraId="5C17F0C6" w14:textId="77777777">
        <w:trPr>
          <w:trHeight w:val="576"/>
          <w:tblHeader/>
        </w:trPr>
        <w:tc>
          <w:tcPr>
            <w:tcW w:w="1368" w:type="dxa"/>
            <w:tcBorders>
              <w:top w:val="double" w:sz="4" w:space="0" w:color="auto"/>
              <w:bottom w:val="double" w:sz="4" w:space="0" w:color="auto"/>
              <w:right w:val="single" w:sz="4" w:space="0" w:color="auto"/>
            </w:tcBorders>
            <w:vAlign w:val="center"/>
          </w:tcPr>
          <w:p w14:paraId="5C17F0C4" w14:textId="77777777" w:rsidR="00F97FE9" w:rsidRDefault="0091019C">
            <w:pPr>
              <w:jc w:val="center"/>
              <w:rPr>
                <w:b/>
              </w:rPr>
            </w:pPr>
            <w:r>
              <w:rPr>
                <w:b/>
              </w:rPr>
              <w:t>Step</w:t>
            </w:r>
          </w:p>
        </w:tc>
        <w:tc>
          <w:tcPr>
            <w:tcW w:w="7488" w:type="dxa"/>
            <w:tcBorders>
              <w:top w:val="double" w:sz="4" w:space="0" w:color="auto"/>
              <w:left w:val="single" w:sz="4" w:space="0" w:color="auto"/>
              <w:bottom w:val="double" w:sz="4" w:space="0" w:color="auto"/>
            </w:tcBorders>
            <w:vAlign w:val="center"/>
          </w:tcPr>
          <w:p w14:paraId="5C17F0C5" w14:textId="77777777" w:rsidR="00F97FE9" w:rsidRDefault="0091019C">
            <w:pPr>
              <w:rPr>
                <w:b/>
              </w:rPr>
            </w:pPr>
            <w:r>
              <w:rPr>
                <w:b/>
              </w:rPr>
              <w:t>Action</w:t>
            </w:r>
          </w:p>
        </w:tc>
      </w:tr>
      <w:tr w:rsidR="00F97FE9" w14:paraId="5C17F0C8"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F0C7" w14:textId="77777777" w:rsidR="00F97FE9" w:rsidRDefault="0091019C">
            <w:pPr>
              <w:pStyle w:val="Heading3"/>
            </w:pPr>
            <w:bookmarkStart w:id="93" w:name="_Loss_of_ERCOT"/>
            <w:bookmarkEnd w:id="93"/>
            <w:r>
              <w:t>Loss of ERCOT E-Tagging</w:t>
            </w:r>
          </w:p>
        </w:tc>
      </w:tr>
      <w:tr w:rsidR="00F97FE9" w14:paraId="5C17F0CB" w14:textId="77777777">
        <w:trPr>
          <w:trHeight w:val="576"/>
        </w:trPr>
        <w:tc>
          <w:tcPr>
            <w:tcW w:w="1368" w:type="dxa"/>
            <w:tcBorders>
              <w:top w:val="double" w:sz="4" w:space="0" w:color="auto"/>
              <w:bottom w:val="single" w:sz="4" w:space="0" w:color="auto"/>
              <w:right w:val="single" w:sz="4" w:space="0" w:color="auto"/>
            </w:tcBorders>
            <w:vAlign w:val="center"/>
          </w:tcPr>
          <w:p w14:paraId="5C17F0C9" w14:textId="77777777" w:rsidR="00F97FE9" w:rsidRDefault="0091019C">
            <w:pPr>
              <w:jc w:val="center"/>
              <w:rPr>
                <w:b/>
              </w:rPr>
            </w:pPr>
            <w:r>
              <w:rPr>
                <w:b/>
              </w:rPr>
              <w:t>1</w:t>
            </w:r>
          </w:p>
        </w:tc>
        <w:tc>
          <w:tcPr>
            <w:tcW w:w="7488" w:type="dxa"/>
            <w:tcBorders>
              <w:top w:val="double" w:sz="4" w:space="0" w:color="auto"/>
              <w:left w:val="single" w:sz="4" w:space="0" w:color="auto"/>
              <w:bottom w:val="single" w:sz="4" w:space="0" w:color="auto"/>
            </w:tcBorders>
            <w:vAlign w:val="center"/>
          </w:tcPr>
          <w:p w14:paraId="5C17F0CA" w14:textId="609F0945" w:rsidR="00F97FE9" w:rsidRDefault="0091019C">
            <w:r>
              <w:t>If the WebTrans system goes down for an unknown reason (i.e.</w:t>
            </w:r>
            <w:r w:rsidR="00476273">
              <w:t>,</w:t>
            </w:r>
            <w:r>
              <w:t xml:space="preserve"> maintenance), contact the ERCOT Operator at the primary control center to check on their connectivity.  If their system is also down, contact the ERCOT </w:t>
            </w:r>
            <w:r w:rsidR="00861290">
              <w:t>Service</w:t>
            </w:r>
            <w:r>
              <w:t xml:space="preserve"> desk (ERCOT HELPDESK) to see if the issue is on our end.  If issue is </w:t>
            </w:r>
            <w:r>
              <w:rPr>
                <w:b/>
                <w:i/>
              </w:rPr>
              <w:t>not</w:t>
            </w:r>
            <w:r>
              <w:t xml:space="preserve"> on the ERCOT end, contact the OATI </w:t>
            </w:r>
            <w:r w:rsidR="00861290">
              <w:t>Service</w:t>
            </w:r>
            <w:r>
              <w:t xml:space="preserve"> desk (OATI HELPDESK) to see if the issue is on their end.</w:t>
            </w:r>
          </w:p>
        </w:tc>
      </w:tr>
      <w:tr w:rsidR="00F97FE9" w14:paraId="5C17F0CE" w14:textId="77777777">
        <w:trPr>
          <w:trHeight w:val="656"/>
        </w:trPr>
        <w:tc>
          <w:tcPr>
            <w:tcW w:w="1368" w:type="dxa"/>
            <w:tcBorders>
              <w:top w:val="single" w:sz="4" w:space="0" w:color="auto"/>
              <w:bottom w:val="single" w:sz="4" w:space="0" w:color="auto"/>
              <w:right w:val="single" w:sz="4" w:space="0" w:color="auto"/>
            </w:tcBorders>
            <w:vAlign w:val="center"/>
          </w:tcPr>
          <w:p w14:paraId="5C17F0CC" w14:textId="77777777" w:rsidR="00F97FE9" w:rsidRDefault="0091019C">
            <w:pPr>
              <w:jc w:val="center"/>
              <w:rPr>
                <w:b/>
              </w:rPr>
            </w:pPr>
            <w:r>
              <w:rPr>
                <w:b/>
              </w:rPr>
              <w:t>2</w:t>
            </w:r>
          </w:p>
        </w:tc>
        <w:tc>
          <w:tcPr>
            <w:tcW w:w="7488" w:type="dxa"/>
            <w:tcBorders>
              <w:top w:val="single" w:sz="4" w:space="0" w:color="auto"/>
              <w:left w:val="single" w:sz="4" w:space="0" w:color="auto"/>
              <w:bottom w:val="single" w:sz="4" w:space="0" w:color="auto"/>
            </w:tcBorders>
            <w:vAlign w:val="center"/>
          </w:tcPr>
          <w:p w14:paraId="5C17F0CD" w14:textId="55881B53" w:rsidR="00F97FE9" w:rsidRDefault="0091019C" w:rsidP="00C85A57">
            <w:pPr>
              <w:pStyle w:val="TableText"/>
              <w:jc w:val="both"/>
            </w:pPr>
            <w:r>
              <w:t xml:space="preserve">Determine the estimated down time, if longer than 30 minutes, notify SPP (SPP Tariff), AEP Corpus (AEP TO), and </w:t>
            </w:r>
            <w:r w:rsidR="00A76BA2">
              <w:t>ONCOR</w:t>
            </w:r>
            <w:r w:rsidR="00901405">
              <w:t xml:space="preserve"> </w:t>
            </w:r>
            <w:r>
              <w:t>(</w:t>
            </w:r>
            <w:r w:rsidR="00A76BA2">
              <w:t>ONCOR</w:t>
            </w:r>
            <w:r w:rsidR="00901405">
              <w:t xml:space="preserve"> DC TIE</w:t>
            </w:r>
            <w:r>
              <w:t>).</w:t>
            </w:r>
          </w:p>
        </w:tc>
      </w:tr>
      <w:tr w:rsidR="00F97FE9" w14:paraId="5C17F0D4" w14:textId="77777777">
        <w:trPr>
          <w:trHeight w:val="576"/>
        </w:trPr>
        <w:tc>
          <w:tcPr>
            <w:tcW w:w="1368" w:type="dxa"/>
            <w:tcBorders>
              <w:top w:val="single" w:sz="4" w:space="0" w:color="auto"/>
              <w:bottom w:val="single" w:sz="4" w:space="0" w:color="auto"/>
              <w:right w:val="single" w:sz="4" w:space="0" w:color="auto"/>
            </w:tcBorders>
            <w:vAlign w:val="center"/>
          </w:tcPr>
          <w:p w14:paraId="5C17F0CF" w14:textId="77777777" w:rsidR="00F97FE9" w:rsidRDefault="0091019C">
            <w:pPr>
              <w:jc w:val="center"/>
              <w:rPr>
                <w:b/>
              </w:rPr>
            </w:pPr>
            <w:r>
              <w:rPr>
                <w:b/>
              </w:rPr>
              <w:t>3</w:t>
            </w:r>
          </w:p>
        </w:tc>
        <w:tc>
          <w:tcPr>
            <w:tcW w:w="7488" w:type="dxa"/>
            <w:tcBorders>
              <w:top w:val="single" w:sz="4" w:space="0" w:color="auto"/>
              <w:left w:val="single" w:sz="4" w:space="0" w:color="auto"/>
              <w:bottom w:val="single" w:sz="4" w:space="0" w:color="auto"/>
            </w:tcBorders>
            <w:vAlign w:val="center"/>
          </w:tcPr>
          <w:p w14:paraId="5C17F0D0" w14:textId="79A1C3BD" w:rsidR="00F97FE9" w:rsidRDefault="0091019C">
            <w:pPr>
              <w:pStyle w:val="TableText"/>
              <w:jc w:val="both"/>
            </w:pPr>
            <w:r>
              <w:t xml:space="preserve">Post message on </w:t>
            </w:r>
            <w:r w:rsidR="006301CF">
              <w:t xml:space="preserve">the </w:t>
            </w:r>
            <w:r w:rsidR="006301CF" w:rsidRPr="006301CF">
              <w:t>ERCOT Website</w:t>
            </w:r>
            <w:r>
              <w:t>:</w:t>
            </w:r>
          </w:p>
          <w:p w14:paraId="5C17F0D1" w14:textId="77777777" w:rsidR="00F97FE9" w:rsidRDefault="00F97FE9">
            <w:pPr>
              <w:pStyle w:val="TableText"/>
              <w:jc w:val="both"/>
            </w:pPr>
          </w:p>
          <w:p w14:paraId="5C17F0D2" w14:textId="4DDF219F" w:rsidR="00F97FE9" w:rsidRDefault="0091019C">
            <w:pPr>
              <w:pStyle w:val="TableText"/>
              <w:jc w:val="both"/>
              <w:rPr>
                <w:b/>
                <w:u w:val="single"/>
              </w:rPr>
            </w:pPr>
            <w:r>
              <w:rPr>
                <w:b/>
                <w:highlight w:val="yellow"/>
                <w:u w:val="single"/>
              </w:rPr>
              <w:t xml:space="preserve">Typical </w:t>
            </w:r>
            <w:r w:rsidR="006301CF" w:rsidRPr="006301CF">
              <w:rPr>
                <w:b/>
                <w:highlight w:val="yellow"/>
                <w:u w:val="single"/>
              </w:rPr>
              <w:t>ERCOT Website</w:t>
            </w:r>
            <w:r>
              <w:rPr>
                <w:b/>
                <w:highlight w:val="yellow"/>
                <w:u w:val="single"/>
              </w:rPr>
              <w:t xml:space="preserve"> Posting:</w:t>
            </w:r>
          </w:p>
          <w:p w14:paraId="5C17F0D3" w14:textId="0D3F2FA0" w:rsidR="00F97FE9" w:rsidRDefault="0091019C">
            <w:pPr>
              <w:pStyle w:val="TableText"/>
              <w:jc w:val="both"/>
            </w:pPr>
            <w:r>
              <w:t>“The [ERCOT/OATI] E-tagging system is down</w:t>
            </w:r>
            <w:r w:rsidR="00476273">
              <w:t>,</w:t>
            </w:r>
            <w:r>
              <w:t xml:space="preserve"> and no new schedules will be accepted across the DC Ties at this time”.</w:t>
            </w:r>
          </w:p>
        </w:tc>
      </w:tr>
      <w:tr w:rsidR="00F97FE9" w14:paraId="5C17F0DA" w14:textId="77777777">
        <w:trPr>
          <w:trHeight w:val="576"/>
        </w:trPr>
        <w:tc>
          <w:tcPr>
            <w:tcW w:w="1368" w:type="dxa"/>
            <w:tcBorders>
              <w:top w:val="single" w:sz="4" w:space="0" w:color="auto"/>
              <w:bottom w:val="single" w:sz="4" w:space="0" w:color="auto"/>
              <w:right w:val="single" w:sz="4" w:space="0" w:color="auto"/>
            </w:tcBorders>
            <w:vAlign w:val="center"/>
          </w:tcPr>
          <w:p w14:paraId="5C17F0D5" w14:textId="77777777" w:rsidR="00F97FE9" w:rsidRDefault="0091019C">
            <w:pPr>
              <w:jc w:val="center"/>
              <w:rPr>
                <w:b/>
              </w:rPr>
            </w:pPr>
            <w:r>
              <w:rPr>
                <w:b/>
              </w:rPr>
              <w:t>4</w:t>
            </w:r>
          </w:p>
        </w:tc>
        <w:tc>
          <w:tcPr>
            <w:tcW w:w="7488" w:type="dxa"/>
            <w:tcBorders>
              <w:top w:val="single" w:sz="4" w:space="0" w:color="auto"/>
              <w:left w:val="single" w:sz="4" w:space="0" w:color="auto"/>
              <w:bottom w:val="single" w:sz="4" w:space="0" w:color="auto"/>
            </w:tcBorders>
            <w:vAlign w:val="center"/>
          </w:tcPr>
          <w:p w14:paraId="5C17F0D6" w14:textId="77777777" w:rsidR="00F97FE9" w:rsidRDefault="0091019C">
            <w:pPr>
              <w:pStyle w:val="TableText"/>
              <w:jc w:val="both"/>
            </w:pPr>
            <w:r>
              <w:t>No new E-tags will be accepted, only curtailments:</w:t>
            </w:r>
          </w:p>
          <w:p w14:paraId="5C17F0D7" w14:textId="77777777" w:rsidR="00F97FE9" w:rsidRDefault="00F97FE9">
            <w:pPr>
              <w:pStyle w:val="TableText"/>
              <w:jc w:val="both"/>
            </w:pPr>
          </w:p>
          <w:p w14:paraId="5C17F0D8" w14:textId="77777777" w:rsidR="00F97FE9" w:rsidRDefault="0091019C" w:rsidP="00666EB3">
            <w:pPr>
              <w:pStyle w:val="TableText"/>
              <w:numPr>
                <w:ilvl w:val="0"/>
                <w:numId w:val="25"/>
              </w:numPr>
              <w:jc w:val="both"/>
            </w:pPr>
            <w:r>
              <w:t>Coordinate with SPP (SPP Tariff) and the appropriate DC Tie Operator</w:t>
            </w:r>
          </w:p>
          <w:p w14:paraId="5C17F0D9" w14:textId="77777777" w:rsidR="00F97FE9" w:rsidRDefault="0091019C" w:rsidP="00666EB3">
            <w:pPr>
              <w:pStyle w:val="TableText"/>
              <w:numPr>
                <w:ilvl w:val="0"/>
                <w:numId w:val="25"/>
              </w:numPr>
              <w:jc w:val="both"/>
            </w:pPr>
            <w:r>
              <w:t xml:space="preserve">Notify Real-Time Operator to determine if SCED needs to be manually executed for curtailments </w:t>
            </w:r>
          </w:p>
        </w:tc>
      </w:tr>
      <w:tr w:rsidR="00F97FE9" w14:paraId="5C17F0DD" w14:textId="77777777">
        <w:trPr>
          <w:trHeight w:val="576"/>
        </w:trPr>
        <w:tc>
          <w:tcPr>
            <w:tcW w:w="1368" w:type="dxa"/>
            <w:tcBorders>
              <w:top w:val="single" w:sz="4" w:space="0" w:color="auto"/>
              <w:bottom w:val="single" w:sz="4" w:space="0" w:color="auto"/>
              <w:right w:val="single" w:sz="4" w:space="0" w:color="auto"/>
            </w:tcBorders>
            <w:vAlign w:val="center"/>
          </w:tcPr>
          <w:p w14:paraId="5C17F0DB" w14:textId="77777777" w:rsidR="00F97FE9" w:rsidRDefault="0091019C">
            <w:pPr>
              <w:jc w:val="center"/>
            </w:pPr>
            <w:r>
              <w:rPr>
                <w:b/>
              </w:rPr>
              <w:t>NOTE</w:t>
            </w:r>
          </w:p>
        </w:tc>
        <w:tc>
          <w:tcPr>
            <w:tcW w:w="7488" w:type="dxa"/>
            <w:tcBorders>
              <w:top w:val="single" w:sz="4" w:space="0" w:color="auto"/>
              <w:left w:val="single" w:sz="4" w:space="0" w:color="auto"/>
              <w:bottom w:val="single" w:sz="4" w:space="0" w:color="auto"/>
            </w:tcBorders>
            <w:vAlign w:val="center"/>
          </w:tcPr>
          <w:p w14:paraId="5C17F0DC" w14:textId="77777777" w:rsidR="00F97FE9" w:rsidRDefault="0091019C">
            <w:pPr>
              <w:pStyle w:val="TableText"/>
              <w:jc w:val="both"/>
            </w:pPr>
            <w:r>
              <w:t>Before-the-fact and after-the-fact check outs will not be available</w:t>
            </w:r>
          </w:p>
        </w:tc>
      </w:tr>
      <w:tr w:rsidR="00F97FE9" w14:paraId="5C17F0E3" w14:textId="77777777">
        <w:trPr>
          <w:trHeight w:val="576"/>
        </w:trPr>
        <w:tc>
          <w:tcPr>
            <w:tcW w:w="1368" w:type="dxa"/>
            <w:tcBorders>
              <w:top w:val="single" w:sz="4" w:space="0" w:color="auto"/>
              <w:bottom w:val="double" w:sz="4" w:space="0" w:color="auto"/>
              <w:right w:val="single" w:sz="4" w:space="0" w:color="auto"/>
            </w:tcBorders>
            <w:vAlign w:val="center"/>
          </w:tcPr>
          <w:p w14:paraId="5C17F0DE" w14:textId="77777777" w:rsidR="00F97FE9" w:rsidRDefault="0091019C">
            <w:pPr>
              <w:jc w:val="center"/>
              <w:rPr>
                <w:b/>
              </w:rPr>
            </w:pPr>
            <w:r>
              <w:rPr>
                <w:b/>
              </w:rPr>
              <w:t>5</w:t>
            </w:r>
          </w:p>
        </w:tc>
        <w:tc>
          <w:tcPr>
            <w:tcW w:w="7488" w:type="dxa"/>
            <w:tcBorders>
              <w:top w:val="single" w:sz="4" w:space="0" w:color="auto"/>
              <w:left w:val="single" w:sz="4" w:space="0" w:color="auto"/>
              <w:bottom w:val="double" w:sz="4" w:space="0" w:color="auto"/>
            </w:tcBorders>
            <w:vAlign w:val="center"/>
          </w:tcPr>
          <w:p w14:paraId="5C17F0DF" w14:textId="066064A2" w:rsidR="00F97FE9" w:rsidRDefault="0091019C">
            <w:pPr>
              <w:pStyle w:val="TableText"/>
              <w:jc w:val="both"/>
            </w:pPr>
            <w:r>
              <w:t xml:space="preserve">Once the WebTrans system is available, confirm SPP (SPP Tariff), AEP Corpus (AEP TO), and </w:t>
            </w:r>
            <w:r w:rsidR="00A76BA2">
              <w:t>ONCOR</w:t>
            </w:r>
            <w:r>
              <w:t xml:space="preserve"> (</w:t>
            </w:r>
            <w:r w:rsidR="00A76BA2">
              <w:t>ONCOR</w:t>
            </w:r>
            <w:r w:rsidR="00901405">
              <w:t xml:space="preserve"> DC TIE</w:t>
            </w:r>
            <w:r>
              <w:t>) have availability.  If available for all parties:</w:t>
            </w:r>
          </w:p>
          <w:p w14:paraId="5C17F0E0" w14:textId="77777777" w:rsidR="00F97FE9" w:rsidRDefault="00F97FE9">
            <w:pPr>
              <w:pStyle w:val="TableText"/>
              <w:jc w:val="both"/>
            </w:pPr>
          </w:p>
          <w:p w14:paraId="5C17F0E1" w14:textId="0419A343" w:rsidR="00F97FE9" w:rsidRDefault="0091019C" w:rsidP="00666EB3">
            <w:pPr>
              <w:pStyle w:val="TableText"/>
              <w:numPr>
                <w:ilvl w:val="0"/>
                <w:numId w:val="25"/>
              </w:numPr>
              <w:jc w:val="both"/>
            </w:pPr>
            <w:r>
              <w:t xml:space="preserve">Update the </w:t>
            </w:r>
            <w:r w:rsidR="006301CF" w:rsidRPr="006301CF">
              <w:t>ERCOT Website</w:t>
            </w:r>
            <w:r>
              <w:t xml:space="preserve"> posting by sending a “Notice Cancellation”</w:t>
            </w:r>
          </w:p>
          <w:p w14:paraId="5C17F0E2" w14:textId="77777777" w:rsidR="00F97FE9" w:rsidRDefault="0091019C" w:rsidP="00666EB3">
            <w:pPr>
              <w:pStyle w:val="TableText"/>
              <w:numPr>
                <w:ilvl w:val="0"/>
                <w:numId w:val="25"/>
              </w:numPr>
              <w:jc w:val="both"/>
            </w:pPr>
            <w:r>
              <w:t>If curtailments were made while the WebTrans system was down, ensure E-tags are updated</w:t>
            </w:r>
          </w:p>
        </w:tc>
      </w:tr>
      <w:tr w:rsidR="00F97FE9" w14:paraId="5C17F0E5"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F0E4" w14:textId="77777777" w:rsidR="00F97FE9" w:rsidRDefault="0091019C">
            <w:pPr>
              <w:pStyle w:val="Heading3"/>
            </w:pPr>
            <w:bookmarkStart w:id="94" w:name="_Loss_of_DC-Tie"/>
            <w:bookmarkEnd w:id="94"/>
            <w:r>
              <w:t>Loss of DC Tie Operator E-Tagging</w:t>
            </w:r>
          </w:p>
        </w:tc>
      </w:tr>
      <w:tr w:rsidR="00F97FE9" w14:paraId="5C17F0F3" w14:textId="77777777">
        <w:trPr>
          <w:trHeight w:val="576"/>
        </w:trPr>
        <w:tc>
          <w:tcPr>
            <w:tcW w:w="8856" w:type="dxa"/>
            <w:gridSpan w:val="2"/>
            <w:tcBorders>
              <w:top w:val="double" w:sz="4" w:space="0" w:color="auto"/>
            </w:tcBorders>
            <w:vAlign w:val="center"/>
          </w:tcPr>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260"/>
              <w:gridCol w:w="7380"/>
            </w:tblGrid>
            <w:tr w:rsidR="00F97FE9" w14:paraId="5C17F0E8" w14:textId="77777777">
              <w:trPr>
                <w:trHeight w:val="576"/>
              </w:trPr>
              <w:tc>
                <w:tcPr>
                  <w:tcW w:w="1260" w:type="dxa"/>
                  <w:tcBorders>
                    <w:left w:val="nil"/>
                    <w:bottom w:val="single" w:sz="4" w:space="0" w:color="auto"/>
                  </w:tcBorders>
                  <w:vAlign w:val="center"/>
                </w:tcPr>
                <w:p w14:paraId="5C17F0E6" w14:textId="77777777" w:rsidR="00F97FE9" w:rsidRDefault="0091019C">
                  <w:pPr>
                    <w:jc w:val="center"/>
                    <w:rPr>
                      <w:b/>
                    </w:rPr>
                  </w:pPr>
                  <w:r>
                    <w:rPr>
                      <w:b/>
                    </w:rPr>
                    <w:t>1</w:t>
                  </w:r>
                </w:p>
              </w:tc>
              <w:tc>
                <w:tcPr>
                  <w:tcW w:w="7380" w:type="dxa"/>
                  <w:tcBorders>
                    <w:bottom w:val="single" w:sz="4" w:space="0" w:color="auto"/>
                    <w:right w:val="nil"/>
                  </w:tcBorders>
                  <w:vAlign w:val="center"/>
                </w:tcPr>
                <w:p w14:paraId="5C17F0E7" w14:textId="3B013BF8" w:rsidR="00F97FE9" w:rsidRDefault="0091019C">
                  <w:pPr>
                    <w:pStyle w:val="TableText"/>
                  </w:pPr>
                  <w:r>
                    <w:t xml:space="preserve">If the E-Tagging system is down for SPP, AEP Corpus or </w:t>
                  </w:r>
                  <w:r w:rsidR="00A76BA2">
                    <w:t>ONCOR</w:t>
                  </w:r>
                  <w:r w:rsidR="004C3F37">
                    <w:t xml:space="preserve"> DC Tie</w:t>
                  </w:r>
                  <w:r>
                    <w:t xml:space="preserve"> and not ERCOT, no new schedule can be accepted.</w:t>
                  </w:r>
                </w:p>
              </w:tc>
            </w:tr>
            <w:tr w:rsidR="00F97FE9" w14:paraId="5C17F0EE" w14:textId="77777777">
              <w:trPr>
                <w:trHeight w:val="576"/>
              </w:trPr>
              <w:tc>
                <w:tcPr>
                  <w:tcW w:w="1260" w:type="dxa"/>
                  <w:tcBorders>
                    <w:bottom w:val="single" w:sz="4" w:space="0" w:color="auto"/>
                  </w:tcBorders>
                  <w:vAlign w:val="center"/>
                </w:tcPr>
                <w:p w14:paraId="5C17F0E9" w14:textId="77777777" w:rsidR="00F97FE9" w:rsidRDefault="0091019C">
                  <w:pPr>
                    <w:jc w:val="center"/>
                    <w:rPr>
                      <w:b/>
                    </w:rPr>
                  </w:pPr>
                  <w:r>
                    <w:rPr>
                      <w:b/>
                    </w:rPr>
                    <w:t>2</w:t>
                  </w:r>
                </w:p>
              </w:tc>
              <w:tc>
                <w:tcPr>
                  <w:tcW w:w="7380" w:type="dxa"/>
                  <w:tcBorders>
                    <w:bottom w:val="single" w:sz="4" w:space="0" w:color="auto"/>
                  </w:tcBorders>
                  <w:vAlign w:val="center"/>
                </w:tcPr>
                <w:p w14:paraId="5C17F0EA" w14:textId="6698F44A" w:rsidR="00F97FE9" w:rsidRDefault="0091019C">
                  <w:pPr>
                    <w:pStyle w:val="TableText"/>
                    <w:jc w:val="both"/>
                  </w:pPr>
                  <w:r>
                    <w:t xml:space="preserve">Post message on </w:t>
                  </w:r>
                  <w:r w:rsidR="006301CF">
                    <w:t xml:space="preserve">the </w:t>
                  </w:r>
                  <w:r w:rsidR="006301CF" w:rsidRPr="006301CF">
                    <w:t>ERCOT Website</w:t>
                  </w:r>
                  <w:r>
                    <w:t>:</w:t>
                  </w:r>
                </w:p>
                <w:p w14:paraId="5C17F0EB" w14:textId="77777777" w:rsidR="00F97FE9" w:rsidRDefault="00F97FE9">
                  <w:pPr>
                    <w:pStyle w:val="TableText"/>
                    <w:jc w:val="both"/>
                  </w:pPr>
                </w:p>
                <w:p w14:paraId="5C17F0EC" w14:textId="14E0A881" w:rsidR="00F97FE9" w:rsidRDefault="0091019C">
                  <w:pPr>
                    <w:pStyle w:val="TableText"/>
                    <w:jc w:val="both"/>
                    <w:rPr>
                      <w:b/>
                      <w:u w:val="single"/>
                    </w:rPr>
                  </w:pPr>
                  <w:r>
                    <w:rPr>
                      <w:b/>
                      <w:highlight w:val="yellow"/>
                      <w:u w:val="single"/>
                    </w:rPr>
                    <w:t xml:space="preserve">Typical </w:t>
                  </w:r>
                  <w:r w:rsidR="006301CF" w:rsidRPr="006301CF">
                    <w:rPr>
                      <w:b/>
                      <w:highlight w:val="yellow"/>
                      <w:u w:val="single"/>
                    </w:rPr>
                    <w:t>ERCOT Website</w:t>
                  </w:r>
                  <w:r>
                    <w:rPr>
                      <w:b/>
                      <w:highlight w:val="yellow"/>
                      <w:u w:val="single"/>
                    </w:rPr>
                    <w:t xml:space="preserve"> Posting:</w:t>
                  </w:r>
                </w:p>
                <w:p w14:paraId="5C17F0ED" w14:textId="77777777" w:rsidR="00F97FE9" w:rsidRDefault="0091019C">
                  <w:pPr>
                    <w:pStyle w:val="TableText"/>
                    <w:jc w:val="both"/>
                  </w:pPr>
                  <w:r>
                    <w:t>“The E-tagging system is down for the [state DC Tie Operator] and no new schedules will be accepted across the [state DC Tie(s)] at this time”.</w:t>
                  </w:r>
                </w:p>
              </w:tc>
            </w:tr>
            <w:tr w:rsidR="00F97FE9" w14:paraId="5C17F0F1" w14:textId="77777777">
              <w:trPr>
                <w:trHeight w:val="576"/>
              </w:trPr>
              <w:tc>
                <w:tcPr>
                  <w:tcW w:w="1260" w:type="dxa"/>
                  <w:vAlign w:val="center"/>
                </w:tcPr>
                <w:p w14:paraId="5C17F0EF" w14:textId="77777777" w:rsidR="00F97FE9" w:rsidRDefault="0091019C">
                  <w:pPr>
                    <w:jc w:val="center"/>
                    <w:rPr>
                      <w:b/>
                    </w:rPr>
                  </w:pPr>
                  <w:r>
                    <w:rPr>
                      <w:b/>
                    </w:rPr>
                    <w:t>3</w:t>
                  </w:r>
                </w:p>
              </w:tc>
              <w:tc>
                <w:tcPr>
                  <w:tcW w:w="7380" w:type="dxa"/>
                  <w:vAlign w:val="center"/>
                </w:tcPr>
                <w:p w14:paraId="5C17F0F0" w14:textId="77777777" w:rsidR="00F97FE9" w:rsidRDefault="0091019C">
                  <w:pPr>
                    <w:pStyle w:val="TableText"/>
                    <w:jc w:val="both"/>
                  </w:pPr>
                  <w:r>
                    <w:t>Once E-tagging system is operational, cancel message.</w:t>
                  </w:r>
                </w:p>
              </w:tc>
            </w:tr>
          </w:tbl>
          <w:p w14:paraId="5C17F0F2" w14:textId="77777777" w:rsidR="00F97FE9" w:rsidRDefault="00F97FE9">
            <w:pPr>
              <w:rPr>
                <w:b/>
              </w:rPr>
            </w:pPr>
          </w:p>
        </w:tc>
      </w:tr>
    </w:tbl>
    <w:p w14:paraId="5C17F0F4" w14:textId="77777777" w:rsidR="00F97FE9" w:rsidRDefault="00F97FE9">
      <w:pPr>
        <w:pStyle w:val="List2"/>
        <w:ind w:left="0" w:firstLine="0"/>
        <w:jc w:val="both"/>
        <w:rPr>
          <w:b/>
        </w:rPr>
      </w:pPr>
    </w:p>
    <w:p w14:paraId="5C17F0F5" w14:textId="77777777" w:rsidR="00F97FE9" w:rsidRDefault="00F97FE9">
      <w:pPr>
        <w:sectPr w:rsidR="00F97FE9">
          <w:headerReference w:type="even" r:id="rId30"/>
          <w:headerReference w:type="default" r:id="rId31"/>
          <w:footerReference w:type="even" r:id="rId32"/>
          <w:footerReference w:type="default" r:id="rId33"/>
          <w:headerReference w:type="first" r:id="rId34"/>
          <w:footerReference w:type="first" r:id="rId35"/>
          <w:pgSz w:w="12240" w:h="15840" w:code="1"/>
          <w:pgMar w:top="1008" w:right="1800" w:bottom="1008" w:left="1440" w:header="720" w:footer="720" w:gutter="0"/>
          <w:cols w:space="720"/>
          <w:docGrid w:linePitch="360"/>
        </w:sectPr>
      </w:pPr>
    </w:p>
    <w:p w14:paraId="5C17F0F6" w14:textId="77777777" w:rsidR="00F97FE9" w:rsidRDefault="0091019C">
      <w:pPr>
        <w:pStyle w:val="Heading1"/>
        <w:pageBreakBefore/>
        <w:spacing w:before="60"/>
        <w:rPr>
          <w:rFonts w:ascii="Times New Roman Bold" w:hAnsi="Times New Roman Bold"/>
          <w:b w:val="0"/>
          <w:bCs w:val="0"/>
          <w:sz w:val="28"/>
          <w:szCs w:val="28"/>
        </w:rPr>
      </w:pPr>
      <w:bookmarkStart w:id="95" w:name="_3.12_Emergency_Energy"/>
      <w:bookmarkStart w:id="96" w:name="_3.17_Fast_Start"/>
      <w:bookmarkStart w:id="97" w:name="_4._Emergency_Operation"/>
      <w:bookmarkEnd w:id="95"/>
      <w:bookmarkEnd w:id="96"/>
      <w:bookmarkEnd w:id="97"/>
      <w:r>
        <w:rPr>
          <w:rFonts w:ascii="Times New Roman Bold" w:hAnsi="Times New Roman Bold"/>
          <w:b w:val="0"/>
          <w:bCs w:val="0"/>
          <w:sz w:val="28"/>
          <w:szCs w:val="28"/>
        </w:rPr>
        <w:t>4.</w:t>
      </w:r>
      <w:r>
        <w:rPr>
          <w:rFonts w:ascii="Times New Roman Bold" w:hAnsi="Times New Roman Bold"/>
          <w:b w:val="0"/>
          <w:bCs w:val="0"/>
          <w:sz w:val="28"/>
          <w:szCs w:val="28"/>
        </w:rPr>
        <w:tab/>
        <w:t>Emergency Operation</w:t>
      </w:r>
    </w:p>
    <w:p w14:paraId="5C17F0F7" w14:textId="77777777" w:rsidR="00F97FE9" w:rsidRDefault="0091019C">
      <w:pPr>
        <w:pStyle w:val="Heading2"/>
        <w:ind w:left="900" w:hanging="720"/>
        <w:rPr>
          <w:rFonts w:ascii="Times New Roman" w:hAnsi="Times New Roman"/>
          <w:i w:val="0"/>
        </w:rPr>
      </w:pPr>
      <w:bookmarkStart w:id="98" w:name="_4.1_Loss_of"/>
      <w:bookmarkStart w:id="99" w:name="_3.124.1_Emergency_Energy"/>
      <w:bookmarkStart w:id="100" w:name="_3.13_EEA_1"/>
      <w:bookmarkStart w:id="101" w:name="_3.134.2_EEA_1"/>
      <w:bookmarkStart w:id="102" w:name="_4.12_ERCOT_Declares"/>
      <w:bookmarkStart w:id="103" w:name="_4.1_ERCOT_Declares"/>
      <w:bookmarkStart w:id="104" w:name="_4.1_ERCOT_DeclaresImplement"/>
      <w:bookmarkEnd w:id="98"/>
      <w:bookmarkEnd w:id="99"/>
      <w:bookmarkEnd w:id="100"/>
      <w:bookmarkEnd w:id="101"/>
      <w:bookmarkEnd w:id="102"/>
      <w:bookmarkEnd w:id="103"/>
      <w:bookmarkEnd w:id="104"/>
      <w:r>
        <w:rPr>
          <w:rFonts w:ascii="Times New Roman Bold" w:hAnsi="Times New Roman Bold"/>
          <w:i w:val="0"/>
          <w:sz w:val="24"/>
          <w:szCs w:val="24"/>
        </w:rPr>
        <w:t>4.1</w:t>
      </w:r>
      <w:r>
        <w:rPr>
          <w:rFonts w:ascii="Times New Roman Bold" w:hAnsi="Times New Roman Bold"/>
          <w:i w:val="0"/>
          <w:sz w:val="24"/>
          <w:szCs w:val="24"/>
        </w:rPr>
        <w:tab/>
      </w:r>
      <w:r>
        <w:rPr>
          <w:rFonts w:ascii="Times New Roman" w:hAnsi="Times New Roman"/>
          <w:i w:val="0"/>
        </w:rPr>
        <w:t xml:space="preserve">Implement EEA Levels </w:t>
      </w:r>
    </w:p>
    <w:p w14:paraId="5C17F0F8" w14:textId="77777777" w:rsidR="00F97FE9" w:rsidRDefault="00F97FE9">
      <w:pPr>
        <w:rPr>
          <w:b/>
        </w:rPr>
      </w:pPr>
    </w:p>
    <w:p w14:paraId="5C17F0F9" w14:textId="77777777" w:rsidR="00F97FE9" w:rsidRDefault="0091019C">
      <w:pPr>
        <w:ind w:left="900"/>
        <w:rPr>
          <w:b/>
        </w:rPr>
      </w:pPr>
      <w:r>
        <w:rPr>
          <w:b/>
        </w:rPr>
        <w:t xml:space="preserve">Procedure Purpose: </w:t>
      </w:r>
      <w:r>
        <w:t xml:space="preserve">Steps to perform when ERCOT declares Energy Emergency Alert (EEA). </w:t>
      </w:r>
    </w:p>
    <w:p w14:paraId="5C17F0FA"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980"/>
        <w:gridCol w:w="1530"/>
        <w:gridCol w:w="1620"/>
        <w:gridCol w:w="1530"/>
      </w:tblGrid>
      <w:tr w:rsidR="001C43DF" w14:paraId="5C17F100" w14:textId="77777777">
        <w:tc>
          <w:tcPr>
            <w:tcW w:w="2178" w:type="dxa"/>
          </w:tcPr>
          <w:p w14:paraId="5C17F0FB" w14:textId="77777777" w:rsidR="001C43DF" w:rsidRDefault="001C43DF" w:rsidP="001C43DF">
            <w:pPr>
              <w:rPr>
                <w:b/>
                <w:lang w:val="pt-BR"/>
              </w:rPr>
            </w:pPr>
            <w:r>
              <w:rPr>
                <w:b/>
                <w:lang w:val="pt-BR"/>
              </w:rPr>
              <w:t>Protocol Reference</w:t>
            </w:r>
          </w:p>
        </w:tc>
        <w:tc>
          <w:tcPr>
            <w:tcW w:w="1980" w:type="dxa"/>
          </w:tcPr>
          <w:p w14:paraId="5C17F0FC" w14:textId="227B2167" w:rsidR="001C43DF" w:rsidRDefault="001C43DF" w:rsidP="001C43DF">
            <w:pPr>
              <w:rPr>
                <w:b/>
                <w:lang w:val="pt-BR"/>
              </w:rPr>
            </w:pPr>
            <w:r w:rsidRPr="004838D4">
              <w:rPr>
                <w:b/>
                <w:lang w:val="pt-BR"/>
              </w:rPr>
              <w:t>4.4.4</w:t>
            </w:r>
          </w:p>
        </w:tc>
        <w:tc>
          <w:tcPr>
            <w:tcW w:w="1530" w:type="dxa"/>
          </w:tcPr>
          <w:p w14:paraId="5C17F0FD" w14:textId="43E9C81E" w:rsidR="001C43DF" w:rsidRDefault="001C43DF" w:rsidP="001C43DF">
            <w:pPr>
              <w:rPr>
                <w:b/>
                <w:lang w:val="pt-BR"/>
              </w:rPr>
            </w:pPr>
            <w:r>
              <w:rPr>
                <w:b/>
                <w:lang w:val="pt-BR"/>
              </w:rPr>
              <w:t>6.5.9.4.2</w:t>
            </w:r>
          </w:p>
        </w:tc>
        <w:tc>
          <w:tcPr>
            <w:tcW w:w="1620" w:type="dxa"/>
          </w:tcPr>
          <w:p w14:paraId="5C17F0FE" w14:textId="287110AD" w:rsidR="001C43DF" w:rsidRDefault="001C43DF" w:rsidP="001C43DF">
            <w:pPr>
              <w:rPr>
                <w:b/>
                <w:lang w:val="pt-BR"/>
              </w:rPr>
            </w:pPr>
            <w:r>
              <w:rPr>
                <w:b/>
                <w:lang w:val="pt-BR"/>
              </w:rPr>
              <w:t>6.5.9.4.3</w:t>
            </w:r>
          </w:p>
        </w:tc>
        <w:tc>
          <w:tcPr>
            <w:tcW w:w="1530" w:type="dxa"/>
          </w:tcPr>
          <w:p w14:paraId="5C17F0FF" w14:textId="79B5752B" w:rsidR="001C43DF" w:rsidRDefault="001C43DF" w:rsidP="001C43DF">
            <w:pPr>
              <w:rPr>
                <w:b/>
                <w:lang w:val="pt-BR"/>
              </w:rPr>
            </w:pPr>
          </w:p>
        </w:tc>
      </w:tr>
      <w:tr w:rsidR="004838D4" w14:paraId="5C17F106" w14:textId="77777777">
        <w:tc>
          <w:tcPr>
            <w:tcW w:w="2178" w:type="dxa"/>
          </w:tcPr>
          <w:p w14:paraId="5C17F101" w14:textId="77777777" w:rsidR="004838D4" w:rsidRDefault="004838D4" w:rsidP="004838D4">
            <w:pPr>
              <w:rPr>
                <w:b/>
                <w:lang w:val="pt-BR"/>
              </w:rPr>
            </w:pPr>
            <w:r>
              <w:rPr>
                <w:b/>
                <w:lang w:val="pt-BR"/>
              </w:rPr>
              <w:t>Guide Reference</w:t>
            </w:r>
          </w:p>
        </w:tc>
        <w:tc>
          <w:tcPr>
            <w:tcW w:w="1980" w:type="dxa"/>
          </w:tcPr>
          <w:p w14:paraId="5C17F102" w14:textId="77777777" w:rsidR="004838D4" w:rsidRDefault="004838D4" w:rsidP="004838D4">
            <w:pPr>
              <w:rPr>
                <w:b/>
                <w:lang w:val="pt-BR"/>
              </w:rPr>
            </w:pPr>
            <w:r>
              <w:rPr>
                <w:b/>
                <w:lang w:val="pt-BR"/>
              </w:rPr>
              <w:t>2.1(3)(f)</w:t>
            </w:r>
          </w:p>
        </w:tc>
        <w:tc>
          <w:tcPr>
            <w:tcW w:w="1530" w:type="dxa"/>
          </w:tcPr>
          <w:p w14:paraId="5C17F103" w14:textId="77777777" w:rsidR="004838D4" w:rsidRDefault="004838D4" w:rsidP="004838D4">
            <w:pPr>
              <w:rPr>
                <w:b/>
                <w:lang w:val="pt-BR"/>
              </w:rPr>
            </w:pPr>
            <w:r>
              <w:rPr>
                <w:b/>
                <w:lang w:val="pt-BR"/>
              </w:rPr>
              <w:t>4.5.3(2)</w:t>
            </w:r>
          </w:p>
        </w:tc>
        <w:tc>
          <w:tcPr>
            <w:tcW w:w="1620" w:type="dxa"/>
          </w:tcPr>
          <w:p w14:paraId="5C17F104" w14:textId="77777777" w:rsidR="004838D4" w:rsidRDefault="004838D4" w:rsidP="004838D4">
            <w:pPr>
              <w:rPr>
                <w:b/>
                <w:lang w:val="pt-BR"/>
              </w:rPr>
            </w:pPr>
            <w:r>
              <w:rPr>
                <w:b/>
                <w:lang w:val="pt-BR"/>
              </w:rPr>
              <w:t>4.5.3.3</w:t>
            </w:r>
          </w:p>
        </w:tc>
        <w:tc>
          <w:tcPr>
            <w:tcW w:w="1530" w:type="dxa"/>
          </w:tcPr>
          <w:p w14:paraId="5C17F105" w14:textId="77777777" w:rsidR="004838D4" w:rsidRDefault="004838D4" w:rsidP="004838D4">
            <w:pPr>
              <w:rPr>
                <w:b/>
                <w:lang w:val="pt-BR"/>
              </w:rPr>
            </w:pPr>
          </w:p>
        </w:tc>
      </w:tr>
      <w:tr w:rsidR="004838D4" w14:paraId="5C17F112" w14:textId="77777777">
        <w:tc>
          <w:tcPr>
            <w:tcW w:w="2178" w:type="dxa"/>
          </w:tcPr>
          <w:p w14:paraId="5C17F107" w14:textId="77777777" w:rsidR="004838D4" w:rsidRDefault="004838D4" w:rsidP="004838D4">
            <w:pPr>
              <w:rPr>
                <w:b/>
                <w:lang w:val="pt-BR"/>
              </w:rPr>
            </w:pPr>
          </w:p>
          <w:p w14:paraId="5C17F108" w14:textId="77777777" w:rsidR="004838D4" w:rsidRDefault="004838D4" w:rsidP="004838D4">
            <w:pPr>
              <w:rPr>
                <w:b/>
                <w:lang w:val="pt-BR"/>
              </w:rPr>
            </w:pPr>
            <w:r>
              <w:rPr>
                <w:b/>
                <w:lang w:val="pt-BR"/>
              </w:rPr>
              <w:t>NERC Standard</w:t>
            </w:r>
          </w:p>
          <w:p w14:paraId="5C17F109" w14:textId="77777777" w:rsidR="004838D4" w:rsidRDefault="004838D4" w:rsidP="004838D4">
            <w:pPr>
              <w:rPr>
                <w:b/>
                <w:lang w:val="pt-BR"/>
              </w:rPr>
            </w:pPr>
          </w:p>
        </w:tc>
        <w:tc>
          <w:tcPr>
            <w:tcW w:w="1980" w:type="dxa"/>
          </w:tcPr>
          <w:p w14:paraId="5C17F10A" w14:textId="2D9F3FAD" w:rsidR="004838D4" w:rsidRDefault="004838D4" w:rsidP="004838D4">
            <w:pPr>
              <w:rPr>
                <w:b/>
                <w:lang w:val="pt-BR"/>
              </w:rPr>
            </w:pPr>
            <w:r>
              <w:rPr>
                <w:b/>
                <w:lang w:val="pt-BR"/>
              </w:rPr>
              <w:t>EOP-011-</w:t>
            </w:r>
            <w:r w:rsidR="008B2858">
              <w:rPr>
                <w:b/>
                <w:lang w:val="pt-BR"/>
              </w:rPr>
              <w:t>2</w:t>
            </w:r>
          </w:p>
          <w:p w14:paraId="5C17F10B" w14:textId="15175A9C" w:rsidR="004838D4" w:rsidRDefault="004838D4" w:rsidP="004F0842">
            <w:pPr>
              <w:rPr>
                <w:b/>
                <w:lang w:val="pt-BR"/>
              </w:rPr>
            </w:pPr>
            <w:r>
              <w:rPr>
                <w:b/>
                <w:lang w:val="pt-BR"/>
              </w:rPr>
              <w:t>R2, R2.1, R2.2, R2.2.3, R2.2.3.1, R2.2.7</w:t>
            </w:r>
          </w:p>
        </w:tc>
        <w:tc>
          <w:tcPr>
            <w:tcW w:w="1530" w:type="dxa"/>
          </w:tcPr>
          <w:p w14:paraId="5C17F10C" w14:textId="41B6A61D" w:rsidR="004838D4" w:rsidRDefault="004838D4" w:rsidP="004838D4">
            <w:pPr>
              <w:rPr>
                <w:b/>
                <w:lang w:val="pt-BR"/>
              </w:rPr>
            </w:pPr>
            <w:r>
              <w:rPr>
                <w:b/>
                <w:lang w:val="pt-BR"/>
              </w:rPr>
              <w:t>INT-006-</w:t>
            </w:r>
            <w:r w:rsidR="00324CBA">
              <w:rPr>
                <w:b/>
                <w:lang w:val="pt-BR"/>
              </w:rPr>
              <w:t>5</w:t>
            </w:r>
          </w:p>
          <w:p w14:paraId="5C17F10D" w14:textId="77777777" w:rsidR="004838D4" w:rsidRDefault="004838D4" w:rsidP="004838D4">
            <w:pPr>
              <w:rPr>
                <w:b/>
                <w:lang w:val="pt-BR"/>
              </w:rPr>
            </w:pPr>
            <w:r>
              <w:rPr>
                <w:b/>
                <w:lang w:val="pt-BR"/>
              </w:rPr>
              <w:t>R1, R2, R3</w:t>
            </w:r>
          </w:p>
        </w:tc>
        <w:tc>
          <w:tcPr>
            <w:tcW w:w="1620" w:type="dxa"/>
          </w:tcPr>
          <w:p w14:paraId="104FB36C" w14:textId="77777777" w:rsidR="00324CBA" w:rsidRDefault="00324CBA" w:rsidP="00324CBA">
            <w:pPr>
              <w:rPr>
                <w:b/>
                <w:lang w:val="pt-BR"/>
              </w:rPr>
            </w:pPr>
            <w:r>
              <w:rPr>
                <w:b/>
                <w:lang w:val="pt-BR"/>
              </w:rPr>
              <w:t>IRO-001-4</w:t>
            </w:r>
          </w:p>
          <w:p w14:paraId="5C17F10F" w14:textId="5CA2F0C0" w:rsidR="004838D4" w:rsidRDefault="00324CBA" w:rsidP="00324CBA">
            <w:pPr>
              <w:rPr>
                <w:b/>
                <w:lang w:val="pt-BR"/>
              </w:rPr>
            </w:pPr>
            <w:r>
              <w:rPr>
                <w:b/>
                <w:lang w:val="pt-BR"/>
              </w:rPr>
              <w:t>R1</w:t>
            </w:r>
          </w:p>
        </w:tc>
        <w:tc>
          <w:tcPr>
            <w:tcW w:w="1530" w:type="dxa"/>
          </w:tcPr>
          <w:p w14:paraId="0207FE48" w14:textId="32E17969" w:rsidR="00324CBA" w:rsidRDefault="00324CBA" w:rsidP="00324CBA">
            <w:pPr>
              <w:rPr>
                <w:b/>
                <w:lang w:val="pt-BR"/>
              </w:rPr>
            </w:pPr>
            <w:r>
              <w:rPr>
                <w:b/>
                <w:lang w:val="pt-BR"/>
              </w:rPr>
              <w:t>TOP-001-</w:t>
            </w:r>
            <w:r w:rsidR="001F54D3">
              <w:rPr>
                <w:b/>
                <w:lang w:val="pt-BR"/>
              </w:rPr>
              <w:t>6</w:t>
            </w:r>
          </w:p>
          <w:p w14:paraId="5C17F111" w14:textId="07B2BA92" w:rsidR="004838D4" w:rsidRDefault="00324CBA" w:rsidP="00324CBA">
            <w:pPr>
              <w:rPr>
                <w:b/>
                <w:lang w:val="pt-BR"/>
              </w:rPr>
            </w:pPr>
            <w:r>
              <w:rPr>
                <w:b/>
                <w:lang w:val="pt-BR"/>
              </w:rPr>
              <w:t>R2</w:t>
            </w:r>
          </w:p>
        </w:tc>
      </w:tr>
    </w:tbl>
    <w:p w14:paraId="5C17F11A" w14:textId="77777777" w:rsidR="00F97FE9" w:rsidRDefault="00F97FE9">
      <w:pPr>
        <w:rPr>
          <w:b/>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430"/>
        <w:gridCol w:w="4590"/>
      </w:tblGrid>
      <w:tr w:rsidR="00F97FE9" w14:paraId="5C17F11E" w14:textId="77777777">
        <w:tc>
          <w:tcPr>
            <w:tcW w:w="1818" w:type="dxa"/>
          </w:tcPr>
          <w:p w14:paraId="5C17F11B" w14:textId="77777777" w:rsidR="00F97FE9" w:rsidRDefault="0091019C">
            <w:pPr>
              <w:rPr>
                <w:b/>
              </w:rPr>
            </w:pPr>
            <w:r>
              <w:rPr>
                <w:b/>
              </w:rPr>
              <w:t>Version:  1</w:t>
            </w:r>
          </w:p>
        </w:tc>
        <w:tc>
          <w:tcPr>
            <w:tcW w:w="2430" w:type="dxa"/>
          </w:tcPr>
          <w:p w14:paraId="5C17F11C" w14:textId="539A1A43" w:rsidR="00F97FE9" w:rsidRDefault="0091019C">
            <w:pPr>
              <w:rPr>
                <w:b/>
              </w:rPr>
            </w:pPr>
            <w:r>
              <w:rPr>
                <w:b/>
              </w:rPr>
              <w:t xml:space="preserve">Revision:  </w:t>
            </w:r>
            <w:r w:rsidR="00573E18">
              <w:rPr>
                <w:b/>
              </w:rPr>
              <w:t>30</w:t>
            </w:r>
          </w:p>
        </w:tc>
        <w:tc>
          <w:tcPr>
            <w:tcW w:w="4590" w:type="dxa"/>
          </w:tcPr>
          <w:p w14:paraId="5C17F11D" w14:textId="59EE60BE" w:rsidR="00F97FE9" w:rsidRDefault="0091019C" w:rsidP="00573E18">
            <w:pPr>
              <w:rPr>
                <w:b/>
              </w:rPr>
            </w:pPr>
            <w:r>
              <w:rPr>
                <w:b/>
              </w:rPr>
              <w:t xml:space="preserve">Effective Date:  </w:t>
            </w:r>
            <w:r w:rsidR="00573E18">
              <w:rPr>
                <w:b/>
              </w:rPr>
              <w:t>December</w:t>
            </w:r>
            <w:r>
              <w:rPr>
                <w:b/>
              </w:rPr>
              <w:t xml:space="preserve"> </w:t>
            </w:r>
            <w:r w:rsidR="00573E18">
              <w:rPr>
                <w:b/>
              </w:rPr>
              <w:t>3</w:t>
            </w:r>
            <w:r>
              <w:rPr>
                <w:b/>
              </w:rPr>
              <w:t>1, 20</w:t>
            </w:r>
            <w:r w:rsidR="00EB3329">
              <w:rPr>
                <w:b/>
              </w:rPr>
              <w:t>20</w:t>
            </w:r>
          </w:p>
        </w:tc>
      </w:tr>
    </w:tbl>
    <w:p w14:paraId="5C17F11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7488"/>
      </w:tblGrid>
      <w:tr w:rsidR="00F97FE9" w14:paraId="5C17F122" w14:textId="77777777">
        <w:trPr>
          <w:trHeight w:val="663"/>
          <w:tblHeader/>
        </w:trPr>
        <w:tc>
          <w:tcPr>
            <w:tcW w:w="1509" w:type="dxa"/>
            <w:tcBorders>
              <w:top w:val="double" w:sz="4" w:space="0" w:color="auto"/>
              <w:left w:val="nil"/>
              <w:bottom w:val="double" w:sz="4" w:space="0" w:color="auto"/>
            </w:tcBorders>
            <w:vAlign w:val="center"/>
          </w:tcPr>
          <w:p w14:paraId="5C17F120"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F121" w14:textId="77777777" w:rsidR="00F97FE9" w:rsidRDefault="0091019C">
            <w:pPr>
              <w:rPr>
                <w:b/>
              </w:rPr>
            </w:pPr>
            <w:r>
              <w:rPr>
                <w:b/>
              </w:rPr>
              <w:t>Action</w:t>
            </w:r>
          </w:p>
        </w:tc>
      </w:tr>
      <w:tr w:rsidR="00F97FE9" w14:paraId="5C17F128" w14:textId="77777777">
        <w:trPr>
          <w:trHeight w:val="576"/>
        </w:trPr>
        <w:tc>
          <w:tcPr>
            <w:tcW w:w="1509" w:type="dxa"/>
            <w:tcBorders>
              <w:top w:val="double" w:sz="4" w:space="0" w:color="auto"/>
              <w:left w:val="nil"/>
              <w:bottom w:val="single" w:sz="4" w:space="0" w:color="auto"/>
            </w:tcBorders>
            <w:vAlign w:val="center"/>
          </w:tcPr>
          <w:p w14:paraId="5C17F123" w14:textId="77777777" w:rsidR="00F97FE9" w:rsidRDefault="0091019C">
            <w:pPr>
              <w:pStyle w:val="TableText"/>
              <w:jc w:val="center"/>
              <w:rPr>
                <w:b/>
                <w:bCs/>
              </w:rPr>
            </w:pPr>
            <w:r>
              <w:rPr>
                <w:b/>
                <w:bCs/>
              </w:rPr>
              <w:t>Turret</w:t>
            </w:r>
          </w:p>
          <w:p w14:paraId="5C17F124" w14:textId="77777777" w:rsidR="00F97FE9" w:rsidRDefault="0091019C">
            <w:pPr>
              <w:pStyle w:val="TableText"/>
              <w:jc w:val="center"/>
              <w:rPr>
                <w:b/>
                <w:bCs/>
              </w:rPr>
            </w:pPr>
            <w:r>
              <w:rPr>
                <w:b/>
                <w:bCs/>
              </w:rPr>
              <w:t>Phone</w:t>
            </w:r>
          </w:p>
        </w:tc>
        <w:tc>
          <w:tcPr>
            <w:tcW w:w="7488" w:type="dxa"/>
            <w:tcBorders>
              <w:top w:val="double" w:sz="4" w:space="0" w:color="auto"/>
              <w:bottom w:val="single" w:sz="4" w:space="0" w:color="auto"/>
              <w:right w:val="nil"/>
            </w:tcBorders>
          </w:tcPr>
          <w:p w14:paraId="5C17F125" w14:textId="6250FFC5" w:rsidR="00F97FE9" w:rsidRDefault="0091019C" w:rsidP="00666EB3">
            <w:pPr>
              <w:pStyle w:val="TableText"/>
              <w:numPr>
                <w:ilvl w:val="0"/>
                <w:numId w:val="24"/>
              </w:numPr>
            </w:pPr>
            <w:r>
              <w:t xml:space="preserve">The DC Tie Operator for the Laredo DC Tie can be reached using the Turret phone button labeled (AEP TO), page 4 </w:t>
            </w:r>
          </w:p>
          <w:p w14:paraId="5C17F126" w14:textId="3A5120B1" w:rsidR="00F97FE9" w:rsidRDefault="0091019C" w:rsidP="00666EB3">
            <w:pPr>
              <w:pStyle w:val="TableText"/>
              <w:numPr>
                <w:ilvl w:val="0"/>
                <w:numId w:val="24"/>
              </w:numPr>
            </w:pPr>
            <w:r>
              <w:t>The DC Tie Operator for the Railroad DC Tie can be reached using the Turret phone button labeled (</w:t>
            </w:r>
            <w:r w:rsidR="00A76BA2">
              <w:t>ONCOR</w:t>
            </w:r>
            <w:r w:rsidR="00042A87">
              <w:t xml:space="preserve"> DC </w:t>
            </w:r>
            <w:r w:rsidR="007A2868">
              <w:t>TIE</w:t>
            </w:r>
            <w:r>
              <w:t>), page 14</w:t>
            </w:r>
          </w:p>
          <w:p w14:paraId="5C17F127" w14:textId="77777777" w:rsidR="00F97FE9" w:rsidRDefault="0091019C" w:rsidP="00666EB3">
            <w:pPr>
              <w:pStyle w:val="TableText"/>
              <w:numPr>
                <w:ilvl w:val="0"/>
                <w:numId w:val="24"/>
              </w:numPr>
            </w:pPr>
            <w:r>
              <w:t>AEP un-regulated QSE is responsible for assets associated with unregulated retail operations (SQ2, SQ3, and SQ4 sub-QSEs).  The electronic Dispatch Instruction for emergency energy to and from CENACE will be given to this QSE.  They can be reached using the Turret phone button labeled (AEP UNREG QSE)</w:t>
            </w:r>
            <w:r>
              <w:rPr>
                <w:b/>
              </w:rPr>
              <w:t xml:space="preserve">, </w:t>
            </w:r>
            <w:r>
              <w:t xml:space="preserve">page 4  </w:t>
            </w:r>
          </w:p>
        </w:tc>
      </w:tr>
      <w:tr w:rsidR="00F97FE9" w14:paraId="5C17F12B" w14:textId="77777777">
        <w:trPr>
          <w:trHeight w:val="576"/>
        </w:trPr>
        <w:tc>
          <w:tcPr>
            <w:tcW w:w="1509" w:type="dxa"/>
            <w:tcBorders>
              <w:top w:val="single" w:sz="4" w:space="0" w:color="auto"/>
              <w:left w:val="nil"/>
              <w:bottom w:val="double" w:sz="4" w:space="0" w:color="auto"/>
            </w:tcBorders>
            <w:vAlign w:val="center"/>
          </w:tcPr>
          <w:p w14:paraId="5C17F129" w14:textId="77777777" w:rsidR="00F97FE9" w:rsidRDefault="0091019C">
            <w:pPr>
              <w:pStyle w:val="TableText"/>
              <w:jc w:val="center"/>
              <w:rPr>
                <w:bCs/>
              </w:rPr>
            </w:pPr>
            <w:r>
              <w:rPr>
                <w:b/>
                <w:bCs/>
              </w:rPr>
              <w:t>EEA</w:t>
            </w:r>
          </w:p>
        </w:tc>
        <w:tc>
          <w:tcPr>
            <w:tcW w:w="7488" w:type="dxa"/>
            <w:tcBorders>
              <w:top w:val="single" w:sz="4" w:space="0" w:color="auto"/>
              <w:bottom w:val="double" w:sz="4" w:space="0" w:color="auto"/>
              <w:right w:val="nil"/>
            </w:tcBorders>
          </w:tcPr>
          <w:p w14:paraId="5C17F12A" w14:textId="77777777" w:rsidR="00F97FE9" w:rsidRDefault="0091019C">
            <w:pPr>
              <w:pStyle w:val="TableText"/>
              <w:jc w:val="both"/>
            </w:pPr>
            <w:r>
              <w:t>When notified by Hotline that ERCOT has implemented EEA 1, proceed with this procedure.  See Desktop Guide DC Tie Desk Section 2.8 for flow diagram.</w:t>
            </w:r>
          </w:p>
        </w:tc>
      </w:tr>
      <w:tr w:rsidR="00F97FE9" w14:paraId="5C17F12D" w14:textId="77777777">
        <w:trPr>
          <w:trHeight w:val="576"/>
        </w:trPr>
        <w:tc>
          <w:tcPr>
            <w:tcW w:w="8997" w:type="dxa"/>
            <w:gridSpan w:val="2"/>
            <w:tcBorders>
              <w:top w:val="double" w:sz="4" w:space="0" w:color="auto"/>
              <w:left w:val="double" w:sz="4" w:space="0" w:color="auto"/>
              <w:bottom w:val="double" w:sz="4" w:space="0" w:color="auto"/>
              <w:right w:val="double" w:sz="4" w:space="0" w:color="auto"/>
            </w:tcBorders>
            <w:vAlign w:val="center"/>
          </w:tcPr>
          <w:p w14:paraId="5C17F12C" w14:textId="77777777" w:rsidR="00F97FE9" w:rsidRDefault="0091019C">
            <w:pPr>
              <w:pStyle w:val="Heading3"/>
              <w:rPr>
                <w:lang w:val="es-MX"/>
              </w:rPr>
            </w:pPr>
            <w:bookmarkStart w:id="105" w:name="_DC-Ties_with_Comisión"/>
            <w:bookmarkStart w:id="106" w:name="_Toc205190276"/>
            <w:bookmarkEnd w:id="105"/>
            <w:r>
              <w:rPr>
                <w:lang w:val="es-ES"/>
              </w:rPr>
              <w:t>DC-Ties with Centro Nacional de Control de Energia (CENACE)</w:t>
            </w:r>
            <w:bookmarkEnd w:id="106"/>
          </w:p>
        </w:tc>
      </w:tr>
      <w:tr w:rsidR="00F97FE9" w14:paraId="5C17F140" w14:textId="77777777">
        <w:trPr>
          <w:trHeight w:val="576"/>
        </w:trPr>
        <w:tc>
          <w:tcPr>
            <w:tcW w:w="1509" w:type="dxa"/>
            <w:tcBorders>
              <w:top w:val="double" w:sz="4" w:space="0" w:color="auto"/>
              <w:left w:val="nil"/>
              <w:bottom w:val="single" w:sz="4" w:space="0" w:color="auto"/>
            </w:tcBorders>
            <w:vAlign w:val="center"/>
          </w:tcPr>
          <w:p w14:paraId="5C17F12E" w14:textId="77777777" w:rsidR="00F97FE9" w:rsidRDefault="0091019C">
            <w:pPr>
              <w:pStyle w:val="TableText"/>
              <w:jc w:val="center"/>
              <w:rPr>
                <w:b/>
                <w:bCs/>
              </w:rPr>
            </w:pPr>
            <w:r>
              <w:rPr>
                <w:b/>
                <w:bCs/>
              </w:rPr>
              <w:t>1</w:t>
            </w:r>
          </w:p>
        </w:tc>
        <w:tc>
          <w:tcPr>
            <w:tcW w:w="7488" w:type="dxa"/>
            <w:tcBorders>
              <w:top w:val="double" w:sz="4" w:space="0" w:color="auto"/>
              <w:bottom w:val="single" w:sz="4" w:space="0" w:color="auto"/>
              <w:right w:val="nil"/>
            </w:tcBorders>
          </w:tcPr>
          <w:p w14:paraId="5C17F12F" w14:textId="3D7F6953" w:rsidR="00F97FE9" w:rsidRDefault="0091019C">
            <w:pPr>
              <w:pStyle w:val="TableText"/>
              <w:rPr>
                <w:b/>
                <w:u w:val="single"/>
              </w:rPr>
            </w:pPr>
            <w:r>
              <w:rPr>
                <w:b/>
                <w:u w:val="single"/>
              </w:rPr>
              <w:t>This applies to the Laredo</w:t>
            </w:r>
            <w:r w:rsidR="00E87D89">
              <w:rPr>
                <w:b/>
                <w:u w:val="single"/>
              </w:rPr>
              <w:t xml:space="preserve"> VFT</w:t>
            </w:r>
            <w:r>
              <w:rPr>
                <w:b/>
                <w:u w:val="single"/>
              </w:rPr>
              <w:t>:</w:t>
            </w:r>
          </w:p>
          <w:p w14:paraId="5C17F130" w14:textId="77777777" w:rsidR="00F97FE9" w:rsidRDefault="00F97FE9">
            <w:pPr>
              <w:pStyle w:val="TableText"/>
              <w:rPr>
                <w:b/>
                <w:u w:val="single"/>
              </w:rPr>
            </w:pPr>
          </w:p>
          <w:p w14:paraId="5C17F131" w14:textId="77777777" w:rsidR="00F97FE9" w:rsidRDefault="0091019C">
            <w:pPr>
              <w:pStyle w:val="TableText"/>
              <w:rPr>
                <w:b/>
                <w:u w:val="single"/>
              </w:rPr>
            </w:pPr>
            <w:r>
              <w:rPr>
                <w:b/>
                <w:u w:val="single"/>
              </w:rPr>
              <w:t>IF:</w:t>
            </w:r>
          </w:p>
          <w:p w14:paraId="5C17F132" w14:textId="77777777" w:rsidR="00F97FE9" w:rsidRDefault="0091019C" w:rsidP="00666EB3">
            <w:pPr>
              <w:pStyle w:val="TableText"/>
              <w:numPr>
                <w:ilvl w:val="0"/>
                <w:numId w:val="21"/>
              </w:numPr>
            </w:pPr>
            <w:r>
              <w:t>There are export schedules, OR</w:t>
            </w:r>
          </w:p>
          <w:p w14:paraId="5C17F133" w14:textId="77777777" w:rsidR="00F97FE9" w:rsidRDefault="0091019C" w:rsidP="00666EB3">
            <w:pPr>
              <w:pStyle w:val="TableText"/>
              <w:numPr>
                <w:ilvl w:val="0"/>
                <w:numId w:val="21"/>
              </w:numPr>
            </w:pPr>
            <w:r>
              <w:t>Export inadvertent payback flowing;</w:t>
            </w:r>
          </w:p>
          <w:p w14:paraId="5C17F134" w14:textId="77777777" w:rsidR="00F97FE9" w:rsidRDefault="00F97FE9">
            <w:pPr>
              <w:pStyle w:val="TableText"/>
              <w:ind w:left="720"/>
            </w:pPr>
          </w:p>
          <w:p w14:paraId="5C17F135" w14:textId="77777777" w:rsidR="00F97FE9" w:rsidRDefault="0091019C">
            <w:pPr>
              <w:pStyle w:val="TableText"/>
              <w:rPr>
                <w:b/>
                <w:u w:val="single"/>
              </w:rPr>
            </w:pPr>
            <w:r>
              <w:rPr>
                <w:b/>
                <w:u w:val="single"/>
              </w:rPr>
              <w:t>THEN:</w:t>
            </w:r>
          </w:p>
          <w:p w14:paraId="0B8450F3" w14:textId="77777777" w:rsidR="00E405F5" w:rsidRDefault="00E405F5" w:rsidP="00666EB3">
            <w:pPr>
              <w:pStyle w:val="TableText"/>
              <w:numPr>
                <w:ilvl w:val="0"/>
                <w:numId w:val="21"/>
              </w:numPr>
            </w:pPr>
            <w:r>
              <w:t>Stop the export inadvertent payback</w:t>
            </w:r>
          </w:p>
          <w:p w14:paraId="5C17F136" w14:textId="77777777" w:rsidR="00F97FE9" w:rsidRDefault="0091019C" w:rsidP="00666EB3">
            <w:pPr>
              <w:pStyle w:val="TableText"/>
              <w:numPr>
                <w:ilvl w:val="0"/>
                <w:numId w:val="21"/>
              </w:numPr>
            </w:pPr>
            <w:r>
              <w:t>Curtail the export schedules (see Desktop Guide DC Tie Desk Section 2.3 or 2.4)</w:t>
            </w:r>
          </w:p>
          <w:p w14:paraId="14063FE4" w14:textId="29024226" w:rsidR="00EE614A" w:rsidRDefault="00EE614A" w:rsidP="00666EB3">
            <w:pPr>
              <w:pStyle w:val="TableText"/>
              <w:numPr>
                <w:ilvl w:val="0"/>
                <w:numId w:val="21"/>
              </w:numPr>
              <w:jc w:val="both"/>
            </w:pPr>
            <w:r>
              <w:t xml:space="preserve">Anytime an approved E-Tag is curtailed or adjusted by ERCOT a DC Tie Curtailment Notice (DCTCN) must be posted on the </w:t>
            </w:r>
            <w:r w:rsidR="000B4CB5" w:rsidRPr="000B4CB5">
              <w:t>ERCOT Website</w:t>
            </w:r>
            <w:r>
              <w:t xml:space="preserve">. </w:t>
            </w:r>
          </w:p>
          <w:p w14:paraId="4ECDDAEE" w14:textId="77777777" w:rsidR="00EE614A" w:rsidRDefault="00EE614A" w:rsidP="00666EB3">
            <w:pPr>
              <w:pStyle w:val="TableText"/>
              <w:numPr>
                <w:ilvl w:val="1"/>
                <w:numId w:val="21"/>
              </w:numPr>
              <w:jc w:val="both"/>
            </w:pPr>
            <w:r>
              <w:t>Use the canned message</w:t>
            </w:r>
          </w:p>
          <w:p w14:paraId="0D7674F7" w14:textId="77777777" w:rsidR="00EE614A" w:rsidRDefault="00EE614A" w:rsidP="00666EB3">
            <w:pPr>
              <w:pStyle w:val="TableText"/>
              <w:numPr>
                <w:ilvl w:val="0"/>
                <w:numId w:val="21"/>
              </w:numPr>
            </w:pPr>
          </w:p>
          <w:p w14:paraId="5C17F137" w14:textId="77777777" w:rsidR="00F97FE9" w:rsidRDefault="0091019C">
            <w:pPr>
              <w:pStyle w:val="TableText"/>
              <w:rPr>
                <w:b/>
                <w:color w:val="000000"/>
                <w:u w:val="single"/>
              </w:rPr>
            </w:pPr>
            <w:r>
              <w:rPr>
                <w:b/>
                <w:color w:val="000000"/>
                <w:u w:val="single"/>
              </w:rPr>
              <w:t>CONTACT:</w:t>
            </w:r>
          </w:p>
          <w:p w14:paraId="5C17F138" w14:textId="77777777" w:rsidR="00F97FE9" w:rsidRDefault="0091019C" w:rsidP="00666EB3">
            <w:pPr>
              <w:pStyle w:val="TableText"/>
              <w:numPr>
                <w:ilvl w:val="0"/>
                <w:numId w:val="21"/>
              </w:numPr>
              <w:rPr>
                <w:color w:val="000000"/>
              </w:rPr>
            </w:pPr>
            <w:r>
              <w:rPr>
                <w:color w:val="000000"/>
              </w:rPr>
              <w:t>The DC-Tie Operator (AEP TO)</w:t>
            </w:r>
          </w:p>
          <w:p w14:paraId="5C17F139" w14:textId="77777777" w:rsidR="00F97FE9" w:rsidRDefault="00F97FE9">
            <w:pPr>
              <w:pStyle w:val="TableText"/>
              <w:rPr>
                <w:b/>
                <w:highlight w:val="yellow"/>
                <w:u w:val="single"/>
              </w:rPr>
            </w:pPr>
          </w:p>
          <w:p w14:paraId="5C17F13A" w14:textId="77777777" w:rsidR="00F97FE9" w:rsidRDefault="0091019C">
            <w:pPr>
              <w:pStyle w:val="TableText"/>
              <w:rPr>
                <w:b/>
              </w:rPr>
            </w:pPr>
            <w:r>
              <w:rPr>
                <w:b/>
                <w:highlight w:val="yellow"/>
                <w:u w:val="single"/>
              </w:rPr>
              <w:t>Typical script (use what is applicable)</w:t>
            </w:r>
            <w:r>
              <w:rPr>
                <w:b/>
                <w:highlight w:val="yellow"/>
              </w:rPr>
              <w:t>:</w:t>
            </w:r>
          </w:p>
          <w:p w14:paraId="5C17F13B" w14:textId="77777777" w:rsidR="00F97FE9" w:rsidRDefault="0091019C">
            <w:pPr>
              <w:pStyle w:val="TableText"/>
            </w:pPr>
            <w:r>
              <w:t>This is ERCOT operator [first and last name].  Due to ERCOTs EEA status:</w:t>
            </w:r>
          </w:p>
          <w:p w14:paraId="5C17F13C" w14:textId="77777777" w:rsidR="00F97FE9" w:rsidRDefault="0091019C" w:rsidP="00666EB3">
            <w:pPr>
              <w:pStyle w:val="TableText"/>
              <w:numPr>
                <w:ilvl w:val="0"/>
                <w:numId w:val="21"/>
              </w:numPr>
            </w:pPr>
            <w:r>
              <w:t>We have curtailed E-Tag(s) [tag number(s)] on the [DC Tie name] and request ramping the Tie(s) accordingly</w:t>
            </w:r>
          </w:p>
          <w:p w14:paraId="5C17F13D" w14:textId="77777777" w:rsidR="00F97FE9" w:rsidRDefault="0091019C" w:rsidP="00666EB3">
            <w:pPr>
              <w:pStyle w:val="TableText"/>
              <w:numPr>
                <w:ilvl w:val="0"/>
                <w:numId w:val="21"/>
              </w:numPr>
            </w:pPr>
            <w:r>
              <w:t>We request the inadvertent payback on [DC-Tie] be ramped to zero</w:t>
            </w:r>
          </w:p>
          <w:p w14:paraId="5C17F13E" w14:textId="77777777" w:rsidR="00F97FE9" w:rsidRDefault="0091019C" w:rsidP="00666EB3">
            <w:pPr>
              <w:pStyle w:val="TableText"/>
              <w:numPr>
                <w:ilvl w:val="0"/>
                <w:numId w:val="21"/>
              </w:numPr>
            </w:pPr>
            <w:r>
              <w:t xml:space="preserve">We request you inquire about the availability of emergency energy from CENACE. </w:t>
            </w:r>
          </w:p>
          <w:p w14:paraId="5C17F13F" w14:textId="77777777" w:rsidR="00F97FE9" w:rsidRDefault="0091019C">
            <w:pPr>
              <w:pStyle w:val="TableText"/>
            </w:pPr>
            <w:r>
              <w:t xml:space="preserve">Please repeat this back to me.  That is correct.  Thank you.”  </w:t>
            </w:r>
          </w:p>
        </w:tc>
      </w:tr>
      <w:tr w:rsidR="00F97FE9" w14:paraId="5C17F153" w14:textId="77777777">
        <w:trPr>
          <w:trHeight w:val="576"/>
        </w:trPr>
        <w:tc>
          <w:tcPr>
            <w:tcW w:w="1509" w:type="dxa"/>
            <w:tcBorders>
              <w:top w:val="single" w:sz="4" w:space="0" w:color="auto"/>
              <w:left w:val="nil"/>
              <w:bottom w:val="single" w:sz="4" w:space="0" w:color="auto"/>
            </w:tcBorders>
            <w:vAlign w:val="center"/>
          </w:tcPr>
          <w:p w14:paraId="5C17F141" w14:textId="77777777" w:rsidR="00F97FE9" w:rsidRDefault="0091019C">
            <w:pPr>
              <w:pStyle w:val="TableText"/>
              <w:jc w:val="center"/>
              <w:rPr>
                <w:b/>
                <w:bCs/>
              </w:rPr>
            </w:pPr>
            <w:r>
              <w:rPr>
                <w:b/>
                <w:bCs/>
              </w:rPr>
              <w:t>2</w:t>
            </w:r>
          </w:p>
        </w:tc>
        <w:tc>
          <w:tcPr>
            <w:tcW w:w="7488" w:type="dxa"/>
            <w:tcBorders>
              <w:top w:val="single" w:sz="4" w:space="0" w:color="auto"/>
              <w:bottom w:val="single" w:sz="4" w:space="0" w:color="auto"/>
              <w:right w:val="nil"/>
            </w:tcBorders>
          </w:tcPr>
          <w:p w14:paraId="5C17F142" w14:textId="77777777" w:rsidR="00F97FE9" w:rsidRDefault="0091019C">
            <w:pPr>
              <w:pStyle w:val="TableText"/>
              <w:jc w:val="both"/>
              <w:rPr>
                <w:b/>
                <w:u w:val="single"/>
              </w:rPr>
            </w:pPr>
            <w:r>
              <w:rPr>
                <w:b/>
                <w:u w:val="single"/>
              </w:rPr>
              <w:t>This applies to the Railroad DC-Tie:</w:t>
            </w:r>
          </w:p>
          <w:p w14:paraId="5C17F143" w14:textId="77777777" w:rsidR="00F97FE9" w:rsidRDefault="00F97FE9">
            <w:pPr>
              <w:pStyle w:val="TableText"/>
              <w:jc w:val="both"/>
              <w:rPr>
                <w:b/>
                <w:u w:val="single"/>
              </w:rPr>
            </w:pPr>
          </w:p>
          <w:p w14:paraId="5C17F144" w14:textId="77777777" w:rsidR="00F97FE9" w:rsidRDefault="0091019C">
            <w:pPr>
              <w:pStyle w:val="TableText"/>
              <w:jc w:val="both"/>
              <w:rPr>
                <w:b/>
                <w:u w:val="single"/>
              </w:rPr>
            </w:pPr>
            <w:r>
              <w:rPr>
                <w:b/>
                <w:u w:val="single"/>
              </w:rPr>
              <w:t>IF:</w:t>
            </w:r>
          </w:p>
          <w:p w14:paraId="5C17F145" w14:textId="77777777" w:rsidR="00F97FE9" w:rsidRDefault="0091019C" w:rsidP="00666EB3">
            <w:pPr>
              <w:pStyle w:val="TableText"/>
              <w:numPr>
                <w:ilvl w:val="0"/>
                <w:numId w:val="21"/>
              </w:numPr>
              <w:jc w:val="both"/>
            </w:pPr>
            <w:r>
              <w:t>There are export schedules, OR</w:t>
            </w:r>
          </w:p>
          <w:p w14:paraId="5C17F146" w14:textId="77777777" w:rsidR="00F97FE9" w:rsidRDefault="0091019C" w:rsidP="00666EB3">
            <w:pPr>
              <w:pStyle w:val="TableText"/>
              <w:numPr>
                <w:ilvl w:val="0"/>
                <w:numId w:val="21"/>
              </w:numPr>
              <w:jc w:val="both"/>
            </w:pPr>
            <w:r>
              <w:t>Export inadvertent payback flowing;</w:t>
            </w:r>
          </w:p>
          <w:p w14:paraId="5C17F147" w14:textId="77777777" w:rsidR="00F97FE9" w:rsidRDefault="00F97FE9">
            <w:pPr>
              <w:pStyle w:val="TableText"/>
              <w:ind w:left="720"/>
              <w:jc w:val="both"/>
            </w:pPr>
          </w:p>
          <w:p w14:paraId="5C17F148" w14:textId="77777777" w:rsidR="00F97FE9" w:rsidRDefault="0091019C">
            <w:pPr>
              <w:pStyle w:val="TableText"/>
              <w:jc w:val="both"/>
              <w:rPr>
                <w:b/>
                <w:u w:val="single"/>
              </w:rPr>
            </w:pPr>
            <w:r>
              <w:rPr>
                <w:b/>
                <w:u w:val="single"/>
              </w:rPr>
              <w:t>THEN:</w:t>
            </w:r>
          </w:p>
          <w:p w14:paraId="27E8EC90" w14:textId="77777777" w:rsidR="00E405F5" w:rsidRDefault="00E405F5" w:rsidP="00666EB3">
            <w:pPr>
              <w:pStyle w:val="TableText"/>
              <w:numPr>
                <w:ilvl w:val="0"/>
                <w:numId w:val="21"/>
              </w:numPr>
            </w:pPr>
            <w:r>
              <w:t>Stop the export inadvertent payback</w:t>
            </w:r>
          </w:p>
          <w:p w14:paraId="5C17F149" w14:textId="77777777" w:rsidR="00F97FE9" w:rsidRDefault="0091019C" w:rsidP="00666EB3">
            <w:pPr>
              <w:pStyle w:val="TableText"/>
              <w:numPr>
                <w:ilvl w:val="0"/>
                <w:numId w:val="21"/>
              </w:numPr>
              <w:jc w:val="both"/>
            </w:pPr>
            <w:r>
              <w:t>Curtail the export schedules (see Desktop Guide DC Tie Desk Section 2.3 or 2.4)</w:t>
            </w:r>
          </w:p>
          <w:p w14:paraId="1136C662" w14:textId="4C1B0717" w:rsidR="00EE614A" w:rsidRDefault="00EE614A" w:rsidP="00666EB3">
            <w:pPr>
              <w:pStyle w:val="TableText"/>
              <w:numPr>
                <w:ilvl w:val="0"/>
                <w:numId w:val="21"/>
              </w:numPr>
              <w:jc w:val="both"/>
            </w:pPr>
            <w:r>
              <w:t xml:space="preserve">Anytime an approved E-Tag is curtailed or adjusted by ERCOT a DC Tie Curtailment Notice (DCTCN) must be posted on the </w:t>
            </w:r>
            <w:r w:rsidR="000B4CB5" w:rsidRPr="000B4CB5">
              <w:t>ERCOT Website</w:t>
            </w:r>
            <w:r>
              <w:t xml:space="preserve">. </w:t>
            </w:r>
          </w:p>
          <w:p w14:paraId="6EB5840B" w14:textId="52C8EF42" w:rsidR="00EE614A" w:rsidRDefault="00EE614A" w:rsidP="00666EB3">
            <w:pPr>
              <w:pStyle w:val="TableText"/>
              <w:numPr>
                <w:ilvl w:val="1"/>
                <w:numId w:val="21"/>
              </w:numPr>
              <w:jc w:val="both"/>
            </w:pPr>
            <w:r>
              <w:t>Use the canned message</w:t>
            </w:r>
          </w:p>
          <w:p w14:paraId="5C17F14A" w14:textId="77777777" w:rsidR="00F97FE9" w:rsidRDefault="0091019C">
            <w:pPr>
              <w:pStyle w:val="TableText"/>
              <w:jc w:val="both"/>
              <w:rPr>
                <w:b/>
                <w:u w:val="single"/>
              </w:rPr>
            </w:pPr>
            <w:r>
              <w:rPr>
                <w:b/>
                <w:u w:val="single"/>
              </w:rPr>
              <w:t>CONTACT:</w:t>
            </w:r>
          </w:p>
          <w:p w14:paraId="5C17F14B" w14:textId="60370822" w:rsidR="00F97FE9" w:rsidRDefault="0091019C" w:rsidP="00666EB3">
            <w:pPr>
              <w:pStyle w:val="TableText"/>
              <w:numPr>
                <w:ilvl w:val="0"/>
                <w:numId w:val="21"/>
              </w:numPr>
              <w:jc w:val="both"/>
            </w:pPr>
            <w:r>
              <w:t>The DC-Tie Operator (</w:t>
            </w:r>
            <w:r w:rsidR="00A76BA2">
              <w:t>ONCOR</w:t>
            </w:r>
            <w:r w:rsidR="00E07F64">
              <w:t xml:space="preserve"> DC TIE</w:t>
            </w:r>
            <w:r>
              <w:t>)</w:t>
            </w:r>
          </w:p>
          <w:p w14:paraId="5C17F14C" w14:textId="77777777" w:rsidR="00F97FE9" w:rsidRDefault="00F97FE9">
            <w:pPr>
              <w:pStyle w:val="TableText"/>
              <w:rPr>
                <w:b/>
                <w:highlight w:val="yellow"/>
                <w:u w:val="single"/>
              </w:rPr>
            </w:pPr>
          </w:p>
          <w:p w14:paraId="5C17F14D" w14:textId="77777777" w:rsidR="00F97FE9" w:rsidRDefault="0091019C">
            <w:pPr>
              <w:pStyle w:val="TableText"/>
              <w:rPr>
                <w:b/>
              </w:rPr>
            </w:pPr>
            <w:r>
              <w:rPr>
                <w:b/>
                <w:highlight w:val="yellow"/>
                <w:u w:val="single"/>
              </w:rPr>
              <w:t>Typical script (use what is applicable)</w:t>
            </w:r>
            <w:r>
              <w:rPr>
                <w:b/>
                <w:highlight w:val="yellow"/>
              </w:rPr>
              <w:t>:</w:t>
            </w:r>
          </w:p>
          <w:p w14:paraId="5C17F14E" w14:textId="77777777" w:rsidR="00F97FE9" w:rsidRDefault="0091019C">
            <w:pPr>
              <w:pStyle w:val="TableText"/>
            </w:pPr>
            <w:r>
              <w:t>This is ERCOT Operator [first and last name].  Due to ERCOTs EEA status:</w:t>
            </w:r>
          </w:p>
          <w:p w14:paraId="5C17F14F" w14:textId="77777777" w:rsidR="00F97FE9" w:rsidRDefault="0091019C" w:rsidP="00666EB3">
            <w:pPr>
              <w:pStyle w:val="TableText"/>
              <w:numPr>
                <w:ilvl w:val="0"/>
                <w:numId w:val="21"/>
              </w:numPr>
              <w:rPr>
                <w:b/>
                <w:u w:val="single"/>
              </w:rPr>
            </w:pPr>
            <w:r>
              <w:t>We have curtailed E-Tag(s) [tag number(s)] and request ramping the Tie accordingly</w:t>
            </w:r>
          </w:p>
          <w:p w14:paraId="5C17F150" w14:textId="77777777" w:rsidR="00F97FE9" w:rsidRDefault="0091019C" w:rsidP="00666EB3">
            <w:pPr>
              <w:pStyle w:val="TableText"/>
              <w:numPr>
                <w:ilvl w:val="0"/>
                <w:numId w:val="21"/>
              </w:numPr>
              <w:rPr>
                <w:b/>
                <w:u w:val="single"/>
              </w:rPr>
            </w:pPr>
            <w:r>
              <w:t>We request the inadvertent payback be ramped to zero</w:t>
            </w:r>
          </w:p>
          <w:p w14:paraId="5C17F151" w14:textId="77777777" w:rsidR="00F97FE9" w:rsidRDefault="0091019C" w:rsidP="00666EB3">
            <w:pPr>
              <w:pStyle w:val="TableText"/>
              <w:numPr>
                <w:ilvl w:val="0"/>
                <w:numId w:val="21"/>
              </w:numPr>
              <w:rPr>
                <w:b/>
                <w:u w:val="single"/>
              </w:rPr>
            </w:pPr>
            <w:r>
              <w:t xml:space="preserve">We request you inquire about the availability of emergency energy from CENACE. </w:t>
            </w:r>
          </w:p>
          <w:p w14:paraId="5C17F152" w14:textId="77777777" w:rsidR="00F97FE9" w:rsidRDefault="0091019C">
            <w:pPr>
              <w:pStyle w:val="TableText"/>
              <w:rPr>
                <w:b/>
                <w:u w:val="single"/>
              </w:rPr>
            </w:pPr>
            <w:r>
              <w:t xml:space="preserve">Please repeat this back to me.  That is correct.  Thank you.”  </w:t>
            </w:r>
          </w:p>
        </w:tc>
      </w:tr>
      <w:tr w:rsidR="00F97FE9" w14:paraId="5C17F16B" w14:textId="77777777">
        <w:trPr>
          <w:trHeight w:val="576"/>
        </w:trPr>
        <w:tc>
          <w:tcPr>
            <w:tcW w:w="1509" w:type="dxa"/>
            <w:tcBorders>
              <w:top w:val="single" w:sz="4" w:space="0" w:color="auto"/>
              <w:left w:val="nil"/>
              <w:bottom w:val="single" w:sz="4" w:space="0" w:color="auto"/>
            </w:tcBorders>
            <w:vAlign w:val="center"/>
          </w:tcPr>
          <w:p w14:paraId="5C17F154" w14:textId="77777777" w:rsidR="00F97FE9" w:rsidRDefault="0091019C">
            <w:pPr>
              <w:pStyle w:val="TableText"/>
              <w:jc w:val="center"/>
              <w:rPr>
                <w:b/>
                <w:bCs/>
              </w:rPr>
            </w:pPr>
            <w:r>
              <w:rPr>
                <w:b/>
                <w:bCs/>
              </w:rPr>
              <w:t>Electronic</w:t>
            </w:r>
          </w:p>
          <w:p w14:paraId="5C17F155" w14:textId="77777777" w:rsidR="00F97FE9" w:rsidRDefault="0091019C">
            <w:pPr>
              <w:pStyle w:val="TableText"/>
              <w:jc w:val="center"/>
              <w:rPr>
                <w:b/>
                <w:bCs/>
              </w:rPr>
            </w:pPr>
            <w:r>
              <w:rPr>
                <w:b/>
                <w:bCs/>
              </w:rPr>
              <w:t>Dispatch</w:t>
            </w:r>
          </w:p>
          <w:p w14:paraId="5C17F156" w14:textId="77777777" w:rsidR="00F97FE9" w:rsidRDefault="0091019C">
            <w:pPr>
              <w:pStyle w:val="TableText"/>
              <w:jc w:val="center"/>
              <w:rPr>
                <w:b/>
                <w:bCs/>
              </w:rPr>
            </w:pPr>
            <w:r>
              <w:rPr>
                <w:b/>
                <w:bCs/>
              </w:rPr>
              <w:t>Instruction</w:t>
            </w:r>
          </w:p>
        </w:tc>
        <w:tc>
          <w:tcPr>
            <w:tcW w:w="7488" w:type="dxa"/>
            <w:tcBorders>
              <w:top w:val="single" w:sz="4" w:space="0" w:color="auto"/>
              <w:bottom w:val="single" w:sz="4" w:space="0" w:color="auto"/>
              <w:right w:val="nil"/>
            </w:tcBorders>
          </w:tcPr>
          <w:p w14:paraId="5C17F157" w14:textId="77777777" w:rsidR="00F97FE9" w:rsidRDefault="0091019C">
            <w:pPr>
              <w:pStyle w:val="TableText"/>
              <w:jc w:val="both"/>
              <w:rPr>
                <w:b/>
                <w:u w:val="single"/>
              </w:rPr>
            </w:pPr>
            <w:r>
              <w:rPr>
                <w:b/>
                <w:u w:val="single"/>
              </w:rPr>
              <w:t>IF:</w:t>
            </w:r>
          </w:p>
          <w:p w14:paraId="5C17F158" w14:textId="3A3FFAC9" w:rsidR="00F97FE9" w:rsidRDefault="0091019C" w:rsidP="00666EB3">
            <w:pPr>
              <w:pStyle w:val="TableText"/>
              <w:numPr>
                <w:ilvl w:val="0"/>
                <w:numId w:val="58"/>
              </w:numPr>
              <w:jc w:val="both"/>
            </w:pPr>
            <w:r>
              <w:t xml:space="preserve">AEP TO and/or </w:t>
            </w:r>
            <w:r w:rsidR="00A76BA2">
              <w:t>ONCOR</w:t>
            </w:r>
            <w:r w:rsidR="004C3F37">
              <w:t xml:space="preserve"> DC Tie</w:t>
            </w:r>
            <w:r>
              <w:t xml:space="preserve"> notifies ERCOT of available emergency energy;</w:t>
            </w:r>
          </w:p>
          <w:p w14:paraId="5C17F159" w14:textId="77777777" w:rsidR="00F97FE9" w:rsidRDefault="0091019C">
            <w:pPr>
              <w:pStyle w:val="TableText"/>
              <w:jc w:val="both"/>
              <w:rPr>
                <w:b/>
                <w:u w:val="single"/>
              </w:rPr>
            </w:pPr>
            <w:r>
              <w:rPr>
                <w:b/>
                <w:u w:val="single"/>
              </w:rPr>
              <w:t>THEN:</w:t>
            </w:r>
          </w:p>
          <w:p w14:paraId="5C17F15A" w14:textId="77777777" w:rsidR="00F97FE9" w:rsidRDefault="0091019C" w:rsidP="00666EB3">
            <w:pPr>
              <w:pStyle w:val="TableText"/>
              <w:numPr>
                <w:ilvl w:val="0"/>
                <w:numId w:val="58"/>
              </w:numPr>
              <w:jc w:val="both"/>
            </w:pPr>
            <w:r>
              <w:t>Accept all available emergency energy</w:t>
            </w:r>
          </w:p>
          <w:p w14:paraId="5C17F15B" w14:textId="77777777" w:rsidR="00F97FE9" w:rsidRDefault="0091019C" w:rsidP="00666EB3">
            <w:pPr>
              <w:pStyle w:val="TableText"/>
              <w:numPr>
                <w:ilvl w:val="0"/>
                <w:numId w:val="75"/>
              </w:numPr>
            </w:pPr>
            <w:r>
              <w:t>Notify the Shift Supervisor</w:t>
            </w:r>
          </w:p>
          <w:p w14:paraId="5C17F15C" w14:textId="77777777" w:rsidR="00F97FE9" w:rsidRDefault="0091019C" w:rsidP="00666EB3">
            <w:pPr>
              <w:pStyle w:val="TableText"/>
              <w:numPr>
                <w:ilvl w:val="0"/>
                <w:numId w:val="75"/>
              </w:numPr>
            </w:pPr>
            <w:r>
              <w:t>Issue the electronic Dispatch Instruction as time permits</w:t>
            </w:r>
          </w:p>
          <w:p w14:paraId="5C17F15D" w14:textId="77777777" w:rsidR="00F97FE9" w:rsidRDefault="00F97FE9">
            <w:pPr>
              <w:pStyle w:val="TableText"/>
            </w:pPr>
          </w:p>
          <w:p w14:paraId="5C17F15E" w14:textId="77777777" w:rsidR="00F97FE9" w:rsidRDefault="0091019C">
            <w:pPr>
              <w:pStyle w:val="TableText"/>
              <w:rPr>
                <w:b/>
                <w:u w:val="single"/>
              </w:rPr>
            </w:pPr>
            <w:r>
              <w:rPr>
                <w:b/>
                <w:u w:val="single"/>
              </w:rPr>
              <w:t>Verbal Dispatch Instructions [Emergency] MOI display</w:t>
            </w:r>
          </w:p>
          <w:p w14:paraId="5C17F15F" w14:textId="77777777" w:rsidR="00F97FE9" w:rsidRDefault="0091019C">
            <w:pPr>
              <w:pStyle w:val="TableText"/>
            </w:pPr>
            <w:r>
              <w:t>AEP un-regulated QSE (AEP UNREG QSE):</w:t>
            </w:r>
          </w:p>
          <w:p w14:paraId="5C17F160" w14:textId="77777777" w:rsidR="00F97FE9" w:rsidRDefault="0091019C" w:rsidP="00666EB3">
            <w:pPr>
              <w:pStyle w:val="TableText"/>
              <w:numPr>
                <w:ilvl w:val="0"/>
                <w:numId w:val="76"/>
              </w:numPr>
            </w:pPr>
            <w:r>
              <w:t>Choose DC Tie tab</w:t>
            </w:r>
          </w:p>
          <w:p w14:paraId="5C17F161" w14:textId="77777777" w:rsidR="00F97FE9" w:rsidRDefault="0091019C" w:rsidP="00666EB3">
            <w:pPr>
              <w:pStyle w:val="TableText"/>
              <w:numPr>
                <w:ilvl w:val="0"/>
                <w:numId w:val="76"/>
              </w:numPr>
            </w:pPr>
            <w:r>
              <w:t>Choose QAEPS2 for Participant Name</w:t>
            </w:r>
          </w:p>
          <w:p w14:paraId="5C17F162" w14:textId="77777777" w:rsidR="00F97FE9" w:rsidRDefault="0091019C" w:rsidP="00666EB3">
            <w:pPr>
              <w:pStyle w:val="TableText"/>
              <w:numPr>
                <w:ilvl w:val="0"/>
                <w:numId w:val="76"/>
              </w:numPr>
            </w:pPr>
            <w:r>
              <w:t>Choose DC Tie Name</w:t>
            </w:r>
          </w:p>
          <w:p w14:paraId="5C17F163" w14:textId="77777777" w:rsidR="00F97FE9" w:rsidRDefault="0091019C" w:rsidP="00666EB3">
            <w:pPr>
              <w:pStyle w:val="TableText"/>
              <w:numPr>
                <w:ilvl w:val="0"/>
                <w:numId w:val="76"/>
              </w:numPr>
            </w:pPr>
            <w:r>
              <w:t>Enter Up-To MW value</w:t>
            </w:r>
          </w:p>
          <w:p w14:paraId="5C17F164" w14:textId="77777777" w:rsidR="00F97FE9" w:rsidRDefault="0091019C" w:rsidP="00666EB3">
            <w:pPr>
              <w:pStyle w:val="TableText"/>
              <w:numPr>
                <w:ilvl w:val="0"/>
                <w:numId w:val="76"/>
              </w:numPr>
            </w:pPr>
            <w:r>
              <w:t>Choose PROVIDE EMERGENCY POWER FROM DC TIE – Import for Instruction Type</w:t>
            </w:r>
          </w:p>
          <w:p w14:paraId="5C17F165" w14:textId="31E9D2C7" w:rsidR="00F97FE9" w:rsidRDefault="0091019C" w:rsidP="00666EB3">
            <w:pPr>
              <w:pStyle w:val="TableText"/>
              <w:numPr>
                <w:ilvl w:val="0"/>
                <w:numId w:val="76"/>
              </w:numPr>
            </w:pPr>
            <w:r>
              <w:t>State “Emergency Energy to ERCOT on [DC Tie(s)] in Other Information</w:t>
            </w:r>
            <w:r w:rsidR="00C85A57">
              <w:t xml:space="preserve">, </w:t>
            </w:r>
            <w:r>
              <w:t>Completion Time can be left blank, if unknown and inserted when completion time is known.(back office will take care of the rest)</w:t>
            </w:r>
          </w:p>
          <w:p w14:paraId="5C17F166" w14:textId="77777777" w:rsidR="00F97FE9" w:rsidRDefault="0091019C" w:rsidP="00666EB3">
            <w:pPr>
              <w:pStyle w:val="TableText"/>
              <w:numPr>
                <w:ilvl w:val="0"/>
                <w:numId w:val="76"/>
              </w:numPr>
            </w:pPr>
            <w:r>
              <w:t>Click “Send” (do not “Commit to Database”)</w:t>
            </w:r>
          </w:p>
          <w:p w14:paraId="5C17F167" w14:textId="77777777" w:rsidR="00F97FE9" w:rsidRDefault="00F97FE9">
            <w:pPr>
              <w:pStyle w:val="TableText"/>
            </w:pPr>
          </w:p>
          <w:p w14:paraId="5C17F168" w14:textId="77777777" w:rsidR="00F97FE9" w:rsidRDefault="0091019C">
            <w:pPr>
              <w:pStyle w:val="TableText"/>
            </w:pPr>
            <w:r>
              <w:t xml:space="preserve">Notify AEP un-regulated QSE (AEP UNREG QSE) that the electronic Dispatch Instruction has been issued. </w:t>
            </w:r>
          </w:p>
          <w:p w14:paraId="5C17F169" w14:textId="77777777" w:rsidR="00F97FE9" w:rsidRDefault="00F97FE9">
            <w:pPr>
              <w:rPr>
                <w:b/>
                <w:u w:val="single"/>
              </w:rPr>
            </w:pPr>
          </w:p>
          <w:p w14:paraId="5C17F16A" w14:textId="77777777" w:rsidR="00F97FE9" w:rsidRDefault="0091019C">
            <w:r>
              <w:t>When issuing a VDI or confirmation, ensure the use of three-part communication.</w:t>
            </w:r>
          </w:p>
        </w:tc>
      </w:tr>
      <w:tr w:rsidR="00F97FE9" w14:paraId="5C17F17D" w14:textId="77777777">
        <w:trPr>
          <w:trHeight w:val="576"/>
        </w:trPr>
        <w:tc>
          <w:tcPr>
            <w:tcW w:w="1509" w:type="dxa"/>
            <w:tcBorders>
              <w:top w:val="single" w:sz="4" w:space="0" w:color="auto"/>
              <w:left w:val="nil"/>
              <w:bottom w:val="single" w:sz="4" w:space="0" w:color="auto"/>
            </w:tcBorders>
            <w:vAlign w:val="center"/>
          </w:tcPr>
          <w:p w14:paraId="5C17F16C" w14:textId="77777777" w:rsidR="00F97FE9" w:rsidRDefault="0091019C">
            <w:pPr>
              <w:pStyle w:val="TableText"/>
              <w:jc w:val="center"/>
              <w:rPr>
                <w:b/>
                <w:bCs/>
              </w:rPr>
            </w:pPr>
            <w:r>
              <w:rPr>
                <w:b/>
                <w:bCs/>
              </w:rPr>
              <w:t>3</w:t>
            </w:r>
          </w:p>
        </w:tc>
        <w:tc>
          <w:tcPr>
            <w:tcW w:w="7488" w:type="dxa"/>
            <w:tcBorders>
              <w:top w:val="single" w:sz="4" w:space="0" w:color="auto"/>
              <w:bottom w:val="single" w:sz="4" w:space="0" w:color="auto"/>
              <w:right w:val="nil"/>
            </w:tcBorders>
          </w:tcPr>
          <w:p w14:paraId="5C17F16D" w14:textId="63DE026B" w:rsidR="00F97FE9" w:rsidRDefault="0091019C">
            <w:pPr>
              <w:pStyle w:val="TableText"/>
              <w:rPr>
                <w:b/>
                <w:u w:val="single"/>
              </w:rPr>
            </w:pPr>
            <w:r>
              <w:rPr>
                <w:b/>
                <w:u w:val="single"/>
              </w:rPr>
              <w:t>This applies to the Laredo DC Tie:</w:t>
            </w:r>
          </w:p>
          <w:p w14:paraId="5C17F16E" w14:textId="77777777" w:rsidR="00F97FE9" w:rsidRDefault="00F97FE9">
            <w:pPr>
              <w:pStyle w:val="TableText"/>
              <w:rPr>
                <w:b/>
                <w:u w:val="single"/>
              </w:rPr>
            </w:pPr>
          </w:p>
          <w:p w14:paraId="5C17F16F" w14:textId="77777777" w:rsidR="00F97FE9" w:rsidRDefault="0091019C">
            <w:pPr>
              <w:pStyle w:val="TableText"/>
              <w:rPr>
                <w:b/>
                <w:u w:val="single"/>
              </w:rPr>
            </w:pPr>
            <w:r>
              <w:rPr>
                <w:b/>
                <w:u w:val="single"/>
              </w:rPr>
              <w:t>WHEN:</w:t>
            </w:r>
          </w:p>
          <w:p w14:paraId="5C17F170" w14:textId="77777777" w:rsidR="00F97FE9" w:rsidRDefault="0091019C" w:rsidP="00666EB3">
            <w:pPr>
              <w:pStyle w:val="TableText"/>
              <w:numPr>
                <w:ilvl w:val="0"/>
                <w:numId w:val="40"/>
              </w:numPr>
            </w:pPr>
            <w:r>
              <w:t>EEA has ended;</w:t>
            </w:r>
          </w:p>
          <w:p w14:paraId="5C17F171" w14:textId="77777777" w:rsidR="00F97FE9" w:rsidRDefault="0091019C">
            <w:pPr>
              <w:pStyle w:val="TableText"/>
              <w:rPr>
                <w:b/>
                <w:u w:val="single"/>
              </w:rPr>
            </w:pPr>
            <w:r>
              <w:rPr>
                <w:b/>
                <w:u w:val="single"/>
              </w:rPr>
              <w:t>THEN:</w:t>
            </w:r>
          </w:p>
          <w:p w14:paraId="5C17F172" w14:textId="77777777" w:rsidR="00F97FE9" w:rsidRDefault="0091019C" w:rsidP="00666EB3">
            <w:pPr>
              <w:pStyle w:val="TableText"/>
              <w:numPr>
                <w:ilvl w:val="0"/>
                <w:numId w:val="40"/>
              </w:numPr>
              <w:rPr>
                <w:color w:val="000000"/>
              </w:rPr>
            </w:pPr>
            <w:r>
              <w:rPr>
                <w:color w:val="000000"/>
              </w:rPr>
              <w:t>Notify the DC-Tie Operator (AEP TO)</w:t>
            </w:r>
          </w:p>
          <w:p w14:paraId="5C17F173" w14:textId="77777777" w:rsidR="00F97FE9" w:rsidRDefault="00F97FE9">
            <w:pPr>
              <w:pStyle w:val="TableText"/>
            </w:pPr>
          </w:p>
          <w:p w14:paraId="5C17F174" w14:textId="77777777" w:rsidR="00F97FE9" w:rsidRDefault="0091019C">
            <w:pPr>
              <w:pStyle w:val="TableText"/>
              <w:rPr>
                <w:b/>
              </w:rPr>
            </w:pPr>
            <w:r>
              <w:rPr>
                <w:b/>
                <w:highlight w:val="yellow"/>
                <w:u w:val="single"/>
              </w:rPr>
              <w:t>Typical script (use what is applicable)</w:t>
            </w:r>
            <w:r>
              <w:rPr>
                <w:b/>
                <w:highlight w:val="yellow"/>
              </w:rPr>
              <w:t>:</w:t>
            </w:r>
          </w:p>
          <w:p w14:paraId="5C17F175" w14:textId="77777777" w:rsidR="00F97FE9" w:rsidRDefault="0091019C">
            <w:pPr>
              <w:pStyle w:val="TableText"/>
            </w:pPr>
            <w:r>
              <w:t xml:space="preserve"> “This is ERCOT Operator [first and last name].  At [time], ERCOT has ended EEA 1.  Thank you.”</w:t>
            </w:r>
          </w:p>
          <w:p w14:paraId="5C17F176" w14:textId="77777777" w:rsidR="00F97FE9" w:rsidRDefault="00F97FE9">
            <w:pPr>
              <w:pStyle w:val="TableText"/>
            </w:pPr>
          </w:p>
          <w:p w14:paraId="5C17F177" w14:textId="77777777" w:rsidR="00F97FE9" w:rsidRDefault="0091019C">
            <w:pPr>
              <w:pStyle w:val="TableText"/>
              <w:tabs>
                <w:tab w:val="left" w:pos="965"/>
                <w:tab w:val="left" w:pos="1685"/>
              </w:tabs>
              <w:ind w:right="688"/>
              <w:rPr>
                <w:b/>
                <w:u w:val="single"/>
              </w:rPr>
            </w:pPr>
            <w:r>
              <w:rPr>
                <w:b/>
                <w:u w:val="single"/>
              </w:rPr>
              <w:t>CONTACT:</w:t>
            </w:r>
          </w:p>
          <w:p w14:paraId="5C17F178" w14:textId="77777777" w:rsidR="00F97FE9" w:rsidRDefault="0091019C" w:rsidP="00666EB3">
            <w:pPr>
              <w:pStyle w:val="TableText"/>
              <w:numPr>
                <w:ilvl w:val="0"/>
                <w:numId w:val="40"/>
              </w:numPr>
              <w:tabs>
                <w:tab w:val="left" w:pos="965"/>
                <w:tab w:val="left" w:pos="1685"/>
              </w:tabs>
              <w:ind w:right="688"/>
            </w:pPr>
            <w:r>
              <w:t xml:space="preserve">The DC-Tie Operator </w:t>
            </w:r>
            <w:r>
              <w:rPr>
                <w:color w:val="000000"/>
              </w:rPr>
              <w:t>(AEP TO)</w:t>
            </w:r>
            <w:r>
              <w:t xml:space="preserve"> for the following as appropriate:</w:t>
            </w:r>
          </w:p>
          <w:p w14:paraId="5C17F179" w14:textId="77777777" w:rsidR="00F97FE9" w:rsidRDefault="0091019C" w:rsidP="00666EB3">
            <w:pPr>
              <w:pStyle w:val="TableText"/>
              <w:numPr>
                <w:ilvl w:val="0"/>
                <w:numId w:val="81"/>
              </w:numPr>
            </w:pPr>
            <w:r>
              <w:t>End emergency energy</w:t>
            </w:r>
          </w:p>
          <w:p w14:paraId="5C17F17A" w14:textId="77777777" w:rsidR="00F97FE9" w:rsidRDefault="0091019C" w:rsidP="00666EB3">
            <w:pPr>
              <w:pStyle w:val="TableText"/>
              <w:numPr>
                <w:ilvl w:val="0"/>
                <w:numId w:val="81"/>
              </w:numPr>
            </w:pPr>
            <w:r>
              <w:t>Verify Completion Time from the Verbal Dispatch Instructions [Emergency] MOI display has a Completion Time entered for the appropriate DC Tie.</w:t>
            </w:r>
          </w:p>
          <w:p w14:paraId="5C17F17B" w14:textId="77777777" w:rsidR="00F97FE9" w:rsidRDefault="0091019C" w:rsidP="00666EB3">
            <w:pPr>
              <w:pStyle w:val="TableText"/>
              <w:numPr>
                <w:ilvl w:val="0"/>
                <w:numId w:val="81"/>
              </w:numPr>
            </w:pPr>
            <w:r>
              <w:t>Reload any E-Tag (see Desktop Guide DC Tie Section 2.5)</w:t>
            </w:r>
          </w:p>
          <w:p w14:paraId="38B95C25" w14:textId="47E25F66" w:rsidR="00E17DCF" w:rsidRDefault="00E17DCF" w:rsidP="00666EB3">
            <w:pPr>
              <w:pStyle w:val="TableText"/>
              <w:numPr>
                <w:ilvl w:val="0"/>
                <w:numId w:val="81"/>
              </w:numPr>
            </w:pPr>
            <w:r>
              <w:t xml:space="preserve">Cancel DCTCN </w:t>
            </w:r>
            <w:r w:rsidR="000B4CB5" w:rsidRPr="000B4CB5">
              <w:t>ERCOT Website</w:t>
            </w:r>
            <w:r>
              <w:t xml:space="preserve"> </w:t>
            </w:r>
            <w:r w:rsidR="00E51BEA">
              <w:t>p</w:t>
            </w:r>
            <w:r>
              <w:t>osting message</w:t>
            </w:r>
          </w:p>
          <w:p w14:paraId="5C17F17C" w14:textId="77777777" w:rsidR="00F97FE9" w:rsidRDefault="0091019C" w:rsidP="00666EB3">
            <w:pPr>
              <w:pStyle w:val="TableText"/>
              <w:numPr>
                <w:ilvl w:val="0"/>
                <w:numId w:val="81"/>
              </w:numPr>
            </w:pPr>
            <w:r>
              <w:t>Re-start inadvertent payback</w:t>
            </w:r>
          </w:p>
        </w:tc>
      </w:tr>
      <w:tr w:rsidR="00F97FE9" w14:paraId="5C17F190" w14:textId="77777777">
        <w:trPr>
          <w:trHeight w:val="576"/>
        </w:trPr>
        <w:tc>
          <w:tcPr>
            <w:tcW w:w="1509" w:type="dxa"/>
            <w:tcBorders>
              <w:top w:val="single" w:sz="4" w:space="0" w:color="auto"/>
              <w:left w:val="nil"/>
              <w:bottom w:val="single" w:sz="4" w:space="0" w:color="auto"/>
            </w:tcBorders>
            <w:vAlign w:val="center"/>
          </w:tcPr>
          <w:p w14:paraId="5C17F17F" w14:textId="77777777" w:rsidR="00F97FE9" w:rsidRDefault="0091019C">
            <w:pPr>
              <w:pStyle w:val="TableText"/>
              <w:jc w:val="center"/>
              <w:rPr>
                <w:b/>
                <w:bCs/>
              </w:rPr>
            </w:pPr>
            <w:r>
              <w:rPr>
                <w:b/>
                <w:bCs/>
              </w:rPr>
              <w:t>4</w:t>
            </w:r>
          </w:p>
        </w:tc>
        <w:tc>
          <w:tcPr>
            <w:tcW w:w="7488" w:type="dxa"/>
            <w:tcBorders>
              <w:top w:val="single" w:sz="4" w:space="0" w:color="auto"/>
              <w:bottom w:val="single" w:sz="4" w:space="0" w:color="auto"/>
              <w:right w:val="nil"/>
            </w:tcBorders>
          </w:tcPr>
          <w:p w14:paraId="5C17F180" w14:textId="77777777" w:rsidR="00F97FE9" w:rsidRDefault="0091019C">
            <w:pPr>
              <w:pStyle w:val="TableText"/>
              <w:jc w:val="both"/>
              <w:rPr>
                <w:b/>
                <w:u w:val="single"/>
              </w:rPr>
            </w:pPr>
            <w:r>
              <w:rPr>
                <w:b/>
                <w:u w:val="single"/>
              </w:rPr>
              <w:t>This applies to the Railroad DC-Tie:</w:t>
            </w:r>
          </w:p>
          <w:p w14:paraId="5C17F181" w14:textId="77777777" w:rsidR="00F97FE9" w:rsidRDefault="00F97FE9">
            <w:pPr>
              <w:pStyle w:val="TableText"/>
              <w:rPr>
                <w:b/>
                <w:u w:val="single"/>
              </w:rPr>
            </w:pPr>
          </w:p>
          <w:p w14:paraId="5C17F182" w14:textId="77777777" w:rsidR="00F97FE9" w:rsidRDefault="0091019C">
            <w:pPr>
              <w:pStyle w:val="TableText"/>
              <w:rPr>
                <w:b/>
                <w:u w:val="single"/>
              </w:rPr>
            </w:pPr>
            <w:r>
              <w:rPr>
                <w:b/>
                <w:u w:val="single"/>
              </w:rPr>
              <w:t>WHEN:</w:t>
            </w:r>
          </w:p>
          <w:p w14:paraId="5C17F183" w14:textId="77777777" w:rsidR="00F97FE9" w:rsidRDefault="0091019C" w:rsidP="00666EB3">
            <w:pPr>
              <w:pStyle w:val="TableText"/>
              <w:numPr>
                <w:ilvl w:val="0"/>
                <w:numId w:val="40"/>
              </w:numPr>
            </w:pPr>
            <w:r>
              <w:t>EEA has ended;</w:t>
            </w:r>
          </w:p>
          <w:p w14:paraId="5C17F184" w14:textId="77777777" w:rsidR="00F97FE9" w:rsidRDefault="0091019C">
            <w:pPr>
              <w:pStyle w:val="TableText"/>
              <w:rPr>
                <w:b/>
                <w:u w:val="single"/>
              </w:rPr>
            </w:pPr>
            <w:r>
              <w:rPr>
                <w:b/>
                <w:u w:val="single"/>
              </w:rPr>
              <w:t>THEN:</w:t>
            </w:r>
          </w:p>
          <w:p w14:paraId="5C17F185" w14:textId="5741F8C9" w:rsidR="00F97FE9" w:rsidRDefault="0091019C" w:rsidP="00666EB3">
            <w:pPr>
              <w:pStyle w:val="TableText"/>
              <w:numPr>
                <w:ilvl w:val="0"/>
                <w:numId w:val="40"/>
              </w:numPr>
              <w:rPr>
                <w:color w:val="000000"/>
              </w:rPr>
            </w:pPr>
            <w:r>
              <w:rPr>
                <w:color w:val="000000"/>
              </w:rPr>
              <w:t xml:space="preserve">Notify the DC-Tie Operator </w:t>
            </w:r>
            <w:r>
              <w:t>(</w:t>
            </w:r>
            <w:r w:rsidR="00A76BA2">
              <w:t>ONCOR</w:t>
            </w:r>
            <w:r w:rsidR="00E07F64">
              <w:t xml:space="preserve"> DC TIE</w:t>
            </w:r>
            <w:r>
              <w:t>)</w:t>
            </w:r>
          </w:p>
          <w:p w14:paraId="5C17F186" w14:textId="77777777" w:rsidR="00F97FE9" w:rsidRDefault="00F97FE9">
            <w:pPr>
              <w:pStyle w:val="TableText"/>
            </w:pPr>
          </w:p>
          <w:p w14:paraId="5C17F187" w14:textId="77777777" w:rsidR="00F97FE9" w:rsidRDefault="0091019C">
            <w:pPr>
              <w:pStyle w:val="TableText"/>
              <w:rPr>
                <w:b/>
              </w:rPr>
            </w:pPr>
            <w:r>
              <w:rPr>
                <w:b/>
                <w:highlight w:val="yellow"/>
                <w:u w:val="single"/>
              </w:rPr>
              <w:t>Typical script (use what is applicable)</w:t>
            </w:r>
            <w:r>
              <w:rPr>
                <w:b/>
                <w:highlight w:val="yellow"/>
              </w:rPr>
              <w:t>:</w:t>
            </w:r>
          </w:p>
          <w:p w14:paraId="5C17F188" w14:textId="77777777" w:rsidR="00F97FE9" w:rsidRDefault="0091019C">
            <w:pPr>
              <w:pStyle w:val="TableText"/>
            </w:pPr>
            <w:r>
              <w:t xml:space="preserve"> “This is ERCOT Operator [first and last name].  At [time], ERCOT has ended EEA 1.  Thank you.”</w:t>
            </w:r>
          </w:p>
          <w:p w14:paraId="5C17F189" w14:textId="77777777" w:rsidR="00F97FE9" w:rsidRDefault="00F97FE9">
            <w:pPr>
              <w:pStyle w:val="TableText"/>
            </w:pPr>
          </w:p>
          <w:p w14:paraId="5C17F18A" w14:textId="77777777" w:rsidR="00F97FE9" w:rsidRDefault="0091019C">
            <w:pPr>
              <w:pStyle w:val="TableText"/>
              <w:tabs>
                <w:tab w:val="left" w:pos="965"/>
                <w:tab w:val="left" w:pos="1685"/>
              </w:tabs>
              <w:ind w:right="688"/>
              <w:rPr>
                <w:b/>
                <w:u w:val="single"/>
              </w:rPr>
            </w:pPr>
            <w:r>
              <w:rPr>
                <w:b/>
                <w:u w:val="single"/>
              </w:rPr>
              <w:t>CONTACT:</w:t>
            </w:r>
          </w:p>
          <w:p w14:paraId="5C17F18B" w14:textId="192D1D38" w:rsidR="00F97FE9" w:rsidRDefault="0091019C" w:rsidP="00666EB3">
            <w:pPr>
              <w:pStyle w:val="TableText"/>
              <w:numPr>
                <w:ilvl w:val="0"/>
                <w:numId w:val="40"/>
              </w:numPr>
              <w:tabs>
                <w:tab w:val="left" w:pos="965"/>
                <w:tab w:val="left" w:pos="1685"/>
              </w:tabs>
              <w:ind w:right="688"/>
            </w:pPr>
            <w:r>
              <w:t>The DC-Tie Operator (</w:t>
            </w:r>
            <w:r w:rsidR="00A76BA2">
              <w:t>ONCOR</w:t>
            </w:r>
            <w:r w:rsidR="00E07F64">
              <w:t xml:space="preserve"> DC TIE</w:t>
            </w:r>
            <w:r>
              <w:t>) for the following as appropriate:</w:t>
            </w:r>
          </w:p>
          <w:p w14:paraId="5C17F18C" w14:textId="77777777" w:rsidR="00F97FE9" w:rsidRDefault="0091019C" w:rsidP="00666EB3">
            <w:pPr>
              <w:pStyle w:val="TableText"/>
              <w:numPr>
                <w:ilvl w:val="0"/>
                <w:numId w:val="81"/>
              </w:numPr>
            </w:pPr>
            <w:r>
              <w:t>End emergency energy</w:t>
            </w:r>
          </w:p>
          <w:p w14:paraId="5C17F18D" w14:textId="77777777" w:rsidR="00F97FE9" w:rsidRDefault="0091019C" w:rsidP="00666EB3">
            <w:pPr>
              <w:pStyle w:val="TableText"/>
              <w:numPr>
                <w:ilvl w:val="0"/>
                <w:numId w:val="81"/>
              </w:numPr>
            </w:pPr>
            <w:r>
              <w:t>Verify Completion Time from the Verbal Dispatch Instructions [Emergency] MOI display has a Completion Time entered for the DC-R Tie.</w:t>
            </w:r>
          </w:p>
          <w:p w14:paraId="5C17F18E" w14:textId="77777777" w:rsidR="00F97FE9" w:rsidRDefault="0091019C" w:rsidP="00666EB3">
            <w:pPr>
              <w:pStyle w:val="TableText"/>
              <w:numPr>
                <w:ilvl w:val="0"/>
                <w:numId w:val="81"/>
              </w:numPr>
            </w:pPr>
            <w:r>
              <w:t>Reload any E-Tag (see Desktop Guide DC Tie Section 2.5)</w:t>
            </w:r>
          </w:p>
          <w:p w14:paraId="41537333" w14:textId="13B7AF57" w:rsidR="006129ED" w:rsidRDefault="006129ED" w:rsidP="00666EB3">
            <w:pPr>
              <w:pStyle w:val="TableText"/>
              <w:numPr>
                <w:ilvl w:val="0"/>
                <w:numId w:val="81"/>
              </w:numPr>
            </w:pPr>
            <w:r>
              <w:t xml:space="preserve">Cancel DCTCN </w:t>
            </w:r>
            <w:r w:rsidR="000B4CB5" w:rsidRPr="000B4CB5">
              <w:t>ERCOT Website</w:t>
            </w:r>
            <w:r>
              <w:t xml:space="preserve"> </w:t>
            </w:r>
            <w:r w:rsidR="00E51BEA">
              <w:t>p</w:t>
            </w:r>
            <w:r>
              <w:t>osting message</w:t>
            </w:r>
          </w:p>
          <w:p w14:paraId="5C17F18F" w14:textId="77777777" w:rsidR="00F97FE9" w:rsidRDefault="0091019C" w:rsidP="00666EB3">
            <w:pPr>
              <w:pStyle w:val="TableText"/>
              <w:numPr>
                <w:ilvl w:val="0"/>
                <w:numId w:val="81"/>
              </w:numPr>
            </w:pPr>
            <w:r>
              <w:t>Re-start inadvertent payback</w:t>
            </w:r>
          </w:p>
        </w:tc>
      </w:tr>
      <w:tr w:rsidR="00F97FE9" w14:paraId="5C17F193" w14:textId="77777777">
        <w:trPr>
          <w:trHeight w:val="576"/>
        </w:trPr>
        <w:tc>
          <w:tcPr>
            <w:tcW w:w="1509" w:type="dxa"/>
            <w:tcBorders>
              <w:top w:val="single" w:sz="4" w:space="0" w:color="auto"/>
              <w:left w:val="nil"/>
              <w:bottom w:val="single" w:sz="4" w:space="0" w:color="auto"/>
            </w:tcBorders>
            <w:vAlign w:val="center"/>
          </w:tcPr>
          <w:p w14:paraId="5C17F191" w14:textId="77777777" w:rsidR="00F97FE9" w:rsidRDefault="0091019C">
            <w:pPr>
              <w:pStyle w:val="TableText"/>
              <w:jc w:val="center"/>
              <w:rPr>
                <w:b/>
                <w:bCs/>
              </w:rPr>
            </w:pPr>
            <w:r>
              <w:rPr>
                <w:b/>
              </w:rPr>
              <w:t>LOG</w:t>
            </w:r>
          </w:p>
        </w:tc>
        <w:tc>
          <w:tcPr>
            <w:tcW w:w="7488" w:type="dxa"/>
            <w:tcBorders>
              <w:top w:val="single" w:sz="4" w:space="0" w:color="auto"/>
              <w:bottom w:val="single" w:sz="4" w:space="0" w:color="auto"/>
              <w:right w:val="nil"/>
            </w:tcBorders>
            <w:vAlign w:val="center"/>
          </w:tcPr>
          <w:p w14:paraId="5C17F192" w14:textId="77777777" w:rsidR="00F97FE9" w:rsidRDefault="0091019C">
            <w:pPr>
              <w:pStyle w:val="TableText"/>
              <w:jc w:val="both"/>
              <w:rPr>
                <w:b/>
                <w:u w:val="single"/>
              </w:rPr>
            </w:pPr>
            <w:r>
              <w:t>Log all actions taken.</w:t>
            </w:r>
          </w:p>
        </w:tc>
      </w:tr>
      <w:tr w:rsidR="00F97FE9" w14:paraId="5C17F195" w14:textId="77777777">
        <w:trPr>
          <w:trHeight w:val="576"/>
        </w:trPr>
        <w:tc>
          <w:tcPr>
            <w:tcW w:w="8997" w:type="dxa"/>
            <w:gridSpan w:val="2"/>
            <w:tcBorders>
              <w:top w:val="double" w:sz="4" w:space="0" w:color="auto"/>
              <w:left w:val="double" w:sz="4" w:space="0" w:color="auto"/>
              <w:bottom w:val="double" w:sz="4" w:space="0" w:color="auto"/>
              <w:right w:val="double" w:sz="4" w:space="0" w:color="auto"/>
            </w:tcBorders>
            <w:vAlign w:val="center"/>
          </w:tcPr>
          <w:p w14:paraId="5C17F194" w14:textId="77777777" w:rsidR="00F97FE9" w:rsidRDefault="0091019C">
            <w:pPr>
              <w:pStyle w:val="Heading3"/>
            </w:pPr>
            <w:bookmarkStart w:id="107" w:name="_DC-Ties_with_Southwest"/>
            <w:bookmarkEnd w:id="107"/>
            <w:r>
              <w:t>DC-Ties with Southwest Power Pool (SPP)</w:t>
            </w:r>
          </w:p>
        </w:tc>
      </w:tr>
      <w:tr w:rsidR="00F97FE9" w14:paraId="5C17F19A" w14:textId="77777777">
        <w:trPr>
          <w:trHeight w:val="576"/>
        </w:trPr>
        <w:tc>
          <w:tcPr>
            <w:tcW w:w="1509" w:type="dxa"/>
            <w:tcBorders>
              <w:top w:val="double" w:sz="4" w:space="0" w:color="auto"/>
              <w:left w:val="nil"/>
              <w:bottom w:val="single" w:sz="4" w:space="0" w:color="auto"/>
            </w:tcBorders>
            <w:vAlign w:val="center"/>
          </w:tcPr>
          <w:p w14:paraId="5C17F196" w14:textId="77777777" w:rsidR="00F97FE9" w:rsidRDefault="0091019C">
            <w:pPr>
              <w:pStyle w:val="TableText"/>
              <w:jc w:val="center"/>
              <w:rPr>
                <w:b/>
                <w:bCs/>
              </w:rPr>
            </w:pPr>
            <w:r>
              <w:rPr>
                <w:b/>
                <w:bCs/>
              </w:rPr>
              <w:t>Turret</w:t>
            </w:r>
          </w:p>
          <w:p w14:paraId="5C17F197" w14:textId="77777777" w:rsidR="00F97FE9" w:rsidRDefault="0091019C">
            <w:pPr>
              <w:pStyle w:val="TableText"/>
              <w:jc w:val="center"/>
              <w:rPr>
                <w:b/>
                <w:bCs/>
              </w:rPr>
            </w:pPr>
            <w:r>
              <w:rPr>
                <w:b/>
                <w:bCs/>
              </w:rPr>
              <w:t>Phone</w:t>
            </w:r>
          </w:p>
        </w:tc>
        <w:tc>
          <w:tcPr>
            <w:tcW w:w="7488" w:type="dxa"/>
            <w:tcBorders>
              <w:top w:val="double" w:sz="4" w:space="0" w:color="auto"/>
              <w:bottom w:val="single" w:sz="4" w:space="0" w:color="auto"/>
              <w:right w:val="nil"/>
            </w:tcBorders>
          </w:tcPr>
          <w:p w14:paraId="5C17F198" w14:textId="77777777" w:rsidR="00F97FE9" w:rsidRDefault="0091019C" w:rsidP="00666EB3">
            <w:pPr>
              <w:pStyle w:val="TableText"/>
              <w:numPr>
                <w:ilvl w:val="0"/>
                <w:numId w:val="24"/>
              </w:numPr>
            </w:pPr>
            <w:r>
              <w:t>SPP Reliability Coordinator can be reached using the Turret phone button labeled (SPP RC</w:t>
            </w:r>
            <w:r>
              <w:rPr>
                <w:b/>
              </w:rPr>
              <w:t xml:space="preserve">), </w:t>
            </w:r>
            <w:r>
              <w:t>page 2</w:t>
            </w:r>
          </w:p>
          <w:p w14:paraId="5C17F199" w14:textId="77777777" w:rsidR="00F97FE9" w:rsidRDefault="0091019C" w:rsidP="00666EB3">
            <w:pPr>
              <w:pStyle w:val="TableText"/>
              <w:numPr>
                <w:ilvl w:val="0"/>
                <w:numId w:val="24"/>
              </w:numPr>
            </w:pPr>
            <w:r>
              <w:t>AEP regulated QSE is responsible for assets associated with regulated retail operations (Main and SQ1sub-QSE).  The electronic Dispatch Instruction for emergency energy from SPP will be given to this QSE.  They can be reached using the Turret phone button labeled (AEP REG QSE)</w:t>
            </w:r>
            <w:r>
              <w:rPr>
                <w:b/>
              </w:rPr>
              <w:t xml:space="preserve">, </w:t>
            </w:r>
            <w:r>
              <w:t>page 4</w:t>
            </w:r>
          </w:p>
        </w:tc>
      </w:tr>
      <w:tr w:rsidR="00F97FE9" w14:paraId="5C17F19D" w14:textId="77777777">
        <w:trPr>
          <w:trHeight w:val="576"/>
        </w:trPr>
        <w:tc>
          <w:tcPr>
            <w:tcW w:w="1509" w:type="dxa"/>
            <w:tcBorders>
              <w:top w:val="single" w:sz="4" w:space="0" w:color="auto"/>
              <w:left w:val="nil"/>
              <w:bottom w:val="single" w:sz="4" w:space="0" w:color="auto"/>
            </w:tcBorders>
            <w:vAlign w:val="center"/>
          </w:tcPr>
          <w:p w14:paraId="5C17F19B" w14:textId="77777777" w:rsidR="00F97FE9" w:rsidRDefault="0091019C">
            <w:pPr>
              <w:pStyle w:val="TableText"/>
              <w:jc w:val="center"/>
              <w:rPr>
                <w:b/>
                <w:bCs/>
              </w:rPr>
            </w:pPr>
            <w:r>
              <w:rPr>
                <w:b/>
                <w:bCs/>
              </w:rPr>
              <w:t>NOTE</w:t>
            </w:r>
          </w:p>
        </w:tc>
        <w:tc>
          <w:tcPr>
            <w:tcW w:w="7488" w:type="dxa"/>
            <w:tcBorders>
              <w:top w:val="single" w:sz="4" w:space="0" w:color="auto"/>
              <w:bottom w:val="single" w:sz="4" w:space="0" w:color="auto"/>
              <w:right w:val="nil"/>
            </w:tcBorders>
          </w:tcPr>
          <w:p w14:paraId="5C17F19C" w14:textId="77777777" w:rsidR="00F97FE9" w:rsidRDefault="0091019C">
            <w:pPr>
              <w:pStyle w:val="TableText"/>
            </w:pPr>
            <w:r>
              <w:t>For any EEA level, only hourly non-firm transmission service is available for the North and East DC Ties. Keep AEP informed so they can make the proper submittals hour to hour.</w:t>
            </w:r>
          </w:p>
        </w:tc>
      </w:tr>
      <w:tr w:rsidR="00BB1AE9" w14:paraId="1DF1E832" w14:textId="77777777">
        <w:trPr>
          <w:trHeight w:val="576"/>
        </w:trPr>
        <w:tc>
          <w:tcPr>
            <w:tcW w:w="1509" w:type="dxa"/>
            <w:tcBorders>
              <w:top w:val="single" w:sz="4" w:space="0" w:color="auto"/>
              <w:left w:val="nil"/>
              <w:bottom w:val="single" w:sz="4" w:space="0" w:color="auto"/>
            </w:tcBorders>
            <w:vAlign w:val="center"/>
          </w:tcPr>
          <w:p w14:paraId="15E495E7" w14:textId="7E9BB516" w:rsidR="00BB1AE9" w:rsidRDefault="00BB1AE9">
            <w:pPr>
              <w:pStyle w:val="TableText"/>
              <w:jc w:val="center"/>
              <w:rPr>
                <w:b/>
                <w:bCs/>
              </w:rPr>
            </w:pPr>
            <w:r>
              <w:rPr>
                <w:b/>
                <w:bCs/>
              </w:rPr>
              <w:t>NOTE</w:t>
            </w:r>
          </w:p>
        </w:tc>
        <w:tc>
          <w:tcPr>
            <w:tcW w:w="7488" w:type="dxa"/>
            <w:tcBorders>
              <w:top w:val="single" w:sz="4" w:space="0" w:color="auto"/>
              <w:bottom w:val="single" w:sz="4" w:space="0" w:color="auto"/>
              <w:right w:val="nil"/>
            </w:tcBorders>
          </w:tcPr>
          <w:p w14:paraId="7D576CB2" w14:textId="760A2FB8" w:rsidR="00BB1AE9" w:rsidRDefault="00BB1AE9" w:rsidP="00BB1AE9">
            <w:pPr>
              <w:pStyle w:val="TableText"/>
            </w:pPr>
            <w:r>
              <w:t>I</w:t>
            </w:r>
            <w:r w:rsidRPr="00BB1AE9">
              <w:t>f an e-Tag cannot be timely submitted during an Emergency Condition, and energy is available</w:t>
            </w:r>
            <w:r>
              <w:t xml:space="preserve">. </w:t>
            </w:r>
            <w:r w:rsidRPr="00BB1AE9">
              <w:t xml:space="preserve"> </w:t>
            </w:r>
            <w:r>
              <w:t>T</w:t>
            </w:r>
            <w:r w:rsidRPr="00BB1AE9">
              <w:t>he DC Tie Operator may start the flow aft</w:t>
            </w:r>
            <w:r>
              <w:t>er approval from the RC’s.  An</w:t>
            </w:r>
            <w:r w:rsidRPr="00BB1AE9">
              <w:t xml:space="preserve"> e-Tag must be submitted after the schedule </w:t>
            </w:r>
            <w:r>
              <w:t xml:space="preserve">has </w:t>
            </w:r>
            <w:r w:rsidRPr="00BB1AE9">
              <w:t>physically started for tag approval.</w:t>
            </w:r>
          </w:p>
        </w:tc>
      </w:tr>
      <w:tr w:rsidR="00F97FE9" w14:paraId="5C17F1A6" w14:textId="77777777">
        <w:trPr>
          <w:trHeight w:val="576"/>
        </w:trPr>
        <w:tc>
          <w:tcPr>
            <w:tcW w:w="1509" w:type="dxa"/>
            <w:tcBorders>
              <w:top w:val="single" w:sz="4" w:space="0" w:color="auto"/>
              <w:left w:val="nil"/>
              <w:bottom w:val="single" w:sz="4" w:space="0" w:color="auto"/>
            </w:tcBorders>
            <w:vAlign w:val="center"/>
          </w:tcPr>
          <w:p w14:paraId="5C17F19E" w14:textId="77777777" w:rsidR="00F97FE9" w:rsidRDefault="0091019C">
            <w:pPr>
              <w:pStyle w:val="TableText"/>
              <w:jc w:val="center"/>
              <w:rPr>
                <w:b/>
                <w:bCs/>
              </w:rPr>
            </w:pPr>
            <w:r>
              <w:rPr>
                <w:b/>
                <w:bCs/>
              </w:rPr>
              <w:t>1</w:t>
            </w:r>
          </w:p>
        </w:tc>
        <w:tc>
          <w:tcPr>
            <w:tcW w:w="7488" w:type="dxa"/>
            <w:tcBorders>
              <w:top w:val="single" w:sz="4" w:space="0" w:color="auto"/>
              <w:bottom w:val="single" w:sz="4" w:space="0" w:color="auto"/>
              <w:right w:val="nil"/>
            </w:tcBorders>
          </w:tcPr>
          <w:p w14:paraId="5C17F19F" w14:textId="77777777" w:rsidR="00F97FE9" w:rsidRDefault="0091019C">
            <w:pPr>
              <w:pStyle w:val="TableText"/>
              <w:rPr>
                <w:b/>
                <w:u w:val="single"/>
              </w:rPr>
            </w:pPr>
            <w:r>
              <w:rPr>
                <w:b/>
                <w:u w:val="single"/>
              </w:rPr>
              <w:t>NOTIFY:</w:t>
            </w:r>
          </w:p>
          <w:p w14:paraId="5C17F1A0" w14:textId="77777777" w:rsidR="00F97FE9" w:rsidRDefault="0091019C" w:rsidP="00666EB3">
            <w:pPr>
              <w:pStyle w:val="TableText"/>
              <w:numPr>
                <w:ilvl w:val="0"/>
                <w:numId w:val="40"/>
              </w:numPr>
            </w:pPr>
            <w:r>
              <w:t>SPP Reliability Coordinator (SPP RC) of ERCOT’s EEA 1 status:</w:t>
            </w:r>
          </w:p>
          <w:p w14:paraId="5C17F1A1" w14:textId="77777777" w:rsidR="00F97FE9" w:rsidRDefault="00F97FE9">
            <w:pPr>
              <w:pStyle w:val="TableText"/>
            </w:pPr>
          </w:p>
          <w:p w14:paraId="5C17F1A2" w14:textId="77777777" w:rsidR="00F97FE9" w:rsidRDefault="0091019C">
            <w:pPr>
              <w:pStyle w:val="TableText"/>
              <w:rPr>
                <w:b/>
                <w:u w:val="single"/>
              </w:rPr>
            </w:pPr>
            <w:r>
              <w:rPr>
                <w:b/>
                <w:highlight w:val="yellow"/>
                <w:u w:val="single"/>
              </w:rPr>
              <w:t>Typical Script to SPP Reliability Coordinator (SPP RC):</w:t>
            </w:r>
          </w:p>
          <w:p w14:paraId="5C17F1A4" w14:textId="4C9AE96F" w:rsidR="00F97FE9" w:rsidRDefault="0091019C">
            <w:pPr>
              <w:pStyle w:val="TableText"/>
            </w:pPr>
            <w:r>
              <w:t>“This is ERCOT Operator [first and last name].  At [time], ERCOT declared EEA 1”.</w:t>
            </w:r>
          </w:p>
          <w:p w14:paraId="5C17F1A5" w14:textId="3CD797A6" w:rsidR="00F97FE9" w:rsidRDefault="0091019C">
            <w:pPr>
              <w:pStyle w:val="TableText"/>
              <w:rPr>
                <w:b/>
              </w:rPr>
            </w:pPr>
            <w:r>
              <w:t xml:space="preserve"> </w:t>
            </w:r>
          </w:p>
        </w:tc>
      </w:tr>
      <w:tr w:rsidR="00F97FE9" w14:paraId="5C17F1C1" w14:textId="77777777">
        <w:trPr>
          <w:trHeight w:val="576"/>
        </w:trPr>
        <w:tc>
          <w:tcPr>
            <w:tcW w:w="1509" w:type="dxa"/>
            <w:tcBorders>
              <w:top w:val="single" w:sz="4" w:space="0" w:color="auto"/>
              <w:left w:val="nil"/>
            </w:tcBorders>
            <w:vAlign w:val="center"/>
          </w:tcPr>
          <w:p w14:paraId="5C17F1A7" w14:textId="77777777" w:rsidR="00F97FE9" w:rsidRDefault="0091019C">
            <w:pPr>
              <w:pStyle w:val="TableText"/>
              <w:jc w:val="center"/>
              <w:rPr>
                <w:b/>
                <w:bCs/>
              </w:rPr>
            </w:pPr>
            <w:r>
              <w:rPr>
                <w:b/>
                <w:bCs/>
              </w:rPr>
              <w:t>2</w:t>
            </w:r>
          </w:p>
        </w:tc>
        <w:tc>
          <w:tcPr>
            <w:tcW w:w="7488" w:type="dxa"/>
            <w:tcBorders>
              <w:top w:val="single" w:sz="4" w:space="0" w:color="auto"/>
              <w:right w:val="nil"/>
            </w:tcBorders>
          </w:tcPr>
          <w:p w14:paraId="5C17F1A8" w14:textId="77777777" w:rsidR="00F97FE9" w:rsidRDefault="0091019C">
            <w:pPr>
              <w:pStyle w:val="TableText"/>
              <w:rPr>
                <w:b/>
                <w:u w:val="single"/>
              </w:rPr>
            </w:pPr>
            <w:r>
              <w:rPr>
                <w:b/>
                <w:u w:val="single"/>
              </w:rPr>
              <w:t>IF:</w:t>
            </w:r>
          </w:p>
          <w:p w14:paraId="5C17F1A9" w14:textId="08ECC4F7" w:rsidR="00F97FE9" w:rsidRPr="001A0020" w:rsidRDefault="0091019C" w:rsidP="00666EB3">
            <w:pPr>
              <w:pStyle w:val="TableText"/>
              <w:numPr>
                <w:ilvl w:val="0"/>
                <w:numId w:val="51"/>
              </w:numPr>
            </w:pPr>
            <w:r w:rsidRPr="001A0020">
              <w:t xml:space="preserve">There are export E-tags across the DC Ties </w:t>
            </w:r>
            <w:r w:rsidRPr="001A0020">
              <w:rPr>
                <w:b/>
              </w:rPr>
              <w:t>(does not apply to DC_N schedules which are identified by “OKLA” in the Physical Path on the tag), OR</w:t>
            </w:r>
          </w:p>
          <w:p w14:paraId="5C17F1AA" w14:textId="77777777" w:rsidR="00F97FE9" w:rsidRDefault="0091019C" w:rsidP="00666EB3">
            <w:pPr>
              <w:pStyle w:val="TableText"/>
              <w:numPr>
                <w:ilvl w:val="0"/>
                <w:numId w:val="51"/>
              </w:numPr>
            </w:pPr>
            <w:r>
              <w:t>Export inadvertent payback flowing, OR</w:t>
            </w:r>
          </w:p>
          <w:p w14:paraId="5C17F1AB" w14:textId="77777777" w:rsidR="00F97FE9" w:rsidRDefault="0091019C" w:rsidP="00666EB3">
            <w:pPr>
              <w:pStyle w:val="TableText"/>
              <w:numPr>
                <w:ilvl w:val="0"/>
                <w:numId w:val="51"/>
              </w:numPr>
            </w:pPr>
            <w:r>
              <w:t>DC_N deadband is active and exporting;</w:t>
            </w:r>
          </w:p>
          <w:p w14:paraId="5C17F1AC" w14:textId="77777777" w:rsidR="00F97FE9" w:rsidRDefault="00F97FE9">
            <w:pPr>
              <w:pStyle w:val="TableText"/>
              <w:tabs>
                <w:tab w:val="left" w:pos="965"/>
                <w:tab w:val="left" w:pos="1685"/>
              </w:tabs>
              <w:ind w:right="688"/>
              <w:rPr>
                <w:b/>
                <w:u w:val="single"/>
              </w:rPr>
            </w:pPr>
          </w:p>
          <w:p w14:paraId="5C17F1AD" w14:textId="77777777" w:rsidR="00F97FE9" w:rsidRDefault="0091019C">
            <w:pPr>
              <w:pStyle w:val="TableText"/>
              <w:tabs>
                <w:tab w:val="left" w:pos="965"/>
                <w:tab w:val="left" w:pos="1685"/>
              </w:tabs>
              <w:ind w:right="688"/>
              <w:rPr>
                <w:b/>
                <w:u w:val="single"/>
              </w:rPr>
            </w:pPr>
            <w:r>
              <w:rPr>
                <w:b/>
                <w:u w:val="single"/>
              </w:rPr>
              <w:t>CONTACT:</w:t>
            </w:r>
          </w:p>
          <w:p w14:paraId="5C17F1AE" w14:textId="77777777" w:rsidR="00F97FE9" w:rsidRDefault="0091019C" w:rsidP="00666EB3">
            <w:pPr>
              <w:pStyle w:val="TableText"/>
              <w:numPr>
                <w:ilvl w:val="0"/>
                <w:numId w:val="51"/>
              </w:numPr>
              <w:tabs>
                <w:tab w:val="left" w:pos="965"/>
                <w:tab w:val="left" w:pos="1685"/>
              </w:tabs>
              <w:ind w:right="688"/>
            </w:pPr>
            <w:r>
              <w:t>The SPP Tariff Operator (SPP Tariff)</w:t>
            </w:r>
          </w:p>
          <w:p w14:paraId="5C17F1AF" w14:textId="77777777" w:rsidR="00F97FE9" w:rsidRDefault="00F97FE9">
            <w:pPr>
              <w:pStyle w:val="TableText"/>
              <w:tabs>
                <w:tab w:val="left" w:pos="965"/>
                <w:tab w:val="left" w:pos="1685"/>
              </w:tabs>
              <w:ind w:right="688"/>
              <w:rPr>
                <w:b/>
                <w:u w:val="single"/>
              </w:rPr>
            </w:pPr>
          </w:p>
          <w:p w14:paraId="5C17F1B0" w14:textId="77777777" w:rsidR="00F97FE9" w:rsidRDefault="0091019C">
            <w:pPr>
              <w:pStyle w:val="TableText"/>
              <w:rPr>
                <w:b/>
              </w:rPr>
            </w:pPr>
            <w:r>
              <w:rPr>
                <w:b/>
                <w:highlight w:val="yellow"/>
                <w:u w:val="single"/>
              </w:rPr>
              <w:t>Typical script (use what is applicable)</w:t>
            </w:r>
            <w:r>
              <w:rPr>
                <w:b/>
                <w:highlight w:val="yellow"/>
              </w:rPr>
              <w:t>:</w:t>
            </w:r>
          </w:p>
          <w:p w14:paraId="5C17F1B1" w14:textId="77777777" w:rsidR="00F97FE9" w:rsidRDefault="0091019C">
            <w:pPr>
              <w:pStyle w:val="TableText"/>
            </w:pPr>
            <w:r>
              <w:t>This is ERCOT Operator [first and last name].  ERCOT is in EEA [level]:</w:t>
            </w:r>
          </w:p>
          <w:p w14:paraId="5C17F1B2" w14:textId="77777777" w:rsidR="00F97FE9" w:rsidRDefault="0091019C" w:rsidP="00666EB3">
            <w:pPr>
              <w:pStyle w:val="TableText"/>
              <w:numPr>
                <w:ilvl w:val="0"/>
                <w:numId w:val="51"/>
              </w:numPr>
              <w:rPr>
                <w:b/>
                <w:u w:val="single"/>
              </w:rPr>
            </w:pPr>
            <w:r>
              <w:t>We are curtailing E-Tag(s) [tag number(s)] and request that you ramp the Tie accordingly</w:t>
            </w:r>
          </w:p>
          <w:p w14:paraId="5C17F1B3" w14:textId="77777777" w:rsidR="00F97FE9" w:rsidRDefault="0091019C" w:rsidP="00666EB3">
            <w:pPr>
              <w:pStyle w:val="TableText"/>
              <w:numPr>
                <w:ilvl w:val="0"/>
                <w:numId w:val="51"/>
              </w:numPr>
              <w:rPr>
                <w:b/>
                <w:u w:val="single"/>
              </w:rPr>
            </w:pPr>
            <w:r>
              <w:t>We request the inadvertent payback be ramped to zero</w:t>
            </w:r>
          </w:p>
          <w:p w14:paraId="5C17F1B4" w14:textId="77777777" w:rsidR="00F97FE9" w:rsidRDefault="0091019C" w:rsidP="00666EB3">
            <w:pPr>
              <w:pStyle w:val="TableText"/>
              <w:numPr>
                <w:ilvl w:val="0"/>
                <w:numId w:val="51"/>
              </w:numPr>
              <w:rPr>
                <w:b/>
                <w:u w:val="single"/>
              </w:rPr>
            </w:pPr>
            <w:r>
              <w:t xml:space="preserve">If applicable, request the deadband on the North Tie be turned into ERCOT. </w:t>
            </w:r>
          </w:p>
          <w:p w14:paraId="5C17F1B5" w14:textId="77777777" w:rsidR="00F97FE9" w:rsidRDefault="0091019C">
            <w:pPr>
              <w:pStyle w:val="TableText"/>
              <w:tabs>
                <w:tab w:val="left" w:pos="965"/>
                <w:tab w:val="left" w:pos="1685"/>
              </w:tabs>
              <w:ind w:right="688"/>
              <w:rPr>
                <w:b/>
                <w:u w:val="single"/>
              </w:rPr>
            </w:pPr>
            <w:r>
              <w:t xml:space="preserve">Please repeat this back to me.  That is correct.  Thank you.”  </w:t>
            </w:r>
          </w:p>
          <w:p w14:paraId="5C17F1B6" w14:textId="77777777" w:rsidR="00F97FE9" w:rsidRDefault="00F97FE9">
            <w:pPr>
              <w:pStyle w:val="TableText"/>
              <w:tabs>
                <w:tab w:val="left" w:pos="965"/>
                <w:tab w:val="left" w:pos="1685"/>
              </w:tabs>
              <w:ind w:right="688"/>
              <w:rPr>
                <w:b/>
                <w:u w:val="single"/>
              </w:rPr>
            </w:pPr>
          </w:p>
          <w:p w14:paraId="5C17F1B7" w14:textId="77777777" w:rsidR="00F97FE9" w:rsidRDefault="0091019C">
            <w:pPr>
              <w:pStyle w:val="TableText"/>
              <w:tabs>
                <w:tab w:val="left" w:pos="965"/>
                <w:tab w:val="left" w:pos="1685"/>
              </w:tabs>
              <w:ind w:right="688"/>
              <w:rPr>
                <w:b/>
                <w:u w:val="single"/>
              </w:rPr>
            </w:pPr>
            <w:r>
              <w:rPr>
                <w:b/>
                <w:u w:val="single"/>
              </w:rPr>
              <w:t>IF:</w:t>
            </w:r>
          </w:p>
          <w:p w14:paraId="5C17F1B8" w14:textId="77777777" w:rsidR="00F97FE9" w:rsidRDefault="0091019C" w:rsidP="00666EB3">
            <w:pPr>
              <w:pStyle w:val="TableText"/>
              <w:numPr>
                <w:ilvl w:val="0"/>
                <w:numId w:val="51"/>
              </w:numPr>
              <w:tabs>
                <w:tab w:val="left" w:pos="965"/>
                <w:tab w:val="left" w:pos="1685"/>
              </w:tabs>
              <w:ind w:right="688"/>
            </w:pPr>
            <w:r>
              <w:t>SPP provides a reliability reason for NOT approving the curtailing of the E-Tag(s);</w:t>
            </w:r>
          </w:p>
          <w:p w14:paraId="5C17F1B9" w14:textId="77777777" w:rsidR="00F97FE9" w:rsidRDefault="0091019C">
            <w:pPr>
              <w:pStyle w:val="TableText"/>
              <w:tabs>
                <w:tab w:val="left" w:pos="965"/>
                <w:tab w:val="left" w:pos="1685"/>
              </w:tabs>
              <w:ind w:right="688"/>
              <w:rPr>
                <w:b/>
                <w:u w:val="single"/>
              </w:rPr>
            </w:pPr>
            <w:r>
              <w:rPr>
                <w:b/>
                <w:u w:val="single"/>
              </w:rPr>
              <w:t>THEN:</w:t>
            </w:r>
          </w:p>
          <w:p w14:paraId="5C17F1BA" w14:textId="77777777" w:rsidR="00F97FE9" w:rsidRDefault="0091019C" w:rsidP="00666EB3">
            <w:pPr>
              <w:pStyle w:val="TableText"/>
              <w:numPr>
                <w:ilvl w:val="0"/>
                <w:numId w:val="51"/>
              </w:numPr>
              <w:tabs>
                <w:tab w:val="left" w:pos="965"/>
                <w:tab w:val="left" w:pos="1685"/>
              </w:tabs>
              <w:ind w:right="688"/>
            </w:pPr>
            <w:r>
              <w:t>Do not proceed with curtailments</w:t>
            </w:r>
          </w:p>
          <w:p w14:paraId="5C17F1BB" w14:textId="77777777" w:rsidR="00F97FE9" w:rsidRDefault="0091019C" w:rsidP="00666EB3">
            <w:pPr>
              <w:pStyle w:val="TableText"/>
              <w:numPr>
                <w:ilvl w:val="0"/>
                <w:numId w:val="51"/>
              </w:numPr>
              <w:tabs>
                <w:tab w:val="left" w:pos="965"/>
                <w:tab w:val="left" w:pos="1685"/>
              </w:tabs>
              <w:ind w:right="688"/>
            </w:pPr>
            <w:r>
              <w:t>Notify the Shift Supervisor</w:t>
            </w:r>
          </w:p>
          <w:p w14:paraId="5C17F1BC" w14:textId="77777777" w:rsidR="00F97FE9" w:rsidRDefault="0091019C" w:rsidP="00666EB3">
            <w:pPr>
              <w:pStyle w:val="TableText"/>
              <w:numPr>
                <w:ilvl w:val="0"/>
                <w:numId w:val="51"/>
              </w:numPr>
              <w:tabs>
                <w:tab w:val="left" w:pos="965"/>
                <w:tab w:val="left" w:pos="1685"/>
              </w:tabs>
              <w:ind w:right="688"/>
            </w:pPr>
            <w:r>
              <w:t>Make a log entry</w:t>
            </w:r>
          </w:p>
          <w:p w14:paraId="5C17F1BD" w14:textId="77777777" w:rsidR="00F97FE9" w:rsidRDefault="0091019C">
            <w:pPr>
              <w:pStyle w:val="TableText"/>
              <w:tabs>
                <w:tab w:val="left" w:pos="965"/>
                <w:tab w:val="left" w:pos="1685"/>
              </w:tabs>
              <w:ind w:right="688"/>
              <w:rPr>
                <w:b/>
                <w:u w:val="single"/>
              </w:rPr>
            </w:pPr>
            <w:r>
              <w:rPr>
                <w:b/>
                <w:u w:val="single"/>
              </w:rPr>
              <w:t>IF:</w:t>
            </w:r>
          </w:p>
          <w:p w14:paraId="5C17F1BE" w14:textId="77777777" w:rsidR="00F97FE9" w:rsidRDefault="0091019C" w:rsidP="00666EB3">
            <w:pPr>
              <w:pStyle w:val="TableText"/>
              <w:numPr>
                <w:ilvl w:val="0"/>
                <w:numId w:val="51"/>
              </w:numPr>
              <w:tabs>
                <w:tab w:val="left" w:pos="965"/>
                <w:tab w:val="left" w:pos="1685"/>
              </w:tabs>
              <w:ind w:right="688"/>
            </w:pPr>
            <w:r>
              <w:t>SPP approves;</w:t>
            </w:r>
          </w:p>
          <w:p w14:paraId="5C17F1BF" w14:textId="77777777" w:rsidR="00F97FE9" w:rsidRDefault="0091019C">
            <w:pPr>
              <w:pStyle w:val="TableText"/>
              <w:tabs>
                <w:tab w:val="left" w:pos="965"/>
                <w:tab w:val="left" w:pos="1685"/>
              </w:tabs>
              <w:ind w:right="688"/>
              <w:rPr>
                <w:b/>
                <w:u w:val="single"/>
              </w:rPr>
            </w:pPr>
            <w:r>
              <w:rPr>
                <w:b/>
                <w:u w:val="single"/>
              </w:rPr>
              <w:t>THEN:</w:t>
            </w:r>
          </w:p>
          <w:p w14:paraId="61C6759E" w14:textId="77777777" w:rsidR="00F97FE9" w:rsidRDefault="0091019C" w:rsidP="00666EB3">
            <w:pPr>
              <w:pStyle w:val="TableText"/>
              <w:numPr>
                <w:ilvl w:val="0"/>
                <w:numId w:val="51"/>
              </w:numPr>
              <w:tabs>
                <w:tab w:val="left" w:pos="965"/>
                <w:tab w:val="left" w:pos="1685"/>
              </w:tabs>
              <w:ind w:right="688"/>
            </w:pPr>
            <w:r>
              <w:t>Curtail the export schedules (usually done one hour at a time) (see Desktop Guide DC Tie Desk Section 2.3 or 2.4)</w:t>
            </w:r>
          </w:p>
          <w:p w14:paraId="7FFD1CD3" w14:textId="08CE58DA" w:rsidR="006663FA" w:rsidRDefault="006663FA" w:rsidP="00666EB3">
            <w:pPr>
              <w:pStyle w:val="TableText"/>
              <w:numPr>
                <w:ilvl w:val="0"/>
                <w:numId w:val="51"/>
              </w:numPr>
              <w:jc w:val="both"/>
            </w:pPr>
            <w:r>
              <w:t>During an emergency</w:t>
            </w:r>
            <w:r w:rsidR="008B3EC2">
              <w:t xml:space="preserve"> condition</w:t>
            </w:r>
            <w:r>
              <w:t xml:space="preserve"> if an approved E-Tag is curtailed or adjusted by ERCOT a DC Tie Curtailment Notice (DCTCN) must be posted on the </w:t>
            </w:r>
            <w:r w:rsidR="000B4CB5" w:rsidRPr="000B4CB5">
              <w:t>ERCOT Website</w:t>
            </w:r>
            <w:r>
              <w:t xml:space="preserve">. </w:t>
            </w:r>
          </w:p>
          <w:p w14:paraId="5C17F1C0" w14:textId="2C47B62D" w:rsidR="006663FA" w:rsidRDefault="006663FA" w:rsidP="00666EB3">
            <w:pPr>
              <w:pStyle w:val="TableText"/>
              <w:numPr>
                <w:ilvl w:val="1"/>
                <w:numId w:val="51"/>
              </w:numPr>
              <w:tabs>
                <w:tab w:val="left" w:pos="965"/>
                <w:tab w:val="left" w:pos="1685"/>
              </w:tabs>
              <w:ind w:right="688"/>
            </w:pPr>
            <w:r>
              <w:t>Use the canned message</w:t>
            </w:r>
          </w:p>
        </w:tc>
      </w:tr>
      <w:tr w:rsidR="00F97FE9" w14:paraId="5C17F1D2" w14:textId="77777777">
        <w:trPr>
          <w:trHeight w:val="576"/>
        </w:trPr>
        <w:tc>
          <w:tcPr>
            <w:tcW w:w="1509" w:type="dxa"/>
            <w:tcBorders>
              <w:left w:val="nil"/>
            </w:tcBorders>
            <w:vAlign w:val="center"/>
          </w:tcPr>
          <w:p w14:paraId="5C17F1C2" w14:textId="77777777" w:rsidR="00F97FE9" w:rsidRDefault="0091019C">
            <w:pPr>
              <w:pStyle w:val="TableText"/>
              <w:jc w:val="center"/>
              <w:rPr>
                <w:b/>
              </w:rPr>
            </w:pPr>
            <w:r>
              <w:rPr>
                <w:b/>
              </w:rPr>
              <w:t>3</w:t>
            </w:r>
          </w:p>
        </w:tc>
        <w:tc>
          <w:tcPr>
            <w:tcW w:w="7488" w:type="dxa"/>
            <w:tcBorders>
              <w:right w:val="nil"/>
            </w:tcBorders>
          </w:tcPr>
          <w:p w14:paraId="5C17F1C3" w14:textId="77777777" w:rsidR="00F97FE9" w:rsidRDefault="0091019C">
            <w:pPr>
              <w:pStyle w:val="TableText"/>
              <w:rPr>
                <w:b/>
                <w:u w:val="single"/>
              </w:rPr>
            </w:pPr>
            <w:r>
              <w:rPr>
                <w:b/>
                <w:u w:val="single"/>
              </w:rPr>
              <w:t>IF:</w:t>
            </w:r>
          </w:p>
          <w:p w14:paraId="5C17F1C4" w14:textId="77777777" w:rsidR="00F97FE9" w:rsidRDefault="0091019C" w:rsidP="00666EB3">
            <w:pPr>
              <w:pStyle w:val="TableText"/>
              <w:numPr>
                <w:ilvl w:val="0"/>
                <w:numId w:val="40"/>
              </w:numPr>
            </w:pPr>
            <w:r>
              <w:t>The SPP DC Ties are not at maximum import into ERCOT;</w:t>
            </w:r>
          </w:p>
          <w:p w14:paraId="5C17F1C5" w14:textId="77777777" w:rsidR="00F97FE9" w:rsidRDefault="0091019C">
            <w:pPr>
              <w:pStyle w:val="TableText"/>
              <w:rPr>
                <w:b/>
                <w:u w:val="single"/>
              </w:rPr>
            </w:pPr>
            <w:r>
              <w:rPr>
                <w:b/>
                <w:u w:val="single"/>
              </w:rPr>
              <w:t>THEN:</w:t>
            </w:r>
          </w:p>
          <w:p w14:paraId="5C17F1C6" w14:textId="77777777" w:rsidR="00F97FE9" w:rsidRDefault="0091019C" w:rsidP="00666EB3">
            <w:pPr>
              <w:pStyle w:val="TableText"/>
              <w:numPr>
                <w:ilvl w:val="0"/>
                <w:numId w:val="40"/>
              </w:numPr>
            </w:pPr>
            <w:r>
              <w:t>Notify the AEP regulated QSE (AEP REG QSE) to request emergency energy.</w:t>
            </w:r>
          </w:p>
          <w:p w14:paraId="5C17F1C7" w14:textId="77777777" w:rsidR="00F97FE9" w:rsidRDefault="00F97FE9">
            <w:pPr>
              <w:pStyle w:val="TableText"/>
            </w:pPr>
          </w:p>
          <w:p w14:paraId="5C17F1C8" w14:textId="77777777" w:rsidR="00F97FE9" w:rsidRDefault="0091019C">
            <w:pPr>
              <w:pStyle w:val="TableText"/>
              <w:rPr>
                <w:b/>
                <w:u w:val="single"/>
              </w:rPr>
            </w:pPr>
            <w:r>
              <w:rPr>
                <w:b/>
                <w:highlight w:val="yellow"/>
                <w:u w:val="single"/>
              </w:rPr>
              <w:t>Typical Script to AEP (AEP REG QSE):</w:t>
            </w:r>
          </w:p>
          <w:p w14:paraId="5C17F1C9" w14:textId="77777777" w:rsidR="00F97FE9" w:rsidRDefault="0091019C">
            <w:pPr>
              <w:pStyle w:val="TableText"/>
            </w:pPr>
            <w:r>
              <w:t xml:space="preserve">“This is ERCOT Operator [first and last name].  At [time], ERCOT declared EEA [state level].  Can AEP assist ERCOT with transmission service and energy on either available DC Tie?” </w:t>
            </w:r>
          </w:p>
          <w:p w14:paraId="5C17F1CA" w14:textId="77777777" w:rsidR="00F97FE9" w:rsidRDefault="00F97FE9">
            <w:pPr>
              <w:pStyle w:val="TableText"/>
            </w:pPr>
          </w:p>
          <w:p w14:paraId="5C17F1CB" w14:textId="77777777" w:rsidR="00F97FE9" w:rsidRDefault="0091019C">
            <w:pPr>
              <w:pStyle w:val="TableText"/>
              <w:rPr>
                <w:b/>
              </w:rPr>
            </w:pPr>
            <w:r>
              <w:rPr>
                <w:b/>
              </w:rPr>
              <w:t>NOTE: AEP will have to request the transmission service and energy first before they will know if it is available.  SPP will approve if both services are available.</w:t>
            </w:r>
          </w:p>
          <w:p w14:paraId="5C17F1CC" w14:textId="77777777" w:rsidR="00F97FE9" w:rsidRDefault="00F97FE9">
            <w:pPr>
              <w:pStyle w:val="TableText"/>
            </w:pPr>
          </w:p>
          <w:p w14:paraId="5C17F1CD" w14:textId="77777777" w:rsidR="00F97FE9" w:rsidRDefault="0091019C">
            <w:pPr>
              <w:pStyle w:val="TableText"/>
              <w:rPr>
                <w:u w:val="single"/>
              </w:rPr>
            </w:pPr>
            <w:r>
              <w:rPr>
                <w:b/>
                <w:u w:val="single"/>
              </w:rPr>
              <w:t>IF:</w:t>
            </w:r>
          </w:p>
          <w:p w14:paraId="5C17F1CE" w14:textId="77777777" w:rsidR="00F97FE9" w:rsidRDefault="0091019C" w:rsidP="00666EB3">
            <w:pPr>
              <w:pStyle w:val="TableText"/>
              <w:numPr>
                <w:ilvl w:val="0"/>
                <w:numId w:val="40"/>
              </w:numPr>
            </w:pPr>
            <w:r>
              <w:t>Not approved;</w:t>
            </w:r>
          </w:p>
          <w:p w14:paraId="5C17F1CF" w14:textId="77777777" w:rsidR="00F97FE9" w:rsidRDefault="0091019C">
            <w:pPr>
              <w:pStyle w:val="TableText"/>
              <w:rPr>
                <w:b/>
                <w:u w:val="single"/>
              </w:rPr>
            </w:pPr>
            <w:r>
              <w:rPr>
                <w:b/>
                <w:u w:val="single"/>
              </w:rPr>
              <w:t>THEN:</w:t>
            </w:r>
          </w:p>
          <w:p w14:paraId="5C17F1D0" w14:textId="77777777" w:rsidR="00F97FE9" w:rsidRDefault="0091019C" w:rsidP="00666EB3">
            <w:pPr>
              <w:pStyle w:val="TableText"/>
              <w:numPr>
                <w:ilvl w:val="0"/>
                <w:numId w:val="40"/>
              </w:numPr>
            </w:pPr>
            <w:r>
              <w:t>Do NOT proceed and make log entry</w:t>
            </w:r>
          </w:p>
          <w:p w14:paraId="5C17F1D1" w14:textId="77777777" w:rsidR="00F97FE9" w:rsidRDefault="0091019C" w:rsidP="00666EB3">
            <w:pPr>
              <w:pStyle w:val="TableText"/>
              <w:numPr>
                <w:ilvl w:val="0"/>
                <w:numId w:val="40"/>
              </w:numPr>
            </w:pPr>
            <w:r>
              <w:t>Notify Shift Supervisor</w:t>
            </w:r>
          </w:p>
        </w:tc>
      </w:tr>
      <w:tr w:rsidR="00F97FE9" w14:paraId="5C17F1EC" w14:textId="77777777">
        <w:trPr>
          <w:trHeight w:val="576"/>
        </w:trPr>
        <w:tc>
          <w:tcPr>
            <w:tcW w:w="1509" w:type="dxa"/>
            <w:tcBorders>
              <w:left w:val="nil"/>
            </w:tcBorders>
            <w:vAlign w:val="center"/>
          </w:tcPr>
          <w:p w14:paraId="5C17F1D3" w14:textId="77777777" w:rsidR="00F97FE9" w:rsidRDefault="0091019C">
            <w:pPr>
              <w:pStyle w:val="TableText"/>
              <w:jc w:val="center"/>
              <w:rPr>
                <w:b/>
              </w:rPr>
            </w:pPr>
            <w:r>
              <w:rPr>
                <w:b/>
              </w:rPr>
              <w:t>Electronic</w:t>
            </w:r>
          </w:p>
          <w:p w14:paraId="5C17F1D4" w14:textId="77777777" w:rsidR="00F97FE9" w:rsidRDefault="0091019C">
            <w:pPr>
              <w:pStyle w:val="TableText"/>
              <w:jc w:val="center"/>
              <w:rPr>
                <w:b/>
              </w:rPr>
            </w:pPr>
            <w:r>
              <w:rPr>
                <w:b/>
              </w:rPr>
              <w:t>Dispatch</w:t>
            </w:r>
          </w:p>
          <w:p w14:paraId="5C17F1D5" w14:textId="77777777" w:rsidR="00F97FE9" w:rsidRDefault="0091019C">
            <w:pPr>
              <w:pStyle w:val="TableText"/>
              <w:jc w:val="center"/>
              <w:rPr>
                <w:b/>
              </w:rPr>
            </w:pPr>
            <w:r>
              <w:rPr>
                <w:b/>
              </w:rPr>
              <w:t>Instruction</w:t>
            </w:r>
          </w:p>
        </w:tc>
        <w:tc>
          <w:tcPr>
            <w:tcW w:w="7488" w:type="dxa"/>
            <w:tcBorders>
              <w:right w:val="nil"/>
            </w:tcBorders>
          </w:tcPr>
          <w:p w14:paraId="5C17F1D6" w14:textId="77777777" w:rsidR="00F97FE9" w:rsidRDefault="0091019C">
            <w:pPr>
              <w:rPr>
                <w:b/>
              </w:rPr>
            </w:pPr>
            <w:r>
              <w:rPr>
                <w:b/>
              </w:rPr>
              <w:t xml:space="preserve">IF: </w:t>
            </w:r>
          </w:p>
          <w:p w14:paraId="5C17F1D7" w14:textId="77777777" w:rsidR="00F97FE9" w:rsidRDefault="0091019C" w:rsidP="00666EB3">
            <w:pPr>
              <w:numPr>
                <w:ilvl w:val="0"/>
                <w:numId w:val="77"/>
              </w:numPr>
            </w:pPr>
            <w:r>
              <w:t>AEP notifies ERCOT of available emergency energy</w:t>
            </w:r>
          </w:p>
          <w:p w14:paraId="5C17F1D8" w14:textId="77777777" w:rsidR="00F97FE9" w:rsidRDefault="0091019C">
            <w:pPr>
              <w:pStyle w:val="TableText"/>
              <w:rPr>
                <w:b/>
              </w:rPr>
            </w:pPr>
            <w:r>
              <w:rPr>
                <w:b/>
              </w:rPr>
              <w:t>THEN:</w:t>
            </w:r>
          </w:p>
          <w:p w14:paraId="5C17F1D9" w14:textId="77777777" w:rsidR="00F97FE9" w:rsidRDefault="0091019C" w:rsidP="00666EB3">
            <w:pPr>
              <w:numPr>
                <w:ilvl w:val="0"/>
                <w:numId w:val="77"/>
              </w:numPr>
            </w:pPr>
            <w:r>
              <w:t>Accept all available emergency energy</w:t>
            </w:r>
          </w:p>
          <w:p w14:paraId="5C17F1DA" w14:textId="77777777" w:rsidR="00F97FE9" w:rsidRDefault="0091019C" w:rsidP="00666EB3">
            <w:pPr>
              <w:pStyle w:val="TableText"/>
              <w:numPr>
                <w:ilvl w:val="0"/>
                <w:numId w:val="77"/>
              </w:numPr>
            </w:pPr>
            <w:r>
              <w:t>Notify the Shift Supervisor</w:t>
            </w:r>
          </w:p>
          <w:p w14:paraId="5C17F1DB" w14:textId="77777777" w:rsidR="00F97FE9" w:rsidRDefault="0091019C" w:rsidP="00666EB3">
            <w:pPr>
              <w:pStyle w:val="TableText"/>
              <w:numPr>
                <w:ilvl w:val="0"/>
                <w:numId w:val="77"/>
              </w:numPr>
            </w:pPr>
            <w:r>
              <w:t xml:space="preserve">Approve the E-Tag </w:t>
            </w:r>
          </w:p>
          <w:p w14:paraId="5C17F1DC" w14:textId="77777777" w:rsidR="00F97FE9" w:rsidRDefault="0091019C" w:rsidP="00666EB3">
            <w:pPr>
              <w:pStyle w:val="TableText"/>
              <w:numPr>
                <w:ilvl w:val="0"/>
                <w:numId w:val="77"/>
              </w:numPr>
            </w:pPr>
            <w:r>
              <w:t>Issue electronic Dispatch Instruction as time permits</w:t>
            </w:r>
          </w:p>
          <w:p w14:paraId="5C17F1DD" w14:textId="77777777" w:rsidR="00F97FE9" w:rsidRDefault="00F97FE9">
            <w:pPr>
              <w:pStyle w:val="TableText"/>
            </w:pPr>
          </w:p>
          <w:p w14:paraId="5C17F1DE" w14:textId="77777777" w:rsidR="00F97FE9" w:rsidRDefault="0091019C">
            <w:pPr>
              <w:pStyle w:val="TableText"/>
              <w:rPr>
                <w:b/>
                <w:u w:val="single"/>
              </w:rPr>
            </w:pPr>
            <w:r>
              <w:rPr>
                <w:b/>
                <w:u w:val="single"/>
              </w:rPr>
              <w:t>Verbal Dispatch Instructions [Emergency] MOI display</w:t>
            </w:r>
          </w:p>
          <w:p w14:paraId="5C17F1DF" w14:textId="77777777" w:rsidR="00F97FE9" w:rsidRDefault="0091019C">
            <w:pPr>
              <w:pStyle w:val="TableText"/>
            </w:pPr>
            <w:r>
              <w:t>AEP REG QSE:</w:t>
            </w:r>
          </w:p>
          <w:p w14:paraId="5C17F1E0" w14:textId="77777777" w:rsidR="00F97FE9" w:rsidRDefault="0091019C" w:rsidP="00666EB3">
            <w:pPr>
              <w:pStyle w:val="TableText"/>
              <w:numPr>
                <w:ilvl w:val="0"/>
                <w:numId w:val="77"/>
              </w:numPr>
            </w:pPr>
            <w:r>
              <w:t>Choose DC Tie tab</w:t>
            </w:r>
          </w:p>
          <w:p w14:paraId="5C17F1E1" w14:textId="77777777" w:rsidR="00F97FE9" w:rsidRDefault="0091019C" w:rsidP="00666EB3">
            <w:pPr>
              <w:pStyle w:val="TableText"/>
              <w:numPr>
                <w:ilvl w:val="0"/>
                <w:numId w:val="77"/>
              </w:numPr>
            </w:pPr>
            <w:r>
              <w:t xml:space="preserve">Choose QAEPSC for Participant Name </w:t>
            </w:r>
          </w:p>
          <w:p w14:paraId="5C17F1E2" w14:textId="77777777" w:rsidR="00F97FE9" w:rsidRDefault="0091019C" w:rsidP="00666EB3">
            <w:pPr>
              <w:pStyle w:val="TableText"/>
              <w:numPr>
                <w:ilvl w:val="0"/>
                <w:numId w:val="77"/>
              </w:numPr>
            </w:pPr>
            <w:r>
              <w:t>Choose DC Tie Name</w:t>
            </w:r>
          </w:p>
          <w:p w14:paraId="5C17F1E3" w14:textId="77777777" w:rsidR="00F97FE9" w:rsidRDefault="0091019C" w:rsidP="00666EB3">
            <w:pPr>
              <w:pStyle w:val="TableText"/>
              <w:numPr>
                <w:ilvl w:val="0"/>
                <w:numId w:val="77"/>
              </w:numPr>
            </w:pPr>
            <w:r>
              <w:t>Enter Up-To MW value</w:t>
            </w:r>
          </w:p>
          <w:p w14:paraId="5C17F1E4" w14:textId="77777777" w:rsidR="00F97FE9" w:rsidRDefault="0091019C" w:rsidP="00666EB3">
            <w:pPr>
              <w:pStyle w:val="TableText"/>
              <w:numPr>
                <w:ilvl w:val="0"/>
                <w:numId w:val="77"/>
              </w:numPr>
            </w:pPr>
            <w:r>
              <w:t>Choose PROVIDE EMERGENCY POWER FROM DC TIE - Import for Instruction Type</w:t>
            </w:r>
          </w:p>
          <w:p w14:paraId="5C17F1E5" w14:textId="77777777" w:rsidR="00F97FE9" w:rsidRDefault="0091019C" w:rsidP="00666EB3">
            <w:pPr>
              <w:pStyle w:val="TableText"/>
              <w:numPr>
                <w:ilvl w:val="0"/>
                <w:numId w:val="77"/>
              </w:numPr>
            </w:pPr>
            <w:r>
              <w:t>State “Emergency into ERCOT” and which DC Tie(s) in Other Information</w:t>
            </w:r>
          </w:p>
          <w:p w14:paraId="5C17F1E6" w14:textId="77777777" w:rsidR="00F97FE9" w:rsidRDefault="0091019C" w:rsidP="00666EB3">
            <w:pPr>
              <w:pStyle w:val="TableText"/>
              <w:numPr>
                <w:ilvl w:val="0"/>
                <w:numId w:val="77"/>
              </w:numPr>
            </w:pPr>
            <w:r>
              <w:t>Completion Time can be left blank, if unknown and inserted when completion time is known (back office will take care of the rest)</w:t>
            </w:r>
          </w:p>
          <w:p w14:paraId="5C17F1E7" w14:textId="77777777" w:rsidR="00F97FE9" w:rsidRDefault="0091019C" w:rsidP="00666EB3">
            <w:pPr>
              <w:pStyle w:val="TableText"/>
              <w:numPr>
                <w:ilvl w:val="0"/>
                <w:numId w:val="77"/>
              </w:numPr>
            </w:pPr>
            <w:r>
              <w:t>Click “Send” (do not “Commit to Database”)</w:t>
            </w:r>
          </w:p>
          <w:p w14:paraId="5C17F1E8" w14:textId="77777777" w:rsidR="00F97FE9" w:rsidRDefault="00F97FE9">
            <w:pPr>
              <w:pStyle w:val="TableText"/>
            </w:pPr>
          </w:p>
          <w:p w14:paraId="5C17F1E9" w14:textId="77777777" w:rsidR="00F97FE9" w:rsidRDefault="0091019C">
            <w:pPr>
              <w:pStyle w:val="TableText"/>
            </w:pPr>
            <w:r>
              <w:t>Notify AEP regulated QSE (AEP REG QSE) that the electronic Dispatch Instruction has been issued.</w:t>
            </w:r>
          </w:p>
          <w:p w14:paraId="5C17F1EA" w14:textId="77777777" w:rsidR="00F97FE9" w:rsidRDefault="00F97FE9">
            <w:pPr>
              <w:rPr>
                <w:b/>
                <w:u w:val="single"/>
              </w:rPr>
            </w:pPr>
          </w:p>
          <w:p w14:paraId="5C17F1EB" w14:textId="77777777" w:rsidR="00F97FE9" w:rsidRDefault="0091019C">
            <w:r>
              <w:t>When issuing a VDI or confirmation, ensure the use of three-part communication.</w:t>
            </w:r>
          </w:p>
        </w:tc>
      </w:tr>
      <w:tr w:rsidR="00F97FE9" w14:paraId="5C17F1F7" w14:textId="77777777">
        <w:trPr>
          <w:trHeight w:val="576"/>
        </w:trPr>
        <w:tc>
          <w:tcPr>
            <w:tcW w:w="1509" w:type="dxa"/>
            <w:tcBorders>
              <w:left w:val="nil"/>
            </w:tcBorders>
            <w:vAlign w:val="center"/>
          </w:tcPr>
          <w:p w14:paraId="5C17F1ED" w14:textId="77777777" w:rsidR="00F97FE9" w:rsidRDefault="0091019C">
            <w:pPr>
              <w:pStyle w:val="TableText"/>
              <w:jc w:val="center"/>
              <w:rPr>
                <w:b/>
              </w:rPr>
            </w:pPr>
            <w:r>
              <w:rPr>
                <w:b/>
              </w:rPr>
              <w:t>4</w:t>
            </w:r>
          </w:p>
        </w:tc>
        <w:tc>
          <w:tcPr>
            <w:tcW w:w="7488" w:type="dxa"/>
            <w:tcBorders>
              <w:right w:val="nil"/>
            </w:tcBorders>
          </w:tcPr>
          <w:p w14:paraId="5C17F1EE" w14:textId="77777777" w:rsidR="00F97FE9" w:rsidRDefault="0091019C">
            <w:pPr>
              <w:pStyle w:val="TableText"/>
              <w:rPr>
                <w:b/>
                <w:u w:val="single"/>
              </w:rPr>
            </w:pPr>
            <w:r>
              <w:rPr>
                <w:b/>
                <w:u w:val="single"/>
              </w:rPr>
              <w:t>WHEN:</w:t>
            </w:r>
          </w:p>
          <w:p w14:paraId="5C17F1EF" w14:textId="77777777" w:rsidR="00F97FE9" w:rsidRDefault="0091019C" w:rsidP="00666EB3">
            <w:pPr>
              <w:pStyle w:val="TableText"/>
              <w:numPr>
                <w:ilvl w:val="0"/>
                <w:numId w:val="40"/>
              </w:numPr>
            </w:pPr>
            <w:r>
              <w:t>EEA status changes;</w:t>
            </w:r>
          </w:p>
          <w:p w14:paraId="5C17F1F0" w14:textId="77777777" w:rsidR="00F97FE9" w:rsidRDefault="0091019C">
            <w:pPr>
              <w:pStyle w:val="TableText"/>
              <w:rPr>
                <w:b/>
                <w:u w:val="single"/>
              </w:rPr>
            </w:pPr>
            <w:r>
              <w:rPr>
                <w:b/>
                <w:u w:val="single"/>
              </w:rPr>
              <w:t>THEN:</w:t>
            </w:r>
          </w:p>
          <w:p w14:paraId="5C17F1F1" w14:textId="77777777" w:rsidR="00F97FE9" w:rsidRDefault="0091019C" w:rsidP="00666EB3">
            <w:pPr>
              <w:pStyle w:val="TableText"/>
              <w:numPr>
                <w:ilvl w:val="0"/>
                <w:numId w:val="40"/>
              </w:numPr>
            </w:pPr>
            <w:r>
              <w:t>Notify SPP Reliability Coordinator (SPP RC)</w:t>
            </w:r>
          </w:p>
          <w:p w14:paraId="5C17F1F2" w14:textId="77777777" w:rsidR="00F97FE9" w:rsidRDefault="00F97FE9">
            <w:pPr>
              <w:pStyle w:val="TableText"/>
            </w:pPr>
          </w:p>
          <w:p w14:paraId="5C17F1F3" w14:textId="77777777" w:rsidR="00F97FE9" w:rsidRDefault="0091019C">
            <w:pPr>
              <w:pStyle w:val="TableText"/>
              <w:rPr>
                <w:b/>
              </w:rPr>
            </w:pPr>
            <w:r>
              <w:rPr>
                <w:b/>
                <w:highlight w:val="yellow"/>
                <w:u w:val="single"/>
              </w:rPr>
              <w:t>Typical Script to SPP Reliability Coordinator (SPP RC)</w:t>
            </w:r>
            <w:r>
              <w:rPr>
                <w:b/>
                <w:highlight w:val="yellow"/>
              </w:rPr>
              <w:t>:</w:t>
            </w:r>
          </w:p>
          <w:p w14:paraId="5C17F1F4" w14:textId="77777777" w:rsidR="00F97FE9" w:rsidRDefault="0091019C">
            <w:pPr>
              <w:pStyle w:val="TableText"/>
            </w:pPr>
            <w:r>
              <w:t>“This is ERCOT Operator [first and last name].  At [time], ERCOT moved from EEA 1 to EEA 2.  Thank you”.</w:t>
            </w:r>
          </w:p>
          <w:p w14:paraId="5C17F1F5" w14:textId="77777777" w:rsidR="00F97FE9" w:rsidRDefault="00F97FE9">
            <w:pPr>
              <w:pStyle w:val="TableText"/>
            </w:pPr>
          </w:p>
          <w:p w14:paraId="5C17F1F6" w14:textId="77777777" w:rsidR="00F97FE9" w:rsidRDefault="0091019C">
            <w:pPr>
              <w:rPr>
                <w:b/>
              </w:rPr>
            </w:pPr>
            <w:r>
              <w:rPr>
                <w:i/>
              </w:rPr>
              <w:t>If moved to EEA 2 or 3 continue process above but with new levels.</w:t>
            </w:r>
          </w:p>
        </w:tc>
      </w:tr>
      <w:tr w:rsidR="00F97FE9" w14:paraId="5C17F208" w14:textId="77777777">
        <w:trPr>
          <w:trHeight w:val="576"/>
        </w:trPr>
        <w:tc>
          <w:tcPr>
            <w:tcW w:w="1509" w:type="dxa"/>
            <w:tcBorders>
              <w:left w:val="nil"/>
              <w:bottom w:val="single" w:sz="4" w:space="0" w:color="auto"/>
            </w:tcBorders>
            <w:vAlign w:val="center"/>
          </w:tcPr>
          <w:p w14:paraId="5C17F1F8" w14:textId="77777777" w:rsidR="00F97FE9" w:rsidRDefault="0091019C">
            <w:pPr>
              <w:pStyle w:val="TableText"/>
              <w:jc w:val="center"/>
              <w:rPr>
                <w:b/>
              </w:rPr>
            </w:pPr>
            <w:r>
              <w:rPr>
                <w:b/>
              </w:rPr>
              <w:t>5</w:t>
            </w:r>
          </w:p>
        </w:tc>
        <w:tc>
          <w:tcPr>
            <w:tcW w:w="7488" w:type="dxa"/>
            <w:tcBorders>
              <w:bottom w:val="single" w:sz="4" w:space="0" w:color="auto"/>
              <w:right w:val="nil"/>
            </w:tcBorders>
          </w:tcPr>
          <w:p w14:paraId="5C17F1F9" w14:textId="77777777" w:rsidR="00F97FE9" w:rsidRDefault="0091019C">
            <w:pPr>
              <w:pStyle w:val="TableText"/>
              <w:rPr>
                <w:b/>
                <w:u w:val="single"/>
              </w:rPr>
            </w:pPr>
            <w:r>
              <w:rPr>
                <w:b/>
                <w:u w:val="single"/>
              </w:rPr>
              <w:t>WHEN:</w:t>
            </w:r>
          </w:p>
          <w:p w14:paraId="5C17F1FA" w14:textId="77777777" w:rsidR="00F97FE9" w:rsidRDefault="0091019C" w:rsidP="00666EB3">
            <w:pPr>
              <w:pStyle w:val="TableText"/>
              <w:numPr>
                <w:ilvl w:val="0"/>
                <w:numId w:val="21"/>
              </w:numPr>
            </w:pPr>
            <w:r>
              <w:t>EEA has ended;</w:t>
            </w:r>
          </w:p>
          <w:p w14:paraId="5C17F1FB" w14:textId="77777777" w:rsidR="00F97FE9" w:rsidRDefault="0091019C">
            <w:pPr>
              <w:pStyle w:val="TableText"/>
              <w:rPr>
                <w:b/>
                <w:u w:val="single"/>
              </w:rPr>
            </w:pPr>
            <w:r>
              <w:rPr>
                <w:b/>
                <w:u w:val="single"/>
              </w:rPr>
              <w:t>THEN:</w:t>
            </w:r>
          </w:p>
          <w:p w14:paraId="5C17F1FC" w14:textId="77777777" w:rsidR="00F97FE9" w:rsidRDefault="0091019C" w:rsidP="00666EB3">
            <w:pPr>
              <w:pStyle w:val="TableText"/>
              <w:numPr>
                <w:ilvl w:val="0"/>
                <w:numId w:val="21"/>
              </w:numPr>
            </w:pPr>
            <w:r>
              <w:t>Notify SPP Reliability Coordinator (SPP RC)</w:t>
            </w:r>
          </w:p>
          <w:p w14:paraId="5C17F1FD" w14:textId="77777777" w:rsidR="00F97FE9" w:rsidRDefault="00F97FE9">
            <w:pPr>
              <w:pStyle w:val="TableText"/>
            </w:pPr>
          </w:p>
          <w:p w14:paraId="5C17F1FE" w14:textId="77777777" w:rsidR="00F97FE9" w:rsidRDefault="0091019C">
            <w:pPr>
              <w:pStyle w:val="TableText"/>
              <w:rPr>
                <w:b/>
              </w:rPr>
            </w:pPr>
            <w:r>
              <w:rPr>
                <w:b/>
                <w:highlight w:val="yellow"/>
                <w:u w:val="single"/>
              </w:rPr>
              <w:t>Typical Script to SPP Reliability Coordinator (SPP RC)</w:t>
            </w:r>
            <w:r>
              <w:rPr>
                <w:b/>
                <w:highlight w:val="yellow"/>
              </w:rPr>
              <w:t>:</w:t>
            </w:r>
          </w:p>
          <w:p w14:paraId="5C17F1FF" w14:textId="77777777" w:rsidR="00F97FE9" w:rsidRDefault="0091019C">
            <w:pPr>
              <w:pStyle w:val="TableText"/>
            </w:pPr>
            <w:r>
              <w:t>“This is ERCOT Operator [first and last name].  At [time], ERCOT has ended EEA 1.  Thank you.”</w:t>
            </w:r>
          </w:p>
          <w:p w14:paraId="5C17F200" w14:textId="77777777" w:rsidR="00F97FE9" w:rsidRDefault="00F97FE9">
            <w:pPr>
              <w:pStyle w:val="TableText"/>
            </w:pPr>
          </w:p>
          <w:p w14:paraId="5C17F201" w14:textId="77777777" w:rsidR="00F97FE9" w:rsidRDefault="0091019C">
            <w:pPr>
              <w:pStyle w:val="TableText"/>
              <w:tabs>
                <w:tab w:val="left" w:pos="965"/>
                <w:tab w:val="left" w:pos="1685"/>
              </w:tabs>
              <w:ind w:right="688"/>
              <w:rPr>
                <w:b/>
                <w:u w:val="single"/>
              </w:rPr>
            </w:pPr>
            <w:r>
              <w:rPr>
                <w:b/>
                <w:u w:val="single"/>
              </w:rPr>
              <w:t>CONTACT:</w:t>
            </w:r>
          </w:p>
          <w:p w14:paraId="5C17F202" w14:textId="77777777" w:rsidR="00F97FE9" w:rsidRDefault="0091019C" w:rsidP="00666EB3">
            <w:pPr>
              <w:pStyle w:val="TableText"/>
              <w:numPr>
                <w:ilvl w:val="0"/>
                <w:numId w:val="40"/>
              </w:numPr>
              <w:tabs>
                <w:tab w:val="left" w:pos="965"/>
                <w:tab w:val="left" w:pos="1685"/>
              </w:tabs>
              <w:ind w:right="688"/>
            </w:pPr>
            <w:r>
              <w:t>The SPP Tariff Operator (SPP Tariff) for the following as appropriate:</w:t>
            </w:r>
          </w:p>
          <w:p w14:paraId="5C17F203" w14:textId="77777777" w:rsidR="00F97FE9" w:rsidRDefault="0091019C" w:rsidP="00666EB3">
            <w:pPr>
              <w:pStyle w:val="TableText"/>
              <w:numPr>
                <w:ilvl w:val="0"/>
                <w:numId w:val="81"/>
              </w:numPr>
            </w:pPr>
            <w:r>
              <w:t>End emergency energy</w:t>
            </w:r>
          </w:p>
          <w:p w14:paraId="5C17F204" w14:textId="77777777" w:rsidR="00F97FE9" w:rsidRDefault="0091019C" w:rsidP="00666EB3">
            <w:pPr>
              <w:pStyle w:val="TableText"/>
              <w:numPr>
                <w:ilvl w:val="0"/>
                <w:numId w:val="81"/>
              </w:numPr>
            </w:pPr>
            <w:r>
              <w:t>Verify Completion Time from the Verbal Dispatch Instructions [Emergency] MOI display has a Completion Time entered for the appropriate DC Tie</w:t>
            </w:r>
          </w:p>
          <w:p w14:paraId="5C17F205" w14:textId="77777777" w:rsidR="00F97FE9" w:rsidRDefault="0091019C" w:rsidP="00666EB3">
            <w:pPr>
              <w:pStyle w:val="TableText"/>
              <w:numPr>
                <w:ilvl w:val="0"/>
                <w:numId w:val="81"/>
              </w:numPr>
            </w:pPr>
            <w:r>
              <w:t>Reload any E-Tag (see Desktop Guide DC Tie Section 2.5)</w:t>
            </w:r>
          </w:p>
          <w:p w14:paraId="61630296" w14:textId="1FCA5392" w:rsidR="006663FA" w:rsidRDefault="006663FA" w:rsidP="00666EB3">
            <w:pPr>
              <w:pStyle w:val="TableText"/>
              <w:numPr>
                <w:ilvl w:val="0"/>
                <w:numId w:val="81"/>
              </w:numPr>
            </w:pPr>
            <w:r>
              <w:t xml:space="preserve">Cancel DCTCN </w:t>
            </w:r>
            <w:r w:rsidR="000B4CB5" w:rsidRPr="000B4CB5">
              <w:t>ERCOT Website</w:t>
            </w:r>
            <w:r>
              <w:t xml:space="preserve"> </w:t>
            </w:r>
            <w:r w:rsidR="00E51BEA">
              <w:t>p</w:t>
            </w:r>
            <w:r>
              <w:t>osting message</w:t>
            </w:r>
          </w:p>
          <w:p w14:paraId="5C17F206" w14:textId="77777777" w:rsidR="00F97FE9" w:rsidRDefault="0091019C" w:rsidP="00666EB3">
            <w:pPr>
              <w:pStyle w:val="TableText"/>
              <w:numPr>
                <w:ilvl w:val="0"/>
                <w:numId w:val="81"/>
              </w:numPr>
            </w:pPr>
            <w:r>
              <w:t>Re-start inadvertent payback</w:t>
            </w:r>
          </w:p>
          <w:p w14:paraId="5C17F207" w14:textId="77777777" w:rsidR="00F97FE9" w:rsidRDefault="0091019C" w:rsidP="00666EB3">
            <w:pPr>
              <w:pStyle w:val="TableText"/>
              <w:numPr>
                <w:ilvl w:val="0"/>
                <w:numId w:val="81"/>
              </w:numPr>
              <w:rPr>
                <w:b/>
              </w:rPr>
            </w:pPr>
            <w:r>
              <w:t>If applicable, have deadband turned back into SPP</w:t>
            </w:r>
          </w:p>
        </w:tc>
      </w:tr>
      <w:tr w:rsidR="00F97FE9" w14:paraId="5C17F20B" w14:textId="77777777">
        <w:trPr>
          <w:trHeight w:val="576"/>
        </w:trPr>
        <w:tc>
          <w:tcPr>
            <w:tcW w:w="1509" w:type="dxa"/>
            <w:tcBorders>
              <w:left w:val="nil"/>
              <w:bottom w:val="double" w:sz="4" w:space="0" w:color="auto"/>
            </w:tcBorders>
            <w:vAlign w:val="center"/>
          </w:tcPr>
          <w:p w14:paraId="5C17F209" w14:textId="77777777" w:rsidR="00F97FE9" w:rsidRDefault="0091019C">
            <w:pPr>
              <w:pStyle w:val="TableText"/>
              <w:jc w:val="center"/>
              <w:rPr>
                <w:b/>
              </w:rPr>
            </w:pPr>
            <w:r>
              <w:rPr>
                <w:b/>
              </w:rPr>
              <w:t>LOG</w:t>
            </w:r>
          </w:p>
        </w:tc>
        <w:tc>
          <w:tcPr>
            <w:tcW w:w="7488" w:type="dxa"/>
            <w:tcBorders>
              <w:bottom w:val="double" w:sz="4" w:space="0" w:color="auto"/>
              <w:right w:val="nil"/>
            </w:tcBorders>
            <w:vAlign w:val="center"/>
          </w:tcPr>
          <w:p w14:paraId="5C17F20A" w14:textId="77777777" w:rsidR="00F97FE9" w:rsidRDefault="0091019C">
            <w:pPr>
              <w:pStyle w:val="TableText"/>
            </w:pPr>
            <w:r>
              <w:t>Log all actions taken.</w:t>
            </w:r>
          </w:p>
        </w:tc>
      </w:tr>
    </w:tbl>
    <w:p w14:paraId="01C06732" w14:textId="77777777" w:rsidR="0074396D" w:rsidRPr="00EB3329" w:rsidRDefault="0074396D" w:rsidP="00EB3329">
      <w:bookmarkStart w:id="108" w:name="_3.14_EEA_2"/>
      <w:bookmarkStart w:id="109" w:name="_3.144.3_EEA_2"/>
      <w:bookmarkStart w:id="110" w:name="_4.2_ERCOT_Declares"/>
      <w:bookmarkStart w:id="111" w:name="_3.15_Backing_out"/>
      <w:bookmarkStart w:id="112" w:name="_3.154.4_Backing_out"/>
      <w:bookmarkStart w:id="113" w:name="_3.16_Fast_Start"/>
      <w:bookmarkStart w:id="114" w:name="_3.164.5_Emergency_Energy"/>
      <w:bookmarkStart w:id="115" w:name="_4.2_Emergency_Energy"/>
      <w:bookmarkEnd w:id="108"/>
      <w:bookmarkEnd w:id="109"/>
      <w:bookmarkEnd w:id="110"/>
      <w:bookmarkEnd w:id="111"/>
      <w:bookmarkEnd w:id="112"/>
      <w:bookmarkEnd w:id="113"/>
      <w:bookmarkEnd w:id="114"/>
      <w:bookmarkEnd w:id="115"/>
    </w:p>
    <w:p w14:paraId="3692291B" w14:textId="77777777" w:rsidR="0074396D" w:rsidRDefault="0074396D" w:rsidP="0074396D">
      <w:pPr>
        <w:rPr>
          <w:rFonts w:cs="Arial"/>
        </w:rPr>
      </w:pPr>
      <w:r>
        <w:br w:type="page"/>
      </w:r>
    </w:p>
    <w:p w14:paraId="5C17F20C" w14:textId="77777777" w:rsidR="00F97FE9" w:rsidRDefault="0091019C">
      <w:pPr>
        <w:pStyle w:val="Heading2"/>
        <w:ind w:left="900" w:hanging="720"/>
        <w:rPr>
          <w:rFonts w:ascii="Times New Roman Bold" w:hAnsi="Times New Roman Bold"/>
          <w:i w:val="0"/>
          <w:sz w:val="24"/>
          <w:szCs w:val="24"/>
        </w:rPr>
      </w:pPr>
      <w:r>
        <w:rPr>
          <w:rFonts w:ascii="Times New Roman Bold" w:hAnsi="Times New Roman Bold"/>
          <w:i w:val="0"/>
          <w:sz w:val="24"/>
          <w:szCs w:val="24"/>
        </w:rPr>
        <w:t>4.2</w:t>
      </w:r>
      <w:r>
        <w:rPr>
          <w:rFonts w:ascii="Times New Roman Bold" w:hAnsi="Times New Roman Bold"/>
          <w:i w:val="0"/>
          <w:sz w:val="24"/>
          <w:szCs w:val="24"/>
        </w:rPr>
        <w:tab/>
        <w:t>Emergency Energy to CENACE</w:t>
      </w:r>
    </w:p>
    <w:p w14:paraId="5C17F20D" w14:textId="77777777" w:rsidR="00F97FE9" w:rsidRDefault="00F97FE9">
      <w:pPr>
        <w:rPr>
          <w:b/>
        </w:rPr>
      </w:pPr>
    </w:p>
    <w:p w14:paraId="5C17F20E" w14:textId="77777777" w:rsidR="00F97FE9" w:rsidRDefault="0091019C">
      <w:pPr>
        <w:ind w:left="900"/>
        <w:rPr>
          <w:b/>
        </w:rPr>
      </w:pPr>
      <w:r>
        <w:rPr>
          <w:b/>
        </w:rPr>
        <w:t xml:space="preserve">Procedure Purpose: </w:t>
      </w:r>
      <w:r>
        <w:t>Provide Emergency Energy to CENACE across the DC Ties.</w:t>
      </w:r>
    </w:p>
    <w:p w14:paraId="5C17F20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530"/>
        <w:gridCol w:w="1341"/>
        <w:gridCol w:w="1557"/>
      </w:tblGrid>
      <w:tr w:rsidR="00924CAC" w14:paraId="5C17F215" w14:textId="77777777">
        <w:tc>
          <w:tcPr>
            <w:tcW w:w="2628" w:type="dxa"/>
          </w:tcPr>
          <w:p w14:paraId="5C17F210" w14:textId="77777777" w:rsidR="00924CAC" w:rsidRDefault="00924CAC" w:rsidP="00924CAC">
            <w:pPr>
              <w:rPr>
                <w:b/>
                <w:lang w:val="pt-BR"/>
              </w:rPr>
            </w:pPr>
            <w:r>
              <w:rPr>
                <w:b/>
                <w:lang w:val="pt-BR"/>
              </w:rPr>
              <w:t>Protocol Reference</w:t>
            </w:r>
          </w:p>
        </w:tc>
        <w:tc>
          <w:tcPr>
            <w:tcW w:w="1800" w:type="dxa"/>
          </w:tcPr>
          <w:p w14:paraId="5C17F211" w14:textId="43927744" w:rsidR="00924CAC" w:rsidRDefault="00924CAC" w:rsidP="001C43DF">
            <w:pPr>
              <w:rPr>
                <w:b/>
                <w:lang w:val="pt-BR"/>
              </w:rPr>
            </w:pPr>
            <w:r w:rsidRPr="004838D4">
              <w:rPr>
                <w:b/>
                <w:lang w:val="pt-BR"/>
              </w:rPr>
              <w:t>4.4.4</w:t>
            </w:r>
          </w:p>
        </w:tc>
        <w:tc>
          <w:tcPr>
            <w:tcW w:w="1530" w:type="dxa"/>
          </w:tcPr>
          <w:p w14:paraId="5C17F212" w14:textId="2A44D84D" w:rsidR="00924CAC" w:rsidRDefault="00924CAC" w:rsidP="00924CAC">
            <w:pPr>
              <w:rPr>
                <w:b/>
                <w:lang w:val="pt-BR"/>
              </w:rPr>
            </w:pPr>
          </w:p>
        </w:tc>
        <w:tc>
          <w:tcPr>
            <w:tcW w:w="1341" w:type="dxa"/>
          </w:tcPr>
          <w:p w14:paraId="5C17F213" w14:textId="77777777" w:rsidR="00924CAC" w:rsidRDefault="00924CAC" w:rsidP="00924CAC">
            <w:pPr>
              <w:rPr>
                <w:b/>
                <w:lang w:val="pt-BR"/>
              </w:rPr>
            </w:pPr>
          </w:p>
        </w:tc>
        <w:tc>
          <w:tcPr>
            <w:tcW w:w="1557" w:type="dxa"/>
          </w:tcPr>
          <w:p w14:paraId="5C17F214" w14:textId="77777777" w:rsidR="00924CAC" w:rsidRDefault="00924CAC" w:rsidP="00924CAC">
            <w:pPr>
              <w:rPr>
                <w:b/>
                <w:lang w:val="pt-BR"/>
              </w:rPr>
            </w:pPr>
          </w:p>
        </w:tc>
      </w:tr>
      <w:tr w:rsidR="00924CAC" w14:paraId="5C17F21B" w14:textId="77777777">
        <w:tc>
          <w:tcPr>
            <w:tcW w:w="2628" w:type="dxa"/>
          </w:tcPr>
          <w:p w14:paraId="5C17F216" w14:textId="77777777" w:rsidR="00924CAC" w:rsidRDefault="00924CAC" w:rsidP="00924CAC">
            <w:pPr>
              <w:rPr>
                <w:b/>
                <w:lang w:val="pt-BR"/>
              </w:rPr>
            </w:pPr>
            <w:r>
              <w:rPr>
                <w:b/>
                <w:lang w:val="pt-BR"/>
              </w:rPr>
              <w:t>Guide Reference</w:t>
            </w:r>
          </w:p>
        </w:tc>
        <w:tc>
          <w:tcPr>
            <w:tcW w:w="1800" w:type="dxa"/>
          </w:tcPr>
          <w:p w14:paraId="5C17F217" w14:textId="77777777" w:rsidR="00924CAC" w:rsidRDefault="00924CAC" w:rsidP="00924CAC">
            <w:pPr>
              <w:rPr>
                <w:b/>
                <w:lang w:val="pt-BR"/>
              </w:rPr>
            </w:pPr>
          </w:p>
        </w:tc>
        <w:tc>
          <w:tcPr>
            <w:tcW w:w="1530" w:type="dxa"/>
          </w:tcPr>
          <w:p w14:paraId="5C17F218" w14:textId="77777777" w:rsidR="00924CAC" w:rsidRDefault="00924CAC" w:rsidP="00924CAC">
            <w:pPr>
              <w:rPr>
                <w:b/>
                <w:lang w:val="pt-BR"/>
              </w:rPr>
            </w:pPr>
          </w:p>
        </w:tc>
        <w:tc>
          <w:tcPr>
            <w:tcW w:w="1341" w:type="dxa"/>
          </w:tcPr>
          <w:p w14:paraId="5C17F219" w14:textId="77777777" w:rsidR="00924CAC" w:rsidRDefault="00924CAC" w:rsidP="00924CAC">
            <w:pPr>
              <w:rPr>
                <w:b/>
                <w:lang w:val="pt-BR"/>
              </w:rPr>
            </w:pPr>
          </w:p>
        </w:tc>
        <w:tc>
          <w:tcPr>
            <w:tcW w:w="1557" w:type="dxa"/>
          </w:tcPr>
          <w:p w14:paraId="5C17F21A" w14:textId="77777777" w:rsidR="00924CAC" w:rsidRDefault="00924CAC" w:rsidP="00924CAC">
            <w:pPr>
              <w:rPr>
                <w:b/>
                <w:lang w:val="pt-BR"/>
              </w:rPr>
            </w:pPr>
          </w:p>
        </w:tc>
      </w:tr>
      <w:tr w:rsidR="00924CAC" w14:paraId="5C17F221" w14:textId="77777777">
        <w:tc>
          <w:tcPr>
            <w:tcW w:w="2628" w:type="dxa"/>
            <w:vAlign w:val="center"/>
          </w:tcPr>
          <w:p w14:paraId="5C17F21C" w14:textId="77777777" w:rsidR="00924CAC" w:rsidRDefault="00924CAC" w:rsidP="00924CAC">
            <w:pPr>
              <w:rPr>
                <w:b/>
                <w:lang w:val="pt-BR"/>
              </w:rPr>
            </w:pPr>
            <w:r>
              <w:rPr>
                <w:b/>
                <w:lang w:val="pt-BR"/>
              </w:rPr>
              <w:t>NERC Standard</w:t>
            </w:r>
          </w:p>
        </w:tc>
        <w:tc>
          <w:tcPr>
            <w:tcW w:w="1800" w:type="dxa"/>
          </w:tcPr>
          <w:p w14:paraId="5C17F21D" w14:textId="77777777" w:rsidR="00924CAC" w:rsidRDefault="00924CAC" w:rsidP="00924CAC">
            <w:pPr>
              <w:rPr>
                <w:b/>
                <w:lang w:val="pt-BR"/>
              </w:rPr>
            </w:pPr>
          </w:p>
        </w:tc>
        <w:tc>
          <w:tcPr>
            <w:tcW w:w="1530" w:type="dxa"/>
          </w:tcPr>
          <w:p w14:paraId="5C17F21E" w14:textId="77777777" w:rsidR="00924CAC" w:rsidRDefault="00924CAC" w:rsidP="00924CAC">
            <w:pPr>
              <w:rPr>
                <w:b/>
                <w:lang w:val="pt-BR"/>
              </w:rPr>
            </w:pPr>
          </w:p>
        </w:tc>
        <w:tc>
          <w:tcPr>
            <w:tcW w:w="1341" w:type="dxa"/>
          </w:tcPr>
          <w:p w14:paraId="5C17F21F" w14:textId="77777777" w:rsidR="00924CAC" w:rsidRDefault="00924CAC" w:rsidP="00924CAC">
            <w:pPr>
              <w:rPr>
                <w:b/>
                <w:lang w:val="pt-BR"/>
              </w:rPr>
            </w:pPr>
          </w:p>
        </w:tc>
        <w:tc>
          <w:tcPr>
            <w:tcW w:w="1557" w:type="dxa"/>
          </w:tcPr>
          <w:p w14:paraId="5C17F220" w14:textId="77777777" w:rsidR="00924CAC" w:rsidRDefault="00924CAC" w:rsidP="00924CAC">
            <w:pPr>
              <w:rPr>
                <w:b/>
                <w:lang w:val="pt-BR"/>
              </w:rPr>
            </w:pPr>
          </w:p>
        </w:tc>
      </w:tr>
    </w:tbl>
    <w:p w14:paraId="5C17F222" w14:textId="77777777" w:rsidR="00F97FE9" w:rsidRDefault="00F97FE9">
      <w:pPr>
        <w:rPr>
          <w:b/>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97FE9" w14:paraId="5C17F226" w14:textId="77777777">
        <w:tc>
          <w:tcPr>
            <w:tcW w:w="1908" w:type="dxa"/>
          </w:tcPr>
          <w:p w14:paraId="5C17F223" w14:textId="77777777" w:rsidR="00F97FE9" w:rsidRDefault="0091019C">
            <w:pPr>
              <w:rPr>
                <w:b/>
              </w:rPr>
            </w:pPr>
            <w:r>
              <w:rPr>
                <w:b/>
              </w:rPr>
              <w:t>Version:  1</w:t>
            </w:r>
          </w:p>
        </w:tc>
        <w:tc>
          <w:tcPr>
            <w:tcW w:w="2250" w:type="dxa"/>
          </w:tcPr>
          <w:p w14:paraId="5C17F224" w14:textId="2FF4DBE3" w:rsidR="00F97FE9" w:rsidRDefault="0091019C">
            <w:pPr>
              <w:rPr>
                <w:b/>
              </w:rPr>
            </w:pPr>
            <w:r>
              <w:rPr>
                <w:b/>
              </w:rPr>
              <w:t>Revision:  2</w:t>
            </w:r>
            <w:r w:rsidR="00573E18">
              <w:rPr>
                <w:b/>
              </w:rPr>
              <w:t>5</w:t>
            </w:r>
          </w:p>
        </w:tc>
        <w:tc>
          <w:tcPr>
            <w:tcW w:w="4680" w:type="dxa"/>
          </w:tcPr>
          <w:p w14:paraId="5C17F225" w14:textId="20EB65CB" w:rsidR="00F97FE9" w:rsidRDefault="0091019C" w:rsidP="00B96B86">
            <w:pPr>
              <w:rPr>
                <w:b/>
              </w:rPr>
            </w:pPr>
            <w:r>
              <w:rPr>
                <w:b/>
              </w:rPr>
              <w:t xml:space="preserve">Effective Date:  </w:t>
            </w:r>
            <w:r w:rsidR="00573E18">
              <w:rPr>
                <w:b/>
              </w:rPr>
              <w:t>December</w:t>
            </w:r>
            <w:r>
              <w:rPr>
                <w:b/>
              </w:rPr>
              <w:t xml:space="preserve"> </w:t>
            </w:r>
            <w:r w:rsidR="00573E18">
              <w:rPr>
                <w:b/>
              </w:rPr>
              <w:t>31</w:t>
            </w:r>
            <w:r>
              <w:rPr>
                <w:b/>
              </w:rPr>
              <w:t>, 20</w:t>
            </w:r>
            <w:r w:rsidR="00573E18">
              <w:rPr>
                <w:b/>
              </w:rPr>
              <w:t>20</w:t>
            </w:r>
          </w:p>
        </w:tc>
      </w:tr>
    </w:tbl>
    <w:p w14:paraId="5C17F227"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7352"/>
      </w:tblGrid>
      <w:tr w:rsidR="00F97FE9" w14:paraId="5C17F22A" w14:textId="77777777">
        <w:trPr>
          <w:trHeight w:val="576"/>
          <w:tblHeader/>
        </w:trPr>
        <w:tc>
          <w:tcPr>
            <w:tcW w:w="1657" w:type="dxa"/>
            <w:tcBorders>
              <w:top w:val="double" w:sz="4" w:space="0" w:color="auto"/>
              <w:left w:val="nil"/>
              <w:bottom w:val="double" w:sz="4" w:space="0" w:color="auto"/>
            </w:tcBorders>
            <w:vAlign w:val="center"/>
          </w:tcPr>
          <w:p w14:paraId="5C17F228"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F229" w14:textId="77777777" w:rsidR="00F97FE9" w:rsidRDefault="0091019C">
            <w:pPr>
              <w:rPr>
                <w:b/>
              </w:rPr>
            </w:pPr>
            <w:r>
              <w:rPr>
                <w:b/>
              </w:rPr>
              <w:t>Action</w:t>
            </w:r>
          </w:p>
        </w:tc>
      </w:tr>
      <w:tr w:rsidR="00F97FE9" w14:paraId="5C17F22D" w14:textId="77777777">
        <w:trPr>
          <w:trHeight w:val="576"/>
        </w:trPr>
        <w:tc>
          <w:tcPr>
            <w:tcW w:w="1657" w:type="dxa"/>
            <w:tcBorders>
              <w:top w:val="double" w:sz="4" w:space="0" w:color="auto"/>
              <w:left w:val="nil"/>
              <w:bottom w:val="single" w:sz="4" w:space="0" w:color="auto"/>
            </w:tcBorders>
            <w:vAlign w:val="center"/>
          </w:tcPr>
          <w:p w14:paraId="5C17F22B" w14:textId="77777777" w:rsidR="00F97FE9" w:rsidRDefault="0091019C">
            <w:pPr>
              <w:pStyle w:val="TableText"/>
              <w:rPr>
                <w:b/>
                <w:bCs/>
              </w:rPr>
            </w:pPr>
            <w:r>
              <w:rPr>
                <w:b/>
                <w:bCs/>
              </w:rPr>
              <w:t>NOTE</w:t>
            </w:r>
          </w:p>
        </w:tc>
        <w:tc>
          <w:tcPr>
            <w:tcW w:w="7488" w:type="dxa"/>
            <w:tcBorders>
              <w:top w:val="double" w:sz="4" w:space="0" w:color="auto"/>
              <w:bottom w:val="single" w:sz="4" w:space="0" w:color="auto"/>
              <w:right w:val="nil"/>
            </w:tcBorders>
          </w:tcPr>
          <w:p w14:paraId="5C17F22C" w14:textId="77777777" w:rsidR="00F97FE9" w:rsidRDefault="0091019C">
            <w:pPr>
              <w:pStyle w:val="TableText"/>
            </w:pPr>
            <w:r>
              <w:t>If CENACE requests emergency energy, no emergency notification needs to be declared by ERCOT.  See Desktop Guide DC Tie Desk Section 2.8 for flow diagram.</w:t>
            </w:r>
          </w:p>
        </w:tc>
      </w:tr>
      <w:tr w:rsidR="00F97FE9" w14:paraId="5C17F242" w14:textId="77777777">
        <w:trPr>
          <w:trHeight w:val="576"/>
        </w:trPr>
        <w:tc>
          <w:tcPr>
            <w:tcW w:w="1657" w:type="dxa"/>
            <w:tcBorders>
              <w:top w:val="single" w:sz="4" w:space="0" w:color="auto"/>
              <w:left w:val="nil"/>
              <w:bottom w:val="single" w:sz="4" w:space="0" w:color="auto"/>
            </w:tcBorders>
            <w:vAlign w:val="center"/>
          </w:tcPr>
          <w:p w14:paraId="5C17F22E" w14:textId="77777777" w:rsidR="00F97FE9" w:rsidRDefault="0091019C">
            <w:pPr>
              <w:pStyle w:val="TableText"/>
              <w:jc w:val="center"/>
              <w:rPr>
                <w:b/>
                <w:bCs/>
              </w:rPr>
            </w:pPr>
            <w:r>
              <w:rPr>
                <w:b/>
              </w:rPr>
              <w:t>1</w:t>
            </w:r>
          </w:p>
        </w:tc>
        <w:tc>
          <w:tcPr>
            <w:tcW w:w="7488" w:type="dxa"/>
            <w:tcBorders>
              <w:top w:val="single" w:sz="4" w:space="0" w:color="auto"/>
              <w:bottom w:val="single" w:sz="4" w:space="0" w:color="auto"/>
              <w:right w:val="nil"/>
            </w:tcBorders>
          </w:tcPr>
          <w:p w14:paraId="5C17F22F" w14:textId="202FCF4C" w:rsidR="00F97FE9" w:rsidRDefault="0091019C">
            <w:pPr>
              <w:pStyle w:val="TableText"/>
              <w:tabs>
                <w:tab w:val="left" w:pos="965"/>
                <w:tab w:val="left" w:pos="1685"/>
              </w:tabs>
              <w:ind w:right="688"/>
            </w:pPr>
            <w:r>
              <w:t xml:space="preserve">If notified by the ERCOT Transmission &amp; Security Operator or a DC Tie Operator(AEP TO or </w:t>
            </w:r>
            <w:r w:rsidR="00A76BA2">
              <w:t>ONCOR</w:t>
            </w:r>
            <w:r w:rsidR="00901405">
              <w:t xml:space="preserve"> DC TIE</w:t>
            </w:r>
            <w:r>
              <w:t>) of a request from CENACE for emergency energy across a specific DC-Tie:</w:t>
            </w:r>
          </w:p>
          <w:p w14:paraId="5C17F230" w14:textId="77777777" w:rsidR="00F97FE9" w:rsidRDefault="00F97FE9">
            <w:pPr>
              <w:pStyle w:val="TableText"/>
              <w:tabs>
                <w:tab w:val="left" w:pos="965"/>
                <w:tab w:val="left" w:pos="1685"/>
              </w:tabs>
              <w:ind w:right="688"/>
              <w:rPr>
                <w:b/>
                <w:u w:val="single"/>
              </w:rPr>
            </w:pPr>
          </w:p>
          <w:p w14:paraId="5C17F231" w14:textId="77777777" w:rsidR="00F97FE9" w:rsidRDefault="0091019C">
            <w:pPr>
              <w:pStyle w:val="TableText"/>
              <w:rPr>
                <w:b/>
                <w:u w:val="single"/>
              </w:rPr>
            </w:pPr>
            <w:r>
              <w:rPr>
                <w:b/>
                <w:u w:val="single"/>
              </w:rPr>
              <w:t>IF:</w:t>
            </w:r>
          </w:p>
          <w:p w14:paraId="5C17F232" w14:textId="77777777" w:rsidR="00F97FE9" w:rsidRDefault="0091019C" w:rsidP="00666EB3">
            <w:pPr>
              <w:pStyle w:val="TableText"/>
              <w:numPr>
                <w:ilvl w:val="0"/>
                <w:numId w:val="78"/>
              </w:numPr>
            </w:pPr>
            <w:r>
              <w:t>There are import schedules, OR</w:t>
            </w:r>
          </w:p>
          <w:p w14:paraId="5C17F233" w14:textId="77777777" w:rsidR="00F97FE9" w:rsidRDefault="0091019C" w:rsidP="00666EB3">
            <w:pPr>
              <w:pStyle w:val="TableText"/>
              <w:numPr>
                <w:ilvl w:val="0"/>
                <w:numId w:val="78"/>
              </w:numPr>
            </w:pPr>
            <w:r>
              <w:t>Import inadvertent payback flowing;</w:t>
            </w:r>
          </w:p>
          <w:p w14:paraId="5C17F234" w14:textId="77777777" w:rsidR="00F97FE9" w:rsidRDefault="0091019C">
            <w:pPr>
              <w:pStyle w:val="TableText"/>
              <w:tabs>
                <w:tab w:val="left" w:pos="965"/>
                <w:tab w:val="left" w:pos="1685"/>
              </w:tabs>
              <w:ind w:right="688"/>
              <w:rPr>
                <w:b/>
                <w:u w:val="single"/>
              </w:rPr>
            </w:pPr>
            <w:r>
              <w:rPr>
                <w:b/>
                <w:u w:val="single"/>
              </w:rPr>
              <w:t>THEN:</w:t>
            </w:r>
          </w:p>
          <w:p w14:paraId="5C17F235" w14:textId="77777777" w:rsidR="00F97FE9" w:rsidRDefault="0091019C" w:rsidP="00666EB3">
            <w:pPr>
              <w:pStyle w:val="TableText"/>
              <w:numPr>
                <w:ilvl w:val="0"/>
                <w:numId w:val="56"/>
              </w:numPr>
              <w:tabs>
                <w:tab w:val="left" w:pos="965"/>
                <w:tab w:val="left" w:pos="1685"/>
              </w:tabs>
              <w:ind w:right="688"/>
            </w:pPr>
            <w:r>
              <w:t xml:space="preserve">Curtail the import schedules (see Desktop Guide DC Tie Section 2.3 or 2.4) </w:t>
            </w:r>
          </w:p>
          <w:p w14:paraId="5C17F236" w14:textId="5F552584" w:rsidR="00F97FE9" w:rsidRDefault="0091019C" w:rsidP="00666EB3">
            <w:pPr>
              <w:pStyle w:val="TableText"/>
              <w:numPr>
                <w:ilvl w:val="0"/>
                <w:numId w:val="56"/>
              </w:numPr>
              <w:tabs>
                <w:tab w:val="left" w:pos="965"/>
                <w:tab w:val="left" w:pos="1685"/>
              </w:tabs>
              <w:ind w:right="688"/>
            </w:pPr>
            <w:r>
              <w:t xml:space="preserve">Anytime an approved E-Tag is curtailed or adjusted by ERCOT a </w:t>
            </w:r>
            <w:r w:rsidR="00043049">
              <w:t xml:space="preserve">DC Tie Curtailment Notice (DCTCN) must be posted on the </w:t>
            </w:r>
            <w:r w:rsidR="000B4CB5" w:rsidRPr="000B4CB5">
              <w:t>ERCOT Website</w:t>
            </w:r>
            <w:r w:rsidR="000B4CB5">
              <w:t>.</w:t>
            </w:r>
          </w:p>
          <w:p w14:paraId="5C17F237" w14:textId="5372771A" w:rsidR="00F97FE9" w:rsidRDefault="00D461BA" w:rsidP="00666EB3">
            <w:pPr>
              <w:pStyle w:val="TableText"/>
              <w:numPr>
                <w:ilvl w:val="1"/>
                <w:numId w:val="56"/>
              </w:numPr>
              <w:tabs>
                <w:tab w:val="left" w:pos="965"/>
                <w:tab w:val="left" w:pos="1685"/>
              </w:tabs>
              <w:ind w:right="688"/>
              <w:rPr>
                <w:b/>
                <w:u w:val="single"/>
              </w:rPr>
            </w:pPr>
            <w:r>
              <w:t>Use the canned message</w:t>
            </w:r>
          </w:p>
          <w:p w14:paraId="5C17F238" w14:textId="77777777" w:rsidR="00F97FE9" w:rsidRDefault="0091019C">
            <w:pPr>
              <w:pStyle w:val="TableText"/>
              <w:tabs>
                <w:tab w:val="left" w:pos="965"/>
                <w:tab w:val="left" w:pos="1685"/>
              </w:tabs>
              <w:ind w:right="688"/>
              <w:rPr>
                <w:b/>
                <w:u w:val="single"/>
              </w:rPr>
            </w:pPr>
            <w:r>
              <w:rPr>
                <w:b/>
                <w:u w:val="single"/>
              </w:rPr>
              <w:t>CONTACT:</w:t>
            </w:r>
          </w:p>
          <w:p w14:paraId="5C17F239" w14:textId="65306967" w:rsidR="00F97FE9" w:rsidRDefault="0091019C" w:rsidP="00666EB3">
            <w:pPr>
              <w:pStyle w:val="TableText"/>
              <w:numPr>
                <w:ilvl w:val="0"/>
                <w:numId w:val="57"/>
              </w:numPr>
              <w:tabs>
                <w:tab w:val="left" w:pos="965"/>
                <w:tab w:val="left" w:pos="1685"/>
              </w:tabs>
              <w:ind w:right="688"/>
            </w:pPr>
            <w:r>
              <w:t xml:space="preserve">The DC-Tie Operator (AEP TO or </w:t>
            </w:r>
            <w:r w:rsidR="00A76BA2">
              <w:t>ONCOR</w:t>
            </w:r>
            <w:r w:rsidR="004C3F37">
              <w:t xml:space="preserve"> DC Tie</w:t>
            </w:r>
            <w:r>
              <w:t>)</w:t>
            </w:r>
          </w:p>
          <w:p w14:paraId="5C17F23A" w14:textId="77777777" w:rsidR="00F97FE9" w:rsidRDefault="00F97FE9">
            <w:pPr>
              <w:pStyle w:val="TableText"/>
              <w:rPr>
                <w:b/>
                <w:highlight w:val="yellow"/>
                <w:u w:val="single"/>
              </w:rPr>
            </w:pPr>
          </w:p>
          <w:p w14:paraId="5C17F23B" w14:textId="77777777" w:rsidR="00F97FE9" w:rsidRDefault="0091019C">
            <w:pPr>
              <w:pStyle w:val="TableText"/>
              <w:rPr>
                <w:b/>
              </w:rPr>
            </w:pPr>
            <w:r>
              <w:rPr>
                <w:b/>
                <w:highlight w:val="yellow"/>
                <w:u w:val="single"/>
              </w:rPr>
              <w:t>Typical script to appropriate DC Tie Operator (use what is applicable)</w:t>
            </w:r>
            <w:r>
              <w:rPr>
                <w:b/>
                <w:highlight w:val="yellow"/>
              </w:rPr>
              <w:t>:</w:t>
            </w:r>
          </w:p>
          <w:p w14:paraId="5C17F23C" w14:textId="77777777" w:rsidR="00F97FE9" w:rsidRDefault="0091019C">
            <w:pPr>
              <w:pStyle w:val="TableText"/>
            </w:pPr>
            <w:r>
              <w:t>This is ERCOT Operator [first and last name].  Due to CENACEs emergency status:</w:t>
            </w:r>
          </w:p>
          <w:p w14:paraId="5C17F23D" w14:textId="77777777" w:rsidR="00F97FE9" w:rsidRDefault="0091019C" w:rsidP="00666EB3">
            <w:pPr>
              <w:pStyle w:val="TableText"/>
              <w:numPr>
                <w:ilvl w:val="0"/>
                <w:numId w:val="57"/>
              </w:numPr>
            </w:pPr>
            <w:r>
              <w:t>We have curtailed E-Tag(s) [tag number(s)] on the [DC tie name]</w:t>
            </w:r>
          </w:p>
          <w:p w14:paraId="5C17F23E" w14:textId="77777777" w:rsidR="00F97FE9" w:rsidRDefault="0091019C" w:rsidP="00666EB3">
            <w:pPr>
              <w:pStyle w:val="TableText"/>
              <w:numPr>
                <w:ilvl w:val="0"/>
                <w:numId w:val="57"/>
              </w:numPr>
            </w:pPr>
            <w:r>
              <w:t>We request the inadvertent payback on [DC Tie] be ramped to zero</w:t>
            </w:r>
          </w:p>
          <w:p w14:paraId="5C17F23F" w14:textId="77777777" w:rsidR="00F97FE9" w:rsidRDefault="0091019C" w:rsidP="00666EB3">
            <w:pPr>
              <w:pStyle w:val="TableText"/>
              <w:numPr>
                <w:ilvl w:val="0"/>
                <w:numId w:val="57"/>
              </w:numPr>
            </w:pPr>
            <w:r>
              <w:t>We [are able/not able] to send emergency energy on [DC Tie</w:t>
            </w:r>
          </w:p>
          <w:p w14:paraId="5C17F240" w14:textId="77777777" w:rsidR="00F97FE9" w:rsidRDefault="0091019C" w:rsidP="00666EB3">
            <w:pPr>
              <w:pStyle w:val="TableText"/>
              <w:numPr>
                <w:ilvl w:val="1"/>
                <w:numId w:val="57"/>
              </w:numPr>
            </w:pPr>
            <w:r>
              <w:t>If sending emergency energy, request the DC Tie be ramped to the agreed amount</w:t>
            </w:r>
          </w:p>
          <w:p w14:paraId="5C17F241" w14:textId="77777777" w:rsidR="00F97FE9" w:rsidRDefault="0091019C">
            <w:pPr>
              <w:pStyle w:val="TableText"/>
            </w:pPr>
            <w:r>
              <w:t xml:space="preserve">Please repeat this back to me.  That is correct.  Thank you.”  </w:t>
            </w:r>
          </w:p>
        </w:tc>
      </w:tr>
      <w:tr w:rsidR="00F97FE9" w14:paraId="5C17F253" w14:textId="77777777">
        <w:trPr>
          <w:trHeight w:val="576"/>
        </w:trPr>
        <w:tc>
          <w:tcPr>
            <w:tcW w:w="1657" w:type="dxa"/>
            <w:tcBorders>
              <w:top w:val="single" w:sz="4" w:space="0" w:color="auto"/>
              <w:left w:val="nil"/>
              <w:bottom w:val="single" w:sz="4" w:space="0" w:color="auto"/>
            </w:tcBorders>
            <w:vAlign w:val="center"/>
          </w:tcPr>
          <w:p w14:paraId="5C17F243" w14:textId="77777777" w:rsidR="00F97FE9" w:rsidRDefault="0091019C">
            <w:pPr>
              <w:pStyle w:val="TableText"/>
              <w:jc w:val="center"/>
              <w:rPr>
                <w:b/>
                <w:bCs/>
              </w:rPr>
            </w:pPr>
            <w:r>
              <w:rPr>
                <w:b/>
                <w:bCs/>
              </w:rPr>
              <w:t>Electronic</w:t>
            </w:r>
          </w:p>
          <w:p w14:paraId="5C17F244" w14:textId="77777777" w:rsidR="00F97FE9" w:rsidRDefault="0091019C">
            <w:pPr>
              <w:pStyle w:val="TableText"/>
              <w:jc w:val="center"/>
              <w:rPr>
                <w:b/>
                <w:bCs/>
              </w:rPr>
            </w:pPr>
            <w:r>
              <w:rPr>
                <w:b/>
                <w:bCs/>
              </w:rPr>
              <w:t>Dispatch</w:t>
            </w:r>
          </w:p>
          <w:p w14:paraId="5C17F245" w14:textId="77777777" w:rsidR="00F97FE9" w:rsidRDefault="0091019C">
            <w:pPr>
              <w:pStyle w:val="TableText"/>
              <w:jc w:val="center"/>
              <w:rPr>
                <w:b/>
                <w:bCs/>
              </w:rPr>
            </w:pPr>
            <w:r>
              <w:rPr>
                <w:b/>
                <w:bCs/>
              </w:rPr>
              <w:t>Instruction</w:t>
            </w:r>
          </w:p>
        </w:tc>
        <w:tc>
          <w:tcPr>
            <w:tcW w:w="7488" w:type="dxa"/>
            <w:tcBorders>
              <w:top w:val="single" w:sz="4" w:space="0" w:color="auto"/>
              <w:bottom w:val="single" w:sz="4" w:space="0" w:color="auto"/>
              <w:right w:val="nil"/>
            </w:tcBorders>
            <w:vAlign w:val="center"/>
          </w:tcPr>
          <w:p w14:paraId="5C17F246" w14:textId="77777777" w:rsidR="00F97FE9" w:rsidRDefault="0091019C">
            <w:pPr>
              <w:pStyle w:val="TableText"/>
            </w:pPr>
            <w:r>
              <w:rPr>
                <w:b/>
                <w:u w:val="single"/>
              </w:rPr>
              <w:t>Verbal Dispatch Instructions [Emergency] MOI display</w:t>
            </w:r>
          </w:p>
          <w:p w14:paraId="5C17F247" w14:textId="77777777" w:rsidR="00F97FE9" w:rsidRDefault="0091019C">
            <w:pPr>
              <w:pStyle w:val="TableText"/>
            </w:pPr>
            <w:r>
              <w:t>Issue to AEP un-regulated QSE (AEP UNREG QSE):</w:t>
            </w:r>
          </w:p>
          <w:p w14:paraId="5C17F248" w14:textId="77777777" w:rsidR="00F97FE9" w:rsidRDefault="0091019C" w:rsidP="00666EB3">
            <w:pPr>
              <w:pStyle w:val="TableText"/>
              <w:numPr>
                <w:ilvl w:val="0"/>
                <w:numId w:val="79"/>
              </w:numPr>
            </w:pPr>
            <w:r>
              <w:t>Choose DC Tie tab</w:t>
            </w:r>
          </w:p>
          <w:p w14:paraId="5C17F249" w14:textId="77777777" w:rsidR="00F97FE9" w:rsidRDefault="0091019C" w:rsidP="00666EB3">
            <w:pPr>
              <w:pStyle w:val="TableText"/>
              <w:numPr>
                <w:ilvl w:val="0"/>
                <w:numId w:val="79"/>
              </w:numPr>
            </w:pPr>
            <w:r>
              <w:t>Choose QAEPS2 for Participant Name</w:t>
            </w:r>
          </w:p>
          <w:p w14:paraId="5C17F24A" w14:textId="77777777" w:rsidR="00F97FE9" w:rsidRDefault="0091019C" w:rsidP="00666EB3">
            <w:pPr>
              <w:pStyle w:val="TableText"/>
              <w:numPr>
                <w:ilvl w:val="0"/>
                <w:numId w:val="79"/>
              </w:numPr>
            </w:pPr>
            <w:r>
              <w:t>Choose DC Tie Name</w:t>
            </w:r>
          </w:p>
          <w:p w14:paraId="5C17F24B" w14:textId="77777777" w:rsidR="00F97FE9" w:rsidRDefault="0091019C" w:rsidP="00666EB3">
            <w:pPr>
              <w:pStyle w:val="TableText"/>
              <w:numPr>
                <w:ilvl w:val="0"/>
                <w:numId w:val="79"/>
              </w:numPr>
            </w:pPr>
            <w:r>
              <w:t xml:space="preserve">Enter Up-To MW value </w:t>
            </w:r>
          </w:p>
          <w:p w14:paraId="5C17F24C" w14:textId="77777777" w:rsidR="00F97FE9" w:rsidRDefault="0091019C" w:rsidP="00666EB3">
            <w:pPr>
              <w:pStyle w:val="TableText"/>
              <w:numPr>
                <w:ilvl w:val="0"/>
                <w:numId w:val="79"/>
              </w:numPr>
            </w:pPr>
            <w:r>
              <w:t>Choose PROVIDE EMERGENCY POWER FROM DC TIE - Export for Instruction Type</w:t>
            </w:r>
          </w:p>
          <w:p w14:paraId="5C17F24D" w14:textId="77777777" w:rsidR="00F97FE9" w:rsidRDefault="0091019C" w:rsidP="00666EB3">
            <w:pPr>
              <w:pStyle w:val="TableText"/>
              <w:numPr>
                <w:ilvl w:val="0"/>
                <w:numId w:val="79"/>
              </w:numPr>
            </w:pPr>
            <w:r>
              <w:t>State “Emergency Energy to CENACE” and which DC Ties in “Other Information”</w:t>
            </w:r>
          </w:p>
          <w:p w14:paraId="5C17F24E" w14:textId="77777777" w:rsidR="00F97FE9" w:rsidRDefault="0091019C" w:rsidP="00666EB3">
            <w:pPr>
              <w:pStyle w:val="TableText"/>
              <w:numPr>
                <w:ilvl w:val="0"/>
                <w:numId w:val="79"/>
              </w:numPr>
            </w:pPr>
            <w:r>
              <w:t>Completion Time can be left blank, if unknown and inserted when completion time is known</w:t>
            </w:r>
          </w:p>
          <w:p w14:paraId="5C17F24F" w14:textId="77777777" w:rsidR="00F97FE9" w:rsidRDefault="0091019C" w:rsidP="00666EB3">
            <w:pPr>
              <w:pStyle w:val="TableText"/>
              <w:numPr>
                <w:ilvl w:val="0"/>
                <w:numId w:val="79"/>
              </w:numPr>
            </w:pPr>
            <w:r>
              <w:t>Click “Send” (do not “Commit to Database”)</w:t>
            </w:r>
          </w:p>
          <w:p w14:paraId="5C17F250" w14:textId="77777777" w:rsidR="00F97FE9" w:rsidRDefault="0091019C">
            <w:pPr>
              <w:pStyle w:val="TableText"/>
            </w:pPr>
            <w:r>
              <w:t>Notify AEP un-regulated QSE (AEP UNREG QSE) that electronic Dispatch Instruction has been issued.</w:t>
            </w:r>
          </w:p>
          <w:p w14:paraId="5C17F251" w14:textId="77777777" w:rsidR="00F97FE9" w:rsidRDefault="00F97FE9">
            <w:pPr>
              <w:pStyle w:val="TableText"/>
            </w:pPr>
          </w:p>
          <w:p w14:paraId="5C17F252" w14:textId="77777777" w:rsidR="00F97FE9" w:rsidRDefault="0091019C">
            <w:pPr>
              <w:pStyle w:val="TableText"/>
              <w:rPr>
                <w:b/>
                <w:u w:val="single"/>
              </w:rPr>
            </w:pPr>
            <w:r>
              <w:t xml:space="preserve">When issuing a VDI or confirmation, ensure the use of three-part communication. </w:t>
            </w:r>
          </w:p>
        </w:tc>
      </w:tr>
      <w:tr w:rsidR="00F97FE9" w14:paraId="5C17F25D" w14:textId="77777777">
        <w:trPr>
          <w:trHeight w:val="576"/>
        </w:trPr>
        <w:tc>
          <w:tcPr>
            <w:tcW w:w="1657" w:type="dxa"/>
            <w:tcBorders>
              <w:top w:val="single" w:sz="4" w:space="0" w:color="auto"/>
              <w:left w:val="nil"/>
              <w:bottom w:val="single" w:sz="4" w:space="0" w:color="auto"/>
            </w:tcBorders>
            <w:vAlign w:val="center"/>
          </w:tcPr>
          <w:p w14:paraId="5C17F254" w14:textId="77777777" w:rsidR="00F97FE9" w:rsidRDefault="0091019C">
            <w:pPr>
              <w:pStyle w:val="TableText"/>
              <w:jc w:val="center"/>
              <w:rPr>
                <w:b/>
                <w:bCs/>
              </w:rPr>
            </w:pPr>
            <w:r>
              <w:rPr>
                <w:b/>
                <w:bCs/>
              </w:rPr>
              <w:t>2</w:t>
            </w:r>
          </w:p>
        </w:tc>
        <w:tc>
          <w:tcPr>
            <w:tcW w:w="7488" w:type="dxa"/>
            <w:tcBorders>
              <w:top w:val="single" w:sz="4" w:space="0" w:color="auto"/>
              <w:bottom w:val="single" w:sz="4" w:space="0" w:color="auto"/>
              <w:right w:val="nil"/>
            </w:tcBorders>
            <w:vAlign w:val="center"/>
          </w:tcPr>
          <w:p w14:paraId="5C17F255" w14:textId="77777777" w:rsidR="00F97FE9" w:rsidRDefault="0091019C">
            <w:pPr>
              <w:pStyle w:val="TableText"/>
              <w:tabs>
                <w:tab w:val="left" w:pos="965"/>
                <w:tab w:val="left" w:pos="1685"/>
              </w:tabs>
              <w:ind w:right="688"/>
              <w:rPr>
                <w:b/>
                <w:u w:val="single"/>
              </w:rPr>
            </w:pPr>
            <w:r>
              <w:rPr>
                <w:b/>
                <w:u w:val="single"/>
              </w:rPr>
              <w:t xml:space="preserve">WHEN: </w:t>
            </w:r>
          </w:p>
          <w:p w14:paraId="5C17F256" w14:textId="77777777" w:rsidR="00F97FE9" w:rsidRDefault="0091019C" w:rsidP="00666EB3">
            <w:pPr>
              <w:pStyle w:val="TableText"/>
              <w:numPr>
                <w:ilvl w:val="0"/>
                <w:numId w:val="59"/>
              </w:numPr>
              <w:tabs>
                <w:tab w:val="left" w:pos="965"/>
                <w:tab w:val="left" w:pos="1685"/>
              </w:tabs>
              <w:ind w:right="688"/>
            </w:pPr>
            <w:r>
              <w:t xml:space="preserve">Notified that CENACEs emergency has ended; </w:t>
            </w:r>
          </w:p>
          <w:p w14:paraId="5C17F257" w14:textId="77777777" w:rsidR="00F97FE9" w:rsidRDefault="0091019C">
            <w:pPr>
              <w:pStyle w:val="TableText"/>
              <w:tabs>
                <w:tab w:val="left" w:pos="965"/>
                <w:tab w:val="left" w:pos="1685"/>
              </w:tabs>
              <w:ind w:right="688"/>
              <w:rPr>
                <w:b/>
                <w:u w:val="single"/>
              </w:rPr>
            </w:pPr>
            <w:r>
              <w:rPr>
                <w:b/>
                <w:u w:val="single"/>
              </w:rPr>
              <w:t>THEN:</w:t>
            </w:r>
          </w:p>
          <w:p w14:paraId="5C17F258" w14:textId="77777777" w:rsidR="00F97FE9" w:rsidRDefault="0091019C" w:rsidP="00666EB3">
            <w:pPr>
              <w:pStyle w:val="TableText"/>
              <w:numPr>
                <w:ilvl w:val="0"/>
                <w:numId w:val="22"/>
              </w:numPr>
            </w:pPr>
            <w:r>
              <w:t>Perform/verify the following, if appropriate:</w:t>
            </w:r>
          </w:p>
          <w:p w14:paraId="5C17F259" w14:textId="77777777" w:rsidR="00F97FE9" w:rsidRDefault="0091019C" w:rsidP="00666EB3">
            <w:pPr>
              <w:pStyle w:val="TableText"/>
              <w:numPr>
                <w:ilvl w:val="1"/>
                <w:numId w:val="22"/>
              </w:numPr>
            </w:pPr>
            <w:r>
              <w:t>End emergency energy</w:t>
            </w:r>
          </w:p>
          <w:p w14:paraId="5C17F25A" w14:textId="77777777" w:rsidR="00F97FE9" w:rsidRDefault="0091019C" w:rsidP="00666EB3">
            <w:pPr>
              <w:pStyle w:val="TableText"/>
              <w:numPr>
                <w:ilvl w:val="1"/>
                <w:numId w:val="22"/>
              </w:numPr>
            </w:pPr>
            <w:r>
              <w:t>Verify Completion Time from the Verbal Dispatch Instructions [Emergency] MOI display has a Completion Time entered for the appropriate DC Tie.</w:t>
            </w:r>
          </w:p>
          <w:p w14:paraId="5C17F25B" w14:textId="77777777" w:rsidR="00F97FE9" w:rsidRDefault="0091019C" w:rsidP="00666EB3">
            <w:pPr>
              <w:pStyle w:val="TableText"/>
              <w:numPr>
                <w:ilvl w:val="1"/>
                <w:numId w:val="22"/>
              </w:numPr>
            </w:pPr>
            <w:r>
              <w:t>Re-load E-Tag(s) (see Desktop Guide DC Tie Section 2.5)</w:t>
            </w:r>
          </w:p>
          <w:p w14:paraId="5E2B610B" w14:textId="1FC1E6B1" w:rsidR="00536E3E" w:rsidRDefault="00536E3E" w:rsidP="00666EB3">
            <w:pPr>
              <w:pStyle w:val="TableText"/>
              <w:numPr>
                <w:ilvl w:val="1"/>
                <w:numId w:val="22"/>
              </w:numPr>
            </w:pPr>
            <w:r>
              <w:t xml:space="preserve">Cancel DCTCN </w:t>
            </w:r>
            <w:r w:rsidR="000B4CB5" w:rsidRPr="000B4CB5">
              <w:t>ERCOT Website</w:t>
            </w:r>
            <w:r>
              <w:t xml:space="preserve"> </w:t>
            </w:r>
            <w:r w:rsidR="00E51BEA">
              <w:t>p</w:t>
            </w:r>
            <w:r>
              <w:t>osting message</w:t>
            </w:r>
          </w:p>
          <w:p w14:paraId="5C17F25C" w14:textId="77777777" w:rsidR="00F97FE9" w:rsidRDefault="0091019C" w:rsidP="00666EB3">
            <w:pPr>
              <w:pStyle w:val="TableText"/>
              <w:numPr>
                <w:ilvl w:val="1"/>
                <w:numId w:val="22"/>
              </w:numPr>
            </w:pPr>
            <w:r>
              <w:t>Restart import inadvertent payback</w:t>
            </w:r>
          </w:p>
        </w:tc>
      </w:tr>
      <w:tr w:rsidR="00F97FE9" w14:paraId="5C17F260" w14:textId="77777777">
        <w:trPr>
          <w:trHeight w:val="576"/>
        </w:trPr>
        <w:tc>
          <w:tcPr>
            <w:tcW w:w="1657" w:type="dxa"/>
            <w:tcBorders>
              <w:top w:val="single" w:sz="4" w:space="0" w:color="auto"/>
              <w:left w:val="nil"/>
              <w:bottom w:val="double" w:sz="4" w:space="0" w:color="auto"/>
            </w:tcBorders>
            <w:vAlign w:val="center"/>
          </w:tcPr>
          <w:p w14:paraId="5C17F25E" w14:textId="77777777" w:rsidR="00F97FE9" w:rsidRDefault="0091019C">
            <w:pPr>
              <w:pStyle w:val="TableText"/>
              <w:jc w:val="center"/>
              <w:rPr>
                <w:b/>
                <w:bCs/>
              </w:rPr>
            </w:pPr>
            <w:r>
              <w:rPr>
                <w:b/>
                <w:bCs/>
              </w:rPr>
              <w:t>Log</w:t>
            </w:r>
          </w:p>
        </w:tc>
        <w:tc>
          <w:tcPr>
            <w:tcW w:w="7488" w:type="dxa"/>
            <w:tcBorders>
              <w:top w:val="single" w:sz="4" w:space="0" w:color="auto"/>
              <w:bottom w:val="double" w:sz="4" w:space="0" w:color="auto"/>
              <w:right w:val="nil"/>
            </w:tcBorders>
            <w:vAlign w:val="center"/>
          </w:tcPr>
          <w:p w14:paraId="5C17F25F" w14:textId="77777777" w:rsidR="00F97FE9" w:rsidRDefault="0091019C">
            <w:pPr>
              <w:pStyle w:val="TableText"/>
            </w:pPr>
            <w:r>
              <w:t>Log all actions taken.</w:t>
            </w:r>
          </w:p>
        </w:tc>
      </w:tr>
    </w:tbl>
    <w:p w14:paraId="5C17F261" w14:textId="77777777" w:rsidR="00F97FE9" w:rsidRDefault="00F97FE9">
      <w:pPr>
        <w:pStyle w:val="List2"/>
        <w:ind w:left="0" w:firstLine="0"/>
        <w:jc w:val="both"/>
        <w:rPr>
          <w:b/>
        </w:rPr>
      </w:pPr>
    </w:p>
    <w:p w14:paraId="5C17F262" w14:textId="77777777" w:rsidR="00F97FE9" w:rsidRDefault="0091019C">
      <w:pPr>
        <w:rPr>
          <w:rFonts w:ascii="Times New Roman Bold" w:hAnsi="Times New Roman Bold" w:cs="Arial"/>
          <w:b/>
          <w:bCs/>
          <w:iCs/>
        </w:rPr>
      </w:pPr>
      <w:r>
        <w:rPr>
          <w:rFonts w:ascii="Times New Roman Bold" w:hAnsi="Times New Roman Bold"/>
          <w:i/>
        </w:rPr>
        <w:br w:type="page"/>
      </w:r>
    </w:p>
    <w:p w14:paraId="5C17F263" w14:textId="77777777" w:rsidR="00F97FE9" w:rsidRDefault="0091019C">
      <w:pPr>
        <w:pStyle w:val="Heading2"/>
        <w:ind w:left="720" w:hanging="540"/>
        <w:rPr>
          <w:rFonts w:ascii="Times New Roman Bold" w:hAnsi="Times New Roman Bold"/>
          <w:i w:val="0"/>
          <w:sz w:val="24"/>
          <w:szCs w:val="24"/>
        </w:rPr>
      </w:pPr>
      <w:bookmarkStart w:id="116" w:name="_3.16_Fast_Start_1"/>
      <w:bookmarkStart w:id="117" w:name="_3.174.6_Emergency_Energy"/>
      <w:bookmarkStart w:id="118" w:name="_4.14.7_Loss_of"/>
      <w:bookmarkStart w:id="119" w:name="_4.7_Transmission_Issues"/>
      <w:bookmarkStart w:id="120" w:name="_4.5_Emergency_Condition"/>
      <w:bookmarkStart w:id="121" w:name="_4.3_Emergency_Condition"/>
      <w:bookmarkEnd w:id="116"/>
      <w:bookmarkEnd w:id="117"/>
      <w:bookmarkEnd w:id="118"/>
      <w:bookmarkEnd w:id="119"/>
      <w:bookmarkEnd w:id="120"/>
      <w:bookmarkEnd w:id="121"/>
      <w:r>
        <w:rPr>
          <w:rFonts w:ascii="Times New Roman Bold" w:hAnsi="Times New Roman Bold"/>
          <w:i w:val="0"/>
          <w:sz w:val="24"/>
          <w:szCs w:val="24"/>
        </w:rPr>
        <w:t>4.3</w:t>
      </w:r>
      <w:r>
        <w:rPr>
          <w:rFonts w:ascii="Times New Roman Bold" w:hAnsi="Times New Roman Bold"/>
          <w:i w:val="0"/>
          <w:sz w:val="24"/>
          <w:szCs w:val="24"/>
        </w:rPr>
        <w:tab/>
        <w:t>Emergency Condition in the Areas of the CENACE DC Ties</w:t>
      </w:r>
    </w:p>
    <w:p w14:paraId="5C17F264" w14:textId="77777777" w:rsidR="00F97FE9" w:rsidRDefault="00F97FE9">
      <w:pPr>
        <w:rPr>
          <w:b/>
        </w:rPr>
      </w:pPr>
    </w:p>
    <w:p w14:paraId="5C17F265" w14:textId="77777777" w:rsidR="00F97FE9" w:rsidRDefault="0091019C">
      <w:pPr>
        <w:ind w:left="720"/>
        <w:rPr>
          <w:b/>
        </w:rPr>
      </w:pPr>
      <w:r>
        <w:rPr>
          <w:b/>
        </w:rPr>
        <w:t xml:space="preserve">Procedure Purpose: </w:t>
      </w:r>
      <w:r>
        <w:t>The process to curtail E-Tags for the CENACE Ties and request emergency energy, if needed.</w:t>
      </w:r>
    </w:p>
    <w:p w14:paraId="5C17F266"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924CAC" w14:paraId="5C17F26C" w14:textId="77777777">
        <w:tc>
          <w:tcPr>
            <w:tcW w:w="2628" w:type="dxa"/>
          </w:tcPr>
          <w:p w14:paraId="5C17F267" w14:textId="77777777" w:rsidR="00924CAC" w:rsidRDefault="00924CAC" w:rsidP="00924CAC">
            <w:pPr>
              <w:rPr>
                <w:b/>
                <w:lang w:val="pt-BR"/>
              </w:rPr>
            </w:pPr>
            <w:r>
              <w:rPr>
                <w:b/>
                <w:lang w:val="pt-BR"/>
              </w:rPr>
              <w:t>Protocol Reference</w:t>
            </w:r>
          </w:p>
        </w:tc>
        <w:tc>
          <w:tcPr>
            <w:tcW w:w="1710" w:type="dxa"/>
          </w:tcPr>
          <w:p w14:paraId="5C17F268" w14:textId="18E11E7C" w:rsidR="00924CAC" w:rsidRDefault="00924CAC" w:rsidP="001C43DF">
            <w:pPr>
              <w:rPr>
                <w:b/>
                <w:color w:val="000000"/>
                <w:lang w:val="pt-BR"/>
              </w:rPr>
            </w:pPr>
            <w:r>
              <w:rPr>
                <w:b/>
                <w:color w:val="000000"/>
                <w:lang w:val="pt-BR"/>
              </w:rPr>
              <w:t>4.4.4</w:t>
            </w:r>
          </w:p>
        </w:tc>
        <w:tc>
          <w:tcPr>
            <w:tcW w:w="1404" w:type="dxa"/>
          </w:tcPr>
          <w:p w14:paraId="5C17F269" w14:textId="517380C4" w:rsidR="00924CAC" w:rsidRDefault="001C43DF" w:rsidP="00924CAC">
            <w:pPr>
              <w:rPr>
                <w:b/>
                <w:color w:val="000000"/>
                <w:lang w:val="pt-BR"/>
              </w:rPr>
            </w:pPr>
            <w:r w:rsidRPr="001C43DF">
              <w:rPr>
                <w:b/>
                <w:color w:val="000000"/>
                <w:lang w:val="pt-BR"/>
              </w:rPr>
              <w:t>6.5.9.3.4</w:t>
            </w:r>
          </w:p>
        </w:tc>
        <w:tc>
          <w:tcPr>
            <w:tcW w:w="1557" w:type="dxa"/>
          </w:tcPr>
          <w:p w14:paraId="5C17F26A" w14:textId="1A2C9BD3" w:rsidR="00924CAC" w:rsidRDefault="00924CAC" w:rsidP="00924CAC">
            <w:pPr>
              <w:rPr>
                <w:b/>
                <w:lang w:val="pt-BR"/>
              </w:rPr>
            </w:pPr>
          </w:p>
        </w:tc>
        <w:tc>
          <w:tcPr>
            <w:tcW w:w="1557" w:type="dxa"/>
          </w:tcPr>
          <w:p w14:paraId="5C17F26B" w14:textId="14822067" w:rsidR="00924CAC" w:rsidRDefault="00924CAC" w:rsidP="00F23A1D">
            <w:pPr>
              <w:rPr>
                <w:b/>
                <w:lang w:val="pt-BR"/>
              </w:rPr>
            </w:pPr>
          </w:p>
        </w:tc>
      </w:tr>
      <w:tr w:rsidR="00924CAC" w14:paraId="5C17F272" w14:textId="77777777">
        <w:tc>
          <w:tcPr>
            <w:tcW w:w="2628" w:type="dxa"/>
          </w:tcPr>
          <w:p w14:paraId="5C17F26D" w14:textId="77777777" w:rsidR="00924CAC" w:rsidRDefault="00924CAC" w:rsidP="00924CAC">
            <w:pPr>
              <w:rPr>
                <w:b/>
                <w:lang w:val="pt-BR"/>
              </w:rPr>
            </w:pPr>
            <w:r>
              <w:rPr>
                <w:b/>
                <w:lang w:val="pt-BR"/>
              </w:rPr>
              <w:t>Guide Reference</w:t>
            </w:r>
          </w:p>
        </w:tc>
        <w:tc>
          <w:tcPr>
            <w:tcW w:w="1710" w:type="dxa"/>
          </w:tcPr>
          <w:p w14:paraId="5C17F26E" w14:textId="77777777" w:rsidR="00924CAC" w:rsidRDefault="00924CAC" w:rsidP="00924CAC">
            <w:pPr>
              <w:rPr>
                <w:b/>
                <w:color w:val="000000"/>
                <w:lang w:val="pt-BR"/>
              </w:rPr>
            </w:pPr>
            <w:r>
              <w:rPr>
                <w:b/>
                <w:color w:val="000000"/>
                <w:lang w:val="pt-BR"/>
              </w:rPr>
              <w:t>2.8(2)</w:t>
            </w:r>
          </w:p>
        </w:tc>
        <w:tc>
          <w:tcPr>
            <w:tcW w:w="1404" w:type="dxa"/>
          </w:tcPr>
          <w:p w14:paraId="5C17F26F" w14:textId="77777777" w:rsidR="00924CAC" w:rsidRDefault="00924CAC" w:rsidP="00924CAC">
            <w:pPr>
              <w:rPr>
                <w:b/>
                <w:color w:val="000000"/>
                <w:lang w:val="pt-BR"/>
              </w:rPr>
            </w:pPr>
          </w:p>
        </w:tc>
        <w:tc>
          <w:tcPr>
            <w:tcW w:w="1557" w:type="dxa"/>
          </w:tcPr>
          <w:p w14:paraId="5C17F270" w14:textId="77777777" w:rsidR="00924CAC" w:rsidRDefault="00924CAC" w:rsidP="00924CAC">
            <w:pPr>
              <w:rPr>
                <w:b/>
                <w:lang w:val="pt-BR"/>
              </w:rPr>
            </w:pPr>
          </w:p>
        </w:tc>
        <w:tc>
          <w:tcPr>
            <w:tcW w:w="1557" w:type="dxa"/>
          </w:tcPr>
          <w:p w14:paraId="5C17F271" w14:textId="77777777" w:rsidR="00924CAC" w:rsidRDefault="00924CAC" w:rsidP="00924CAC">
            <w:pPr>
              <w:rPr>
                <w:b/>
                <w:lang w:val="pt-BR"/>
              </w:rPr>
            </w:pPr>
          </w:p>
        </w:tc>
      </w:tr>
      <w:tr w:rsidR="00924CAC" w14:paraId="5C17F278" w14:textId="77777777">
        <w:tc>
          <w:tcPr>
            <w:tcW w:w="2628" w:type="dxa"/>
          </w:tcPr>
          <w:p w14:paraId="5C17F273" w14:textId="77777777" w:rsidR="00924CAC" w:rsidRDefault="00924CAC" w:rsidP="00924CAC">
            <w:pPr>
              <w:rPr>
                <w:b/>
                <w:lang w:val="pt-BR"/>
              </w:rPr>
            </w:pPr>
            <w:r>
              <w:rPr>
                <w:b/>
                <w:lang w:val="pt-BR"/>
              </w:rPr>
              <w:t>NERC Standard</w:t>
            </w:r>
          </w:p>
        </w:tc>
        <w:tc>
          <w:tcPr>
            <w:tcW w:w="1710" w:type="dxa"/>
          </w:tcPr>
          <w:p w14:paraId="5C17F274" w14:textId="1BFC0FD5" w:rsidR="00924CAC" w:rsidRDefault="00924CAC" w:rsidP="00924CAC">
            <w:pPr>
              <w:rPr>
                <w:b/>
                <w:lang w:val="pt-BR"/>
              </w:rPr>
            </w:pPr>
            <w:r>
              <w:rPr>
                <w:b/>
                <w:lang w:val="pt-BR"/>
              </w:rPr>
              <w:t>EOP-011-</w:t>
            </w:r>
            <w:r w:rsidR="008B2858">
              <w:rPr>
                <w:b/>
                <w:lang w:val="pt-BR"/>
              </w:rPr>
              <w:t>2</w:t>
            </w:r>
            <w:r>
              <w:rPr>
                <w:b/>
                <w:lang w:val="pt-BR"/>
              </w:rPr>
              <w:t xml:space="preserve"> R1, R1.1, R1.2, R1.2.4</w:t>
            </w:r>
          </w:p>
        </w:tc>
        <w:tc>
          <w:tcPr>
            <w:tcW w:w="1404" w:type="dxa"/>
          </w:tcPr>
          <w:p w14:paraId="5C17F275" w14:textId="77777777" w:rsidR="00924CAC" w:rsidRDefault="00924CAC" w:rsidP="00924CAC">
            <w:pPr>
              <w:rPr>
                <w:b/>
                <w:lang w:val="pt-BR"/>
              </w:rPr>
            </w:pPr>
          </w:p>
        </w:tc>
        <w:tc>
          <w:tcPr>
            <w:tcW w:w="1557" w:type="dxa"/>
          </w:tcPr>
          <w:p w14:paraId="5C17F276" w14:textId="77777777" w:rsidR="00924CAC" w:rsidRDefault="00924CAC" w:rsidP="00924CAC">
            <w:pPr>
              <w:rPr>
                <w:b/>
                <w:color w:val="000000"/>
                <w:lang w:val="pt-BR"/>
              </w:rPr>
            </w:pPr>
          </w:p>
        </w:tc>
        <w:tc>
          <w:tcPr>
            <w:tcW w:w="1557" w:type="dxa"/>
          </w:tcPr>
          <w:p w14:paraId="5C17F277" w14:textId="77777777" w:rsidR="00924CAC" w:rsidRDefault="00924CAC" w:rsidP="00924CAC">
            <w:pPr>
              <w:rPr>
                <w:b/>
                <w:color w:val="000000"/>
              </w:rPr>
            </w:pPr>
          </w:p>
        </w:tc>
      </w:tr>
    </w:tbl>
    <w:p w14:paraId="5C17F279"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340"/>
        <w:gridCol w:w="4680"/>
      </w:tblGrid>
      <w:tr w:rsidR="00F97FE9" w14:paraId="5C17F27D" w14:textId="77777777">
        <w:tc>
          <w:tcPr>
            <w:tcW w:w="1818" w:type="dxa"/>
          </w:tcPr>
          <w:p w14:paraId="5C17F27A" w14:textId="77777777" w:rsidR="00F97FE9" w:rsidRDefault="0091019C">
            <w:pPr>
              <w:rPr>
                <w:b/>
              </w:rPr>
            </w:pPr>
            <w:r>
              <w:rPr>
                <w:b/>
              </w:rPr>
              <w:t>Version:  1</w:t>
            </w:r>
          </w:p>
        </w:tc>
        <w:tc>
          <w:tcPr>
            <w:tcW w:w="2340" w:type="dxa"/>
          </w:tcPr>
          <w:p w14:paraId="5C17F27B" w14:textId="164B117C" w:rsidR="00F97FE9" w:rsidRDefault="0091019C">
            <w:pPr>
              <w:rPr>
                <w:b/>
              </w:rPr>
            </w:pPr>
            <w:r>
              <w:rPr>
                <w:b/>
              </w:rPr>
              <w:t xml:space="preserve">Revision:  </w:t>
            </w:r>
            <w:r w:rsidR="006B700F">
              <w:rPr>
                <w:b/>
              </w:rPr>
              <w:t>32</w:t>
            </w:r>
          </w:p>
        </w:tc>
        <w:tc>
          <w:tcPr>
            <w:tcW w:w="4680" w:type="dxa"/>
          </w:tcPr>
          <w:p w14:paraId="5C17F27C" w14:textId="38B0A490" w:rsidR="00F97FE9" w:rsidRDefault="0091019C" w:rsidP="00B96B86">
            <w:pPr>
              <w:rPr>
                <w:b/>
              </w:rPr>
            </w:pPr>
            <w:r>
              <w:rPr>
                <w:b/>
              </w:rPr>
              <w:t xml:space="preserve">Effective Date: </w:t>
            </w:r>
            <w:r w:rsidR="00D120D3">
              <w:rPr>
                <w:b/>
              </w:rPr>
              <w:t>December</w:t>
            </w:r>
            <w:r>
              <w:rPr>
                <w:b/>
              </w:rPr>
              <w:t xml:space="preserve"> </w:t>
            </w:r>
            <w:r w:rsidR="00D120D3">
              <w:rPr>
                <w:b/>
              </w:rPr>
              <w:t>3</w:t>
            </w:r>
            <w:r>
              <w:rPr>
                <w:b/>
              </w:rPr>
              <w:t xml:space="preserve">1, </w:t>
            </w:r>
            <w:r w:rsidR="006B700F">
              <w:rPr>
                <w:b/>
              </w:rPr>
              <w:t>2021</w:t>
            </w:r>
          </w:p>
        </w:tc>
      </w:tr>
    </w:tbl>
    <w:p w14:paraId="5C17F27E"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F97FE9" w14:paraId="5C17F281" w14:textId="77777777">
        <w:trPr>
          <w:trHeight w:val="576"/>
          <w:tblHeader/>
        </w:trPr>
        <w:tc>
          <w:tcPr>
            <w:tcW w:w="1430" w:type="dxa"/>
            <w:tcBorders>
              <w:top w:val="double" w:sz="4" w:space="0" w:color="auto"/>
              <w:left w:val="nil"/>
              <w:bottom w:val="double" w:sz="4" w:space="0" w:color="auto"/>
            </w:tcBorders>
            <w:vAlign w:val="center"/>
          </w:tcPr>
          <w:p w14:paraId="5C17F27F"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F280" w14:textId="77777777" w:rsidR="00F97FE9" w:rsidRDefault="0091019C">
            <w:pPr>
              <w:rPr>
                <w:b/>
              </w:rPr>
            </w:pPr>
            <w:r>
              <w:rPr>
                <w:b/>
              </w:rPr>
              <w:t>Action</w:t>
            </w:r>
          </w:p>
        </w:tc>
      </w:tr>
      <w:tr w:rsidR="00F97FE9" w14:paraId="5C17F286" w14:textId="77777777">
        <w:trPr>
          <w:trHeight w:val="576"/>
        </w:trPr>
        <w:tc>
          <w:tcPr>
            <w:tcW w:w="1430" w:type="dxa"/>
            <w:tcBorders>
              <w:top w:val="double" w:sz="4" w:space="0" w:color="auto"/>
              <w:left w:val="nil"/>
              <w:bottom w:val="single" w:sz="4" w:space="0" w:color="auto"/>
            </w:tcBorders>
            <w:vAlign w:val="center"/>
          </w:tcPr>
          <w:p w14:paraId="5C17F282" w14:textId="77777777" w:rsidR="00F97FE9" w:rsidRDefault="0091019C">
            <w:pPr>
              <w:pStyle w:val="TableText"/>
              <w:jc w:val="center"/>
              <w:rPr>
                <w:b/>
                <w:bCs/>
              </w:rPr>
            </w:pPr>
            <w:r>
              <w:rPr>
                <w:b/>
                <w:bCs/>
              </w:rPr>
              <w:t>Turret Phone</w:t>
            </w:r>
          </w:p>
        </w:tc>
        <w:tc>
          <w:tcPr>
            <w:tcW w:w="7488" w:type="dxa"/>
            <w:tcBorders>
              <w:top w:val="double" w:sz="4" w:space="0" w:color="auto"/>
              <w:bottom w:val="single" w:sz="4" w:space="0" w:color="auto"/>
              <w:right w:val="nil"/>
            </w:tcBorders>
          </w:tcPr>
          <w:p w14:paraId="5C17F283" w14:textId="5131A457" w:rsidR="00F97FE9" w:rsidRDefault="0091019C" w:rsidP="00666EB3">
            <w:pPr>
              <w:pStyle w:val="TableText"/>
              <w:numPr>
                <w:ilvl w:val="0"/>
                <w:numId w:val="24"/>
              </w:numPr>
            </w:pPr>
            <w:r>
              <w:t xml:space="preserve">The DC Tie Operator for the Laredo DC Tie can be reached using the Turret phone button labeled (AEP TO), page 4 </w:t>
            </w:r>
          </w:p>
          <w:p w14:paraId="5C17F284" w14:textId="2965F244" w:rsidR="00F97FE9" w:rsidRDefault="0091019C" w:rsidP="00666EB3">
            <w:pPr>
              <w:pStyle w:val="TableText"/>
              <w:numPr>
                <w:ilvl w:val="0"/>
                <w:numId w:val="24"/>
              </w:numPr>
            </w:pPr>
            <w:r>
              <w:t>The DC Tie Operator for the Railroad DC Tie can be reached using the Turret Phone button labeled (</w:t>
            </w:r>
            <w:r w:rsidR="00A76BA2">
              <w:t>ONCOR</w:t>
            </w:r>
            <w:r w:rsidR="00042A87">
              <w:t xml:space="preserve"> DC </w:t>
            </w:r>
            <w:r w:rsidR="00901405">
              <w:t>TIE</w:t>
            </w:r>
            <w:r>
              <w:t>), page 14</w:t>
            </w:r>
          </w:p>
          <w:p w14:paraId="5C17F285" w14:textId="77777777" w:rsidR="00F97FE9" w:rsidRDefault="0091019C" w:rsidP="00666EB3">
            <w:pPr>
              <w:pStyle w:val="TableText"/>
              <w:numPr>
                <w:ilvl w:val="0"/>
                <w:numId w:val="24"/>
              </w:numPr>
            </w:pPr>
            <w:r>
              <w:t xml:space="preserve">AEP un-regulated is the QSE receiving the VDI for emergency energy is issued to and from CENACE.  They can be reached using the Turret phone button labeled (AEP UNREG QSE), page 4  </w:t>
            </w:r>
          </w:p>
        </w:tc>
      </w:tr>
      <w:tr w:rsidR="00F97FE9" w14:paraId="5C17F289" w14:textId="77777777">
        <w:trPr>
          <w:trHeight w:val="576"/>
        </w:trPr>
        <w:tc>
          <w:tcPr>
            <w:tcW w:w="1430" w:type="dxa"/>
            <w:tcBorders>
              <w:top w:val="single" w:sz="4" w:space="0" w:color="auto"/>
              <w:left w:val="nil"/>
              <w:bottom w:val="single" w:sz="4" w:space="0" w:color="auto"/>
            </w:tcBorders>
            <w:vAlign w:val="center"/>
          </w:tcPr>
          <w:p w14:paraId="5C17F287" w14:textId="77777777" w:rsidR="00F97FE9" w:rsidRDefault="0091019C">
            <w:pPr>
              <w:pStyle w:val="TableText"/>
              <w:jc w:val="center"/>
            </w:pPr>
            <w:r>
              <w:rPr>
                <w:b/>
                <w:bCs/>
              </w:rPr>
              <w:t>NOTE</w:t>
            </w:r>
          </w:p>
        </w:tc>
        <w:tc>
          <w:tcPr>
            <w:tcW w:w="7488" w:type="dxa"/>
            <w:tcBorders>
              <w:top w:val="single" w:sz="4" w:space="0" w:color="auto"/>
              <w:bottom w:val="single" w:sz="4" w:space="0" w:color="auto"/>
              <w:right w:val="nil"/>
            </w:tcBorders>
          </w:tcPr>
          <w:p w14:paraId="5C17F288" w14:textId="77777777" w:rsidR="00F97FE9" w:rsidRDefault="0091019C">
            <w:pPr>
              <w:pStyle w:val="TableText"/>
              <w:ind w:right="688"/>
              <w:jc w:val="both"/>
            </w:pPr>
            <w:r>
              <w:t>DC Tie Load shall neither be curtailed during the Adjustment Period, nor for more than one hour at a time, except for the purpose of maintaining reliability.</w:t>
            </w:r>
          </w:p>
        </w:tc>
      </w:tr>
      <w:tr w:rsidR="00F97FE9" w14:paraId="5C17F28C" w14:textId="77777777">
        <w:trPr>
          <w:trHeight w:val="576"/>
        </w:trPr>
        <w:tc>
          <w:tcPr>
            <w:tcW w:w="1430" w:type="dxa"/>
            <w:tcBorders>
              <w:top w:val="single" w:sz="4" w:space="0" w:color="auto"/>
              <w:left w:val="nil"/>
              <w:bottom w:val="double" w:sz="4" w:space="0" w:color="auto"/>
            </w:tcBorders>
            <w:vAlign w:val="center"/>
          </w:tcPr>
          <w:p w14:paraId="5C17F28A" w14:textId="77777777" w:rsidR="00F97FE9" w:rsidRDefault="0091019C">
            <w:pPr>
              <w:pStyle w:val="TableText"/>
              <w:jc w:val="center"/>
              <w:rPr>
                <w:b/>
                <w:bCs/>
              </w:rPr>
            </w:pPr>
            <w:r>
              <w:rPr>
                <w:b/>
              </w:rPr>
              <w:t>NOTE</w:t>
            </w:r>
          </w:p>
        </w:tc>
        <w:tc>
          <w:tcPr>
            <w:tcW w:w="7488" w:type="dxa"/>
            <w:tcBorders>
              <w:top w:val="single" w:sz="4" w:space="0" w:color="auto"/>
              <w:bottom w:val="double" w:sz="4" w:space="0" w:color="auto"/>
              <w:right w:val="nil"/>
            </w:tcBorders>
          </w:tcPr>
          <w:p w14:paraId="5C17F28B" w14:textId="6E13D68B" w:rsidR="00F97FE9" w:rsidRDefault="0091019C" w:rsidP="006970A7">
            <w:pPr>
              <w:pStyle w:val="TableText"/>
              <w:ind w:right="688"/>
              <w:jc w:val="both"/>
            </w:pPr>
            <w:r>
              <w:t xml:space="preserve">When ERCOT curtails an E-Tag whether to zero (0) or a specific MW amount, only CENACE needs to approve the change.  Anytime an approved E-Tag is curtailed or adjusted by ERCOT a </w:t>
            </w:r>
            <w:r w:rsidR="00043049">
              <w:t xml:space="preserve">DC Tie Curtailment Notice (DCTCN) must be posted on the </w:t>
            </w:r>
            <w:r w:rsidR="006970A7">
              <w:t>ERCOT Website</w:t>
            </w:r>
            <w:r>
              <w:t xml:space="preserve">.  See Desktop Guide DC Tie Desk Section 2.8 for flow diagram.  </w:t>
            </w:r>
          </w:p>
        </w:tc>
      </w:tr>
      <w:tr w:rsidR="00F97FE9" w14:paraId="5C17F28E"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F28D" w14:textId="4C4517B7" w:rsidR="00F97FE9" w:rsidRDefault="0091019C">
            <w:pPr>
              <w:pStyle w:val="Heading3"/>
            </w:pPr>
            <w:bookmarkStart w:id="122" w:name="_Transmission_Watch_Issued"/>
            <w:bookmarkEnd w:id="122"/>
            <w:r>
              <w:t>Post-Contingency Overloads on the South DC Ties</w:t>
            </w:r>
          </w:p>
        </w:tc>
      </w:tr>
      <w:tr w:rsidR="00F97FE9" w14:paraId="5C17F29C" w14:textId="77777777">
        <w:trPr>
          <w:trHeight w:val="576"/>
        </w:trPr>
        <w:tc>
          <w:tcPr>
            <w:tcW w:w="1430" w:type="dxa"/>
            <w:tcBorders>
              <w:top w:val="single" w:sz="4" w:space="0" w:color="auto"/>
              <w:left w:val="nil"/>
              <w:bottom w:val="double" w:sz="4" w:space="0" w:color="auto"/>
            </w:tcBorders>
            <w:vAlign w:val="center"/>
          </w:tcPr>
          <w:p w14:paraId="5C17F28F" w14:textId="4DD78E32" w:rsidR="00F97FE9" w:rsidRDefault="00BC18CB">
            <w:pPr>
              <w:pStyle w:val="TableText"/>
              <w:jc w:val="center"/>
              <w:rPr>
                <w:b/>
              </w:rPr>
            </w:pPr>
            <w:r>
              <w:rPr>
                <w:b/>
              </w:rPr>
              <w:t>1</w:t>
            </w:r>
          </w:p>
        </w:tc>
        <w:tc>
          <w:tcPr>
            <w:tcW w:w="7488" w:type="dxa"/>
            <w:tcBorders>
              <w:top w:val="single" w:sz="4" w:space="0" w:color="auto"/>
              <w:bottom w:val="double" w:sz="4" w:space="0" w:color="auto"/>
              <w:right w:val="nil"/>
            </w:tcBorders>
          </w:tcPr>
          <w:p w14:paraId="5C17F290" w14:textId="0EBDB126" w:rsidR="00F97FE9" w:rsidRDefault="0091019C">
            <w:pPr>
              <w:pStyle w:val="TableText"/>
              <w:tabs>
                <w:tab w:val="left" w:pos="965"/>
                <w:tab w:val="left" w:pos="1685"/>
              </w:tabs>
              <w:ind w:right="688"/>
              <w:jc w:val="both"/>
            </w:pPr>
            <w:r>
              <w:t>When post contingency overloads on the south DC Tie(s) (DC_L</w:t>
            </w:r>
            <w:r w:rsidR="00AE53A4">
              <w:t xml:space="preserve"> and/or</w:t>
            </w:r>
            <w:r>
              <w:t xml:space="preserve"> DC_R), it may be necessary to curtail export E-Tags using the Last-in-First-Out (LIFO).  </w:t>
            </w:r>
          </w:p>
          <w:p w14:paraId="5C17F291" w14:textId="77777777" w:rsidR="00F97FE9" w:rsidRDefault="00F97FE9">
            <w:pPr>
              <w:pStyle w:val="TableText"/>
              <w:tabs>
                <w:tab w:val="left" w:pos="965"/>
                <w:tab w:val="left" w:pos="1685"/>
              </w:tabs>
              <w:ind w:right="688"/>
              <w:jc w:val="both"/>
            </w:pPr>
          </w:p>
          <w:p w14:paraId="5C17F292" w14:textId="77777777" w:rsidR="00F97FE9" w:rsidRDefault="0091019C">
            <w:pPr>
              <w:pStyle w:val="TableText"/>
              <w:tabs>
                <w:tab w:val="left" w:pos="965"/>
                <w:tab w:val="left" w:pos="1685"/>
              </w:tabs>
              <w:ind w:right="688"/>
              <w:jc w:val="both"/>
              <w:rPr>
                <w:u w:val="single"/>
              </w:rPr>
            </w:pPr>
            <w:r>
              <w:rPr>
                <w:b/>
                <w:u w:val="single"/>
              </w:rPr>
              <w:t>IF:</w:t>
            </w:r>
          </w:p>
          <w:p w14:paraId="5C17F293" w14:textId="6BA605AC" w:rsidR="00F97FE9" w:rsidRDefault="00792D0B" w:rsidP="00666EB3">
            <w:pPr>
              <w:pStyle w:val="TableText"/>
              <w:numPr>
                <w:ilvl w:val="0"/>
                <w:numId w:val="56"/>
              </w:numPr>
              <w:tabs>
                <w:tab w:val="left" w:pos="965"/>
                <w:tab w:val="left" w:pos="1685"/>
              </w:tabs>
              <w:ind w:right="688"/>
              <w:jc w:val="both"/>
            </w:pPr>
            <w:r>
              <w:t>T</w:t>
            </w:r>
            <w:r w:rsidR="006B700F">
              <w:t>here is a</w:t>
            </w:r>
            <w:r w:rsidR="0091019C">
              <w:t xml:space="preserve"> need to curtail (which includes reductions) exports on a specific DC Tie;</w:t>
            </w:r>
          </w:p>
          <w:p w14:paraId="5C17F294" w14:textId="77777777" w:rsidR="00F97FE9" w:rsidRDefault="0091019C">
            <w:pPr>
              <w:pStyle w:val="TableText"/>
              <w:tabs>
                <w:tab w:val="left" w:pos="965"/>
                <w:tab w:val="left" w:pos="1685"/>
              </w:tabs>
              <w:ind w:right="688"/>
              <w:jc w:val="both"/>
              <w:rPr>
                <w:b/>
                <w:u w:val="single"/>
              </w:rPr>
            </w:pPr>
            <w:r>
              <w:rPr>
                <w:b/>
                <w:u w:val="single"/>
              </w:rPr>
              <w:t>THEN:</w:t>
            </w:r>
          </w:p>
          <w:p w14:paraId="0F09E5D3" w14:textId="1B244065" w:rsidR="00792D0B" w:rsidRDefault="00792D0B" w:rsidP="00666EB3">
            <w:pPr>
              <w:pStyle w:val="TableText"/>
              <w:numPr>
                <w:ilvl w:val="0"/>
                <w:numId w:val="56"/>
              </w:numPr>
              <w:tabs>
                <w:tab w:val="left" w:pos="965"/>
                <w:tab w:val="left" w:pos="1685"/>
              </w:tabs>
              <w:ind w:right="688"/>
              <w:jc w:val="both"/>
            </w:pPr>
            <w:r>
              <w:t>Coordinate with the Transmission &amp; Security Operator</w:t>
            </w:r>
          </w:p>
          <w:p w14:paraId="5C17F295" w14:textId="5B347DC3" w:rsidR="00F97FE9" w:rsidRDefault="0091019C" w:rsidP="00666EB3">
            <w:pPr>
              <w:pStyle w:val="TableText"/>
              <w:numPr>
                <w:ilvl w:val="0"/>
                <w:numId w:val="56"/>
              </w:numPr>
              <w:tabs>
                <w:tab w:val="left" w:pos="965"/>
                <w:tab w:val="left" w:pos="1685"/>
              </w:tabs>
              <w:ind w:right="688"/>
              <w:jc w:val="both"/>
            </w:pPr>
            <w:r>
              <w:t xml:space="preserve">Verify the MW amount the E-tag needs to be curtailed </w:t>
            </w:r>
          </w:p>
          <w:p w14:paraId="5C17F296" w14:textId="77777777" w:rsidR="00F97FE9" w:rsidRDefault="0091019C" w:rsidP="00666EB3">
            <w:pPr>
              <w:pStyle w:val="TableText"/>
              <w:numPr>
                <w:ilvl w:val="0"/>
                <w:numId w:val="56"/>
              </w:numPr>
              <w:tabs>
                <w:tab w:val="left" w:pos="965"/>
                <w:tab w:val="left" w:pos="1685"/>
              </w:tabs>
              <w:ind w:right="688"/>
              <w:jc w:val="both"/>
            </w:pPr>
            <w:r>
              <w:t>Curtail the appropriate E-Tag to the MW amount needed (see Desktop Guide DC Tie Section 2.3 or 2.4)</w:t>
            </w:r>
          </w:p>
          <w:p w14:paraId="7C64CC2D" w14:textId="07C9796F" w:rsidR="00536E3E" w:rsidRDefault="008B3EC2" w:rsidP="00666EB3">
            <w:pPr>
              <w:pStyle w:val="TableText"/>
              <w:numPr>
                <w:ilvl w:val="0"/>
                <w:numId w:val="56"/>
              </w:numPr>
              <w:jc w:val="both"/>
            </w:pPr>
            <w:r>
              <w:t xml:space="preserve">Post the appropriate Preformatted DCTCN Notice to the </w:t>
            </w:r>
            <w:r w:rsidR="00D120D3" w:rsidRPr="00D120D3">
              <w:t>ERCOT Website</w:t>
            </w:r>
            <w:r w:rsidR="00536E3E">
              <w:t xml:space="preserve"> </w:t>
            </w:r>
          </w:p>
          <w:p w14:paraId="4E69C6FE" w14:textId="41F9D35B" w:rsidR="00536E3E" w:rsidRDefault="00536E3E" w:rsidP="00666EB3">
            <w:pPr>
              <w:pStyle w:val="TableText"/>
              <w:numPr>
                <w:ilvl w:val="1"/>
                <w:numId w:val="56"/>
              </w:numPr>
              <w:tabs>
                <w:tab w:val="left" w:pos="965"/>
                <w:tab w:val="left" w:pos="1685"/>
              </w:tabs>
              <w:ind w:right="688"/>
              <w:jc w:val="both"/>
            </w:pPr>
            <w:r>
              <w:t>Use the canned message</w:t>
            </w:r>
          </w:p>
          <w:p w14:paraId="5C17F297" w14:textId="77777777" w:rsidR="00F97FE9" w:rsidRDefault="0091019C" w:rsidP="00666EB3">
            <w:pPr>
              <w:pStyle w:val="TableText"/>
              <w:numPr>
                <w:ilvl w:val="0"/>
                <w:numId w:val="56"/>
              </w:numPr>
              <w:tabs>
                <w:tab w:val="left" w:pos="965"/>
                <w:tab w:val="left" w:pos="1685"/>
              </w:tabs>
              <w:ind w:right="688"/>
              <w:jc w:val="both"/>
            </w:pPr>
            <w:r>
              <w:t>Notify the appropriate DC Tie Operator with curtailment information and instruct them to ramp the DC Tie and to notify CENACE</w:t>
            </w:r>
          </w:p>
          <w:p w14:paraId="5C17F298" w14:textId="77777777" w:rsidR="00F97FE9" w:rsidRDefault="0091019C" w:rsidP="00666EB3">
            <w:pPr>
              <w:pStyle w:val="TableText"/>
              <w:numPr>
                <w:ilvl w:val="0"/>
                <w:numId w:val="56"/>
              </w:numPr>
              <w:tabs>
                <w:tab w:val="left" w:pos="965"/>
                <w:tab w:val="left" w:pos="1685"/>
              </w:tabs>
              <w:ind w:right="688"/>
              <w:jc w:val="both"/>
            </w:pPr>
            <w:r>
              <w:t xml:space="preserve">Notify PSE with curtailment information and reason. </w:t>
            </w:r>
          </w:p>
          <w:p w14:paraId="5C17F299" w14:textId="77777777" w:rsidR="00F97FE9" w:rsidRDefault="00F97FE9">
            <w:pPr>
              <w:pStyle w:val="TableText"/>
              <w:tabs>
                <w:tab w:val="left" w:pos="965"/>
                <w:tab w:val="left" w:pos="1685"/>
              </w:tabs>
              <w:ind w:right="688"/>
              <w:jc w:val="both"/>
            </w:pPr>
          </w:p>
          <w:p w14:paraId="5C17F29A" w14:textId="77777777" w:rsidR="00F97FE9" w:rsidRDefault="0091019C">
            <w:pPr>
              <w:pStyle w:val="TableText"/>
              <w:rPr>
                <w:b/>
              </w:rPr>
            </w:pPr>
            <w:r>
              <w:rPr>
                <w:b/>
                <w:highlight w:val="yellow"/>
                <w:u w:val="single"/>
              </w:rPr>
              <w:t>Typical script to appropriate DC Tie Operator</w:t>
            </w:r>
            <w:r>
              <w:rPr>
                <w:b/>
                <w:highlight w:val="yellow"/>
              </w:rPr>
              <w:t>:</w:t>
            </w:r>
          </w:p>
          <w:p w14:paraId="5C17F29B" w14:textId="77777777" w:rsidR="00F97FE9" w:rsidRDefault="0091019C">
            <w:pPr>
              <w:pStyle w:val="TableText"/>
              <w:ind w:right="688"/>
              <w:jc w:val="both"/>
            </w:pPr>
            <w:r>
              <w:t>This is ERCOT Operator [first and last name].  ERCOT has curtailed E-Tag(s) [tag number(s)] on the [DC Tie name] to [state MW amount] starting at [xx:xx] due to a Transmission Watch issued for the South DC Tie(s) p</w:t>
            </w:r>
            <w:r>
              <w:rPr>
                <w:color w:val="000000"/>
              </w:rPr>
              <w:t>ost contingency loss of [constraint name</w:t>
            </w:r>
            <w:r>
              <w:t xml:space="preserve">].  Please ramp the Tie accordingly and notify CENACE. Please repeat this back to me.  That is correct.  Thank you.”  </w:t>
            </w:r>
          </w:p>
        </w:tc>
      </w:tr>
      <w:tr w:rsidR="00F97FE9" w14:paraId="5C17F29E"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F29D" w14:textId="77777777" w:rsidR="00F97FE9" w:rsidRDefault="0091019C">
            <w:pPr>
              <w:pStyle w:val="Heading3"/>
            </w:pPr>
            <w:bookmarkStart w:id="123" w:name="_Transmission_Watch_Issued_1"/>
            <w:bookmarkEnd w:id="123"/>
            <w:r>
              <w:t>Transmission Watch Issued for the Rio Grande Valley Import</w:t>
            </w:r>
          </w:p>
        </w:tc>
      </w:tr>
      <w:tr w:rsidR="000E1F5C" w14:paraId="07F8EB35" w14:textId="77777777" w:rsidTr="000801AE">
        <w:trPr>
          <w:trHeight w:val="576"/>
        </w:trPr>
        <w:tc>
          <w:tcPr>
            <w:tcW w:w="1430" w:type="dxa"/>
            <w:tcBorders>
              <w:top w:val="single" w:sz="4" w:space="0" w:color="auto"/>
              <w:left w:val="nil"/>
              <w:bottom w:val="single" w:sz="4" w:space="0" w:color="auto"/>
            </w:tcBorders>
            <w:vAlign w:val="center"/>
          </w:tcPr>
          <w:p w14:paraId="22E4E91B" w14:textId="224D557C" w:rsidR="000E1F5C" w:rsidRDefault="000801AE" w:rsidP="00D33D87">
            <w:pPr>
              <w:pStyle w:val="TableText"/>
              <w:jc w:val="center"/>
              <w:rPr>
                <w:b/>
              </w:rPr>
            </w:pPr>
            <w:r>
              <w:rPr>
                <w:b/>
                <w:bCs/>
              </w:rPr>
              <w:t>NOTE</w:t>
            </w:r>
          </w:p>
        </w:tc>
        <w:tc>
          <w:tcPr>
            <w:tcW w:w="7488" w:type="dxa"/>
            <w:tcBorders>
              <w:top w:val="single" w:sz="4" w:space="0" w:color="auto"/>
              <w:bottom w:val="single" w:sz="4" w:space="0" w:color="auto"/>
              <w:right w:val="nil"/>
            </w:tcBorders>
          </w:tcPr>
          <w:p w14:paraId="758B9C52" w14:textId="541EDC45" w:rsidR="00D461BA" w:rsidRDefault="000E1F5C" w:rsidP="000E1F5C">
            <w:pPr>
              <w:pStyle w:val="TableText"/>
              <w:tabs>
                <w:tab w:val="left" w:pos="965"/>
                <w:tab w:val="left" w:pos="1685"/>
              </w:tabs>
              <w:ind w:right="688"/>
              <w:jc w:val="both"/>
            </w:pPr>
            <w:r>
              <w:t xml:space="preserve">When ERCOT curtails an E-Tag whether to zero (0) or a specific MW amount, only CENACE needs to approve the change.  Anytime an approved E-Tag is curtailed or adjusted by ERCOT a DC Tie Curtailment Notice (DCTCN) must be posted on the </w:t>
            </w:r>
            <w:r w:rsidR="000B4CB5" w:rsidRPr="000B4CB5">
              <w:t>ERCOT Website</w:t>
            </w:r>
            <w:r>
              <w:t xml:space="preserve">. </w:t>
            </w:r>
          </w:p>
        </w:tc>
      </w:tr>
      <w:tr w:rsidR="00F97FE9" w14:paraId="5C17F2AC" w14:textId="77777777">
        <w:trPr>
          <w:trHeight w:val="576"/>
        </w:trPr>
        <w:tc>
          <w:tcPr>
            <w:tcW w:w="1430" w:type="dxa"/>
            <w:tcBorders>
              <w:top w:val="single" w:sz="4" w:space="0" w:color="auto"/>
              <w:left w:val="nil"/>
              <w:bottom w:val="double" w:sz="4" w:space="0" w:color="auto"/>
            </w:tcBorders>
            <w:vAlign w:val="center"/>
          </w:tcPr>
          <w:p w14:paraId="5C17F29F" w14:textId="3DA387DF" w:rsidR="00F97FE9" w:rsidRDefault="0091019C">
            <w:pPr>
              <w:pStyle w:val="TableText"/>
              <w:jc w:val="center"/>
              <w:rPr>
                <w:b/>
              </w:rPr>
            </w:pPr>
            <w:r>
              <w:rPr>
                <w:b/>
              </w:rPr>
              <w:t>1</w:t>
            </w:r>
          </w:p>
        </w:tc>
        <w:tc>
          <w:tcPr>
            <w:tcW w:w="7488" w:type="dxa"/>
            <w:tcBorders>
              <w:top w:val="single" w:sz="4" w:space="0" w:color="auto"/>
              <w:bottom w:val="double" w:sz="4" w:space="0" w:color="auto"/>
              <w:right w:val="nil"/>
            </w:tcBorders>
          </w:tcPr>
          <w:p w14:paraId="5C17F2A0" w14:textId="77777777" w:rsidR="00F97FE9" w:rsidRDefault="0091019C">
            <w:pPr>
              <w:pStyle w:val="TableText"/>
              <w:tabs>
                <w:tab w:val="left" w:pos="965"/>
                <w:tab w:val="left" w:pos="1685"/>
              </w:tabs>
              <w:ind w:right="688"/>
              <w:jc w:val="both"/>
            </w:pPr>
            <w:r>
              <w:t xml:space="preserve">When ERCOT has issued a Transmission Watch for the Rio Grande Valley Import, it may be necessary to curtail export E-Tags using the Last-in-First-Out (LIFO).  </w:t>
            </w:r>
          </w:p>
          <w:p w14:paraId="5C17F2A1" w14:textId="77777777" w:rsidR="00F97FE9" w:rsidRDefault="00F97FE9">
            <w:pPr>
              <w:pStyle w:val="TableText"/>
              <w:tabs>
                <w:tab w:val="left" w:pos="965"/>
                <w:tab w:val="left" w:pos="1685"/>
              </w:tabs>
              <w:ind w:right="688"/>
              <w:jc w:val="both"/>
            </w:pPr>
          </w:p>
          <w:p w14:paraId="5C17F2A2" w14:textId="77777777" w:rsidR="00F97FE9" w:rsidRDefault="0091019C">
            <w:pPr>
              <w:pStyle w:val="TableText"/>
              <w:tabs>
                <w:tab w:val="left" w:pos="965"/>
                <w:tab w:val="left" w:pos="1685"/>
              </w:tabs>
              <w:ind w:right="688"/>
              <w:jc w:val="both"/>
              <w:rPr>
                <w:u w:val="single"/>
              </w:rPr>
            </w:pPr>
            <w:r>
              <w:rPr>
                <w:b/>
                <w:u w:val="single"/>
              </w:rPr>
              <w:t>IF:</w:t>
            </w:r>
          </w:p>
          <w:p w14:paraId="5711C526" w14:textId="77777777" w:rsidR="007C2329" w:rsidRDefault="008115BE" w:rsidP="006C5B8D">
            <w:pPr>
              <w:pStyle w:val="TableText"/>
              <w:tabs>
                <w:tab w:val="left" w:pos="965"/>
                <w:tab w:val="left" w:pos="1685"/>
              </w:tabs>
              <w:ind w:right="688"/>
              <w:jc w:val="both"/>
            </w:pPr>
            <w:r>
              <w:t>There is a</w:t>
            </w:r>
            <w:r w:rsidR="0091019C">
              <w:t xml:space="preserve"> need to curtail (which includes reductions) exports on a specific DC Tie</w:t>
            </w:r>
          </w:p>
          <w:p w14:paraId="5C17F2A4" w14:textId="594C16C1" w:rsidR="00F97FE9" w:rsidRPr="006C5B8D" w:rsidRDefault="0091019C" w:rsidP="006C5B8D">
            <w:pPr>
              <w:pStyle w:val="TableText"/>
              <w:tabs>
                <w:tab w:val="left" w:pos="965"/>
                <w:tab w:val="left" w:pos="1685"/>
              </w:tabs>
              <w:ind w:right="688"/>
              <w:jc w:val="both"/>
              <w:rPr>
                <w:b/>
                <w:u w:val="single"/>
              </w:rPr>
            </w:pPr>
            <w:r w:rsidRPr="006C5B8D">
              <w:rPr>
                <w:b/>
                <w:u w:val="single"/>
              </w:rPr>
              <w:t>THEN:</w:t>
            </w:r>
          </w:p>
          <w:p w14:paraId="0F919766" w14:textId="37BDCA26" w:rsidR="006C5B8D" w:rsidRDefault="006C5B8D" w:rsidP="00666EB3">
            <w:pPr>
              <w:pStyle w:val="TableText"/>
              <w:numPr>
                <w:ilvl w:val="0"/>
                <w:numId w:val="56"/>
              </w:numPr>
              <w:tabs>
                <w:tab w:val="left" w:pos="965"/>
                <w:tab w:val="left" w:pos="1685"/>
              </w:tabs>
              <w:ind w:right="688"/>
              <w:jc w:val="both"/>
            </w:pPr>
            <w:r>
              <w:t>Coordinate with the Transmission &amp; Security operator</w:t>
            </w:r>
          </w:p>
          <w:p w14:paraId="5C17F2A5" w14:textId="4AE3F9A4" w:rsidR="00F97FE9" w:rsidRDefault="0091019C" w:rsidP="00666EB3">
            <w:pPr>
              <w:pStyle w:val="TableText"/>
              <w:numPr>
                <w:ilvl w:val="0"/>
                <w:numId w:val="56"/>
              </w:numPr>
              <w:tabs>
                <w:tab w:val="left" w:pos="965"/>
                <w:tab w:val="left" w:pos="1685"/>
              </w:tabs>
              <w:ind w:right="688"/>
              <w:jc w:val="both"/>
            </w:pPr>
            <w:r>
              <w:t xml:space="preserve">Verify the MW amount the E-tag needs to be curtailed </w:t>
            </w:r>
          </w:p>
          <w:p w14:paraId="5C17F2A6" w14:textId="77777777" w:rsidR="00F97FE9" w:rsidRDefault="0091019C" w:rsidP="00666EB3">
            <w:pPr>
              <w:pStyle w:val="TableText"/>
              <w:numPr>
                <w:ilvl w:val="0"/>
                <w:numId w:val="56"/>
              </w:numPr>
              <w:tabs>
                <w:tab w:val="left" w:pos="965"/>
                <w:tab w:val="left" w:pos="1685"/>
              </w:tabs>
              <w:ind w:right="688"/>
              <w:jc w:val="both"/>
            </w:pPr>
            <w:r>
              <w:t>Curtail the appropriate E-Tag to the MW amount needed (see Desktop Guide DC Tie Section 2.3 or 2.4)</w:t>
            </w:r>
          </w:p>
          <w:p w14:paraId="3BA76EEA" w14:textId="26ECDCCD" w:rsidR="006129ED" w:rsidRDefault="008B3EC2" w:rsidP="00666EB3">
            <w:pPr>
              <w:pStyle w:val="TableText"/>
              <w:numPr>
                <w:ilvl w:val="0"/>
                <w:numId w:val="56"/>
              </w:numPr>
              <w:jc w:val="both"/>
            </w:pPr>
            <w:r>
              <w:t xml:space="preserve">Post the appropriate Preformatted DCTCN Notice to the </w:t>
            </w:r>
            <w:r w:rsidR="00D120D3" w:rsidRPr="00D120D3">
              <w:t>ERCOT Website</w:t>
            </w:r>
            <w:r w:rsidR="006129ED">
              <w:t xml:space="preserve"> </w:t>
            </w:r>
          </w:p>
          <w:p w14:paraId="4381D7B6" w14:textId="2156C7F9" w:rsidR="006129ED" w:rsidRDefault="006129ED" w:rsidP="00666EB3">
            <w:pPr>
              <w:pStyle w:val="TableText"/>
              <w:numPr>
                <w:ilvl w:val="1"/>
                <w:numId w:val="56"/>
              </w:numPr>
              <w:tabs>
                <w:tab w:val="left" w:pos="965"/>
                <w:tab w:val="left" w:pos="1685"/>
              </w:tabs>
              <w:ind w:right="688"/>
              <w:jc w:val="both"/>
            </w:pPr>
            <w:r>
              <w:t>Use the canned message</w:t>
            </w:r>
          </w:p>
          <w:p w14:paraId="5C17F2A7" w14:textId="77777777" w:rsidR="00F97FE9" w:rsidRDefault="0091019C" w:rsidP="00666EB3">
            <w:pPr>
              <w:pStyle w:val="TableText"/>
              <w:numPr>
                <w:ilvl w:val="0"/>
                <w:numId w:val="56"/>
              </w:numPr>
              <w:tabs>
                <w:tab w:val="left" w:pos="965"/>
                <w:tab w:val="left" w:pos="1685"/>
              </w:tabs>
              <w:ind w:right="688"/>
              <w:jc w:val="both"/>
            </w:pPr>
            <w:r>
              <w:t>Notify the appropriate DC Tie Operator with curtailment information and instruct them to ramp the DC Tie and to notify CENACE</w:t>
            </w:r>
          </w:p>
          <w:p w14:paraId="5C17F2A8" w14:textId="77777777" w:rsidR="00F97FE9" w:rsidRDefault="0091019C" w:rsidP="00666EB3">
            <w:pPr>
              <w:pStyle w:val="TableText"/>
              <w:numPr>
                <w:ilvl w:val="0"/>
                <w:numId w:val="56"/>
              </w:numPr>
              <w:tabs>
                <w:tab w:val="left" w:pos="965"/>
                <w:tab w:val="left" w:pos="1685"/>
              </w:tabs>
              <w:ind w:right="688"/>
              <w:jc w:val="both"/>
            </w:pPr>
            <w:r>
              <w:t xml:space="preserve">Notify PSE with curtailment information and reason. </w:t>
            </w:r>
          </w:p>
          <w:p w14:paraId="5C17F2A9" w14:textId="77777777" w:rsidR="00F97FE9" w:rsidRDefault="00F97FE9">
            <w:pPr>
              <w:pStyle w:val="TableText"/>
              <w:tabs>
                <w:tab w:val="left" w:pos="965"/>
                <w:tab w:val="left" w:pos="1685"/>
              </w:tabs>
              <w:ind w:right="688"/>
              <w:jc w:val="both"/>
            </w:pPr>
          </w:p>
          <w:p w14:paraId="5C17F2AA" w14:textId="77777777" w:rsidR="00F97FE9" w:rsidRDefault="0091019C">
            <w:pPr>
              <w:pStyle w:val="TableText"/>
              <w:rPr>
                <w:b/>
              </w:rPr>
            </w:pPr>
            <w:r>
              <w:rPr>
                <w:b/>
                <w:highlight w:val="yellow"/>
                <w:u w:val="single"/>
              </w:rPr>
              <w:t>Typical script to appropriate DC Tie Operator</w:t>
            </w:r>
            <w:r>
              <w:rPr>
                <w:b/>
                <w:highlight w:val="yellow"/>
              </w:rPr>
              <w:t>:</w:t>
            </w:r>
          </w:p>
          <w:p w14:paraId="5C17F2AB" w14:textId="77777777" w:rsidR="00F97FE9" w:rsidRDefault="0091019C">
            <w:pPr>
              <w:pStyle w:val="TableText"/>
              <w:ind w:right="688"/>
              <w:jc w:val="both"/>
            </w:pPr>
            <w:r>
              <w:t xml:space="preserve">This is ERCOT Operator [first and last name].  ERCOT has curtailed E-Tag(s) [tag number(s)] on the [DC Tie name] to [state MW amount] starting at [xx:xx] due to a Transmission Watch issued for the Rio Grande Valley Import.  Please ramp the Tie accordingly and notify CENACE. Please repeat this back to me.  That is correct.  Thank you.”  </w:t>
            </w:r>
          </w:p>
        </w:tc>
      </w:tr>
      <w:tr w:rsidR="00F97FE9" w14:paraId="5C17F2AE"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5C17F2AD" w14:textId="77777777" w:rsidR="00F97FE9" w:rsidRDefault="0091019C">
            <w:pPr>
              <w:pStyle w:val="Heading3"/>
            </w:pPr>
            <w:bookmarkStart w:id="124" w:name="_Transmission_Issues_Within_2"/>
            <w:bookmarkStart w:id="125" w:name="_Emergency_Condition_within"/>
            <w:bookmarkEnd w:id="124"/>
            <w:bookmarkEnd w:id="125"/>
            <w:r>
              <w:t>Emergency Condition within ERCOT</w:t>
            </w:r>
          </w:p>
        </w:tc>
      </w:tr>
      <w:tr w:rsidR="000801AE" w14:paraId="5CA7B12B" w14:textId="77777777" w:rsidTr="00D33D87">
        <w:trPr>
          <w:trHeight w:val="576"/>
        </w:trPr>
        <w:tc>
          <w:tcPr>
            <w:tcW w:w="1430" w:type="dxa"/>
            <w:tcBorders>
              <w:top w:val="double" w:sz="4" w:space="0" w:color="auto"/>
              <w:left w:val="nil"/>
              <w:bottom w:val="single" w:sz="4" w:space="0" w:color="auto"/>
            </w:tcBorders>
            <w:shd w:val="clear" w:color="auto" w:fill="auto"/>
            <w:vAlign w:val="center"/>
          </w:tcPr>
          <w:p w14:paraId="6EA19646" w14:textId="7A209CA5" w:rsidR="000801AE" w:rsidRDefault="000801AE" w:rsidP="00D33D87">
            <w:pPr>
              <w:pStyle w:val="TableText"/>
              <w:jc w:val="center"/>
              <w:rPr>
                <w:b/>
              </w:rPr>
            </w:pPr>
            <w:r>
              <w:rPr>
                <w:b/>
                <w:bCs/>
              </w:rPr>
              <w:t>NOTE</w:t>
            </w:r>
          </w:p>
        </w:tc>
        <w:tc>
          <w:tcPr>
            <w:tcW w:w="7488" w:type="dxa"/>
            <w:tcBorders>
              <w:top w:val="double" w:sz="4" w:space="0" w:color="auto"/>
              <w:bottom w:val="single" w:sz="4" w:space="0" w:color="auto"/>
              <w:right w:val="nil"/>
            </w:tcBorders>
          </w:tcPr>
          <w:p w14:paraId="1BD8865F" w14:textId="10FC4E0B" w:rsidR="000801AE" w:rsidRDefault="000801AE" w:rsidP="000801AE">
            <w:pPr>
              <w:pStyle w:val="TableText"/>
              <w:tabs>
                <w:tab w:val="left" w:pos="965"/>
                <w:tab w:val="left" w:pos="1685"/>
              </w:tabs>
              <w:ind w:right="688"/>
              <w:jc w:val="both"/>
            </w:pPr>
            <w:r>
              <w:t xml:space="preserve">When ERCOT curtails an E-Tag whether to zero (0) or a specific MW amount, only CENACE needs to approve the change.  Anytime an approved E-Tag is curtailed or adjusted by ERCOT a DC Tie Curtailment Notice (DCTCN) must be posted on the </w:t>
            </w:r>
            <w:r w:rsidR="006970A7">
              <w:t>ERCOT Website</w:t>
            </w:r>
            <w:r>
              <w:t xml:space="preserve">. </w:t>
            </w:r>
          </w:p>
        </w:tc>
      </w:tr>
      <w:tr w:rsidR="00F97FE9" w14:paraId="5C17F2BC" w14:textId="77777777" w:rsidTr="000801AE">
        <w:trPr>
          <w:trHeight w:val="576"/>
        </w:trPr>
        <w:tc>
          <w:tcPr>
            <w:tcW w:w="1430" w:type="dxa"/>
            <w:tcBorders>
              <w:top w:val="single" w:sz="4" w:space="0" w:color="auto"/>
              <w:left w:val="nil"/>
              <w:bottom w:val="single" w:sz="4" w:space="0" w:color="auto"/>
            </w:tcBorders>
            <w:shd w:val="clear" w:color="auto" w:fill="auto"/>
            <w:vAlign w:val="center"/>
          </w:tcPr>
          <w:p w14:paraId="5C17F2AF" w14:textId="1D518316" w:rsidR="00F97FE9" w:rsidRDefault="0091019C">
            <w:pPr>
              <w:pStyle w:val="TableText"/>
              <w:jc w:val="center"/>
              <w:rPr>
                <w:b/>
              </w:rPr>
            </w:pPr>
            <w:r>
              <w:rPr>
                <w:b/>
              </w:rPr>
              <w:t>1</w:t>
            </w:r>
          </w:p>
        </w:tc>
        <w:tc>
          <w:tcPr>
            <w:tcW w:w="7488" w:type="dxa"/>
            <w:tcBorders>
              <w:top w:val="single" w:sz="4" w:space="0" w:color="auto"/>
              <w:bottom w:val="single" w:sz="4" w:space="0" w:color="auto"/>
              <w:right w:val="nil"/>
            </w:tcBorders>
          </w:tcPr>
          <w:p w14:paraId="5C17F2B0" w14:textId="77777777" w:rsidR="00F97FE9" w:rsidRDefault="0091019C">
            <w:pPr>
              <w:pStyle w:val="TableText"/>
              <w:tabs>
                <w:tab w:val="left" w:pos="965"/>
                <w:tab w:val="left" w:pos="1685"/>
              </w:tabs>
              <w:ind w:right="688"/>
              <w:jc w:val="both"/>
            </w:pPr>
            <w:r>
              <w:t xml:space="preserve">When ERCOT is in an emergency, it may be necessary to curtail export E-Tags using the Last-in-First-Out (LIFO).  </w:t>
            </w:r>
          </w:p>
          <w:p w14:paraId="5C17F2B1" w14:textId="77777777" w:rsidR="00F97FE9" w:rsidRDefault="00F97FE9">
            <w:pPr>
              <w:pStyle w:val="TableText"/>
              <w:tabs>
                <w:tab w:val="left" w:pos="965"/>
                <w:tab w:val="left" w:pos="1685"/>
              </w:tabs>
              <w:ind w:right="688"/>
              <w:jc w:val="both"/>
            </w:pPr>
          </w:p>
          <w:p w14:paraId="5C17F2B2" w14:textId="77777777" w:rsidR="00F97FE9" w:rsidRDefault="0091019C">
            <w:pPr>
              <w:pStyle w:val="TableText"/>
              <w:tabs>
                <w:tab w:val="left" w:pos="965"/>
                <w:tab w:val="left" w:pos="1685"/>
              </w:tabs>
              <w:ind w:right="688"/>
              <w:jc w:val="both"/>
              <w:rPr>
                <w:u w:val="single"/>
              </w:rPr>
            </w:pPr>
            <w:r>
              <w:rPr>
                <w:b/>
                <w:u w:val="single"/>
              </w:rPr>
              <w:t>IF:</w:t>
            </w:r>
          </w:p>
          <w:p w14:paraId="5C17F2B3" w14:textId="67DF5E3E" w:rsidR="00F97FE9" w:rsidRDefault="008115BE" w:rsidP="00666EB3">
            <w:pPr>
              <w:pStyle w:val="TableText"/>
              <w:numPr>
                <w:ilvl w:val="0"/>
                <w:numId w:val="56"/>
              </w:numPr>
              <w:tabs>
                <w:tab w:val="left" w:pos="965"/>
                <w:tab w:val="left" w:pos="1685"/>
              </w:tabs>
              <w:ind w:right="688"/>
              <w:jc w:val="both"/>
            </w:pPr>
            <w:r>
              <w:t>If there is a</w:t>
            </w:r>
            <w:r w:rsidR="0091019C">
              <w:t xml:space="preserve"> need to curtail (which includes reductions) exports on a specific DC Tie;</w:t>
            </w:r>
          </w:p>
          <w:p w14:paraId="5C17F2B4" w14:textId="77777777" w:rsidR="00F97FE9" w:rsidRDefault="0091019C">
            <w:pPr>
              <w:pStyle w:val="TableText"/>
              <w:tabs>
                <w:tab w:val="left" w:pos="965"/>
                <w:tab w:val="left" w:pos="1685"/>
              </w:tabs>
              <w:ind w:right="688"/>
              <w:jc w:val="both"/>
              <w:rPr>
                <w:b/>
                <w:u w:val="single"/>
              </w:rPr>
            </w:pPr>
            <w:r>
              <w:rPr>
                <w:b/>
                <w:u w:val="single"/>
              </w:rPr>
              <w:t>THEN:</w:t>
            </w:r>
          </w:p>
          <w:p w14:paraId="02AC03AB" w14:textId="1ADF6DC7" w:rsidR="006C5B8D" w:rsidRDefault="006C5B8D" w:rsidP="00666EB3">
            <w:pPr>
              <w:pStyle w:val="TableText"/>
              <w:numPr>
                <w:ilvl w:val="0"/>
                <w:numId w:val="56"/>
              </w:numPr>
              <w:tabs>
                <w:tab w:val="left" w:pos="965"/>
                <w:tab w:val="left" w:pos="1685"/>
              </w:tabs>
              <w:ind w:right="688"/>
              <w:jc w:val="both"/>
            </w:pPr>
            <w:r>
              <w:t>Coordinate with the Transmission &amp; Security Operator</w:t>
            </w:r>
          </w:p>
          <w:p w14:paraId="5C17F2B5" w14:textId="7F2F4C15" w:rsidR="00F97FE9" w:rsidRDefault="0091019C" w:rsidP="00666EB3">
            <w:pPr>
              <w:pStyle w:val="TableText"/>
              <w:numPr>
                <w:ilvl w:val="0"/>
                <w:numId w:val="56"/>
              </w:numPr>
              <w:tabs>
                <w:tab w:val="left" w:pos="965"/>
                <w:tab w:val="left" w:pos="1685"/>
              </w:tabs>
              <w:ind w:right="688"/>
              <w:jc w:val="both"/>
            </w:pPr>
            <w:r>
              <w:t xml:space="preserve">Verify the MW amount the E-tag needs to be curtailed </w:t>
            </w:r>
          </w:p>
          <w:p w14:paraId="5C17F2B6" w14:textId="77777777" w:rsidR="00F97FE9" w:rsidRDefault="0091019C" w:rsidP="00666EB3">
            <w:pPr>
              <w:pStyle w:val="TableText"/>
              <w:numPr>
                <w:ilvl w:val="0"/>
                <w:numId w:val="56"/>
              </w:numPr>
              <w:tabs>
                <w:tab w:val="left" w:pos="965"/>
                <w:tab w:val="left" w:pos="1685"/>
              </w:tabs>
              <w:ind w:right="688"/>
              <w:jc w:val="both"/>
            </w:pPr>
            <w:r>
              <w:t>Curtail the appropriate E-Tag to the MW amount needed (see Desktop Guide DC Tie Section 2.3 or 2.4)</w:t>
            </w:r>
          </w:p>
          <w:p w14:paraId="278A719D" w14:textId="50931C74" w:rsidR="006129ED" w:rsidRDefault="008B3EC2" w:rsidP="00666EB3">
            <w:pPr>
              <w:pStyle w:val="TableText"/>
              <w:numPr>
                <w:ilvl w:val="0"/>
                <w:numId w:val="56"/>
              </w:numPr>
              <w:jc w:val="both"/>
            </w:pPr>
            <w:r>
              <w:t xml:space="preserve">Post the appropriate Preformatted DCTCN Notice to the </w:t>
            </w:r>
            <w:r w:rsidR="000B4CB5" w:rsidRPr="000B4CB5">
              <w:t>ERCOT Website</w:t>
            </w:r>
            <w:r>
              <w:t xml:space="preserve"> </w:t>
            </w:r>
          </w:p>
          <w:p w14:paraId="02D6D874" w14:textId="05354E8F" w:rsidR="006129ED" w:rsidRDefault="006129ED" w:rsidP="00666EB3">
            <w:pPr>
              <w:pStyle w:val="TableText"/>
              <w:numPr>
                <w:ilvl w:val="1"/>
                <w:numId w:val="56"/>
              </w:numPr>
              <w:tabs>
                <w:tab w:val="left" w:pos="965"/>
                <w:tab w:val="left" w:pos="1685"/>
              </w:tabs>
              <w:ind w:right="688"/>
              <w:jc w:val="both"/>
            </w:pPr>
            <w:r>
              <w:t>Use the canned message</w:t>
            </w:r>
          </w:p>
          <w:p w14:paraId="5C17F2B7" w14:textId="77777777" w:rsidR="00F97FE9" w:rsidRDefault="0091019C" w:rsidP="00666EB3">
            <w:pPr>
              <w:pStyle w:val="TableText"/>
              <w:numPr>
                <w:ilvl w:val="0"/>
                <w:numId w:val="56"/>
              </w:numPr>
              <w:tabs>
                <w:tab w:val="left" w:pos="965"/>
                <w:tab w:val="left" w:pos="1685"/>
              </w:tabs>
              <w:ind w:right="688"/>
              <w:jc w:val="both"/>
            </w:pPr>
            <w:r>
              <w:t>Notify the appropriate DC Tie Operator with curtailment information and instruct them to ramp the DC Tie and to notify CENACE</w:t>
            </w:r>
          </w:p>
          <w:p w14:paraId="5C17F2B8" w14:textId="77777777" w:rsidR="00F97FE9" w:rsidRDefault="0091019C" w:rsidP="00666EB3">
            <w:pPr>
              <w:pStyle w:val="TableText"/>
              <w:numPr>
                <w:ilvl w:val="0"/>
                <w:numId w:val="56"/>
              </w:numPr>
              <w:tabs>
                <w:tab w:val="left" w:pos="965"/>
                <w:tab w:val="left" w:pos="1685"/>
              </w:tabs>
              <w:ind w:right="688"/>
              <w:jc w:val="both"/>
            </w:pPr>
            <w:r>
              <w:t xml:space="preserve">Notify PSE with curtailment information and reason. </w:t>
            </w:r>
          </w:p>
          <w:p w14:paraId="5C17F2B9" w14:textId="77777777" w:rsidR="00F97FE9" w:rsidRDefault="00F97FE9">
            <w:pPr>
              <w:pStyle w:val="TableText"/>
              <w:tabs>
                <w:tab w:val="left" w:pos="965"/>
                <w:tab w:val="left" w:pos="1685"/>
              </w:tabs>
              <w:ind w:right="688"/>
              <w:jc w:val="both"/>
            </w:pPr>
          </w:p>
          <w:p w14:paraId="5C17F2BA" w14:textId="77777777" w:rsidR="00F97FE9" w:rsidRDefault="0091019C">
            <w:pPr>
              <w:pStyle w:val="TableText"/>
              <w:rPr>
                <w:b/>
              </w:rPr>
            </w:pPr>
            <w:r>
              <w:rPr>
                <w:b/>
                <w:highlight w:val="yellow"/>
                <w:u w:val="single"/>
              </w:rPr>
              <w:t>Typical script to appropriate DC Tie Operator</w:t>
            </w:r>
            <w:r>
              <w:rPr>
                <w:b/>
                <w:highlight w:val="yellow"/>
              </w:rPr>
              <w:t>:</w:t>
            </w:r>
          </w:p>
          <w:p w14:paraId="5C17F2BB" w14:textId="77777777" w:rsidR="00F97FE9" w:rsidRDefault="0091019C">
            <w:pPr>
              <w:pStyle w:val="TableText"/>
              <w:tabs>
                <w:tab w:val="left" w:pos="965"/>
                <w:tab w:val="left" w:pos="1685"/>
              </w:tabs>
              <w:ind w:right="688"/>
              <w:jc w:val="both"/>
            </w:pPr>
            <w:r>
              <w:t xml:space="preserve">This is ERCOT Operator [first and last name].  ERCOT has curtailed E-Tag(s) [tag number(s)] on the [DC Tie name] to [state MW amount] starting at [xx:xx] due to an Emergency condition within ERCOT.  Please ramp the Tie accordingly and notify CENACE. Please repeat this back to me.  That is correct.  Thank you.”  </w:t>
            </w:r>
          </w:p>
        </w:tc>
      </w:tr>
      <w:tr w:rsidR="00F97FE9" w14:paraId="5C17F2C5" w14:textId="77777777">
        <w:trPr>
          <w:trHeight w:val="576"/>
        </w:trPr>
        <w:tc>
          <w:tcPr>
            <w:tcW w:w="1430" w:type="dxa"/>
            <w:tcBorders>
              <w:top w:val="single" w:sz="4" w:space="0" w:color="auto"/>
              <w:left w:val="nil"/>
              <w:bottom w:val="single" w:sz="4" w:space="0" w:color="auto"/>
            </w:tcBorders>
            <w:shd w:val="clear" w:color="auto" w:fill="auto"/>
            <w:vAlign w:val="center"/>
          </w:tcPr>
          <w:p w14:paraId="5C17F2BD" w14:textId="77777777" w:rsidR="00F97FE9" w:rsidRDefault="0091019C">
            <w:pPr>
              <w:pStyle w:val="TableText"/>
              <w:jc w:val="center"/>
              <w:rPr>
                <w:b/>
              </w:rPr>
            </w:pPr>
            <w:r>
              <w:rPr>
                <w:b/>
              </w:rPr>
              <w:t>2</w:t>
            </w:r>
          </w:p>
        </w:tc>
        <w:tc>
          <w:tcPr>
            <w:tcW w:w="7488" w:type="dxa"/>
            <w:tcBorders>
              <w:top w:val="single" w:sz="4" w:space="0" w:color="auto"/>
              <w:bottom w:val="single" w:sz="4" w:space="0" w:color="auto"/>
              <w:right w:val="nil"/>
            </w:tcBorders>
          </w:tcPr>
          <w:p w14:paraId="5C17F2BE" w14:textId="35B53301" w:rsidR="00F97FE9" w:rsidRDefault="008115BE">
            <w:pPr>
              <w:pStyle w:val="TableText"/>
              <w:jc w:val="both"/>
            </w:pPr>
            <w:r>
              <w:t>Coordinate with the</w:t>
            </w:r>
            <w:r w:rsidR="0091019C">
              <w:t xml:space="preserve"> Transmission &amp; Security Operator </w:t>
            </w:r>
            <w:r>
              <w:t xml:space="preserve">when </w:t>
            </w:r>
            <w:r w:rsidR="0091019C">
              <w:t>the E-Tags can be re-loaded:</w:t>
            </w:r>
          </w:p>
          <w:p w14:paraId="5C17F2BF" w14:textId="77777777" w:rsidR="00F97FE9" w:rsidRDefault="0091019C" w:rsidP="00666EB3">
            <w:pPr>
              <w:pStyle w:val="TableText"/>
              <w:numPr>
                <w:ilvl w:val="0"/>
                <w:numId w:val="57"/>
              </w:numPr>
              <w:tabs>
                <w:tab w:val="left" w:pos="965"/>
                <w:tab w:val="left" w:pos="1685"/>
              </w:tabs>
              <w:ind w:right="688"/>
              <w:jc w:val="both"/>
            </w:pPr>
            <w:r>
              <w:t>Notify PSE with reload information</w:t>
            </w:r>
          </w:p>
          <w:p w14:paraId="5C17F2C0" w14:textId="77777777" w:rsidR="00F97FE9" w:rsidRDefault="0091019C" w:rsidP="00666EB3">
            <w:pPr>
              <w:pStyle w:val="TableText"/>
              <w:numPr>
                <w:ilvl w:val="0"/>
                <w:numId w:val="57"/>
              </w:numPr>
              <w:tabs>
                <w:tab w:val="left" w:pos="965"/>
                <w:tab w:val="left" w:pos="1685"/>
              </w:tabs>
              <w:ind w:right="688"/>
              <w:jc w:val="both"/>
            </w:pPr>
            <w:r>
              <w:t>Re-load curtailed E-Tag(s) (see Desktop Guide DC Tie Section 2.5)</w:t>
            </w:r>
          </w:p>
          <w:p w14:paraId="118C24D8" w14:textId="0DA8FDEC" w:rsidR="006129ED" w:rsidRDefault="006129ED" w:rsidP="00666EB3">
            <w:pPr>
              <w:pStyle w:val="TableText"/>
              <w:numPr>
                <w:ilvl w:val="0"/>
                <w:numId w:val="57"/>
              </w:numPr>
              <w:tabs>
                <w:tab w:val="left" w:pos="965"/>
                <w:tab w:val="left" w:pos="1685"/>
              </w:tabs>
              <w:ind w:right="688"/>
              <w:jc w:val="both"/>
            </w:pPr>
            <w:r>
              <w:t xml:space="preserve">Cancel DCTCN </w:t>
            </w:r>
            <w:r w:rsidR="000B4CB5" w:rsidRPr="000B4CB5">
              <w:t>ERCOT Website</w:t>
            </w:r>
            <w:r>
              <w:t xml:space="preserve"> </w:t>
            </w:r>
            <w:r w:rsidR="00E51BEA">
              <w:t>p</w:t>
            </w:r>
            <w:r>
              <w:t>osting message</w:t>
            </w:r>
          </w:p>
          <w:p w14:paraId="5C17F2C1" w14:textId="02ECFB97" w:rsidR="00F97FE9" w:rsidRDefault="0091019C" w:rsidP="00666EB3">
            <w:pPr>
              <w:pStyle w:val="TableText"/>
              <w:numPr>
                <w:ilvl w:val="0"/>
                <w:numId w:val="57"/>
              </w:numPr>
              <w:tabs>
                <w:tab w:val="left" w:pos="965"/>
                <w:tab w:val="left" w:pos="1685"/>
              </w:tabs>
              <w:ind w:right="688"/>
              <w:jc w:val="both"/>
            </w:pPr>
            <w:r>
              <w:t>Notify the appropriate DC Tie Operator to approve the re-loaded E-Tag and instruct them to notify CENACE.</w:t>
            </w:r>
          </w:p>
          <w:p w14:paraId="5C17F2C2" w14:textId="77777777" w:rsidR="00F97FE9" w:rsidRDefault="00F97FE9">
            <w:pPr>
              <w:pStyle w:val="TableText"/>
              <w:tabs>
                <w:tab w:val="left" w:pos="965"/>
                <w:tab w:val="left" w:pos="1685"/>
              </w:tabs>
              <w:ind w:right="688"/>
              <w:jc w:val="both"/>
            </w:pPr>
          </w:p>
          <w:p w14:paraId="5C17F2C3" w14:textId="77777777" w:rsidR="00F97FE9" w:rsidRDefault="0091019C">
            <w:pPr>
              <w:pStyle w:val="TableText"/>
              <w:rPr>
                <w:b/>
              </w:rPr>
            </w:pPr>
            <w:r>
              <w:rPr>
                <w:b/>
                <w:highlight w:val="yellow"/>
                <w:u w:val="single"/>
              </w:rPr>
              <w:t>Typical script to appropriate DC Tie Operator</w:t>
            </w:r>
            <w:r>
              <w:rPr>
                <w:b/>
                <w:highlight w:val="yellow"/>
              </w:rPr>
              <w:t>:</w:t>
            </w:r>
          </w:p>
          <w:p w14:paraId="5C17F2C4" w14:textId="77777777" w:rsidR="00F97FE9" w:rsidRDefault="0091019C">
            <w:pPr>
              <w:pStyle w:val="TableText"/>
            </w:pPr>
            <w:r>
              <w:t xml:space="preserve">This is ERCOT Operator [first and last name].  At [xx:xx], the Emergency conditions within ERCOT has ended and the E-Tag(s) [tag number(s)] have been re-loaded for [xx:xx].  Please notify CENACE to approve re-load.  Please repeat this back to me.  That is correct.  Thank you.”  </w:t>
            </w:r>
          </w:p>
        </w:tc>
      </w:tr>
      <w:tr w:rsidR="00F97FE9" w14:paraId="5C17F2CE" w14:textId="77777777">
        <w:trPr>
          <w:trHeight w:val="576"/>
        </w:trPr>
        <w:tc>
          <w:tcPr>
            <w:tcW w:w="1430" w:type="dxa"/>
            <w:tcBorders>
              <w:top w:val="single" w:sz="4" w:space="0" w:color="auto"/>
              <w:left w:val="nil"/>
              <w:bottom w:val="single" w:sz="4" w:space="0" w:color="auto"/>
            </w:tcBorders>
            <w:shd w:val="clear" w:color="auto" w:fill="auto"/>
            <w:vAlign w:val="center"/>
          </w:tcPr>
          <w:p w14:paraId="5C17F2C6" w14:textId="77777777" w:rsidR="00F97FE9" w:rsidRDefault="0091019C">
            <w:pPr>
              <w:pStyle w:val="TableText"/>
              <w:jc w:val="center"/>
              <w:rPr>
                <w:b/>
              </w:rPr>
            </w:pPr>
            <w:r>
              <w:rPr>
                <w:b/>
              </w:rPr>
              <w:t>3</w:t>
            </w:r>
          </w:p>
        </w:tc>
        <w:tc>
          <w:tcPr>
            <w:tcW w:w="7488" w:type="dxa"/>
            <w:tcBorders>
              <w:top w:val="single" w:sz="4" w:space="0" w:color="auto"/>
              <w:bottom w:val="single" w:sz="4" w:space="0" w:color="auto"/>
              <w:right w:val="nil"/>
            </w:tcBorders>
          </w:tcPr>
          <w:p w14:paraId="5C17F2C7" w14:textId="77777777" w:rsidR="00F97FE9" w:rsidRDefault="0091019C">
            <w:pPr>
              <w:pStyle w:val="TableText"/>
              <w:tabs>
                <w:tab w:val="left" w:pos="965"/>
                <w:tab w:val="left" w:pos="1685"/>
              </w:tabs>
              <w:ind w:right="688"/>
              <w:jc w:val="both"/>
              <w:rPr>
                <w:b/>
                <w:u w:val="single"/>
              </w:rPr>
            </w:pPr>
            <w:r>
              <w:rPr>
                <w:b/>
                <w:u w:val="single"/>
              </w:rPr>
              <w:t>IF:</w:t>
            </w:r>
          </w:p>
          <w:p w14:paraId="5C17F2C8" w14:textId="77777777" w:rsidR="00F97FE9" w:rsidRDefault="0091019C" w:rsidP="00666EB3">
            <w:pPr>
              <w:pStyle w:val="TableText"/>
              <w:numPr>
                <w:ilvl w:val="0"/>
                <w:numId w:val="35"/>
              </w:numPr>
              <w:tabs>
                <w:tab w:val="left" w:pos="965"/>
                <w:tab w:val="left" w:pos="1685"/>
              </w:tabs>
              <w:ind w:right="688"/>
              <w:jc w:val="both"/>
            </w:pPr>
            <w:r>
              <w:t>The re-loaded E-Tag(s) go passive deny because DC Tie Operator or CENACE did not approve the E-Tag(s) in the allotted time;</w:t>
            </w:r>
          </w:p>
          <w:p w14:paraId="5C17F2C9" w14:textId="77777777" w:rsidR="00F97FE9" w:rsidRDefault="0091019C">
            <w:pPr>
              <w:pStyle w:val="TableText"/>
              <w:tabs>
                <w:tab w:val="left" w:pos="965"/>
                <w:tab w:val="left" w:pos="1685"/>
              </w:tabs>
              <w:ind w:right="688"/>
              <w:jc w:val="both"/>
              <w:rPr>
                <w:b/>
                <w:u w:val="single"/>
              </w:rPr>
            </w:pPr>
            <w:r>
              <w:rPr>
                <w:b/>
                <w:u w:val="single"/>
              </w:rPr>
              <w:t>THEN:</w:t>
            </w:r>
          </w:p>
          <w:p w14:paraId="5C17F2CA" w14:textId="77777777" w:rsidR="00F97FE9" w:rsidRDefault="0091019C" w:rsidP="00666EB3">
            <w:pPr>
              <w:pStyle w:val="TableText"/>
              <w:numPr>
                <w:ilvl w:val="0"/>
                <w:numId w:val="35"/>
              </w:numPr>
              <w:tabs>
                <w:tab w:val="left" w:pos="965"/>
                <w:tab w:val="left" w:pos="1685"/>
              </w:tabs>
              <w:ind w:right="688"/>
              <w:jc w:val="both"/>
            </w:pPr>
            <w:r>
              <w:t>Re-load the E-Tag(s) again, AND</w:t>
            </w:r>
          </w:p>
          <w:p w14:paraId="5C17F2CB" w14:textId="77777777" w:rsidR="00F97FE9" w:rsidRDefault="0091019C" w:rsidP="00666EB3">
            <w:pPr>
              <w:pStyle w:val="TableText"/>
              <w:numPr>
                <w:ilvl w:val="0"/>
                <w:numId w:val="35"/>
              </w:numPr>
              <w:tabs>
                <w:tab w:val="left" w:pos="965"/>
                <w:tab w:val="left" w:pos="1685"/>
              </w:tabs>
              <w:ind w:right="688"/>
              <w:jc w:val="both"/>
            </w:pPr>
            <w:r>
              <w:t xml:space="preserve">Notify appropriate </w:t>
            </w:r>
            <w:r>
              <w:rPr>
                <w:color w:val="000000"/>
              </w:rPr>
              <w:t>DC Tie Operator.</w:t>
            </w:r>
          </w:p>
          <w:p w14:paraId="5C17F2CC" w14:textId="77777777" w:rsidR="00F97FE9" w:rsidRDefault="00F97FE9">
            <w:pPr>
              <w:pStyle w:val="TableText"/>
              <w:tabs>
                <w:tab w:val="left" w:pos="965"/>
                <w:tab w:val="left" w:pos="1685"/>
              </w:tabs>
              <w:ind w:right="688"/>
              <w:jc w:val="both"/>
            </w:pPr>
          </w:p>
          <w:p w14:paraId="5C17F2CD" w14:textId="4C12C120" w:rsidR="00F97FE9" w:rsidRDefault="0091019C">
            <w:pPr>
              <w:pStyle w:val="TableText"/>
              <w:tabs>
                <w:tab w:val="left" w:pos="965"/>
                <w:tab w:val="left" w:pos="1685"/>
              </w:tabs>
              <w:ind w:right="688"/>
              <w:jc w:val="both"/>
            </w:pPr>
            <w:r>
              <w:rPr>
                <w:i/>
              </w:rPr>
              <w:t>If reload fails</w:t>
            </w:r>
            <w:r w:rsidR="00476273">
              <w:rPr>
                <w:i/>
              </w:rPr>
              <w:t>,</w:t>
            </w:r>
            <w:r>
              <w:rPr>
                <w:i/>
              </w:rPr>
              <w:t xml:space="preserve"> the second time stop trying and keep tag curtailed.</w:t>
            </w:r>
          </w:p>
        </w:tc>
      </w:tr>
      <w:tr w:rsidR="00F97FE9" w14:paraId="5C17F2E2" w14:textId="77777777">
        <w:trPr>
          <w:trHeight w:val="576"/>
        </w:trPr>
        <w:tc>
          <w:tcPr>
            <w:tcW w:w="1430" w:type="dxa"/>
            <w:tcBorders>
              <w:top w:val="single" w:sz="4" w:space="0" w:color="auto"/>
              <w:left w:val="nil"/>
              <w:bottom w:val="single" w:sz="4" w:space="0" w:color="auto"/>
            </w:tcBorders>
            <w:shd w:val="clear" w:color="auto" w:fill="auto"/>
            <w:vAlign w:val="center"/>
          </w:tcPr>
          <w:p w14:paraId="5C17F2CF" w14:textId="77777777" w:rsidR="00F97FE9" w:rsidRDefault="0091019C">
            <w:pPr>
              <w:pStyle w:val="TableText"/>
              <w:jc w:val="center"/>
              <w:rPr>
                <w:b/>
              </w:rPr>
            </w:pPr>
            <w:r>
              <w:rPr>
                <w:b/>
              </w:rPr>
              <w:t>4</w:t>
            </w:r>
          </w:p>
        </w:tc>
        <w:tc>
          <w:tcPr>
            <w:tcW w:w="7488" w:type="dxa"/>
            <w:tcBorders>
              <w:top w:val="single" w:sz="4" w:space="0" w:color="auto"/>
              <w:bottom w:val="single" w:sz="4" w:space="0" w:color="auto"/>
              <w:right w:val="nil"/>
            </w:tcBorders>
          </w:tcPr>
          <w:p w14:paraId="5C17F2D0" w14:textId="77777777" w:rsidR="00F97FE9" w:rsidRDefault="0091019C">
            <w:pPr>
              <w:pStyle w:val="TableText"/>
              <w:tabs>
                <w:tab w:val="left" w:pos="965"/>
                <w:tab w:val="left" w:pos="1685"/>
              </w:tabs>
              <w:ind w:right="688"/>
              <w:jc w:val="both"/>
              <w:rPr>
                <w:b/>
                <w:u w:val="single"/>
              </w:rPr>
            </w:pPr>
            <w:r>
              <w:rPr>
                <w:b/>
                <w:u w:val="single"/>
              </w:rPr>
              <w:t>IF:</w:t>
            </w:r>
          </w:p>
          <w:p w14:paraId="5C17F2D1" w14:textId="57ABF63F" w:rsidR="00F97FE9" w:rsidRDefault="00792D0B" w:rsidP="00666EB3">
            <w:pPr>
              <w:pStyle w:val="TableText"/>
              <w:numPr>
                <w:ilvl w:val="0"/>
                <w:numId w:val="35"/>
              </w:numPr>
              <w:tabs>
                <w:tab w:val="left" w:pos="965"/>
                <w:tab w:val="left" w:pos="1685"/>
              </w:tabs>
              <w:ind w:right="688"/>
              <w:jc w:val="both"/>
            </w:pPr>
            <w:r>
              <w:t>T</w:t>
            </w:r>
            <w:r w:rsidR="0091019C">
              <w:t>here is need for emergency energy across a specific DC Tie;</w:t>
            </w:r>
          </w:p>
          <w:p w14:paraId="5C17F2D2" w14:textId="77777777" w:rsidR="00F97FE9" w:rsidRDefault="0091019C">
            <w:pPr>
              <w:pStyle w:val="TableText"/>
              <w:tabs>
                <w:tab w:val="left" w:pos="965"/>
                <w:tab w:val="left" w:pos="1685"/>
              </w:tabs>
              <w:ind w:right="688"/>
              <w:jc w:val="both"/>
              <w:rPr>
                <w:b/>
                <w:u w:val="single"/>
              </w:rPr>
            </w:pPr>
            <w:r>
              <w:rPr>
                <w:b/>
                <w:u w:val="single"/>
              </w:rPr>
              <w:t>THEN:</w:t>
            </w:r>
          </w:p>
          <w:p w14:paraId="0FF015E0" w14:textId="5E9D53A1" w:rsidR="006C5B8D" w:rsidRPr="006C5B8D" w:rsidRDefault="006C5B8D" w:rsidP="00666EB3">
            <w:pPr>
              <w:pStyle w:val="TableText"/>
              <w:numPr>
                <w:ilvl w:val="0"/>
                <w:numId w:val="35"/>
              </w:numPr>
            </w:pPr>
            <w:r>
              <w:rPr>
                <w:color w:val="FF0000"/>
              </w:rPr>
              <w:t>Coordinate with the Transmission &amp; Security Operator</w:t>
            </w:r>
            <w:r w:rsidR="0091019C">
              <w:rPr>
                <w:color w:val="FF0000"/>
              </w:rPr>
              <w:t xml:space="preserve"> </w:t>
            </w:r>
          </w:p>
          <w:p w14:paraId="5C17F2D3" w14:textId="66095ADF" w:rsidR="00F97FE9" w:rsidRDefault="0091019C" w:rsidP="00666EB3">
            <w:pPr>
              <w:pStyle w:val="TableText"/>
              <w:numPr>
                <w:ilvl w:val="0"/>
                <w:numId w:val="35"/>
              </w:numPr>
            </w:pPr>
            <w:r>
              <w:t>Request the appropriate DC-Tie Operator to inquire about the availability of emergency energy on [name DC Tie(s)]</w:t>
            </w:r>
          </w:p>
          <w:p w14:paraId="5C17F2D4" w14:textId="77777777" w:rsidR="00F97FE9" w:rsidRDefault="00F97FE9">
            <w:pPr>
              <w:pStyle w:val="TableText"/>
            </w:pPr>
          </w:p>
          <w:p w14:paraId="5C17F2D5" w14:textId="77777777" w:rsidR="00F97FE9" w:rsidRDefault="0091019C">
            <w:pPr>
              <w:pStyle w:val="TableText"/>
            </w:pPr>
            <w:r>
              <w:rPr>
                <w:b/>
                <w:highlight w:val="yellow"/>
                <w:u w:val="single"/>
              </w:rPr>
              <w:t>Typical Script to appropriate DC Tie Operator:</w:t>
            </w:r>
          </w:p>
          <w:p w14:paraId="5C17F2D6" w14:textId="77777777" w:rsidR="00F97FE9" w:rsidRDefault="0091019C">
            <w:pPr>
              <w:pStyle w:val="TableText"/>
            </w:pPr>
            <w:r>
              <w:t>“This is ERCOT Operator [first and last name] At [xx:xx] ERCOT declared an Emergency, we are requesting you to contact CENACE to inquire about the availability of emergency energy into ERCOT on [name DC Tie(s)]</w:t>
            </w:r>
          </w:p>
          <w:p w14:paraId="5C17F2D7" w14:textId="77777777" w:rsidR="00F97FE9" w:rsidRDefault="00F97FE9">
            <w:pPr>
              <w:pStyle w:val="TableText"/>
            </w:pPr>
          </w:p>
          <w:p w14:paraId="5C17F2D8" w14:textId="77777777" w:rsidR="00F97FE9" w:rsidRDefault="0091019C">
            <w:pPr>
              <w:pStyle w:val="TableText"/>
              <w:rPr>
                <w:b/>
                <w:u w:val="single"/>
              </w:rPr>
            </w:pPr>
            <w:r>
              <w:rPr>
                <w:b/>
                <w:u w:val="single"/>
              </w:rPr>
              <w:t>IF:</w:t>
            </w:r>
          </w:p>
          <w:p w14:paraId="5C17F2D9" w14:textId="77777777" w:rsidR="00F97FE9" w:rsidRDefault="0091019C" w:rsidP="00666EB3">
            <w:pPr>
              <w:pStyle w:val="TableText"/>
              <w:numPr>
                <w:ilvl w:val="0"/>
                <w:numId w:val="35"/>
              </w:numPr>
              <w:rPr>
                <w:b/>
              </w:rPr>
            </w:pPr>
            <w:r>
              <w:t>Emergency energy is available;</w:t>
            </w:r>
          </w:p>
          <w:p w14:paraId="5C17F2DA" w14:textId="77777777" w:rsidR="00F97FE9" w:rsidRDefault="0091019C">
            <w:pPr>
              <w:pStyle w:val="TableText"/>
              <w:rPr>
                <w:b/>
                <w:u w:val="single"/>
              </w:rPr>
            </w:pPr>
            <w:r>
              <w:rPr>
                <w:b/>
                <w:u w:val="single"/>
              </w:rPr>
              <w:t>THEN:</w:t>
            </w:r>
          </w:p>
          <w:p w14:paraId="5C17F2DB" w14:textId="1A49666B" w:rsidR="00F97FE9" w:rsidRDefault="0091019C" w:rsidP="00666EB3">
            <w:pPr>
              <w:pStyle w:val="TableText"/>
              <w:numPr>
                <w:ilvl w:val="0"/>
                <w:numId w:val="35"/>
              </w:numPr>
              <w:rPr>
                <w:b/>
              </w:rPr>
            </w:pPr>
            <w:r>
              <w:t xml:space="preserve">Request the appropriate DC Tie Operator to ramp the appropriate DC Tie(s) with the amount of emergency energy that CENACE </w:t>
            </w:r>
            <w:r w:rsidR="00476273">
              <w:t>can</w:t>
            </w:r>
            <w:r>
              <w:t xml:space="preserve"> send,</w:t>
            </w:r>
          </w:p>
          <w:p w14:paraId="5C17F2DC" w14:textId="77777777" w:rsidR="00F97FE9" w:rsidRDefault="0091019C" w:rsidP="00666EB3">
            <w:pPr>
              <w:pStyle w:val="TableText"/>
              <w:numPr>
                <w:ilvl w:val="0"/>
                <w:numId w:val="35"/>
              </w:numPr>
              <w:rPr>
                <w:b/>
              </w:rPr>
            </w:pPr>
            <w:r>
              <w:t>Issue electronic Dispatch Instruction</w:t>
            </w:r>
          </w:p>
          <w:p w14:paraId="5C17F2DD" w14:textId="77777777" w:rsidR="00F97FE9" w:rsidRDefault="00F97FE9">
            <w:pPr>
              <w:pStyle w:val="TableText"/>
            </w:pPr>
          </w:p>
          <w:p w14:paraId="5C17F2DE" w14:textId="77777777" w:rsidR="00F97FE9" w:rsidRDefault="0091019C">
            <w:pPr>
              <w:pStyle w:val="TableText"/>
              <w:rPr>
                <w:b/>
                <w:u w:val="single"/>
              </w:rPr>
            </w:pPr>
            <w:r>
              <w:rPr>
                <w:b/>
                <w:u w:val="single"/>
              </w:rPr>
              <w:t>IF:</w:t>
            </w:r>
          </w:p>
          <w:p w14:paraId="5C17F2DF" w14:textId="77777777" w:rsidR="00F97FE9" w:rsidRDefault="0091019C" w:rsidP="00666EB3">
            <w:pPr>
              <w:pStyle w:val="TableText"/>
              <w:numPr>
                <w:ilvl w:val="0"/>
                <w:numId w:val="35"/>
              </w:numPr>
            </w:pPr>
            <w:r>
              <w:t>Emergency energy is not available;</w:t>
            </w:r>
          </w:p>
          <w:p w14:paraId="5C17F2E0" w14:textId="77777777" w:rsidR="00F97FE9" w:rsidRDefault="0091019C">
            <w:pPr>
              <w:pStyle w:val="TableText"/>
              <w:rPr>
                <w:b/>
                <w:u w:val="single"/>
              </w:rPr>
            </w:pPr>
            <w:r>
              <w:rPr>
                <w:b/>
                <w:u w:val="single"/>
              </w:rPr>
              <w:t>THEN:</w:t>
            </w:r>
          </w:p>
          <w:p w14:paraId="5C17F2E1" w14:textId="77777777" w:rsidR="00F97FE9" w:rsidRDefault="0091019C" w:rsidP="00666EB3">
            <w:pPr>
              <w:pStyle w:val="TableText"/>
              <w:numPr>
                <w:ilvl w:val="0"/>
                <w:numId w:val="35"/>
              </w:numPr>
              <w:rPr>
                <w:b/>
              </w:rPr>
            </w:pPr>
            <w:r>
              <w:t>Notify ERCOT Transmission &amp; Security Operator</w:t>
            </w:r>
          </w:p>
        </w:tc>
      </w:tr>
      <w:tr w:rsidR="00F97FE9" w14:paraId="5C17F2F1" w14:textId="77777777">
        <w:trPr>
          <w:trHeight w:val="576"/>
        </w:trPr>
        <w:tc>
          <w:tcPr>
            <w:tcW w:w="1430" w:type="dxa"/>
            <w:tcBorders>
              <w:top w:val="single" w:sz="4" w:space="0" w:color="auto"/>
              <w:left w:val="nil"/>
              <w:bottom w:val="single" w:sz="4" w:space="0" w:color="auto"/>
            </w:tcBorders>
            <w:shd w:val="clear" w:color="auto" w:fill="auto"/>
            <w:vAlign w:val="center"/>
          </w:tcPr>
          <w:p w14:paraId="5C17F2E3" w14:textId="77777777" w:rsidR="00F97FE9" w:rsidRDefault="0091019C">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5C17F2E4" w14:textId="77777777" w:rsidR="00F97FE9" w:rsidRDefault="0091019C">
            <w:pPr>
              <w:pStyle w:val="TableText"/>
              <w:jc w:val="both"/>
            </w:pPr>
            <w:r>
              <w:rPr>
                <w:b/>
                <w:u w:val="single"/>
              </w:rPr>
              <w:t>Verbal Dispatch Instructions [Emergency] MOI display</w:t>
            </w:r>
          </w:p>
          <w:p w14:paraId="5C17F2E5" w14:textId="77777777" w:rsidR="00F97FE9" w:rsidRDefault="0091019C">
            <w:pPr>
              <w:pStyle w:val="TableText"/>
              <w:jc w:val="both"/>
              <w:rPr>
                <w:b/>
              </w:rPr>
            </w:pPr>
            <w:r>
              <w:t>Issue VDI to AEP un-regulated QSE (AEP UNREG QSE) for the emergency energy:</w:t>
            </w:r>
          </w:p>
          <w:p w14:paraId="5C17F2E6" w14:textId="77777777" w:rsidR="00F97FE9" w:rsidRDefault="0091019C" w:rsidP="00666EB3">
            <w:pPr>
              <w:pStyle w:val="TableText"/>
              <w:numPr>
                <w:ilvl w:val="0"/>
                <w:numId w:val="80"/>
              </w:numPr>
              <w:jc w:val="both"/>
              <w:rPr>
                <w:b/>
              </w:rPr>
            </w:pPr>
            <w:r>
              <w:t>Choose DC Tie tab</w:t>
            </w:r>
          </w:p>
          <w:p w14:paraId="5C17F2E7" w14:textId="77777777" w:rsidR="00F97FE9" w:rsidRDefault="0091019C" w:rsidP="00666EB3">
            <w:pPr>
              <w:pStyle w:val="TableText"/>
              <w:numPr>
                <w:ilvl w:val="0"/>
                <w:numId w:val="80"/>
              </w:numPr>
              <w:jc w:val="both"/>
              <w:rPr>
                <w:b/>
              </w:rPr>
            </w:pPr>
            <w:r>
              <w:t>Choose QAEPS2 for Participant Name</w:t>
            </w:r>
          </w:p>
          <w:p w14:paraId="5C17F2E8" w14:textId="77777777" w:rsidR="00F97FE9" w:rsidRDefault="0091019C" w:rsidP="00666EB3">
            <w:pPr>
              <w:pStyle w:val="TableText"/>
              <w:numPr>
                <w:ilvl w:val="0"/>
                <w:numId w:val="80"/>
              </w:numPr>
            </w:pPr>
            <w:r>
              <w:t>Choose DC Tie Name</w:t>
            </w:r>
          </w:p>
          <w:p w14:paraId="5C17F2E9" w14:textId="77777777" w:rsidR="00F97FE9" w:rsidRDefault="0091019C" w:rsidP="00666EB3">
            <w:pPr>
              <w:pStyle w:val="TableText"/>
              <w:numPr>
                <w:ilvl w:val="0"/>
                <w:numId w:val="80"/>
              </w:numPr>
              <w:jc w:val="both"/>
              <w:rPr>
                <w:b/>
              </w:rPr>
            </w:pPr>
            <w:r>
              <w:t>Enter Up-To MW value</w:t>
            </w:r>
          </w:p>
          <w:p w14:paraId="5C17F2EA" w14:textId="77777777" w:rsidR="00F97FE9" w:rsidRDefault="0091019C" w:rsidP="00666EB3">
            <w:pPr>
              <w:pStyle w:val="TableText"/>
              <w:numPr>
                <w:ilvl w:val="0"/>
                <w:numId w:val="80"/>
              </w:numPr>
              <w:jc w:val="both"/>
              <w:rPr>
                <w:b/>
              </w:rPr>
            </w:pPr>
            <w:r>
              <w:t>Choose PROVIDE EMERGENCY POWER FROM DC TIE - Import for Instruction Type</w:t>
            </w:r>
          </w:p>
          <w:p w14:paraId="5C17F2EB" w14:textId="77777777" w:rsidR="00F97FE9" w:rsidRDefault="0091019C" w:rsidP="00666EB3">
            <w:pPr>
              <w:pStyle w:val="TableText"/>
              <w:numPr>
                <w:ilvl w:val="0"/>
                <w:numId w:val="80"/>
              </w:numPr>
              <w:jc w:val="both"/>
              <w:rPr>
                <w:b/>
              </w:rPr>
            </w:pPr>
            <w:r>
              <w:t>State “Emergency Energy to ERCOT on [DC Tie(s)] in Other Information</w:t>
            </w:r>
          </w:p>
          <w:p w14:paraId="5C17F2EC" w14:textId="77777777" w:rsidR="00F97FE9" w:rsidRDefault="0091019C" w:rsidP="00666EB3">
            <w:pPr>
              <w:pStyle w:val="TableText"/>
              <w:numPr>
                <w:ilvl w:val="0"/>
                <w:numId w:val="80"/>
              </w:numPr>
              <w:jc w:val="both"/>
              <w:rPr>
                <w:b/>
              </w:rPr>
            </w:pPr>
            <w:r>
              <w:t>Completion time can be left blank, if unknown and inserted when completion time is known (back office will take care of rest)</w:t>
            </w:r>
          </w:p>
          <w:p w14:paraId="5C17F2ED" w14:textId="77777777" w:rsidR="00F97FE9" w:rsidRDefault="0091019C" w:rsidP="00666EB3">
            <w:pPr>
              <w:pStyle w:val="TableText"/>
              <w:numPr>
                <w:ilvl w:val="0"/>
                <w:numId w:val="80"/>
              </w:numPr>
            </w:pPr>
            <w:r>
              <w:t>Click “Send” (do not “Commit to Database”)</w:t>
            </w:r>
          </w:p>
          <w:p w14:paraId="5C17F2EE" w14:textId="77777777" w:rsidR="00F97FE9" w:rsidRDefault="0091019C">
            <w:pPr>
              <w:pStyle w:val="TableText"/>
              <w:jc w:val="both"/>
            </w:pPr>
            <w:r>
              <w:t>Notify AEP un-regulated QSE (AEP UNREG QSE) that the electronic Dispatch Instruction has been issued.</w:t>
            </w:r>
          </w:p>
          <w:p w14:paraId="5C17F2EF" w14:textId="77777777" w:rsidR="00F97FE9" w:rsidRDefault="00F97FE9">
            <w:pPr>
              <w:pStyle w:val="TableText"/>
              <w:jc w:val="both"/>
            </w:pPr>
          </w:p>
          <w:p w14:paraId="5C17F2F0" w14:textId="77777777" w:rsidR="00F97FE9" w:rsidRDefault="0091019C">
            <w:pPr>
              <w:pStyle w:val="TableText"/>
              <w:jc w:val="both"/>
            </w:pPr>
            <w:r>
              <w:t>When issuing a VDI or confirmation, ensure the use of three-part communication.</w:t>
            </w:r>
          </w:p>
        </w:tc>
      </w:tr>
      <w:tr w:rsidR="00F97FE9" w14:paraId="5C17F2F4" w14:textId="77777777">
        <w:trPr>
          <w:trHeight w:val="576"/>
        </w:trPr>
        <w:tc>
          <w:tcPr>
            <w:tcW w:w="1430" w:type="dxa"/>
            <w:tcBorders>
              <w:top w:val="single" w:sz="4" w:space="0" w:color="auto"/>
              <w:left w:val="nil"/>
              <w:bottom w:val="double" w:sz="4" w:space="0" w:color="auto"/>
            </w:tcBorders>
            <w:shd w:val="clear" w:color="auto" w:fill="auto"/>
            <w:vAlign w:val="center"/>
          </w:tcPr>
          <w:p w14:paraId="5C17F2F2" w14:textId="77777777" w:rsidR="00F97FE9" w:rsidRDefault="0091019C">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5C17F2F3" w14:textId="77777777" w:rsidR="00F97FE9" w:rsidRDefault="0091019C">
            <w:pPr>
              <w:pStyle w:val="TableText"/>
              <w:tabs>
                <w:tab w:val="left" w:pos="965"/>
                <w:tab w:val="left" w:pos="1685"/>
              </w:tabs>
              <w:ind w:right="688"/>
              <w:jc w:val="both"/>
              <w:rPr>
                <w:b/>
              </w:rPr>
            </w:pPr>
            <w:r>
              <w:t>Log all actions taken.</w:t>
            </w:r>
          </w:p>
        </w:tc>
      </w:tr>
      <w:tr w:rsidR="00F97FE9" w14:paraId="5C17F2F6"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17F2F5" w14:textId="77777777" w:rsidR="00F97FE9" w:rsidRDefault="0091019C">
            <w:pPr>
              <w:pStyle w:val="Heading3"/>
            </w:pPr>
            <w:bookmarkStart w:id="126" w:name="_Transmission_Issues_within_3"/>
            <w:bookmarkEnd w:id="126"/>
            <w:r>
              <w:t>Emergency Condition within CENACE</w:t>
            </w:r>
          </w:p>
        </w:tc>
      </w:tr>
      <w:tr w:rsidR="00F97FE9" w14:paraId="5C17F2F9" w14:textId="77777777">
        <w:trPr>
          <w:trHeight w:val="576"/>
        </w:trPr>
        <w:tc>
          <w:tcPr>
            <w:tcW w:w="1430" w:type="dxa"/>
            <w:tcBorders>
              <w:top w:val="double" w:sz="4" w:space="0" w:color="auto"/>
              <w:left w:val="nil"/>
              <w:bottom w:val="single" w:sz="4" w:space="0" w:color="auto"/>
            </w:tcBorders>
            <w:shd w:val="clear" w:color="auto" w:fill="auto"/>
            <w:vAlign w:val="center"/>
          </w:tcPr>
          <w:p w14:paraId="5C17F2F7" w14:textId="77777777" w:rsidR="00F97FE9" w:rsidRDefault="0091019C">
            <w:pPr>
              <w:pStyle w:val="TableText"/>
              <w:jc w:val="center"/>
              <w:rPr>
                <w:b/>
              </w:rPr>
            </w:pPr>
            <w:r>
              <w:rPr>
                <w:b/>
              </w:rPr>
              <w:t>NOTE</w:t>
            </w:r>
          </w:p>
        </w:tc>
        <w:tc>
          <w:tcPr>
            <w:tcW w:w="7488" w:type="dxa"/>
            <w:tcBorders>
              <w:top w:val="double" w:sz="4" w:space="0" w:color="auto"/>
              <w:bottom w:val="single" w:sz="4" w:space="0" w:color="auto"/>
              <w:right w:val="nil"/>
            </w:tcBorders>
          </w:tcPr>
          <w:p w14:paraId="5C17F2F8" w14:textId="77777777" w:rsidR="00F97FE9" w:rsidRDefault="0091019C">
            <w:pPr>
              <w:pStyle w:val="TableText"/>
              <w:tabs>
                <w:tab w:val="left" w:pos="965"/>
                <w:tab w:val="left" w:pos="1685"/>
              </w:tabs>
              <w:ind w:right="688"/>
              <w:jc w:val="both"/>
            </w:pPr>
            <w:r>
              <w:t>On the CENACE side of the Railroad DC Tie, there is an automatic runback scheme that runs back the DC Tie under CENACE contingency conditions.  When this occurs, and notification is made by the DC Tie Operator; follow the procedure below.</w:t>
            </w:r>
          </w:p>
        </w:tc>
      </w:tr>
      <w:tr w:rsidR="008221E0" w14:paraId="1BA92CA9" w14:textId="77777777">
        <w:trPr>
          <w:trHeight w:val="576"/>
        </w:trPr>
        <w:tc>
          <w:tcPr>
            <w:tcW w:w="1430" w:type="dxa"/>
            <w:tcBorders>
              <w:top w:val="double" w:sz="4" w:space="0" w:color="auto"/>
              <w:left w:val="nil"/>
              <w:bottom w:val="single" w:sz="4" w:space="0" w:color="auto"/>
            </w:tcBorders>
            <w:shd w:val="clear" w:color="auto" w:fill="auto"/>
            <w:vAlign w:val="center"/>
          </w:tcPr>
          <w:p w14:paraId="2EA8B788" w14:textId="3F9C0FBA" w:rsidR="008221E0" w:rsidRDefault="008221E0">
            <w:pPr>
              <w:pStyle w:val="TableText"/>
              <w:jc w:val="center"/>
              <w:rPr>
                <w:b/>
              </w:rPr>
            </w:pPr>
            <w:r>
              <w:rPr>
                <w:b/>
              </w:rPr>
              <w:t>NOTE</w:t>
            </w:r>
          </w:p>
        </w:tc>
        <w:tc>
          <w:tcPr>
            <w:tcW w:w="7488" w:type="dxa"/>
            <w:tcBorders>
              <w:top w:val="double" w:sz="4" w:space="0" w:color="auto"/>
              <w:bottom w:val="single" w:sz="4" w:space="0" w:color="auto"/>
              <w:right w:val="nil"/>
            </w:tcBorders>
          </w:tcPr>
          <w:p w14:paraId="19959CB3" w14:textId="5FADC296" w:rsidR="008221E0" w:rsidRDefault="008221E0" w:rsidP="006970A7">
            <w:pPr>
              <w:pStyle w:val="TableText"/>
              <w:tabs>
                <w:tab w:val="left" w:pos="965"/>
                <w:tab w:val="left" w:pos="1685"/>
              </w:tabs>
              <w:ind w:right="688"/>
              <w:jc w:val="both"/>
            </w:pPr>
            <w:r>
              <w:t>When ERCOT curtails an E-Tag whether to zero (0) or a specific MW amount, only CENACE needs to approve the change.  Anytime an approved E-Tag is curtailed or adjusted by ERCOT a DC Tie Curtailment Notice (DCTCN) must be posted on the</w:t>
            </w:r>
            <w:r w:rsidR="006970A7">
              <w:t xml:space="preserve"> ERCOT Website</w:t>
            </w:r>
            <w:r>
              <w:t>.</w:t>
            </w:r>
          </w:p>
        </w:tc>
      </w:tr>
      <w:tr w:rsidR="00F97FE9" w14:paraId="5C17F307" w14:textId="77777777">
        <w:trPr>
          <w:trHeight w:val="576"/>
        </w:trPr>
        <w:tc>
          <w:tcPr>
            <w:tcW w:w="1430" w:type="dxa"/>
            <w:tcBorders>
              <w:top w:val="single" w:sz="4" w:space="0" w:color="auto"/>
              <w:left w:val="nil"/>
              <w:bottom w:val="single" w:sz="4" w:space="0" w:color="auto"/>
            </w:tcBorders>
            <w:shd w:val="clear" w:color="auto" w:fill="auto"/>
            <w:vAlign w:val="center"/>
          </w:tcPr>
          <w:p w14:paraId="5C17F2FA" w14:textId="77777777" w:rsidR="00F97FE9" w:rsidRDefault="0091019C">
            <w:pPr>
              <w:pStyle w:val="TableText"/>
              <w:jc w:val="center"/>
              <w:rPr>
                <w:b/>
              </w:rPr>
            </w:pPr>
            <w:r>
              <w:rPr>
                <w:b/>
              </w:rPr>
              <w:t>1</w:t>
            </w:r>
          </w:p>
        </w:tc>
        <w:tc>
          <w:tcPr>
            <w:tcW w:w="7488" w:type="dxa"/>
            <w:tcBorders>
              <w:top w:val="single" w:sz="4" w:space="0" w:color="auto"/>
              <w:bottom w:val="single" w:sz="4" w:space="0" w:color="auto"/>
              <w:right w:val="nil"/>
            </w:tcBorders>
          </w:tcPr>
          <w:p w14:paraId="5C17F2FB" w14:textId="77777777" w:rsidR="00F97FE9" w:rsidRDefault="0091019C">
            <w:pPr>
              <w:pStyle w:val="TableText"/>
              <w:tabs>
                <w:tab w:val="left" w:pos="965"/>
                <w:tab w:val="left" w:pos="1685"/>
              </w:tabs>
              <w:ind w:right="688"/>
              <w:jc w:val="both"/>
            </w:pPr>
            <w:r>
              <w:t xml:space="preserve">Due to reliability issues within CENACE it may be necessary to curtail import E-Tag(s) for them.  </w:t>
            </w:r>
          </w:p>
          <w:p w14:paraId="5C17F2FC" w14:textId="77777777" w:rsidR="00F97FE9" w:rsidRDefault="00F97FE9">
            <w:pPr>
              <w:pStyle w:val="TableText"/>
              <w:tabs>
                <w:tab w:val="left" w:pos="965"/>
                <w:tab w:val="left" w:pos="1685"/>
              </w:tabs>
              <w:ind w:right="688"/>
              <w:jc w:val="both"/>
            </w:pPr>
          </w:p>
          <w:p w14:paraId="5C17F2FD" w14:textId="77777777" w:rsidR="00F97FE9" w:rsidRDefault="0091019C">
            <w:pPr>
              <w:pStyle w:val="TableText"/>
              <w:tabs>
                <w:tab w:val="left" w:pos="965"/>
                <w:tab w:val="left" w:pos="1685"/>
              </w:tabs>
              <w:ind w:right="688"/>
              <w:jc w:val="both"/>
              <w:rPr>
                <w:u w:val="single"/>
              </w:rPr>
            </w:pPr>
            <w:r>
              <w:rPr>
                <w:b/>
                <w:u w:val="single"/>
              </w:rPr>
              <w:t>IF:</w:t>
            </w:r>
          </w:p>
          <w:p w14:paraId="5C17F2FE" w14:textId="1BE3EE75" w:rsidR="00F97FE9" w:rsidRDefault="00792D0B" w:rsidP="00666EB3">
            <w:pPr>
              <w:pStyle w:val="TableText"/>
              <w:numPr>
                <w:ilvl w:val="0"/>
                <w:numId w:val="57"/>
              </w:numPr>
              <w:tabs>
                <w:tab w:val="left" w:pos="965"/>
                <w:tab w:val="left" w:pos="1685"/>
              </w:tabs>
              <w:ind w:right="688"/>
              <w:jc w:val="both"/>
            </w:pPr>
            <w:r>
              <w:t>CENACE, communicated by</w:t>
            </w:r>
            <w:r w:rsidR="0091019C">
              <w:t xml:space="preserve"> one of the DC Tie Operators need</w:t>
            </w:r>
            <w:r>
              <w:t>s</w:t>
            </w:r>
            <w:r w:rsidR="0091019C">
              <w:t xml:space="preserve"> to curtail </w:t>
            </w:r>
            <w:r>
              <w:t xml:space="preserve">an </w:t>
            </w:r>
            <w:r w:rsidR="0091019C">
              <w:t xml:space="preserve">import on </w:t>
            </w:r>
            <w:r>
              <w:t xml:space="preserve">a </w:t>
            </w:r>
            <w:r w:rsidR="0091019C">
              <w:t>specific CENACE DC Ties;</w:t>
            </w:r>
          </w:p>
          <w:p w14:paraId="5C17F2FF" w14:textId="77777777" w:rsidR="00F97FE9" w:rsidRDefault="0091019C">
            <w:pPr>
              <w:pStyle w:val="TableText"/>
              <w:tabs>
                <w:tab w:val="left" w:pos="965"/>
                <w:tab w:val="left" w:pos="1685"/>
              </w:tabs>
              <w:ind w:right="688"/>
              <w:jc w:val="both"/>
              <w:rPr>
                <w:b/>
                <w:u w:val="single"/>
              </w:rPr>
            </w:pPr>
            <w:r>
              <w:rPr>
                <w:b/>
                <w:u w:val="single"/>
              </w:rPr>
              <w:t>THEN:</w:t>
            </w:r>
          </w:p>
          <w:p w14:paraId="5738CE8C" w14:textId="164869D5" w:rsidR="00792D0B" w:rsidRDefault="00792D0B" w:rsidP="00666EB3">
            <w:pPr>
              <w:pStyle w:val="TableText"/>
              <w:numPr>
                <w:ilvl w:val="0"/>
                <w:numId w:val="56"/>
              </w:numPr>
              <w:tabs>
                <w:tab w:val="left" w:pos="965"/>
                <w:tab w:val="left" w:pos="1685"/>
              </w:tabs>
              <w:ind w:right="688"/>
              <w:jc w:val="both"/>
            </w:pPr>
            <w:r>
              <w:t xml:space="preserve">Coordinate with the Transmission &amp; </w:t>
            </w:r>
            <w:r w:rsidR="007C2329">
              <w:t>Security</w:t>
            </w:r>
            <w:r>
              <w:t xml:space="preserve"> Operator</w:t>
            </w:r>
          </w:p>
          <w:p w14:paraId="5C17F300" w14:textId="123FC7A3" w:rsidR="00F97FE9" w:rsidRDefault="0091019C" w:rsidP="00666EB3">
            <w:pPr>
              <w:pStyle w:val="TableText"/>
              <w:numPr>
                <w:ilvl w:val="0"/>
                <w:numId w:val="56"/>
              </w:numPr>
              <w:tabs>
                <w:tab w:val="left" w:pos="965"/>
                <w:tab w:val="left" w:pos="1685"/>
              </w:tabs>
              <w:ind w:right="688"/>
              <w:jc w:val="both"/>
            </w:pPr>
            <w:r>
              <w:t>Verify the MW amount and time of the curtailment</w:t>
            </w:r>
          </w:p>
          <w:p w14:paraId="5C17F301" w14:textId="77777777" w:rsidR="00F97FE9" w:rsidRDefault="0091019C" w:rsidP="00666EB3">
            <w:pPr>
              <w:pStyle w:val="TableText"/>
              <w:numPr>
                <w:ilvl w:val="0"/>
                <w:numId w:val="56"/>
              </w:numPr>
              <w:tabs>
                <w:tab w:val="left" w:pos="965"/>
                <w:tab w:val="left" w:pos="1685"/>
              </w:tabs>
              <w:ind w:right="688"/>
              <w:jc w:val="both"/>
            </w:pPr>
            <w:r>
              <w:t>Curtail the appropriate E-Tag to the MW amount needed (see Desktop Guide DC Tie Section 2.3 or 2.4),</w:t>
            </w:r>
          </w:p>
          <w:p w14:paraId="0269A5CF" w14:textId="33DA767B" w:rsidR="006129ED" w:rsidRDefault="008B3EC2" w:rsidP="00666EB3">
            <w:pPr>
              <w:pStyle w:val="TableText"/>
              <w:numPr>
                <w:ilvl w:val="0"/>
                <w:numId w:val="56"/>
              </w:numPr>
              <w:jc w:val="both"/>
            </w:pPr>
            <w:r>
              <w:t xml:space="preserve">Post the appropriate Preformatted DCTCN Notice to the </w:t>
            </w:r>
            <w:r w:rsidR="000B4CB5" w:rsidRPr="000B4CB5">
              <w:t>ERCOT Website</w:t>
            </w:r>
            <w:r w:rsidR="006129ED">
              <w:t xml:space="preserve"> </w:t>
            </w:r>
          </w:p>
          <w:p w14:paraId="0E31308B" w14:textId="08ABB6F1" w:rsidR="006129ED" w:rsidRDefault="006129ED" w:rsidP="00666EB3">
            <w:pPr>
              <w:pStyle w:val="TableText"/>
              <w:numPr>
                <w:ilvl w:val="1"/>
                <w:numId w:val="56"/>
              </w:numPr>
              <w:tabs>
                <w:tab w:val="left" w:pos="965"/>
                <w:tab w:val="left" w:pos="1685"/>
              </w:tabs>
              <w:ind w:right="688"/>
              <w:jc w:val="both"/>
            </w:pPr>
            <w:r>
              <w:t>Use the canned message</w:t>
            </w:r>
          </w:p>
          <w:p w14:paraId="5C17F302" w14:textId="77777777" w:rsidR="00F97FE9" w:rsidRDefault="0091019C" w:rsidP="00666EB3">
            <w:pPr>
              <w:pStyle w:val="TableText"/>
              <w:numPr>
                <w:ilvl w:val="0"/>
                <w:numId w:val="57"/>
              </w:numPr>
              <w:tabs>
                <w:tab w:val="left" w:pos="965"/>
                <w:tab w:val="left" w:pos="1685"/>
              </w:tabs>
              <w:ind w:right="688"/>
              <w:jc w:val="both"/>
              <w:rPr>
                <w:b/>
              </w:rPr>
            </w:pPr>
            <w:r>
              <w:t xml:space="preserve">Contact the appropriate DC Tie Operator when curtailment is complete and instruct them to ramp the DC Tie and make notification to CENACE </w:t>
            </w:r>
          </w:p>
          <w:p w14:paraId="5C17F303" w14:textId="77777777" w:rsidR="00F97FE9" w:rsidRDefault="0091019C" w:rsidP="00666EB3">
            <w:pPr>
              <w:pStyle w:val="TableText"/>
              <w:numPr>
                <w:ilvl w:val="0"/>
                <w:numId w:val="57"/>
              </w:numPr>
              <w:tabs>
                <w:tab w:val="left" w:pos="965"/>
                <w:tab w:val="left" w:pos="1685"/>
              </w:tabs>
              <w:ind w:right="688"/>
              <w:jc w:val="both"/>
              <w:rPr>
                <w:b/>
              </w:rPr>
            </w:pPr>
            <w:r>
              <w:t>Notify PSE with curtailment information and reason.</w:t>
            </w:r>
          </w:p>
          <w:p w14:paraId="5C17F304" w14:textId="77777777" w:rsidR="00F97FE9" w:rsidRDefault="00F97FE9">
            <w:pPr>
              <w:pStyle w:val="TableText"/>
              <w:tabs>
                <w:tab w:val="left" w:pos="965"/>
                <w:tab w:val="left" w:pos="1685"/>
              </w:tabs>
              <w:ind w:right="688"/>
              <w:jc w:val="both"/>
            </w:pPr>
          </w:p>
          <w:p w14:paraId="5C17F305" w14:textId="77777777" w:rsidR="00F97FE9" w:rsidRDefault="0091019C">
            <w:pPr>
              <w:pStyle w:val="TableText"/>
              <w:rPr>
                <w:b/>
              </w:rPr>
            </w:pPr>
            <w:r>
              <w:rPr>
                <w:b/>
                <w:highlight w:val="yellow"/>
                <w:u w:val="single"/>
              </w:rPr>
              <w:t>Typical script to appropriate DC Tie Operator</w:t>
            </w:r>
            <w:r>
              <w:rPr>
                <w:b/>
                <w:highlight w:val="yellow"/>
              </w:rPr>
              <w:t>:</w:t>
            </w:r>
          </w:p>
          <w:p w14:paraId="5C17F306" w14:textId="77777777" w:rsidR="00F97FE9" w:rsidRDefault="0091019C">
            <w:pPr>
              <w:pStyle w:val="TableText"/>
              <w:tabs>
                <w:tab w:val="left" w:pos="965"/>
                <w:tab w:val="left" w:pos="1685"/>
              </w:tabs>
              <w:ind w:right="688"/>
              <w:jc w:val="both"/>
              <w:rPr>
                <w:b/>
              </w:rPr>
            </w:pPr>
            <w:r>
              <w:t xml:space="preserve">This is ERCOT Operator [first and last name].  At [xx:xx] ERCOT has curtailed E-Tag [tag number] on the [DC Tie name] to [state MW amount] due to reliability issues within CENACE.  Please ramp the Tie accordingly and notify CENACE. Please repeat this back to me.  That is correct.  Thank you.”  </w:t>
            </w:r>
          </w:p>
        </w:tc>
      </w:tr>
      <w:tr w:rsidR="00F97FE9" w14:paraId="5C17F30D" w14:textId="77777777">
        <w:trPr>
          <w:trHeight w:val="576"/>
        </w:trPr>
        <w:tc>
          <w:tcPr>
            <w:tcW w:w="1430" w:type="dxa"/>
            <w:tcBorders>
              <w:top w:val="single" w:sz="4" w:space="0" w:color="auto"/>
              <w:left w:val="nil"/>
              <w:bottom w:val="single" w:sz="4" w:space="0" w:color="auto"/>
            </w:tcBorders>
            <w:shd w:val="clear" w:color="auto" w:fill="auto"/>
            <w:vAlign w:val="center"/>
          </w:tcPr>
          <w:p w14:paraId="5C17F308" w14:textId="77777777" w:rsidR="00F97FE9" w:rsidRDefault="0091019C">
            <w:pPr>
              <w:pStyle w:val="TableText"/>
              <w:jc w:val="center"/>
              <w:rPr>
                <w:b/>
              </w:rPr>
            </w:pPr>
            <w:r>
              <w:rPr>
                <w:b/>
              </w:rPr>
              <w:t>2</w:t>
            </w:r>
          </w:p>
        </w:tc>
        <w:tc>
          <w:tcPr>
            <w:tcW w:w="7488" w:type="dxa"/>
            <w:tcBorders>
              <w:top w:val="single" w:sz="4" w:space="0" w:color="auto"/>
              <w:bottom w:val="single" w:sz="4" w:space="0" w:color="auto"/>
              <w:right w:val="nil"/>
            </w:tcBorders>
          </w:tcPr>
          <w:p w14:paraId="5C17F309" w14:textId="77777777" w:rsidR="00F97FE9" w:rsidRDefault="0091019C">
            <w:pPr>
              <w:pStyle w:val="TableText"/>
              <w:jc w:val="both"/>
            </w:pPr>
            <w:r>
              <w:t>Once notified that CENACEs reliability issue has been resolved and E-Tags can be re-loaded:</w:t>
            </w:r>
          </w:p>
          <w:p w14:paraId="4883F160" w14:textId="09BF5DFA" w:rsidR="00792D0B" w:rsidRDefault="00476273" w:rsidP="00666EB3">
            <w:pPr>
              <w:pStyle w:val="TableText"/>
              <w:numPr>
                <w:ilvl w:val="0"/>
                <w:numId w:val="56"/>
              </w:numPr>
              <w:tabs>
                <w:tab w:val="left" w:pos="965"/>
                <w:tab w:val="left" w:pos="1685"/>
              </w:tabs>
              <w:ind w:right="688"/>
              <w:jc w:val="both"/>
            </w:pPr>
            <w:r>
              <w:t>Coordinate</w:t>
            </w:r>
            <w:r w:rsidR="00792D0B">
              <w:t xml:space="preserve"> with the Transmission &amp; Security Operator</w:t>
            </w:r>
          </w:p>
          <w:p w14:paraId="5C17F30A" w14:textId="60BB6856" w:rsidR="00F97FE9" w:rsidRDefault="0091019C" w:rsidP="00666EB3">
            <w:pPr>
              <w:pStyle w:val="TableText"/>
              <w:numPr>
                <w:ilvl w:val="0"/>
                <w:numId w:val="56"/>
              </w:numPr>
              <w:tabs>
                <w:tab w:val="left" w:pos="965"/>
                <w:tab w:val="left" w:pos="1685"/>
              </w:tabs>
              <w:ind w:right="688"/>
              <w:jc w:val="both"/>
            </w:pPr>
            <w:r>
              <w:t>Notify PSE with reload information</w:t>
            </w:r>
          </w:p>
          <w:p w14:paraId="5C17F30B" w14:textId="77777777" w:rsidR="00F97FE9" w:rsidRDefault="0091019C" w:rsidP="00666EB3">
            <w:pPr>
              <w:pStyle w:val="TableText"/>
              <w:numPr>
                <w:ilvl w:val="0"/>
                <w:numId w:val="56"/>
              </w:numPr>
              <w:tabs>
                <w:tab w:val="left" w:pos="965"/>
                <w:tab w:val="left" w:pos="1685"/>
              </w:tabs>
              <w:ind w:right="688"/>
              <w:jc w:val="both"/>
            </w:pPr>
            <w:r>
              <w:t>Re-load curtailed E-Tag(s) (see Desktop Guide DC Tie Desk Section 2.5),</w:t>
            </w:r>
          </w:p>
          <w:p w14:paraId="24002A28" w14:textId="227DFE44" w:rsidR="006129ED" w:rsidRDefault="006129ED" w:rsidP="00666EB3">
            <w:pPr>
              <w:pStyle w:val="TableText"/>
              <w:numPr>
                <w:ilvl w:val="0"/>
                <w:numId w:val="56"/>
              </w:numPr>
              <w:tabs>
                <w:tab w:val="left" w:pos="965"/>
                <w:tab w:val="left" w:pos="1685"/>
              </w:tabs>
              <w:ind w:right="688"/>
              <w:jc w:val="both"/>
            </w:pPr>
            <w:r>
              <w:t xml:space="preserve">Cancel DCTCN </w:t>
            </w:r>
            <w:r w:rsidR="000B4CB5" w:rsidRPr="000B4CB5">
              <w:t>ERCOT Website</w:t>
            </w:r>
            <w:r>
              <w:t xml:space="preserve"> </w:t>
            </w:r>
            <w:r w:rsidR="00E51BEA">
              <w:t>p</w:t>
            </w:r>
            <w:r>
              <w:t>osting message</w:t>
            </w:r>
          </w:p>
          <w:p w14:paraId="5C17F30C" w14:textId="77777777" w:rsidR="00F97FE9" w:rsidRDefault="0091019C" w:rsidP="00666EB3">
            <w:pPr>
              <w:pStyle w:val="TableText"/>
              <w:numPr>
                <w:ilvl w:val="0"/>
                <w:numId w:val="56"/>
              </w:numPr>
              <w:tabs>
                <w:tab w:val="left" w:pos="965"/>
                <w:tab w:val="left" w:pos="1685"/>
              </w:tabs>
              <w:ind w:right="688"/>
              <w:jc w:val="both"/>
            </w:pPr>
            <w:r>
              <w:t>Notify the appropriate DC Tie Operator to approve the re-loaded E-Tag and to notify CENACE.</w:t>
            </w:r>
          </w:p>
        </w:tc>
      </w:tr>
      <w:tr w:rsidR="00F97FE9" w14:paraId="5C17F316" w14:textId="77777777">
        <w:trPr>
          <w:trHeight w:val="576"/>
        </w:trPr>
        <w:tc>
          <w:tcPr>
            <w:tcW w:w="1430" w:type="dxa"/>
            <w:tcBorders>
              <w:top w:val="single" w:sz="4" w:space="0" w:color="auto"/>
              <w:left w:val="nil"/>
              <w:bottom w:val="single" w:sz="4" w:space="0" w:color="auto"/>
            </w:tcBorders>
            <w:shd w:val="clear" w:color="auto" w:fill="auto"/>
            <w:vAlign w:val="center"/>
          </w:tcPr>
          <w:p w14:paraId="5C17F30E" w14:textId="77777777" w:rsidR="00F97FE9" w:rsidRDefault="0091019C">
            <w:pPr>
              <w:pStyle w:val="TableText"/>
              <w:jc w:val="center"/>
              <w:rPr>
                <w:b/>
              </w:rPr>
            </w:pPr>
            <w:r>
              <w:rPr>
                <w:b/>
              </w:rPr>
              <w:t>3</w:t>
            </w:r>
          </w:p>
        </w:tc>
        <w:tc>
          <w:tcPr>
            <w:tcW w:w="7488" w:type="dxa"/>
            <w:tcBorders>
              <w:top w:val="single" w:sz="4" w:space="0" w:color="auto"/>
              <w:bottom w:val="single" w:sz="4" w:space="0" w:color="auto"/>
              <w:right w:val="nil"/>
            </w:tcBorders>
          </w:tcPr>
          <w:p w14:paraId="5C17F30F" w14:textId="77777777" w:rsidR="00F97FE9" w:rsidRDefault="0091019C">
            <w:pPr>
              <w:pStyle w:val="TableText"/>
              <w:tabs>
                <w:tab w:val="left" w:pos="965"/>
                <w:tab w:val="left" w:pos="1685"/>
              </w:tabs>
              <w:ind w:right="688"/>
              <w:jc w:val="both"/>
              <w:rPr>
                <w:b/>
                <w:u w:val="single"/>
              </w:rPr>
            </w:pPr>
            <w:r>
              <w:rPr>
                <w:b/>
                <w:u w:val="single"/>
              </w:rPr>
              <w:t>IF:</w:t>
            </w:r>
          </w:p>
          <w:p w14:paraId="5C17F310" w14:textId="77777777" w:rsidR="00F97FE9" w:rsidRDefault="0091019C" w:rsidP="00666EB3">
            <w:pPr>
              <w:pStyle w:val="TableText"/>
              <w:numPr>
                <w:ilvl w:val="0"/>
                <w:numId w:val="35"/>
              </w:numPr>
              <w:tabs>
                <w:tab w:val="left" w:pos="965"/>
                <w:tab w:val="left" w:pos="1685"/>
              </w:tabs>
              <w:ind w:right="688"/>
              <w:jc w:val="both"/>
            </w:pPr>
            <w:r>
              <w:t>The re-loaded E-Tag goes passive deny because a DC Tie Operator or CENACE did not approve the E-Tag in the allotted time;</w:t>
            </w:r>
          </w:p>
          <w:p w14:paraId="5C17F311" w14:textId="77777777" w:rsidR="00F97FE9" w:rsidRDefault="0091019C">
            <w:pPr>
              <w:pStyle w:val="TableText"/>
              <w:tabs>
                <w:tab w:val="left" w:pos="965"/>
                <w:tab w:val="left" w:pos="1685"/>
              </w:tabs>
              <w:ind w:right="688"/>
              <w:jc w:val="both"/>
              <w:rPr>
                <w:b/>
                <w:u w:val="single"/>
              </w:rPr>
            </w:pPr>
            <w:r>
              <w:rPr>
                <w:b/>
                <w:u w:val="single"/>
              </w:rPr>
              <w:t>THEN:</w:t>
            </w:r>
          </w:p>
          <w:p w14:paraId="5C17F312" w14:textId="77777777" w:rsidR="00F97FE9" w:rsidRDefault="0091019C" w:rsidP="00666EB3">
            <w:pPr>
              <w:pStyle w:val="TableText"/>
              <w:numPr>
                <w:ilvl w:val="0"/>
                <w:numId w:val="35"/>
              </w:numPr>
              <w:tabs>
                <w:tab w:val="left" w:pos="965"/>
                <w:tab w:val="left" w:pos="1685"/>
              </w:tabs>
              <w:ind w:right="688"/>
              <w:jc w:val="both"/>
            </w:pPr>
            <w:r>
              <w:t>Re-load the E-Tag again, AND</w:t>
            </w:r>
          </w:p>
          <w:p w14:paraId="5C17F313" w14:textId="77777777" w:rsidR="00F97FE9" w:rsidRDefault="0091019C" w:rsidP="00666EB3">
            <w:pPr>
              <w:pStyle w:val="TableText"/>
              <w:numPr>
                <w:ilvl w:val="0"/>
                <w:numId w:val="35"/>
              </w:numPr>
              <w:tabs>
                <w:tab w:val="left" w:pos="965"/>
                <w:tab w:val="left" w:pos="1685"/>
              </w:tabs>
              <w:ind w:right="688"/>
              <w:jc w:val="both"/>
            </w:pPr>
            <w:r>
              <w:t xml:space="preserve">Notify </w:t>
            </w:r>
            <w:r>
              <w:rPr>
                <w:color w:val="000000"/>
              </w:rPr>
              <w:t>the appropriate DC Tie Operator</w:t>
            </w:r>
            <w:r>
              <w:t>.</w:t>
            </w:r>
          </w:p>
          <w:p w14:paraId="5C17F314" w14:textId="77777777" w:rsidR="00F97FE9" w:rsidRDefault="00F97FE9">
            <w:pPr>
              <w:pStyle w:val="TableText"/>
              <w:tabs>
                <w:tab w:val="left" w:pos="965"/>
                <w:tab w:val="left" w:pos="1685"/>
              </w:tabs>
              <w:ind w:right="688"/>
              <w:jc w:val="both"/>
            </w:pPr>
          </w:p>
          <w:p w14:paraId="5C17F315" w14:textId="0D84F9E5" w:rsidR="00F97FE9" w:rsidRDefault="0091019C">
            <w:pPr>
              <w:pStyle w:val="TableText"/>
              <w:tabs>
                <w:tab w:val="left" w:pos="965"/>
                <w:tab w:val="left" w:pos="1685"/>
              </w:tabs>
              <w:ind w:right="688"/>
              <w:jc w:val="both"/>
            </w:pPr>
            <w:r>
              <w:rPr>
                <w:i/>
              </w:rPr>
              <w:t>If reload fails</w:t>
            </w:r>
            <w:r w:rsidR="00476273">
              <w:rPr>
                <w:i/>
              </w:rPr>
              <w:t>,</w:t>
            </w:r>
            <w:r>
              <w:rPr>
                <w:i/>
              </w:rPr>
              <w:t xml:space="preserve"> the second time stop trying and keep tag curtailed.</w:t>
            </w:r>
          </w:p>
        </w:tc>
      </w:tr>
      <w:tr w:rsidR="00F97FE9" w14:paraId="5C17F31C" w14:textId="77777777">
        <w:trPr>
          <w:trHeight w:val="576"/>
        </w:trPr>
        <w:tc>
          <w:tcPr>
            <w:tcW w:w="1430" w:type="dxa"/>
            <w:tcBorders>
              <w:top w:val="single" w:sz="4" w:space="0" w:color="auto"/>
              <w:left w:val="nil"/>
              <w:bottom w:val="single" w:sz="4" w:space="0" w:color="auto"/>
            </w:tcBorders>
            <w:shd w:val="clear" w:color="auto" w:fill="auto"/>
            <w:vAlign w:val="center"/>
          </w:tcPr>
          <w:p w14:paraId="5C17F317" w14:textId="77777777" w:rsidR="00F97FE9" w:rsidRDefault="0091019C">
            <w:pPr>
              <w:pStyle w:val="TableText"/>
              <w:jc w:val="center"/>
              <w:rPr>
                <w:b/>
              </w:rPr>
            </w:pPr>
            <w:r>
              <w:rPr>
                <w:b/>
              </w:rPr>
              <w:t>4</w:t>
            </w:r>
          </w:p>
        </w:tc>
        <w:tc>
          <w:tcPr>
            <w:tcW w:w="7488" w:type="dxa"/>
            <w:tcBorders>
              <w:top w:val="single" w:sz="4" w:space="0" w:color="auto"/>
              <w:bottom w:val="single" w:sz="4" w:space="0" w:color="auto"/>
              <w:right w:val="nil"/>
            </w:tcBorders>
          </w:tcPr>
          <w:p w14:paraId="5C17F318" w14:textId="77777777" w:rsidR="00F97FE9" w:rsidRDefault="0091019C">
            <w:pPr>
              <w:pStyle w:val="TableText"/>
              <w:tabs>
                <w:tab w:val="left" w:pos="965"/>
                <w:tab w:val="left" w:pos="1685"/>
              </w:tabs>
              <w:ind w:right="688"/>
              <w:jc w:val="both"/>
              <w:rPr>
                <w:b/>
                <w:u w:val="single"/>
              </w:rPr>
            </w:pPr>
            <w:r>
              <w:rPr>
                <w:b/>
                <w:u w:val="single"/>
              </w:rPr>
              <w:t>IF:</w:t>
            </w:r>
          </w:p>
          <w:p w14:paraId="5C17F319" w14:textId="237F581B" w:rsidR="00F97FE9" w:rsidRDefault="00792D0B" w:rsidP="00666EB3">
            <w:pPr>
              <w:pStyle w:val="TableText"/>
              <w:numPr>
                <w:ilvl w:val="0"/>
                <w:numId w:val="35"/>
              </w:numPr>
              <w:tabs>
                <w:tab w:val="left" w:pos="965"/>
                <w:tab w:val="left" w:pos="1685"/>
              </w:tabs>
              <w:ind w:right="688"/>
              <w:jc w:val="both"/>
            </w:pPr>
            <w:r>
              <w:t>There is a</w:t>
            </w:r>
            <w:r w:rsidR="0091019C">
              <w:t xml:space="preserve"> need for emergency energy;</w:t>
            </w:r>
          </w:p>
          <w:p w14:paraId="5C17F31A" w14:textId="77777777" w:rsidR="00F97FE9" w:rsidRDefault="0091019C">
            <w:pPr>
              <w:pStyle w:val="TableText"/>
              <w:tabs>
                <w:tab w:val="left" w:pos="965"/>
                <w:tab w:val="left" w:pos="1685"/>
              </w:tabs>
              <w:ind w:right="688"/>
              <w:jc w:val="both"/>
              <w:rPr>
                <w:b/>
                <w:u w:val="single"/>
              </w:rPr>
            </w:pPr>
            <w:r>
              <w:rPr>
                <w:b/>
                <w:u w:val="single"/>
              </w:rPr>
              <w:t>THEN:</w:t>
            </w:r>
          </w:p>
          <w:p w14:paraId="5C17F31B" w14:textId="77777777" w:rsidR="00F97FE9" w:rsidRDefault="0091019C" w:rsidP="00666EB3">
            <w:pPr>
              <w:pStyle w:val="TableText"/>
              <w:numPr>
                <w:ilvl w:val="0"/>
                <w:numId w:val="35"/>
              </w:numPr>
              <w:tabs>
                <w:tab w:val="left" w:pos="965"/>
                <w:tab w:val="left" w:pos="1685"/>
              </w:tabs>
              <w:ind w:right="688"/>
              <w:jc w:val="both"/>
            </w:pPr>
            <w:r>
              <w:t>Proceed and follow step 1 in section 4.2, Emergency Energy to CENACE.</w:t>
            </w:r>
          </w:p>
        </w:tc>
      </w:tr>
      <w:tr w:rsidR="00F97FE9" w14:paraId="5C17F31F" w14:textId="77777777">
        <w:trPr>
          <w:trHeight w:val="576"/>
        </w:trPr>
        <w:tc>
          <w:tcPr>
            <w:tcW w:w="1430" w:type="dxa"/>
            <w:tcBorders>
              <w:top w:val="single" w:sz="4" w:space="0" w:color="auto"/>
              <w:left w:val="nil"/>
              <w:bottom w:val="double" w:sz="4" w:space="0" w:color="auto"/>
            </w:tcBorders>
            <w:shd w:val="clear" w:color="auto" w:fill="auto"/>
            <w:vAlign w:val="center"/>
          </w:tcPr>
          <w:p w14:paraId="5C17F31D" w14:textId="77777777" w:rsidR="00F97FE9" w:rsidRDefault="0091019C">
            <w:pPr>
              <w:pStyle w:val="TableText"/>
              <w:jc w:val="center"/>
              <w:rPr>
                <w:b/>
              </w:rPr>
            </w:pPr>
            <w:r>
              <w:rPr>
                <w:b/>
              </w:rPr>
              <w:t>LOG</w:t>
            </w:r>
          </w:p>
        </w:tc>
        <w:tc>
          <w:tcPr>
            <w:tcW w:w="7488" w:type="dxa"/>
            <w:tcBorders>
              <w:top w:val="single" w:sz="4" w:space="0" w:color="auto"/>
              <w:bottom w:val="double" w:sz="4" w:space="0" w:color="auto"/>
              <w:right w:val="nil"/>
            </w:tcBorders>
            <w:vAlign w:val="center"/>
          </w:tcPr>
          <w:p w14:paraId="5C17F31E" w14:textId="77777777" w:rsidR="00F97FE9" w:rsidRDefault="0091019C">
            <w:pPr>
              <w:pStyle w:val="TableText"/>
              <w:tabs>
                <w:tab w:val="left" w:pos="965"/>
                <w:tab w:val="left" w:pos="1685"/>
              </w:tabs>
              <w:ind w:right="688"/>
              <w:jc w:val="both"/>
              <w:rPr>
                <w:b/>
              </w:rPr>
            </w:pPr>
            <w:r>
              <w:t>Log all actions taken.</w:t>
            </w:r>
          </w:p>
        </w:tc>
      </w:tr>
    </w:tbl>
    <w:p w14:paraId="5C17F320" w14:textId="77777777" w:rsidR="00F97FE9" w:rsidRDefault="0091019C">
      <w:pPr>
        <w:rPr>
          <w:rFonts w:ascii="Times New Roman Bold" w:hAnsi="Times New Roman Bold" w:cs="Arial"/>
          <w:b/>
          <w:bCs/>
          <w:iCs/>
        </w:rPr>
      </w:pPr>
      <w:r>
        <w:rPr>
          <w:rFonts w:ascii="Times New Roman Bold" w:hAnsi="Times New Roman Bold"/>
          <w:i/>
        </w:rPr>
        <w:br w:type="page"/>
      </w:r>
    </w:p>
    <w:p w14:paraId="5C17F321" w14:textId="77777777" w:rsidR="00F97FE9" w:rsidRDefault="0091019C">
      <w:pPr>
        <w:pStyle w:val="Heading2"/>
        <w:ind w:left="900" w:hanging="720"/>
        <w:rPr>
          <w:rFonts w:ascii="Times New Roman Bold" w:hAnsi="Times New Roman Bold"/>
          <w:i w:val="0"/>
          <w:sz w:val="24"/>
          <w:szCs w:val="24"/>
        </w:rPr>
      </w:pPr>
      <w:bookmarkStart w:id="127" w:name="_4.78_Loss_of"/>
      <w:bookmarkEnd w:id="127"/>
      <w:r>
        <w:rPr>
          <w:rFonts w:ascii="Times New Roman Bold" w:hAnsi="Times New Roman Bold"/>
          <w:i w:val="0"/>
          <w:sz w:val="24"/>
          <w:szCs w:val="24"/>
        </w:rPr>
        <w:t>4.4</w:t>
      </w:r>
      <w:r>
        <w:rPr>
          <w:rFonts w:ascii="Times New Roman Bold" w:hAnsi="Times New Roman Bold"/>
          <w:i w:val="0"/>
          <w:sz w:val="24"/>
          <w:szCs w:val="24"/>
        </w:rPr>
        <w:tab/>
        <w:t>Loss of Primary Control Center Functionality</w:t>
      </w:r>
    </w:p>
    <w:p w14:paraId="5C17F322" w14:textId="77777777" w:rsidR="00F97FE9" w:rsidRDefault="00F97FE9"/>
    <w:p w14:paraId="0549002F" w14:textId="1E41AF23" w:rsidR="006048CC" w:rsidRDefault="0091019C" w:rsidP="006048CC">
      <w:pPr>
        <w:ind w:left="900"/>
      </w:pPr>
      <w:r>
        <w:rPr>
          <w:b/>
        </w:rPr>
        <w:t xml:space="preserve">Procedure Purpose: </w:t>
      </w:r>
      <w:r w:rsidR="006048CC">
        <w:t xml:space="preserve">Provide instructions for responding to conditions that cause the primary control center to become inoperable or uninhabitable </w:t>
      </w:r>
      <w:r w:rsidR="00CB6179">
        <w:t xml:space="preserve">while continuing to meet its obligations with regard to the reliable operations of the ERCOT system </w:t>
      </w:r>
      <w:r w:rsidR="006048CC">
        <w:t xml:space="preserve">and ensuring the safety of control </w:t>
      </w:r>
      <w:r w:rsidR="00CB6179">
        <w:t xml:space="preserve">center </w:t>
      </w:r>
      <w:r w:rsidR="006048CC">
        <w:t>personnel.</w:t>
      </w:r>
    </w:p>
    <w:p w14:paraId="5C17F326" w14:textId="51D8CD4E" w:rsidR="00F97FE9" w:rsidRDefault="00F97FE9" w:rsidP="006048CC">
      <w:pPr>
        <w:pStyle w:val="TableText"/>
        <w:ind w:left="90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40"/>
        <w:gridCol w:w="1440"/>
        <w:gridCol w:w="1620"/>
      </w:tblGrid>
      <w:tr w:rsidR="00F97FE9" w14:paraId="5C17F32C" w14:textId="77777777" w:rsidTr="00BD529E">
        <w:tc>
          <w:tcPr>
            <w:tcW w:w="2628" w:type="dxa"/>
            <w:vAlign w:val="center"/>
          </w:tcPr>
          <w:p w14:paraId="5C17F327" w14:textId="77777777" w:rsidR="00F97FE9" w:rsidRDefault="0091019C">
            <w:pPr>
              <w:rPr>
                <w:b/>
              </w:rPr>
            </w:pPr>
            <w:r>
              <w:rPr>
                <w:b/>
              </w:rPr>
              <w:t>Protocol Reference</w:t>
            </w:r>
          </w:p>
        </w:tc>
        <w:tc>
          <w:tcPr>
            <w:tcW w:w="1710" w:type="dxa"/>
          </w:tcPr>
          <w:p w14:paraId="5C17F328" w14:textId="77777777" w:rsidR="00F97FE9" w:rsidRDefault="00F97FE9">
            <w:pPr>
              <w:rPr>
                <w:b/>
              </w:rPr>
            </w:pPr>
          </w:p>
        </w:tc>
        <w:tc>
          <w:tcPr>
            <w:tcW w:w="1440" w:type="dxa"/>
          </w:tcPr>
          <w:p w14:paraId="5C17F329" w14:textId="77777777" w:rsidR="00F97FE9" w:rsidRDefault="00F97FE9">
            <w:pPr>
              <w:rPr>
                <w:b/>
              </w:rPr>
            </w:pPr>
          </w:p>
        </w:tc>
        <w:tc>
          <w:tcPr>
            <w:tcW w:w="1440" w:type="dxa"/>
          </w:tcPr>
          <w:p w14:paraId="5C17F32A" w14:textId="77777777" w:rsidR="00F97FE9" w:rsidRDefault="00F97FE9">
            <w:pPr>
              <w:rPr>
                <w:b/>
              </w:rPr>
            </w:pPr>
          </w:p>
        </w:tc>
        <w:tc>
          <w:tcPr>
            <w:tcW w:w="1620" w:type="dxa"/>
          </w:tcPr>
          <w:p w14:paraId="5C17F32B" w14:textId="77777777" w:rsidR="00F97FE9" w:rsidRDefault="00F97FE9">
            <w:pPr>
              <w:rPr>
                <w:b/>
              </w:rPr>
            </w:pPr>
          </w:p>
        </w:tc>
      </w:tr>
      <w:tr w:rsidR="00F97FE9" w14:paraId="5C17F332" w14:textId="77777777" w:rsidTr="00BD529E">
        <w:tc>
          <w:tcPr>
            <w:tcW w:w="2628" w:type="dxa"/>
            <w:vAlign w:val="center"/>
          </w:tcPr>
          <w:p w14:paraId="5C17F32D" w14:textId="77777777" w:rsidR="00F97FE9" w:rsidRDefault="0091019C">
            <w:pPr>
              <w:rPr>
                <w:b/>
              </w:rPr>
            </w:pPr>
            <w:r>
              <w:rPr>
                <w:b/>
              </w:rPr>
              <w:t>Guide Reference</w:t>
            </w:r>
          </w:p>
        </w:tc>
        <w:tc>
          <w:tcPr>
            <w:tcW w:w="1710" w:type="dxa"/>
          </w:tcPr>
          <w:p w14:paraId="5C17F32E" w14:textId="738FF9FB" w:rsidR="00F97FE9" w:rsidRDefault="00F97FE9">
            <w:pPr>
              <w:rPr>
                <w:b/>
              </w:rPr>
            </w:pPr>
          </w:p>
        </w:tc>
        <w:tc>
          <w:tcPr>
            <w:tcW w:w="1440" w:type="dxa"/>
          </w:tcPr>
          <w:p w14:paraId="5C17F32F" w14:textId="77777777" w:rsidR="00F97FE9" w:rsidRDefault="00F97FE9">
            <w:pPr>
              <w:rPr>
                <w:b/>
              </w:rPr>
            </w:pPr>
          </w:p>
        </w:tc>
        <w:tc>
          <w:tcPr>
            <w:tcW w:w="1440" w:type="dxa"/>
          </w:tcPr>
          <w:p w14:paraId="5C17F330" w14:textId="77777777" w:rsidR="00F97FE9" w:rsidRDefault="00F97FE9">
            <w:pPr>
              <w:rPr>
                <w:b/>
              </w:rPr>
            </w:pPr>
          </w:p>
        </w:tc>
        <w:tc>
          <w:tcPr>
            <w:tcW w:w="1620" w:type="dxa"/>
          </w:tcPr>
          <w:p w14:paraId="5C17F331" w14:textId="77777777" w:rsidR="00F97FE9" w:rsidRDefault="00F97FE9">
            <w:pPr>
              <w:rPr>
                <w:b/>
              </w:rPr>
            </w:pPr>
          </w:p>
        </w:tc>
      </w:tr>
      <w:tr w:rsidR="00F97FE9" w14:paraId="5C17F339" w14:textId="77777777" w:rsidTr="00BD529E">
        <w:tc>
          <w:tcPr>
            <w:tcW w:w="2628" w:type="dxa"/>
            <w:vAlign w:val="center"/>
          </w:tcPr>
          <w:p w14:paraId="5C17F333" w14:textId="77777777" w:rsidR="00F97FE9" w:rsidRDefault="0091019C">
            <w:pPr>
              <w:rPr>
                <w:b/>
              </w:rPr>
            </w:pPr>
            <w:r>
              <w:rPr>
                <w:b/>
              </w:rPr>
              <w:t>NERC Standard</w:t>
            </w:r>
          </w:p>
        </w:tc>
        <w:tc>
          <w:tcPr>
            <w:tcW w:w="1710" w:type="dxa"/>
          </w:tcPr>
          <w:p w14:paraId="5C17F334" w14:textId="0C526BF2" w:rsidR="00F97FE9" w:rsidRDefault="0091019C">
            <w:pPr>
              <w:rPr>
                <w:b/>
              </w:rPr>
            </w:pPr>
            <w:r>
              <w:rPr>
                <w:b/>
              </w:rPr>
              <w:t>EOP-008-</w:t>
            </w:r>
            <w:r w:rsidR="00141AB5">
              <w:rPr>
                <w:b/>
              </w:rPr>
              <w:t>2</w:t>
            </w:r>
          </w:p>
          <w:p w14:paraId="5C17F335" w14:textId="6F53B137" w:rsidR="00F97FE9" w:rsidRDefault="00471D3D" w:rsidP="00BD529E">
            <w:pPr>
              <w:rPr>
                <w:b/>
              </w:rPr>
            </w:pPr>
            <w:r>
              <w:rPr>
                <w:b/>
              </w:rPr>
              <w:t xml:space="preserve">R1, </w:t>
            </w:r>
            <w:r w:rsidR="0001039E">
              <w:rPr>
                <w:b/>
              </w:rPr>
              <w:t xml:space="preserve">R1.2, </w:t>
            </w:r>
            <w:r w:rsidR="000F6068">
              <w:rPr>
                <w:b/>
              </w:rPr>
              <w:t xml:space="preserve">R1.2.1, </w:t>
            </w:r>
            <w:r>
              <w:rPr>
                <w:b/>
              </w:rPr>
              <w:t xml:space="preserve">R1.4 </w:t>
            </w:r>
            <w:r w:rsidR="0091019C">
              <w:rPr>
                <w:b/>
              </w:rPr>
              <w:t>R1.6</w:t>
            </w:r>
            <w:r w:rsidR="00BD529E">
              <w:rPr>
                <w:b/>
              </w:rPr>
              <w:t xml:space="preserve">, R1.6.1, R1.6.2, </w:t>
            </w:r>
            <w:r w:rsidR="0091019C">
              <w:rPr>
                <w:b/>
              </w:rPr>
              <w:t>1.6.3</w:t>
            </w:r>
            <w:r w:rsidR="00492757">
              <w:rPr>
                <w:b/>
              </w:rPr>
              <w:t>, R4</w:t>
            </w:r>
          </w:p>
        </w:tc>
        <w:tc>
          <w:tcPr>
            <w:tcW w:w="1440" w:type="dxa"/>
          </w:tcPr>
          <w:p w14:paraId="157FF291" w14:textId="633DB526" w:rsidR="00F97FE9" w:rsidRDefault="003618C8">
            <w:pPr>
              <w:rPr>
                <w:b/>
              </w:rPr>
            </w:pPr>
            <w:r>
              <w:rPr>
                <w:b/>
              </w:rPr>
              <w:t>TOP-001-</w:t>
            </w:r>
            <w:r w:rsidR="001F54D3">
              <w:rPr>
                <w:b/>
              </w:rPr>
              <w:t>6</w:t>
            </w:r>
          </w:p>
          <w:p w14:paraId="5C17F336" w14:textId="7A97045A" w:rsidR="003618C8" w:rsidRDefault="003618C8">
            <w:pPr>
              <w:rPr>
                <w:b/>
              </w:rPr>
            </w:pPr>
            <w:r>
              <w:rPr>
                <w:b/>
              </w:rPr>
              <w:t>R9</w:t>
            </w:r>
          </w:p>
        </w:tc>
        <w:tc>
          <w:tcPr>
            <w:tcW w:w="1440" w:type="dxa"/>
          </w:tcPr>
          <w:p w14:paraId="5C17F337" w14:textId="77777777" w:rsidR="00F97FE9" w:rsidRDefault="00F97FE9">
            <w:pPr>
              <w:rPr>
                <w:b/>
              </w:rPr>
            </w:pPr>
          </w:p>
        </w:tc>
        <w:tc>
          <w:tcPr>
            <w:tcW w:w="1620" w:type="dxa"/>
          </w:tcPr>
          <w:p w14:paraId="5C17F338" w14:textId="77777777" w:rsidR="00F97FE9" w:rsidRDefault="00F97FE9">
            <w:pPr>
              <w:rPr>
                <w:b/>
              </w:rPr>
            </w:pPr>
          </w:p>
        </w:tc>
      </w:tr>
    </w:tbl>
    <w:p w14:paraId="5C17F33A"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4500"/>
      </w:tblGrid>
      <w:tr w:rsidR="00F97FE9" w14:paraId="5C17F33E" w14:textId="77777777">
        <w:tc>
          <w:tcPr>
            <w:tcW w:w="1908" w:type="dxa"/>
          </w:tcPr>
          <w:p w14:paraId="5C17F33B" w14:textId="77777777" w:rsidR="00F97FE9" w:rsidRDefault="0091019C">
            <w:pPr>
              <w:rPr>
                <w:b/>
              </w:rPr>
            </w:pPr>
            <w:r>
              <w:rPr>
                <w:b/>
              </w:rPr>
              <w:t>Version:  1</w:t>
            </w:r>
          </w:p>
        </w:tc>
        <w:tc>
          <w:tcPr>
            <w:tcW w:w="2430" w:type="dxa"/>
          </w:tcPr>
          <w:p w14:paraId="5C17F33C" w14:textId="1C58122D" w:rsidR="00F97FE9" w:rsidRDefault="0091019C" w:rsidP="003F6524">
            <w:pPr>
              <w:rPr>
                <w:b/>
              </w:rPr>
            </w:pPr>
            <w:r>
              <w:rPr>
                <w:b/>
              </w:rPr>
              <w:t xml:space="preserve">Revision:  </w:t>
            </w:r>
            <w:r w:rsidR="003618C8">
              <w:rPr>
                <w:b/>
              </w:rPr>
              <w:t>3</w:t>
            </w:r>
            <w:r w:rsidR="00F3220E">
              <w:rPr>
                <w:b/>
              </w:rPr>
              <w:t>6</w:t>
            </w:r>
          </w:p>
        </w:tc>
        <w:tc>
          <w:tcPr>
            <w:tcW w:w="4500" w:type="dxa"/>
          </w:tcPr>
          <w:p w14:paraId="5C17F33D" w14:textId="224C2175" w:rsidR="00F97FE9" w:rsidRDefault="0091019C" w:rsidP="003F6524">
            <w:pPr>
              <w:rPr>
                <w:b/>
              </w:rPr>
            </w:pPr>
            <w:r>
              <w:rPr>
                <w:b/>
              </w:rPr>
              <w:t xml:space="preserve">Effective Date:  </w:t>
            </w:r>
            <w:r w:rsidR="00F3220E">
              <w:rPr>
                <w:b/>
              </w:rPr>
              <w:t>August</w:t>
            </w:r>
            <w:r w:rsidR="00484EFC">
              <w:rPr>
                <w:b/>
              </w:rPr>
              <w:t xml:space="preserve"> </w:t>
            </w:r>
            <w:r w:rsidR="00F3220E">
              <w:rPr>
                <w:b/>
              </w:rPr>
              <w:t>1</w:t>
            </w:r>
            <w:r w:rsidR="006048CC">
              <w:rPr>
                <w:b/>
              </w:rPr>
              <w:t>, 20</w:t>
            </w:r>
            <w:r w:rsidR="00AD3703">
              <w:rPr>
                <w:b/>
              </w:rPr>
              <w:t>2</w:t>
            </w:r>
            <w:r w:rsidR="00F3220E">
              <w:rPr>
                <w:b/>
              </w:rPr>
              <w:t>4</w:t>
            </w:r>
          </w:p>
        </w:tc>
      </w:tr>
    </w:tbl>
    <w:p w14:paraId="5C17F33F"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F97FE9" w14:paraId="5C17F342" w14:textId="77777777">
        <w:trPr>
          <w:trHeight w:val="576"/>
          <w:tblHeader/>
        </w:trPr>
        <w:tc>
          <w:tcPr>
            <w:tcW w:w="1548" w:type="dxa"/>
            <w:tcBorders>
              <w:top w:val="double" w:sz="4" w:space="0" w:color="auto"/>
              <w:left w:val="nil"/>
              <w:bottom w:val="double" w:sz="4" w:space="0" w:color="auto"/>
            </w:tcBorders>
            <w:vAlign w:val="center"/>
          </w:tcPr>
          <w:p w14:paraId="5C17F340" w14:textId="77777777" w:rsidR="00F97FE9" w:rsidRDefault="0091019C">
            <w:pPr>
              <w:jc w:val="center"/>
              <w:rPr>
                <w:b/>
              </w:rPr>
            </w:pPr>
            <w:r>
              <w:rPr>
                <w:b/>
              </w:rPr>
              <w:t>Step</w:t>
            </w:r>
          </w:p>
        </w:tc>
        <w:tc>
          <w:tcPr>
            <w:tcW w:w="7308" w:type="dxa"/>
            <w:tcBorders>
              <w:top w:val="double" w:sz="4" w:space="0" w:color="auto"/>
              <w:bottom w:val="double" w:sz="4" w:space="0" w:color="auto"/>
              <w:right w:val="nil"/>
            </w:tcBorders>
            <w:vAlign w:val="center"/>
          </w:tcPr>
          <w:p w14:paraId="5C17F341" w14:textId="77777777" w:rsidR="00F97FE9" w:rsidRDefault="0091019C">
            <w:pPr>
              <w:rPr>
                <w:b/>
              </w:rPr>
            </w:pPr>
            <w:r>
              <w:rPr>
                <w:b/>
              </w:rPr>
              <w:t>Action</w:t>
            </w:r>
          </w:p>
        </w:tc>
      </w:tr>
      <w:tr w:rsidR="00F97FE9" w14:paraId="5C17F350" w14:textId="77777777">
        <w:trPr>
          <w:trHeight w:val="762"/>
        </w:trPr>
        <w:tc>
          <w:tcPr>
            <w:tcW w:w="1548" w:type="dxa"/>
            <w:tcBorders>
              <w:top w:val="double" w:sz="4" w:space="0" w:color="auto"/>
              <w:left w:val="nil"/>
              <w:bottom w:val="single" w:sz="4" w:space="0" w:color="auto"/>
            </w:tcBorders>
            <w:vAlign w:val="center"/>
          </w:tcPr>
          <w:p w14:paraId="5C17F343" w14:textId="77777777" w:rsidR="00F97FE9" w:rsidRDefault="0091019C">
            <w:pPr>
              <w:jc w:val="center"/>
              <w:rPr>
                <w:b/>
              </w:rPr>
            </w:pPr>
            <w:r>
              <w:rPr>
                <w:b/>
              </w:rPr>
              <w:t>Contact Security</w:t>
            </w:r>
          </w:p>
        </w:tc>
        <w:tc>
          <w:tcPr>
            <w:tcW w:w="7308" w:type="dxa"/>
            <w:tcBorders>
              <w:top w:val="double" w:sz="4" w:space="0" w:color="auto"/>
              <w:bottom w:val="single" w:sz="4" w:space="0" w:color="auto"/>
              <w:right w:val="nil"/>
            </w:tcBorders>
            <w:vAlign w:val="center"/>
          </w:tcPr>
          <w:p w14:paraId="5C17F344" w14:textId="77777777" w:rsidR="00F97FE9" w:rsidRDefault="0091019C">
            <w:pPr>
              <w:pStyle w:val="TableText"/>
              <w:jc w:val="both"/>
              <w:rPr>
                <w:b/>
                <w:u w:val="single"/>
              </w:rPr>
            </w:pPr>
            <w:r>
              <w:rPr>
                <w:b/>
                <w:u w:val="single"/>
              </w:rPr>
              <w:t>IF:</w:t>
            </w:r>
          </w:p>
          <w:p w14:paraId="5C17F345" w14:textId="409C343F" w:rsidR="00F97FE9" w:rsidRDefault="0091019C" w:rsidP="00666EB3">
            <w:pPr>
              <w:pStyle w:val="TableText"/>
              <w:numPr>
                <w:ilvl w:val="0"/>
                <w:numId w:val="5"/>
              </w:numPr>
            </w:pPr>
            <w:r>
              <w:t>Unable to reach any Operator at the PCC (</w:t>
            </w:r>
            <w:r w:rsidR="00E76E08">
              <w:t>also trying Alternative Interpersonal Communication cap</w:t>
            </w:r>
            <w:r w:rsidR="00C33A2C">
              <w:t>a</w:t>
            </w:r>
            <w:r w:rsidR="00E76E08">
              <w:t>bility</w:t>
            </w:r>
            <w:r>
              <w:t>);</w:t>
            </w:r>
          </w:p>
          <w:p w14:paraId="5C17F346" w14:textId="77777777" w:rsidR="00F97FE9" w:rsidRDefault="0091019C">
            <w:pPr>
              <w:pStyle w:val="TableText"/>
              <w:jc w:val="both"/>
              <w:rPr>
                <w:b/>
                <w:u w:val="single"/>
              </w:rPr>
            </w:pPr>
            <w:r>
              <w:rPr>
                <w:b/>
                <w:u w:val="single"/>
              </w:rPr>
              <w:t>THEN:</w:t>
            </w:r>
          </w:p>
          <w:p w14:paraId="5C17F347" w14:textId="3349A755" w:rsidR="00F97FE9" w:rsidRDefault="0091019C" w:rsidP="00666EB3">
            <w:pPr>
              <w:pStyle w:val="TableText"/>
              <w:numPr>
                <w:ilvl w:val="0"/>
                <w:numId w:val="5"/>
              </w:numPr>
              <w:jc w:val="both"/>
            </w:pPr>
            <w:r>
              <w:t xml:space="preserve">Check the </w:t>
            </w:r>
            <w:r w:rsidR="00CB6179">
              <w:t>c</w:t>
            </w:r>
            <w:r>
              <w:t xml:space="preserve">ontrol </w:t>
            </w:r>
            <w:r w:rsidR="00CB6179">
              <w:t>c</w:t>
            </w:r>
            <w:r w:rsidR="000D0EDB">
              <w:t xml:space="preserve">enter </w:t>
            </w:r>
            <w:r>
              <w:t>video camera to determine the status of the PCC and personnel,</w:t>
            </w:r>
          </w:p>
          <w:p w14:paraId="5C17F348" w14:textId="77777777" w:rsidR="00F97FE9" w:rsidRDefault="0091019C" w:rsidP="00666EB3">
            <w:pPr>
              <w:pStyle w:val="TableText"/>
              <w:numPr>
                <w:ilvl w:val="0"/>
                <w:numId w:val="5"/>
              </w:numPr>
              <w:jc w:val="both"/>
            </w:pPr>
            <w:r>
              <w:t>Contact Security at the ACC</w:t>
            </w:r>
          </w:p>
          <w:p w14:paraId="5C17F349" w14:textId="77777777" w:rsidR="00F97FE9" w:rsidRDefault="0091019C" w:rsidP="00666EB3">
            <w:pPr>
              <w:pStyle w:val="TableText"/>
              <w:numPr>
                <w:ilvl w:val="1"/>
                <w:numId w:val="4"/>
              </w:numPr>
              <w:tabs>
                <w:tab w:val="clear" w:pos="1500"/>
                <w:tab w:val="num" w:pos="1062"/>
              </w:tabs>
              <w:ind w:hanging="798"/>
              <w:jc w:val="both"/>
            </w:pPr>
            <w:r>
              <w:t xml:space="preserve">Notify them of the situation </w:t>
            </w:r>
            <w:r>
              <w:rPr>
                <w:b/>
              </w:rPr>
              <w:t>AND</w:t>
            </w:r>
          </w:p>
          <w:p w14:paraId="5C17F34A" w14:textId="77777777" w:rsidR="00F97FE9" w:rsidRDefault="0091019C" w:rsidP="00666EB3">
            <w:pPr>
              <w:pStyle w:val="TableText"/>
              <w:numPr>
                <w:ilvl w:val="1"/>
                <w:numId w:val="4"/>
              </w:numPr>
              <w:tabs>
                <w:tab w:val="clear" w:pos="1500"/>
                <w:tab w:val="left" w:pos="702"/>
                <w:tab w:val="num" w:pos="1062"/>
              </w:tabs>
              <w:ind w:hanging="798"/>
              <w:jc w:val="both"/>
            </w:pPr>
            <w:r>
              <w:t>Have them attempt to make contact with Security at PCC.</w:t>
            </w:r>
          </w:p>
          <w:p w14:paraId="5C17F34B" w14:textId="77777777" w:rsidR="00F97FE9" w:rsidRDefault="0091019C" w:rsidP="00666EB3">
            <w:pPr>
              <w:numPr>
                <w:ilvl w:val="1"/>
                <w:numId w:val="4"/>
              </w:numPr>
              <w:tabs>
                <w:tab w:val="clear" w:pos="1500"/>
                <w:tab w:val="num" w:pos="1062"/>
              </w:tabs>
              <w:ind w:hanging="798"/>
            </w:pPr>
            <w:r>
              <w:t xml:space="preserve">Have them contact you with information acquired </w:t>
            </w:r>
            <w:r>
              <w:rPr>
                <w:b/>
              </w:rPr>
              <w:t>OR</w:t>
            </w:r>
          </w:p>
          <w:p w14:paraId="5C17F34C" w14:textId="77777777" w:rsidR="00F97FE9" w:rsidRDefault="0091019C">
            <w:pPr>
              <w:pStyle w:val="TableText"/>
              <w:jc w:val="both"/>
              <w:rPr>
                <w:b/>
                <w:u w:val="single"/>
              </w:rPr>
            </w:pPr>
            <w:r>
              <w:rPr>
                <w:b/>
                <w:u w:val="single"/>
              </w:rPr>
              <w:t>IF:</w:t>
            </w:r>
          </w:p>
          <w:p w14:paraId="1AF8E8B7" w14:textId="77777777" w:rsidR="000D0EDB" w:rsidRDefault="0091019C" w:rsidP="00666EB3">
            <w:pPr>
              <w:pStyle w:val="TableText"/>
              <w:numPr>
                <w:ilvl w:val="0"/>
                <w:numId w:val="5"/>
              </w:numPr>
              <w:jc w:val="both"/>
            </w:pPr>
            <w:r>
              <w:t>Notified by the PCC that they are evacuating and/or transferring sites</w:t>
            </w:r>
            <w:r w:rsidR="000D0EDB">
              <w:t xml:space="preserve"> </w:t>
            </w:r>
            <w:r w:rsidR="000D0EDB" w:rsidRPr="000D0EDB">
              <w:rPr>
                <w:b/>
              </w:rPr>
              <w:t>OR</w:t>
            </w:r>
          </w:p>
          <w:p w14:paraId="5C17F34D" w14:textId="7D5E46F2" w:rsidR="00F97FE9" w:rsidRDefault="00CB6179" w:rsidP="00666EB3">
            <w:pPr>
              <w:pStyle w:val="TableText"/>
              <w:numPr>
                <w:ilvl w:val="0"/>
                <w:numId w:val="5"/>
              </w:numPr>
              <w:jc w:val="both"/>
            </w:pPr>
            <w:r>
              <w:t>c</w:t>
            </w:r>
            <w:r w:rsidR="000D0EDB">
              <w:t xml:space="preserve">ontrol </w:t>
            </w:r>
            <w:r>
              <w:t>c</w:t>
            </w:r>
            <w:r w:rsidR="000D0EDB">
              <w:t>enter video and Security confirms evacuation</w:t>
            </w:r>
            <w:r w:rsidR="0091019C">
              <w:t>;</w:t>
            </w:r>
          </w:p>
          <w:p w14:paraId="5C17F34E" w14:textId="77777777" w:rsidR="00F97FE9" w:rsidRDefault="0091019C">
            <w:pPr>
              <w:pStyle w:val="TableText"/>
              <w:jc w:val="both"/>
              <w:rPr>
                <w:b/>
                <w:u w:val="single"/>
              </w:rPr>
            </w:pPr>
            <w:r>
              <w:rPr>
                <w:b/>
                <w:u w:val="single"/>
              </w:rPr>
              <w:t>THEN:</w:t>
            </w:r>
          </w:p>
          <w:p w14:paraId="5C17F34F" w14:textId="022B9DEA" w:rsidR="000D0EDB" w:rsidRDefault="0091019C" w:rsidP="00666EB3">
            <w:pPr>
              <w:pStyle w:val="ListParagraph"/>
              <w:numPr>
                <w:ilvl w:val="0"/>
                <w:numId w:val="5"/>
              </w:numPr>
            </w:pPr>
            <w:r>
              <w:t>Continue with procedure.</w:t>
            </w:r>
            <w:r w:rsidR="000D0EDB">
              <w:t xml:space="preserve">  </w:t>
            </w:r>
          </w:p>
        </w:tc>
      </w:tr>
      <w:tr w:rsidR="00F97FE9" w14:paraId="5C17F35B" w14:textId="77777777" w:rsidTr="00CB6179">
        <w:trPr>
          <w:trHeight w:val="467"/>
        </w:trPr>
        <w:tc>
          <w:tcPr>
            <w:tcW w:w="1548" w:type="dxa"/>
            <w:tcBorders>
              <w:top w:val="single" w:sz="4" w:space="0" w:color="auto"/>
              <w:left w:val="nil"/>
              <w:bottom w:val="double" w:sz="4" w:space="0" w:color="auto"/>
            </w:tcBorders>
            <w:vAlign w:val="center"/>
          </w:tcPr>
          <w:p w14:paraId="5C17F354" w14:textId="77777777" w:rsidR="00F97FE9" w:rsidRDefault="0091019C">
            <w:pPr>
              <w:jc w:val="center"/>
              <w:rPr>
                <w:b/>
                <w:bCs/>
              </w:rPr>
            </w:pPr>
            <w:r>
              <w:rPr>
                <w:b/>
                <w:bCs/>
              </w:rPr>
              <w:t>3-Part</w:t>
            </w:r>
          </w:p>
          <w:p w14:paraId="5C17F355" w14:textId="77777777" w:rsidR="00F97FE9" w:rsidRDefault="00F97FE9">
            <w:pPr>
              <w:jc w:val="center"/>
              <w:rPr>
                <w:b/>
                <w:bCs/>
              </w:rPr>
            </w:pPr>
          </w:p>
        </w:tc>
        <w:tc>
          <w:tcPr>
            <w:tcW w:w="7308" w:type="dxa"/>
            <w:tcBorders>
              <w:top w:val="single" w:sz="4" w:space="0" w:color="auto"/>
              <w:bottom w:val="double" w:sz="4" w:space="0" w:color="auto"/>
              <w:right w:val="nil"/>
            </w:tcBorders>
            <w:vAlign w:val="center"/>
          </w:tcPr>
          <w:p w14:paraId="5C17F356" w14:textId="77777777" w:rsidR="00F97FE9" w:rsidRDefault="0091019C">
            <w:r>
              <w:t>When issuing an Operating Instruction, follow  three-part communication:</w:t>
            </w:r>
          </w:p>
          <w:p w14:paraId="5C17F357" w14:textId="77777777" w:rsidR="00F97FE9" w:rsidRDefault="00F97FE9"/>
          <w:p w14:paraId="5C17F358" w14:textId="77777777" w:rsidR="00F97FE9" w:rsidRDefault="0091019C" w:rsidP="00666EB3">
            <w:pPr>
              <w:numPr>
                <w:ilvl w:val="0"/>
                <w:numId w:val="29"/>
              </w:numPr>
            </w:pPr>
            <w:r>
              <w:t>Issue the Operating Instruction</w:t>
            </w:r>
          </w:p>
          <w:p w14:paraId="5C17F359" w14:textId="77777777" w:rsidR="00F97FE9" w:rsidRDefault="0091019C" w:rsidP="00666EB3">
            <w:pPr>
              <w:numPr>
                <w:ilvl w:val="0"/>
                <w:numId w:val="29"/>
              </w:numPr>
            </w:pPr>
            <w:r>
              <w:t>Receive a correct repeat back</w:t>
            </w:r>
          </w:p>
          <w:p w14:paraId="5C17F35A" w14:textId="77777777" w:rsidR="00F97FE9" w:rsidRDefault="0091019C" w:rsidP="00666EB3">
            <w:pPr>
              <w:numPr>
                <w:ilvl w:val="0"/>
                <w:numId w:val="29"/>
              </w:numPr>
            </w:pPr>
            <w:r>
              <w:t>Give an acknowledgement</w:t>
            </w:r>
          </w:p>
        </w:tc>
      </w:tr>
      <w:tr w:rsidR="00F97FE9" w14:paraId="5C17F35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F35C" w14:textId="77777777" w:rsidR="00F97FE9" w:rsidRDefault="0091019C">
            <w:pPr>
              <w:pStyle w:val="Heading3"/>
              <w:rPr>
                <w:b w:val="0"/>
                <w:u w:val="single"/>
              </w:rPr>
            </w:pPr>
            <w:r>
              <w:t>Systems are Functional</w:t>
            </w:r>
          </w:p>
        </w:tc>
      </w:tr>
      <w:tr w:rsidR="00F97FE9" w14:paraId="5C17F365" w14:textId="77777777">
        <w:trPr>
          <w:trHeight w:val="576"/>
        </w:trPr>
        <w:tc>
          <w:tcPr>
            <w:tcW w:w="1548" w:type="dxa"/>
            <w:tcBorders>
              <w:top w:val="double" w:sz="4" w:space="0" w:color="auto"/>
              <w:left w:val="nil"/>
            </w:tcBorders>
            <w:vAlign w:val="center"/>
          </w:tcPr>
          <w:p w14:paraId="5C17F35E" w14:textId="77777777" w:rsidR="00F97FE9" w:rsidRDefault="0091019C">
            <w:pPr>
              <w:jc w:val="center"/>
              <w:rPr>
                <w:b/>
              </w:rPr>
            </w:pPr>
            <w:r>
              <w:rPr>
                <w:b/>
              </w:rPr>
              <w:t>Call in Additional Operators</w:t>
            </w:r>
          </w:p>
        </w:tc>
        <w:tc>
          <w:tcPr>
            <w:tcW w:w="7308" w:type="dxa"/>
            <w:tcBorders>
              <w:top w:val="double" w:sz="4" w:space="0" w:color="auto"/>
              <w:right w:val="nil"/>
            </w:tcBorders>
            <w:vAlign w:val="center"/>
          </w:tcPr>
          <w:p w14:paraId="5C17F35F" w14:textId="3E4DB9F0" w:rsidR="00F97FE9" w:rsidRDefault="00F3220E">
            <w:pPr>
              <w:pStyle w:val="TableText"/>
              <w:jc w:val="both"/>
            </w:pPr>
            <w:r>
              <w:t xml:space="preserve">Coordinate with the Transmission Operator and </w:t>
            </w:r>
            <w:r w:rsidR="00FB1494">
              <w:t>a</w:t>
            </w:r>
            <w:r w:rsidR="0091019C">
              <w:t xml:space="preserve">ctivate the NXT scenario to call in additional shift personnel, which includes a Shift Supervisor. </w:t>
            </w:r>
          </w:p>
          <w:p w14:paraId="5C17F360" w14:textId="77777777" w:rsidR="00F97FE9" w:rsidRDefault="0091019C">
            <w:pPr>
              <w:pStyle w:val="TableText"/>
              <w:rPr>
                <w:b/>
                <w:u w:val="single"/>
              </w:rPr>
            </w:pPr>
            <w:r>
              <w:t xml:space="preserve"> </w:t>
            </w:r>
            <w:r>
              <w:rPr>
                <w:b/>
                <w:u w:val="single"/>
              </w:rPr>
              <w:t>SELECT:</w:t>
            </w:r>
          </w:p>
          <w:p w14:paraId="5C17F361" w14:textId="77777777" w:rsidR="00F97FE9" w:rsidRDefault="0091019C" w:rsidP="00666EB3">
            <w:pPr>
              <w:pStyle w:val="TableText"/>
              <w:numPr>
                <w:ilvl w:val="0"/>
                <w:numId w:val="10"/>
              </w:numPr>
            </w:pPr>
            <w:r>
              <w:t>SO Loss of Control Room at Taylor, OR;</w:t>
            </w:r>
          </w:p>
          <w:p w14:paraId="5C17F362" w14:textId="77777777" w:rsidR="00F97FE9" w:rsidRDefault="0091019C" w:rsidP="00666EB3">
            <w:pPr>
              <w:pStyle w:val="TableText"/>
              <w:numPr>
                <w:ilvl w:val="0"/>
                <w:numId w:val="10"/>
              </w:numPr>
            </w:pPr>
            <w:r>
              <w:t>SO Loss of Control Room at Bastrop.</w:t>
            </w:r>
          </w:p>
          <w:p w14:paraId="5C17F363" w14:textId="77777777" w:rsidR="00F97FE9" w:rsidRDefault="00F97FE9">
            <w:pPr>
              <w:pStyle w:val="TableText"/>
              <w:jc w:val="both"/>
            </w:pPr>
          </w:p>
          <w:p w14:paraId="5C17F364" w14:textId="7C4F8849" w:rsidR="00F97FE9" w:rsidRDefault="00CB6179">
            <w:pPr>
              <w:pStyle w:val="ListBullet2"/>
              <w:rPr>
                <w:b/>
              </w:rPr>
            </w:pPr>
            <w:r>
              <w:t>A</w:t>
            </w:r>
            <w:r w:rsidR="0091019C">
              <w:t xml:space="preserve">n email </w:t>
            </w:r>
            <w:r>
              <w:t>will be received</w:t>
            </w:r>
            <w:r w:rsidR="0091019C">
              <w:t xml:space="preserve"> after 10 minutes with a report of who has responded along with their estimated time of arrival.</w:t>
            </w:r>
          </w:p>
        </w:tc>
      </w:tr>
      <w:tr w:rsidR="00F97FE9" w14:paraId="5C17F36E" w14:textId="77777777">
        <w:trPr>
          <w:trHeight w:val="576"/>
        </w:trPr>
        <w:tc>
          <w:tcPr>
            <w:tcW w:w="1548" w:type="dxa"/>
            <w:tcBorders>
              <w:left w:val="nil"/>
              <w:bottom w:val="single" w:sz="4" w:space="0" w:color="auto"/>
            </w:tcBorders>
            <w:vAlign w:val="center"/>
          </w:tcPr>
          <w:p w14:paraId="5C17F366" w14:textId="77777777" w:rsidR="00F97FE9" w:rsidRDefault="0091019C">
            <w:pPr>
              <w:jc w:val="center"/>
              <w:rPr>
                <w:b/>
              </w:rPr>
            </w:pPr>
            <w:r>
              <w:rPr>
                <w:b/>
              </w:rPr>
              <w:t>QSE</w:t>
            </w:r>
          </w:p>
          <w:p w14:paraId="5C17F367" w14:textId="77777777" w:rsidR="00F97FE9" w:rsidRDefault="0091019C">
            <w:pPr>
              <w:jc w:val="center"/>
              <w:rPr>
                <w:b/>
              </w:rPr>
            </w:pPr>
            <w:r>
              <w:rPr>
                <w:b/>
              </w:rPr>
              <w:t>Hotline</w:t>
            </w:r>
          </w:p>
          <w:p w14:paraId="5C17F368" w14:textId="77777777" w:rsidR="00F97FE9" w:rsidRDefault="0091019C">
            <w:pPr>
              <w:jc w:val="center"/>
              <w:rPr>
                <w:b/>
              </w:rPr>
            </w:pPr>
            <w:r>
              <w:rPr>
                <w:b/>
              </w:rPr>
              <w:t>Call</w:t>
            </w:r>
          </w:p>
        </w:tc>
        <w:tc>
          <w:tcPr>
            <w:tcW w:w="7308" w:type="dxa"/>
            <w:tcBorders>
              <w:bottom w:val="single" w:sz="4" w:space="0" w:color="auto"/>
              <w:right w:val="nil"/>
            </w:tcBorders>
            <w:vAlign w:val="center"/>
          </w:tcPr>
          <w:p w14:paraId="5C17F369" w14:textId="78A436F8" w:rsidR="00F97FE9" w:rsidRDefault="00874F8C">
            <w:pPr>
              <w:pStyle w:val="ListBullet2"/>
            </w:pPr>
            <w:r>
              <w:rPr>
                <w:b/>
                <w:highlight w:val="yellow"/>
                <w:u w:val="single"/>
              </w:rPr>
              <w:t xml:space="preserve">Q#106 - </w:t>
            </w:r>
            <w:r w:rsidR="0091019C">
              <w:rPr>
                <w:b/>
                <w:highlight w:val="yellow"/>
                <w:u w:val="single"/>
              </w:rPr>
              <w:t>Typical Hotline Script</w:t>
            </w:r>
            <w:r>
              <w:rPr>
                <w:b/>
                <w:highlight w:val="yellow"/>
                <w:u w:val="single"/>
              </w:rPr>
              <w:t xml:space="preserve"> </w:t>
            </w:r>
            <w:r>
              <w:rPr>
                <w:highlight w:val="yellow"/>
              </w:rPr>
              <w:t>Emergency Notice Loss of Primary Control Center (Systems are Functional)</w:t>
            </w:r>
            <w:r w:rsidR="0091019C">
              <w:t xml:space="preserve"> </w:t>
            </w:r>
          </w:p>
          <w:p w14:paraId="5C17F36A" w14:textId="77777777" w:rsidR="00F97FE9" w:rsidRDefault="00F97FE9">
            <w:pPr>
              <w:pStyle w:val="ListBullet2"/>
            </w:pPr>
          </w:p>
          <w:p w14:paraId="5C17F36D" w14:textId="1411E8DA" w:rsidR="00F97FE9" w:rsidRDefault="00F97FE9">
            <w:pPr>
              <w:pStyle w:val="TableText"/>
              <w:jc w:val="both"/>
              <w:rPr>
                <w:b/>
                <w:u w:val="single"/>
              </w:rPr>
            </w:pPr>
          </w:p>
        </w:tc>
      </w:tr>
      <w:tr w:rsidR="00F97FE9" w14:paraId="5C17F37D" w14:textId="77777777">
        <w:trPr>
          <w:trHeight w:val="576"/>
        </w:trPr>
        <w:tc>
          <w:tcPr>
            <w:tcW w:w="1548" w:type="dxa"/>
            <w:tcBorders>
              <w:left w:val="nil"/>
              <w:bottom w:val="single" w:sz="4" w:space="0" w:color="auto"/>
            </w:tcBorders>
            <w:vAlign w:val="center"/>
          </w:tcPr>
          <w:p w14:paraId="5C17F377" w14:textId="77777777" w:rsidR="00F97FE9" w:rsidRDefault="0091019C">
            <w:pPr>
              <w:jc w:val="center"/>
              <w:rPr>
                <w:b/>
              </w:rPr>
            </w:pPr>
            <w:r>
              <w:rPr>
                <w:b/>
              </w:rPr>
              <w:t>Additional Notifications</w:t>
            </w:r>
          </w:p>
        </w:tc>
        <w:tc>
          <w:tcPr>
            <w:tcW w:w="7308" w:type="dxa"/>
            <w:tcBorders>
              <w:bottom w:val="single" w:sz="4" w:space="0" w:color="auto"/>
              <w:right w:val="nil"/>
            </w:tcBorders>
            <w:vAlign w:val="center"/>
          </w:tcPr>
          <w:p w14:paraId="5C17F378" w14:textId="075F7D57" w:rsidR="00F97FE9" w:rsidRDefault="0091019C">
            <w:pPr>
              <w:pStyle w:val="ListBullet2"/>
            </w:pPr>
            <w:r>
              <w:t xml:space="preserve">The </w:t>
            </w:r>
            <w:r w:rsidR="0016193E">
              <w:t>Director Control Room Operations and/or Designee</w:t>
            </w:r>
            <w:r>
              <w:t xml:space="preserve"> will notify the following:</w:t>
            </w:r>
          </w:p>
          <w:p w14:paraId="5C17F379" w14:textId="28DE59C7" w:rsidR="00F97FE9" w:rsidRDefault="00861290" w:rsidP="00666EB3">
            <w:pPr>
              <w:pStyle w:val="TableBulletBullet"/>
              <w:numPr>
                <w:ilvl w:val="0"/>
                <w:numId w:val="8"/>
              </w:numPr>
            </w:pPr>
            <w:r>
              <w:t>Service</w:t>
            </w:r>
            <w:r w:rsidR="0091019C">
              <w:t xml:space="preserve"> Desk (to notify </w:t>
            </w:r>
            <w:r w:rsidR="003F6524">
              <w:t xml:space="preserve">GMS </w:t>
            </w:r>
            <w:r w:rsidR="0091019C">
              <w:t xml:space="preserve">Support and </w:t>
            </w:r>
            <w:r w:rsidR="00942710">
              <w:t xml:space="preserve">IT </w:t>
            </w:r>
            <w:r w:rsidR="00512A1B">
              <w:t>Infrastructure</w:t>
            </w:r>
            <w:r w:rsidR="00942710">
              <w:t xml:space="preserve"> (</w:t>
            </w:r>
            <w:r w:rsidR="0091019C">
              <w:t>Telecommunications</w:t>
            </w:r>
            <w:r w:rsidR="00942710">
              <w:t xml:space="preserve"> and Data Center</w:t>
            </w:r>
            <w:r w:rsidR="0091019C">
              <w:t>)</w:t>
            </w:r>
          </w:p>
          <w:p w14:paraId="5C17F37A" w14:textId="77777777" w:rsidR="00F97FE9" w:rsidRDefault="0091019C" w:rsidP="00666EB3">
            <w:pPr>
              <w:pStyle w:val="TableBulletBullet"/>
              <w:numPr>
                <w:ilvl w:val="0"/>
                <w:numId w:val="8"/>
              </w:numPr>
            </w:pPr>
            <w:r>
              <w:t>Engineering Support</w:t>
            </w:r>
          </w:p>
          <w:p w14:paraId="5C17F37B" w14:textId="77777777" w:rsidR="00F97FE9" w:rsidRDefault="00F97FE9">
            <w:pPr>
              <w:pStyle w:val="TableBulletBullet"/>
              <w:numPr>
                <w:ilvl w:val="0"/>
                <w:numId w:val="0"/>
              </w:numPr>
              <w:ind w:left="720"/>
            </w:pPr>
          </w:p>
          <w:p w14:paraId="5C17F37C" w14:textId="0147729E" w:rsidR="000B4CB5" w:rsidRDefault="0091019C" w:rsidP="004653B7">
            <w:pPr>
              <w:pStyle w:val="ListBullet2"/>
            </w:pPr>
            <w:r>
              <w:t>These phone numbers are also programmed into the control room cell phone.</w:t>
            </w:r>
          </w:p>
        </w:tc>
      </w:tr>
      <w:tr w:rsidR="00F97FE9" w14:paraId="5C17F384" w14:textId="77777777">
        <w:trPr>
          <w:trHeight w:val="576"/>
        </w:trPr>
        <w:tc>
          <w:tcPr>
            <w:tcW w:w="1548" w:type="dxa"/>
            <w:tcBorders>
              <w:left w:val="nil"/>
              <w:bottom w:val="single" w:sz="4" w:space="0" w:color="auto"/>
            </w:tcBorders>
            <w:vAlign w:val="center"/>
          </w:tcPr>
          <w:p w14:paraId="5C17F37E" w14:textId="2617FFB8" w:rsidR="00F97FE9" w:rsidRDefault="000B4CB5">
            <w:pPr>
              <w:jc w:val="center"/>
              <w:rPr>
                <w:b/>
              </w:rPr>
            </w:pPr>
            <w:r w:rsidRPr="000B4CB5">
              <w:rPr>
                <w:b/>
              </w:rPr>
              <w:t>ERCOT Website</w:t>
            </w:r>
          </w:p>
          <w:p w14:paraId="5C17F37F" w14:textId="77777777" w:rsidR="00F97FE9" w:rsidRDefault="0091019C">
            <w:pPr>
              <w:jc w:val="center"/>
              <w:rPr>
                <w:b/>
              </w:rPr>
            </w:pPr>
            <w:r>
              <w:rPr>
                <w:b/>
              </w:rPr>
              <w:t>Posting</w:t>
            </w:r>
          </w:p>
        </w:tc>
        <w:tc>
          <w:tcPr>
            <w:tcW w:w="7308" w:type="dxa"/>
            <w:tcBorders>
              <w:bottom w:val="single" w:sz="4" w:space="0" w:color="auto"/>
              <w:right w:val="nil"/>
            </w:tcBorders>
            <w:vAlign w:val="center"/>
          </w:tcPr>
          <w:p w14:paraId="5C17F380" w14:textId="577A5AF5" w:rsidR="00F97FE9" w:rsidRDefault="0091019C">
            <w:pPr>
              <w:pStyle w:val="ListBullet2"/>
            </w:pPr>
            <w:r>
              <w:t xml:space="preserve">As time permits, post the Emergency Notice </w:t>
            </w:r>
            <w:r w:rsidR="000B4CB5">
              <w:t>o</w:t>
            </w:r>
            <w:r>
              <w:t xml:space="preserve">n the </w:t>
            </w:r>
            <w:r w:rsidR="000B4CB5" w:rsidRPr="000B4CB5">
              <w:t>ERCOT Website</w:t>
            </w:r>
            <w:r>
              <w:t>.</w:t>
            </w:r>
          </w:p>
          <w:p w14:paraId="5C17F381" w14:textId="77777777" w:rsidR="00F97FE9" w:rsidRDefault="00F97FE9">
            <w:pPr>
              <w:pStyle w:val="ListBullet2"/>
            </w:pPr>
          </w:p>
          <w:p w14:paraId="5C17F382" w14:textId="77777777" w:rsidR="00F97FE9" w:rsidRDefault="0091019C">
            <w:pPr>
              <w:pStyle w:val="ListBullet2"/>
              <w:rPr>
                <w:b/>
                <w:u w:val="single"/>
              </w:rPr>
            </w:pPr>
            <w:r>
              <w:rPr>
                <w:b/>
                <w:highlight w:val="yellow"/>
                <w:u w:val="single"/>
              </w:rPr>
              <w:t>Typical Posting Script:</w:t>
            </w:r>
          </w:p>
          <w:p w14:paraId="5C17F383" w14:textId="57192C6F" w:rsidR="00F97FE9" w:rsidRDefault="0091019C">
            <w:pPr>
              <w:pStyle w:val="ListBullet2"/>
            </w:pPr>
            <w:r>
              <w:t>ERCOT has issued an Emergency Notice for the loss of the primary control center</w:t>
            </w:r>
            <w:r w:rsidR="00942710">
              <w:t>, all systems are functioning</w:t>
            </w:r>
            <w:r>
              <w:t>.</w:t>
            </w:r>
          </w:p>
        </w:tc>
      </w:tr>
      <w:tr w:rsidR="00F97FE9" w14:paraId="5C17F395" w14:textId="77777777">
        <w:trPr>
          <w:trHeight w:val="576"/>
        </w:trPr>
        <w:tc>
          <w:tcPr>
            <w:tcW w:w="1548" w:type="dxa"/>
            <w:tcBorders>
              <w:left w:val="nil"/>
              <w:bottom w:val="single" w:sz="4" w:space="0" w:color="auto"/>
            </w:tcBorders>
            <w:vAlign w:val="center"/>
          </w:tcPr>
          <w:p w14:paraId="5C17F38D" w14:textId="77777777" w:rsidR="00F97FE9" w:rsidRDefault="0091019C">
            <w:pPr>
              <w:jc w:val="center"/>
              <w:rPr>
                <w:b/>
              </w:rPr>
            </w:pPr>
            <w:r>
              <w:rPr>
                <w:b/>
              </w:rPr>
              <w:t>Respond to QSEs</w:t>
            </w:r>
          </w:p>
        </w:tc>
        <w:tc>
          <w:tcPr>
            <w:tcW w:w="7308" w:type="dxa"/>
            <w:tcBorders>
              <w:bottom w:val="single" w:sz="4" w:space="0" w:color="auto"/>
              <w:right w:val="nil"/>
            </w:tcBorders>
            <w:vAlign w:val="center"/>
          </w:tcPr>
          <w:p w14:paraId="5C17F38E" w14:textId="77777777" w:rsidR="00F97FE9" w:rsidRDefault="0091019C">
            <w:pPr>
              <w:pStyle w:val="TableText"/>
              <w:jc w:val="both"/>
            </w:pPr>
            <w:r>
              <w:t>Monitor frequency and re-run SCED/use (manual offset) as needed.</w:t>
            </w:r>
          </w:p>
          <w:p w14:paraId="5C17F38F" w14:textId="77777777" w:rsidR="00F97FE9" w:rsidRDefault="00F97FE9">
            <w:pPr>
              <w:pStyle w:val="TableText"/>
              <w:jc w:val="both"/>
            </w:pPr>
          </w:p>
          <w:p w14:paraId="5C17F390" w14:textId="77777777" w:rsidR="00F97FE9" w:rsidRDefault="0091019C">
            <w:pPr>
              <w:pStyle w:val="TableText"/>
              <w:rPr>
                <w:b/>
                <w:u w:val="single"/>
              </w:rPr>
            </w:pPr>
            <w:r>
              <w:rPr>
                <w:b/>
                <w:u w:val="single"/>
              </w:rPr>
              <w:t>IF:</w:t>
            </w:r>
          </w:p>
          <w:p w14:paraId="5C17F391" w14:textId="77777777" w:rsidR="00F97FE9" w:rsidRDefault="0091019C" w:rsidP="00666EB3">
            <w:pPr>
              <w:pStyle w:val="TableText"/>
              <w:numPr>
                <w:ilvl w:val="0"/>
                <w:numId w:val="10"/>
              </w:numPr>
            </w:pPr>
            <w:r>
              <w:t>QSEs call in with questions about operational timelines or non real-time issues;</w:t>
            </w:r>
          </w:p>
          <w:p w14:paraId="5C17F392" w14:textId="77777777" w:rsidR="00F97FE9" w:rsidRDefault="0091019C">
            <w:pPr>
              <w:pStyle w:val="TableText"/>
              <w:rPr>
                <w:b/>
                <w:u w:val="single"/>
              </w:rPr>
            </w:pPr>
            <w:r>
              <w:rPr>
                <w:b/>
                <w:u w:val="single"/>
              </w:rPr>
              <w:t>THEN:</w:t>
            </w:r>
          </w:p>
          <w:p w14:paraId="5C17F393" w14:textId="77777777" w:rsidR="00F97FE9" w:rsidRDefault="0091019C" w:rsidP="00666EB3">
            <w:pPr>
              <w:pStyle w:val="TableText"/>
              <w:numPr>
                <w:ilvl w:val="0"/>
                <w:numId w:val="10"/>
              </w:numPr>
            </w:pPr>
            <w:r>
              <w:t>Notify the QSE that timelines and non real-time issues will be addressed when additional staff arrive,</w:t>
            </w:r>
          </w:p>
          <w:p w14:paraId="5C17F394" w14:textId="77777777" w:rsidR="00F97FE9" w:rsidRDefault="0091019C" w:rsidP="00666EB3">
            <w:pPr>
              <w:pStyle w:val="TableText"/>
              <w:numPr>
                <w:ilvl w:val="0"/>
                <w:numId w:val="10"/>
              </w:numPr>
            </w:pPr>
            <w:r>
              <w:t>Document QSE calls to pass along to the appropriate Operators as they arrive.</w:t>
            </w:r>
          </w:p>
        </w:tc>
      </w:tr>
      <w:tr w:rsidR="00343EA6" w14:paraId="2DCA74C0" w14:textId="77777777">
        <w:trPr>
          <w:trHeight w:val="576"/>
        </w:trPr>
        <w:tc>
          <w:tcPr>
            <w:tcW w:w="1548" w:type="dxa"/>
            <w:tcBorders>
              <w:left w:val="nil"/>
              <w:bottom w:val="single" w:sz="4" w:space="0" w:color="auto"/>
            </w:tcBorders>
            <w:vAlign w:val="center"/>
          </w:tcPr>
          <w:p w14:paraId="2EF5E294" w14:textId="1226F54A" w:rsidR="00343EA6" w:rsidRDefault="00343EA6">
            <w:pPr>
              <w:jc w:val="center"/>
              <w:rPr>
                <w:b/>
              </w:rPr>
            </w:pPr>
            <w:r>
              <w:rPr>
                <w:b/>
              </w:rPr>
              <w:t>Real-time Contingency Analysis (RT</w:t>
            </w:r>
            <w:r w:rsidR="00491953">
              <w:rPr>
                <w:b/>
              </w:rPr>
              <w:t>C</w:t>
            </w:r>
            <w:r>
              <w:rPr>
                <w:b/>
              </w:rPr>
              <w:t>A)</w:t>
            </w:r>
          </w:p>
        </w:tc>
        <w:tc>
          <w:tcPr>
            <w:tcW w:w="7308" w:type="dxa"/>
            <w:tcBorders>
              <w:bottom w:val="single" w:sz="4" w:space="0" w:color="auto"/>
              <w:right w:val="nil"/>
            </w:tcBorders>
            <w:vAlign w:val="center"/>
          </w:tcPr>
          <w:p w14:paraId="2A021ACA" w14:textId="420ECD63" w:rsidR="00343EA6" w:rsidRDefault="00343EA6" w:rsidP="00187580">
            <w:pPr>
              <w:pStyle w:val="TableText"/>
              <w:rPr>
                <w:b/>
                <w:u w:val="single"/>
              </w:rPr>
            </w:pPr>
            <w:r>
              <w:rPr>
                <w:b/>
                <w:u w:val="single"/>
              </w:rPr>
              <w:t xml:space="preserve">Operations Support will </w:t>
            </w:r>
            <w:r w:rsidR="00491953">
              <w:rPr>
                <w:b/>
                <w:u w:val="single"/>
              </w:rPr>
              <w:t>assist in</w:t>
            </w:r>
            <w:r w:rsidR="00E37A29">
              <w:rPr>
                <w:b/>
                <w:u w:val="single"/>
              </w:rPr>
              <w:t xml:space="preserve"> monitor</w:t>
            </w:r>
            <w:r w:rsidR="00491953">
              <w:rPr>
                <w:b/>
                <w:u w:val="single"/>
              </w:rPr>
              <w:t>ing</w:t>
            </w:r>
            <w:r w:rsidR="00E37A29">
              <w:rPr>
                <w:b/>
                <w:u w:val="single"/>
              </w:rPr>
              <w:t xml:space="preserve"> the RTCA</w:t>
            </w:r>
            <w:r w:rsidR="00491953">
              <w:rPr>
                <w:b/>
                <w:u w:val="single"/>
              </w:rPr>
              <w:t xml:space="preserve"> functionality </w:t>
            </w:r>
            <w:r w:rsidR="00187580">
              <w:rPr>
                <w:b/>
                <w:u w:val="single"/>
              </w:rPr>
              <w:t>including results</w:t>
            </w:r>
            <w:r w:rsidR="00491953">
              <w:rPr>
                <w:b/>
                <w:u w:val="single"/>
              </w:rPr>
              <w:t xml:space="preserve"> and </w:t>
            </w:r>
            <w:r w:rsidR="00187580">
              <w:rPr>
                <w:b/>
                <w:u w:val="single"/>
              </w:rPr>
              <w:t>may</w:t>
            </w:r>
            <w:r>
              <w:rPr>
                <w:b/>
                <w:u w:val="single"/>
              </w:rPr>
              <w:t xml:space="preserve"> communicate </w:t>
            </w:r>
            <w:r w:rsidR="00187580">
              <w:rPr>
                <w:b/>
                <w:u w:val="single"/>
              </w:rPr>
              <w:t xml:space="preserve">suggested </w:t>
            </w:r>
            <w:r>
              <w:rPr>
                <w:b/>
                <w:u w:val="single"/>
              </w:rPr>
              <w:t>action</w:t>
            </w:r>
            <w:r w:rsidR="00E37A29">
              <w:rPr>
                <w:b/>
                <w:u w:val="single"/>
              </w:rPr>
              <w:t>s</w:t>
            </w:r>
            <w:r>
              <w:rPr>
                <w:b/>
                <w:u w:val="single"/>
              </w:rPr>
              <w:t xml:space="preserve"> </w:t>
            </w:r>
            <w:r w:rsidR="00E37A29">
              <w:rPr>
                <w:b/>
                <w:u w:val="single"/>
              </w:rPr>
              <w:t>as needed</w:t>
            </w:r>
            <w:r>
              <w:rPr>
                <w:b/>
                <w:u w:val="single"/>
              </w:rPr>
              <w:t>.</w:t>
            </w:r>
          </w:p>
        </w:tc>
      </w:tr>
      <w:tr w:rsidR="00F97FE9" w14:paraId="5C17F3CD" w14:textId="77777777">
        <w:trPr>
          <w:trHeight w:val="576"/>
        </w:trPr>
        <w:tc>
          <w:tcPr>
            <w:tcW w:w="1548" w:type="dxa"/>
            <w:tcBorders>
              <w:left w:val="nil"/>
              <w:bottom w:val="single" w:sz="4" w:space="0" w:color="auto"/>
            </w:tcBorders>
            <w:vAlign w:val="center"/>
          </w:tcPr>
          <w:p w14:paraId="5C17F3C9" w14:textId="77777777" w:rsidR="00F97FE9" w:rsidRDefault="0091019C">
            <w:pPr>
              <w:jc w:val="center"/>
              <w:rPr>
                <w:b/>
              </w:rPr>
            </w:pPr>
            <w:r>
              <w:rPr>
                <w:b/>
              </w:rPr>
              <w:t>DC Tie Tags</w:t>
            </w:r>
          </w:p>
        </w:tc>
        <w:tc>
          <w:tcPr>
            <w:tcW w:w="7308" w:type="dxa"/>
            <w:tcBorders>
              <w:bottom w:val="single" w:sz="4" w:space="0" w:color="auto"/>
              <w:right w:val="nil"/>
            </w:tcBorders>
            <w:vAlign w:val="center"/>
          </w:tcPr>
          <w:p w14:paraId="5C17F3CA" w14:textId="77777777" w:rsidR="00F97FE9" w:rsidRDefault="0091019C">
            <w:pPr>
              <w:pStyle w:val="TableText"/>
              <w:jc w:val="both"/>
            </w:pPr>
            <w:r>
              <w:t>Make every attempt to handle all DC Tie tags.</w:t>
            </w:r>
          </w:p>
          <w:p w14:paraId="5C17F3CB" w14:textId="77777777" w:rsidR="00F97FE9" w:rsidRDefault="00F97FE9">
            <w:pPr>
              <w:pStyle w:val="TableText"/>
              <w:jc w:val="both"/>
            </w:pPr>
          </w:p>
          <w:p w14:paraId="5C17F3CC" w14:textId="77777777" w:rsidR="00F97FE9" w:rsidRDefault="0091019C">
            <w:pPr>
              <w:pStyle w:val="TableText"/>
              <w:jc w:val="both"/>
              <w:rPr>
                <w:b/>
                <w:u w:val="single"/>
              </w:rPr>
            </w:pPr>
            <w:r>
              <w:t>If the workload makes it impossible to keep up with, the tags will be passively denied.</w:t>
            </w:r>
          </w:p>
        </w:tc>
      </w:tr>
      <w:tr w:rsidR="00F97FE9" w14:paraId="5C17F3D0" w14:textId="77777777">
        <w:trPr>
          <w:trHeight w:val="576"/>
        </w:trPr>
        <w:tc>
          <w:tcPr>
            <w:tcW w:w="1548" w:type="dxa"/>
            <w:tcBorders>
              <w:left w:val="nil"/>
              <w:bottom w:val="double" w:sz="4" w:space="0" w:color="auto"/>
            </w:tcBorders>
            <w:vAlign w:val="center"/>
          </w:tcPr>
          <w:p w14:paraId="5C17F3CE" w14:textId="77777777" w:rsidR="00F97FE9" w:rsidRDefault="0091019C">
            <w:pPr>
              <w:jc w:val="center"/>
              <w:rPr>
                <w:b/>
              </w:rPr>
            </w:pPr>
            <w:r>
              <w:rPr>
                <w:b/>
              </w:rPr>
              <w:t>Log</w:t>
            </w:r>
          </w:p>
        </w:tc>
        <w:tc>
          <w:tcPr>
            <w:tcW w:w="7308" w:type="dxa"/>
            <w:tcBorders>
              <w:bottom w:val="double" w:sz="4" w:space="0" w:color="auto"/>
              <w:right w:val="nil"/>
            </w:tcBorders>
            <w:vAlign w:val="center"/>
          </w:tcPr>
          <w:p w14:paraId="5C17F3CF" w14:textId="0A208944" w:rsidR="00F97FE9" w:rsidRDefault="00F3220E">
            <w:pPr>
              <w:pStyle w:val="TableText"/>
              <w:jc w:val="both"/>
              <w:rPr>
                <w:b/>
                <w:u w:val="single"/>
              </w:rPr>
            </w:pPr>
            <w:r>
              <w:t>Log all actions taken.</w:t>
            </w:r>
          </w:p>
        </w:tc>
      </w:tr>
      <w:tr w:rsidR="00F97FE9" w14:paraId="5C17F3D2" w14:textId="77777777" w:rsidTr="00A7283A">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C17F3D1" w14:textId="77777777" w:rsidR="00F97FE9" w:rsidRDefault="0091019C">
            <w:pPr>
              <w:pStyle w:val="Heading3"/>
              <w:rPr>
                <w:b w:val="0"/>
                <w:u w:val="single"/>
              </w:rPr>
            </w:pPr>
            <w:r>
              <w:t>Systems are not Functional</w:t>
            </w:r>
          </w:p>
        </w:tc>
      </w:tr>
      <w:tr w:rsidR="003618C8" w14:paraId="2E8E267D" w14:textId="77777777" w:rsidTr="00A7283A">
        <w:trPr>
          <w:trHeight w:val="576"/>
        </w:trPr>
        <w:tc>
          <w:tcPr>
            <w:tcW w:w="1548" w:type="dxa"/>
            <w:tcBorders>
              <w:top w:val="double" w:sz="4" w:space="0" w:color="auto"/>
              <w:left w:val="nil"/>
              <w:bottom w:val="single" w:sz="4" w:space="0" w:color="auto"/>
            </w:tcBorders>
            <w:vAlign w:val="center"/>
          </w:tcPr>
          <w:p w14:paraId="04E44E92" w14:textId="15460D25" w:rsidR="003618C8" w:rsidRDefault="003618C8">
            <w:pPr>
              <w:jc w:val="center"/>
              <w:rPr>
                <w:b/>
              </w:rPr>
            </w:pPr>
            <w:r>
              <w:rPr>
                <w:b/>
              </w:rPr>
              <w:t>NOTE</w:t>
            </w:r>
          </w:p>
        </w:tc>
        <w:tc>
          <w:tcPr>
            <w:tcW w:w="7308" w:type="dxa"/>
            <w:tcBorders>
              <w:top w:val="double" w:sz="4" w:space="0" w:color="auto"/>
              <w:bottom w:val="single" w:sz="4" w:space="0" w:color="auto"/>
              <w:right w:val="nil"/>
            </w:tcBorders>
            <w:vAlign w:val="center"/>
          </w:tcPr>
          <w:p w14:paraId="45A6E439" w14:textId="4C39F1A0" w:rsidR="003618C8" w:rsidRDefault="004D7A37">
            <w:pPr>
              <w:pStyle w:val="TableText"/>
              <w:jc w:val="both"/>
            </w:pPr>
            <w:r>
              <w:t>Market Participants must be notified</w:t>
            </w:r>
            <w:r w:rsidRPr="00550ACD">
              <w:t xml:space="preserve"> of </w:t>
            </w:r>
            <w:r>
              <w:t>u</w:t>
            </w:r>
            <w:r w:rsidRPr="00550ACD">
              <w:t xml:space="preserve">nplanned outages of </w:t>
            </w:r>
            <w:r w:rsidRPr="00AE182A">
              <w:rPr>
                <w:b/>
                <w:bCs/>
                <w:u w:val="single"/>
              </w:rPr>
              <w:t>30 minutes or more</w:t>
            </w:r>
            <w:r w:rsidRPr="00AE182A">
              <w:rPr>
                <w:b/>
                <w:bCs/>
              </w:rPr>
              <w:t xml:space="preserve">, </w:t>
            </w:r>
            <w:r>
              <w:t>of</w:t>
            </w:r>
            <w:r w:rsidRPr="00550ACD">
              <w:t xml:space="preserve"> telemetering, monitoring and assessment capabilities, and associated communication channels between affected entities.</w:t>
            </w:r>
          </w:p>
        </w:tc>
      </w:tr>
      <w:tr w:rsidR="00F97FE9" w14:paraId="5C17F3DB" w14:textId="77777777" w:rsidTr="00A7283A">
        <w:trPr>
          <w:trHeight w:val="576"/>
        </w:trPr>
        <w:tc>
          <w:tcPr>
            <w:tcW w:w="1548" w:type="dxa"/>
            <w:tcBorders>
              <w:top w:val="single" w:sz="4" w:space="0" w:color="auto"/>
              <w:left w:val="nil"/>
              <w:bottom w:val="single" w:sz="4" w:space="0" w:color="auto"/>
            </w:tcBorders>
            <w:vAlign w:val="center"/>
          </w:tcPr>
          <w:p w14:paraId="5C17F3D3" w14:textId="77777777" w:rsidR="00F97FE9" w:rsidRDefault="0091019C">
            <w:pPr>
              <w:jc w:val="center"/>
              <w:rPr>
                <w:b/>
              </w:rPr>
            </w:pPr>
            <w:r>
              <w:rPr>
                <w:b/>
              </w:rPr>
              <w:t>Monitor Frequency</w:t>
            </w:r>
          </w:p>
        </w:tc>
        <w:tc>
          <w:tcPr>
            <w:tcW w:w="7308" w:type="dxa"/>
            <w:tcBorders>
              <w:top w:val="single" w:sz="4" w:space="0" w:color="auto"/>
              <w:bottom w:val="single" w:sz="4" w:space="0" w:color="auto"/>
              <w:right w:val="nil"/>
            </w:tcBorders>
            <w:vAlign w:val="center"/>
          </w:tcPr>
          <w:p w14:paraId="5C17F3D4" w14:textId="77777777" w:rsidR="00F97FE9" w:rsidRDefault="0091019C">
            <w:pPr>
              <w:pStyle w:val="TableText"/>
              <w:jc w:val="both"/>
            </w:pPr>
            <w:r>
              <w:t>The ability to view an adequate Frequency source may be limited during a site-failover, database load, or if AGC is temporarily unavailable.  To view the System Frequency during these conditions you may monitor the following sources.</w:t>
            </w:r>
          </w:p>
          <w:p w14:paraId="5C17F3D5" w14:textId="77777777" w:rsidR="00F97FE9" w:rsidRDefault="00F97FE9">
            <w:pPr>
              <w:pStyle w:val="TableText"/>
              <w:jc w:val="both"/>
            </w:pPr>
          </w:p>
          <w:p w14:paraId="5C17F3D6" w14:textId="4AD8BD01" w:rsidR="00F97FE9" w:rsidRDefault="0091019C" w:rsidP="00666EB3">
            <w:pPr>
              <w:pStyle w:val="TableText"/>
              <w:numPr>
                <w:ilvl w:val="0"/>
                <w:numId w:val="64"/>
              </w:numPr>
              <w:tabs>
                <w:tab w:val="clear" w:pos="1080"/>
                <w:tab w:val="num" w:pos="438"/>
              </w:tabs>
              <w:ind w:left="438" w:hanging="438"/>
              <w:jc w:val="both"/>
              <w:rPr>
                <w:b/>
              </w:rPr>
            </w:pPr>
            <w:r>
              <w:rPr>
                <w:b/>
              </w:rPr>
              <w:t xml:space="preserve">ERCOT </w:t>
            </w:r>
            <w:r w:rsidR="00942710">
              <w:rPr>
                <w:b/>
              </w:rPr>
              <w:t>c</w:t>
            </w:r>
            <w:r>
              <w:rPr>
                <w:b/>
              </w:rPr>
              <w:t xml:space="preserve">ontrol </w:t>
            </w:r>
            <w:r w:rsidR="00942710">
              <w:rPr>
                <w:b/>
              </w:rPr>
              <w:t>r</w:t>
            </w:r>
            <w:r>
              <w:rPr>
                <w:b/>
              </w:rPr>
              <w:t>oom digital wall frequency displays</w:t>
            </w:r>
          </w:p>
          <w:p w14:paraId="5C17F3D7" w14:textId="77777777" w:rsidR="00F97FE9" w:rsidRDefault="0091019C" w:rsidP="00666EB3">
            <w:pPr>
              <w:pStyle w:val="TableText"/>
              <w:numPr>
                <w:ilvl w:val="0"/>
                <w:numId w:val="64"/>
              </w:numPr>
              <w:tabs>
                <w:tab w:val="clear" w:pos="1080"/>
                <w:tab w:val="num" w:pos="438"/>
              </w:tabs>
              <w:ind w:left="438" w:hanging="438"/>
              <w:jc w:val="both"/>
              <w:rPr>
                <w:b/>
              </w:rPr>
            </w:pPr>
            <w:r>
              <w:rPr>
                <w:b/>
              </w:rPr>
              <w:t>PI ProcessBook → ERCOT → TrueTime Frequency (Taylor) and/or</w:t>
            </w:r>
          </w:p>
          <w:p w14:paraId="5C17F3D8" w14:textId="77777777" w:rsidR="00F97FE9" w:rsidRDefault="0091019C" w:rsidP="00666EB3">
            <w:pPr>
              <w:pStyle w:val="TableText"/>
              <w:numPr>
                <w:ilvl w:val="0"/>
                <w:numId w:val="64"/>
              </w:numPr>
              <w:tabs>
                <w:tab w:val="clear" w:pos="1080"/>
                <w:tab w:val="num" w:pos="438"/>
              </w:tabs>
              <w:ind w:left="438" w:hanging="438"/>
              <w:jc w:val="both"/>
              <w:rPr>
                <w:b/>
                <w:u w:val="single"/>
              </w:rPr>
            </w:pPr>
            <w:r>
              <w:rPr>
                <w:b/>
              </w:rPr>
              <w:t>PI ProcessBook → ERCOT → TrueTime Frequency (Bastrop)</w:t>
            </w:r>
          </w:p>
          <w:p w14:paraId="5C17F3D9" w14:textId="77777777" w:rsidR="00F97FE9" w:rsidRDefault="00F97FE9">
            <w:pPr>
              <w:pStyle w:val="TableText"/>
              <w:jc w:val="both"/>
              <w:rPr>
                <w:b/>
                <w:u w:val="single"/>
              </w:rPr>
            </w:pPr>
          </w:p>
          <w:p w14:paraId="5C17F3DA" w14:textId="77777777" w:rsidR="00F97FE9" w:rsidRDefault="0091019C">
            <w:pPr>
              <w:pStyle w:val="TableText"/>
              <w:jc w:val="both"/>
              <w:rPr>
                <w:b/>
                <w:u w:val="single"/>
              </w:rPr>
            </w:pPr>
            <w:r>
              <w:t>It may be necessary to reload the PI ProcessBook “ERCOT Main Summary” display to show the historical data.</w:t>
            </w:r>
          </w:p>
        </w:tc>
      </w:tr>
      <w:tr w:rsidR="00F97FE9" w14:paraId="5C17F3E4" w14:textId="77777777">
        <w:trPr>
          <w:trHeight w:val="576"/>
        </w:trPr>
        <w:tc>
          <w:tcPr>
            <w:tcW w:w="1548" w:type="dxa"/>
            <w:tcBorders>
              <w:top w:val="single" w:sz="4" w:space="0" w:color="auto"/>
              <w:left w:val="nil"/>
            </w:tcBorders>
            <w:vAlign w:val="center"/>
          </w:tcPr>
          <w:p w14:paraId="5C17F3DC" w14:textId="77777777" w:rsidR="00F97FE9" w:rsidRDefault="0091019C">
            <w:pPr>
              <w:jc w:val="center"/>
              <w:rPr>
                <w:b/>
              </w:rPr>
            </w:pPr>
            <w:r>
              <w:rPr>
                <w:b/>
              </w:rPr>
              <w:t>Constant</w:t>
            </w:r>
          </w:p>
          <w:p w14:paraId="5C17F3DD" w14:textId="77777777" w:rsidR="00F97FE9" w:rsidRDefault="0091019C">
            <w:pPr>
              <w:jc w:val="center"/>
              <w:rPr>
                <w:b/>
              </w:rPr>
            </w:pPr>
            <w:r>
              <w:rPr>
                <w:b/>
              </w:rPr>
              <w:t>Frequency</w:t>
            </w:r>
          </w:p>
        </w:tc>
        <w:tc>
          <w:tcPr>
            <w:tcW w:w="7308" w:type="dxa"/>
            <w:tcBorders>
              <w:top w:val="single" w:sz="4" w:space="0" w:color="auto"/>
              <w:right w:val="nil"/>
            </w:tcBorders>
            <w:vAlign w:val="center"/>
          </w:tcPr>
          <w:p w14:paraId="5C17F3DE" w14:textId="77777777" w:rsidR="00F97FE9" w:rsidRDefault="0091019C">
            <w:pPr>
              <w:pStyle w:val="TableText"/>
              <w:jc w:val="both"/>
              <w:rPr>
                <w:b/>
                <w:u w:val="single"/>
              </w:rPr>
            </w:pPr>
            <w:r>
              <w:rPr>
                <w:b/>
                <w:u w:val="single"/>
              </w:rPr>
              <w:t>IF:</w:t>
            </w:r>
          </w:p>
          <w:p w14:paraId="5C17F3DF" w14:textId="77777777" w:rsidR="00F97FE9" w:rsidRDefault="0091019C" w:rsidP="00666EB3">
            <w:pPr>
              <w:pStyle w:val="TableText"/>
              <w:numPr>
                <w:ilvl w:val="0"/>
                <w:numId w:val="30"/>
              </w:numPr>
              <w:jc w:val="both"/>
            </w:pPr>
            <w:r>
              <w:t>The loss of PCC involves the loss of EMS (LFC and RLC);</w:t>
            </w:r>
          </w:p>
          <w:p w14:paraId="5C17F3E0" w14:textId="77777777" w:rsidR="00F97FE9" w:rsidRDefault="0091019C">
            <w:pPr>
              <w:pStyle w:val="TableText"/>
              <w:jc w:val="both"/>
              <w:rPr>
                <w:b/>
                <w:u w:val="single"/>
              </w:rPr>
            </w:pPr>
            <w:r>
              <w:rPr>
                <w:b/>
                <w:u w:val="single"/>
              </w:rPr>
              <w:t>THEN:</w:t>
            </w:r>
          </w:p>
          <w:p w14:paraId="5C17F3E1" w14:textId="77D7B1F7" w:rsidR="00F97FE9" w:rsidRDefault="0091019C" w:rsidP="00666EB3">
            <w:pPr>
              <w:numPr>
                <w:ilvl w:val="0"/>
                <w:numId w:val="37"/>
              </w:numPr>
            </w:pPr>
            <w:r>
              <w:t xml:space="preserve">    </w:t>
            </w:r>
          </w:p>
          <w:p w14:paraId="5C17F3E2" w14:textId="77777777" w:rsidR="00F97FE9" w:rsidRDefault="0091019C" w:rsidP="00666EB3">
            <w:pPr>
              <w:numPr>
                <w:ilvl w:val="0"/>
                <w:numId w:val="37"/>
              </w:numPr>
            </w:pPr>
            <w:r>
              <w:t>Instruct a QSE to go on Constant Frequency</w:t>
            </w:r>
          </w:p>
          <w:p w14:paraId="2A6CDB06" w14:textId="3A05290B" w:rsidR="0030652C" w:rsidRDefault="0030652C" w:rsidP="00666EB3">
            <w:pPr>
              <w:numPr>
                <w:ilvl w:val="1"/>
                <w:numId w:val="37"/>
              </w:numPr>
            </w:pPr>
            <w:r>
              <w:t>Q#114 – Typical Script to Instruct a QSE on Constant Frequency for LRC/SCED Failure</w:t>
            </w:r>
          </w:p>
          <w:p w14:paraId="1348DBBB" w14:textId="220593A3" w:rsidR="0030652C" w:rsidRDefault="00512A1B" w:rsidP="00666EB3">
            <w:pPr>
              <w:numPr>
                <w:ilvl w:val="1"/>
                <w:numId w:val="37"/>
              </w:numPr>
            </w:pPr>
            <w:r>
              <w:t>Refer</w:t>
            </w:r>
            <w:r w:rsidR="0030652C">
              <w:t xml:space="preserve"> to Real-time desk procedure section 3.3, EMMS (LFC and RLC/SCED) Failure </w:t>
            </w:r>
          </w:p>
          <w:p w14:paraId="5C17F3E3" w14:textId="77777777" w:rsidR="00F97FE9" w:rsidRDefault="00F97FE9">
            <w:pPr>
              <w:pStyle w:val="TableText"/>
              <w:ind w:left="1440"/>
              <w:jc w:val="both"/>
              <w:rPr>
                <w:b/>
                <w:u w:val="single"/>
              </w:rPr>
            </w:pPr>
          </w:p>
        </w:tc>
      </w:tr>
      <w:tr w:rsidR="00F97FE9" w14:paraId="5C17F3EC" w14:textId="77777777">
        <w:trPr>
          <w:trHeight w:val="576"/>
        </w:trPr>
        <w:tc>
          <w:tcPr>
            <w:tcW w:w="1548" w:type="dxa"/>
            <w:tcBorders>
              <w:left w:val="nil"/>
            </w:tcBorders>
            <w:vAlign w:val="center"/>
          </w:tcPr>
          <w:p w14:paraId="5C17F3E5" w14:textId="77777777" w:rsidR="00F97FE9" w:rsidRDefault="0091019C">
            <w:pPr>
              <w:jc w:val="center"/>
              <w:rPr>
                <w:b/>
              </w:rPr>
            </w:pPr>
            <w:r>
              <w:rPr>
                <w:b/>
              </w:rPr>
              <w:t>Call in Additional Operators</w:t>
            </w:r>
          </w:p>
        </w:tc>
        <w:tc>
          <w:tcPr>
            <w:tcW w:w="7308" w:type="dxa"/>
            <w:tcBorders>
              <w:right w:val="nil"/>
            </w:tcBorders>
            <w:vAlign w:val="center"/>
          </w:tcPr>
          <w:p w14:paraId="5C17F3E6" w14:textId="1D3EA86F" w:rsidR="00F97FE9" w:rsidRDefault="00F3220E">
            <w:pPr>
              <w:pStyle w:val="TableText"/>
              <w:jc w:val="both"/>
            </w:pPr>
            <w:r>
              <w:t xml:space="preserve">Coordinate with the Transmission Operator and </w:t>
            </w:r>
            <w:r w:rsidR="00FB1494">
              <w:t>a</w:t>
            </w:r>
            <w:r w:rsidR="0091019C">
              <w:t xml:space="preserve">ctivate the NXT scenario to call in additional shift personnel, which includes a Shift Supervisor. </w:t>
            </w:r>
          </w:p>
          <w:p w14:paraId="5C17F3E7" w14:textId="77777777" w:rsidR="00F97FE9" w:rsidRDefault="0091019C">
            <w:pPr>
              <w:pStyle w:val="TableText"/>
              <w:rPr>
                <w:b/>
                <w:u w:val="single"/>
              </w:rPr>
            </w:pPr>
            <w:r>
              <w:t xml:space="preserve"> </w:t>
            </w:r>
            <w:r>
              <w:rPr>
                <w:b/>
                <w:u w:val="single"/>
              </w:rPr>
              <w:t>SELECT:</w:t>
            </w:r>
          </w:p>
          <w:p w14:paraId="5C17F3E8" w14:textId="77777777" w:rsidR="00F97FE9" w:rsidRDefault="0091019C" w:rsidP="00666EB3">
            <w:pPr>
              <w:pStyle w:val="TableText"/>
              <w:numPr>
                <w:ilvl w:val="0"/>
                <w:numId w:val="10"/>
              </w:numPr>
            </w:pPr>
            <w:r>
              <w:t>SO Loss of Control Room at Taylor, OR;</w:t>
            </w:r>
          </w:p>
          <w:p w14:paraId="5C17F3E9" w14:textId="77777777" w:rsidR="00F97FE9" w:rsidRDefault="0091019C" w:rsidP="00666EB3">
            <w:pPr>
              <w:pStyle w:val="TableText"/>
              <w:numPr>
                <w:ilvl w:val="0"/>
                <w:numId w:val="10"/>
              </w:numPr>
            </w:pPr>
            <w:r>
              <w:t>SO Loss of Control Room at Bastrop.</w:t>
            </w:r>
          </w:p>
          <w:p w14:paraId="5C17F3EA" w14:textId="77777777" w:rsidR="00F97FE9" w:rsidRDefault="00F97FE9">
            <w:pPr>
              <w:pStyle w:val="TableText"/>
              <w:jc w:val="both"/>
            </w:pPr>
          </w:p>
          <w:p w14:paraId="5C17F3EB" w14:textId="4E0E2FFC" w:rsidR="00F97FE9" w:rsidRDefault="004347A5">
            <w:pPr>
              <w:pStyle w:val="ListBullet2"/>
              <w:rPr>
                <w:b/>
              </w:rPr>
            </w:pPr>
            <w:r>
              <w:t>A</w:t>
            </w:r>
            <w:r w:rsidR="0091019C">
              <w:t xml:space="preserve">n email </w:t>
            </w:r>
            <w:r>
              <w:t>will be received</w:t>
            </w:r>
            <w:r w:rsidR="0091019C">
              <w:t xml:space="preserve"> after 10 minutes with a report of who has responded along with their estimated time of arrival.</w:t>
            </w:r>
          </w:p>
        </w:tc>
      </w:tr>
      <w:tr w:rsidR="00F97FE9" w14:paraId="5C17F3F4" w14:textId="77777777">
        <w:trPr>
          <w:trHeight w:val="576"/>
        </w:trPr>
        <w:tc>
          <w:tcPr>
            <w:tcW w:w="1548" w:type="dxa"/>
            <w:tcBorders>
              <w:left w:val="nil"/>
            </w:tcBorders>
            <w:vAlign w:val="center"/>
          </w:tcPr>
          <w:p w14:paraId="5C17F3ED" w14:textId="77777777" w:rsidR="00F97FE9" w:rsidRDefault="0091019C">
            <w:pPr>
              <w:jc w:val="center"/>
              <w:rPr>
                <w:b/>
              </w:rPr>
            </w:pPr>
            <w:r>
              <w:rPr>
                <w:b/>
              </w:rPr>
              <w:t>QSE</w:t>
            </w:r>
          </w:p>
          <w:p w14:paraId="5C17F3EE" w14:textId="77777777" w:rsidR="00F97FE9" w:rsidRDefault="0091019C">
            <w:pPr>
              <w:jc w:val="center"/>
              <w:rPr>
                <w:b/>
              </w:rPr>
            </w:pPr>
            <w:r>
              <w:rPr>
                <w:b/>
              </w:rPr>
              <w:t>Hotline</w:t>
            </w:r>
          </w:p>
          <w:p w14:paraId="5C17F3EF" w14:textId="77777777" w:rsidR="00F97FE9" w:rsidRDefault="0091019C">
            <w:pPr>
              <w:jc w:val="center"/>
              <w:rPr>
                <w:b/>
              </w:rPr>
            </w:pPr>
            <w:r>
              <w:rPr>
                <w:b/>
              </w:rPr>
              <w:t>Call</w:t>
            </w:r>
          </w:p>
        </w:tc>
        <w:tc>
          <w:tcPr>
            <w:tcW w:w="7308" w:type="dxa"/>
            <w:tcBorders>
              <w:right w:val="nil"/>
            </w:tcBorders>
            <w:vAlign w:val="center"/>
          </w:tcPr>
          <w:p w14:paraId="5C17F3F0" w14:textId="22EABE34" w:rsidR="00F97FE9" w:rsidRDefault="00874F8C">
            <w:pPr>
              <w:pStyle w:val="ListBullet2"/>
            </w:pPr>
            <w:r>
              <w:rPr>
                <w:b/>
                <w:highlight w:val="yellow"/>
                <w:u w:val="single"/>
              </w:rPr>
              <w:t xml:space="preserve">Q#107 - </w:t>
            </w:r>
            <w:r w:rsidR="0091019C">
              <w:rPr>
                <w:b/>
                <w:highlight w:val="yellow"/>
                <w:u w:val="single"/>
              </w:rPr>
              <w:t>Typical Hotline Script</w:t>
            </w:r>
            <w:r>
              <w:rPr>
                <w:b/>
                <w:highlight w:val="yellow"/>
                <w:u w:val="single"/>
              </w:rPr>
              <w:t xml:space="preserve"> </w:t>
            </w:r>
            <w:r>
              <w:rPr>
                <w:highlight w:val="yellow"/>
              </w:rPr>
              <w:t>Emergency Notice Loss of Primary Control Center (Systems are NOT Functional)</w:t>
            </w:r>
            <w:r w:rsidR="0091019C">
              <w:t xml:space="preserve"> </w:t>
            </w:r>
          </w:p>
          <w:p w14:paraId="5C17F3F3" w14:textId="1461FB5B" w:rsidR="00F97FE9" w:rsidRDefault="00F70943" w:rsidP="00F70943">
            <w:pPr>
              <w:pStyle w:val="ListBullet2"/>
            </w:pPr>
            <w:r>
              <w:t>If either Hotlines are inoperable, phone numbers can be found on SharePoint under OPX &amp; LD Numbers.</w:t>
            </w:r>
          </w:p>
        </w:tc>
      </w:tr>
      <w:tr w:rsidR="00F97FE9" w14:paraId="5C17F404" w14:textId="77777777">
        <w:trPr>
          <w:trHeight w:val="368"/>
        </w:trPr>
        <w:tc>
          <w:tcPr>
            <w:tcW w:w="1548" w:type="dxa"/>
            <w:tcBorders>
              <w:left w:val="nil"/>
            </w:tcBorders>
            <w:vAlign w:val="center"/>
          </w:tcPr>
          <w:p w14:paraId="5C17F3FE" w14:textId="0C003C8E" w:rsidR="00F97FE9" w:rsidRDefault="00573E18">
            <w:pPr>
              <w:jc w:val="center"/>
              <w:rPr>
                <w:b/>
              </w:rPr>
            </w:pPr>
            <w:r w:rsidRPr="00573E18">
              <w:rPr>
                <w:b/>
              </w:rPr>
              <w:t>ERCOT Website</w:t>
            </w:r>
          </w:p>
          <w:p w14:paraId="5C17F3FF" w14:textId="77777777" w:rsidR="00F97FE9" w:rsidRDefault="0091019C">
            <w:pPr>
              <w:jc w:val="center"/>
              <w:rPr>
                <w:b/>
              </w:rPr>
            </w:pPr>
            <w:r>
              <w:rPr>
                <w:b/>
              </w:rPr>
              <w:t>Posting</w:t>
            </w:r>
          </w:p>
        </w:tc>
        <w:tc>
          <w:tcPr>
            <w:tcW w:w="7308" w:type="dxa"/>
            <w:tcBorders>
              <w:right w:val="nil"/>
            </w:tcBorders>
            <w:vAlign w:val="center"/>
          </w:tcPr>
          <w:p w14:paraId="5C17F400" w14:textId="5EE239F3" w:rsidR="00F97FE9" w:rsidRDefault="0091019C">
            <w:pPr>
              <w:pStyle w:val="TableText"/>
              <w:jc w:val="both"/>
            </w:pPr>
            <w:r>
              <w:t xml:space="preserve">As time permits, post the Emergency Notice </w:t>
            </w:r>
            <w:r w:rsidR="00573E18">
              <w:t>o</w:t>
            </w:r>
            <w:r>
              <w:t xml:space="preserve">n the </w:t>
            </w:r>
            <w:r w:rsidR="00573E18" w:rsidRPr="00573E18">
              <w:t>ERCOT Website</w:t>
            </w:r>
            <w:r>
              <w:t>.</w:t>
            </w:r>
          </w:p>
          <w:p w14:paraId="5C17F401" w14:textId="77777777" w:rsidR="00F97FE9" w:rsidRDefault="00F97FE9">
            <w:pPr>
              <w:pStyle w:val="TableText"/>
              <w:jc w:val="both"/>
            </w:pPr>
          </w:p>
          <w:p w14:paraId="5C17F402" w14:textId="77777777" w:rsidR="00F97FE9" w:rsidRDefault="0091019C">
            <w:pPr>
              <w:pStyle w:val="ListBullet2"/>
              <w:rPr>
                <w:b/>
                <w:u w:val="single"/>
              </w:rPr>
            </w:pPr>
            <w:r>
              <w:rPr>
                <w:b/>
                <w:highlight w:val="yellow"/>
                <w:u w:val="single"/>
              </w:rPr>
              <w:t>Typical Posting Script:</w:t>
            </w:r>
          </w:p>
          <w:p w14:paraId="5C17F403" w14:textId="1117B974" w:rsidR="00F97FE9" w:rsidRDefault="0091019C">
            <w:pPr>
              <w:pStyle w:val="TableText"/>
              <w:jc w:val="both"/>
              <w:rPr>
                <w:b/>
                <w:u w:val="single"/>
              </w:rPr>
            </w:pPr>
            <w:r>
              <w:t>ERCOT has issued an Emergency Notice for the loss of the primary control center</w:t>
            </w:r>
            <w:r w:rsidR="004347A5">
              <w:t>, systems are not functioning</w:t>
            </w:r>
            <w:r>
              <w:t>.</w:t>
            </w:r>
          </w:p>
        </w:tc>
      </w:tr>
      <w:tr w:rsidR="00F97FE9" w14:paraId="5C17F40B" w14:textId="77777777">
        <w:trPr>
          <w:trHeight w:val="576"/>
        </w:trPr>
        <w:tc>
          <w:tcPr>
            <w:tcW w:w="1548" w:type="dxa"/>
            <w:tcBorders>
              <w:left w:val="nil"/>
            </w:tcBorders>
            <w:vAlign w:val="center"/>
          </w:tcPr>
          <w:p w14:paraId="5C17F405" w14:textId="77777777" w:rsidR="00F97FE9" w:rsidRDefault="0091019C">
            <w:pPr>
              <w:jc w:val="center"/>
              <w:rPr>
                <w:b/>
              </w:rPr>
            </w:pPr>
            <w:r>
              <w:rPr>
                <w:b/>
              </w:rPr>
              <w:t>Additional Notifications</w:t>
            </w:r>
          </w:p>
        </w:tc>
        <w:tc>
          <w:tcPr>
            <w:tcW w:w="7308" w:type="dxa"/>
            <w:tcBorders>
              <w:right w:val="nil"/>
            </w:tcBorders>
            <w:vAlign w:val="center"/>
          </w:tcPr>
          <w:p w14:paraId="5C17F406" w14:textId="7558240E" w:rsidR="00F97FE9" w:rsidRDefault="0091019C">
            <w:pPr>
              <w:pStyle w:val="ListBullet2"/>
            </w:pPr>
            <w:r>
              <w:t xml:space="preserve">The </w:t>
            </w:r>
            <w:r w:rsidR="0016193E">
              <w:t>Director Control Room Operations and/or Designee</w:t>
            </w:r>
            <w:r>
              <w:t xml:space="preserve"> will notify the following:</w:t>
            </w:r>
          </w:p>
          <w:p w14:paraId="5C17F407" w14:textId="2C6107FA" w:rsidR="00F97FE9" w:rsidRDefault="00861290" w:rsidP="00666EB3">
            <w:pPr>
              <w:pStyle w:val="TableBulletBullet"/>
              <w:numPr>
                <w:ilvl w:val="0"/>
                <w:numId w:val="8"/>
              </w:numPr>
            </w:pPr>
            <w:r>
              <w:t>Service</w:t>
            </w:r>
            <w:r w:rsidR="0091019C">
              <w:t xml:space="preserve"> Desk (to notify </w:t>
            </w:r>
            <w:r w:rsidR="003F6524">
              <w:t xml:space="preserve">GMS </w:t>
            </w:r>
            <w:r w:rsidR="0091019C">
              <w:t xml:space="preserve">Support and </w:t>
            </w:r>
            <w:r w:rsidR="004347A5">
              <w:t>IT Infrastructure (</w:t>
            </w:r>
            <w:r w:rsidR="0091019C">
              <w:t>Telecommunications</w:t>
            </w:r>
            <w:r w:rsidR="004347A5">
              <w:t xml:space="preserve"> and Data Center</w:t>
            </w:r>
            <w:r w:rsidR="0091019C">
              <w:t>)</w:t>
            </w:r>
          </w:p>
          <w:p w14:paraId="5C17F408" w14:textId="77777777" w:rsidR="00F97FE9" w:rsidRDefault="0091019C" w:rsidP="00666EB3">
            <w:pPr>
              <w:pStyle w:val="TableBulletBullet"/>
              <w:numPr>
                <w:ilvl w:val="0"/>
                <w:numId w:val="8"/>
              </w:numPr>
            </w:pPr>
            <w:r>
              <w:t>Engineering Support</w:t>
            </w:r>
          </w:p>
          <w:p w14:paraId="5C17F409" w14:textId="77777777" w:rsidR="00F97FE9" w:rsidRDefault="00F97FE9">
            <w:pPr>
              <w:pStyle w:val="TableBulletBullet"/>
              <w:numPr>
                <w:ilvl w:val="0"/>
                <w:numId w:val="0"/>
              </w:numPr>
              <w:ind w:left="720"/>
            </w:pPr>
          </w:p>
          <w:p w14:paraId="5C17F40A" w14:textId="77777777" w:rsidR="00F97FE9" w:rsidRDefault="0091019C">
            <w:pPr>
              <w:pStyle w:val="TableText"/>
              <w:jc w:val="both"/>
            </w:pPr>
            <w:r>
              <w:t>These phone numbers are also programmed into the control room cell phone.</w:t>
            </w:r>
          </w:p>
        </w:tc>
      </w:tr>
      <w:tr w:rsidR="00F97FE9" w14:paraId="5C17F413" w14:textId="77777777">
        <w:trPr>
          <w:trHeight w:val="576"/>
        </w:trPr>
        <w:tc>
          <w:tcPr>
            <w:tcW w:w="1548" w:type="dxa"/>
            <w:tcBorders>
              <w:left w:val="nil"/>
            </w:tcBorders>
            <w:vAlign w:val="center"/>
          </w:tcPr>
          <w:p w14:paraId="5C17F40C" w14:textId="77777777" w:rsidR="00F97FE9" w:rsidRDefault="0091019C">
            <w:pPr>
              <w:jc w:val="center"/>
              <w:rPr>
                <w:b/>
              </w:rPr>
            </w:pPr>
            <w:r>
              <w:rPr>
                <w:b/>
              </w:rPr>
              <w:t>Respond to QSEs</w:t>
            </w:r>
          </w:p>
        </w:tc>
        <w:tc>
          <w:tcPr>
            <w:tcW w:w="7308" w:type="dxa"/>
            <w:tcBorders>
              <w:right w:val="nil"/>
            </w:tcBorders>
            <w:vAlign w:val="center"/>
          </w:tcPr>
          <w:p w14:paraId="5C17F40D" w14:textId="77777777" w:rsidR="00F97FE9" w:rsidRDefault="0091019C">
            <w:pPr>
              <w:pStyle w:val="TableText"/>
              <w:jc w:val="both"/>
              <w:rPr>
                <w:b/>
                <w:u w:val="single"/>
              </w:rPr>
            </w:pPr>
            <w:r>
              <w:rPr>
                <w:b/>
                <w:u w:val="single"/>
              </w:rPr>
              <w:t>IF:</w:t>
            </w:r>
          </w:p>
          <w:p w14:paraId="5C17F40E" w14:textId="1153B137" w:rsidR="00F97FE9" w:rsidRDefault="0091019C" w:rsidP="00666EB3">
            <w:pPr>
              <w:pStyle w:val="TableText"/>
              <w:numPr>
                <w:ilvl w:val="0"/>
                <w:numId w:val="9"/>
              </w:numPr>
              <w:jc w:val="both"/>
            </w:pPr>
            <w:r>
              <w:t xml:space="preserve">The QSE that is put on constant frequency </w:t>
            </w:r>
            <w:r w:rsidR="004347A5">
              <w:t>needs assistance</w:t>
            </w:r>
            <w:r>
              <w:t xml:space="preserve"> controlling frequency;</w:t>
            </w:r>
          </w:p>
          <w:p w14:paraId="5C17F40F" w14:textId="77777777" w:rsidR="00F97FE9" w:rsidRDefault="0091019C">
            <w:pPr>
              <w:pStyle w:val="TableText"/>
              <w:jc w:val="both"/>
              <w:rPr>
                <w:b/>
                <w:u w:val="single"/>
              </w:rPr>
            </w:pPr>
            <w:r>
              <w:rPr>
                <w:b/>
                <w:u w:val="single"/>
              </w:rPr>
              <w:t>THEN:</w:t>
            </w:r>
          </w:p>
          <w:p w14:paraId="5C17F410" w14:textId="77777777" w:rsidR="00F97FE9" w:rsidRDefault="0091019C" w:rsidP="00666EB3">
            <w:pPr>
              <w:pStyle w:val="TableText"/>
              <w:numPr>
                <w:ilvl w:val="0"/>
                <w:numId w:val="9"/>
              </w:numPr>
              <w:jc w:val="both"/>
            </w:pPr>
            <w:r>
              <w:t>Issue a unit specific Operating Instruction to another QSE to help with Regulation.  (Follow-up with electronic Dispatch Instruction as time permits)</w:t>
            </w:r>
          </w:p>
          <w:p w14:paraId="5C17F411" w14:textId="77777777" w:rsidR="00F97FE9" w:rsidRDefault="0091019C">
            <w:pPr>
              <w:pStyle w:val="TableText"/>
              <w:ind w:left="720"/>
              <w:jc w:val="both"/>
            </w:pPr>
            <w:r>
              <w:rPr>
                <w:b/>
              </w:rPr>
              <w:t>OR</w:t>
            </w:r>
          </w:p>
          <w:p w14:paraId="5C17F412" w14:textId="77777777" w:rsidR="00F97FE9" w:rsidRDefault="0091019C" w:rsidP="00666EB3">
            <w:pPr>
              <w:pStyle w:val="TableText"/>
              <w:numPr>
                <w:ilvl w:val="0"/>
                <w:numId w:val="9"/>
              </w:numPr>
              <w:jc w:val="both"/>
            </w:pPr>
            <w:r>
              <w:t>Put a different QSE on constant frequency (Remember to take the first QSE off constant frequency).</w:t>
            </w:r>
          </w:p>
        </w:tc>
      </w:tr>
      <w:tr w:rsidR="00343EA6" w14:paraId="709A00E5" w14:textId="77777777">
        <w:trPr>
          <w:trHeight w:val="576"/>
        </w:trPr>
        <w:tc>
          <w:tcPr>
            <w:tcW w:w="1548" w:type="dxa"/>
            <w:tcBorders>
              <w:left w:val="nil"/>
            </w:tcBorders>
            <w:vAlign w:val="center"/>
          </w:tcPr>
          <w:p w14:paraId="4D72E2C2" w14:textId="0C7551E9" w:rsidR="00343EA6" w:rsidRDefault="00343EA6" w:rsidP="00343EA6">
            <w:pPr>
              <w:jc w:val="center"/>
              <w:rPr>
                <w:b/>
              </w:rPr>
            </w:pPr>
            <w:r>
              <w:rPr>
                <w:b/>
              </w:rPr>
              <w:t>Real-time Contingency Analysis (RT</w:t>
            </w:r>
            <w:r w:rsidR="00491953">
              <w:rPr>
                <w:b/>
              </w:rPr>
              <w:t>C</w:t>
            </w:r>
            <w:r>
              <w:rPr>
                <w:b/>
              </w:rPr>
              <w:t>A)</w:t>
            </w:r>
          </w:p>
        </w:tc>
        <w:tc>
          <w:tcPr>
            <w:tcW w:w="7308" w:type="dxa"/>
            <w:tcBorders>
              <w:right w:val="nil"/>
            </w:tcBorders>
            <w:vAlign w:val="center"/>
          </w:tcPr>
          <w:p w14:paraId="4B720797" w14:textId="28F9399A" w:rsidR="00343EA6" w:rsidRDefault="00343EA6" w:rsidP="00491953">
            <w:pPr>
              <w:pStyle w:val="TableText"/>
              <w:rPr>
                <w:b/>
                <w:u w:val="single"/>
              </w:rPr>
            </w:pPr>
            <w:r>
              <w:rPr>
                <w:b/>
                <w:u w:val="single"/>
              </w:rPr>
              <w:t>Operations Support will be responsibl</w:t>
            </w:r>
            <w:r w:rsidR="00E37A29">
              <w:rPr>
                <w:b/>
                <w:u w:val="single"/>
              </w:rPr>
              <w:t>e</w:t>
            </w:r>
            <w:r>
              <w:rPr>
                <w:b/>
                <w:u w:val="single"/>
              </w:rPr>
              <w:t xml:space="preserve"> for </w:t>
            </w:r>
            <w:r w:rsidR="00491953">
              <w:rPr>
                <w:b/>
                <w:u w:val="single"/>
              </w:rPr>
              <w:t xml:space="preserve">the State Estimator and RTCA functionality and </w:t>
            </w:r>
            <w:r>
              <w:rPr>
                <w:b/>
                <w:u w:val="single"/>
              </w:rPr>
              <w:t xml:space="preserve">ensuring an RTA is </w:t>
            </w:r>
            <w:r w:rsidR="00491953">
              <w:rPr>
                <w:b/>
                <w:u w:val="single"/>
              </w:rPr>
              <w:t>performed</w:t>
            </w:r>
            <w:r>
              <w:rPr>
                <w:b/>
                <w:u w:val="single"/>
              </w:rPr>
              <w:t xml:space="preserve"> at least every 30 </w:t>
            </w:r>
            <w:r w:rsidR="00187580">
              <w:rPr>
                <w:b/>
                <w:u w:val="single"/>
              </w:rPr>
              <w:t>minutes</w:t>
            </w:r>
            <w:r>
              <w:rPr>
                <w:b/>
                <w:u w:val="single"/>
              </w:rPr>
              <w:t xml:space="preserve">.  They will communicate results </w:t>
            </w:r>
            <w:r w:rsidR="00491953">
              <w:rPr>
                <w:b/>
                <w:u w:val="single"/>
              </w:rPr>
              <w:t xml:space="preserve">and any suggested </w:t>
            </w:r>
            <w:r>
              <w:rPr>
                <w:b/>
                <w:u w:val="single"/>
              </w:rPr>
              <w:t>action</w:t>
            </w:r>
            <w:r w:rsidR="00E37A29">
              <w:rPr>
                <w:b/>
                <w:u w:val="single"/>
              </w:rPr>
              <w:t>s</w:t>
            </w:r>
            <w:r>
              <w:rPr>
                <w:b/>
                <w:u w:val="single"/>
              </w:rPr>
              <w:t xml:space="preserve"> </w:t>
            </w:r>
            <w:r w:rsidR="00491953">
              <w:rPr>
                <w:b/>
                <w:u w:val="single"/>
              </w:rPr>
              <w:t>as needed</w:t>
            </w:r>
            <w:r>
              <w:rPr>
                <w:b/>
                <w:u w:val="single"/>
              </w:rPr>
              <w:t>.</w:t>
            </w:r>
          </w:p>
        </w:tc>
      </w:tr>
      <w:tr w:rsidR="00343EA6" w14:paraId="5C17F44E" w14:textId="77777777">
        <w:trPr>
          <w:trHeight w:val="576"/>
        </w:trPr>
        <w:tc>
          <w:tcPr>
            <w:tcW w:w="1548" w:type="dxa"/>
            <w:tcBorders>
              <w:left w:val="nil"/>
              <w:bottom w:val="single" w:sz="4" w:space="0" w:color="auto"/>
            </w:tcBorders>
            <w:vAlign w:val="center"/>
          </w:tcPr>
          <w:p w14:paraId="5C17F44A" w14:textId="77777777" w:rsidR="00343EA6" w:rsidRDefault="00343EA6" w:rsidP="00343EA6">
            <w:pPr>
              <w:jc w:val="center"/>
              <w:rPr>
                <w:b/>
              </w:rPr>
            </w:pPr>
            <w:r>
              <w:rPr>
                <w:b/>
              </w:rPr>
              <w:t>DC Tie Tags</w:t>
            </w:r>
          </w:p>
        </w:tc>
        <w:tc>
          <w:tcPr>
            <w:tcW w:w="7308" w:type="dxa"/>
            <w:tcBorders>
              <w:bottom w:val="single" w:sz="4" w:space="0" w:color="auto"/>
              <w:right w:val="nil"/>
            </w:tcBorders>
            <w:vAlign w:val="center"/>
          </w:tcPr>
          <w:p w14:paraId="5C17F44B" w14:textId="77777777" w:rsidR="00343EA6" w:rsidRDefault="00343EA6" w:rsidP="00343EA6">
            <w:pPr>
              <w:pStyle w:val="TableText"/>
              <w:jc w:val="both"/>
            </w:pPr>
            <w:r>
              <w:t>Make every attempt to handle all DC Tie tags.</w:t>
            </w:r>
          </w:p>
          <w:p w14:paraId="5C17F44C" w14:textId="77777777" w:rsidR="00343EA6" w:rsidRDefault="00343EA6" w:rsidP="00343EA6">
            <w:pPr>
              <w:pStyle w:val="TableText"/>
              <w:jc w:val="both"/>
            </w:pPr>
          </w:p>
          <w:p w14:paraId="5C17F44D" w14:textId="77777777" w:rsidR="00343EA6" w:rsidRDefault="00343EA6" w:rsidP="00343EA6">
            <w:pPr>
              <w:pStyle w:val="TableText"/>
              <w:jc w:val="both"/>
            </w:pPr>
            <w:r>
              <w:t>If the workload makes it impossible to keep up with, the tags will be passively denied.</w:t>
            </w:r>
          </w:p>
        </w:tc>
      </w:tr>
      <w:tr w:rsidR="00343EA6" w14:paraId="5C17F459" w14:textId="77777777">
        <w:trPr>
          <w:trHeight w:val="576"/>
        </w:trPr>
        <w:tc>
          <w:tcPr>
            <w:tcW w:w="1548" w:type="dxa"/>
            <w:tcBorders>
              <w:left w:val="nil"/>
              <w:bottom w:val="double" w:sz="4" w:space="0" w:color="auto"/>
            </w:tcBorders>
            <w:vAlign w:val="center"/>
          </w:tcPr>
          <w:p w14:paraId="5C17F44F" w14:textId="77777777" w:rsidR="00343EA6" w:rsidRDefault="00343EA6" w:rsidP="00343EA6">
            <w:pPr>
              <w:jc w:val="center"/>
              <w:rPr>
                <w:b/>
              </w:rPr>
            </w:pPr>
            <w:r>
              <w:rPr>
                <w:b/>
              </w:rPr>
              <w:t>Electronic</w:t>
            </w:r>
          </w:p>
          <w:p w14:paraId="5C17F450" w14:textId="77777777" w:rsidR="00343EA6" w:rsidRDefault="00343EA6" w:rsidP="00343EA6">
            <w:pPr>
              <w:jc w:val="center"/>
              <w:rPr>
                <w:b/>
              </w:rPr>
            </w:pPr>
            <w:r>
              <w:rPr>
                <w:b/>
              </w:rPr>
              <w:t xml:space="preserve">Dispatch </w:t>
            </w:r>
          </w:p>
          <w:p w14:paraId="5C17F451" w14:textId="77777777" w:rsidR="00343EA6" w:rsidRDefault="00343EA6" w:rsidP="00343EA6">
            <w:pPr>
              <w:jc w:val="center"/>
              <w:rPr>
                <w:b/>
              </w:rPr>
            </w:pPr>
            <w:r>
              <w:rPr>
                <w:b/>
              </w:rPr>
              <w:t>Instruction</w:t>
            </w:r>
          </w:p>
        </w:tc>
        <w:tc>
          <w:tcPr>
            <w:tcW w:w="7308" w:type="dxa"/>
            <w:tcBorders>
              <w:bottom w:val="double" w:sz="4" w:space="0" w:color="auto"/>
              <w:right w:val="nil"/>
            </w:tcBorders>
            <w:vAlign w:val="center"/>
          </w:tcPr>
          <w:p w14:paraId="5C17F452" w14:textId="77777777" w:rsidR="00343EA6" w:rsidRDefault="00343EA6" w:rsidP="00343EA6">
            <w:r>
              <w:t>Follow-up with electronic Dispatch Instructions where appropriate when systems are functional or as time permits (See Desktop Guide Common to Multiple Desks section 2.3).</w:t>
            </w:r>
          </w:p>
          <w:p w14:paraId="5C17F453" w14:textId="77777777" w:rsidR="00343EA6" w:rsidRDefault="00343EA6" w:rsidP="00343EA6"/>
          <w:p w14:paraId="5C17F454" w14:textId="77777777" w:rsidR="00343EA6" w:rsidRDefault="00343EA6" w:rsidP="00343EA6">
            <w:r>
              <w:t>When issuing a VDI or confirmation, ensure the use of three-part communication:</w:t>
            </w:r>
          </w:p>
          <w:p w14:paraId="5C17F455" w14:textId="77777777" w:rsidR="00343EA6" w:rsidRDefault="00343EA6" w:rsidP="00666EB3">
            <w:pPr>
              <w:numPr>
                <w:ilvl w:val="1"/>
                <w:numId w:val="71"/>
              </w:numPr>
              <w:contextualSpacing/>
            </w:pPr>
            <w:r>
              <w:t>Issue the Operating Instruction</w:t>
            </w:r>
          </w:p>
          <w:p w14:paraId="5C17F456" w14:textId="77777777" w:rsidR="00343EA6" w:rsidRDefault="00343EA6" w:rsidP="00666EB3">
            <w:pPr>
              <w:numPr>
                <w:ilvl w:val="1"/>
                <w:numId w:val="71"/>
              </w:numPr>
              <w:contextualSpacing/>
            </w:pPr>
            <w:r>
              <w:t>Receive a correct repeat back</w:t>
            </w:r>
          </w:p>
          <w:p w14:paraId="5C17F457" w14:textId="77777777" w:rsidR="00343EA6" w:rsidRDefault="00343EA6" w:rsidP="00666EB3">
            <w:pPr>
              <w:pStyle w:val="TableText"/>
              <w:numPr>
                <w:ilvl w:val="1"/>
                <w:numId w:val="11"/>
              </w:numPr>
              <w:jc w:val="both"/>
            </w:pPr>
            <w:r>
              <w:t>Give an acknowledgement</w:t>
            </w:r>
          </w:p>
          <w:p w14:paraId="5C17F458" w14:textId="77777777" w:rsidR="00343EA6" w:rsidRDefault="00343EA6" w:rsidP="00343EA6">
            <w:pPr>
              <w:pStyle w:val="TableBullet"/>
              <w:numPr>
                <w:ilvl w:val="0"/>
                <w:numId w:val="0"/>
              </w:numPr>
              <w:jc w:val="both"/>
            </w:pPr>
          </w:p>
        </w:tc>
      </w:tr>
      <w:tr w:rsidR="00343EA6" w14:paraId="5C17F45C" w14:textId="77777777">
        <w:trPr>
          <w:trHeight w:val="576"/>
        </w:trPr>
        <w:tc>
          <w:tcPr>
            <w:tcW w:w="1548" w:type="dxa"/>
            <w:tcBorders>
              <w:left w:val="nil"/>
              <w:bottom w:val="double" w:sz="4" w:space="0" w:color="auto"/>
            </w:tcBorders>
            <w:vAlign w:val="center"/>
          </w:tcPr>
          <w:p w14:paraId="5C17F45A" w14:textId="77777777" w:rsidR="00343EA6" w:rsidRDefault="00343EA6" w:rsidP="00343EA6">
            <w:pPr>
              <w:jc w:val="center"/>
              <w:rPr>
                <w:b/>
              </w:rPr>
            </w:pPr>
            <w:r>
              <w:rPr>
                <w:b/>
              </w:rPr>
              <w:t>Log</w:t>
            </w:r>
          </w:p>
        </w:tc>
        <w:tc>
          <w:tcPr>
            <w:tcW w:w="7308" w:type="dxa"/>
            <w:tcBorders>
              <w:bottom w:val="double" w:sz="4" w:space="0" w:color="auto"/>
              <w:right w:val="nil"/>
            </w:tcBorders>
            <w:vAlign w:val="center"/>
          </w:tcPr>
          <w:p w14:paraId="5C17F45B" w14:textId="3A49FEA2" w:rsidR="00343EA6" w:rsidRDefault="00F3220E" w:rsidP="00343EA6">
            <w:pPr>
              <w:pStyle w:val="TableBullet"/>
              <w:numPr>
                <w:ilvl w:val="0"/>
                <w:numId w:val="0"/>
              </w:numPr>
              <w:jc w:val="both"/>
            </w:pPr>
            <w:r>
              <w:t>Log all actions taken.</w:t>
            </w:r>
          </w:p>
        </w:tc>
      </w:tr>
    </w:tbl>
    <w:p w14:paraId="5C17F45D" w14:textId="77777777" w:rsidR="00F97FE9" w:rsidRDefault="00F97FE9">
      <w:pPr>
        <w:rPr>
          <w:b/>
        </w:rPr>
      </w:pPr>
      <w:bookmarkStart w:id="128" w:name="_2.6.13_Restoration_of_Primary_Contr"/>
      <w:bookmarkStart w:id="129" w:name="_2.6.1113_Restoration_of"/>
      <w:bookmarkEnd w:id="128"/>
      <w:bookmarkEnd w:id="129"/>
    </w:p>
    <w:p w14:paraId="5C17F45E" w14:textId="77777777" w:rsidR="00F97FE9" w:rsidRDefault="00F97FE9">
      <w:pPr>
        <w:sectPr w:rsidR="00F97FE9">
          <w:headerReference w:type="default" r:id="rId36"/>
          <w:footerReference w:type="default" r:id="rId37"/>
          <w:pgSz w:w="12240" w:h="15840" w:code="1"/>
          <w:pgMar w:top="1008" w:right="1800" w:bottom="1008" w:left="1440" w:header="720" w:footer="720" w:gutter="0"/>
          <w:cols w:space="720"/>
          <w:docGrid w:linePitch="360"/>
        </w:sectPr>
      </w:pPr>
    </w:p>
    <w:p w14:paraId="5C17F45F" w14:textId="77777777" w:rsidR="00F97FE9" w:rsidRDefault="0091019C">
      <w:pPr>
        <w:pStyle w:val="Heading2"/>
        <w:ind w:left="900" w:hanging="720"/>
        <w:rPr>
          <w:rFonts w:ascii="Times New Roman Bold" w:hAnsi="Times New Roman Bold"/>
          <w:i w:val="0"/>
          <w:sz w:val="24"/>
          <w:szCs w:val="24"/>
        </w:rPr>
      </w:pPr>
      <w:bookmarkStart w:id="130" w:name="_4.2_Market_Notices"/>
      <w:bookmarkStart w:id="131" w:name="_4.2_Restoration_"/>
      <w:bookmarkStart w:id="132" w:name="_4.24.8_Restoration_of"/>
      <w:bookmarkStart w:id="133" w:name="_4.89_Restoration_of"/>
      <w:bookmarkEnd w:id="130"/>
      <w:bookmarkEnd w:id="131"/>
      <w:bookmarkEnd w:id="132"/>
      <w:bookmarkEnd w:id="133"/>
      <w:r>
        <w:rPr>
          <w:rFonts w:ascii="Times New Roman Bold" w:hAnsi="Times New Roman Bold"/>
          <w:i w:val="0"/>
          <w:sz w:val="24"/>
          <w:szCs w:val="24"/>
        </w:rPr>
        <w:t>4.5</w:t>
      </w:r>
      <w:r>
        <w:rPr>
          <w:rFonts w:ascii="Times New Roman Bold" w:hAnsi="Times New Roman Bold"/>
          <w:i w:val="0"/>
          <w:sz w:val="24"/>
          <w:szCs w:val="24"/>
        </w:rPr>
        <w:tab/>
        <w:t>Restoration of Primary Control Center Functionality</w:t>
      </w:r>
    </w:p>
    <w:p w14:paraId="5C17F460" w14:textId="77777777" w:rsidR="00F97FE9" w:rsidRDefault="00F97FE9"/>
    <w:p w14:paraId="5C17F461" w14:textId="77777777" w:rsidR="00F97FE9" w:rsidRDefault="0091019C">
      <w:pPr>
        <w:pStyle w:val="TableText"/>
        <w:ind w:left="900"/>
        <w:jc w:val="both"/>
      </w:pPr>
      <w:r>
        <w:rPr>
          <w:b/>
        </w:rPr>
        <w:t xml:space="preserve">Procedure Purpose: </w:t>
      </w:r>
      <w:r>
        <w:t>To be performed once additional staff has reported to the alternate Control Center and Grid can return to normal operations.</w:t>
      </w:r>
    </w:p>
    <w:p w14:paraId="5C17F462"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F97FE9" w14:paraId="5C17F468" w14:textId="77777777">
        <w:tc>
          <w:tcPr>
            <w:tcW w:w="2628" w:type="dxa"/>
            <w:vAlign w:val="center"/>
          </w:tcPr>
          <w:p w14:paraId="5C17F463" w14:textId="77777777" w:rsidR="00F97FE9" w:rsidRDefault="0091019C">
            <w:pPr>
              <w:rPr>
                <w:b/>
              </w:rPr>
            </w:pPr>
            <w:r>
              <w:rPr>
                <w:b/>
              </w:rPr>
              <w:t>Protocol Reference</w:t>
            </w:r>
          </w:p>
        </w:tc>
        <w:tc>
          <w:tcPr>
            <w:tcW w:w="1710" w:type="dxa"/>
          </w:tcPr>
          <w:p w14:paraId="5C17F464" w14:textId="77777777" w:rsidR="00F97FE9" w:rsidRDefault="00F97FE9">
            <w:pPr>
              <w:rPr>
                <w:b/>
              </w:rPr>
            </w:pPr>
          </w:p>
        </w:tc>
        <w:tc>
          <w:tcPr>
            <w:tcW w:w="1404" w:type="dxa"/>
          </w:tcPr>
          <w:p w14:paraId="5C17F465" w14:textId="77777777" w:rsidR="00F97FE9" w:rsidRDefault="00F97FE9">
            <w:pPr>
              <w:rPr>
                <w:b/>
              </w:rPr>
            </w:pPr>
          </w:p>
        </w:tc>
        <w:tc>
          <w:tcPr>
            <w:tcW w:w="1557" w:type="dxa"/>
          </w:tcPr>
          <w:p w14:paraId="5C17F466" w14:textId="77777777" w:rsidR="00F97FE9" w:rsidRDefault="00F97FE9">
            <w:pPr>
              <w:rPr>
                <w:b/>
              </w:rPr>
            </w:pPr>
          </w:p>
        </w:tc>
        <w:tc>
          <w:tcPr>
            <w:tcW w:w="1557" w:type="dxa"/>
          </w:tcPr>
          <w:p w14:paraId="5C17F467" w14:textId="77777777" w:rsidR="00F97FE9" w:rsidRDefault="00F97FE9">
            <w:pPr>
              <w:rPr>
                <w:b/>
              </w:rPr>
            </w:pPr>
          </w:p>
        </w:tc>
      </w:tr>
      <w:tr w:rsidR="00F97FE9" w14:paraId="5C17F46E" w14:textId="77777777">
        <w:tc>
          <w:tcPr>
            <w:tcW w:w="2628" w:type="dxa"/>
            <w:vAlign w:val="center"/>
          </w:tcPr>
          <w:p w14:paraId="5C17F469" w14:textId="77777777" w:rsidR="00F97FE9" w:rsidRDefault="0091019C">
            <w:pPr>
              <w:rPr>
                <w:b/>
              </w:rPr>
            </w:pPr>
            <w:r>
              <w:rPr>
                <w:b/>
              </w:rPr>
              <w:t>Guide Reference</w:t>
            </w:r>
          </w:p>
        </w:tc>
        <w:tc>
          <w:tcPr>
            <w:tcW w:w="1710" w:type="dxa"/>
          </w:tcPr>
          <w:p w14:paraId="5C17F46A" w14:textId="77777777" w:rsidR="00F97FE9" w:rsidRDefault="00F97FE9">
            <w:pPr>
              <w:rPr>
                <w:b/>
              </w:rPr>
            </w:pPr>
          </w:p>
        </w:tc>
        <w:tc>
          <w:tcPr>
            <w:tcW w:w="1404" w:type="dxa"/>
          </w:tcPr>
          <w:p w14:paraId="5C17F46B" w14:textId="77777777" w:rsidR="00F97FE9" w:rsidRDefault="00F97FE9">
            <w:pPr>
              <w:rPr>
                <w:b/>
              </w:rPr>
            </w:pPr>
          </w:p>
        </w:tc>
        <w:tc>
          <w:tcPr>
            <w:tcW w:w="1557" w:type="dxa"/>
          </w:tcPr>
          <w:p w14:paraId="5C17F46C" w14:textId="77777777" w:rsidR="00F97FE9" w:rsidRDefault="00F97FE9">
            <w:pPr>
              <w:rPr>
                <w:b/>
              </w:rPr>
            </w:pPr>
          </w:p>
        </w:tc>
        <w:tc>
          <w:tcPr>
            <w:tcW w:w="1557" w:type="dxa"/>
          </w:tcPr>
          <w:p w14:paraId="5C17F46D" w14:textId="77777777" w:rsidR="00F97FE9" w:rsidRDefault="00F97FE9">
            <w:pPr>
              <w:rPr>
                <w:b/>
              </w:rPr>
            </w:pPr>
          </w:p>
        </w:tc>
      </w:tr>
      <w:tr w:rsidR="00F97FE9" w14:paraId="5C17F474" w14:textId="77777777">
        <w:tc>
          <w:tcPr>
            <w:tcW w:w="2628" w:type="dxa"/>
            <w:vAlign w:val="center"/>
          </w:tcPr>
          <w:p w14:paraId="5C17F46F" w14:textId="77777777" w:rsidR="00F97FE9" w:rsidRDefault="0091019C">
            <w:pPr>
              <w:rPr>
                <w:b/>
              </w:rPr>
            </w:pPr>
            <w:r>
              <w:rPr>
                <w:b/>
              </w:rPr>
              <w:t>NERC Standard</w:t>
            </w:r>
          </w:p>
        </w:tc>
        <w:tc>
          <w:tcPr>
            <w:tcW w:w="1710" w:type="dxa"/>
          </w:tcPr>
          <w:p w14:paraId="5C17F470" w14:textId="77777777" w:rsidR="00F97FE9" w:rsidRDefault="00F97FE9">
            <w:pPr>
              <w:rPr>
                <w:b/>
              </w:rPr>
            </w:pPr>
          </w:p>
        </w:tc>
        <w:tc>
          <w:tcPr>
            <w:tcW w:w="1404" w:type="dxa"/>
          </w:tcPr>
          <w:p w14:paraId="5C17F471" w14:textId="77777777" w:rsidR="00F97FE9" w:rsidRDefault="00F97FE9">
            <w:pPr>
              <w:rPr>
                <w:b/>
              </w:rPr>
            </w:pPr>
          </w:p>
        </w:tc>
        <w:tc>
          <w:tcPr>
            <w:tcW w:w="1557" w:type="dxa"/>
          </w:tcPr>
          <w:p w14:paraId="5C17F472" w14:textId="77777777" w:rsidR="00F97FE9" w:rsidRDefault="00F97FE9">
            <w:pPr>
              <w:rPr>
                <w:b/>
              </w:rPr>
            </w:pPr>
          </w:p>
        </w:tc>
        <w:tc>
          <w:tcPr>
            <w:tcW w:w="1557" w:type="dxa"/>
          </w:tcPr>
          <w:p w14:paraId="5C17F473" w14:textId="77777777" w:rsidR="00F97FE9" w:rsidRDefault="00F97FE9">
            <w:pPr>
              <w:rPr>
                <w:b/>
              </w:rPr>
            </w:pPr>
          </w:p>
        </w:tc>
      </w:tr>
    </w:tbl>
    <w:p w14:paraId="5C17F475"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F97FE9" w14:paraId="5C17F479" w14:textId="77777777">
        <w:tc>
          <w:tcPr>
            <w:tcW w:w="1818" w:type="dxa"/>
          </w:tcPr>
          <w:p w14:paraId="5C17F476" w14:textId="77777777" w:rsidR="00F97FE9" w:rsidRDefault="0091019C">
            <w:pPr>
              <w:rPr>
                <w:b/>
              </w:rPr>
            </w:pPr>
            <w:r>
              <w:rPr>
                <w:b/>
              </w:rPr>
              <w:t>Version:  1</w:t>
            </w:r>
          </w:p>
        </w:tc>
        <w:tc>
          <w:tcPr>
            <w:tcW w:w="2520" w:type="dxa"/>
          </w:tcPr>
          <w:p w14:paraId="5C17F477" w14:textId="60EB6701" w:rsidR="00F97FE9" w:rsidRDefault="0091019C">
            <w:pPr>
              <w:rPr>
                <w:b/>
              </w:rPr>
            </w:pPr>
            <w:r>
              <w:rPr>
                <w:b/>
              </w:rPr>
              <w:t xml:space="preserve">Revision:  </w:t>
            </w:r>
            <w:r w:rsidR="00F3220E">
              <w:rPr>
                <w:b/>
              </w:rPr>
              <w:t>4</w:t>
            </w:r>
          </w:p>
        </w:tc>
        <w:tc>
          <w:tcPr>
            <w:tcW w:w="4500" w:type="dxa"/>
          </w:tcPr>
          <w:p w14:paraId="5C17F478" w14:textId="1E8C0370" w:rsidR="00F97FE9" w:rsidRDefault="0091019C">
            <w:pPr>
              <w:rPr>
                <w:b/>
              </w:rPr>
            </w:pPr>
            <w:r>
              <w:rPr>
                <w:b/>
              </w:rPr>
              <w:t xml:space="preserve">Effective Date:  </w:t>
            </w:r>
            <w:r w:rsidR="00F3220E">
              <w:rPr>
                <w:b/>
              </w:rPr>
              <w:t>August</w:t>
            </w:r>
            <w:r>
              <w:rPr>
                <w:b/>
              </w:rPr>
              <w:t xml:space="preserve"> 1, 20</w:t>
            </w:r>
            <w:r w:rsidR="00F3220E">
              <w:rPr>
                <w:b/>
              </w:rPr>
              <w:t>2</w:t>
            </w:r>
            <w:r>
              <w:rPr>
                <w:b/>
              </w:rPr>
              <w:t>4</w:t>
            </w:r>
          </w:p>
        </w:tc>
      </w:tr>
    </w:tbl>
    <w:p w14:paraId="5C17F47A"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F97FE9" w14:paraId="5C17F47D" w14:textId="77777777">
        <w:trPr>
          <w:trHeight w:val="576"/>
          <w:tblHeader/>
        </w:trPr>
        <w:tc>
          <w:tcPr>
            <w:tcW w:w="1548" w:type="dxa"/>
            <w:tcBorders>
              <w:top w:val="double" w:sz="4" w:space="0" w:color="auto"/>
              <w:left w:val="nil"/>
              <w:bottom w:val="double" w:sz="4" w:space="0" w:color="auto"/>
            </w:tcBorders>
            <w:vAlign w:val="center"/>
          </w:tcPr>
          <w:p w14:paraId="5C17F47B" w14:textId="77777777" w:rsidR="00F97FE9" w:rsidRDefault="0091019C">
            <w:pPr>
              <w:jc w:val="center"/>
              <w:rPr>
                <w:b/>
              </w:rPr>
            </w:pPr>
            <w:r>
              <w:rPr>
                <w:b/>
              </w:rPr>
              <w:t>Step</w:t>
            </w:r>
          </w:p>
        </w:tc>
        <w:tc>
          <w:tcPr>
            <w:tcW w:w="7308" w:type="dxa"/>
            <w:tcBorders>
              <w:top w:val="double" w:sz="4" w:space="0" w:color="auto"/>
              <w:bottom w:val="double" w:sz="4" w:space="0" w:color="auto"/>
              <w:right w:val="nil"/>
            </w:tcBorders>
            <w:vAlign w:val="center"/>
          </w:tcPr>
          <w:p w14:paraId="5C17F47C" w14:textId="77777777" w:rsidR="00F97FE9" w:rsidRDefault="0091019C">
            <w:pPr>
              <w:rPr>
                <w:b/>
              </w:rPr>
            </w:pPr>
            <w:r>
              <w:rPr>
                <w:b/>
              </w:rPr>
              <w:t>Action</w:t>
            </w:r>
          </w:p>
        </w:tc>
      </w:tr>
      <w:tr w:rsidR="00F97FE9" w14:paraId="5C17F480" w14:textId="77777777">
        <w:trPr>
          <w:trHeight w:val="762"/>
        </w:trPr>
        <w:tc>
          <w:tcPr>
            <w:tcW w:w="1548" w:type="dxa"/>
            <w:tcBorders>
              <w:top w:val="double" w:sz="4" w:space="0" w:color="auto"/>
              <w:left w:val="nil"/>
              <w:bottom w:val="single" w:sz="4" w:space="0" w:color="auto"/>
            </w:tcBorders>
            <w:vAlign w:val="center"/>
          </w:tcPr>
          <w:p w14:paraId="5C17F47E" w14:textId="77777777" w:rsidR="00F97FE9" w:rsidRDefault="0091019C">
            <w:pPr>
              <w:jc w:val="center"/>
              <w:rPr>
                <w:b/>
              </w:rPr>
            </w:pPr>
            <w:r>
              <w:rPr>
                <w:b/>
              </w:rPr>
              <w:t>NOTE:</w:t>
            </w:r>
          </w:p>
        </w:tc>
        <w:tc>
          <w:tcPr>
            <w:tcW w:w="7308" w:type="dxa"/>
            <w:tcBorders>
              <w:top w:val="double" w:sz="4" w:space="0" w:color="auto"/>
              <w:bottom w:val="single" w:sz="4" w:space="0" w:color="auto"/>
              <w:right w:val="nil"/>
            </w:tcBorders>
            <w:vAlign w:val="center"/>
          </w:tcPr>
          <w:p w14:paraId="5C17F47F" w14:textId="77777777" w:rsidR="00F97FE9" w:rsidRDefault="0091019C">
            <w:r>
              <w:t>As additional Operators arrive, communicate any pertinent information that will assist them in getting their specific functions ready for normal operation.</w:t>
            </w:r>
          </w:p>
        </w:tc>
      </w:tr>
      <w:tr w:rsidR="00F97FE9" w14:paraId="5C17F484" w14:textId="77777777">
        <w:trPr>
          <w:trHeight w:val="762"/>
        </w:trPr>
        <w:tc>
          <w:tcPr>
            <w:tcW w:w="1548" w:type="dxa"/>
            <w:tcBorders>
              <w:top w:val="single" w:sz="4" w:space="0" w:color="auto"/>
              <w:left w:val="nil"/>
              <w:bottom w:val="single" w:sz="4" w:space="0" w:color="auto"/>
            </w:tcBorders>
            <w:vAlign w:val="center"/>
          </w:tcPr>
          <w:p w14:paraId="5C17F481" w14:textId="77777777" w:rsidR="00F97FE9" w:rsidRDefault="0091019C">
            <w:pPr>
              <w:jc w:val="center"/>
            </w:pPr>
            <w:r>
              <w:t>Additional</w:t>
            </w:r>
          </w:p>
          <w:p w14:paraId="5C17F482" w14:textId="77777777" w:rsidR="00F97FE9" w:rsidRDefault="0091019C">
            <w:pPr>
              <w:jc w:val="center"/>
            </w:pPr>
            <w:r>
              <w:t>Operators</w:t>
            </w:r>
          </w:p>
        </w:tc>
        <w:tc>
          <w:tcPr>
            <w:tcW w:w="7308" w:type="dxa"/>
            <w:tcBorders>
              <w:top w:val="single" w:sz="4" w:space="0" w:color="auto"/>
              <w:bottom w:val="single" w:sz="4" w:space="0" w:color="auto"/>
              <w:right w:val="nil"/>
            </w:tcBorders>
            <w:vAlign w:val="center"/>
          </w:tcPr>
          <w:p w14:paraId="5C17F483" w14:textId="77777777" w:rsidR="00F97FE9" w:rsidRDefault="0091019C">
            <w:pPr>
              <w:pStyle w:val="TableText"/>
              <w:jc w:val="both"/>
            </w:pPr>
            <w:r>
              <w:t>When a Real-Time Operator has arrived, turn over frequency control to that Operator and assist with other needs such as approve any E-Tags waiting.</w:t>
            </w:r>
          </w:p>
        </w:tc>
      </w:tr>
      <w:tr w:rsidR="00F97FE9" w14:paraId="5C17F48A" w14:textId="77777777">
        <w:trPr>
          <w:trHeight w:val="762"/>
        </w:trPr>
        <w:tc>
          <w:tcPr>
            <w:tcW w:w="1548" w:type="dxa"/>
            <w:tcBorders>
              <w:top w:val="single" w:sz="4" w:space="0" w:color="auto"/>
              <w:left w:val="nil"/>
              <w:bottom w:val="single" w:sz="4" w:space="0" w:color="auto"/>
            </w:tcBorders>
            <w:vAlign w:val="center"/>
          </w:tcPr>
          <w:p w14:paraId="5C17F485" w14:textId="77777777" w:rsidR="00F97FE9" w:rsidRDefault="0091019C">
            <w:pPr>
              <w:jc w:val="center"/>
            </w:pPr>
            <w:r>
              <w:t>Notification of Additional Operators</w:t>
            </w:r>
          </w:p>
        </w:tc>
        <w:tc>
          <w:tcPr>
            <w:tcW w:w="7308" w:type="dxa"/>
            <w:tcBorders>
              <w:top w:val="single" w:sz="4" w:space="0" w:color="auto"/>
              <w:bottom w:val="single" w:sz="4" w:space="0" w:color="auto"/>
              <w:right w:val="nil"/>
            </w:tcBorders>
            <w:vAlign w:val="center"/>
          </w:tcPr>
          <w:p w14:paraId="5C17F486" w14:textId="77777777" w:rsidR="00F97FE9" w:rsidRDefault="0091019C">
            <w:pPr>
              <w:pStyle w:val="TableText"/>
              <w:jc w:val="both"/>
              <w:rPr>
                <w:b/>
                <w:u w:val="single"/>
              </w:rPr>
            </w:pPr>
            <w:r>
              <w:rPr>
                <w:b/>
                <w:u w:val="single"/>
              </w:rPr>
              <w:t>WHEN:</w:t>
            </w:r>
          </w:p>
          <w:p w14:paraId="5C17F487" w14:textId="77777777" w:rsidR="00F97FE9" w:rsidRDefault="0091019C" w:rsidP="00666EB3">
            <w:pPr>
              <w:pStyle w:val="TableText"/>
              <w:numPr>
                <w:ilvl w:val="0"/>
                <w:numId w:val="6"/>
              </w:numPr>
              <w:jc w:val="both"/>
            </w:pPr>
            <w:r>
              <w:t>Fully staffed;</w:t>
            </w:r>
          </w:p>
          <w:p w14:paraId="5C17F488" w14:textId="77777777" w:rsidR="00F97FE9" w:rsidRDefault="0091019C">
            <w:pPr>
              <w:pStyle w:val="TableText"/>
              <w:jc w:val="both"/>
              <w:rPr>
                <w:b/>
                <w:u w:val="single"/>
              </w:rPr>
            </w:pPr>
            <w:r>
              <w:rPr>
                <w:b/>
                <w:u w:val="single"/>
              </w:rPr>
              <w:t>THEN:</w:t>
            </w:r>
          </w:p>
          <w:p w14:paraId="5C17F489" w14:textId="7C6CA13F" w:rsidR="00F97FE9" w:rsidRDefault="00F3220E" w:rsidP="00666EB3">
            <w:pPr>
              <w:pStyle w:val="TableText"/>
              <w:numPr>
                <w:ilvl w:val="0"/>
                <w:numId w:val="6"/>
              </w:numPr>
              <w:jc w:val="both"/>
            </w:pPr>
            <w:r>
              <w:t>Coordinate with the Control room and m</w:t>
            </w:r>
            <w:r w:rsidR="0091019C">
              <w:t>ake notification using the NXT - SO Loss of CC Operations Resumed.</w:t>
            </w:r>
          </w:p>
        </w:tc>
      </w:tr>
      <w:tr w:rsidR="00F97FE9" w14:paraId="5C17F48E" w14:textId="77777777">
        <w:trPr>
          <w:trHeight w:val="762"/>
        </w:trPr>
        <w:tc>
          <w:tcPr>
            <w:tcW w:w="1548" w:type="dxa"/>
            <w:tcBorders>
              <w:top w:val="single" w:sz="4" w:space="0" w:color="auto"/>
              <w:left w:val="nil"/>
              <w:bottom w:val="single" w:sz="4" w:space="0" w:color="auto"/>
            </w:tcBorders>
            <w:vAlign w:val="center"/>
          </w:tcPr>
          <w:p w14:paraId="5C17F48B" w14:textId="77777777" w:rsidR="00F97FE9" w:rsidRDefault="0091019C">
            <w:pPr>
              <w:jc w:val="center"/>
            </w:pPr>
            <w:r>
              <w:t>Help</w:t>
            </w:r>
          </w:p>
          <w:p w14:paraId="5C17F48C" w14:textId="77777777" w:rsidR="00F97FE9" w:rsidRDefault="0091019C">
            <w:pPr>
              <w:jc w:val="center"/>
            </w:pPr>
            <w:r>
              <w:t>Desk</w:t>
            </w:r>
          </w:p>
        </w:tc>
        <w:tc>
          <w:tcPr>
            <w:tcW w:w="7308" w:type="dxa"/>
            <w:tcBorders>
              <w:top w:val="single" w:sz="4" w:space="0" w:color="auto"/>
              <w:bottom w:val="single" w:sz="4" w:space="0" w:color="auto"/>
              <w:right w:val="nil"/>
            </w:tcBorders>
            <w:vAlign w:val="center"/>
          </w:tcPr>
          <w:p w14:paraId="5C17F48D" w14:textId="56A809AF" w:rsidR="00F97FE9" w:rsidRDefault="0091019C">
            <w:pPr>
              <w:pStyle w:val="TableText"/>
            </w:pPr>
            <w:r>
              <w:t xml:space="preserve">Make notification to </w:t>
            </w:r>
            <w:r w:rsidR="00861290">
              <w:t>Service</w:t>
            </w:r>
            <w:r>
              <w:t xml:space="preserve"> Desk that the Control Room is now back to normal operations from the alternate.</w:t>
            </w:r>
          </w:p>
        </w:tc>
      </w:tr>
      <w:tr w:rsidR="00F97FE9" w14:paraId="5C17F491" w14:textId="77777777">
        <w:trPr>
          <w:trHeight w:val="762"/>
        </w:trPr>
        <w:tc>
          <w:tcPr>
            <w:tcW w:w="1548" w:type="dxa"/>
            <w:tcBorders>
              <w:top w:val="single" w:sz="4" w:space="0" w:color="auto"/>
              <w:left w:val="nil"/>
              <w:bottom w:val="single" w:sz="4" w:space="0" w:color="auto"/>
            </w:tcBorders>
            <w:vAlign w:val="center"/>
          </w:tcPr>
          <w:p w14:paraId="5C17F48F" w14:textId="77777777" w:rsidR="00F97FE9" w:rsidRDefault="0091019C">
            <w:pPr>
              <w:jc w:val="center"/>
            </w:pPr>
            <w:r>
              <w:t>Contact Security</w:t>
            </w:r>
          </w:p>
        </w:tc>
        <w:tc>
          <w:tcPr>
            <w:tcW w:w="7308" w:type="dxa"/>
            <w:tcBorders>
              <w:top w:val="single" w:sz="4" w:space="0" w:color="auto"/>
              <w:bottom w:val="single" w:sz="4" w:space="0" w:color="auto"/>
              <w:right w:val="nil"/>
            </w:tcBorders>
            <w:vAlign w:val="center"/>
          </w:tcPr>
          <w:p w14:paraId="5C17F490" w14:textId="77777777" w:rsidR="00F97FE9" w:rsidRDefault="0091019C">
            <w:pPr>
              <w:pStyle w:val="TableText"/>
            </w:pPr>
            <w:r>
              <w:t>Notify Security that the transition of Operations to the ACC has been completed.</w:t>
            </w:r>
          </w:p>
        </w:tc>
      </w:tr>
      <w:tr w:rsidR="00F97FE9" w14:paraId="5C17F494" w14:textId="77777777">
        <w:trPr>
          <w:trHeight w:val="762"/>
        </w:trPr>
        <w:tc>
          <w:tcPr>
            <w:tcW w:w="1548" w:type="dxa"/>
            <w:tcBorders>
              <w:top w:val="single" w:sz="4" w:space="0" w:color="auto"/>
              <w:left w:val="nil"/>
              <w:bottom w:val="double" w:sz="4" w:space="0" w:color="auto"/>
            </w:tcBorders>
            <w:vAlign w:val="center"/>
          </w:tcPr>
          <w:p w14:paraId="5C17F492" w14:textId="77777777" w:rsidR="00F97FE9" w:rsidRDefault="0091019C">
            <w:pPr>
              <w:jc w:val="center"/>
            </w:pPr>
            <w:r>
              <w:t>Log</w:t>
            </w:r>
          </w:p>
        </w:tc>
        <w:tc>
          <w:tcPr>
            <w:tcW w:w="7308" w:type="dxa"/>
            <w:tcBorders>
              <w:top w:val="single" w:sz="4" w:space="0" w:color="auto"/>
              <w:bottom w:val="double" w:sz="4" w:space="0" w:color="auto"/>
              <w:right w:val="nil"/>
            </w:tcBorders>
            <w:vAlign w:val="center"/>
          </w:tcPr>
          <w:p w14:paraId="5C17F493" w14:textId="77777777" w:rsidR="00F97FE9" w:rsidRDefault="0091019C">
            <w:pPr>
              <w:pStyle w:val="TableText"/>
              <w:jc w:val="both"/>
            </w:pPr>
            <w:r>
              <w:t>Make log entries as needed.</w:t>
            </w:r>
          </w:p>
        </w:tc>
      </w:tr>
    </w:tbl>
    <w:p w14:paraId="5C17F495" w14:textId="77777777" w:rsidR="00F97FE9" w:rsidRDefault="0091019C">
      <w:pPr>
        <w:rPr>
          <w:rFonts w:ascii="Times New Roman Bold" w:hAnsi="Times New Roman Bold" w:cs="Arial"/>
          <w:b/>
          <w:bCs/>
          <w:iCs/>
        </w:rPr>
      </w:pPr>
      <w:r>
        <w:rPr>
          <w:rFonts w:ascii="Times New Roman Bold" w:hAnsi="Times New Roman Bold"/>
          <w:i/>
        </w:rPr>
        <w:br w:type="page"/>
      </w:r>
    </w:p>
    <w:p w14:paraId="5C17F496" w14:textId="77777777" w:rsidR="00F97FE9" w:rsidRDefault="0091019C">
      <w:pPr>
        <w:pStyle w:val="Heading2"/>
        <w:ind w:left="900" w:hanging="720"/>
        <w:rPr>
          <w:rFonts w:ascii="Times New Roman Bold" w:hAnsi="Times New Roman Bold"/>
          <w:i w:val="0"/>
          <w:sz w:val="24"/>
          <w:szCs w:val="24"/>
        </w:rPr>
      </w:pPr>
      <w:bookmarkStart w:id="134" w:name="_4.34.9_Market_Notices"/>
      <w:bookmarkStart w:id="135" w:name="_4.910_Market_Notices"/>
      <w:bookmarkEnd w:id="134"/>
      <w:bookmarkEnd w:id="135"/>
      <w:r>
        <w:rPr>
          <w:rFonts w:ascii="Times New Roman Bold" w:hAnsi="Times New Roman Bold"/>
          <w:i w:val="0"/>
          <w:sz w:val="24"/>
          <w:szCs w:val="24"/>
        </w:rPr>
        <w:t>4.6</w:t>
      </w:r>
      <w:r>
        <w:rPr>
          <w:rFonts w:ascii="Times New Roman Bold" w:hAnsi="Times New Roman Bold"/>
          <w:i w:val="0"/>
          <w:sz w:val="24"/>
          <w:szCs w:val="24"/>
        </w:rPr>
        <w:tab/>
        <w:t>Market Notifications</w:t>
      </w:r>
    </w:p>
    <w:p w14:paraId="5C17F497" w14:textId="77777777" w:rsidR="00F97FE9" w:rsidRDefault="00F97FE9">
      <w:pPr>
        <w:rPr>
          <w:b/>
        </w:rPr>
      </w:pPr>
    </w:p>
    <w:p w14:paraId="5C17F498" w14:textId="77777777" w:rsidR="00F97FE9" w:rsidRDefault="0091019C">
      <w:pPr>
        <w:ind w:left="900"/>
      </w:pPr>
      <w:r>
        <w:rPr>
          <w:b/>
        </w:rPr>
        <w:t xml:space="preserve">Procedure Purpose: </w:t>
      </w:r>
      <w:r>
        <w:t>Guidelines for issuing Emergency Conditions and the four possible levels: Operating Condition Notices (OCN), Advisories, Watches, and Emergency Notices.</w:t>
      </w:r>
    </w:p>
    <w:p w14:paraId="5C17F499"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1733"/>
        <w:gridCol w:w="1683"/>
        <w:gridCol w:w="1696"/>
        <w:gridCol w:w="1349"/>
      </w:tblGrid>
      <w:tr w:rsidR="00F97FE9" w14:paraId="5C17F4A0" w14:textId="77777777">
        <w:tc>
          <w:tcPr>
            <w:tcW w:w="2612" w:type="dxa"/>
            <w:vMerge w:val="restart"/>
            <w:vAlign w:val="center"/>
          </w:tcPr>
          <w:p w14:paraId="5C17F49A" w14:textId="77777777" w:rsidR="00F97FE9" w:rsidRDefault="0091019C">
            <w:pPr>
              <w:rPr>
                <w:b/>
                <w:lang w:val="pt-BR"/>
              </w:rPr>
            </w:pPr>
            <w:r>
              <w:rPr>
                <w:b/>
                <w:lang w:val="pt-BR"/>
              </w:rPr>
              <w:t>Protocol Reference</w:t>
            </w:r>
          </w:p>
          <w:p w14:paraId="5C17F49B" w14:textId="77777777" w:rsidR="00F97FE9" w:rsidRDefault="00F97FE9">
            <w:pPr>
              <w:rPr>
                <w:b/>
                <w:lang w:val="pt-BR"/>
              </w:rPr>
            </w:pPr>
          </w:p>
        </w:tc>
        <w:tc>
          <w:tcPr>
            <w:tcW w:w="1776" w:type="dxa"/>
          </w:tcPr>
          <w:p w14:paraId="5C17F49C" w14:textId="77777777" w:rsidR="00F97FE9" w:rsidRDefault="0091019C">
            <w:pPr>
              <w:rPr>
                <w:b/>
                <w:lang w:val="pt-BR"/>
              </w:rPr>
            </w:pPr>
            <w:r>
              <w:rPr>
                <w:b/>
                <w:lang w:val="pt-BR"/>
              </w:rPr>
              <w:t>6.3.3</w:t>
            </w:r>
          </w:p>
        </w:tc>
        <w:tc>
          <w:tcPr>
            <w:tcW w:w="1723" w:type="dxa"/>
          </w:tcPr>
          <w:p w14:paraId="5C17F49D" w14:textId="77777777" w:rsidR="00F97FE9" w:rsidRDefault="0091019C">
            <w:pPr>
              <w:rPr>
                <w:b/>
                <w:lang w:val="pt-BR"/>
              </w:rPr>
            </w:pPr>
            <w:r>
              <w:rPr>
                <w:b/>
                <w:lang w:val="pt-BR"/>
              </w:rPr>
              <w:t>6.3.3</w:t>
            </w:r>
          </w:p>
        </w:tc>
        <w:tc>
          <w:tcPr>
            <w:tcW w:w="1737" w:type="dxa"/>
          </w:tcPr>
          <w:p w14:paraId="5C17F49E" w14:textId="77777777" w:rsidR="00F97FE9" w:rsidRDefault="0091019C">
            <w:pPr>
              <w:rPr>
                <w:b/>
                <w:lang w:val="pt-BR"/>
              </w:rPr>
            </w:pPr>
            <w:r>
              <w:rPr>
                <w:b/>
                <w:lang w:val="pt-BR"/>
              </w:rPr>
              <w:t>6.5.9.3.1</w:t>
            </w:r>
          </w:p>
        </w:tc>
        <w:tc>
          <w:tcPr>
            <w:tcW w:w="1368" w:type="dxa"/>
          </w:tcPr>
          <w:p w14:paraId="5C17F49F" w14:textId="77777777" w:rsidR="00F97FE9" w:rsidRDefault="0091019C">
            <w:pPr>
              <w:rPr>
                <w:b/>
                <w:lang w:val="pt-BR"/>
              </w:rPr>
            </w:pPr>
            <w:r>
              <w:rPr>
                <w:b/>
                <w:lang w:val="pt-BR"/>
              </w:rPr>
              <w:t>6.5.9.3.2</w:t>
            </w:r>
          </w:p>
        </w:tc>
      </w:tr>
      <w:tr w:rsidR="00F97FE9" w14:paraId="5C17F4A6" w14:textId="77777777">
        <w:tc>
          <w:tcPr>
            <w:tcW w:w="2612" w:type="dxa"/>
            <w:vMerge/>
          </w:tcPr>
          <w:p w14:paraId="5C17F4A1" w14:textId="77777777" w:rsidR="00F97FE9" w:rsidRDefault="00F97FE9">
            <w:pPr>
              <w:rPr>
                <w:b/>
                <w:lang w:val="pt-BR"/>
              </w:rPr>
            </w:pPr>
          </w:p>
        </w:tc>
        <w:tc>
          <w:tcPr>
            <w:tcW w:w="1776" w:type="dxa"/>
          </w:tcPr>
          <w:p w14:paraId="5C17F4A2" w14:textId="77777777" w:rsidR="00F97FE9" w:rsidRDefault="0091019C">
            <w:pPr>
              <w:rPr>
                <w:b/>
                <w:lang w:val="pt-BR"/>
              </w:rPr>
            </w:pPr>
            <w:r>
              <w:rPr>
                <w:b/>
                <w:lang w:val="pt-BR"/>
              </w:rPr>
              <w:t>6.5.9.3.3</w:t>
            </w:r>
          </w:p>
        </w:tc>
        <w:tc>
          <w:tcPr>
            <w:tcW w:w="1723" w:type="dxa"/>
          </w:tcPr>
          <w:p w14:paraId="5C17F4A3" w14:textId="77777777" w:rsidR="00F97FE9" w:rsidRDefault="0091019C">
            <w:pPr>
              <w:rPr>
                <w:b/>
                <w:lang w:val="pt-BR"/>
              </w:rPr>
            </w:pPr>
            <w:r>
              <w:rPr>
                <w:b/>
                <w:lang w:val="pt-BR"/>
              </w:rPr>
              <w:t>6.5.9.3.4</w:t>
            </w:r>
          </w:p>
        </w:tc>
        <w:tc>
          <w:tcPr>
            <w:tcW w:w="1737" w:type="dxa"/>
          </w:tcPr>
          <w:p w14:paraId="5C17F4A4" w14:textId="77777777" w:rsidR="00F97FE9" w:rsidRDefault="00F97FE9">
            <w:pPr>
              <w:rPr>
                <w:b/>
                <w:lang w:val="pt-BR"/>
              </w:rPr>
            </w:pPr>
          </w:p>
        </w:tc>
        <w:tc>
          <w:tcPr>
            <w:tcW w:w="1368" w:type="dxa"/>
          </w:tcPr>
          <w:p w14:paraId="5C17F4A5" w14:textId="77777777" w:rsidR="00F97FE9" w:rsidRDefault="00F97FE9">
            <w:pPr>
              <w:rPr>
                <w:b/>
                <w:lang w:val="pt-BR"/>
              </w:rPr>
            </w:pPr>
          </w:p>
        </w:tc>
      </w:tr>
      <w:tr w:rsidR="00F97FE9" w14:paraId="5C17F4AC" w14:textId="77777777">
        <w:tc>
          <w:tcPr>
            <w:tcW w:w="2612" w:type="dxa"/>
            <w:vAlign w:val="center"/>
          </w:tcPr>
          <w:p w14:paraId="5C17F4A7" w14:textId="77777777" w:rsidR="00F97FE9" w:rsidRDefault="0091019C">
            <w:pPr>
              <w:rPr>
                <w:b/>
                <w:lang w:val="pt-BR"/>
              </w:rPr>
            </w:pPr>
            <w:r>
              <w:rPr>
                <w:b/>
                <w:lang w:val="pt-BR"/>
              </w:rPr>
              <w:t>Guide Reference</w:t>
            </w:r>
          </w:p>
        </w:tc>
        <w:tc>
          <w:tcPr>
            <w:tcW w:w="1776" w:type="dxa"/>
          </w:tcPr>
          <w:p w14:paraId="5C17F4A8" w14:textId="77777777" w:rsidR="00F97FE9" w:rsidRDefault="0091019C">
            <w:pPr>
              <w:rPr>
                <w:b/>
                <w:lang w:val="pt-BR"/>
              </w:rPr>
            </w:pPr>
            <w:r>
              <w:rPr>
                <w:b/>
                <w:lang w:val="pt-BR"/>
              </w:rPr>
              <w:t>4.2.1</w:t>
            </w:r>
          </w:p>
        </w:tc>
        <w:tc>
          <w:tcPr>
            <w:tcW w:w="1723" w:type="dxa"/>
          </w:tcPr>
          <w:p w14:paraId="5C17F4A9" w14:textId="77777777" w:rsidR="00F97FE9" w:rsidRDefault="0091019C">
            <w:pPr>
              <w:rPr>
                <w:b/>
                <w:lang w:val="pt-BR"/>
              </w:rPr>
            </w:pPr>
            <w:r>
              <w:rPr>
                <w:b/>
                <w:lang w:val="pt-BR"/>
              </w:rPr>
              <w:t>4.2.2</w:t>
            </w:r>
          </w:p>
        </w:tc>
        <w:tc>
          <w:tcPr>
            <w:tcW w:w="1737" w:type="dxa"/>
          </w:tcPr>
          <w:p w14:paraId="5C17F4AA" w14:textId="77777777" w:rsidR="00F97FE9" w:rsidRDefault="0091019C">
            <w:pPr>
              <w:rPr>
                <w:b/>
                <w:lang w:val="pt-BR"/>
              </w:rPr>
            </w:pPr>
            <w:r>
              <w:rPr>
                <w:b/>
                <w:lang w:val="pt-BR"/>
              </w:rPr>
              <w:t>4.2.3</w:t>
            </w:r>
          </w:p>
        </w:tc>
        <w:tc>
          <w:tcPr>
            <w:tcW w:w="1368" w:type="dxa"/>
          </w:tcPr>
          <w:p w14:paraId="5C17F4AB" w14:textId="77777777" w:rsidR="00F97FE9" w:rsidRDefault="0091019C">
            <w:pPr>
              <w:rPr>
                <w:b/>
                <w:lang w:val="pt-BR"/>
              </w:rPr>
            </w:pPr>
            <w:r>
              <w:rPr>
                <w:b/>
                <w:lang w:val="pt-BR"/>
              </w:rPr>
              <w:t>4.2.4</w:t>
            </w:r>
          </w:p>
        </w:tc>
      </w:tr>
      <w:tr w:rsidR="00F97FE9" w14:paraId="5C17F4B2" w14:textId="77777777">
        <w:tc>
          <w:tcPr>
            <w:tcW w:w="2612" w:type="dxa"/>
            <w:vAlign w:val="center"/>
          </w:tcPr>
          <w:p w14:paraId="5C17F4AD" w14:textId="77777777" w:rsidR="00F97FE9" w:rsidRDefault="0091019C">
            <w:pPr>
              <w:rPr>
                <w:b/>
                <w:lang w:val="pt-BR"/>
              </w:rPr>
            </w:pPr>
            <w:r>
              <w:rPr>
                <w:b/>
                <w:lang w:val="pt-BR"/>
              </w:rPr>
              <w:t>NERC Standard</w:t>
            </w:r>
          </w:p>
        </w:tc>
        <w:tc>
          <w:tcPr>
            <w:tcW w:w="1776" w:type="dxa"/>
          </w:tcPr>
          <w:p w14:paraId="5C17F4AE" w14:textId="77777777" w:rsidR="00F97FE9" w:rsidRDefault="00F97FE9">
            <w:pPr>
              <w:rPr>
                <w:b/>
                <w:lang w:val="pt-BR"/>
              </w:rPr>
            </w:pPr>
          </w:p>
        </w:tc>
        <w:tc>
          <w:tcPr>
            <w:tcW w:w="1723" w:type="dxa"/>
          </w:tcPr>
          <w:p w14:paraId="5C17F4AF" w14:textId="77777777" w:rsidR="00F97FE9" w:rsidRDefault="00F97FE9">
            <w:pPr>
              <w:rPr>
                <w:b/>
                <w:lang w:val="pt-BR"/>
              </w:rPr>
            </w:pPr>
          </w:p>
        </w:tc>
        <w:tc>
          <w:tcPr>
            <w:tcW w:w="1737" w:type="dxa"/>
          </w:tcPr>
          <w:p w14:paraId="5C17F4B0" w14:textId="77777777" w:rsidR="00F97FE9" w:rsidRDefault="00F97FE9">
            <w:pPr>
              <w:rPr>
                <w:b/>
                <w:lang w:val="pt-BR"/>
              </w:rPr>
            </w:pPr>
          </w:p>
        </w:tc>
        <w:tc>
          <w:tcPr>
            <w:tcW w:w="1368" w:type="dxa"/>
          </w:tcPr>
          <w:p w14:paraId="5C17F4B1" w14:textId="77777777" w:rsidR="00F97FE9" w:rsidRDefault="00F97FE9">
            <w:pPr>
              <w:rPr>
                <w:b/>
                <w:lang w:val="pt-BR"/>
              </w:rPr>
            </w:pPr>
          </w:p>
        </w:tc>
      </w:tr>
    </w:tbl>
    <w:p w14:paraId="5C17F4B3"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384"/>
        <w:gridCol w:w="4728"/>
      </w:tblGrid>
      <w:tr w:rsidR="00F97FE9" w14:paraId="5C17F4B7" w14:textId="77777777">
        <w:tc>
          <w:tcPr>
            <w:tcW w:w="1908" w:type="dxa"/>
          </w:tcPr>
          <w:p w14:paraId="5C17F4B4" w14:textId="77777777" w:rsidR="00F97FE9" w:rsidRDefault="0091019C">
            <w:pPr>
              <w:rPr>
                <w:b/>
              </w:rPr>
            </w:pPr>
            <w:r>
              <w:rPr>
                <w:b/>
              </w:rPr>
              <w:t xml:space="preserve">Version: 1 </w:t>
            </w:r>
          </w:p>
        </w:tc>
        <w:tc>
          <w:tcPr>
            <w:tcW w:w="2430" w:type="dxa"/>
          </w:tcPr>
          <w:p w14:paraId="5C17F4B5" w14:textId="459CED8F" w:rsidR="00F97FE9" w:rsidRDefault="0091019C">
            <w:pPr>
              <w:rPr>
                <w:b/>
              </w:rPr>
            </w:pPr>
            <w:r>
              <w:rPr>
                <w:b/>
              </w:rPr>
              <w:t xml:space="preserve">Revision: </w:t>
            </w:r>
            <w:r w:rsidR="003F5EDF">
              <w:rPr>
                <w:b/>
              </w:rPr>
              <w:t>21</w:t>
            </w:r>
          </w:p>
        </w:tc>
        <w:tc>
          <w:tcPr>
            <w:tcW w:w="4860" w:type="dxa"/>
          </w:tcPr>
          <w:p w14:paraId="5C17F4B6" w14:textId="36AEC4BB" w:rsidR="00F97FE9" w:rsidRDefault="0091019C">
            <w:pPr>
              <w:rPr>
                <w:b/>
              </w:rPr>
            </w:pPr>
            <w:r>
              <w:rPr>
                <w:b/>
              </w:rPr>
              <w:t xml:space="preserve">Effective Date:  </w:t>
            </w:r>
            <w:r w:rsidR="003F5EDF">
              <w:rPr>
                <w:b/>
              </w:rPr>
              <w:t>December 31</w:t>
            </w:r>
            <w:r>
              <w:rPr>
                <w:b/>
              </w:rPr>
              <w:t>, 20</w:t>
            </w:r>
            <w:r w:rsidR="00573E18">
              <w:rPr>
                <w:b/>
              </w:rPr>
              <w:t>2</w:t>
            </w:r>
            <w:r w:rsidR="002F613D">
              <w:rPr>
                <w:b/>
              </w:rPr>
              <w:t>1</w:t>
            </w:r>
          </w:p>
        </w:tc>
      </w:tr>
    </w:tbl>
    <w:p w14:paraId="5C17F4B8" w14:textId="77777777" w:rsidR="00F97FE9" w:rsidRDefault="00F97FE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F97FE9" w14:paraId="5C17F4BB" w14:textId="77777777" w:rsidTr="00D32AAC">
        <w:trPr>
          <w:trHeight w:val="576"/>
          <w:tblHeader/>
        </w:trPr>
        <w:tc>
          <w:tcPr>
            <w:tcW w:w="1510" w:type="dxa"/>
            <w:tcBorders>
              <w:top w:val="double" w:sz="4" w:space="0" w:color="auto"/>
              <w:left w:val="nil"/>
              <w:bottom w:val="double" w:sz="4" w:space="0" w:color="auto"/>
            </w:tcBorders>
            <w:vAlign w:val="center"/>
          </w:tcPr>
          <w:p w14:paraId="5C17F4B9" w14:textId="77777777" w:rsidR="00F97FE9" w:rsidRDefault="0091019C">
            <w:pPr>
              <w:jc w:val="center"/>
              <w:rPr>
                <w:b/>
              </w:rPr>
            </w:pPr>
            <w:r>
              <w:rPr>
                <w:b/>
              </w:rPr>
              <w:t>Step</w:t>
            </w:r>
          </w:p>
        </w:tc>
        <w:tc>
          <w:tcPr>
            <w:tcW w:w="7488" w:type="dxa"/>
            <w:tcBorders>
              <w:top w:val="double" w:sz="4" w:space="0" w:color="auto"/>
              <w:bottom w:val="double" w:sz="4" w:space="0" w:color="auto"/>
              <w:right w:val="nil"/>
            </w:tcBorders>
            <w:vAlign w:val="center"/>
          </w:tcPr>
          <w:p w14:paraId="5C17F4BA" w14:textId="77777777" w:rsidR="00F97FE9" w:rsidRDefault="0091019C">
            <w:pPr>
              <w:rPr>
                <w:b/>
              </w:rPr>
            </w:pPr>
            <w:r>
              <w:rPr>
                <w:b/>
              </w:rPr>
              <w:t>Action</w:t>
            </w:r>
          </w:p>
        </w:tc>
      </w:tr>
      <w:tr w:rsidR="00D32AAC" w14:paraId="463327FF" w14:textId="77777777" w:rsidTr="00D32AAC">
        <w:trPr>
          <w:trHeight w:val="576"/>
        </w:trPr>
        <w:tc>
          <w:tcPr>
            <w:tcW w:w="1510" w:type="dxa"/>
            <w:tcBorders>
              <w:top w:val="double" w:sz="4" w:space="0" w:color="auto"/>
              <w:left w:val="nil"/>
              <w:bottom w:val="single" w:sz="4" w:space="0" w:color="auto"/>
              <w:right w:val="single" w:sz="4" w:space="0" w:color="auto"/>
            </w:tcBorders>
            <w:vAlign w:val="center"/>
          </w:tcPr>
          <w:p w14:paraId="602470DE" w14:textId="112E690D" w:rsidR="00D32AAC" w:rsidRDefault="00D32AAC">
            <w:pPr>
              <w:pStyle w:val="TableText"/>
              <w:jc w:val="center"/>
              <w:rPr>
                <w:b/>
                <w:bCs/>
              </w:rPr>
            </w:pPr>
            <w:bookmarkStart w:id="136" w:name="_OCN"/>
            <w:bookmarkEnd w:id="136"/>
            <w:r>
              <w:rPr>
                <w:b/>
                <w:bCs/>
              </w:rPr>
              <w:t>NOTE</w:t>
            </w:r>
          </w:p>
        </w:tc>
        <w:tc>
          <w:tcPr>
            <w:tcW w:w="7488" w:type="dxa"/>
            <w:tcBorders>
              <w:top w:val="double" w:sz="4" w:space="0" w:color="auto"/>
              <w:left w:val="single" w:sz="4" w:space="0" w:color="auto"/>
              <w:bottom w:val="single" w:sz="4" w:space="0" w:color="auto"/>
              <w:right w:val="nil"/>
            </w:tcBorders>
            <w:vAlign w:val="center"/>
          </w:tcPr>
          <w:p w14:paraId="6D5DB601" w14:textId="77777777" w:rsidR="003F5EDF" w:rsidRDefault="003F5EDF" w:rsidP="00666EB3">
            <w:pPr>
              <w:pStyle w:val="TableText"/>
              <w:numPr>
                <w:ilvl w:val="0"/>
                <w:numId w:val="88"/>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F1C277E" w14:textId="77777777" w:rsidR="003F5EDF" w:rsidRDefault="003F5EDF" w:rsidP="00666EB3">
            <w:pPr>
              <w:pStyle w:val="TableText"/>
              <w:numPr>
                <w:ilvl w:val="0"/>
                <w:numId w:val="88"/>
              </w:numPr>
              <w:ind w:left="273" w:hanging="270"/>
            </w:pPr>
            <w:r>
              <w:t>Consider the severity of the potential Emergency Condition prior to the issuance of a notification.  The severity of the Emergency Condition could be limited to an isolated local area, or the condition might cover large areas affecting several entities, or the condition might be an ERCOT-wide condition potentially affecting the entire ERCOT System.</w:t>
            </w:r>
          </w:p>
          <w:p w14:paraId="710ACBA3" w14:textId="0CC5E34B" w:rsidR="00D32AAC" w:rsidRDefault="003F5EDF" w:rsidP="00666EB3">
            <w:pPr>
              <w:pStyle w:val="TableText"/>
              <w:numPr>
                <w:ilvl w:val="0"/>
                <w:numId w:val="88"/>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D32AAC" w14:paraId="66D32E66" w14:textId="77777777" w:rsidTr="00D32AAC">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6CD5F2DE" w14:textId="35C7A21F" w:rsidR="00D32AAC" w:rsidRDefault="003F5EDF" w:rsidP="003F6524">
            <w:pPr>
              <w:pStyle w:val="Heading3"/>
            </w:pPr>
            <w:r>
              <w:t>Operating Condition Notice (</w:t>
            </w:r>
            <w:r w:rsidR="00D32AAC">
              <w:t>OCN</w:t>
            </w:r>
            <w:r>
              <w:t>)</w:t>
            </w:r>
          </w:p>
        </w:tc>
      </w:tr>
      <w:tr w:rsidR="00D32AAC" w14:paraId="07EF4269" w14:textId="77777777" w:rsidTr="00D32AAC">
        <w:trPr>
          <w:trHeight w:val="576"/>
        </w:trPr>
        <w:tc>
          <w:tcPr>
            <w:tcW w:w="1510" w:type="dxa"/>
            <w:tcBorders>
              <w:top w:val="double" w:sz="4" w:space="0" w:color="auto"/>
              <w:left w:val="nil"/>
              <w:bottom w:val="single" w:sz="4" w:space="0" w:color="auto"/>
              <w:right w:val="single" w:sz="4" w:space="0" w:color="auto"/>
            </w:tcBorders>
            <w:vAlign w:val="center"/>
          </w:tcPr>
          <w:p w14:paraId="1D1D7A03" w14:textId="0368064F" w:rsidR="00D32AAC" w:rsidRDefault="00D32AAC">
            <w:pPr>
              <w:pStyle w:val="TableText"/>
              <w:jc w:val="center"/>
              <w:rPr>
                <w:b/>
                <w:bCs/>
              </w:rPr>
            </w:pPr>
            <w:r>
              <w:rPr>
                <w:b/>
                <w:bCs/>
              </w:rPr>
              <w:t>NOTE</w:t>
            </w:r>
          </w:p>
        </w:tc>
        <w:tc>
          <w:tcPr>
            <w:tcW w:w="7488" w:type="dxa"/>
            <w:tcBorders>
              <w:top w:val="double" w:sz="4" w:space="0" w:color="auto"/>
              <w:left w:val="single" w:sz="4" w:space="0" w:color="auto"/>
              <w:bottom w:val="single" w:sz="4" w:space="0" w:color="auto"/>
              <w:right w:val="nil"/>
            </w:tcBorders>
            <w:vAlign w:val="center"/>
          </w:tcPr>
          <w:p w14:paraId="0EDE79B1" w14:textId="2E7D01D2" w:rsidR="00D32AAC" w:rsidRDefault="003F5EDF">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F97FE9" w14:paraId="5C17F4CA" w14:textId="77777777" w:rsidTr="003F5EDF">
        <w:trPr>
          <w:trHeight w:val="576"/>
        </w:trPr>
        <w:tc>
          <w:tcPr>
            <w:tcW w:w="1510" w:type="dxa"/>
            <w:tcBorders>
              <w:top w:val="single" w:sz="4" w:space="0" w:color="auto"/>
              <w:left w:val="nil"/>
              <w:bottom w:val="double" w:sz="4" w:space="0" w:color="auto"/>
              <w:right w:val="single" w:sz="4" w:space="0" w:color="auto"/>
            </w:tcBorders>
            <w:vAlign w:val="center"/>
          </w:tcPr>
          <w:p w14:paraId="5C17F4C1" w14:textId="77777777" w:rsidR="00F97FE9" w:rsidRDefault="0091019C">
            <w:pPr>
              <w:pStyle w:val="TableText"/>
              <w:jc w:val="center"/>
              <w:rPr>
                <w:b/>
                <w:sz w:val="28"/>
                <w:szCs w:val="28"/>
              </w:rPr>
            </w:pPr>
            <w:r>
              <w:rPr>
                <w:b/>
                <w:bCs/>
              </w:rPr>
              <w:t>1</w:t>
            </w:r>
          </w:p>
        </w:tc>
        <w:tc>
          <w:tcPr>
            <w:tcW w:w="7488" w:type="dxa"/>
            <w:tcBorders>
              <w:top w:val="single" w:sz="4" w:space="0" w:color="auto"/>
              <w:left w:val="single" w:sz="4" w:space="0" w:color="auto"/>
              <w:bottom w:val="double" w:sz="4" w:space="0" w:color="auto"/>
              <w:right w:val="nil"/>
            </w:tcBorders>
            <w:vAlign w:val="center"/>
          </w:tcPr>
          <w:p w14:paraId="5C17F4C2" w14:textId="01711E0F" w:rsidR="00F97FE9" w:rsidRDefault="0091019C">
            <w:pPr>
              <w:pStyle w:val="TableText"/>
            </w:pPr>
            <w:r>
              <w:t>As directed by the Shift Supervisor or when appropriate, issue an OCN.  The OCN can be issued for any of the following reasons</w:t>
            </w:r>
            <w:r w:rsidR="003F5EDF">
              <w:t>:</w:t>
            </w:r>
          </w:p>
          <w:p w14:paraId="5C17F4C3" w14:textId="77777777" w:rsidR="00F97FE9" w:rsidRDefault="00F97FE9">
            <w:pPr>
              <w:pStyle w:val="TableText"/>
              <w:ind w:left="720"/>
              <w:jc w:val="both"/>
            </w:pPr>
          </w:p>
          <w:p w14:paraId="264DC0E4" w14:textId="31A600AE" w:rsidR="003F5EDF" w:rsidRDefault="003F5EDF" w:rsidP="00666EB3">
            <w:pPr>
              <w:pStyle w:val="TableText"/>
              <w:numPr>
                <w:ilvl w:val="0"/>
                <w:numId w:val="31"/>
              </w:numPr>
              <w:jc w:val="both"/>
            </w:pPr>
            <w:r>
              <w:t>Insufficient Resources to meet forecasted condition</w:t>
            </w:r>
          </w:p>
          <w:p w14:paraId="5C17F4C4" w14:textId="7DBBD002" w:rsidR="00F97FE9" w:rsidRDefault="0091019C" w:rsidP="00666EB3">
            <w:pPr>
              <w:pStyle w:val="TableText"/>
              <w:numPr>
                <w:ilvl w:val="0"/>
                <w:numId w:val="31"/>
              </w:numPr>
              <w:jc w:val="both"/>
            </w:pPr>
            <w:r>
              <w:t xml:space="preserve">There is a projected reserve capacity shortage </w:t>
            </w:r>
            <w:r w:rsidR="003F5EDF">
              <w:t xml:space="preserve">In DRUC </w:t>
            </w:r>
            <w:r>
              <w:t>that could affect reliability and may require more Resources</w:t>
            </w:r>
          </w:p>
          <w:p w14:paraId="5C17F4C5" w14:textId="2DF3F41C" w:rsidR="00F97FE9" w:rsidRDefault="0091019C" w:rsidP="00666EB3">
            <w:pPr>
              <w:pStyle w:val="TableText"/>
              <w:numPr>
                <w:ilvl w:val="0"/>
                <w:numId w:val="31"/>
              </w:numPr>
              <w:jc w:val="both"/>
            </w:pPr>
            <w:r>
              <w:rPr>
                <w:bCs/>
              </w:rPr>
              <w:t xml:space="preserve">When extreme cold weather is </w:t>
            </w:r>
            <w:r w:rsidR="003F5EDF">
              <w:rPr>
                <w:bCs/>
              </w:rPr>
              <w:t xml:space="preserve">developing and </w:t>
            </w:r>
            <w:r>
              <w:rPr>
                <w:bCs/>
              </w:rPr>
              <w:t xml:space="preserve">forecasted </w:t>
            </w:r>
            <w:r w:rsidR="003F5EDF">
              <w:rPr>
                <w:bCs/>
              </w:rPr>
              <w:t>to impact the ERCOT Region</w:t>
            </w:r>
          </w:p>
          <w:p w14:paraId="5C17F4C6" w14:textId="02E89EEE" w:rsidR="00F97FE9" w:rsidRDefault="0091019C" w:rsidP="00666EB3">
            <w:pPr>
              <w:pStyle w:val="TableText"/>
              <w:numPr>
                <w:ilvl w:val="0"/>
                <w:numId w:val="31"/>
              </w:numPr>
              <w:jc w:val="both"/>
            </w:pPr>
            <w:r>
              <w:t xml:space="preserve">When extreme hot weather is forecasted </w:t>
            </w:r>
            <w:r w:rsidR="003F5EDF">
              <w:t>to impact the ERCOT Region</w:t>
            </w:r>
          </w:p>
          <w:p w14:paraId="5C17F4C7" w14:textId="74BCAC6E" w:rsidR="00F97FE9" w:rsidRDefault="0091019C" w:rsidP="00666EB3">
            <w:pPr>
              <w:pStyle w:val="TableText"/>
              <w:numPr>
                <w:ilvl w:val="0"/>
                <w:numId w:val="31"/>
              </w:numPr>
              <w:jc w:val="both"/>
            </w:pPr>
            <w:r>
              <w:t xml:space="preserve">When a Hurricane </w:t>
            </w:r>
            <w:r w:rsidR="003F5EDF">
              <w:t>or</w:t>
            </w:r>
            <w:r>
              <w:t xml:space="preserve"> Tropical Storm is </w:t>
            </w:r>
            <w:r w:rsidR="003F5EDF">
              <w:t>developing and forecasted to impact the ERCOT Region</w:t>
            </w:r>
            <w:r>
              <w:t xml:space="preserve">  </w:t>
            </w:r>
          </w:p>
          <w:p w14:paraId="6B7F9F0D" w14:textId="60E58852" w:rsidR="003F5EDF" w:rsidRPr="003F5EDF" w:rsidRDefault="0091019C" w:rsidP="00666EB3">
            <w:pPr>
              <w:pStyle w:val="TableText"/>
              <w:numPr>
                <w:ilvl w:val="0"/>
                <w:numId w:val="31"/>
              </w:numPr>
              <w:jc w:val="both"/>
              <w:rPr>
                <w:b/>
                <w:sz w:val="28"/>
                <w:szCs w:val="28"/>
              </w:rPr>
            </w:pPr>
            <w:r>
              <w:t>Unplanned transmission Outages that may impact System reliability</w:t>
            </w:r>
          </w:p>
          <w:p w14:paraId="60AB9584" w14:textId="77777777" w:rsidR="003F5EDF" w:rsidRPr="003F5EDF" w:rsidRDefault="003F5EDF" w:rsidP="003F5EDF">
            <w:pPr>
              <w:pStyle w:val="TableText"/>
              <w:ind w:left="720"/>
              <w:jc w:val="both"/>
              <w:rPr>
                <w:b/>
                <w:sz w:val="28"/>
                <w:szCs w:val="28"/>
              </w:rPr>
            </w:pPr>
          </w:p>
          <w:p w14:paraId="5C17F4C9" w14:textId="052FDE51" w:rsidR="00F97FE9" w:rsidRDefault="0091019C" w:rsidP="003F5EDF">
            <w:pPr>
              <w:pStyle w:val="TableText"/>
              <w:rPr>
                <w:b/>
                <w:sz w:val="28"/>
                <w:szCs w:val="28"/>
              </w:rPr>
            </w:pPr>
            <w:r>
              <w:t xml:space="preserve">When </w:t>
            </w:r>
            <w:r w:rsidR="003F5EDF">
              <w:t xml:space="preserve">anticipated </w:t>
            </w:r>
            <w:r>
              <w:t xml:space="preserve">adverse weather conditions are </w:t>
            </w:r>
            <w:r w:rsidR="003F5EDF">
              <w:t>forecasted</w:t>
            </w:r>
            <w:r>
              <w:t>, ERCOT may confer with TOs and QSEs regarding the potential for adverse reliability impacts and contingency preparedness.</w:t>
            </w:r>
          </w:p>
        </w:tc>
      </w:tr>
      <w:tr w:rsidR="003F5EDF" w14:paraId="2F76756E" w14:textId="77777777" w:rsidTr="0047627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7068057" w14:textId="55C32C6E" w:rsidR="003F5EDF" w:rsidRPr="003F5EDF" w:rsidRDefault="003F5EDF">
            <w:pPr>
              <w:pStyle w:val="TableText"/>
              <w:rPr>
                <w:b/>
                <w:bCs/>
              </w:rPr>
            </w:pPr>
            <w:r w:rsidRPr="003F5EDF">
              <w:rPr>
                <w:b/>
                <w:bCs/>
              </w:rPr>
              <w:t>Advance Action Notice (AAN)</w:t>
            </w:r>
          </w:p>
        </w:tc>
      </w:tr>
      <w:tr w:rsidR="003F5EDF" w14:paraId="169EE0FC" w14:textId="77777777" w:rsidTr="00476273">
        <w:trPr>
          <w:trHeight w:val="576"/>
        </w:trPr>
        <w:tc>
          <w:tcPr>
            <w:tcW w:w="1510" w:type="dxa"/>
            <w:tcBorders>
              <w:top w:val="double" w:sz="4" w:space="0" w:color="auto"/>
              <w:left w:val="nil"/>
              <w:bottom w:val="single" w:sz="4" w:space="0" w:color="auto"/>
              <w:right w:val="single" w:sz="4" w:space="0" w:color="auto"/>
            </w:tcBorders>
            <w:vAlign w:val="center"/>
          </w:tcPr>
          <w:p w14:paraId="27AF6D91" w14:textId="40954287" w:rsidR="003F5EDF" w:rsidRDefault="002C504F">
            <w:pPr>
              <w:pStyle w:val="TableText"/>
              <w:jc w:val="center"/>
              <w:rPr>
                <w:b/>
                <w:bCs/>
              </w:rPr>
            </w:pPr>
            <w:r>
              <w:rPr>
                <w:b/>
                <w:bCs/>
              </w:rPr>
              <w:t>NOTE</w:t>
            </w:r>
          </w:p>
        </w:tc>
        <w:tc>
          <w:tcPr>
            <w:tcW w:w="7488" w:type="dxa"/>
            <w:tcBorders>
              <w:top w:val="double" w:sz="4" w:space="0" w:color="auto"/>
              <w:left w:val="single" w:sz="4" w:space="0" w:color="auto"/>
              <w:bottom w:val="single" w:sz="4" w:space="0" w:color="auto"/>
              <w:right w:val="nil"/>
            </w:tcBorders>
            <w:vAlign w:val="center"/>
          </w:tcPr>
          <w:p w14:paraId="0E2EE47D" w14:textId="77777777" w:rsidR="003F5EDF" w:rsidRDefault="003F5EDF" w:rsidP="003F5EDF">
            <w:pPr>
              <w:pStyle w:val="TableText"/>
            </w:pPr>
            <w:r>
              <w:t>Outage Adjustment Evaluation (OAE)</w:t>
            </w:r>
          </w:p>
          <w:p w14:paraId="38004D14" w14:textId="77777777" w:rsidR="003F5EDF" w:rsidRDefault="003F5EDF" w:rsidP="003F5EDF">
            <w:pPr>
              <w:pStyle w:val="TableText"/>
            </w:pPr>
            <w:r>
              <w:t>Outage Schedule Adjustment (OSA)</w:t>
            </w:r>
          </w:p>
          <w:p w14:paraId="7E99BE8B" w14:textId="77777777" w:rsidR="003F5EDF" w:rsidRDefault="003F5EDF" w:rsidP="003F5EDF">
            <w:pPr>
              <w:pStyle w:val="TableText"/>
            </w:pPr>
          </w:p>
          <w:p w14:paraId="100B2533" w14:textId="6B2FE93B" w:rsidR="003F5EDF" w:rsidRDefault="003F5EDF" w:rsidP="003F5EDF">
            <w:pPr>
              <w:pStyle w:val="TableText"/>
            </w:pPr>
            <w:r>
              <w:t>An AAN is a</w:t>
            </w:r>
            <w:r w:rsidRPr="00F057BA">
              <w:t xml:space="preserve"> type of OCN</w:t>
            </w:r>
            <w:r>
              <w:t>,</w:t>
            </w:r>
            <w:r w:rsidRPr="00F057BA">
              <w:t xml:space="preserve"> </w:t>
            </w:r>
            <w:r>
              <w:t>ERCOT may issue an AAN in anticipation of a possible Emergency Condition.  An AAN will</w:t>
            </w:r>
            <w:r w:rsidRPr="00F057BA">
              <w:t xml:space="preserve"> </w:t>
            </w:r>
            <w:r>
              <w:t xml:space="preserve">identify actions </w:t>
            </w:r>
            <w:r w:rsidRPr="00F057BA">
              <w:t xml:space="preserve">ERCOT expects to take to address </w:t>
            </w:r>
            <w:r>
              <w:t>the</w:t>
            </w:r>
            <w:r w:rsidRPr="00F057BA">
              <w:t xml:space="preserve"> condition unless the need for ERCOT action is alleviated by QSE and/or TSP actions or by other system developments.</w:t>
            </w:r>
          </w:p>
        </w:tc>
      </w:tr>
      <w:tr w:rsidR="003F5EDF" w14:paraId="376666AD" w14:textId="77777777" w:rsidTr="00476273">
        <w:trPr>
          <w:trHeight w:val="576"/>
        </w:trPr>
        <w:tc>
          <w:tcPr>
            <w:tcW w:w="1510" w:type="dxa"/>
            <w:tcBorders>
              <w:top w:val="single" w:sz="4" w:space="0" w:color="auto"/>
              <w:left w:val="nil"/>
              <w:bottom w:val="single" w:sz="4" w:space="0" w:color="auto"/>
              <w:right w:val="single" w:sz="4" w:space="0" w:color="auto"/>
            </w:tcBorders>
            <w:vAlign w:val="center"/>
          </w:tcPr>
          <w:p w14:paraId="067CB135" w14:textId="206B6BD4" w:rsidR="003F5EDF" w:rsidRDefault="002C504F">
            <w:pPr>
              <w:pStyle w:val="TableText"/>
              <w:jc w:val="center"/>
              <w:rPr>
                <w:b/>
                <w:bCs/>
              </w:rPr>
            </w:pPr>
            <w:r>
              <w:rPr>
                <w:b/>
                <w:bCs/>
              </w:rPr>
              <w:t>1</w:t>
            </w:r>
          </w:p>
        </w:tc>
        <w:tc>
          <w:tcPr>
            <w:tcW w:w="7488" w:type="dxa"/>
            <w:tcBorders>
              <w:top w:val="single" w:sz="4" w:space="0" w:color="auto"/>
              <w:left w:val="single" w:sz="4" w:space="0" w:color="auto"/>
              <w:bottom w:val="single" w:sz="4" w:space="0" w:color="auto"/>
              <w:right w:val="nil"/>
            </w:tcBorders>
            <w:vAlign w:val="center"/>
          </w:tcPr>
          <w:p w14:paraId="71F23C6E" w14:textId="77777777" w:rsidR="002C504F" w:rsidRDefault="002C504F" w:rsidP="002C504F">
            <w:pPr>
              <w:pStyle w:val="TableText"/>
            </w:pPr>
            <w:r>
              <w:t>As instructed by the Shift Supervisor and in coordination with Outage Coordination and Operations Support, issue an AAN.  The AAN can be issued for any of the following reasons:</w:t>
            </w:r>
          </w:p>
          <w:p w14:paraId="75054F04" w14:textId="77777777" w:rsidR="002C504F" w:rsidRDefault="002C504F" w:rsidP="002C504F">
            <w:pPr>
              <w:pStyle w:val="TableText"/>
              <w:ind w:left="720"/>
            </w:pPr>
          </w:p>
          <w:p w14:paraId="67B54935" w14:textId="77777777" w:rsidR="002C504F" w:rsidRDefault="002C504F" w:rsidP="00666EB3">
            <w:pPr>
              <w:pStyle w:val="TableText"/>
              <w:numPr>
                <w:ilvl w:val="0"/>
                <w:numId w:val="89"/>
              </w:numPr>
            </w:pPr>
            <w:r>
              <w:t>Insufficient Resources to meet forecasted conditions</w:t>
            </w:r>
          </w:p>
          <w:p w14:paraId="30C660BA" w14:textId="77777777" w:rsidR="002C504F" w:rsidRPr="003A0A04" w:rsidRDefault="002C504F" w:rsidP="00666EB3">
            <w:pPr>
              <w:pStyle w:val="TableText"/>
              <w:numPr>
                <w:ilvl w:val="0"/>
                <w:numId w:val="89"/>
              </w:numPr>
            </w:pPr>
            <w:r>
              <w:t>There is a projected reserve capacity shortage in DRUC that could affect reliability and may require more Resources</w:t>
            </w:r>
          </w:p>
          <w:p w14:paraId="45799DAE" w14:textId="77777777" w:rsidR="002C504F" w:rsidRDefault="002C504F" w:rsidP="00666EB3">
            <w:pPr>
              <w:pStyle w:val="TableText"/>
              <w:numPr>
                <w:ilvl w:val="0"/>
                <w:numId w:val="89"/>
              </w:numPr>
            </w:pPr>
            <w:r>
              <w:rPr>
                <w:bCs/>
              </w:rPr>
              <w:t>When extreme cold weather is developing and forecasted to impact the ERCOT Region</w:t>
            </w:r>
          </w:p>
          <w:p w14:paraId="65A2FB71" w14:textId="77777777" w:rsidR="002C504F" w:rsidRDefault="002C504F" w:rsidP="00666EB3">
            <w:pPr>
              <w:pStyle w:val="TableText"/>
              <w:numPr>
                <w:ilvl w:val="0"/>
                <w:numId w:val="89"/>
              </w:numPr>
            </w:pPr>
            <w:r>
              <w:t>When extreme hot weather is forecasted to impact the ERCOT Region</w:t>
            </w:r>
          </w:p>
          <w:p w14:paraId="38951915" w14:textId="77777777" w:rsidR="002C504F" w:rsidRDefault="002C504F" w:rsidP="00666EB3">
            <w:pPr>
              <w:pStyle w:val="TableText"/>
              <w:numPr>
                <w:ilvl w:val="0"/>
                <w:numId w:val="89"/>
              </w:numPr>
            </w:pPr>
            <w:r>
              <w:t xml:space="preserve">When a Hurricane or Tropical Storm is developing and forecasted to impact the ERCOT Region </w:t>
            </w:r>
          </w:p>
          <w:p w14:paraId="4AF01E35" w14:textId="77777777" w:rsidR="002C504F" w:rsidRDefault="002C504F" w:rsidP="00666EB3">
            <w:pPr>
              <w:pStyle w:val="TableText"/>
              <w:numPr>
                <w:ilvl w:val="0"/>
                <w:numId w:val="89"/>
              </w:numPr>
            </w:pPr>
            <w:r>
              <w:t>Unplanned transmission Outages that may impact reliability</w:t>
            </w:r>
          </w:p>
          <w:p w14:paraId="78C3C073" w14:textId="77777777" w:rsidR="002C504F" w:rsidRDefault="002C504F" w:rsidP="002C504F">
            <w:pPr>
              <w:pStyle w:val="TableText"/>
            </w:pPr>
          </w:p>
          <w:p w14:paraId="78A6F087" w14:textId="08BAFCE2" w:rsidR="003F5EDF" w:rsidRDefault="002C504F" w:rsidP="002C504F">
            <w:pPr>
              <w:pStyle w:val="TableText"/>
            </w:pPr>
            <w:r>
              <w:t>When anticipated adverse weather conditions are forecasted, ERCOT may confer with TOs and QSEs regarding the potential for adverse reliability impacts and contingency preparedness.</w:t>
            </w:r>
          </w:p>
        </w:tc>
      </w:tr>
      <w:tr w:rsidR="00F97FE9" w14:paraId="5C17F4CC" w14:textId="77777777" w:rsidTr="00D32AAC">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C17F4CB" w14:textId="187081B3" w:rsidR="00F97FE9" w:rsidRDefault="002C504F">
            <w:pPr>
              <w:pStyle w:val="Heading3"/>
            </w:pPr>
            <w:bookmarkStart w:id="137" w:name="_ADVISORY"/>
            <w:bookmarkEnd w:id="137"/>
            <w:r>
              <w:t>Advisory</w:t>
            </w:r>
          </w:p>
        </w:tc>
      </w:tr>
      <w:tr w:rsidR="00F97FE9" w14:paraId="5C17F4D9" w14:textId="77777777" w:rsidTr="00D32AAC">
        <w:trPr>
          <w:trHeight w:val="576"/>
        </w:trPr>
        <w:tc>
          <w:tcPr>
            <w:tcW w:w="1510" w:type="dxa"/>
            <w:tcBorders>
              <w:top w:val="double" w:sz="4" w:space="0" w:color="auto"/>
              <w:left w:val="nil"/>
              <w:bottom w:val="single" w:sz="4" w:space="0" w:color="auto"/>
              <w:right w:val="single" w:sz="4" w:space="0" w:color="auto"/>
            </w:tcBorders>
            <w:vAlign w:val="center"/>
          </w:tcPr>
          <w:p w14:paraId="5C17F4CD" w14:textId="77777777" w:rsidR="00F97FE9" w:rsidRDefault="0091019C">
            <w:pPr>
              <w:pStyle w:val="TableText"/>
              <w:jc w:val="center"/>
              <w:rPr>
                <w:b/>
                <w:sz w:val="28"/>
                <w:szCs w:val="28"/>
              </w:rPr>
            </w:pPr>
            <w:r>
              <w:rPr>
                <w:b/>
                <w:bCs/>
              </w:rPr>
              <w:t>1</w:t>
            </w:r>
          </w:p>
        </w:tc>
        <w:tc>
          <w:tcPr>
            <w:tcW w:w="7488" w:type="dxa"/>
            <w:tcBorders>
              <w:top w:val="double" w:sz="4" w:space="0" w:color="auto"/>
              <w:left w:val="single" w:sz="4" w:space="0" w:color="auto"/>
              <w:bottom w:val="single" w:sz="4" w:space="0" w:color="auto"/>
              <w:right w:val="nil"/>
            </w:tcBorders>
            <w:vAlign w:val="center"/>
          </w:tcPr>
          <w:p w14:paraId="5C17F4CE" w14:textId="2F2C7350" w:rsidR="00F97FE9" w:rsidRDefault="0091019C">
            <w:pPr>
              <w:pStyle w:val="TableText"/>
            </w:pPr>
            <w:r>
              <w:t>As directed by the Shift Supervisor or when appropriate, issue an Advisory.  The Advisory can be issued for any of the following reasons</w:t>
            </w:r>
            <w:r w:rsidR="002C504F">
              <w:t>:</w:t>
            </w:r>
          </w:p>
          <w:p w14:paraId="5C17F4CF" w14:textId="77777777" w:rsidR="00F97FE9" w:rsidRDefault="00F97FE9">
            <w:pPr>
              <w:pStyle w:val="TableText"/>
              <w:rPr>
                <w:b/>
                <w:u w:val="single"/>
              </w:rPr>
            </w:pPr>
          </w:p>
          <w:p w14:paraId="5C17F4D0" w14:textId="4B6D3117" w:rsidR="00F97FE9" w:rsidRDefault="0091019C" w:rsidP="00666EB3">
            <w:pPr>
              <w:pStyle w:val="TableText"/>
              <w:numPr>
                <w:ilvl w:val="0"/>
                <w:numId w:val="31"/>
              </w:numPr>
              <w:jc w:val="both"/>
            </w:pPr>
            <w:r>
              <w:t xml:space="preserve">When </w:t>
            </w:r>
            <w:r w:rsidR="002C504F">
              <w:t xml:space="preserve">the probability of </w:t>
            </w:r>
            <w:r>
              <w:t xml:space="preserve">an approaching Hurricane </w:t>
            </w:r>
            <w:r w:rsidR="002C504F">
              <w:t>or</w:t>
            </w:r>
            <w:r>
              <w:t xml:space="preserve"> Tropical Storm </w:t>
            </w:r>
            <w:r w:rsidR="002C504F">
              <w:t>impacting the ERCOT Region increases, and concerns exit to escalate awareness</w:t>
            </w:r>
            <w:r>
              <w:t xml:space="preserve">  </w:t>
            </w:r>
          </w:p>
          <w:p w14:paraId="5C17F4D1" w14:textId="37010FE7" w:rsidR="00F97FE9" w:rsidRDefault="0091019C" w:rsidP="00666EB3">
            <w:pPr>
              <w:pStyle w:val="TableText"/>
              <w:numPr>
                <w:ilvl w:val="0"/>
                <w:numId w:val="31"/>
              </w:numPr>
              <w:jc w:val="both"/>
            </w:pPr>
            <w:r>
              <w:rPr>
                <w:bCs/>
              </w:rPr>
              <w:t xml:space="preserve">When </w:t>
            </w:r>
            <w:r w:rsidR="002C504F">
              <w:rPr>
                <w:bCs/>
              </w:rPr>
              <w:t xml:space="preserve">the probability of </w:t>
            </w:r>
            <w:r>
              <w:rPr>
                <w:bCs/>
              </w:rPr>
              <w:t xml:space="preserve">extreme cold weather </w:t>
            </w:r>
            <w:r w:rsidR="002C504F">
              <w:rPr>
                <w:bCs/>
              </w:rPr>
              <w:t>impacting the ERCOT Region increases, and concerns exist to escalate awareness</w:t>
            </w:r>
          </w:p>
          <w:p w14:paraId="5C17F4D2" w14:textId="3ECBF4DF" w:rsidR="00F97FE9" w:rsidRDefault="0091019C" w:rsidP="00666EB3">
            <w:pPr>
              <w:pStyle w:val="TableText"/>
              <w:numPr>
                <w:ilvl w:val="0"/>
                <w:numId w:val="31"/>
              </w:numPr>
              <w:jc w:val="both"/>
            </w:pPr>
            <w:r>
              <w:t xml:space="preserve">When </w:t>
            </w:r>
            <w:r w:rsidR="002C504F">
              <w:t xml:space="preserve">the probability of </w:t>
            </w:r>
            <w:r>
              <w:t xml:space="preserve">extreme hot weather </w:t>
            </w:r>
            <w:r w:rsidR="002C504F">
              <w:t>impacting the ERCOT Region increases, and concerns exist to escalate awareness</w:t>
            </w:r>
          </w:p>
          <w:p w14:paraId="5C17F4D3" w14:textId="77777777" w:rsidR="00F97FE9" w:rsidRDefault="0091019C" w:rsidP="00666EB3">
            <w:pPr>
              <w:pStyle w:val="TableText"/>
              <w:numPr>
                <w:ilvl w:val="0"/>
                <w:numId w:val="31"/>
              </w:numPr>
              <w:autoSpaceDE w:val="0"/>
              <w:autoSpaceDN w:val="0"/>
              <w:adjustRightInd w:val="0"/>
              <w:jc w:val="both"/>
            </w:pPr>
            <w:r>
              <w:t>When conditions are developing or have changed and more Ancillary Services will be needed to maintain current or near-term reliability</w:t>
            </w:r>
          </w:p>
          <w:p w14:paraId="5C17F4D4" w14:textId="317DF4B1" w:rsidR="00F97FE9" w:rsidRDefault="0091019C" w:rsidP="00666EB3">
            <w:pPr>
              <w:pStyle w:val="TableText"/>
              <w:numPr>
                <w:ilvl w:val="0"/>
                <w:numId w:val="31"/>
              </w:numPr>
              <w:autoSpaceDE w:val="0"/>
              <w:autoSpaceDN w:val="0"/>
              <w:adjustRightInd w:val="0"/>
              <w:jc w:val="both"/>
            </w:pPr>
            <w:r>
              <w:t>ERCOT exercise</w:t>
            </w:r>
            <w:r w:rsidR="002C504F">
              <w:t>s</w:t>
            </w:r>
            <w:r>
              <w:t xml:space="preserve"> its authority to increase Ancillary Service requirements above the quantities originally specified in the Day-Ahead Market in accordance with ERCOT procedures.</w:t>
            </w:r>
          </w:p>
          <w:p w14:paraId="5C17F4D5" w14:textId="3B7A5494" w:rsidR="00F97FE9" w:rsidRDefault="0091019C" w:rsidP="00666EB3">
            <w:pPr>
              <w:pStyle w:val="TableText"/>
              <w:numPr>
                <w:ilvl w:val="0"/>
                <w:numId w:val="31"/>
              </w:numPr>
              <w:autoSpaceDE w:val="0"/>
              <w:autoSpaceDN w:val="0"/>
              <w:adjustRightInd w:val="0"/>
              <w:jc w:val="both"/>
            </w:pPr>
            <w:r>
              <w:t xml:space="preserve">When extreme weather or </w:t>
            </w:r>
            <w:r w:rsidR="002C504F">
              <w:t xml:space="preserve">ERCOT System </w:t>
            </w:r>
            <w:r>
              <w:t>conditions require more lead-time than the normal Day-Ahead Market allows.</w:t>
            </w:r>
          </w:p>
          <w:p w14:paraId="5C17F4D6" w14:textId="77777777" w:rsidR="00F97FE9" w:rsidRDefault="0091019C" w:rsidP="00666EB3">
            <w:pPr>
              <w:pStyle w:val="TableText"/>
              <w:numPr>
                <w:ilvl w:val="0"/>
                <w:numId w:val="31"/>
              </w:numPr>
              <w:autoSpaceDE w:val="0"/>
              <w:autoSpaceDN w:val="0"/>
              <w:adjustRightInd w:val="0"/>
              <w:jc w:val="both"/>
            </w:pPr>
            <w:r>
              <w:t>Transmission system conditions are such that operations within security criteria are not likely or possible because of Forced Outages or other conditions unless a CMP exists</w:t>
            </w:r>
          </w:p>
          <w:p w14:paraId="5C17F4D7" w14:textId="77777777" w:rsidR="00F97FE9" w:rsidRDefault="0091019C" w:rsidP="00666EB3">
            <w:pPr>
              <w:pStyle w:val="TableText"/>
              <w:numPr>
                <w:ilvl w:val="0"/>
                <w:numId w:val="31"/>
              </w:numPr>
              <w:autoSpaceDE w:val="0"/>
              <w:autoSpaceDN w:val="0"/>
              <w:adjustRightInd w:val="0"/>
              <w:jc w:val="both"/>
            </w:pPr>
            <w:r>
              <w:t>Loss of communications or control condition is anticipated or significantly limited</w:t>
            </w:r>
          </w:p>
          <w:p w14:paraId="5C17F4D8" w14:textId="77777777" w:rsidR="00F97FE9" w:rsidRDefault="0091019C" w:rsidP="00666EB3">
            <w:pPr>
              <w:pStyle w:val="TableText"/>
              <w:numPr>
                <w:ilvl w:val="0"/>
                <w:numId w:val="31"/>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F97FE9" w14:paraId="5C17F4DB" w14:textId="77777777" w:rsidTr="00D32AAC">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C17F4DA" w14:textId="4820F06F" w:rsidR="00F97FE9" w:rsidRDefault="002C504F">
            <w:pPr>
              <w:pStyle w:val="Heading3"/>
            </w:pPr>
            <w:bookmarkStart w:id="138" w:name="_WATCH"/>
            <w:bookmarkEnd w:id="138"/>
            <w:r>
              <w:t>Watch</w:t>
            </w:r>
          </w:p>
        </w:tc>
      </w:tr>
      <w:tr w:rsidR="00F97FE9" w14:paraId="5C17F4EB" w14:textId="77777777" w:rsidTr="00D32AAC">
        <w:trPr>
          <w:trHeight w:val="576"/>
        </w:trPr>
        <w:tc>
          <w:tcPr>
            <w:tcW w:w="1510" w:type="dxa"/>
            <w:tcBorders>
              <w:top w:val="double" w:sz="4" w:space="0" w:color="auto"/>
              <w:left w:val="nil"/>
              <w:bottom w:val="double" w:sz="4" w:space="0" w:color="auto"/>
              <w:right w:val="single" w:sz="4" w:space="0" w:color="auto"/>
            </w:tcBorders>
            <w:vAlign w:val="center"/>
          </w:tcPr>
          <w:p w14:paraId="5C17F4DC" w14:textId="77777777" w:rsidR="00F97FE9" w:rsidRDefault="0091019C">
            <w:pPr>
              <w:pStyle w:val="TableText"/>
              <w:jc w:val="center"/>
              <w:rPr>
                <w:b/>
                <w:sz w:val="28"/>
                <w:szCs w:val="28"/>
              </w:rPr>
            </w:pPr>
            <w:r>
              <w:rPr>
                <w:b/>
                <w:bCs/>
              </w:rPr>
              <w:t>1</w:t>
            </w:r>
          </w:p>
        </w:tc>
        <w:tc>
          <w:tcPr>
            <w:tcW w:w="7488" w:type="dxa"/>
            <w:tcBorders>
              <w:top w:val="double" w:sz="4" w:space="0" w:color="auto"/>
              <w:left w:val="single" w:sz="4" w:space="0" w:color="auto"/>
              <w:bottom w:val="double" w:sz="4" w:space="0" w:color="auto"/>
              <w:right w:val="nil"/>
            </w:tcBorders>
            <w:vAlign w:val="center"/>
          </w:tcPr>
          <w:p w14:paraId="5C17F4DD" w14:textId="32B4ACC4" w:rsidR="00F97FE9" w:rsidRDefault="0091019C">
            <w:pPr>
              <w:pStyle w:val="TableText"/>
            </w:pPr>
            <w:r>
              <w:t>As directed by the Shift Supervisor or when appropriate, issue a Watch.  The Watch can be issued for any of the following reasons</w:t>
            </w:r>
            <w:r w:rsidR="002C504F">
              <w:t>:</w:t>
            </w:r>
          </w:p>
          <w:p w14:paraId="5C17F4DE" w14:textId="77777777" w:rsidR="00F97FE9" w:rsidRDefault="00F97FE9">
            <w:pPr>
              <w:pStyle w:val="TableText"/>
            </w:pPr>
          </w:p>
          <w:p w14:paraId="5C17F4DF" w14:textId="585497E5" w:rsidR="00F97FE9" w:rsidRDefault="0091019C" w:rsidP="00666EB3">
            <w:pPr>
              <w:pStyle w:val="TableText"/>
              <w:numPr>
                <w:ilvl w:val="0"/>
                <w:numId w:val="32"/>
              </w:numPr>
              <w:jc w:val="both"/>
            </w:pPr>
            <w:r>
              <w:t xml:space="preserve">A reserve capacity shortage is projected with no market solution available that could affect reliability </w:t>
            </w:r>
          </w:p>
          <w:p w14:paraId="5C17F4E0" w14:textId="7335EA0A" w:rsidR="00F97FE9" w:rsidRDefault="0091019C" w:rsidP="00666EB3">
            <w:pPr>
              <w:pStyle w:val="TableText"/>
              <w:numPr>
                <w:ilvl w:val="0"/>
                <w:numId w:val="32"/>
              </w:numPr>
              <w:jc w:val="both"/>
            </w:pPr>
            <w:r>
              <w:t xml:space="preserve">When an approaching Hurricane </w:t>
            </w:r>
            <w:r w:rsidR="002C504F">
              <w:t>or</w:t>
            </w:r>
            <w:r>
              <w:t xml:space="preserve"> Tropical Storm is </w:t>
            </w:r>
            <w:r w:rsidR="002C504F">
              <w:t>imminent and anticipated to have an adverse impact on the ERCOT Region</w:t>
            </w:r>
          </w:p>
          <w:p w14:paraId="5C17F4E1" w14:textId="76607DF0" w:rsidR="00F97FE9" w:rsidRDefault="0091019C" w:rsidP="00666EB3">
            <w:pPr>
              <w:pStyle w:val="TableText"/>
              <w:numPr>
                <w:ilvl w:val="0"/>
                <w:numId w:val="32"/>
              </w:numPr>
              <w:jc w:val="both"/>
            </w:pPr>
            <w:r>
              <w:rPr>
                <w:bCs/>
              </w:rPr>
              <w:t xml:space="preserve">When </w:t>
            </w:r>
            <w:r w:rsidR="002C504F">
              <w:rPr>
                <w:bCs/>
              </w:rPr>
              <w:t xml:space="preserve">impacts from </w:t>
            </w:r>
            <w:r>
              <w:rPr>
                <w:bCs/>
              </w:rPr>
              <w:t xml:space="preserve">extreme cold weather is </w:t>
            </w:r>
            <w:r w:rsidR="002C504F">
              <w:rPr>
                <w:bCs/>
              </w:rPr>
              <w:t>imminent and anticipated to have an adverse impact on the ERCOT Region</w:t>
            </w:r>
          </w:p>
          <w:p w14:paraId="5C17F4E2" w14:textId="6ECC4736" w:rsidR="00F97FE9" w:rsidRDefault="0091019C" w:rsidP="00666EB3">
            <w:pPr>
              <w:pStyle w:val="TableText"/>
              <w:numPr>
                <w:ilvl w:val="0"/>
                <w:numId w:val="32"/>
              </w:numPr>
              <w:jc w:val="both"/>
            </w:pPr>
            <w:r>
              <w:t xml:space="preserve">When </w:t>
            </w:r>
            <w:r w:rsidR="002C504F">
              <w:t xml:space="preserve">impacts from </w:t>
            </w:r>
            <w:r>
              <w:t xml:space="preserve">extreme hot weather is </w:t>
            </w:r>
            <w:r w:rsidR="002C504F">
              <w:t>imminent and anticipated to have an adverse impact on the ERCOT Region</w:t>
            </w:r>
          </w:p>
          <w:p w14:paraId="5C17F4E3" w14:textId="77777777" w:rsidR="00F97FE9" w:rsidRDefault="0091019C" w:rsidP="00666EB3">
            <w:pPr>
              <w:pStyle w:val="TableText"/>
              <w:numPr>
                <w:ilvl w:val="0"/>
                <w:numId w:val="32"/>
              </w:numPr>
              <w:jc w:val="both"/>
            </w:pPr>
            <w:r>
              <w:t>Conditions have developed such that additional Ancillary Services are needed in the Operating Period</w:t>
            </w:r>
          </w:p>
          <w:p w14:paraId="5C17F4E4" w14:textId="77777777" w:rsidR="00F97FE9" w:rsidRDefault="0091019C" w:rsidP="00666EB3">
            <w:pPr>
              <w:pStyle w:val="TableText"/>
              <w:numPr>
                <w:ilvl w:val="0"/>
                <w:numId w:val="32"/>
              </w:numPr>
              <w:jc w:val="both"/>
            </w:pPr>
            <w:r>
              <w:t>Insufficient Ancillary Services or Energy Offers in the DAM</w:t>
            </w:r>
          </w:p>
          <w:p w14:paraId="5C17F4E5" w14:textId="77777777" w:rsidR="00F97FE9" w:rsidRDefault="0091019C" w:rsidP="00666EB3">
            <w:pPr>
              <w:pStyle w:val="TableText"/>
              <w:numPr>
                <w:ilvl w:val="0"/>
                <w:numId w:val="32"/>
              </w:numPr>
              <w:jc w:val="both"/>
            </w:pPr>
            <w:r>
              <w:t>Market-based congestion management techniques embedded in SCED will not be adequate to resolve transmission security violations</w:t>
            </w:r>
          </w:p>
          <w:p w14:paraId="5C17F4E6" w14:textId="77777777" w:rsidR="00F97FE9" w:rsidRDefault="0091019C" w:rsidP="00666EB3">
            <w:pPr>
              <w:pStyle w:val="TableText"/>
              <w:numPr>
                <w:ilvl w:val="0"/>
                <w:numId w:val="32"/>
              </w:numPr>
              <w:jc w:val="both"/>
            </w:pPr>
            <w:r>
              <w:t>Forced Outages or other abnormal operating conditions have occurred, or may occur that would require ERCOT to operate with active violations of security criteria as defined in the Operating Guides unless a CMP exists</w:t>
            </w:r>
          </w:p>
          <w:p w14:paraId="5C17F4E7" w14:textId="77777777" w:rsidR="00F97FE9" w:rsidRDefault="0091019C" w:rsidP="00666EB3">
            <w:pPr>
              <w:pStyle w:val="TableText"/>
              <w:numPr>
                <w:ilvl w:val="0"/>
                <w:numId w:val="32"/>
              </w:numPr>
              <w:jc w:val="both"/>
            </w:pPr>
            <w:r>
              <w:t>The SCED process fails to reach a solution, whether or not ERCOT is using one of the measures in Failure of the SCED Process.</w:t>
            </w:r>
          </w:p>
          <w:p w14:paraId="5C17F4E8" w14:textId="77777777" w:rsidR="00F97FE9" w:rsidRDefault="0091019C" w:rsidP="00666EB3">
            <w:pPr>
              <w:pStyle w:val="TableText"/>
              <w:numPr>
                <w:ilvl w:val="0"/>
                <w:numId w:val="32"/>
              </w:numPr>
              <w:autoSpaceDE w:val="0"/>
              <w:autoSpaceDN w:val="0"/>
              <w:adjustRightInd w:val="0"/>
              <w:jc w:val="both"/>
            </w:pPr>
            <w:r>
              <w:t>The need to immediately procure Ancillary Services from existing offers</w:t>
            </w:r>
          </w:p>
          <w:p w14:paraId="5C17F4E9" w14:textId="77777777" w:rsidR="00F97FE9" w:rsidRDefault="0091019C" w:rsidP="00666EB3">
            <w:pPr>
              <w:pStyle w:val="TableText"/>
              <w:numPr>
                <w:ilvl w:val="0"/>
                <w:numId w:val="32"/>
              </w:numPr>
              <w:rPr>
                <w:b/>
                <w:sz w:val="28"/>
                <w:szCs w:val="28"/>
              </w:rPr>
            </w:pPr>
            <w:r>
              <w:t>ERCOT may instruct TOs to reconfigure transmission elements as necessary to improve the reliability of the system</w:t>
            </w:r>
          </w:p>
          <w:p w14:paraId="5C17F4EA" w14:textId="77777777" w:rsidR="00F97FE9" w:rsidRDefault="0091019C" w:rsidP="00666EB3">
            <w:pPr>
              <w:pStyle w:val="TableText"/>
              <w:numPr>
                <w:ilvl w:val="0"/>
                <w:numId w:val="32"/>
              </w:numPr>
              <w:rPr>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F97FE9" w14:paraId="5C17F4ED" w14:textId="77777777" w:rsidTr="00D32AAC">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C17F4EC" w14:textId="2DD4D988" w:rsidR="00F97FE9" w:rsidRDefault="002C504F">
            <w:pPr>
              <w:pStyle w:val="Heading3"/>
            </w:pPr>
            <w:bookmarkStart w:id="139" w:name="_EMERGENCY_NOTICE"/>
            <w:bookmarkEnd w:id="139"/>
            <w:r>
              <w:t>Emergency Notice</w:t>
            </w:r>
          </w:p>
        </w:tc>
      </w:tr>
      <w:tr w:rsidR="00F97FE9" w14:paraId="5C17F4FB" w14:textId="77777777" w:rsidTr="00D32AAC">
        <w:trPr>
          <w:trHeight w:val="576"/>
        </w:trPr>
        <w:tc>
          <w:tcPr>
            <w:tcW w:w="1510" w:type="dxa"/>
            <w:tcBorders>
              <w:top w:val="double" w:sz="4" w:space="0" w:color="auto"/>
              <w:left w:val="nil"/>
              <w:bottom w:val="double" w:sz="4" w:space="0" w:color="auto"/>
            </w:tcBorders>
            <w:vAlign w:val="center"/>
          </w:tcPr>
          <w:p w14:paraId="5C17F4EE" w14:textId="77777777" w:rsidR="00F97FE9" w:rsidRDefault="0091019C">
            <w:pPr>
              <w:pStyle w:val="TableText"/>
              <w:jc w:val="center"/>
              <w:rPr>
                <w:b/>
                <w:bCs/>
              </w:rPr>
            </w:pPr>
            <w:r>
              <w:rPr>
                <w:b/>
                <w:bCs/>
              </w:rPr>
              <w:t>1</w:t>
            </w:r>
          </w:p>
        </w:tc>
        <w:tc>
          <w:tcPr>
            <w:tcW w:w="7488" w:type="dxa"/>
            <w:tcBorders>
              <w:top w:val="double" w:sz="4" w:space="0" w:color="auto"/>
              <w:bottom w:val="double" w:sz="4" w:space="0" w:color="auto"/>
              <w:right w:val="nil"/>
            </w:tcBorders>
          </w:tcPr>
          <w:p w14:paraId="5C17F4EF" w14:textId="59A9F412" w:rsidR="00F97FE9" w:rsidRDefault="0091019C">
            <w:pPr>
              <w:pStyle w:val="TableText"/>
            </w:pPr>
            <w:r>
              <w:t>As directed by the Shift Supervisor or when appropriate, issue an Emergency Notice.  The Emergency Notice can be issued for any of the following reasons</w:t>
            </w:r>
            <w:r w:rsidR="002C504F">
              <w:t>:</w:t>
            </w:r>
          </w:p>
          <w:p w14:paraId="5C17F4F0" w14:textId="77777777" w:rsidR="00F97FE9" w:rsidRDefault="00F97FE9">
            <w:pPr>
              <w:pStyle w:val="TableText"/>
            </w:pPr>
          </w:p>
          <w:p w14:paraId="5C17F4F1" w14:textId="77777777" w:rsidR="00F97FE9" w:rsidRDefault="0091019C" w:rsidP="00666EB3">
            <w:pPr>
              <w:pStyle w:val="TableText"/>
              <w:numPr>
                <w:ilvl w:val="0"/>
                <w:numId w:val="33"/>
              </w:numPr>
              <w:jc w:val="both"/>
            </w:pPr>
            <w:r>
              <w:t>Loss of Primary Control Center functionality</w:t>
            </w:r>
          </w:p>
          <w:p w14:paraId="5C17F4F2" w14:textId="77777777" w:rsidR="00F97FE9" w:rsidRDefault="0091019C" w:rsidP="00666EB3">
            <w:pPr>
              <w:pStyle w:val="TableText"/>
              <w:numPr>
                <w:ilvl w:val="0"/>
                <w:numId w:val="33"/>
              </w:numPr>
              <w:jc w:val="both"/>
            </w:pPr>
            <w:r>
              <w:t>Load Resource deployment for North-Houston voltage stability</w:t>
            </w:r>
          </w:p>
          <w:p w14:paraId="5C17F4F3" w14:textId="77777777" w:rsidR="00F97FE9" w:rsidRDefault="0091019C" w:rsidP="00666EB3">
            <w:pPr>
              <w:pStyle w:val="TableText"/>
              <w:numPr>
                <w:ilvl w:val="0"/>
                <w:numId w:val="33"/>
              </w:numPr>
              <w:jc w:val="both"/>
            </w:pPr>
            <w:r>
              <w:t>ERCOT cannot maintain minimum reliability standards (for reasons including fuel shortages) during the Operating Period using every Resource practically obtainable from the market</w:t>
            </w:r>
          </w:p>
          <w:p w14:paraId="5C17F4F4" w14:textId="77777777" w:rsidR="00F97FE9" w:rsidRDefault="0091019C" w:rsidP="00666EB3">
            <w:pPr>
              <w:pStyle w:val="TableText"/>
              <w:numPr>
                <w:ilvl w:val="0"/>
                <w:numId w:val="33"/>
              </w:numPr>
              <w:jc w:val="both"/>
            </w:pPr>
            <w:r>
              <w:t>Immediate action cannot be taken to avoid or relieve a Transmission Element operating above its Emergency Rating</w:t>
            </w:r>
          </w:p>
          <w:p w14:paraId="5C17F4F5" w14:textId="77777777" w:rsidR="00F97FE9" w:rsidRDefault="0091019C" w:rsidP="00666EB3">
            <w:pPr>
              <w:pStyle w:val="TableText"/>
              <w:numPr>
                <w:ilvl w:val="0"/>
                <w:numId w:val="33"/>
              </w:numPr>
              <w:jc w:val="both"/>
            </w:pPr>
            <w:r>
              <w:t>ERCOT forecasts an inability to meet applicable Reliability Standards and it has exercised all other reasonable options</w:t>
            </w:r>
          </w:p>
          <w:p w14:paraId="5C17F4F6" w14:textId="77777777" w:rsidR="00F97FE9" w:rsidRDefault="0091019C" w:rsidP="00666EB3">
            <w:pPr>
              <w:pStyle w:val="TableText"/>
              <w:numPr>
                <w:ilvl w:val="0"/>
                <w:numId w:val="33"/>
              </w:numPr>
              <w:jc w:val="both"/>
            </w:pPr>
            <w:r>
              <w:t>A transmission condition has been identified that requires emergency energy from any of the DC Ties or curtailment of schedules</w:t>
            </w:r>
          </w:p>
          <w:p w14:paraId="5C17F4F7" w14:textId="77777777" w:rsidR="00F97FE9" w:rsidRDefault="0091019C" w:rsidP="00666EB3">
            <w:pPr>
              <w:pStyle w:val="TableText"/>
              <w:numPr>
                <w:ilvl w:val="0"/>
                <w:numId w:val="33"/>
              </w:numPr>
              <w:jc w:val="both"/>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5C17F4F8" w14:textId="071AC497" w:rsidR="00F97FE9" w:rsidRDefault="0091019C" w:rsidP="00666EB3">
            <w:pPr>
              <w:pStyle w:val="TableText"/>
              <w:numPr>
                <w:ilvl w:val="0"/>
                <w:numId w:val="33"/>
              </w:numPr>
              <w:jc w:val="both"/>
            </w:pPr>
            <w:r>
              <w:t xml:space="preserve">When extreme cold weather </w:t>
            </w:r>
            <w:r>
              <w:rPr>
                <w:bCs/>
              </w:rPr>
              <w:t xml:space="preserve">is beginning to have an adverse impact on the </w:t>
            </w:r>
            <w:r w:rsidR="002C504F">
              <w:rPr>
                <w:bCs/>
              </w:rPr>
              <w:t xml:space="preserve">ERCOT </w:t>
            </w:r>
            <w:r>
              <w:rPr>
                <w:bCs/>
              </w:rPr>
              <w:t>System</w:t>
            </w:r>
          </w:p>
          <w:p w14:paraId="5C17F4F9" w14:textId="7FB57CE5" w:rsidR="00F97FE9" w:rsidRDefault="0091019C" w:rsidP="00666EB3">
            <w:pPr>
              <w:pStyle w:val="TableText"/>
              <w:numPr>
                <w:ilvl w:val="0"/>
                <w:numId w:val="33"/>
              </w:numPr>
              <w:jc w:val="both"/>
            </w:pPr>
            <w:r>
              <w:rPr>
                <w:bCs/>
              </w:rPr>
              <w:t xml:space="preserve">When extreme hot weather is beginning to have an adverse impact on the </w:t>
            </w:r>
            <w:r w:rsidR="002C504F">
              <w:rPr>
                <w:bCs/>
              </w:rPr>
              <w:t xml:space="preserve">ERCOT </w:t>
            </w:r>
            <w:r>
              <w:rPr>
                <w:bCs/>
              </w:rPr>
              <w:t>System</w:t>
            </w:r>
          </w:p>
          <w:p w14:paraId="5C17F4FA" w14:textId="2CEF4A73" w:rsidR="00F97FE9" w:rsidRDefault="0091019C" w:rsidP="00666EB3">
            <w:pPr>
              <w:pStyle w:val="TableText"/>
              <w:numPr>
                <w:ilvl w:val="0"/>
                <w:numId w:val="33"/>
              </w:numPr>
              <w:jc w:val="both"/>
            </w:pPr>
            <w:r>
              <w:rPr>
                <w:bCs/>
              </w:rPr>
              <w:t xml:space="preserve">When </w:t>
            </w:r>
            <w:r w:rsidR="002C504F">
              <w:rPr>
                <w:bCs/>
              </w:rPr>
              <w:t xml:space="preserve">a </w:t>
            </w:r>
            <w:r>
              <w:rPr>
                <w:bCs/>
              </w:rPr>
              <w:t xml:space="preserve">Hurricane </w:t>
            </w:r>
            <w:r w:rsidR="002C504F">
              <w:rPr>
                <w:bCs/>
              </w:rPr>
              <w:t>or</w:t>
            </w:r>
            <w:r>
              <w:rPr>
                <w:bCs/>
              </w:rPr>
              <w:t xml:space="preserve"> Tropical Storm is beginning to have an adverse impact on the System</w:t>
            </w:r>
          </w:p>
        </w:tc>
      </w:tr>
      <w:tr w:rsidR="00F97FE9" w14:paraId="5C17F4FD" w14:textId="77777777" w:rsidTr="00D32AAC">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5C17F4FC" w14:textId="77777777" w:rsidR="00F97FE9" w:rsidRDefault="0091019C">
            <w:pPr>
              <w:pStyle w:val="Heading3"/>
            </w:pPr>
            <w:bookmarkStart w:id="140" w:name="_Notifications"/>
            <w:bookmarkEnd w:id="140"/>
            <w:r>
              <w:t>Notifications</w:t>
            </w:r>
          </w:p>
        </w:tc>
      </w:tr>
      <w:tr w:rsidR="00F97FE9" w14:paraId="5C17F50A" w14:textId="77777777" w:rsidTr="00D32AAC">
        <w:trPr>
          <w:trHeight w:val="576"/>
        </w:trPr>
        <w:tc>
          <w:tcPr>
            <w:tcW w:w="1510" w:type="dxa"/>
            <w:tcBorders>
              <w:top w:val="double" w:sz="4" w:space="0" w:color="auto"/>
              <w:left w:val="nil"/>
              <w:bottom w:val="single" w:sz="4" w:space="0" w:color="auto"/>
            </w:tcBorders>
            <w:vAlign w:val="center"/>
          </w:tcPr>
          <w:p w14:paraId="5C17F4FE" w14:textId="77777777" w:rsidR="00F97FE9" w:rsidRDefault="0091019C">
            <w:pPr>
              <w:pStyle w:val="TableText"/>
              <w:jc w:val="center"/>
              <w:rPr>
                <w:b/>
                <w:bCs/>
              </w:rPr>
            </w:pPr>
            <w:r>
              <w:rPr>
                <w:b/>
                <w:bCs/>
              </w:rPr>
              <w:t>HOTLINE</w:t>
            </w:r>
          </w:p>
        </w:tc>
        <w:tc>
          <w:tcPr>
            <w:tcW w:w="7488" w:type="dxa"/>
            <w:tcBorders>
              <w:top w:val="double" w:sz="4" w:space="0" w:color="auto"/>
              <w:bottom w:val="single" w:sz="4" w:space="0" w:color="auto"/>
              <w:right w:val="nil"/>
            </w:tcBorders>
          </w:tcPr>
          <w:p w14:paraId="5C17F4FF" w14:textId="77777777" w:rsidR="00F97FE9" w:rsidRDefault="0091019C">
            <w:pPr>
              <w:pStyle w:val="TableText"/>
            </w:pPr>
            <w:r>
              <w:t>Notify QSEs of Notice</w:t>
            </w:r>
          </w:p>
          <w:p w14:paraId="5C17F500" w14:textId="77777777" w:rsidR="00F97FE9" w:rsidRDefault="00F97FE9">
            <w:pPr>
              <w:pStyle w:val="TableText"/>
            </w:pPr>
          </w:p>
          <w:p w14:paraId="5C17F501" w14:textId="77777777" w:rsidR="00F97FE9" w:rsidRDefault="0091019C">
            <w:pPr>
              <w:pStyle w:val="TableText"/>
              <w:jc w:val="both"/>
              <w:rPr>
                <w:b/>
                <w:u w:val="single"/>
              </w:rPr>
            </w:pPr>
            <w:r>
              <w:rPr>
                <w:b/>
                <w:highlight w:val="yellow"/>
                <w:u w:val="single"/>
              </w:rPr>
              <w:t>Typical script:</w:t>
            </w:r>
          </w:p>
          <w:p w14:paraId="5C17F502" w14:textId="77777777" w:rsidR="00F97FE9" w:rsidRDefault="0091019C">
            <w:pPr>
              <w:pStyle w:val="TableText"/>
            </w:pPr>
            <w:r>
              <w:t>“This call requires everyone to remain on the line until it is complete.  [QSE] I will be asking you for the repeat back. This is ERCOT Operator [first and last name].  At [xx:xx], ERCOT is issuing a [state Notice type] for [state reason].  [QSE] please repeat this back to me.  That is correct, thank you.”</w:t>
            </w:r>
          </w:p>
          <w:p w14:paraId="5C17F503" w14:textId="77777777" w:rsidR="00F97FE9" w:rsidRDefault="00F97FE9">
            <w:pPr>
              <w:pStyle w:val="TableText"/>
            </w:pPr>
          </w:p>
          <w:p w14:paraId="5C17F504" w14:textId="77777777" w:rsidR="00F97FE9" w:rsidRDefault="0091019C">
            <w:pPr>
              <w:pStyle w:val="TableText"/>
            </w:pPr>
            <w:r>
              <w:t>Notify TOs of Notice</w:t>
            </w:r>
          </w:p>
          <w:p w14:paraId="5C17F505" w14:textId="77777777" w:rsidR="00F97FE9" w:rsidRDefault="00F97FE9">
            <w:pPr>
              <w:pStyle w:val="TableText"/>
            </w:pPr>
          </w:p>
          <w:p w14:paraId="5C17F506" w14:textId="77777777" w:rsidR="00F97FE9" w:rsidRDefault="0091019C">
            <w:pPr>
              <w:pStyle w:val="TableText"/>
              <w:jc w:val="both"/>
              <w:rPr>
                <w:b/>
                <w:u w:val="single"/>
              </w:rPr>
            </w:pPr>
            <w:r>
              <w:rPr>
                <w:b/>
                <w:highlight w:val="yellow"/>
                <w:u w:val="single"/>
              </w:rPr>
              <w:t>Typical script:</w:t>
            </w:r>
          </w:p>
          <w:p w14:paraId="5C17F507" w14:textId="77777777" w:rsidR="00F97FE9" w:rsidRDefault="0091019C">
            <w:pPr>
              <w:pStyle w:val="TableText"/>
            </w:pPr>
            <w:r>
              <w:t>“This call requires everyone to remain on the line until it is complete.  [TO] I will be asking you for the repeat back. This is ERCOT Operator [first and last name].  At [xx:xx], ERCOT is issuing a [state Notice type] for [state reason].  [TO] please repeat this back to me.  That is correct, thank you.”</w:t>
            </w:r>
          </w:p>
          <w:p w14:paraId="5C17F508" w14:textId="77777777" w:rsidR="00F97FE9" w:rsidRDefault="00F97FE9">
            <w:pPr>
              <w:pStyle w:val="TableText"/>
            </w:pPr>
          </w:p>
          <w:p w14:paraId="5C17F509" w14:textId="77777777" w:rsidR="00F97FE9" w:rsidRDefault="0091019C">
            <w:pPr>
              <w:pStyle w:val="TableText"/>
            </w:pPr>
            <w:r>
              <w:rPr>
                <w:b/>
              </w:rPr>
              <w:t>All Operating Instructions shall be in a clear, concise, and definitive manner.  Ensure the recipient of the instruction repeats the information back correctly.  Acknowledge the response as correct or repeat the original statement to resolve any misunderstandings.</w:t>
            </w:r>
          </w:p>
        </w:tc>
      </w:tr>
      <w:tr w:rsidR="00F97FE9" w14:paraId="5C17F512" w14:textId="77777777" w:rsidTr="00D32AAC">
        <w:trPr>
          <w:trHeight w:val="576"/>
        </w:trPr>
        <w:tc>
          <w:tcPr>
            <w:tcW w:w="1510" w:type="dxa"/>
            <w:tcBorders>
              <w:top w:val="single" w:sz="4" w:space="0" w:color="auto"/>
              <w:left w:val="nil"/>
              <w:bottom w:val="single" w:sz="4" w:space="0" w:color="auto"/>
            </w:tcBorders>
            <w:vAlign w:val="center"/>
          </w:tcPr>
          <w:p w14:paraId="5C17F50B" w14:textId="77777777" w:rsidR="00F97FE9" w:rsidRDefault="0091019C">
            <w:pPr>
              <w:pStyle w:val="TableText"/>
              <w:jc w:val="center"/>
              <w:rPr>
                <w:b/>
                <w:bCs/>
              </w:rPr>
            </w:pPr>
            <w:r>
              <w:rPr>
                <w:b/>
                <w:bCs/>
              </w:rPr>
              <w:t>POST</w:t>
            </w:r>
          </w:p>
        </w:tc>
        <w:tc>
          <w:tcPr>
            <w:tcW w:w="7488" w:type="dxa"/>
            <w:tcBorders>
              <w:top w:val="single" w:sz="4" w:space="0" w:color="auto"/>
              <w:bottom w:val="single" w:sz="4" w:space="0" w:color="auto"/>
              <w:right w:val="nil"/>
            </w:tcBorders>
            <w:vAlign w:val="center"/>
          </w:tcPr>
          <w:p w14:paraId="5C17F50C" w14:textId="4A9BA27C" w:rsidR="00F97FE9" w:rsidRDefault="0091019C" w:rsidP="00666EB3">
            <w:pPr>
              <w:pStyle w:val="ListParagraph"/>
              <w:numPr>
                <w:ilvl w:val="0"/>
                <w:numId w:val="36"/>
              </w:numPr>
              <w:contextualSpacing/>
            </w:pPr>
            <w:r>
              <w:t xml:space="preserve">All notices must be posted on </w:t>
            </w:r>
            <w:r w:rsidR="00573E18">
              <w:t xml:space="preserve">the </w:t>
            </w:r>
            <w:r w:rsidR="00573E18" w:rsidRPr="00573E18">
              <w:t>ERCOT Website</w:t>
            </w:r>
            <w:r>
              <w:t xml:space="preserve"> using </w:t>
            </w:r>
            <w:r w:rsidR="007830EA">
              <w:t>Grid Conditions Communication</w:t>
            </w:r>
            <w:r w:rsidR="004F65F3">
              <w:t>s</w:t>
            </w:r>
            <w:r w:rsidR="007830EA">
              <w:t xml:space="preserve"> (GCC) Notices</w:t>
            </w:r>
            <w:r>
              <w:t xml:space="preserve">. </w:t>
            </w:r>
          </w:p>
          <w:p w14:paraId="5C17F50D" w14:textId="77777777" w:rsidR="00F97FE9" w:rsidRDefault="0091019C" w:rsidP="00666EB3">
            <w:pPr>
              <w:pStyle w:val="ListParagraph"/>
              <w:numPr>
                <w:ilvl w:val="0"/>
                <w:numId w:val="36"/>
              </w:numPr>
              <w:contextualSpacing/>
            </w:pPr>
            <w:r>
              <w:t>For “free form” messages, the only option is “public”</w:t>
            </w:r>
          </w:p>
          <w:p w14:paraId="5C17F50E" w14:textId="77777777" w:rsidR="00F97FE9" w:rsidRDefault="0091019C" w:rsidP="00666EB3">
            <w:pPr>
              <w:pStyle w:val="ListParagraph"/>
              <w:numPr>
                <w:ilvl w:val="0"/>
                <w:numId w:val="36"/>
              </w:numPr>
              <w:contextualSpacing/>
            </w:pPr>
            <w:r>
              <w:t>For “free form” messages, the “Notice priority” will be specified as follows:</w:t>
            </w:r>
          </w:p>
          <w:p w14:paraId="5C17F50F" w14:textId="77777777" w:rsidR="00F97FE9" w:rsidRDefault="0091019C" w:rsidP="00666EB3">
            <w:pPr>
              <w:pStyle w:val="ListParagraph"/>
              <w:numPr>
                <w:ilvl w:val="1"/>
                <w:numId w:val="36"/>
              </w:numPr>
              <w:contextualSpacing/>
            </w:pPr>
            <w:r>
              <w:t>Operational Information/OCN type messages – low priority</w:t>
            </w:r>
          </w:p>
          <w:p w14:paraId="5C17F510" w14:textId="77777777" w:rsidR="00F97FE9" w:rsidRDefault="0091019C" w:rsidP="00666EB3">
            <w:pPr>
              <w:pStyle w:val="ListParagraph"/>
              <w:numPr>
                <w:ilvl w:val="1"/>
                <w:numId w:val="36"/>
              </w:numPr>
              <w:contextualSpacing/>
            </w:pPr>
            <w:r>
              <w:t>Advisory/Watch type messages – medium priority</w:t>
            </w:r>
          </w:p>
          <w:p w14:paraId="5C17F511" w14:textId="77777777" w:rsidR="00F97FE9" w:rsidRDefault="0091019C" w:rsidP="00666EB3">
            <w:pPr>
              <w:pStyle w:val="ListParagraph"/>
              <w:numPr>
                <w:ilvl w:val="1"/>
                <w:numId w:val="36"/>
              </w:numPr>
              <w:contextualSpacing/>
            </w:pPr>
            <w:r>
              <w:t>Emergency type messages – high priority</w:t>
            </w:r>
          </w:p>
        </w:tc>
      </w:tr>
      <w:tr w:rsidR="00F97FE9" w14:paraId="5C17F518" w14:textId="77777777" w:rsidTr="00D32AAC">
        <w:trPr>
          <w:trHeight w:val="576"/>
        </w:trPr>
        <w:tc>
          <w:tcPr>
            <w:tcW w:w="1510" w:type="dxa"/>
            <w:tcBorders>
              <w:top w:val="single" w:sz="4" w:space="0" w:color="auto"/>
              <w:left w:val="nil"/>
              <w:bottom w:val="single" w:sz="4" w:space="0" w:color="auto"/>
            </w:tcBorders>
            <w:vAlign w:val="center"/>
          </w:tcPr>
          <w:p w14:paraId="5C17F513" w14:textId="77777777" w:rsidR="00F97FE9" w:rsidRDefault="0091019C">
            <w:pPr>
              <w:pStyle w:val="TableText"/>
              <w:jc w:val="center"/>
              <w:rPr>
                <w:b/>
                <w:bCs/>
              </w:rPr>
            </w:pPr>
            <w:r>
              <w:rPr>
                <w:b/>
                <w:bCs/>
              </w:rPr>
              <w:t>Hotline Cancellation</w:t>
            </w:r>
          </w:p>
        </w:tc>
        <w:tc>
          <w:tcPr>
            <w:tcW w:w="7488" w:type="dxa"/>
            <w:tcBorders>
              <w:top w:val="single" w:sz="4" w:space="0" w:color="auto"/>
              <w:bottom w:val="single" w:sz="4" w:space="0" w:color="auto"/>
              <w:right w:val="nil"/>
            </w:tcBorders>
            <w:vAlign w:val="center"/>
          </w:tcPr>
          <w:p w14:paraId="5C17F514" w14:textId="77777777" w:rsidR="00F97FE9" w:rsidRDefault="0091019C">
            <w:pPr>
              <w:pStyle w:val="TableText"/>
              <w:jc w:val="both"/>
              <w:rPr>
                <w:b/>
                <w:u w:val="single"/>
              </w:rPr>
            </w:pPr>
            <w:r>
              <w:rPr>
                <w:b/>
                <w:highlight w:val="yellow"/>
                <w:u w:val="single"/>
              </w:rPr>
              <w:t>Typical Hotline Script cancellation:</w:t>
            </w:r>
          </w:p>
          <w:p w14:paraId="5C17F515" w14:textId="77777777" w:rsidR="00F97FE9" w:rsidRDefault="0091019C">
            <w:pPr>
              <w:pStyle w:val="TableText"/>
            </w:pPr>
            <w:r>
              <w:t xml:space="preserve"> “This call requires everyone to remain on the line until it is complete.  [QSE] I will be asking you for the repeat back. This is ERCOT operator [first and last name].  At [xx:xx], ERCOT is cancelling the [state Notice type] for [state reason].  [QSE] please repeat this back to me.”</w:t>
            </w:r>
          </w:p>
          <w:p w14:paraId="5C17F516" w14:textId="77777777" w:rsidR="00F97FE9" w:rsidRDefault="0091019C">
            <w:r>
              <w:t xml:space="preserve">If repeat back is </w:t>
            </w:r>
            <w:r>
              <w:rPr>
                <w:b/>
                <w:u w:val="single"/>
              </w:rPr>
              <w:t>CORRECT</w:t>
            </w:r>
            <w:r>
              <w:t>, “That is correct, thank you.”</w:t>
            </w:r>
          </w:p>
          <w:p w14:paraId="5C17F517" w14:textId="77777777" w:rsidR="00F97FE9" w:rsidRDefault="0091019C">
            <w:pPr>
              <w:contextualSpacing/>
            </w:pPr>
            <w:r>
              <w:t xml:space="preserve">If </w:t>
            </w:r>
            <w:r>
              <w:rPr>
                <w:b/>
                <w:u w:val="single"/>
              </w:rPr>
              <w:t>INCORRECT</w:t>
            </w:r>
            <w:r>
              <w:t>, repeat the process until the repeat back is correct.</w:t>
            </w:r>
          </w:p>
        </w:tc>
      </w:tr>
      <w:tr w:rsidR="00F97FE9" w14:paraId="5C17F51B" w14:textId="77777777" w:rsidTr="00D32AAC">
        <w:trPr>
          <w:trHeight w:val="576"/>
        </w:trPr>
        <w:tc>
          <w:tcPr>
            <w:tcW w:w="1510" w:type="dxa"/>
            <w:tcBorders>
              <w:top w:val="single" w:sz="4" w:space="0" w:color="auto"/>
              <w:left w:val="nil"/>
              <w:bottom w:val="double" w:sz="4" w:space="0" w:color="auto"/>
            </w:tcBorders>
            <w:vAlign w:val="center"/>
          </w:tcPr>
          <w:p w14:paraId="5C17F519" w14:textId="77777777" w:rsidR="00F97FE9" w:rsidRDefault="0091019C">
            <w:pPr>
              <w:pStyle w:val="TableText"/>
              <w:jc w:val="center"/>
              <w:rPr>
                <w:b/>
                <w:bCs/>
              </w:rPr>
            </w:pPr>
            <w:r>
              <w:rPr>
                <w:b/>
                <w:bCs/>
              </w:rPr>
              <w:t>LOG</w:t>
            </w:r>
          </w:p>
        </w:tc>
        <w:tc>
          <w:tcPr>
            <w:tcW w:w="7488" w:type="dxa"/>
            <w:tcBorders>
              <w:top w:val="single" w:sz="4" w:space="0" w:color="auto"/>
              <w:bottom w:val="double" w:sz="4" w:space="0" w:color="auto"/>
              <w:right w:val="nil"/>
            </w:tcBorders>
            <w:vAlign w:val="center"/>
          </w:tcPr>
          <w:p w14:paraId="5C17F51A" w14:textId="77777777" w:rsidR="00F97FE9" w:rsidRDefault="0091019C">
            <w:pPr>
              <w:pStyle w:val="TableText"/>
            </w:pPr>
            <w:r>
              <w:t>Make log entry.</w:t>
            </w:r>
          </w:p>
        </w:tc>
      </w:tr>
    </w:tbl>
    <w:p w14:paraId="5C17F51C" w14:textId="77777777" w:rsidR="00F97FE9" w:rsidRDefault="00F97FE9"/>
    <w:p w14:paraId="5C17F51D" w14:textId="77777777" w:rsidR="00F97FE9" w:rsidRDefault="0091019C">
      <w:r>
        <w:br w:type="page"/>
      </w:r>
    </w:p>
    <w:p w14:paraId="5C17F51E" w14:textId="77777777" w:rsidR="00F97FE9" w:rsidRDefault="00F97FE9"/>
    <w:p w14:paraId="5C17F51F" w14:textId="77777777" w:rsidR="00F97FE9" w:rsidRDefault="0091019C">
      <w:pPr>
        <w:rPr>
          <w:b/>
          <w:sz w:val="28"/>
          <w:szCs w:val="28"/>
        </w:rPr>
      </w:pPr>
      <w:r>
        <w:rPr>
          <w:b/>
          <w:sz w:val="28"/>
          <w:szCs w:val="28"/>
        </w:rPr>
        <w:t>Document Control</w:t>
      </w:r>
    </w:p>
    <w:p w14:paraId="5C17F520" w14:textId="77777777" w:rsidR="00F97FE9" w:rsidRDefault="00F97FE9"/>
    <w:p w14:paraId="5C17F521" w14:textId="77777777" w:rsidR="00F97FE9" w:rsidRDefault="0091019C">
      <w:pPr>
        <w:rPr>
          <w:b/>
          <w:i/>
        </w:rPr>
      </w:pPr>
      <w:r>
        <w:rPr>
          <w:i/>
        </w:rPr>
        <w:t>Preparation</w:t>
      </w: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3960"/>
        <w:gridCol w:w="3420"/>
      </w:tblGrid>
      <w:tr w:rsidR="00F97FE9" w14:paraId="5C17F525" w14:textId="77777777">
        <w:trPr>
          <w:tblHeader/>
        </w:trPr>
        <w:tc>
          <w:tcPr>
            <w:tcW w:w="2340" w:type="dxa"/>
          </w:tcPr>
          <w:p w14:paraId="5C17F522" w14:textId="77777777" w:rsidR="00F97FE9" w:rsidRDefault="0091019C">
            <w:pPr>
              <w:pStyle w:val="TableText"/>
              <w:rPr>
                <w:b/>
              </w:rPr>
            </w:pPr>
            <w:r>
              <w:rPr>
                <w:b/>
              </w:rPr>
              <w:t>Prepared by</w:t>
            </w:r>
          </w:p>
        </w:tc>
        <w:tc>
          <w:tcPr>
            <w:tcW w:w="3960" w:type="dxa"/>
          </w:tcPr>
          <w:p w14:paraId="5C17F523" w14:textId="77777777" w:rsidR="00F97FE9" w:rsidRDefault="0091019C">
            <w:pPr>
              <w:pStyle w:val="TableText"/>
              <w:rPr>
                <w:b/>
              </w:rPr>
            </w:pPr>
            <w:r>
              <w:rPr>
                <w:b/>
              </w:rPr>
              <w:t>Role</w:t>
            </w:r>
          </w:p>
        </w:tc>
        <w:tc>
          <w:tcPr>
            <w:tcW w:w="3420" w:type="dxa"/>
            <w:tcBorders>
              <w:bottom w:val="nil"/>
            </w:tcBorders>
          </w:tcPr>
          <w:p w14:paraId="5C17F524" w14:textId="77777777" w:rsidR="00F97FE9" w:rsidRDefault="0091019C">
            <w:pPr>
              <w:pStyle w:val="TableText"/>
              <w:rPr>
                <w:b/>
              </w:rPr>
            </w:pPr>
            <w:r>
              <w:rPr>
                <w:b/>
              </w:rPr>
              <w:t>Date Completed</w:t>
            </w:r>
          </w:p>
        </w:tc>
      </w:tr>
      <w:tr w:rsidR="00F97FE9" w14:paraId="5C17F529" w14:textId="77777777">
        <w:tc>
          <w:tcPr>
            <w:tcW w:w="2340" w:type="dxa"/>
          </w:tcPr>
          <w:p w14:paraId="5C17F526" w14:textId="77777777" w:rsidR="00F97FE9" w:rsidRDefault="0091019C">
            <w:pPr>
              <w:pStyle w:val="TableText"/>
              <w:spacing w:before="60" w:after="60"/>
            </w:pPr>
            <w:r>
              <w:t>Frosch, Hartmann, Stone, and Barcalow</w:t>
            </w:r>
          </w:p>
        </w:tc>
        <w:tc>
          <w:tcPr>
            <w:tcW w:w="3960" w:type="dxa"/>
          </w:tcPr>
          <w:p w14:paraId="5C17F527" w14:textId="77777777" w:rsidR="00F97FE9" w:rsidRDefault="0091019C">
            <w:pPr>
              <w:pStyle w:val="TableText"/>
              <w:spacing w:before="60" w:after="60"/>
            </w:pPr>
            <w:r>
              <w:t>Preparers</w:t>
            </w:r>
          </w:p>
        </w:tc>
        <w:tc>
          <w:tcPr>
            <w:tcW w:w="3420" w:type="dxa"/>
          </w:tcPr>
          <w:p w14:paraId="5C17F528" w14:textId="77777777" w:rsidR="00F97FE9" w:rsidRDefault="0091019C">
            <w:pPr>
              <w:pStyle w:val="TableText"/>
              <w:spacing w:before="60" w:after="60"/>
            </w:pPr>
            <w:r>
              <w:t>November 10, 2010</w:t>
            </w:r>
          </w:p>
        </w:tc>
      </w:tr>
      <w:tr w:rsidR="00F97FE9" w14:paraId="5C17F52D" w14:textId="77777777">
        <w:tc>
          <w:tcPr>
            <w:tcW w:w="2340" w:type="dxa"/>
          </w:tcPr>
          <w:p w14:paraId="5C17F52A" w14:textId="77777777" w:rsidR="00F97FE9" w:rsidRDefault="0091019C">
            <w:pPr>
              <w:pStyle w:val="TableText"/>
              <w:spacing w:before="60" w:after="60"/>
            </w:pPr>
            <w:r>
              <w:t>Frosch and Hartmann</w:t>
            </w:r>
          </w:p>
        </w:tc>
        <w:tc>
          <w:tcPr>
            <w:tcW w:w="3960" w:type="dxa"/>
          </w:tcPr>
          <w:p w14:paraId="5C17F52B" w14:textId="77777777" w:rsidR="00F97FE9" w:rsidRDefault="0091019C">
            <w:pPr>
              <w:pStyle w:val="TableText"/>
              <w:spacing w:before="60" w:after="60"/>
            </w:pPr>
            <w:r>
              <w:t>Procedure writers and editors</w:t>
            </w:r>
          </w:p>
        </w:tc>
        <w:tc>
          <w:tcPr>
            <w:tcW w:w="3420" w:type="dxa"/>
          </w:tcPr>
          <w:p w14:paraId="5C17F52C" w14:textId="77777777" w:rsidR="00F97FE9" w:rsidRDefault="0091019C">
            <w:pPr>
              <w:pStyle w:val="TableText"/>
              <w:spacing w:before="60" w:after="60"/>
            </w:pPr>
            <w:r>
              <w:t>November 27, 2010</w:t>
            </w:r>
          </w:p>
        </w:tc>
      </w:tr>
      <w:tr w:rsidR="00F97FE9" w14:paraId="5C17F531" w14:textId="77777777">
        <w:tc>
          <w:tcPr>
            <w:tcW w:w="2340" w:type="dxa"/>
          </w:tcPr>
          <w:p w14:paraId="5C17F52E" w14:textId="77777777" w:rsidR="00F97FE9" w:rsidRDefault="0091019C">
            <w:pPr>
              <w:pStyle w:val="TableText"/>
              <w:spacing w:before="60" w:after="60"/>
            </w:pPr>
            <w:r>
              <w:t>Frosch and Hartmann</w:t>
            </w:r>
          </w:p>
        </w:tc>
        <w:tc>
          <w:tcPr>
            <w:tcW w:w="3960" w:type="dxa"/>
          </w:tcPr>
          <w:p w14:paraId="5C17F52F" w14:textId="77777777" w:rsidR="00F97FE9" w:rsidRDefault="0091019C">
            <w:pPr>
              <w:pStyle w:val="TableText"/>
              <w:spacing w:before="60" w:after="60"/>
            </w:pPr>
            <w:r>
              <w:t>Procedure writers and editors</w:t>
            </w:r>
          </w:p>
        </w:tc>
        <w:tc>
          <w:tcPr>
            <w:tcW w:w="3420" w:type="dxa"/>
          </w:tcPr>
          <w:p w14:paraId="5C17F530" w14:textId="77777777" w:rsidR="00F97FE9" w:rsidRDefault="0091019C">
            <w:pPr>
              <w:pStyle w:val="TableText"/>
              <w:spacing w:before="60" w:after="60"/>
            </w:pPr>
            <w:r>
              <w:t>January 26, 2011</w:t>
            </w:r>
          </w:p>
        </w:tc>
      </w:tr>
      <w:tr w:rsidR="00F97FE9" w14:paraId="5C17F535" w14:textId="77777777">
        <w:tc>
          <w:tcPr>
            <w:tcW w:w="2340" w:type="dxa"/>
          </w:tcPr>
          <w:p w14:paraId="5C17F532" w14:textId="77777777" w:rsidR="00F97FE9" w:rsidRDefault="0091019C">
            <w:pPr>
              <w:pStyle w:val="TableText"/>
              <w:spacing w:before="60" w:after="60"/>
            </w:pPr>
            <w:r>
              <w:t>Frosch and Hartmann</w:t>
            </w:r>
          </w:p>
        </w:tc>
        <w:tc>
          <w:tcPr>
            <w:tcW w:w="3960" w:type="dxa"/>
          </w:tcPr>
          <w:p w14:paraId="5C17F533" w14:textId="77777777" w:rsidR="00F97FE9" w:rsidRDefault="0091019C">
            <w:pPr>
              <w:pStyle w:val="TableText"/>
              <w:spacing w:before="60" w:after="60"/>
            </w:pPr>
            <w:r>
              <w:t>Procedure writers and editors</w:t>
            </w:r>
          </w:p>
        </w:tc>
        <w:tc>
          <w:tcPr>
            <w:tcW w:w="3420" w:type="dxa"/>
          </w:tcPr>
          <w:p w14:paraId="5C17F534" w14:textId="77777777" w:rsidR="00F97FE9" w:rsidRDefault="0091019C">
            <w:pPr>
              <w:pStyle w:val="TableText"/>
              <w:spacing w:before="60" w:after="60"/>
            </w:pPr>
            <w:r>
              <w:t>March 23, 2011</w:t>
            </w:r>
          </w:p>
        </w:tc>
      </w:tr>
      <w:tr w:rsidR="00F97FE9" w14:paraId="5C17F539" w14:textId="77777777">
        <w:tc>
          <w:tcPr>
            <w:tcW w:w="2340" w:type="dxa"/>
          </w:tcPr>
          <w:p w14:paraId="5C17F536" w14:textId="77777777" w:rsidR="00F97FE9" w:rsidRDefault="0091019C">
            <w:pPr>
              <w:pStyle w:val="TableText"/>
              <w:spacing w:before="60" w:after="60"/>
            </w:pPr>
            <w:r>
              <w:t>Frosch and Hartmann</w:t>
            </w:r>
          </w:p>
        </w:tc>
        <w:tc>
          <w:tcPr>
            <w:tcW w:w="3960" w:type="dxa"/>
          </w:tcPr>
          <w:p w14:paraId="5C17F537" w14:textId="77777777" w:rsidR="00F97FE9" w:rsidRDefault="0091019C">
            <w:pPr>
              <w:pStyle w:val="TableText"/>
              <w:spacing w:before="60" w:after="60"/>
            </w:pPr>
            <w:r>
              <w:t>Procedure writers and editors</w:t>
            </w:r>
          </w:p>
        </w:tc>
        <w:tc>
          <w:tcPr>
            <w:tcW w:w="3420" w:type="dxa"/>
          </w:tcPr>
          <w:p w14:paraId="5C17F538" w14:textId="77777777" w:rsidR="00F97FE9" w:rsidRDefault="0091019C">
            <w:pPr>
              <w:pStyle w:val="TableText"/>
              <w:spacing w:before="60" w:after="60"/>
            </w:pPr>
            <w:r>
              <w:t>April 20, 2011</w:t>
            </w:r>
          </w:p>
        </w:tc>
      </w:tr>
      <w:tr w:rsidR="00F97FE9" w14:paraId="5C17F53D" w14:textId="77777777">
        <w:tc>
          <w:tcPr>
            <w:tcW w:w="2340" w:type="dxa"/>
          </w:tcPr>
          <w:p w14:paraId="5C17F53A" w14:textId="77777777" w:rsidR="00F97FE9" w:rsidRDefault="0091019C">
            <w:pPr>
              <w:pStyle w:val="TableText"/>
              <w:spacing w:before="60" w:after="60"/>
            </w:pPr>
            <w:r>
              <w:t>Frosch and Hartmann</w:t>
            </w:r>
          </w:p>
        </w:tc>
        <w:tc>
          <w:tcPr>
            <w:tcW w:w="3960" w:type="dxa"/>
          </w:tcPr>
          <w:p w14:paraId="5C17F53B" w14:textId="77777777" w:rsidR="00F97FE9" w:rsidRDefault="0091019C">
            <w:pPr>
              <w:pStyle w:val="TableText"/>
              <w:spacing w:before="60" w:after="60"/>
            </w:pPr>
            <w:r>
              <w:t>Procedure writers and editors</w:t>
            </w:r>
          </w:p>
        </w:tc>
        <w:tc>
          <w:tcPr>
            <w:tcW w:w="3420" w:type="dxa"/>
          </w:tcPr>
          <w:p w14:paraId="5C17F53C" w14:textId="77777777" w:rsidR="00F97FE9" w:rsidRDefault="0091019C">
            <w:pPr>
              <w:pStyle w:val="TableText"/>
              <w:spacing w:before="60" w:after="60"/>
            </w:pPr>
            <w:r>
              <w:t>June 6, 2011</w:t>
            </w:r>
          </w:p>
        </w:tc>
      </w:tr>
      <w:tr w:rsidR="00F97FE9" w14:paraId="5C17F541" w14:textId="77777777">
        <w:tc>
          <w:tcPr>
            <w:tcW w:w="2340" w:type="dxa"/>
          </w:tcPr>
          <w:p w14:paraId="5C17F53E" w14:textId="77777777" w:rsidR="00F97FE9" w:rsidRDefault="0091019C">
            <w:pPr>
              <w:pStyle w:val="TableText"/>
              <w:spacing w:before="60" w:after="60"/>
            </w:pPr>
            <w:r>
              <w:t>Frosch and Hartmann</w:t>
            </w:r>
          </w:p>
        </w:tc>
        <w:tc>
          <w:tcPr>
            <w:tcW w:w="3960" w:type="dxa"/>
          </w:tcPr>
          <w:p w14:paraId="5C17F53F" w14:textId="77777777" w:rsidR="00F97FE9" w:rsidRDefault="0091019C">
            <w:pPr>
              <w:pStyle w:val="TableText"/>
              <w:spacing w:before="60" w:after="60"/>
            </w:pPr>
            <w:r>
              <w:t>Procedure writers and editors</w:t>
            </w:r>
          </w:p>
        </w:tc>
        <w:tc>
          <w:tcPr>
            <w:tcW w:w="3420" w:type="dxa"/>
          </w:tcPr>
          <w:p w14:paraId="5C17F540" w14:textId="77777777" w:rsidR="00F97FE9" w:rsidRDefault="0091019C">
            <w:pPr>
              <w:pStyle w:val="TableText"/>
              <w:spacing w:before="60" w:after="60"/>
            </w:pPr>
            <w:r>
              <w:t>June 16, 2011</w:t>
            </w:r>
          </w:p>
        </w:tc>
      </w:tr>
      <w:tr w:rsidR="00F97FE9" w14:paraId="5C17F545" w14:textId="77777777">
        <w:tc>
          <w:tcPr>
            <w:tcW w:w="2340" w:type="dxa"/>
          </w:tcPr>
          <w:p w14:paraId="5C17F542" w14:textId="77777777" w:rsidR="00F97FE9" w:rsidRDefault="0091019C">
            <w:pPr>
              <w:pStyle w:val="TableText"/>
              <w:spacing w:before="60" w:after="60"/>
            </w:pPr>
            <w:r>
              <w:t>Frosch and Hartmann</w:t>
            </w:r>
          </w:p>
        </w:tc>
        <w:tc>
          <w:tcPr>
            <w:tcW w:w="3960" w:type="dxa"/>
          </w:tcPr>
          <w:p w14:paraId="5C17F543" w14:textId="77777777" w:rsidR="00F97FE9" w:rsidRDefault="0091019C">
            <w:pPr>
              <w:pStyle w:val="TableText"/>
              <w:spacing w:before="60" w:after="60"/>
            </w:pPr>
            <w:r>
              <w:t>Procedure writers and editors</w:t>
            </w:r>
          </w:p>
        </w:tc>
        <w:tc>
          <w:tcPr>
            <w:tcW w:w="3420" w:type="dxa"/>
          </w:tcPr>
          <w:p w14:paraId="5C17F544" w14:textId="77777777" w:rsidR="00F97FE9" w:rsidRDefault="0091019C">
            <w:pPr>
              <w:pStyle w:val="TableText"/>
              <w:spacing w:before="60" w:after="60"/>
            </w:pPr>
            <w:r>
              <w:t>July 18, 2011</w:t>
            </w:r>
          </w:p>
        </w:tc>
      </w:tr>
      <w:tr w:rsidR="00F97FE9" w14:paraId="5C17F549" w14:textId="77777777">
        <w:tc>
          <w:tcPr>
            <w:tcW w:w="2340" w:type="dxa"/>
          </w:tcPr>
          <w:p w14:paraId="5C17F546" w14:textId="77777777" w:rsidR="00F97FE9" w:rsidRDefault="0091019C">
            <w:pPr>
              <w:pStyle w:val="TableText"/>
              <w:spacing w:before="60" w:after="60"/>
            </w:pPr>
            <w:r>
              <w:t>Frosch and Hartmann</w:t>
            </w:r>
          </w:p>
        </w:tc>
        <w:tc>
          <w:tcPr>
            <w:tcW w:w="3960" w:type="dxa"/>
          </w:tcPr>
          <w:p w14:paraId="5C17F547" w14:textId="77777777" w:rsidR="00F97FE9" w:rsidRDefault="0091019C">
            <w:pPr>
              <w:pStyle w:val="TableText"/>
              <w:spacing w:before="60" w:after="60"/>
            </w:pPr>
            <w:r>
              <w:t>Procedure writers and editors</w:t>
            </w:r>
          </w:p>
        </w:tc>
        <w:tc>
          <w:tcPr>
            <w:tcW w:w="3420" w:type="dxa"/>
          </w:tcPr>
          <w:p w14:paraId="5C17F548" w14:textId="77777777" w:rsidR="00F97FE9" w:rsidRDefault="0091019C">
            <w:pPr>
              <w:pStyle w:val="TableText"/>
              <w:spacing w:before="60" w:after="60"/>
            </w:pPr>
            <w:r>
              <w:t>August 30, 2011</w:t>
            </w:r>
          </w:p>
        </w:tc>
      </w:tr>
      <w:tr w:rsidR="00F97FE9" w14:paraId="5C17F54D" w14:textId="77777777">
        <w:tc>
          <w:tcPr>
            <w:tcW w:w="2340" w:type="dxa"/>
          </w:tcPr>
          <w:p w14:paraId="5C17F54A" w14:textId="77777777" w:rsidR="00F97FE9" w:rsidRDefault="0091019C">
            <w:pPr>
              <w:pStyle w:val="TableText"/>
              <w:spacing w:before="60" w:after="60"/>
            </w:pPr>
            <w:r>
              <w:t>Frosch and Hartmann</w:t>
            </w:r>
          </w:p>
        </w:tc>
        <w:tc>
          <w:tcPr>
            <w:tcW w:w="3960" w:type="dxa"/>
          </w:tcPr>
          <w:p w14:paraId="5C17F54B" w14:textId="77777777" w:rsidR="00F97FE9" w:rsidRDefault="0091019C">
            <w:pPr>
              <w:pStyle w:val="TableText"/>
              <w:spacing w:before="60" w:after="60"/>
            </w:pPr>
            <w:r>
              <w:t>Procedure writers and editors</w:t>
            </w:r>
          </w:p>
        </w:tc>
        <w:tc>
          <w:tcPr>
            <w:tcW w:w="3420" w:type="dxa"/>
          </w:tcPr>
          <w:p w14:paraId="5C17F54C" w14:textId="77777777" w:rsidR="00F97FE9" w:rsidRDefault="0091019C">
            <w:pPr>
              <w:pStyle w:val="TableText"/>
              <w:spacing w:before="60" w:after="60"/>
            </w:pPr>
            <w:r>
              <w:t>September 28, 2011</w:t>
            </w:r>
          </w:p>
        </w:tc>
      </w:tr>
      <w:tr w:rsidR="00F97FE9" w14:paraId="5C17F551" w14:textId="77777777">
        <w:tc>
          <w:tcPr>
            <w:tcW w:w="2340" w:type="dxa"/>
          </w:tcPr>
          <w:p w14:paraId="5C17F54E" w14:textId="77777777" w:rsidR="00F97FE9" w:rsidRDefault="0091019C">
            <w:pPr>
              <w:pStyle w:val="TableText"/>
              <w:spacing w:before="60" w:after="60"/>
            </w:pPr>
            <w:r>
              <w:t>Frosch and Hartmann</w:t>
            </w:r>
          </w:p>
        </w:tc>
        <w:tc>
          <w:tcPr>
            <w:tcW w:w="3960" w:type="dxa"/>
          </w:tcPr>
          <w:p w14:paraId="5C17F54F" w14:textId="77777777" w:rsidR="00F97FE9" w:rsidRDefault="0091019C">
            <w:pPr>
              <w:pStyle w:val="TableText"/>
              <w:spacing w:before="60" w:after="60"/>
            </w:pPr>
            <w:r>
              <w:t>Procedure writers and editors</w:t>
            </w:r>
          </w:p>
        </w:tc>
        <w:tc>
          <w:tcPr>
            <w:tcW w:w="3420" w:type="dxa"/>
          </w:tcPr>
          <w:p w14:paraId="5C17F550" w14:textId="77777777" w:rsidR="00F97FE9" w:rsidRDefault="0091019C">
            <w:pPr>
              <w:pStyle w:val="TableText"/>
              <w:spacing w:before="60" w:after="60"/>
            </w:pPr>
            <w:r>
              <w:t>October 28, 2011</w:t>
            </w:r>
          </w:p>
        </w:tc>
      </w:tr>
      <w:tr w:rsidR="00F97FE9" w14:paraId="5C17F555" w14:textId="77777777">
        <w:tc>
          <w:tcPr>
            <w:tcW w:w="2340" w:type="dxa"/>
          </w:tcPr>
          <w:p w14:paraId="5C17F552" w14:textId="77777777" w:rsidR="00F97FE9" w:rsidRDefault="0091019C">
            <w:pPr>
              <w:pStyle w:val="TableText"/>
              <w:spacing w:before="60" w:after="60"/>
            </w:pPr>
            <w:r>
              <w:t>Frosch and Hartmann</w:t>
            </w:r>
          </w:p>
        </w:tc>
        <w:tc>
          <w:tcPr>
            <w:tcW w:w="3960" w:type="dxa"/>
          </w:tcPr>
          <w:p w14:paraId="5C17F553" w14:textId="77777777" w:rsidR="00F97FE9" w:rsidRDefault="0091019C">
            <w:pPr>
              <w:pStyle w:val="TableText"/>
              <w:spacing w:before="60" w:after="60"/>
            </w:pPr>
            <w:r>
              <w:t>Procedure writers and editors</w:t>
            </w:r>
          </w:p>
        </w:tc>
        <w:tc>
          <w:tcPr>
            <w:tcW w:w="3420" w:type="dxa"/>
          </w:tcPr>
          <w:p w14:paraId="5C17F554" w14:textId="77777777" w:rsidR="00F97FE9" w:rsidRDefault="0091019C">
            <w:pPr>
              <w:pStyle w:val="TableText"/>
              <w:spacing w:before="60" w:after="60"/>
            </w:pPr>
            <w:r>
              <w:t>December 13, 2011</w:t>
            </w:r>
          </w:p>
        </w:tc>
      </w:tr>
      <w:tr w:rsidR="00F97FE9" w14:paraId="5C17F559" w14:textId="77777777">
        <w:tc>
          <w:tcPr>
            <w:tcW w:w="2340" w:type="dxa"/>
          </w:tcPr>
          <w:p w14:paraId="5C17F556" w14:textId="77777777" w:rsidR="00F97FE9" w:rsidRDefault="0091019C">
            <w:pPr>
              <w:pStyle w:val="TableText"/>
              <w:spacing w:before="60" w:after="60"/>
            </w:pPr>
            <w:r>
              <w:t>Frosch and Hartmann</w:t>
            </w:r>
          </w:p>
        </w:tc>
        <w:tc>
          <w:tcPr>
            <w:tcW w:w="3960" w:type="dxa"/>
          </w:tcPr>
          <w:p w14:paraId="5C17F557" w14:textId="77777777" w:rsidR="00F97FE9" w:rsidRDefault="0091019C">
            <w:pPr>
              <w:pStyle w:val="TableText"/>
              <w:spacing w:before="60" w:after="60"/>
            </w:pPr>
            <w:r>
              <w:t>Procedure writers and editors</w:t>
            </w:r>
          </w:p>
        </w:tc>
        <w:tc>
          <w:tcPr>
            <w:tcW w:w="3420" w:type="dxa"/>
          </w:tcPr>
          <w:p w14:paraId="5C17F558" w14:textId="77777777" w:rsidR="00F97FE9" w:rsidRDefault="0091019C">
            <w:pPr>
              <w:pStyle w:val="TableText"/>
              <w:spacing w:before="60" w:after="60"/>
            </w:pPr>
            <w:r>
              <w:t>January 16, 2012</w:t>
            </w:r>
          </w:p>
        </w:tc>
      </w:tr>
      <w:tr w:rsidR="00F97FE9" w14:paraId="5C17F55D" w14:textId="77777777">
        <w:tc>
          <w:tcPr>
            <w:tcW w:w="2340" w:type="dxa"/>
          </w:tcPr>
          <w:p w14:paraId="5C17F55A" w14:textId="77777777" w:rsidR="00F97FE9" w:rsidRDefault="0091019C">
            <w:pPr>
              <w:pStyle w:val="TableText"/>
              <w:spacing w:before="60" w:after="60"/>
            </w:pPr>
            <w:r>
              <w:t>Frosch and Hartmann</w:t>
            </w:r>
          </w:p>
        </w:tc>
        <w:tc>
          <w:tcPr>
            <w:tcW w:w="3960" w:type="dxa"/>
          </w:tcPr>
          <w:p w14:paraId="5C17F55B" w14:textId="77777777" w:rsidR="00F97FE9" w:rsidRDefault="0091019C">
            <w:pPr>
              <w:pStyle w:val="TableText"/>
              <w:spacing w:before="60" w:after="60"/>
            </w:pPr>
            <w:r>
              <w:t xml:space="preserve">Procedure writers and editors </w:t>
            </w:r>
          </w:p>
        </w:tc>
        <w:tc>
          <w:tcPr>
            <w:tcW w:w="3420" w:type="dxa"/>
          </w:tcPr>
          <w:p w14:paraId="5C17F55C" w14:textId="77777777" w:rsidR="00F97FE9" w:rsidRDefault="0091019C">
            <w:pPr>
              <w:pStyle w:val="TableText"/>
              <w:spacing w:before="60" w:after="60"/>
            </w:pPr>
            <w:r>
              <w:t>February 27, 2012</w:t>
            </w:r>
          </w:p>
        </w:tc>
      </w:tr>
      <w:tr w:rsidR="00F97FE9" w14:paraId="5C17F561" w14:textId="77777777">
        <w:tc>
          <w:tcPr>
            <w:tcW w:w="2340" w:type="dxa"/>
          </w:tcPr>
          <w:p w14:paraId="5C17F55E" w14:textId="77777777" w:rsidR="00F97FE9" w:rsidRDefault="0091019C">
            <w:pPr>
              <w:pStyle w:val="TableText"/>
              <w:spacing w:before="60" w:after="60"/>
            </w:pPr>
            <w:r>
              <w:t>Frosch and Hartmann</w:t>
            </w:r>
          </w:p>
        </w:tc>
        <w:tc>
          <w:tcPr>
            <w:tcW w:w="3960" w:type="dxa"/>
          </w:tcPr>
          <w:p w14:paraId="5C17F55F" w14:textId="77777777" w:rsidR="00F97FE9" w:rsidRDefault="0091019C">
            <w:pPr>
              <w:pStyle w:val="TableText"/>
              <w:spacing w:before="60" w:after="60"/>
            </w:pPr>
            <w:r>
              <w:t>Procedure writers and editors</w:t>
            </w:r>
          </w:p>
        </w:tc>
        <w:tc>
          <w:tcPr>
            <w:tcW w:w="3420" w:type="dxa"/>
          </w:tcPr>
          <w:p w14:paraId="5C17F560" w14:textId="77777777" w:rsidR="00F97FE9" w:rsidRDefault="0091019C">
            <w:pPr>
              <w:pStyle w:val="TableText"/>
              <w:spacing w:before="60" w:after="60"/>
            </w:pPr>
            <w:r>
              <w:t>April 25, 2012</w:t>
            </w:r>
          </w:p>
        </w:tc>
      </w:tr>
      <w:tr w:rsidR="00F97FE9" w14:paraId="5C17F565" w14:textId="77777777">
        <w:tc>
          <w:tcPr>
            <w:tcW w:w="2340" w:type="dxa"/>
          </w:tcPr>
          <w:p w14:paraId="5C17F562" w14:textId="77777777" w:rsidR="00F97FE9" w:rsidRDefault="0091019C">
            <w:pPr>
              <w:pStyle w:val="TableText"/>
              <w:spacing w:before="60" w:after="60"/>
            </w:pPr>
            <w:r>
              <w:t>Frosch and Hartmann</w:t>
            </w:r>
          </w:p>
        </w:tc>
        <w:tc>
          <w:tcPr>
            <w:tcW w:w="3960" w:type="dxa"/>
          </w:tcPr>
          <w:p w14:paraId="5C17F563" w14:textId="77777777" w:rsidR="00F97FE9" w:rsidRDefault="0091019C">
            <w:pPr>
              <w:pStyle w:val="TableText"/>
              <w:spacing w:before="60" w:after="60"/>
            </w:pPr>
            <w:r>
              <w:t>Procedure writers and editors</w:t>
            </w:r>
          </w:p>
        </w:tc>
        <w:tc>
          <w:tcPr>
            <w:tcW w:w="3420" w:type="dxa"/>
          </w:tcPr>
          <w:p w14:paraId="5C17F564" w14:textId="77777777" w:rsidR="00F97FE9" w:rsidRDefault="0091019C">
            <w:pPr>
              <w:pStyle w:val="TableText"/>
              <w:spacing w:before="60" w:after="60"/>
            </w:pPr>
            <w:r>
              <w:t>July 10, 2012</w:t>
            </w:r>
          </w:p>
        </w:tc>
      </w:tr>
      <w:tr w:rsidR="00F97FE9" w14:paraId="5C17F569" w14:textId="77777777">
        <w:tc>
          <w:tcPr>
            <w:tcW w:w="2340" w:type="dxa"/>
          </w:tcPr>
          <w:p w14:paraId="5C17F566" w14:textId="77777777" w:rsidR="00F97FE9" w:rsidRDefault="0091019C">
            <w:pPr>
              <w:pStyle w:val="TableText"/>
              <w:spacing w:before="60" w:after="60"/>
            </w:pPr>
            <w:r>
              <w:t>Frosch and Hartmann</w:t>
            </w:r>
          </w:p>
        </w:tc>
        <w:tc>
          <w:tcPr>
            <w:tcW w:w="3960" w:type="dxa"/>
          </w:tcPr>
          <w:p w14:paraId="5C17F567" w14:textId="77777777" w:rsidR="00F97FE9" w:rsidRDefault="0091019C">
            <w:pPr>
              <w:pStyle w:val="TableText"/>
              <w:spacing w:before="60" w:after="60"/>
            </w:pPr>
            <w:r>
              <w:t>Procedure writers and editors</w:t>
            </w:r>
          </w:p>
        </w:tc>
        <w:tc>
          <w:tcPr>
            <w:tcW w:w="3420" w:type="dxa"/>
          </w:tcPr>
          <w:p w14:paraId="5C17F568" w14:textId="77777777" w:rsidR="00F97FE9" w:rsidRDefault="0091019C">
            <w:pPr>
              <w:pStyle w:val="TableText"/>
              <w:spacing w:before="60" w:after="60"/>
            </w:pPr>
            <w:r>
              <w:t>August 27, 2012</w:t>
            </w:r>
          </w:p>
        </w:tc>
      </w:tr>
      <w:tr w:rsidR="00F97FE9" w14:paraId="5C17F56D" w14:textId="77777777">
        <w:tc>
          <w:tcPr>
            <w:tcW w:w="2340" w:type="dxa"/>
          </w:tcPr>
          <w:p w14:paraId="5C17F56A" w14:textId="77777777" w:rsidR="00F97FE9" w:rsidRDefault="0091019C">
            <w:pPr>
              <w:pStyle w:val="TableText"/>
              <w:spacing w:before="60" w:after="60"/>
            </w:pPr>
            <w:r>
              <w:t>Frosch and Hartmann</w:t>
            </w:r>
          </w:p>
        </w:tc>
        <w:tc>
          <w:tcPr>
            <w:tcW w:w="3960" w:type="dxa"/>
          </w:tcPr>
          <w:p w14:paraId="5C17F56B" w14:textId="77777777" w:rsidR="00F97FE9" w:rsidRDefault="0091019C">
            <w:pPr>
              <w:pStyle w:val="TableText"/>
              <w:spacing w:before="60" w:after="60"/>
            </w:pPr>
            <w:r>
              <w:t>Procedure writers and editors</w:t>
            </w:r>
          </w:p>
        </w:tc>
        <w:tc>
          <w:tcPr>
            <w:tcW w:w="3420" w:type="dxa"/>
          </w:tcPr>
          <w:p w14:paraId="5C17F56C" w14:textId="77777777" w:rsidR="00F97FE9" w:rsidRDefault="0091019C">
            <w:pPr>
              <w:pStyle w:val="TableText"/>
              <w:spacing w:before="60" w:after="60"/>
            </w:pPr>
            <w:r>
              <w:t>October 26, 2012</w:t>
            </w:r>
          </w:p>
        </w:tc>
      </w:tr>
      <w:tr w:rsidR="00F97FE9" w14:paraId="5C17F571" w14:textId="77777777">
        <w:tc>
          <w:tcPr>
            <w:tcW w:w="2340" w:type="dxa"/>
          </w:tcPr>
          <w:p w14:paraId="5C17F56E" w14:textId="77777777" w:rsidR="00F97FE9" w:rsidRDefault="0091019C">
            <w:pPr>
              <w:pStyle w:val="TableText"/>
              <w:spacing w:before="60" w:after="60"/>
            </w:pPr>
            <w:r>
              <w:t>Frosch and Hartmann</w:t>
            </w:r>
          </w:p>
        </w:tc>
        <w:tc>
          <w:tcPr>
            <w:tcW w:w="3960" w:type="dxa"/>
          </w:tcPr>
          <w:p w14:paraId="5C17F56F" w14:textId="77777777" w:rsidR="00F97FE9" w:rsidRDefault="0091019C">
            <w:pPr>
              <w:pStyle w:val="TableText"/>
              <w:spacing w:before="60" w:after="60"/>
            </w:pPr>
            <w:r>
              <w:t>Procedure writers and editors</w:t>
            </w:r>
          </w:p>
        </w:tc>
        <w:tc>
          <w:tcPr>
            <w:tcW w:w="3420" w:type="dxa"/>
          </w:tcPr>
          <w:p w14:paraId="5C17F570" w14:textId="77777777" w:rsidR="00F97FE9" w:rsidRDefault="0091019C">
            <w:pPr>
              <w:pStyle w:val="TableText"/>
              <w:spacing w:before="60" w:after="60"/>
            </w:pPr>
            <w:r>
              <w:t>February 26, 2013</w:t>
            </w:r>
          </w:p>
        </w:tc>
      </w:tr>
      <w:tr w:rsidR="00F97FE9" w14:paraId="5C17F575" w14:textId="77777777">
        <w:tc>
          <w:tcPr>
            <w:tcW w:w="2340" w:type="dxa"/>
          </w:tcPr>
          <w:p w14:paraId="5C17F572" w14:textId="77777777" w:rsidR="00F97FE9" w:rsidRDefault="0091019C">
            <w:pPr>
              <w:pStyle w:val="TableText"/>
              <w:spacing w:before="60" w:after="60"/>
            </w:pPr>
            <w:r>
              <w:t>Frosch and Hartmann</w:t>
            </w:r>
          </w:p>
        </w:tc>
        <w:tc>
          <w:tcPr>
            <w:tcW w:w="3960" w:type="dxa"/>
          </w:tcPr>
          <w:p w14:paraId="5C17F573" w14:textId="77777777" w:rsidR="00F97FE9" w:rsidRDefault="0091019C">
            <w:pPr>
              <w:pStyle w:val="TableText"/>
              <w:spacing w:before="60" w:after="60"/>
            </w:pPr>
            <w:r>
              <w:t>Procedure writers and editors</w:t>
            </w:r>
          </w:p>
        </w:tc>
        <w:tc>
          <w:tcPr>
            <w:tcW w:w="3420" w:type="dxa"/>
          </w:tcPr>
          <w:p w14:paraId="5C17F574" w14:textId="77777777" w:rsidR="00F97FE9" w:rsidRDefault="0091019C">
            <w:pPr>
              <w:pStyle w:val="TableText"/>
              <w:spacing w:before="60" w:after="60"/>
            </w:pPr>
            <w:r>
              <w:t>May 28, 2013</w:t>
            </w:r>
          </w:p>
        </w:tc>
      </w:tr>
      <w:tr w:rsidR="00F97FE9" w14:paraId="5C17F579" w14:textId="77777777">
        <w:tc>
          <w:tcPr>
            <w:tcW w:w="2340" w:type="dxa"/>
          </w:tcPr>
          <w:p w14:paraId="5C17F576" w14:textId="77777777" w:rsidR="00F97FE9" w:rsidRDefault="0091019C">
            <w:pPr>
              <w:pStyle w:val="TableText"/>
              <w:spacing w:before="60" w:after="60"/>
            </w:pPr>
            <w:r>
              <w:t>Frosch and Hartmann</w:t>
            </w:r>
          </w:p>
        </w:tc>
        <w:tc>
          <w:tcPr>
            <w:tcW w:w="3960" w:type="dxa"/>
          </w:tcPr>
          <w:p w14:paraId="5C17F577" w14:textId="77777777" w:rsidR="00F97FE9" w:rsidRDefault="0091019C">
            <w:pPr>
              <w:pStyle w:val="TableText"/>
              <w:spacing w:before="60" w:after="60"/>
            </w:pPr>
            <w:r>
              <w:t>Procedure writers and editors</w:t>
            </w:r>
          </w:p>
        </w:tc>
        <w:tc>
          <w:tcPr>
            <w:tcW w:w="3420" w:type="dxa"/>
          </w:tcPr>
          <w:p w14:paraId="5C17F578" w14:textId="77777777" w:rsidR="00F97FE9" w:rsidRDefault="0091019C">
            <w:pPr>
              <w:pStyle w:val="TableText"/>
              <w:spacing w:before="60" w:after="60"/>
            </w:pPr>
            <w:r>
              <w:t>June 27, 2013</w:t>
            </w:r>
          </w:p>
        </w:tc>
      </w:tr>
      <w:tr w:rsidR="00F97FE9" w14:paraId="5C17F57D" w14:textId="77777777">
        <w:tc>
          <w:tcPr>
            <w:tcW w:w="2340" w:type="dxa"/>
          </w:tcPr>
          <w:p w14:paraId="5C17F57A" w14:textId="77777777" w:rsidR="00F97FE9" w:rsidRDefault="0091019C">
            <w:pPr>
              <w:pStyle w:val="TableText"/>
              <w:spacing w:before="60" w:after="60"/>
            </w:pPr>
            <w:r>
              <w:t>Frosch and Hartmann</w:t>
            </w:r>
          </w:p>
        </w:tc>
        <w:tc>
          <w:tcPr>
            <w:tcW w:w="3960" w:type="dxa"/>
          </w:tcPr>
          <w:p w14:paraId="5C17F57B" w14:textId="77777777" w:rsidR="00F97FE9" w:rsidRDefault="0091019C">
            <w:pPr>
              <w:pStyle w:val="TableText"/>
              <w:spacing w:before="60" w:after="60"/>
            </w:pPr>
            <w:r>
              <w:t>Procedure writers and editors</w:t>
            </w:r>
          </w:p>
        </w:tc>
        <w:tc>
          <w:tcPr>
            <w:tcW w:w="3420" w:type="dxa"/>
          </w:tcPr>
          <w:p w14:paraId="5C17F57C" w14:textId="77777777" w:rsidR="00F97FE9" w:rsidRDefault="0091019C">
            <w:pPr>
              <w:pStyle w:val="TableText"/>
              <w:spacing w:before="60" w:after="60"/>
            </w:pPr>
            <w:r>
              <w:t>July 9, 2013</w:t>
            </w:r>
          </w:p>
        </w:tc>
      </w:tr>
      <w:tr w:rsidR="00F97FE9" w14:paraId="5C17F581" w14:textId="77777777">
        <w:tc>
          <w:tcPr>
            <w:tcW w:w="2340" w:type="dxa"/>
          </w:tcPr>
          <w:p w14:paraId="5C17F57E" w14:textId="77777777" w:rsidR="00F97FE9" w:rsidRDefault="0091019C">
            <w:pPr>
              <w:pStyle w:val="TableText"/>
              <w:spacing w:before="60" w:after="60"/>
            </w:pPr>
            <w:r>
              <w:t>Frosch and Hartmann</w:t>
            </w:r>
          </w:p>
        </w:tc>
        <w:tc>
          <w:tcPr>
            <w:tcW w:w="3960" w:type="dxa"/>
          </w:tcPr>
          <w:p w14:paraId="5C17F57F" w14:textId="77777777" w:rsidR="00F97FE9" w:rsidRDefault="0091019C">
            <w:pPr>
              <w:pStyle w:val="TableText"/>
              <w:spacing w:before="60" w:after="60"/>
            </w:pPr>
            <w:r>
              <w:t>Procedure writers and editors</w:t>
            </w:r>
          </w:p>
        </w:tc>
        <w:tc>
          <w:tcPr>
            <w:tcW w:w="3420" w:type="dxa"/>
          </w:tcPr>
          <w:p w14:paraId="5C17F580" w14:textId="77777777" w:rsidR="00F97FE9" w:rsidRDefault="0091019C">
            <w:pPr>
              <w:pStyle w:val="TableText"/>
              <w:spacing w:before="60" w:after="60"/>
            </w:pPr>
            <w:r>
              <w:t>August 28, 2013</w:t>
            </w:r>
          </w:p>
        </w:tc>
      </w:tr>
      <w:tr w:rsidR="00F97FE9" w14:paraId="5C17F585" w14:textId="77777777">
        <w:tc>
          <w:tcPr>
            <w:tcW w:w="2340" w:type="dxa"/>
          </w:tcPr>
          <w:p w14:paraId="5C17F582" w14:textId="77777777" w:rsidR="00F97FE9" w:rsidRDefault="0091019C">
            <w:pPr>
              <w:pStyle w:val="TableText"/>
              <w:spacing w:before="60" w:after="60"/>
            </w:pPr>
            <w:r>
              <w:t>Frosch and Hartmann</w:t>
            </w:r>
          </w:p>
        </w:tc>
        <w:tc>
          <w:tcPr>
            <w:tcW w:w="3960" w:type="dxa"/>
          </w:tcPr>
          <w:p w14:paraId="5C17F583" w14:textId="77777777" w:rsidR="00F97FE9" w:rsidRDefault="0091019C">
            <w:pPr>
              <w:pStyle w:val="TableText"/>
              <w:spacing w:before="60" w:after="60"/>
            </w:pPr>
            <w:r>
              <w:t>Procedure writers and editors</w:t>
            </w:r>
          </w:p>
        </w:tc>
        <w:tc>
          <w:tcPr>
            <w:tcW w:w="3420" w:type="dxa"/>
          </w:tcPr>
          <w:p w14:paraId="5C17F584" w14:textId="77777777" w:rsidR="00F97FE9" w:rsidRDefault="0091019C">
            <w:pPr>
              <w:pStyle w:val="TableText"/>
              <w:spacing w:before="60" w:after="60"/>
            </w:pPr>
            <w:r>
              <w:t>December 11, 2013</w:t>
            </w:r>
          </w:p>
        </w:tc>
      </w:tr>
      <w:tr w:rsidR="00F97FE9" w14:paraId="5C17F589" w14:textId="77777777">
        <w:tc>
          <w:tcPr>
            <w:tcW w:w="2340" w:type="dxa"/>
          </w:tcPr>
          <w:p w14:paraId="5C17F586" w14:textId="77777777" w:rsidR="00F97FE9" w:rsidRDefault="0091019C">
            <w:pPr>
              <w:pStyle w:val="TableText"/>
              <w:spacing w:before="60" w:after="60"/>
            </w:pPr>
            <w:r>
              <w:t>Frosch and Hartmann</w:t>
            </w:r>
          </w:p>
        </w:tc>
        <w:tc>
          <w:tcPr>
            <w:tcW w:w="3960" w:type="dxa"/>
          </w:tcPr>
          <w:p w14:paraId="5C17F587" w14:textId="77777777" w:rsidR="00F97FE9" w:rsidRDefault="0091019C">
            <w:pPr>
              <w:pStyle w:val="TableText"/>
              <w:spacing w:before="60" w:after="60"/>
            </w:pPr>
            <w:r>
              <w:t>Procedure writers and editors</w:t>
            </w:r>
          </w:p>
        </w:tc>
        <w:tc>
          <w:tcPr>
            <w:tcW w:w="3420" w:type="dxa"/>
          </w:tcPr>
          <w:p w14:paraId="5C17F588" w14:textId="77777777" w:rsidR="00F97FE9" w:rsidRDefault="0091019C">
            <w:pPr>
              <w:pStyle w:val="TableText"/>
              <w:spacing w:before="60" w:after="60"/>
            </w:pPr>
            <w:r>
              <w:t>January 27, 2014</w:t>
            </w:r>
          </w:p>
        </w:tc>
      </w:tr>
      <w:tr w:rsidR="00F97FE9" w14:paraId="5C17F58D" w14:textId="77777777">
        <w:tc>
          <w:tcPr>
            <w:tcW w:w="2340" w:type="dxa"/>
          </w:tcPr>
          <w:p w14:paraId="5C17F58A" w14:textId="77777777" w:rsidR="00F97FE9" w:rsidRDefault="0091019C">
            <w:pPr>
              <w:pStyle w:val="TableText"/>
              <w:spacing w:before="60" w:after="60"/>
            </w:pPr>
            <w:r>
              <w:t>Frosch and Hartmann</w:t>
            </w:r>
          </w:p>
        </w:tc>
        <w:tc>
          <w:tcPr>
            <w:tcW w:w="3960" w:type="dxa"/>
          </w:tcPr>
          <w:p w14:paraId="5C17F58B" w14:textId="77777777" w:rsidR="00F97FE9" w:rsidRDefault="0091019C">
            <w:pPr>
              <w:pStyle w:val="TableText"/>
              <w:spacing w:before="60" w:after="60"/>
            </w:pPr>
            <w:r>
              <w:t>Procedure writers and editors</w:t>
            </w:r>
          </w:p>
        </w:tc>
        <w:tc>
          <w:tcPr>
            <w:tcW w:w="3420" w:type="dxa"/>
          </w:tcPr>
          <w:p w14:paraId="5C17F58C" w14:textId="77777777" w:rsidR="00F97FE9" w:rsidRDefault="0091019C">
            <w:pPr>
              <w:pStyle w:val="TableText"/>
              <w:spacing w:before="60" w:after="60"/>
            </w:pPr>
            <w:r>
              <w:t>February 18, 2014</w:t>
            </w:r>
          </w:p>
        </w:tc>
      </w:tr>
      <w:tr w:rsidR="00F97FE9" w14:paraId="5C17F591" w14:textId="77777777">
        <w:tc>
          <w:tcPr>
            <w:tcW w:w="2340" w:type="dxa"/>
          </w:tcPr>
          <w:p w14:paraId="5C17F58E" w14:textId="77777777" w:rsidR="00F97FE9" w:rsidRDefault="0091019C">
            <w:pPr>
              <w:pStyle w:val="TableText"/>
              <w:spacing w:before="60" w:after="60"/>
            </w:pPr>
            <w:r>
              <w:t>Frosch and Hartmann</w:t>
            </w:r>
          </w:p>
        </w:tc>
        <w:tc>
          <w:tcPr>
            <w:tcW w:w="3960" w:type="dxa"/>
          </w:tcPr>
          <w:p w14:paraId="5C17F58F" w14:textId="77777777" w:rsidR="00F97FE9" w:rsidRDefault="0091019C">
            <w:pPr>
              <w:pStyle w:val="TableText"/>
              <w:spacing w:before="60" w:after="60"/>
            </w:pPr>
            <w:r>
              <w:t>Procedure writers and editors</w:t>
            </w:r>
          </w:p>
        </w:tc>
        <w:tc>
          <w:tcPr>
            <w:tcW w:w="3420" w:type="dxa"/>
          </w:tcPr>
          <w:p w14:paraId="5C17F590" w14:textId="77777777" w:rsidR="00F97FE9" w:rsidRDefault="0091019C">
            <w:pPr>
              <w:pStyle w:val="TableText"/>
              <w:spacing w:before="60" w:after="60"/>
            </w:pPr>
            <w:r>
              <w:t>February 26, 2014</w:t>
            </w:r>
          </w:p>
        </w:tc>
      </w:tr>
      <w:tr w:rsidR="00F97FE9" w14:paraId="5C17F595" w14:textId="77777777">
        <w:tc>
          <w:tcPr>
            <w:tcW w:w="2340" w:type="dxa"/>
          </w:tcPr>
          <w:p w14:paraId="5C17F592" w14:textId="77777777" w:rsidR="00F97FE9" w:rsidRDefault="0091019C">
            <w:pPr>
              <w:pStyle w:val="TableText"/>
              <w:spacing w:before="60" w:after="60"/>
            </w:pPr>
            <w:r>
              <w:t>Frosch, Gaddy and Hartmann</w:t>
            </w:r>
          </w:p>
        </w:tc>
        <w:tc>
          <w:tcPr>
            <w:tcW w:w="3960" w:type="dxa"/>
          </w:tcPr>
          <w:p w14:paraId="5C17F593" w14:textId="77777777" w:rsidR="00F97FE9" w:rsidRDefault="0091019C">
            <w:pPr>
              <w:pStyle w:val="TableText"/>
              <w:spacing w:before="60" w:after="60"/>
            </w:pPr>
            <w:r>
              <w:t>Procedure writers and editors</w:t>
            </w:r>
          </w:p>
        </w:tc>
        <w:tc>
          <w:tcPr>
            <w:tcW w:w="3420" w:type="dxa"/>
          </w:tcPr>
          <w:p w14:paraId="5C17F594" w14:textId="77777777" w:rsidR="00F97FE9" w:rsidRDefault="0091019C">
            <w:pPr>
              <w:pStyle w:val="TableText"/>
              <w:spacing w:before="60" w:after="60"/>
            </w:pPr>
            <w:r>
              <w:t>April 1, 2014</w:t>
            </w:r>
          </w:p>
        </w:tc>
      </w:tr>
      <w:tr w:rsidR="00F97FE9" w14:paraId="5C17F599" w14:textId="77777777">
        <w:tc>
          <w:tcPr>
            <w:tcW w:w="2340" w:type="dxa"/>
          </w:tcPr>
          <w:p w14:paraId="5C17F596" w14:textId="77777777" w:rsidR="00F97FE9" w:rsidRDefault="0091019C">
            <w:pPr>
              <w:pStyle w:val="TableText"/>
              <w:spacing w:before="60" w:after="60"/>
            </w:pPr>
            <w:r>
              <w:t>Frosch, Gaddy and Hartmann</w:t>
            </w:r>
          </w:p>
        </w:tc>
        <w:tc>
          <w:tcPr>
            <w:tcW w:w="3960" w:type="dxa"/>
          </w:tcPr>
          <w:p w14:paraId="5C17F597" w14:textId="77777777" w:rsidR="00F97FE9" w:rsidRDefault="0091019C">
            <w:pPr>
              <w:pStyle w:val="TableText"/>
              <w:spacing w:before="60" w:after="60"/>
            </w:pPr>
            <w:r>
              <w:t>Procedure writers and editors</w:t>
            </w:r>
          </w:p>
        </w:tc>
        <w:tc>
          <w:tcPr>
            <w:tcW w:w="3420" w:type="dxa"/>
          </w:tcPr>
          <w:p w14:paraId="5C17F598" w14:textId="77777777" w:rsidR="00F97FE9" w:rsidRDefault="0091019C">
            <w:pPr>
              <w:pStyle w:val="TableText"/>
              <w:spacing w:before="60" w:after="60"/>
            </w:pPr>
            <w:r>
              <w:t>May 27, 2014</w:t>
            </w:r>
          </w:p>
        </w:tc>
      </w:tr>
      <w:tr w:rsidR="00F97FE9" w14:paraId="5C17F59D" w14:textId="77777777">
        <w:tc>
          <w:tcPr>
            <w:tcW w:w="2340" w:type="dxa"/>
          </w:tcPr>
          <w:p w14:paraId="5C17F59A" w14:textId="77777777" w:rsidR="00F97FE9" w:rsidRDefault="0091019C">
            <w:pPr>
              <w:pStyle w:val="TableText"/>
              <w:spacing w:before="60" w:after="60"/>
            </w:pPr>
            <w:r>
              <w:t>Frosch, Gaddy and Hartmann</w:t>
            </w:r>
          </w:p>
        </w:tc>
        <w:tc>
          <w:tcPr>
            <w:tcW w:w="3960" w:type="dxa"/>
          </w:tcPr>
          <w:p w14:paraId="5C17F59B" w14:textId="77777777" w:rsidR="00F97FE9" w:rsidRDefault="0091019C">
            <w:pPr>
              <w:pStyle w:val="TableText"/>
              <w:spacing w:before="60" w:after="60"/>
            </w:pPr>
            <w:r>
              <w:t>Procedure writers and editors</w:t>
            </w:r>
          </w:p>
        </w:tc>
        <w:tc>
          <w:tcPr>
            <w:tcW w:w="3420" w:type="dxa"/>
          </w:tcPr>
          <w:p w14:paraId="5C17F59C" w14:textId="77777777" w:rsidR="00F97FE9" w:rsidRDefault="0091019C">
            <w:pPr>
              <w:pStyle w:val="TableText"/>
              <w:spacing w:before="60" w:after="60"/>
            </w:pPr>
            <w:r>
              <w:t>July 27, 2014</w:t>
            </w:r>
          </w:p>
        </w:tc>
      </w:tr>
      <w:tr w:rsidR="00F97FE9" w14:paraId="5C17F5A1" w14:textId="77777777">
        <w:tc>
          <w:tcPr>
            <w:tcW w:w="2340" w:type="dxa"/>
          </w:tcPr>
          <w:p w14:paraId="5C17F59E" w14:textId="77777777" w:rsidR="00F97FE9" w:rsidRDefault="0091019C">
            <w:pPr>
              <w:pStyle w:val="TableText"/>
              <w:spacing w:before="60" w:after="60"/>
            </w:pPr>
            <w:r>
              <w:t>Frosch and Hartmann</w:t>
            </w:r>
          </w:p>
        </w:tc>
        <w:tc>
          <w:tcPr>
            <w:tcW w:w="3960" w:type="dxa"/>
          </w:tcPr>
          <w:p w14:paraId="5C17F59F" w14:textId="77777777" w:rsidR="00F97FE9" w:rsidRDefault="0091019C">
            <w:pPr>
              <w:pStyle w:val="TableText"/>
              <w:spacing w:before="60" w:after="60"/>
            </w:pPr>
            <w:r>
              <w:t>Procedure writers and editors</w:t>
            </w:r>
          </w:p>
        </w:tc>
        <w:tc>
          <w:tcPr>
            <w:tcW w:w="3420" w:type="dxa"/>
          </w:tcPr>
          <w:p w14:paraId="5C17F5A0" w14:textId="77777777" w:rsidR="00F97FE9" w:rsidRDefault="0091019C">
            <w:pPr>
              <w:pStyle w:val="TableText"/>
              <w:spacing w:before="60" w:after="60"/>
            </w:pPr>
            <w:r>
              <w:t>September 29, 2014</w:t>
            </w:r>
          </w:p>
        </w:tc>
      </w:tr>
      <w:tr w:rsidR="00F97FE9" w14:paraId="5C17F5A5" w14:textId="77777777">
        <w:tc>
          <w:tcPr>
            <w:tcW w:w="2340" w:type="dxa"/>
          </w:tcPr>
          <w:p w14:paraId="5C17F5A2" w14:textId="77777777" w:rsidR="00F97FE9" w:rsidRDefault="0091019C">
            <w:pPr>
              <w:pStyle w:val="TableText"/>
              <w:spacing w:before="60" w:after="60"/>
            </w:pPr>
            <w:r>
              <w:t>Frosch Hartmann and Lopez</w:t>
            </w:r>
          </w:p>
        </w:tc>
        <w:tc>
          <w:tcPr>
            <w:tcW w:w="3960" w:type="dxa"/>
          </w:tcPr>
          <w:p w14:paraId="5C17F5A3" w14:textId="77777777" w:rsidR="00F97FE9" w:rsidRDefault="0091019C">
            <w:pPr>
              <w:pStyle w:val="TableText"/>
              <w:spacing w:before="60" w:after="60"/>
            </w:pPr>
            <w:r>
              <w:t>Procedure writers and editors</w:t>
            </w:r>
          </w:p>
        </w:tc>
        <w:tc>
          <w:tcPr>
            <w:tcW w:w="3420" w:type="dxa"/>
          </w:tcPr>
          <w:p w14:paraId="5C17F5A4" w14:textId="77777777" w:rsidR="00F97FE9" w:rsidRDefault="0091019C">
            <w:pPr>
              <w:pStyle w:val="TableText"/>
              <w:spacing w:before="60" w:after="60"/>
            </w:pPr>
            <w:r>
              <w:t>December 10, 2014</w:t>
            </w:r>
          </w:p>
        </w:tc>
      </w:tr>
      <w:tr w:rsidR="00F97FE9" w14:paraId="5C17F5A9" w14:textId="77777777">
        <w:tc>
          <w:tcPr>
            <w:tcW w:w="2340" w:type="dxa"/>
          </w:tcPr>
          <w:p w14:paraId="5C17F5A6" w14:textId="77777777" w:rsidR="00F97FE9" w:rsidRDefault="0091019C">
            <w:pPr>
              <w:pStyle w:val="TableText"/>
              <w:spacing w:before="60" w:after="60"/>
            </w:pPr>
            <w:r>
              <w:t>Frosch and Hartmann</w:t>
            </w:r>
          </w:p>
        </w:tc>
        <w:tc>
          <w:tcPr>
            <w:tcW w:w="3960" w:type="dxa"/>
          </w:tcPr>
          <w:p w14:paraId="5C17F5A7" w14:textId="77777777" w:rsidR="00F97FE9" w:rsidRDefault="0091019C">
            <w:pPr>
              <w:pStyle w:val="TableText"/>
              <w:spacing w:before="60" w:after="60"/>
            </w:pPr>
            <w:r>
              <w:t>Procedure writers and editors</w:t>
            </w:r>
          </w:p>
        </w:tc>
        <w:tc>
          <w:tcPr>
            <w:tcW w:w="3420" w:type="dxa"/>
          </w:tcPr>
          <w:p w14:paraId="5C17F5A8" w14:textId="77777777" w:rsidR="00F97FE9" w:rsidRDefault="0091019C">
            <w:pPr>
              <w:pStyle w:val="TableText"/>
              <w:spacing w:before="60" w:after="60"/>
            </w:pPr>
            <w:r>
              <w:t>February 25, 2015</w:t>
            </w:r>
          </w:p>
        </w:tc>
      </w:tr>
      <w:tr w:rsidR="00F97FE9" w14:paraId="5C17F5AD" w14:textId="77777777">
        <w:tc>
          <w:tcPr>
            <w:tcW w:w="2340" w:type="dxa"/>
          </w:tcPr>
          <w:p w14:paraId="5C17F5AA" w14:textId="77777777" w:rsidR="00F97FE9" w:rsidRDefault="0091019C">
            <w:pPr>
              <w:pStyle w:val="TableText"/>
              <w:spacing w:before="60" w:after="60"/>
            </w:pPr>
            <w:r>
              <w:t>Frosch and Hartmann</w:t>
            </w:r>
          </w:p>
        </w:tc>
        <w:tc>
          <w:tcPr>
            <w:tcW w:w="3960" w:type="dxa"/>
          </w:tcPr>
          <w:p w14:paraId="5C17F5AB" w14:textId="77777777" w:rsidR="00F97FE9" w:rsidRDefault="0091019C">
            <w:pPr>
              <w:pStyle w:val="TableText"/>
              <w:spacing w:before="60" w:after="60"/>
            </w:pPr>
            <w:r>
              <w:t>Procedure writers and editors</w:t>
            </w:r>
          </w:p>
        </w:tc>
        <w:tc>
          <w:tcPr>
            <w:tcW w:w="3420" w:type="dxa"/>
          </w:tcPr>
          <w:p w14:paraId="5C17F5AC" w14:textId="77777777" w:rsidR="00F97FE9" w:rsidRDefault="0091019C">
            <w:pPr>
              <w:pStyle w:val="TableText"/>
              <w:spacing w:before="60" w:after="60"/>
            </w:pPr>
            <w:r>
              <w:t>April 29, 2015</w:t>
            </w:r>
          </w:p>
        </w:tc>
      </w:tr>
      <w:tr w:rsidR="00F97FE9" w14:paraId="5C17F5B1" w14:textId="77777777">
        <w:tc>
          <w:tcPr>
            <w:tcW w:w="2340" w:type="dxa"/>
          </w:tcPr>
          <w:p w14:paraId="5C17F5AE" w14:textId="77777777" w:rsidR="00F97FE9" w:rsidRDefault="0091019C">
            <w:pPr>
              <w:pStyle w:val="TableText"/>
              <w:spacing w:before="60" w:after="60"/>
            </w:pPr>
            <w:r>
              <w:t>Frosch, Hartmann and Gaddy</w:t>
            </w:r>
          </w:p>
        </w:tc>
        <w:tc>
          <w:tcPr>
            <w:tcW w:w="3960" w:type="dxa"/>
          </w:tcPr>
          <w:p w14:paraId="5C17F5AF" w14:textId="77777777" w:rsidR="00F97FE9" w:rsidRDefault="0091019C">
            <w:pPr>
              <w:pStyle w:val="TableText"/>
              <w:spacing w:before="60" w:after="60"/>
            </w:pPr>
            <w:r>
              <w:t>Procedure writers and editors</w:t>
            </w:r>
          </w:p>
        </w:tc>
        <w:tc>
          <w:tcPr>
            <w:tcW w:w="3420" w:type="dxa"/>
          </w:tcPr>
          <w:p w14:paraId="5C17F5B0" w14:textId="77777777" w:rsidR="00F97FE9" w:rsidRDefault="0091019C">
            <w:pPr>
              <w:pStyle w:val="TableText"/>
              <w:spacing w:before="60" w:after="60"/>
            </w:pPr>
            <w:r>
              <w:t>July 13, 2015</w:t>
            </w:r>
          </w:p>
        </w:tc>
      </w:tr>
      <w:tr w:rsidR="00F97FE9" w14:paraId="5C17F5B5" w14:textId="77777777">
        <w:tc>
          <w:tcPr>
            <w:tcW w:w="2340" w:type="dxa"/>
          </w:tcPr>
          <w:p w14:paraId="5C17F5B2" w14:textId="77777777" w:rsidR="00F97FE9" w:rsidRDefault="0091019C">
            <w:pPr>
              <w:pStyle w:val="TableText"/>
              <w:spacing w:before="60" w:after="60"/>
            </w:pPr>
            <w:r>
              <w:t>Hartmann and Gaddy</w:t>
            </w:r>
          </w:p>
        </w:tc>
        <w:tc>
          <w:tcPr>
            <w:tcW w:w="3960" w:type="dxa"/>
          </w:tcPr>
          <w:p w14:paraId="5C17F5B3" w14:textId="77777777" w:rsidR="00F97FE9" w:rsidRDefault="0091019C">
            <w:pPr>
              <w:pStyle w:val="TableText"/>
              <w:spacing w:before="60" w:after="60"/>
            </w:pPr>
            <w:r>
              <w:t>Procedure writers and editors</w:t>
            </w:r>
          </w:p>
        </w:tc>
        <w:tc>
          <w:tcPr>
            <w:tcW w:w="3420" w:type="dxa"/>
          </w:tcPr>
          <w:p w14:paraId="5C17F5B4" w14:textId="77777777" w:rsidR="00F97FE9" w:rsidRDefault="0091019C">
            <w:pPr>
              <w:pStyle w:val="TableText"/>
              <w:spacing w:before="60" w:after="60"/>
            </w:pPr>
            <w:r>
              <w:t>December 22, 2015</w:t>
            </w:r>
          </w:p>
        </w:tc>
      </w:tr>
      <w:tr w:rsidR="00F97FE9" w14:paraId="5C17F5B9" w14:textId="77777777">
        <w:tc>
          <w:tcPr>
            <w:tcW w:w="2340" w:type="dxa"/>
          </w:tcPr>
          <w:p w14:paraId="5C17F5B6" w14:textId="77777777" w:rsidR="00F97FE9" w:rsidRDefault="0091019C">
            <w:pPr>
              <w:pStyle w:val="TableText"/>
              <w:spacing w:before="60" w:after="60"/>
            </w:pPr>
            <w:r>
              <w:t>Hartmann, Gaddy and Frosch</w:t>
            </w:r>
          </w:p>
        </w:tc>
        <w:tc>
          <w:tcPr>
            <w:tcW w:w="3960" w:type="dxa"/>
          </w:tcPr>
          <w:p w14:paraId="5C17F5B7" w14:textId="77777777" w:rsidR="00F97FE9" w:rsidRDefault="0091019C">
            <w:pPr>
              <w:pStyle w:val="TableText"/>
              <w:spacing w:before="60" w:after="60"/>
            </w:pPr>
            <w:r>
              <w:t>Procedure writers and editors</w:t>
            </w:r>
          </w:p>
        </w:tc>
        <w:tc>
          <w:tcPr>
            <w:tcW w:w="3420" w:type="dxa"/>
          </w:tcPr>
          <w:p w14:paraId="5C17F5B8" w14:textId="77777777" w:rsidR="00F97FE9" w:rsidRDefault="0091019C">
            <w:pPr>
              <w:pStyle w:val="TableText"/>
              <w:spacing w:before="60" w:after="60"/>
            </w:pPr>
            <w:r>
              <w:t>February 23, 2016</w:t>
            </w:r>
          </w:p>
        </w:tc>
      </w:tr>
      <w:tr w:rsidR="00F97FE9" w14:paraId="5C17F5BD" w14:textId="77777777">
        <w:tc>
          <w:tcPr>
            <w:tcW w:w="2340" w:type="dxa"/>
          </w:tcPr>
          <w:p w14:paraId="5C17F5BA" w14:textId="77777777" w:rsidR="00F97FE9" w:rsidRDefault="0091019C">
            <w:pPr>
              <w:pStyle w:val="TableText"/>
              <w:spacing w:before="60" w:after="60"/>
            </w:pPr>
            <w:r>
              <w:t>Hartmann, Gaddy and Frosch</w:t>
            </w:r>
          </w:p>
        </w:tc>
        <w:tc>
          <w:tcPr>
            <w:tcW w:w="3960" w:type="dxa"/>
          </w:tcPr>
          <w:p w14:paraId="5C17F5BB" w14:textId="77777777" w:rsidR="00F97FE9" w:rsidRDefault="0091019C">
            <w:pPr>
              <w:pStyle w:val="TableText"/>
              <w:spacing w:before="60" w:after="60"/>
            </w:pPr>
            <w:r>
              <w:t>Procedure writers and editors</w:t>
            </w:r>
          </w:p>
        </w:tc>
        <w:tc>
          <w:tcPr>
            <w:tcW w:w="3420" w:type="dxa"/>
          </w:tcPr>
          <w:p w14:paraId="5C17F5BC" w14:textId="77777777" w:rsidR="00F97FE9" w:rsidRDefault="0091019C">
            <w:pPr>
              <w:pStyle w:val="TableText"/>
              <w:spacing w:before="60" w:after="60"/>
            </w:pPr>
            <w:r>
              <w:t>April 22, 2016</w:t>
            </w:r>
          </w:p>
        </w:tc>
      </w:tr>
      <w:tr w:rsidR="00F97FE9" w14:paraId="5C17F5C1" w14:textId="77777777">
        <w:tc>
          <w:tcPr>
            <w:tcW w:w="2340" w:type="dxa"/>
          </w:tcPr>
          <w:p w14:paraId="5C17F5BE" w14:textId="77777777" w:rsidR="00F97FE9" w:rsidRDefault="0091019C">
            <w:pPr>
              <w:pStyle w:val="TableText"/>
              <w:spacing w:before="60" w:after="60"/>
            </w:pPr>
            <w:r>
              <w:t>Hartmann, Gaddy and Frosch</w:t>
            </w:r>
          </w:p>
        </w:tc>
        <w:tc>
          <w:tcPr>
            <w:tcW w:w="3960" w:type="dxa"/>
          </w:tcPr>
          <w:p w14:paraId="5C17F5BF" w14:textId="77777777" w:rsidR="00F97FE9" w:rsidRDefault="0091019C">
            <w:pPr>
              <w:pStyle w:val="TableText"/>
              <w:spacing w:before="60" w:after="60"/>
            </w:pPr>
            <w:r>
              <w:t>Procedure writers and editors</w:t>
            </w:r>
          </w:p>
        </w:tc>
        <w:tc>
          <w:tcPr>
            <w:tcW w:w="3420" w:type="dxa"/>
          </w:tcPr>
          <w:p w14:paraId="5C17F5C0" w14:textId="77777777" w:rsidR="00F97FE9" w:rsidRDefault="0091019C">
            <w:pPr>
              <w:pStyle w:val="TableText"/>
              <w:spacing w:before="60" w:after="60"/>
            </w:pPr>
            <w:r>
              <w:t>June 24, 2016</w:t>
            </w:r>
          </w:p>
        </w:tc>
      </w:tr>
      <w:tr w:rsidR="00F97FE9" w14:paraId="5C17F5C5" w14:textId="77777777">
        <w:tc>
          <w:tcPr>
            <w:tcW w:w="2340" w:type="dxa"/>
          </w:tcPr>
          <w:p w14:paraId="5C17F5C2" w14:textId="77777777" w:rsidR="00F97FE9" w:rsidRDefault="0091019C">
            <w:pPr>
              <w:pStyle w:val="TableText"/>
              <w:spacing w:before="60" w:after="60"/>
            </w:pPr>
            <w:r>
              <w:t>Hartmann and Gaddy</w:t>
            </w:r>
          </w:p>
        </w:tc>
        <w:tc>
          <w:tcPr>
            <w:tcW w:w="3960" w:type="dxa"/>
          </w:tcPr>
          <w:p w14:paraId="5C17F5C3" w14:textId="77777777" w:rsidR="00F97FE9" w:rsidRDefault="0091019C">
            <w:pPr>
              <w:pStyle w:val="TableText"/>
              <w:spacing w:before="60" w:after="60"/>
            </w:pPr>
            <w:r>
              <w:t>Procedure writers and editors</w:t>
            </w:r>
          </w:p>
        </w:tc>
        <w:tc>
          <w:tcPr>
            <w:tcW w:w="3420" w:type="dxa"/>
          </w:tcPr>
          <w:p w14:paraId="5C17F5C4" w14:textId="77777777" w:rsidR="00F97FE9" w:rsidRDefault="0091019C">
            <w:pPr>
              <w:pStyle w:val="TableText"/>
              <w:spacing w:before="60" w:after="60"/>
            </w:pPr>
            <w:r>
              <w:t>September 26, 2016</w:t>
            </w:r>
          </w:p>
        </w:tc>
      </w:tr>
      <w:tr w:rsidR="00F97FE9" w14:paraId="5C17F5C9" w14:textId="77777777">
        <w:tc>
          <w:tcPr>
            <w:tcW w:w="2340" w:type="dxa"/>
          </w:tcPr>
          <w:p w14:paraId="5C17F5C6" w14:textId="77777777" w:rsidR="00F97FE9" w:rsidRDefault="0091019C">
            <w:pPr>
              <w:pStyle w:val="TableText"/>
              <w:spacing w:before="60" w:after="60"/>
            </w:pPr>
            <w:r>
              <w:t>Hartmann and Gaddy</w:t>
            </w:r>
          </w:p>
        </w:tc>
        <w:tc>
          <w:tcPr>
            <w:tcW w:w="3960" w:type="dxa"/>
          </w:tcPr>
          <w:p w14:paraId="5C17F5C7" w14:textId="77777777" w:rsidR="00F97FE9" w:rsidRDefault="0091019C">
            <w:pPr>
              <w:pStyle w:val="TableText"/>
              <w:spacing w:before="60" w:after="60"/>
            </w:pPr>
            <w:r>
              <w:t>Procedure writers and editors</w:t>
            </w:r>
          </w:p>
        </w:tc>
        <w:tc>
          <w:tcPr>
            <w:tcW w:w="3420" w:type="dxa"/>
          </w:tcPr>
          <w:p w14:paraId="5C17F5C8" w14:textId="77777777" w:rsidR="00F97FE9" w:rsidRDefault="0091019C">
            <w:pPr>
              <w:pStyle w:val="TableText"/>
              <w:spacing w:before="60" w:after="60"/>
            </w:pPr>
            <w:r>
              <w:t>October 31, 2016</w:t>
            </w:r>
          </w:p>
        </w:tc>
      </w:tr>
      <w:tr w:rsidR="00F97FE9" w14:paraId="5C17F5CD" w14:textId="77777777">
        <w:tc>
          <w:tcPr>
            <w:tcW w:w="2340" w:type="dxa"/>
          </w:tcPr>
          <w:p w14:paraId="5C17F5CA" w14:textId="77777777" w:rsidR="00F97FE9" w:rsidRDefault="0091019C">
            <w:pPr>
              <w:pStyle w:val="TableText"/>
              <w:spacing w:before="60" w:after="60"/>
            </w:pPr>
            <w:r>
              <w:t>Hartmann and Gaddy</w:t>
            </w:r>
          </w:p>
        </w:tc>
        <w:tc>
          <w:tcPr>
            <w:tcW w:w="3960" w:type="dxa"/>
          </w:tcPr>
          <w:p w14:paraId="5C17F5CB" w14:textId="77777777" w:rsidR="00F97FE9" w:rsidRDefault="0091019C">
            <w:pPr>
              <w:pStyle w:val="TableText"/>
              <w:spacing w:before="60" w:after="60"/>
            </w:pPr>
            <w:r>
              <w:t>Procedure writers and editors</w:t>
            </w:r>
          </w:p>
        </w:tc>
        <w:tc>
          <w:tcPr>
            <w:tcW w:w="3420" w:type="dxa"/>
          </w:tcPr>
          <w:p w14:paraId="5C17F5CC" w14:textId="77777777" w:rsidR="00F97FE9" w:rsidRDefault="0091019C">
            <w:pPr>
              <w:pStyle w:val="TableText"/>
              <w:spacing w:before="60" w:after="60"/>
            </w:pPr>
            <w:r>
              <w:t>December 23, 2016</w:t>
            </w:r>
          </w:p>
        </w:tc>
      </w:tr>
      <w:tr w:rsidR="00F97FE9" w14:paraId="5C17F5D1" w14:textId="77777777">
        <w:tc>
          <w:tcPr>
            <w:tcW w:w="2340" w:type="dxa"/>
          </w:tcPr>
          <w:p w14:paraId="5C17F5CE" w14:textId="77777777" w:rsidR="00F97FE9" w:rsidRDefault="0091019C">
            <w:pPr>
              <w:pStyle w:val="TableText"/>
              <w:spacing w:before="60" w:after="60"/>
            </w:pPr>
            <w:r>
              <w:t>Hartmann, Gaddy and Frosch</w:t>
            </w:r>
          </w:p>
        </w:tc>
        <w:tc>
          <w:tcPr>
            <w:tcW w:w="3960" w:type="dxa"/>
          </w:tcPr>
          <w:p w14:paraId="5C17F5CF" w14:textId="77777777" w:rsidR="00F97FE9" w:rsidRDefault="0091019C">
            <w:pPr>
              <w:pStyle w:val="TableText"/>
              <w:spacing w:before="60" w:after="60"/>
            </w:pPr>
            <w:r>
              <w:t>Procedure writers and editors</w:t>
            </w:r>
          </w:p>
        </w:tc>
        <w:tc>
          <w:tcPr>
            <w:tcW w:w="3420" w:type="dxa"/>
          </w:tcPr>
          <w:p w14:paraId="5C17F5D0" w14:textId="77777777" w:rsidR="00F97FE9" w:rsidRDefault="0091019C">
            <w:pPr>
              <w:pStyle w:val="TableText"/>
              <w:spacing w:before="60" w:after="60"/>
            </w:pPr>
            <w:r>
              <w:t>March 27, 2017</w:t>
            </w:r>
          </w:p>
        </w:tc>
      </w:tr>
      <w:tr w:rsidR="00F97FE9" w14:paraId="5C17F5D5" w14:textId="77777777">
        <w:tc>
          <w:tcPr>
            <w:tcW w:w="2340" w:type="dxa"/>
          </w:tcPr>
          <w:p w14:paraId="5C17F5D2" w14:textId="77777777" w:rsidR="00F97FE9" w:rsidRDefault="0091019C">
            <w:pPr>
              <w:pStyle w:val="TableText"/>
              <w:spacing w:before="60" w:after="60"/>
            </w:pPr>
            <w:r>
              <w:t>Hartmann and Gaddy</w:t>
            </w:r>
          </w:p>
        </w:tc>
        <w:tc>
          <w:tcPr>
            <w:tcW w:w="3960" w:type="dxa"/>
          </w:tcPr>
          <w:p w14:paraId="5C17F5D3" w14:textId="77777777" w:rsidR="00F97FE9" w:rsidRDefault="0091019C">
            <w:pPr>
              <w:pStyle w:val="TableText"/>
              <w:spacing w:before="60" w:after="60"/>
            </w:pPr>
            <w:r>
              <w:t>Procedure writers and editors</w:t>
            </w:r>
          </w:p>
        </w:tc>
        <w:tc>
          <w:tcPr>
            <w:tcW w:w="3420" w:type="dxa"/>
          </w:tcPr>
          <w:p w14:paraId="5C17F5D4" w14:textId="77777777" w:rsidR="00F97FE9" w:rsidRDefault="0091019C">
            <w:pPr>
              <w:pStyle w:val="TableText"/>
              <w:spacing w:before="60" w:after="60"/>
            </w:pPr>
            <w:r>
              <w:t>April 5, 2017</w:t>
            </w:r>
          </w:p>
        </w:tc>
      </w:tr>
      <w:tr w:rsidR="00F97FE9" w14:paraId="5C17F5D9" w14:textId="77777777">
        <w:tc>
          <w:tcPr>
            <w:tcW w:w="2340" w:type="dxa"/>
          </w:tcPr>
          <w:p w14:paraId="5C17F5D6" w14:textId="77777777" w:rsidR="00F97FE9" w:rsidRDefault="0091019C">
            <w:pPr>
              <w:pStyle w:val="TableText"/>
              <w:spacing w:before="60" w:after="60"/>
            </w:pPr>
            <w:r>
              <w:t>Hartmann, Gaddy and Ballew</w:t>
            </w:r>
          </w:p>
        </w:tc>
        <w:tc>
          <w:tcPr>
            <w:tcW w:w="3960" w:type="dxa"/>
          </w:tcPr>
          <w:p w14:paraId="5C17F5D7" w14:textId="77777777" w:rsidR="00F97FE9" w:rsidRDefault="0091019C">
            <w:pPr>
              <w:pStyle w:val="TableText"/>
              <w:spacing w:before="60" w:after="60"/>
            </w:pPr>
            <w:r>
              <w:t>Procedure writers and editors</w:t>
            </w:r>
          </w:p>
        </w:tc>
        <w:tc>
          <w:tcPr>
            <w:tcW w:w="3420" w:type="dxa"/>
          </w:tcPr>
          <w:p w14:paraId="5C17F5D8" w14:textId="77777777" w:rsidR="00F97FE9" w:rsidRDefault="0091019C">
            <w:pPr>
              <w:pStyle w:val="TableText"/>
              <w:spacing w:before="60" w:after="60"/>
            </w:pPr>
            <w:r>
              <w:t>May 26, 2017</w:t>
            </w:r>
          </w:p>
        </w:tc>
      </w:tr>
      <w:tr w:rsidR="00F97FE9" w14:paraId="5C17F5DD" w14:textId="77777777">
        <w:tc>
          <w:tcPr>
            <w:tcW w:w="2340" w:type="dxa"/>
          </w:tcPr>
          <w:p w14:paraId="5C17F5DA" w14:textId="77777777" w:rsidR="00F97FE9" w:rsidRDefault="0091019C">
            <w:pPr>
              <w:pStyle w:val="TableText"/>
              <w:spacing w:before="60" w:after="60"/>
            </w:pPr>
            <w:r>
              <w:t>Hartmann, Gaddy and Ballew</w:t>
            </w:r>
          </w:p>
        </w:tc>
        <w:tc>
          <w:tcPr>
            <w:tcW w:w="3960" w:type="dxa"/>
          </w:tcPr>
          <w:p w14:paraId="5C17F5DB" w14:textId="77777777" w:rsidR="00F97FE9" w:rsidRDefault="0091019C">
            <w:pPr>
              <w:pStyle w:val="TableText"/>
              <w:spacing w:before="60" w:after="60"/>
            </w:pPr>
            <w:r>
              <w:t>Procedure writers and editors</w:t>
            </w:r>
          </w:p>
        </w:tc>
        <w:tc>
          <w:tcPr>
            <w:tcW w:w="3420" w:type="dxa"/>
          </w:tcPr>
          <w:p w14:paraId="5C17F5DC" w14:textId="31B8EDEE" w:rsidR="00F97FE9" w:rsidRDefault="00476273">
            <w:pPr>
              <w:pStyle w:val="TableText"/>
              <w:spacing w:before="60" w:after="60"/>
            </w:pPr>
            <w:r>
              <w:t>September</w:t>
            </w:r>
            <w:r w:rsidR="0091019C">
              <w:t xml:space="preserve"> 27, 2017</w:t>
            </w:r>
          </w:p>
        </w:tc>
      </w:tr>
      <w:tr w:rsidR="00F97FE9" w14:paraId="5C17F5E1" w14:textId="77777777">
        <w:tc>
          <w:tcPr>
            <w:tcW w:w="2340" w:type="dxa"/>
          </w:tcPr>
          <w:p w14:paraId="5C17F5DE" w14:textId="77777777" w:rsidR="00F97FE9" w:rsidRDefault="0091019C">
            <w:pPr>
              <w:pStyle w:val="TableText"/>
              <w:spacing w:before="60" w:after="60"/>
            </w:pPr>
            <w:r>
              <w:t>Hartmann, Gaddy and Ballew</w:t>
            </w:r>
          </w:p>
        </w:tc>
        <w:tc>
          <w:tcPr>
            <w:tcW w:w="3960" w:type="dxa"/>
          </w:tcPr>
          <w:p w14:paraId="5C17F5DF" w14:textId="77777777" w:rsidR="00F97FE9" w:rsidRDefault="0091019C">
            <w:pPr>
              <w:pStyle w:val="TableText"/>
              <w:spacing w:before="60" w:after="60"/>
            </w:pPr>
            <w:r>
              <w:t>Procedure writers and editors</w:t>
            </w:r>
          </w:p>
        </w:tc>
        <w:tc>
          <w:tcPr>
            <w:tcW w:w="3420" w:type="dxa"/>
          </w:tcPr>
          <w:p w14:paraId="5C17F5E0" w14:textId="77777777" w:rsidR="00F97FE9" w:rsidRDefault="0091019C">
            <w:pPr>
              <w:pStyle w:val="TableText"/>
              <w:spacing w:before="60" w:after="60"/>
            </w:pPr>
            <w:r>
              <w:t>October 27, 2017</w:t>
            </w:r>
          </w:p>
        </w:tc>
      </w:tr>
      <w:tr w:rsidR="00F97FE9" w14:paraId="5C17F5E5" w14:textId="77777777">
        <w:tc>
          <w:tcPr>
            <w:tcW w:w="2340" w:type="dxa"/>
          </w:tcPr>
          <w:p w14:paraId="5C17F5E2" w14:textId="77777777" w:rsidR="00F97FE9" w:rsidRDefault="0091019C">
            <w:pPr>
              <w:pStyle w:val="TableText"/>
              <w:spacing w:before="60" w:after="60"/>
            </w:pPr>
            <w:r>
              <w:t>Hartmann, Gaddy and Ballew</w:t>
            </w:r>
          </w:p>
        </w:tc>
        <w:tc>
          <w:tcPr>
            <w:tcW w:w="3960" w:type="dxa"/>
          </w:tcPr>
          <w:p w14:paraId="5C17F5E3" w14:textId="77777777" w:rsidR="00F97FE9" w:rsidRDefault="0091019C">
            <w:pPr>
              <w:pStyle w:val="TableText"/>
              <w:spacing w:before="60" w:after="60"/>
            </w:pPr>
            <w:r>
              <w:t>Procedure writers and editors</w:t>
            </w:r>
          </w:p>
        </w:tc>
        <w:tc>
          <w:tcPr>
            <w:tcW w:w="3420" w:type="dxa"/>
          </w:tcPr>
          <w:p w14:paraId="5C17F5E4" w14:textId="77777777" w:rsidR="00F97FE9" w:rsidRDefault="0091019C">
            <w:pPr>
              <w:pStyle w:val="TableText"/>
              <w:spacing w:before="60" w:after="60"/>
            </w:pPr>
            <w:r>
              <w:t>December 22, 2017</w:t>
            </w:r>
          </w:p>
        </w:tc>
      </w:tr>
    </w:tbl>
    <w:p w14:paraId="5C17F5E6" w14:textId="77777777" w:rsidR="00F97FE9" w:rsidRDefault="0091019C">
      <w:r>
        <w:br w:type="page"/>
      </w: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3960"/>
        <w:gridCol w:w="3420"/>
      </w:tblGrid>
      <w:tr w:rsidR="00F97FE9" w14:paraId="5C17F5EB" w14:textId="77777777">
        <w:tc>
          <w:tcPr>
            <w:tcW w:w="2340" w:type="dxa"/>
          </w:tcPr>
          <w:p w14:paraId="5C17F5E7" w14:textId="77777777" w:rsidR="00F97FE9" w:rsidRDefault="0091019C">
            <w:pPr>
              <w:pStyle w:val="TableText"/>
              <w:spacing w:before="60" w:after="60"/>
            </w:pPr>
            <w:r>
              <w:t>Hartmann, Gaddy,</w:t>
            </w:r>
          </w:p>
          <w:p w14:paraId="5C17F5E8" w14:textId="77777777" w:rsidR="00F97FE9" w:rsidRDefault="0091019C">
            <w:pPr>
              <w:pStyle w:val="TableText"/>
              <w:spacing w:before="60" w:after="60"/>
            </w:pPr>
            <w:r>
              <w:t>Ballew and Frosch</w:t>
            </w:r>
          </w:p>
        </w:tc>
        <w:tc>
          <w:tcPr>
            <w:tcW w:w="3960" w:type="dxa"/>
          </w:tcPr>
          <w:p w14:paraId="5C17F5E9" w14:textId="77777777" w:rsidR="00F97FE9" w:rsidRDefault="0091019C">
            <w:pPr>
              <w:pStyle w:val="TableText"/>
              <w:spacing w:before="60" w:after="60"/>
            </w:pPr>
            <w:r>
              <w:t>Procedure writers and editors</w:t>
            </w:r>
          </w:p>
        </w:tc>
        <w:tc>
          <w:tcPr>
            <w:tcW w:w="3420" w:type="dxa"/>
          </w:tcPr>
          <w:p w14:paraId="5C17F5EA" w14:textId="77777777" w:rsidR="00F97FE9" w:rsidRDefault="0091019C">
            <w:pPr>
              <w:pStyle w:val="TableText"/>
              <w:spacing w:before="60" w:after="60"/>
            </w:pPr>
            <w:r>
              <w:t>February 22, 2018</w:t>
            </w:r>
          </w:p>
        </w:tc>
      </w:tr>
      <w:tr w:rsidR="00F97FE9" w14:paraId="5C17F5F0" w14:textId="77777777">
        <w:tc>
          <w:tcPr>
            <w:tcW w:w="2340" w:type="dxa"/>
          </w:tcPr>
          <w:p w14:paraId="5C17F5EC" w14:textId="77777777" w:rsidR="00F97FE9" w:rsidRDefault="0091019C">
            <w:pPr>
              <w:pStyle w:val="TableText"/>
              <w:spacing w:before="60" w:after="60"/>
            </w:pPr>
            <w:r>
              <w:t>Hartmann, Gaddy,</w:t>
            </w:r>
          </w:p>
          <w:p w14:paraId="5C17F5ED" w14:textId="77777777" w:rsidR="00F97FE9" w:rsidRDefault="0091019C">
            <w:pPr>
              <w:pStyle w:val="TableText"/>
              <w:spacing w:before="60" w:after="60"/>
            </w:pPr>
            <w:r>
              <w:t>Ballew and Frosch</w:t>
            </w:r>
          </w:p>
        </w:tc>
        <w:tc>
          <w:tcPr>
            <w:tcW w:w="3960" w:type="dxa"/>
          </w:tcPr>
          <w:p w14:paraId="5C17F5EE" w14:textId="77777777" w:rsidR="00F97FE9" w:rsidRDefault="0091019C">
            <w:pPr>
              <w:pStyle w:val="TableText"/>
              <w:spacing w:before="60" w:after="60"/>
            </w:pPr>
            <w:r>
              <w:t>Procedure writers and editors</w:t>
            </w:r>
          </w:p>
        </w:tc>
        <w:tc>
          <w:tcPr>
            <w:tcW w:w="3420" w:type="dxa"/>
          </w:tcPr>
          <w:p w14:paraId="5C17F5EF" w14:textId="77777777" w:rsidR="00F97FE9" w:rsidRDefault="0091019C">
            <w:pPr>
              <w:pStyle w:val="TableText"/>
              <w:spacing w:before="60" w:after="60"/>
            </w:pPr>
            <w:r>
              <w:t>February 22, 2018</w:t>
            </w:r>
          </w:p>
        </w:tc>
      </w:tr>
      <w:tr w:rsidR="00F97FE9" w14:paraId="5C17F5F5" w14:textId="77777777">
        <w:tc>
          <w:tcPr>
            <w:tcW w:w="2340" w:type="dxa"/>
          </w:tcPr>
          <w:p w14:paraId="5C17F5F1" w14:textId="77777777" w:rsidR="00F97FE9" w:rsidRDefault="0091019C">
            <w:pPr>
              <w:pStyle w:val="TableText"/>
              <w:spacing w:before="60" w:after="60"/>
            </w:pPr>
            <w:r>
              <w:t>Hartmann, Gaddy,</w:t>
            </w:r>
          </w:p>
          <w:p w14:paraId="5C17F5F2" w14:textId="77777777" w:rsidR="00F97FE9" w:rsidRDefault="0091019C">
            <w:pPr>
              <w:pStyle w:val="TableText"/>
              <w:spacing w:before="60" w:after="60"/>
            </w:pPr>
            <w:r>
              <w:t>Ballew and Frosch</w:t>
            </w:r>
          </w:p>
        </w:tc>
        <w:tc>
          <w:tcPr>
            <w:tcW w:w="3960" w:type="dxa"/>
          </w:tcPr>
          <w:p w14:paraId="5C17F5F3" w14:textId="77777777" w:rsidR="00F97FE9" w:rsidRDefault="0091019C">
            <w:pPr>
              <w:pStyle w:val="TableText"/>
              <w:spacing w:before="60" w:after="60"/>
            </w:pPr>
            <w:r>
              <w:t>Procedure writers and editors</w:t>
            </w:r>
          </w:p>
        </w:tc>
        <w:tc>
          <w:tcPr>
            <w:tcW w:w="3420" w:type="dxa"/>
          </w:tcPr>
          <w:p w14:paraId="5C17F5F4" w14:textId="77777777" w:rsidR="00F97FE9" w:rsidRDefault="0091019C">
            <w:pPr>
              <w:pStyle w:val="TableText"/>
              <w:spacing w:before="60" w:after="60"/>
            </w:pPr>
            <w:r>
              <w:t>April 27, 2018</w:t>
            </w:r>
          </w:p>
        </w:tc>
      </w:tr>
      <w:tr w:rsidR="00F97FE9" w14:paraId="5C17F5F9" w14:textId="77777777">
        <w:tc>
          <w:tcPr>
            <w:tcW w:w="2340" w:type="dxa"/>
          </w:tcPr>
          <w:p w14:paraId="5C17F5F6" w14:textId="77777777" w:rsidR="00F97FE9" w:rsidRDefault="0091019C">
            <w:pPr>
              <w:pStyle w:val="TableText"/>
              <w:spacing w:before="60" w:after="60"/>
            </w:pPr>
            <w:r>
              <w:t>Hartmann, Gaddy and Ballew</w:t>
            </w:r>
          </w:p>
        </w:tc>
        <w:tc>
          <w:tcPr>
            <w:tcW w:w="3960" w:type="dxa"/>
          </w:tcPr>
          <w:p w14:paraId="5C17F5F7" w14:textId="77777777" w:rsidR="00F97FE9" w:rsidRDefault="0091019C">
            <w:pPr>
              <w:pStyle w:val="TableText"/>
              <w:spacing w:before="60" w:after="60"/>
            </w:pPr>
            <w:r>
              <w:t>Procedure writers and editors</w:t>
            </w:r>
          </w:p>
        </w:tc>
        <w:tc>
          <w:tcPr>
            <w:tcW w:w="3420" w:type="dxa"/>
          </w:tcPr>
          <w:p w14:paraId="5C17F5F8" w14:textId="77777777" w:rsidR="00F97FE9" w:rsidRDefault="0091019C">
            <w:pPr>
              <w:pStyle w:val="TableText"/>
              <w:spacing w:before="60" w:after="60"/>
            </w:pPr>
            <w:r>
              <w:t>May 25, 2018</w:t>
            </w:r>
          </w:p>
        </w:tc>
      </w:tr>
      <w:tr w:rsidR="00F97FE9" w14:paraId="5C17F5FD" w14:textId="77777777">
        <w:tc>
          <w:tcPr>
            <w:tcW w:w="2340" w:type="dxa"/>
          </w:tcPr>
          <w:p w14:paraId="5C17F5FA" w14:textId="77777777" w:rsidR="00F97FE9" w:rsidRDefault="0091019C">
            <w:pPr>
              <w:pStyle w:val="TableText"/>
              <w:spacing w:before="60" w:after="60"/>
            </w:pPr>
            <w:r>
              <w:t>Hartmann, Gaddy and Ballew</w:t>
            </w:r>
          </w:p>
        </w:tc>
        <w:tc>
          <w:tcPr>
            <w:tcW w:w="3960" w:type="dxa"/>
          </w:tcPr>
          <w:p w14:paraId="5C17F5FB" w14:textId="77777777" w:rsidR="00F97FE9" w:rsidRDefault="0091019C">
            <w:pPr>
              <w:pStyle w:val="TableText"/>
              <w:spacing w:before="60" w:after="60"/>
            </w:pPr>
            <w:r>
              <w:t>Procedure writers and editors</w:t>
            </w:r>
          </w:p>
        </w:tc>
        <w:tc>
          <w:tcPr>
            <w:tcW w:w="3420" w:type="dxa"/>
          </w:tcPr>
          <w:p w14:paraId="5C17F5FC" w14:textId="47349224" w:rsidR="00F97FE9" w:rsidRDefault="0045164D">
            <w:pPr>
              <w:pStyle w:val="TableText"/>
              <w:spacing w:before="60" w:after="60"/>
            </w:pPr>
            <w:r>
              <w:t>August 24, 2018</w:t>
            </w:r>
          </w:p>
        </w:tc>
      </w:tr>
      <w:tr w:rsidR="00316F07" w14:paraId="53FE7829" w14:textId="77777777">
        <w:tc>
          <w:tcPr>
            <w:tcW w:w="2340" w:type="dxa"/>
          </w:tcPr>
          <w:p w14:paraId="7FD0E3B9" w14:textId="1DD88919" w:rsidR="00316F07" w:rsidRDefault="00316F07">
            <w:pPr>
              <w:pStyle w:val="TableText"/>
              <w:spacing w:before="60" w:after="60"/>
            </w:pPr>
            <w:r>
              <w:t>Hartmann, Gaddy and Ballew</w:t>
            </w:r>
          </w:p>
        </w:tc>
        <w:tc>
          <w:tcPr>
            <w:tcW w:w="3960" w:type="dxa"/>
          </w:tcPr>
          <w:p w14:paraId="0BBD26BF" w14:textId="119942A4" w:rsidR="00316F07" w:rsidRDefault="00316F07">
            <w:pPr>
              <w:pStyle w:val="TableText"/>
              <w:spacing w:before="60" w:after="60"/>
            </w:pPr>
            <w:r>
              <w:t>Procedure writers and editors</w:t>
            </w:r>
          </w:p>
        </w:tc>
        <w:tc>
          <w:tcPr>
            <w:tcW w:w="3420" w:type="dxa"/>
          </w:tcPr>
          <w:p w14:paraId="72842EA6" w14:textId="3F9E3E0F" w:rsidR="00316F07" w:rsidRDefault="00316F07">
            <w:pPr>
              <w:pStyle w:val="TableText"/>
              <w:spacing w:before="60" w:after="60"/>
            </w:pPr>
            <w:r>
              <w:t>September 26, 2018</w:t>
            </w:r>
          </w:p>
        </w:tc>
      </w:tr>
      <w:tr w:rsidR="008D5965" w14:paraId="2527EE7E" w14:textId="77777777">
        <w:tc>
          <w:tcPr>
            <w:tcW w:w="2340" w:type="dxa"/>
          </w:tcPr>
          <w:p w14:paraId="0E55C209" w14:textId="65F0A860" w:rsidR="008D5965" w:rsidRDefault="008D5965">
            <w:pPr>
              <w:pStyle w:val="TableText"/>
              <w:spacing w:before="60" w:after="60"/>
            </w:pPr>
            <w:r>
              <w:t>Hartmann, Gaddy and Ballew</w:t>
            </w:r>
          </w:p>
        </w:tc>
        <w:tc>
          <w:tcPr>
            <w:tcW w:w="3960" w:type="dxa"/>
          </w:tcPr>
          <w:p w14:paraId="0B017CB5" w14:textId="58B2455A" w:rsidR="008D5965" w:rsidRDefault="008D5965">
            <w:pPr>
              <w:pStyle w:val="TableText"/>
              <w:spacing w:before="60" w:after="60"/>
            </w:pPr>
            <w:r>
              <w:t>Procedure writers and editors</w:t>
            </w:r>
          </w:p>
        </w:tc>
        <w:tc>
          <w:tcPr>
            <w:tcW w:w="3420" w:type="dxa"/>
          </w:tcPr>
          <w:p w14:paraId="5319F063" w14:textId="62D39259" w:rsidR="008D5965" w:rsidRDefault="00E300C1">
            <w:pPr>
              <w:pStyle w:val="TableText"/>
              <w:spacing w:before="60" w:after="60"/>
            </w:pPr>
            <w:r>
              <w:t>October</w:t>
            </w:r>
            <w:r w:rsidR="008D5965">
              <w:t xml:space="preserve"> 29, 2018</w:t>
            </w:r>
          </w:p>
        </w:tc>
      </w:tr>
      <w:tr w:rsidR="00D25ACC" w14:paraId="1A9F4559" w14:textId="77777777">
        <w:tc>
          <w:tcPr>
            <w:tcW w:w="2340" w:type="dxa"/>
          </w:tcPr>
          <w:p w14:paraId="01063DD2" w14:textId="7DE33116" w:rsidR="00D25ACC" w:rsidRDefault="00D25ACC" w:rsidP="00D25ACC">
            <w:pPr>
              <w:pStyle w:val="TableText"/>
              <w:spacing w:before="60" w:after="60"/>
            </w:pPr>
            <w:r>
              <w:t>Hartmann, Gaddy and Ballew</w:t>
            </w:r>
          </w:p>
        </w:tc>
        <w:tc>
          <w:tcPr>
            <w:tcW w:w="3960" w:type="dxa"/>
          </w:tcPr>
          <w:p w14:paraId="677E422E" w14:textId="785F93B0" w:rsidR="00D25ACC" w:rsidRDefault="00D25ACC" w:rsidP="00D25ACC">
            <w:pPr>
              <w:pStyle w:val="TableText"/>
              <w:spacing w:before="60" w:after="60"/>
            </w:pPr>
            <w:r>
              <w:t>Procedure writers and editors</w:t>
            </w:r>
          </w:p>
        </w:tc>
        <w:tc>
          <w:tcPr>
            <w:tcW w:w="3420" w:type="dxa"/>
          </w:tcPr>
          <w:p w14:paraId="71BDD4F2" w14:textId="6219111D" w:rsidR="00D25ACC" w:rsidRDefault="00D25ACC" w:rsidP="00D25ACC">
            <w:pPr>
              <w:pStyle w:val="TableText"/>
              <w:spacing w:before="60" w:after="60"/>
            </w:pPr>
            <w:r>
              <w:t>December 21, 2018</w:t>
            </w:r>
          </w:p>
        </w:tc>
      </w:tr>
      <w:tr w:rsidR="004D0F78" w14:paraId="6E1734E0" w14:textId="77777777">
        <w:tc>
          <w:tcPr>
            <w:tcW w:w="2340" w:type="dxa"/>
          </w:tcPr>
          <w:p w14:paraId="6BD5A79B" w14:textId="60F0227D" w:rsidR="004D0F78" w:rsidRDefault="004D0F78" w:rsidP="00D25ACC">
            <w:pPr>
              <w:pStyle w:val="TableText"/>
              <w:spacing w:before="60" w:after="60"/>
            </w:pPr>
            <w:r>
              <w:t>Hartmann, Gaddy and Ballew</w:t>
            </w:r>
          </w:p>
        </w:tc>
        <w:tc>
          <w:tcPr>
            <w:tcW w:w="3960" w:type="dxa"/>
          </w:tcPr>
          <w:p w14:paraId="7E8BC3CA" w14:textId="0DA35281" w:rsidR="004D0F78" w:rsidRDefault="004D0F78" w:rsidP="00D25ACC">
            <w:pPr>
              <w:pStyle w:val="TableText"/>
              <w:spacing w:before="60" w:after="60"/>
            </w:pPr>
            <w:r>
              <w:t>Procedure writers and editors</w:t>
            </w:r>
          </w:p>
        </w:tc>
        <w:tc>
          <w:tcPr>
            <w:tcW w:w="3420" w:type="dxa"/>
          </w:tcPr>
          <w:p w14:paraId="52E31E88" w14:textId="49A12EF5" w:rsidR="004D0F78" w:rsidRDefault="004D0F78" w:rsidP="00D25ACC">
            <w:pPr>
              <w:pStyle w:val="TableText"/>
              <w:spacing w:before="60" w:after="60"/>
            </w:pPr>
            <w:r>
              <w:t>January 25, 2019</w:t>
            </w:r>
          </w:p>
        </w:tc>
      </w:tr>
      <w:tr w:rsidR="00282A14" w14:paraId="2AA5FD6A" w14:textId="77777777">
        <w:tc>
          <w:tcPr>
            <w:tcW w:w="2340" w:type="dxa"/>
          </w:tcPr>
          <w:p w14:paraId="49D6F64E" w14:textId="008A3A87" w:rsidR="00282A14" w:rsidRDefault="00282A14" w:rsidP="00D25ACC">
            <w:pPr>
              <w:pStyle w:val="TableText"/>
              <w:spacing w:before="60" w:after="60"/>
            </w:pPr>
            <w:r>
              <w:t>Hartmann, Gaddy, Luker and Frosch</w:t>
            </w:r>
          </w:p>
        </w:tc>
        <w:tc>
          <w:tcPr>
            <w:tcW w:w="3960" w:type="dxa"/>
          </w:tcPr>
          <w:p w14:paraId="56B3EC25" w14:textId="60FE0216" w:rsidR="00282A14" w:rsidRDefault="00282A14" w:rsidP="00D25ACC">
            <w:pPr>
              <w:pStyle w:val="TableText"/>
              <w:spacing w:before="60" w:after="60"/>
            </w:pPr>
            <w:r>
              <w:t>Procedure writers and editors</w:t>
            </w:r>
          </w:p>
        </w:tc>
        <w:tc>
          <w:tcPr>
            <w:tcW w:w="3420" w:type="dxa"/>
          </w:tcPr>
          <w:p w14:paraId="4F77312A" w14:textId="0BA2E7DA" w:rsidR="00282A14" w:rsidRDefault="00282A14" w:rsidP="00D25ACC">
            <w:pPr>
              <w:pStyle w:val="TableText"/>
              <w:spacing w:before="60" w:after="60"/>
            </w:pPr>
            <w:r>
              <w:t>March 25, 2019</w:t>
            </w:r>
          </w:p>
        </w:tc>
      </w:tr>
      <w:tr w:rsidR="0002519D" w14:paraId="05D4800E" w14:textId="77777777">
        <w:tc>
          <w:tcPr>
            <w:tcW w:w="2340" w:type="dxa"/>
          </w:tcPr>
          <w:p w14:paraId="0A8AF435" w14:textId="56E976DE" w:rsidR="0002519D" w:rsidRDefault="00EB0552" w:rsidP="00D25ACC">
            <w:pPr>
              <w:pStyle w:val="TableText"/>
              <w:spacing w:before="60" w:after="60"/>
            </w:pPr>
            <w:r>
              <w:t xml:space="preserve">Hartmann, </w:t>
            </w:r>
            <w:r w:rsidR="002E0F64">
              <w:t>Gaddy</w:t>
            </w:r>
            <w:r>
              <w:t xml:space="preserve"> and Pence</w:t>
            </w:r>
          </w:p>
        </w:tc>
        <w:tc>
          <w:tcPr>
            <w:tcW w:w="3960" w:type="dxa"/>
          </w:tcPr>
          <w:p w14:paraId="0FC73B78" w14:textId="7BF70E38" w:rsidR="0002519D" w:rsidRDefault="002E0F64" w:rsidP="00D25ACC">
            <w:pPr>
              <w:pStyle w:val="TableText"/>
              <w:spacing w:before="60" w:after="60"/>
            </w:pPr>
            <w:r>
              <w:t>Procedure writers and editors</w:t>
            </w:r>
          </w:p>
        </w:tc>
        <w:tc>
          <w:tcPr>
            <w:tcW w:w="3420" w:type="dxa"/>
          </w:tcPr>
          <w:p w14:paraId="6941367E" w14:textId="1C0BCC3D" w:rsidR="0002519D" w:rsidRDefault="00EB0552" w:rsidP="00D25ACC">
            <w:pPr>
              <w:pStyle w:val="TableText"/>
              <w:spacing w:before="60" w:after="60"/>
            </w:pPr>
            <w:r>
              <w:t>May 13, 2019</w:t>
            </w:r>
          </w:p>
        </w:tc>
      </w:tr>
      <w:tr w:rsidR="0019518B" w14:paraId="1D29875B" w14:textId="77777777">
        <w:tc>
          <w:tcPr>
            <w:tcW w:w="2340" w:type="dxa"/>
          </w:tcPr>
          <w:p w14:paraId="7090372A" w14:textId="459A3EBB" w:rsidR="0019518B" w:rsidRDefault="0019518B" w:rsidP="0019518B">
            <w:pPr>
              <w:pStyle w:val="TableText"/>
              <w:spacing w:before="60" w:after="60"/>
            </w:pPr>
            <w:r>
              <w:t>Hartmann, Gaddy and Pence</w:t>
            </w:r>
          </w:p>
        </w:tc>
        <w:tc>
          <w:tcPr>
            <w:tcW w:w="3960" w:type="dxa"/>
          </w:tcPr>
          <w:p w14:paraId="67A131ED" w14:textId="61771A39" w:rsidR="0019518B" w:rsidRDefault="0019518B" w:rsidP="0019518B">
            <w:pPr>
              <w:pStyle w:val="TableText"/>
              <w:spacing w:before="60" w:after="60"/>
            </w:pPr>
            <w:r>
              <w:t>Procedure writers and editors</w:t>
            </w:r>
          </w:p>
        </w:tc>
        <w:tc>
          <w:tcPr>
            <w:tcW w:w="3420" w:type="dxa"/>
          </w:tcPr>
          <w:p w14:paraId="2E05520D" w14:textId="7C38CE6F" w:rsidR="0019518B" w:rsidRDefault="0019518B" w:rsidP="0019518B">
            <w:pPr>
              <w:pStyle w:val="TableText"/>
              <w:spacing w:before="60" w:after="60"/>
            </w:pPr>
            <w:r>
              <w:t>May 28, 2019</w:t>
            </w:r>
          </w:p>
        </w:tc>
      </w:tr>
      <w:tr w:rsidR="00336AE2" w14:paraId="309F3BD2" w14:textId="77777777">
        <w:tc>
          <w:tcPr>
            <w:tcW w:w="2340" w:type="dxa"/>
          </w:tcPr>
          <w:p w14:paraId="2A60B7F2" w14:textId="3A2CC320" w:rsidR="00336AE2" w:rsidRDefault="00336AE2" w:rsidP="0019518B">
            <w:pPr>
              <w:pStyle w:val="TableText"/>
              <w:spacing w:before="60" w:after="60"/>
            </w:pPr>
            <w:r>
              <w:t>Hartmann, Gaddy and Pence</w:t>
            </w:r>
          </w:p>
        </w:tc>
        <w:tc>
          <w:tcPr>
            <w:tcW w:w="3960" w:type="dxa"/>
          </w:tcPr>
          <w:p w14:paraId="5B7D7FCD" w14:textId="01682399" w:rsidR="00336AE2" w:rsidRDefault="00336AE2" w:rsidP="0019518B">
            <w:pPr>
              <w:pStyle w:val="TableText"/>
              <w:spacing w:before="60" w:after="60"/>
            </w:pPr>
            <w:r>
              <w:t>Procedure writers and editors</w:t>
            </w:r>
          </w:p>
        </w:tc>
        <w:tc>
          <w:tcPr>
            <w:tcW w:w="3420" w:type="dxa"/>
          </w:tcPr>
          <w:p w14:paraId="789CC0D9" w14:textId="132A62C7" w:rsidR="00336AE2" w:rsidRDefault="00336AE2" w:rsidP="0019518B">
            <w:pPr>
              <w:pStyle w:val="TableText"/>
              <w:spacing w:before="60" w:after="60"/>
            </w:pPr>
            <w:r>
              <w:t>July 29, 2019</w:t>
            </w:r>
          </w:p>
        </w:tc>
      </w:tr>
      <w:tr w:rsidR="00187580" w14:paraId="04108194" w14:textId="77777777">
        <w:tc>
          <w:tcPr>
            <w:tcW w:w="2340" w:type="dxa"/>
          </w:tcPr>
          <w:p w14:paraId="7757CA0B" w14:textId="5F6E28C0" w:rsidR="00187580" w:rsidRDefault="001C450B" w:rsidP="0019518B">
            <w:pPr>
              <w:pStyle w:val="TableText"/>
              <w:spacing w:before="60" w:after="60"/>
            </w:pPr>
            <w:r>
              <w:t>Hartmann, Gaddy</w:t>
            </w:r>
            <w:r w:rsidR="00711D01">
              <w:t>, Cyphers</w:t>
            </w:r>
            <w:r>
              <w:t xml:space="preserve"> and Frosch</w:t>
            </w:r>
          </w:p>
        </w:tc>
        <w:tc>
          <w:tcPr>
            <w:tcW w:w="3960" w:type="dxa"/>
          </w:tcPr>
          <w:p w14:paraId="7DEEFC0E" w14:textId="711873CE" w:rsidR="00187580" w:rsidRDefault="00B90C69" w:rsidP="0019518B">
            <w:pPr>
              <w:pStyle w:val="TableText"/>
              <w:spacing w:before="60" w:after="60"/>
            </w:pPr>
            <w:r>
              <w:t>Procedure writers and editors</w:t>
            </w:r>
          </w:p>
        </w:tc>
        <w:tc>
          <w:tcPr>
            <w:tcW w:w="3420" w:type="dxa"/>
          </w:tcPr>
          <w:p w14:paraId="5448B339" w14:textId="28D63EB8" w:rsidR="00187580" w:rsidRDefault="00745EF1" w:rsidP="0019518B">
            <w:pPr>
              <w:pStyle w:val="TableText"/>
              <w:spacing w:before="60" w:after="60"/>
            </w:pPr>
            <w:r>
              <w:t>October 29</w:t>
            </w:r>
            <w:r w:rsidR="00B90C69">
              <w:t>, 2019</w:t>
            </w:r>
          </w:p>
        </w:tc>
      </w:tr>
      <w:tr w:rsidR="00344304" w14:paraId="3758D3FF" w14:textId="77777777">
        <w:tc>
          <w:tcPr>
            <w:tcW w:w="2340" w:type="dxa"/>
          </w:tcPr>
          <w:p w14:paraId="3DCE3A4C" w14:textId="20F518D0" w:rsidR="00344304" w:rsidRDefault="00344304" w:rsidP="0019518B">
            <w:pPr>
              <w:pStyle w:val="TableText"/>
              <w:spacing w:before="60" w:after="60"/>
            </w:pPr>
            <w:r>
              <w:t>Hartmann, Gaddy and Cyphers</w:t>
            </w:r>
          </w:p>
        </w:tc>
        <w:tc>
          <w:tcPr>
            <w:tcW w:w="3960" w:type="dxa"/>
          </w:tcPr>
          <w:p w14:paraId="2B9F519F" w14:textId="7CB47A04" w:rsidR="00344304" w:rsidRDefault="00344304" w:rsidP="0019518B">
            <w:pPr>
              <w:pStyle w:val="TableText"/>
              <w:spacing w:before="60" w:after="60"/>
            </w:pPr>
            <w:r>
              <w:t>Procedure writers and editors</w:t>
            </w:r>
          </w:p>
        </w:tc>
        <w:tc>
          <w:tcPr>
            <w:tcW w:w="3420" w:type="dxa"/>
          </w:tcPr>
          <w:p w14:paraId="1A0B1CB4" w14:textId="32B9D999" w:rsidR="00344304" w:rsidRDefault="00344304" w:rsidP="0019518B">
            <w:pPr>
              <w:pStyle w:val="TableText"/>
              <w:spacing w:before="60" w:after="60"/>
            </w:pPr>
            <w:r>
              <w:t>December 20, 2019</w:t>
            </w:r>
          </w:p>
        </w:tc>
      </w:tr>
      <w:tr w:rsidR="007D43DD" w14:paraId="71996EEF" w14:textId="77777777">
        <w:tc>
          <w:tcPr>
            <w:tcW w:w="2340" w:type="dxa"/>
          </w:tcPr>
          <w:p w14:paraId="2DE20D48" w14:textId="315DBE4C" w:rsidR="007D43DD" w:rsidRDefault="007D43DD" w:rsidP="0019518B">
            <w:pPr>
              <w:pStyle w:val="TableText"/>
              <w:spacing w:before="60" w:after="60"/>
            </w:pPr>
            <w:r>
              <w:t>Hartmann, Gaddy, Cyphers and Frosch</w:t>
            </w:r>
          </w:p>
        </w:tc>
        <w:tc>
          <w:tcPr>
            <w:tcW w:w="3960" w:type="dxa"/>
          </w:tcPr>
          <w:p w14:paraId="542443BE" w14:textId="6484A248" w:rsidR="007D43DD" w:rsidRDefault="007D43DD" w:rsidP="0019518B">
            <w:pPr>
              <w:pStyle w:val="TableText"/>
              <w:spacing w:before="60" w:after="60"/>
            </w:pPr>
            <w:r>
              <w:t>Procedure writers and editors</w:t>
            </w:r>
          </w:p>
        </w:tc>
        <w:tc>
          <w:tcPr>
            <w:tcW w:w="3420" w:type="dxa"/>
          </w:tcPr>
          <w:p w14:paraId="0E47BFE5" w14:textId="4F52A03D" w:rsidR="007D43DD" w:rsidRDefault="007D43DD" w:rsidP="0019518B">
            <w:pPr>
              <w:pStyle w:val="TableText"/>
              <w:spacing w:before="60" w:after="60"/>
            </w:pPr>
            <w:r>
              <w:t>June 25, 2020</w:t>
            </w:r>
          </w:p>
        </w:tc>
      </w:tr>
      <w:tr w:rsidR="00B22DC2" w14:paraId="6D2D9181" w14:textId="77777777">
        <w:tc>
          <w:tcPr>
            <w:tcW w:w="2340" w:type="dxa"/>
          </w:tcPr>
          <w:p w14:paraId="72C0C593" w14:textId="5EB1E8B5" w:rsidR="00B22DC2" w:rsidRDefault="00B22DC2" w:rsidP="0019518B">
            <w:pPr>
              <w:pStyle w:val="TableText"/>
              <w:spacing w:before="60" w:after="60"/>
            </w:pPr>
            <w:r>
              <w:t>Hartmann, Gaddy and Cyphers</w:t>
            </w:r>
          </w:p>
        </w:tc>
        <w:tc>
          <w:tcPr>
            <w:tcW w:w="3960" w:type="dxa"/>
          </w:tcPr>
          <w:p w14:paraId="68689B4D" w14:textId="03961444" w:rsidR="00B22DC2" w:rsidRDefault="00B22DC2" w:rsidP="0019518B">
            <w:pPr>
              <w:pStyle w:val="TableText"/>
              <w:spacing w:before="60" w:after="60"/>
            </w:pPr>
            <w:r>
              <w:t>Procedure writers and editors</w:t>
            </w:r>
          </w:p>
        </w:tc>
        <w:tc>
          <w:tcPr>
            <w:tcW w:w="3420" w:type="dxa"/>
          </w:tcPr>
          <w:p w14:paraId="101ABF67" w14:textId="58A9D05D" w:rsidR="00B22DC2" w:rsidRDefault="00A05531" w:rsidP="0019518B">
            <w:pPr>
              <w:pStyle w:val="TableText"/>
              <w:spacing w:before="60" w:after="60"/>
            </w:pPr>
            <w:r>
              <w:t>September 23, 2020</w:t>
            </w:r>
          </w:p>
        </w:tc>
      </w:tr>
      <w:tr w:rsidR="000E2959" w14:paraId="2ADB3156" w14:textId="77777777">
        <w:tc>
          <w:tcPr>
            <w:tcW w:w="2340" w:type="dxa"/>
          </w:tcPr>
          <w:p w14:paraId="093477E0" w14:textId="41DDE14B" w:rsidR="000E2959" w:rsidRDefault="000E2959" w:rsidP="0019518B">
            <w:pPr>
              <w:pStyle w:val="TableText"/>
              <w:spacing w:before="60" w:after="60"/>
            </w:pPr>
            <w:r>
              <w:t>Hartmann, Gaddy and Cyphers</w:t>
            </w:r>
          </w:p>
        </w:tc>
        <w:tc>
          <w:tcPr>
            <w:tcW w:w="3960" w:type="dxa"/>
          </w:tcPr>
          <w:p w14:paraId="3CE77E47" w14:textId="59E76C49" w:rsidR="000E2959" w:rsidRDefault="000E2959" w:rsidP="0019518B">
            <w:pPr>
              <w:pStyle w:val="TableText"/>
              <w:spacing w:before="60" w:after="60"/>
            </w:pPr>
            <w:r>
              <w:t>Procedure writers and editors</w:t>
            </w:r>
          </w:p>
        </w:tc>
        <w:tc>
          <w:tcPr>
            <w:tcW w:w="3420" w:type="dxa"/>
          </w:tcPr>
          <w:p w14:paraId="17E44296" w14:textId="3C32E331" w:rsidR="000E2959" w:rsidRDefault="00CD369E" w:rsidP="0019518B">
            <w:pPr>
              <w:pStyle w:val="TableText"/>
              <w:spacing w:before="60" w:after="60"/>
            </w:pPr>
            <w:r>
              <w:t>October 26, 2020</w:t>
            </w:r>
          </w:p>
        </w:tc>
      </w:tr>
    </w:tbl>
    <w:p w14:paraId="4210A30B" w14:textId="77777777" w:rsidR="001A0020" w:rsidRDefault="001A0020">
      <w:r>
        <w:br w:type="page"/>
      </w:r>
    </w:p>
    <w:tbl>
      <w:tblPr>
        <w:tblW w:w="97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3960"/>
        <w:gridCol w:w="3420"/>
      </w:tblGrid>
      <w:tr w:rsidR="001A0020" w14:paraId="5D37DB03" w14:textId="77777777">
        <w:tc>
          <w:tcPr>
            <w:tcW w:w="2340" w:type="dxa"/>
          </w:tcPr>
          <w:p w14:paraId="5D5A640F" w14:textId="70E9528B" w:rsidR="001A0020" w:rsidRDefault="001A0020" w:rsidP="0019518B">
            <w:pPr>
              <w:pStyle w:val="TableText"/>
              <w:spacing w:before="60" w:after="60"/>
            </w:pPr>
            <w:r>
              <w:t>Hartmann, Gaddy, Cyphers and Sheets</w:t>
            </w:r>
          </w:p>
        </w:tc>
        <w:tc>
          <w:tcPr>
            <w:tcW w:w="3960" w:type="dxa"/>
          </w:tcPr>
          <w:p w14:paraId="6FBD7D05" w14:textId="36A4F21F" w:rsidR="001A0020" w:rsidRDefault="001A0020" w:rsidP="0019518B">
            <w:pPr>
              <w:pStyle w:val="TableText"/>
              <w:spacing w:before="60" w:after="60"/>
            </w:pPr>
            <w:r>
              <w:t>Procedure writers and editors</w:t>
            </w:r>
          </w:p>
        </w:tc>
        <w:tc>
          <w:tcPr>
            <w:tcW w:w="3420" w:type="dxa"/>
          </w:tcPr>
          <w:p w14:paraId="53722665" w14:textId="7DAE12BD" w:rsidR="001A0020" w:rsidRDefault="0033441F" w:rsidP="0019518B">
            <w:pPr>
              <w:pStyle w:val="TableText"/>
              <w:spacing w:before="60" w:after="60"/>
            </w:pPr>
            <w:r>
              <w:t>December 23, 2020</w:t>
            </w:r>
          </w:p>
        </w:tc>
      </w:tr>
      <w:tr w:rsidR="003F6524" w14:paraId="158EA830" w14:textId="77777777">
        <w:tc>
          <w:tcPr>
            <w:tcW w:w="2340" w:type="dxa"/>
          </w:tcPr>
          <w:p w14:paraId="5C7C7F97" w14:textId="7FCEAD4B" w:rsidR="003F6524" w:rsidRDefault="00052781" w:rsidP="002C2AD8">
            <w:pPr>
              <w:pStyle w:val="TableText"/>
              <w:spacing w:before="60" w:after="60"/>
            </w:pPr>
            <w:r>
              <w:t>Hartmann, Gaddy, Cyphers</w:t>
            </w:r>
            <w:r w:rsidR="002C2AD8">
              <w:t>, Frosch</w:t>
            </w:r>
            <w:r>
              <w:t xml:space="preserve"> and Sheets</w:t>
            </w:r>
          </w:p>
        </w:tc>
        <w:tc>
          <w:tcPr>
            <w:tcW w:w="3960" w:type="dxa"/>
          </w:tcPr>
          <w:p w14:paraId="2F37A6E9" w14:textId="10DDF465" w:rsidR="003F6524" w:rsidRDefault="003F6524" w:rsidP="0019518B">
            <w:pPr>
              <w:pStyle w:val="TableText"/>
              <w:spacing w:before="60" w:after="60"/>
            </w:pPr>
            <w:r>
              <w:t>Procedure writers and editors</w:t>
            </w:r>
          </w:p>
        </w:tc>
        <w:tc>
          <w:tcPr>
            <w:tcW w:w="3420" w:type="dxa"/>
          </w:tcPr>
          <w:p w14:paraId="050B176F" w14:textId="62F81B39" w:rsidR="003F6524" w:rsidRDefault="00052781" w:rsidP="0019518B">
            <w:pPr>
              <w:pStyle w:val="TableText"/>
              <w:spacing w:before="60" w:after="60"/>
            </w:pPr>
            <w:r>
              <w:t>March 26, 2021</w:t>
            </w:r>
          </w:p>
        </w:tc>
      </w:tr>
      <w:tr w:rsidR="002F613D" w14:paraId="73E27B9E" w14:textId="77777777">
        <w:tc>
          <w:tcPr>
            <w:tcW w:w="2340" w:type="dxa"/>
          </w:tcPr>
          <w:p w14:paraId="58923D1D" w14:textId="5542DE41" w:rsidR="002F613D" w:rsidRDefault="002F613D" w:rsidP="002C2AD8">
            <w:pPr>
              <w:pStyle w:val="TableText"/>
              <w:spacing w:before="60" w:after="60"/>
            </w:pPr>
            <w:r>
              <w:t>Hartmann, Gaddy, Cyphers and Sheets</w:t>
            </w:r>
          </w:p>
        </w:tc>
        <w:tc>
          <w:tcPr>
            <w:tcW w:w="3960" w:type="dxa"/>
          </w:tcPr>
          <w:p w14:paraId="7D3F59CC" w14:textId="3679AD75" w:rsidR="002F613D" w:rsidRDefault="002F613D" w:rsidP="0019518B">
            <w:pPr>
              <w:pStyle w:val="TableText"/>
              <w:spacing w:before="60" w:after="60"/>
            </w:pPr>
            <w:r>
              <w:t>Procedure writers and editors</w:t>
            </w:r>
          </w:p>
        </w:tc>
        <w:tc>
          <w:tcPr>
            <w:tcW w:w="3420" w:type="dxa"/>
          </w:tcPr>
          <w:p w14:paraId="0264E644" w14:textId="750020D1" w:rsidR="002F613D" w:rsidRDefault="002F613D" w:rsidP="0019518B">
            <w:pPr>
              <w:pStyle w:val="TableText"/>
              <w:spacing w:before="60" w:after="60"/>
            </w:pPr>
            <w:r>
              <w:t>April 29, 2021</w:t>
            </w:r>
          </w:p>
        </w:tc>
      </w:tr>
      <w:tr w:rsidR="00185B61" w14:paraId="40B69151" w14:textId="77777777">
        <w:tc>
          <w:tcPr>
            <w:tcW w:w="2340" w:type="dxa"/>
          </w:tcPr>
          <w:p w14:paraId="39D8C056" w14:textId="349700DE" w:rsidR="00185B61" w:rsidRDefault="00185B61" w:rsidP="002C2AD8">
            <w:pPr>
              <w:pStyle w:val="TableText"/>
              <w:spacing w:before="60" w:after="60"/>
            </w:pPr>
            <w:r>
              <w:t>Hartmann, Gaddy, Cyphers and Sheets</w:t>
            </w:r>
          </w:p>
        </w:tc>
        <w:tc>
          <w:tcPr>
            <w:tcW w:w="3960" w:type="dxa"/>
          </w:tcPr>
          <w:p w14:paraId="4B577FDA" w14:textId="495DC747" w:rsidR="00185B61" w:rsidRDefault="00185B61" w:rsidP="0019518B">
            <w:pPr>
              <w:pStyle w:val="TableText"/>
              <w:spacing w:before="60" w:after="60"/>
            </w:pPr>
            <w:r>
              <w:t>Procedure writers and editors</w:t>
            </w:r>
          </w:p>
        </w:tc>
        <w:tc>
          <w:tcPr>
            <w:tcW w:w="3420" w:type="dxa"/>
          </w:tcPr>
          <w:p w14:paraId="76D0BB83" w14:textId="112BD1D3" w:rsidR="00185B61" w:rsidRDefault="00725C94" w:rsidP="0019518B">
            <w:pPr>
              <w:pStyle w:val="TableText"/>
              <w:spacing w:before="60" w:after="60"/>
            </w:pPr>
            <w:r>
              <w:t>June 28, 2021</w:t>
            </w:r>
          </w:p>
        </w:tc>
      </w:tr>
      <w:tr w:rsidR="003D7BBD" w14:paraId="59EEDD06" w14:textId="77777777">
        <w:tc>
          <w:tcPr>
            <w:tcW w:w="2340" w:type="dxa"/>
          </w:tcPr>
          <w:p w14:paraId="44BCFF09" w14:textId="66E31A63" w:rsidR="003D7BBD" w:rsidRDefault="0085251E" w:rsidP="002C2AD8">
            <w:pPr>
              <w:pStyle w:val="TableText"/>
              <w:spacing w:before="60" w:after="60"/>
            </w:pPr>
            <w:r>
              <w:t>Hartmann, Gaddy, Cyphers and Frosch</w:t>
            </w:r>
          </w:p>
        </w:tc>
        <w:tc>
          <w:tcPr>
            <w:tcW w:w="3960" w:type="dxa"/>
          </w:tcPr>
          <w:p w14:paraId="2190CF24" w14:textId="23906EA1" w:rsidR="003D7BBD" w:rsidRDefault="003D7BBD" w:rsidP="0019518B">
            <w:pPr>
              <w:pStyle w:val="TableText"/>
              <w:spacing w:before="60" w:after="60"/>
            </w:pPr>
            <w:r>
              <w:t>Procedure writers and editors</w:t>
            </w:r>
          </w:p>
        </w:tc>
        <w:tc>
          <w:tcPr>
            <w:tcW w:w="3420" w:type="dxa"/>
          </w:tcPr>
          <w:p w14:paraId="4B676DDF" w14:textId="5D38CBC0" w:rsidR="003D7BBD" w:rsidRDefault="0085251E" w:rsidP="0019518B">
            <w:pPr>
              <w:pStyle w:val="TableText"/>
              <w:spacing w:before="60" w:after="60"/>
            </w:pPr>
            <w:r>
              <w:t>December 17, 2021</w:t>
            </w:r>
          </w:p>
        </w:tc>
      </w:tr>
      <w:tr w:rsidR="00573DF5" w14:paraId="452FEA7D" w14:textId="77777777">
        <w:tc>
          <w:tcPr>
            <w:tcW w:w="2340" w:type="dxa"/>
          </w:tcPr>
          <w:p w14:paraId="30EABB7A" w14:textId="1B62BE2A" w:rsidR="00573DF5" w:rsidRDefault="00EC109E" w:rsidP="002C2AD8">
            <w:pPr>
              <w:pStyle w:val="TableText"/>
              <w:spacing w:before="60" w:after="60"/>
            </w:pPr>
            <w:r>
              <w:t>Hartmann, Gaddy, Cyphers and Frosch</w:t>
            </w:r>
          </w:p>
        </w:tc>
        <w:tc>
          <w:tcPr>
            <w:tcW w:w="3960" w:type="dxa"/>
          </w:tcPr>
          <w:p w14:paraId="38271030" w14:textId="592754B7" w:rsidR="00573DF5" w:rsidRDefault="00573DF5" w:rsidP="0019518B">
            <w:pPr>
              <w:pStyle w:val="TableText"/>
              <w:spacing w:before="60" w:after="60"/>
            </w:pPr>
            <w:r>
              <w:t>Procedure writers and editors</w:t>
            </w:r>
          </w:p>
        </w:tc>
        <w:tc>
          <w:tcPr>
            <w:tcW w:w="3420" w:type="dxa"/>
          </w:tcPr>
          <w:p w14:paraId="4DA4C53F" w14:textId="34C33A96" w:rsidR="00573DF5" w:rsidRDefault="007C42F8" w:rsidP="0019518B">
            <w:pPr>
              <w:pStyle w:val="TableText"/>
              <w:spacing w:before="60" w:after="60"/>
            </w:pPr>
            <w:r>
              <w:t>February 24, 2022</w:t>
            </w:r>
          </w:p>
        </w:tc>
      </w:tr>
      <w:tr w:rsidR="009638D9" w14:paraId="0D767B18" w14:textId="77777777">
        <w:tc>
          <w:tcPr>
            <w:tcW w:w="2340" w:type="dxa"/>
          </w:tcPr>
          <w:p w14:paraId="3C7BB5FC" w14:textId="70E79DBB" w:rsidR="009638D9" w:rsidRDefault="009638D9" w:rsidP="002C2AD8">
            <w:pPr>
              <w:pStyle w:val="TableText"/>
              <w:spacing w:before="60" w:after="60"/>
            </w:pPr>
            <w:r>
              <w:t>Hartmann, Gaddy, Cyphers and Frosch</w:t>
            </w:r>
          </w:p>
        </w:tc>
        <w:tc>
          <w:tcPr>
            <w:tcW w:w="3960" w:type="dxa"/>
          </w:tcPr>
          <w:p w14:paraId="71014A3A" w14:textId="2C6F040E" w:rsidR="009638D9" w:rsidRDefault="009638D9" w:rsidP="0019518B">
            <w:pPr>
              <w:pStyle w:val="TableText"/>
              <w:spacing w:before="60" w:after="60"/>
            </w:pPr>
            <w:r>
              <w:t>Procedure writers and editors</w:t>
            </w:r>
          </w:p>
        </w:tc>
        <w:tc>
          <w:tcPr>
            <w:tcW w:w="3420" w:type="dxa"/>
          </w:tcPr>
          <w:p w14:paraId="5989906D" w14:textId="7F22B359" w:rsidR="009638D9" w:rsidRDefault="009638D9" w:rsidP="0019518B">
            <w:pPr>
              <w:pStyle w:val="TableText"/>
              <w:spacing w:before="60" w:after="60"/>
            </w:pPr>
            <w:r>
              <w:t xml:space="preserve">March </w:t>
            </w:r>
            <w:r w:rsidR="007F01EB">
              <w:t>31</w:t>
            </w:r>
            <w:r>
              <w:t>, 2022</w:t>
            </w:r>
          </w:p>
        </w:tc>
      </w:tr>
      <w:tr w:rsidR="007A685F" w14:paraId="517E8F7F" w14:textId="77777777">
        <w:tc>
          <w:tcPr>
            <w:tcW w:w="2340" w:type="dxa"/>
          </w:tcPr>
          <w:p w14:paraId="758AC0E0" w14:textId="465BB1F1" w:rsidR="007A685F" w:rsidRDefault="007A685F" w:rsidP="002C2AD8">
            <w:pPr>
              <w:pStyle w:val="TableText"/>
              <w:spacing w:before="60" w:after="60"/>
            </w:pPr>
            <w:r>
              <w:t>Hartmann, Gaddy and Cyphers</w:t>
            </w:r>
          </w:p>
        </w:tc>
        <w:tc>
          <w:tcPr>
            <w:tcW w:w="3960" w:type="dxa"/>
          </w:tcPr>
          <w:p w14:paraId="6716351A" w14:textId="01878441" w:rsidR="007A685F" w:rsidRDefault="007A685F" w:rsidP="0019518B">
            <w:pPr>
              <w:pStyle w:val="TableText"/>
              <w:spacing w:before="60" w:after="60"/>
            </w:pPr>
            <w:r>
              <w:t>Procedure writers and editors</w:t>
            </w:r>
          </w:p>
        </w:tc>
        <w:tc>
          <w:tcPr>
            <w:tcW w:w="3420" w:type="dxa"/>
          </w:tcPr>
          <w:p w14:paraId="5A001DA8" w14:textId="4AF74248" w:rsidR="007A685F" w:rsidRDefault="007A685F" w:rsidP="0019518B">
            <w:pPr>
              <w:pStyle w:val="TableText"/>
              <w:spacing w:before="60" w:after="60"/>
            </w:pPr>
            <w:r>
              <w:t>July 26, 2022</w:t>
            </w:r>
          </w:p>
        </w:tc>
      </w:tr>
      <w:tr w:rsidR="002019BD" w14:paraId="2577A22B" w14:textId="77777777">
        <w:tc>
          <w:tcPr>
            <w:tcW w:w="2340" w:type="dxa"/>
          </w:tcPr>
          <w:p w14:paraId="1E520E66" w14:textId="74337307" w:rsidR="002019BD" w:rsidRDefault="002019BD" w:rsidP="002C2AD8">
            <w:pPr>
              <w:pStyle w:val="TableText"/>
              <w:spacing w:before="60" w:after="60"/>
            </w:pPr>
            <w:r>
              <w:t>Hartmann, Gaddy</w:t>
            </w:r>
            <w:r w:rsidR="00F05423">
              <w:t xml:space="preserve">, </w:t>
            </w:r>
            <w:r>
              <w:t xml:space="preserve"> Cyphers</w:t>
            </w:r>
            <w:r w:rsidR="00F05423">
              <w:t xml:space="preserve"> and Frosch</w:t>
            </w:r>
          </w:p>
        </w:tc>
        <w:tc>
          <w:tcPr>
            <w:tcW w:w="3960" w:type="dxa"/>
          </w:tcPr>
          <w:p w14:paraId="4CFF281C" w14:textId="2C4EB474" w:rsidR="002019BD" w:rsidRDefault="002019BD" w:rsidP="0019518B">
            <w:pPr>
              <w:pStyle w:val="TableText"/>
              <w:spacing w:before="60" w:after="60"/>
            </w:pPr>
            <w:r>
              <w:t>Procedure writers and editors</w:t>
            </w:r>
          </w:p>
        </w:tc>
        <w:tc>
          <w:tcPr>
            <w:tcW w:w="3420" w:type="dxa"/>
          </w:tcPr>
          <w:p w14:paraId="73B297D4" w14:textId="7A487559" w:rsidR="002019BD" w:rsidRDefault="002019BD" w:rsidP="0019518B">
            <w:pPr>
              <w:pStyle w:val="TableText"/>
              <w:spacing w:before="60" w:after="60"/>
            </w:pPr>
            <w:r>
              <w:t>December 22, 2022</w:t>
            </w:r>
          </w:p>
        </w:tc>
      </w:tr>
      <w:tr w:rsidR="009A363B" w14:paraId="35CF9A14" w14:textId="77777777">
        <w:tc>
          <w:tcPr>
            <w:tcW w:w="2340" w:type="dxa"/>
          </w:tcPr>
          <w:p w14:paraId="57A34C7B" w14:textId="7F852894" w:rsidR="009A363B" w:rsidRDefault="0087101D" w:rsidP="002C2AD8">
            <w:pPr>
              <w:pStyle w:val="TableText"/>
              <w:spacing w:before="60" w:after="60"/>
            </w:pPr>
            <w:r>
              <w:t>Hartmann, Cyphers and Luker</w:t>
            </w:r>
          </w:p>
        </w:tc>
        <w:tc>
          <w:tcPr>
            <w:tcW w:w="3960" w:type="dxa"/>
          </w:tcPr>
          <w:p w14:paraId="2EB9F23C" w14:textId="04FF9139" w:rsidR="009A363B" w:rsidRDefault="0087101D" w:rsidP="0019518B">
            <w:pPr>
              <w:pStyle w:val="TableText"/>
              <w:spacing w:before="60" w:after="60"/>
            </w:pPr>
            <w:r>
              <w:t>Procedure writers and editors</w:t>
            </w:r>
          </w:p>
        </w:tc>
        <w:tc>
          <w:tcPr>
            <w:tcW w:w="3420" w:type="dxa"/>
          </w:tcPr>
          <w:p w14:paraId="2E8EC2B0" w14:textId="7CFDC498" w:rsidR="009A363B" w:rsidRDefault="0087101D" w:rsidP="0019518B">
            <w:pPr>
              <w:pStyle w:val="TableText"/>
              <w:spacing w:before="60" w:after="60"/>
            </w:pPr>
            <w:r>
              <w:t>December 20, 2023</w:t>
            </w:r>
          </w:p>
        </w:tc>
      </w:tr>
      <w:tr w:rsidR="00F3220E" w14:paraId="1FE7C851" w14:textId="77777777">
        <w:tc>
          <w:tcPr>
            <w:tcW w:w="2340" w:type="dxa"/>
          </w:tcPr>
          <w:p w14:paraId="161C8083" w14:textId="43E146D1" w:rsidR="00F3220E" w:rsidRDefault="00F3220E" w:rsidP="002C2AD8">
            <w:pPr>
              <w:pStyle w:val="TableText"/>
              <w:spacing w:before="60" w:after="60"/>
            </w:pPr>
            <w:r>
              <w:t>Hartmann, Cyphers,  Luker and Smith</w:t>
            </w:r>
          </w:p>
        </w:tc>
        <w:tc>
          <w:tcPr>
            <w:tcW w:w="3960" w:type="dxa"/>
          </w:tcPr>
          <w:p w14:paraId="5E7ACF85" w14:textId="44646E2B" w:rsidR="00F3220E" w:rsidRDefault="00F3220E" w:rsidP="0019518B">
            <w:pPr>
              <w:pStyle w:val="TableText"/>
              <w:spacing w:before="60" w:after="60"/>
            </w:pPr>
            <w:r>
              <w:t>Procedure writers and editors</w:t>
            </w:r>
          </w:p>
        </w:tc>
        <w:tc>
          <w:tcPr>
            <w:tcW w:w="3420" w:type="dxa"/>
          </w:tcPr>
          <w:p w14:paraId="2878086B" w14:textId="09B598A7" w:rsidR="00F3220E" w:rsidRDefault="00672147" w:rsidP="0019518B">
            <w:pPr>
              <w:pStyle w:val="TableText"/>
              <w:spacing w:before="60" w:after="60"/>
            </w:pPr>
            <w:r>
              <w:t>July 29, 2024</w:t>
            </w:r>
          </w:p>
        </w:tc>
      </w:tr>
      <w:tr w:rsidR="00C20CF6" w14:paraId="3198C7ED" w14:textId="77777777">
        <w:tc>
          <w:tcPr>
            <w:tcW w:w="2340" w:type="dxa"/>
          </w:tcPr>
          <w:p w14:paraId="07A25D67" w14:textId="67ECBF67" w:rsidR="00C20CF6" w:rsidRDefault="00C20CF6" w:rsidP="002C2AD8">
            <w:pPr>
              <w:pStyle w:val="TableText"/>
              <w:spacing w:before="60" w:after="60"/>
            </w:pPr>
            <w:r>
              <w:t>Hartmann, Cyphers,  Luker and Smith</w:t>
            </w:r>
          </w:p>
        </w:tc>
        <w:tc>
          <w:tcPr>
            <w:tcW w:w="3960" w:type="dxa"/>
          </w:tcPr>
          <w:p w14:paraId="7AE5F34F" w14:textId="4D2E27CB" w:rsidR="00C20CF6" w:rsidRDefault="00C20CF6" w:rsidP="0019518B">
            <w:pPr>
              <w:pStyle w:val="TableText"/>
              <w:spacing w:before="60" w:after="60"/>
            </w:pPr>
            <w:r>
              <w:t>Procedure writers and editors</w:t>
            </w:r>
          </w:p>
        </w:tc>
        <w:tc>
          <w:tcPr>
            <w:tcW w:w="3420" w:type="dxa"/>
          </w:tcPr>
          <w:p w14:paraId="62B4150F" w14:textId="5790FBB0" w:rsidR="00C20CF6" w:rsidRDefault="00C20CF6" w:rsidP="0019518B">
            <w:pPr>
              <w:pStyle w:val="TableText"/>
              <w:spacing w:before="60" w:after="60"/>
            </w:pPr>
            <w:r>
              <w:t>December 20, 2024</w:t>
            </w:r>
          </w:p>
        </w:tc>
      </w:tr>
    </w:tbl>
    <w:p w14:paraId="5C17F5FE" w14:textId="77777777" w:rsidR="00F97FE9" w:rsidRDefault="00F97FE9">
      <w:pPr>
        <w:ind w:left="-360"/>
      </w:pPr>
    </w:p>
    <w:p w14:paraId="5C17F5FF" w14:textId="77777777" w:rsidR="00F97FE9" w:rsidRDefault="0091019C">
      <w:pPr>
        <w:ind w:left="-360"/>
      </w:pPr>
      <w:r>
        <w:br w:type="page"/>
        <w:t xml:space="preserve"> </w:t>
      </w:r>
    </w:p>
    <w:p w14:paraId="5C17F600" w14:textId="77777777" w:rsidR="00F97FE9" w:rsidRDefault="0091019C">
      <w:pPr>
        <w:rPr>
          <w:b/>
        </w:rPr>
      </w:pPr>
      <w:r>
        <w:rPr>
          <w:b/>
        </w:rPr>
        <w:t>Manual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069"/>
        <w:gridCol w:w="4920"/>
        <w:gridCol w:w="1599"/>
      </w:tblGrid>
      <w:tr w:rsidR="00F97FE9" w14:paraId="5C17F605" w14:textId="77777777" w:rsidTr="00971FA1">
        <w:tc>
          <w:tcPr>
            <w:tcW w:w="1402" w:type="dxa"/>
          </w:tcPr>
          <w:p w14:paraId="5C17F601" w14:textId="77777777" w:rsidR="00F97FE9" w:rsidRDefault="0091019C">
            <w:pPr>
              <w:jc w:val="center"/>
              <w:rPr>
                <w:b/>
              </w:rPr>
            </w:pPr>
            <w:r>
              <w:rPr>
                <w:b/>
              </w:rPr>
              <w:t>Procedure</w:t>
            </w:r>
          </w:p>
        </w:tc>
        <w:tc>
          <w:tcPr>
            <w:tcW w:w="1069" w:type="dxa"/>
          </w:tcPr>
          <w:p w14:paraId="5C17F602" w14:textId="77777777" w:rsidR="00F97FE9" w:rsidRDefault="0091019C">
            <w:pPr>
              <w:jc w:val="center"/>
              <w:rPr>
                <w:b/>
              </w:rPr>
            </w:pPr>
            <w:r>
              <w:rPr>
                <w:b/>
              </w:rPr>
              <w:t>Ver/Rev</w:t>
            </w:r>
          </w:p>
        </w:tc>
        <w:tc>
          <w:tcPr>
            <w:tcW w:w="4920" w:type="dxa"/>
          </w:tcPr>
          <w:p w14:paraId="5C17F603" w14:textId="77777777" w:rsidR="00F97FE9" w:rsidRDefault="0091019C">
            <w:pPr>
              <w:jc w:val="center"/>
              <w:rPr>
                <w:b/>
              </w:rPr>
            </w:pPr>
            <w:r>
              <w:rPr>
                <w:b/>
              </w:rPr>
              <w:t>Reason for Issue</w:t>
            </w:r>
          </w:p>
        </w:tc>
        <w:tc>
          <w:tcPr>
            <w:tcW w:w="1599" w:type="dxa"/>
          </w:tcPr>
          <w:p w14:paraId="5C17F604" w14:textId="77777777" w:rsidR="00F97FE9" w:rsidRDefault="0091019C">
            <w:pPr>
              <w:rPr>
                <w:b/>
              </w:rPr>
            </w:pPr>
            <w:r>
              <w:rPr>
                <w:b/>
              </w:rPr>
              <w:t>Effective Date</w:t>
            </w:r>
          </w:p>
        </w:tc>
      </w:tr>
      <w:tr w:rsidR="00F97FE9" w14:paraId="5C17F60A" w14:textId="77777777" w:rsidTr="00971FA1">
        <w:trPr>
          <w:trHeight w:val="432"/>
        </w:trPr>
        <w:tc>
          <w:tcPr>
            <w:tcW w:w="1402" w:type="dxa"/>
            <w:vAlign w:val="center"/>
          </w:tcPr>
          <w:p w14:paraId="5C17F606" w14:textId="77777777" w:rsidR="00F97FE9" w:rsidRDefault="0091019C">
            <w:r>
              <w:t>All Sections</w:t>
            </w:r>
          </w:p>
        </w:tc>
        <w:tc>
          <w:tcPr>
            <w:tcW w:w="1069" w:type="dxa"/>
            <w:vAlign w:val="center"/>
          </w:tcPr>
          <w:p w14:paraId="5C17F607" w14:textId="77777777" w:rsidR="00F97FE9" w:rsidRDefault="0091019C">
            <w:r>
              <w:t>1.0 / 0</w:t>
            </w:r>
          </w:p>
        </w:tc>
        <w:tc>
          <w:tcPr>
            <w:tcW w:w="4920" w:type="dxa"/>
            <w:vAlign w:val="center"/>
          </w:tcPr>
          <w:p w14:paraId="5C17F608" w14:textId="77777777" w:rsidR="00F97FE9" w:rsidRDefault="0091019C">
            <w:r>
              <w:t>New procedures for all sections for Nodal implementation</w:t>
            </w:r>
          </w:p>
        </w:tc>
        <w:tc>
          <w:tcPr>
            <w:tcW w:w="1599" w:type="dxa"/>
            <w:vAlign w:val="center"/>
          </w:tcPr>
          <w:p w14:paraId="5C17F609" w14:textId="77777777" w:rsidR="00F97FE9" w:rsidRDefault="0091019C">
            <w:r>
              <w:t>November 30, 2010</w:t>
            </w:r>
          </w:p>
        </w:tc>
      </w:tr>
      <w:tr w:rsidR="00F97FE9" w14:paraId="5C17F628" w14:textId="77777777" w:rsidTr="00971FA1">
        <w:trPr>
          <w:trHeight w:val="432"/>
        </w:trPr>
        <w:tc>
          <w:tcPr>
            <w:tcW w:w="1402" w:type="dxa"/>
            <w:vAlign w:val="center"/>
          </w:tcPr>
          <w:p w14:paraId="5C17F60B" w14:textId="77777777" w:rsidR="00F97FE9" w:rsidRDefault="0091019C">
            <w:r>
              <w:t>3.1</w:t>
            </w:r>
          </w:p>
          <w:p w14:paraId="5C17F60C" w14:textId="77777777" w:rsidR="00F97FE9" w:rsidRDefault="0091019C">
            <w:r>
              <w:t>3.3</w:t>
            </w:r>
          </w:p>
          <w:p w14:paraId="5C17F60D" w14:textId="77777777" w:rsidR="00F97FE9" w:rsidRDefault="0091019C">
            <w:r>
              <w:t>3.12</w:t>
            </w:r>
          </w:p>
          <w:p w14:paraId="5C17F60E" w14:textId="77777777" w:rsidR="00F97FE9" w:rsidRDefault="0091019C">
            <w:r>
              <w:t>3.13</w:t>
            </w:r>
          </w:p>
          <w:p w14:paraId="5C17F60F" w14:textId="77777777" w:rsidR="00F97FE9" w:rsidRDefault="0091019C">
            <w:r>
              <w:t>3.14</w:t>
            </w:r>
          </w:p>
          <w:p w14:paraId="5C17F610" w14:textId="77777777" w:rsidR="00F97FE9" w:rsidRDefault="0091019C">
            <w:r>
              <w:t>3.16</w:t>
            </w:r>
          </w:p>
          <w:p w14:paraId="5C17F611" w14:textId="77777777" w:rsidR="00F97FE9" w:rsidRDefault="0091019C">
            <w:r>
              <w:t>3.17</w:t>
            </w:r>
          </w:p>
          <w:p w14:paraId="5C17F612" w14:textId="77777777" w:rsidR="00F97FE9" w:rsidRDefault="0091019C">
            <w:r>
              <w:t>4.1</w:t>
            </w:r>
          </w:p>
          <w:p w14:paraId="5C17F613" w14:textId="77777777" w:rsidR="00F97FE9" w:rsidRDefault="00F97FE9"/>
          <w:p w14:paraId="5C17F614" w14:textId="77777777" w:rsidR="00F97FE9" w:rsidRDefault="00F97FE9"/>
        </w:tc>
        <w:tc>
          <w:tcPr>
            <w:tcW w:w="1069" w:type="dxa"/>
            <w:vAlign w:val="center"/>
          </w:tcPr>
          <w:p w14:paraId="5C17F615" w14:textId="77777777" w:rsidR="00F97FE9" w:rsidRDefault="0091019C">
            <w:r>
              <w:t>1.0 / 1</w:t>
            </w:r>
          </w:p>
          <w:p w14:paraId="5C17F616" w14:textId="77777777" w:rsidR="00F97FE9" w:rsidRDefault="0091019C">
            <w:r>
              <w:t>1.0 / 1</w:t>
            </w:r>
          </w:p>
          <w:p w14:paraId="5C17F617" w14:textId="77777777" w:rsidR="00F97FE9" w:rsidRDefault="0091019C">
            <w:r>
              <w:t>1.0 / 1</w:t>
            </w:r>
          </w:p>
          <w:p w14:paraId="5C17F618" w14:textId="77777777" w:rsidR="00F97FE9" w:rsidRDefault="0091019C">
            <w:r>
              <w:t>1.0 / 1</w:t>
            </w:r>
          </w:p>
          <w:p w14:paraId="5C17F619" w14:textId="77777777" w:rsidR="00F97FE9" w:rsidRDefault="0091019C">
            <w:r>
              <w:t>1.0 / 1</w:t>
            </w:r>
          </w:p>
          <w:p w14:paraId="5C17F61A" w14:textId="77777777" w:rsidR="00F97FE9" w:rsidRDefault="0091019C">
            <w:r>
              <w:t>1.0 / 1</w:t>
            </w:r>
          </w:p>
          <w:p w14:paraId="5C17F61B" w14:textId="77777777" w:rsidR="00F97FE9" w:rsidRDefault="0091019C">
            <w:r>
              <w:t>1.0 / 1</w:t>
            </w:r>
          </w:p>
          <w:p w14:paraId="5C17F61C" w14:textId="77777777" w:rsidR="00F97FE9" w:rsidRDefault="0091019C">
            <w:r>
              <w:t>1.0 / 1</w:t>
            </w:r>
          </w:p>
          <w:p w14:paraId="5C17F61D" w14:textId="77777777" w:rsidR="00F97FE9" w:rsidRDefault="00F97FE9"/>
          <w:p w14:paraId="5C17F61E" w14:textId="77777777" w:rsidR="00F97FE9" w:rsidRDefault="00F97FE9"/>
        </w:tc>
        <w:tc>
          <w:tcPr>
            <w:tcW w:w="4920" w:type="dxa"/>
            <w:vAlign w:val="center"/>
          </w:tcPr>
          <w:p w14:paraId="5C17F61F" w14:textId="77777777" w:rsidR="00F97FE9" w:rsidRDefault="0091019C">
            <w:r>
              <w:t>Updated step 1</w:t>
            </w:r>
          </w:p>
          <w:p w14:paraId="5C17F620" w14:textId="77777777" w:rsidR="00F97FE9" w:rsidRDefault="0091019C">
            <w:r>
              <w:t>Updated step 1</w:t>
            </w:r>
          </w:p>
          <w:p w14:paraId="5C17F621" w14:textId="77777777" w:rsidR="00F97FE9" w:rsidRDefault="0091019C">
            <w:r>
              <w:t>Updated step 1 and added Log</w:t>
            </w:r>
          </w:p>
          <w:p w14:paraId="5C17F622" w14:textId="77777777" w:rsidR="00F97FE9" w:rsidRDefault="0091019C">
            <w:r>
              <w:t>Updated step 4</w:t>
            </w:r>
          </w:p>
          <w:p w14:paraId="5C17F623" w14:textId="77777777" w:rsidR="00F97FE9" w:rsidRDefault="0091019C">
            <w:r>
              <w:t>Updated step 3</w:t>
            </w:r>
          </w:p>
          <w:p w14:paraId="5C17F624" w14:textId="77777777" w:rsidR="00F97FE9" w:rsidRDefault="0091019C">
            <w:r>
              <w:t>Updated step 1 and added Log</w:t>
            </w:r>
          </w:p>
          <w:p w14:paraId="5C17F625" w14:textId="77777777" w:rsidR="00F97FE9" w:rsidRDefault="0091019C">
            <w:r>
              <w:t>Updated step 3</w:t>
            </w:r>
          </w:p>
          <w:p w14:paraId="5C17F626" w14:textId="77777777" w:rsidR="00F97FE9" w:rsidRDefault="0091019C">
            <w:r>
              <w:t>Updated Constant Frequency, Respond to QSE’s, Stability Limits Reached and Thermal Limits Reached</w:t>
            </w:r>
          </w:p>
        </w:tc>
        <w:tc>
          <w:tcPr>
            <w:tcW w:w="1599" w:type="dxa"/>
            <w:vAlign w:val="center"/>
          </w:tcPr>
          <w:p w14:paraId="5C17F627" w14:textId="77777777" w:rsidR="00F97FE9" w:rsidRDefault="0091019C">
            <w:r>
              <w:t>December 1, 2010</w:t>
            </w:r>
          </w:p>
        </w:tc>
      </w:tr>
      <w:tr w:rsidR="00F97FE9" w14:paraId="5C17F63F" w14:textId="77777777" w:rsidTr="00971FA1">
        <w:trPr>
          <w:trHeight w:val="432"/>
        </w:trPr>
        <w:tc>
          <w:tcPr>
            <w:tcW w:w="1402" w:type="dxa"/>
            <w:vAlign w:val="center"/>
          </w:tcPr>
          <w:p w14:paraId="5C17F629" w14:textId="77777777" w:rsidR="00F97FE9" w:rsidRDefault="0091019C">
            <w:r>
              <w:t>2.3</w:t>
            </w:r>
          </w:p>
          <w:p w14:paraId="5C17F62A" w14:textId="77777777" w:rsidR="00F97FE9" w:rsidRDefault="0091019C">
            <w:r>
              <w:t>3.4</w:t>
            </w:r>
          </w:p>
          <w:p w14:paraId="5C17F62B" w14:textId="77777777" w:rsidR="00F97FE9" w:rsidRDefault="0091019C">
            <w:r>
              <w:t>4.1</w:t>
            </w:r>
          </w:p>
          <w:p w14:paraId="5C17F62C" w14:textId="77777777" w:rsidR="00F97FE9" w:rsidRDefault="00F97FE9"/>
          <w:p w14:paraId="5C17F62D" w14:textId="77777777" w:rsidR="00F97FE9" w:rsidRDefault="00F97FE9"/>
          <w:p w14:paraId="5C17F62E" w14:textId="77777777" w:rsidR="00F97FE9" w:rsidRDefault="00F97FE9"/>
          <w:p w14:paraId="5C17F62F" w14:textId="77777777" w:rsidR="00F97FE9" w:rsidRDefault="0091019C">
            <w:r>
              <w:t>4.2</w:t>
            </w:r>
          </w:p>
          <w:p w14:paraId="5C17F630" w14:textId="77777777" w:rsidR="00F97FE9" w:rsidRDefault="0091019C">
            <w:r>
              <w:t>4.3</w:t>
            </w:r>
          </w:p>
        </w:tc>
        <w:tc>
          <w:tcPr>
            <w:tcW w:w="1069" w:type="dxa"/>
            <w:vAlign w:val="center"/>
          </w:tcPr>
          <w:p w14:paraId="5C17F631" w14:textId="77777777" w:rsidR="00F97FE9" w:rsidRDefault="0091019C">
            <w:r>
              <w:t>1.0 / 0</w:t>
            </w:r>
          </w:p>
          <w:p w14:paraId="5C17F632" w14:textId="77777777" w:rsidR="00F97FE9" w:rsidRDefault="0091019C">
            <w:r>
              <w:t>1.0 / 1</w:t>
            </w:r>
          </w:p>
          <w:p w14:paraId="5C17F633" w14:textId="77777777" w:rsidR="00F97FE9" w:rsidRDefault="0091019C">
            <w:r>
              <w:t>1.0 / 2</w:t>
            </w:r>
          </w:p>
          <w:p w14:paraId="5C17F634" w14:textId="77777777" w:rsidR="00F97FE9" w:rsidRDefault="00F97FE9"/>
          <w:p w14:paraId="5C17F635" w14:textId="77777777" w:rsidR="00F97FE9" w:rsidRDefault="00F97FE9"/>
          <w:p w14:paraId="5C17F636" w14:textId="77777777" w:rsidR="00F97FE9" w:rsidRDefault="00F97FE9"/>
          <w:p w14:paraId="5C17F637" w14:textId="77777777" w:rsidR="00F97FE9" w:rsidRDefault="0091019C">
            <w:r>
              <w:t>1.0 / 1</w:t>
            </w:r>
          </w:p>
          <w:p w14:paraId="5C17F638" w14:textId="77777777" w:rsidR="00F97FE9" w:rsidRDefault="0091019C">
            <w:r>
              <w:t>1.0 / 1</w:t>
            </w:r>
          </w:p>
        </w:tc>
        <w:tc>
          <w:tcPr>
            <w:tcW w:w="4920" w:type="dxa"/>
            <w:vAlign w:val="center"/>
          </w:tcPr>
          <w:p w14:paraId="5C17F639" w14:textId="77777777" w:rsidR="00F97FE9" w:rsidRDefault="0091019C">
            <w:r>
              <w:t>Added new procedure</w:t>
            </w:r>
          </w:p>
          <w:p w14:paraId="5C17F63A" w14:textId="77777777" w:rsidR="00F97FE9" w:rsidRDefault="0091019C">
            <w:r>
              <w:t>Updated step 1</w:t>
            </w:r>
          </w:p>
          <w:p w14:paraId="5C17F63B" w14:textId="77777777" w:rsidR="00F97FE9" w:rsidRDefault="0091019C">
            <w:r>
              <w:t>Updated steps “Constant Frequency”, “QSE Hotline Call”, “TO Hotline Call”, “Respond to QSEs” “Respond to TOs”, “Stability Limits” and added “Nuclear Plants”</w:t>
            </w:r>
          </w:p>
          <w:p w14:paraId="5C17F63C" w14:textId="77777777" w:rsidR="00F97FE9" w:rsidRDefault="0091019C">
            <w:r>
              <w:t>Updated Note and “Additional Operators”</w:t>
            </w:r>
          </w:p>
          <w:p w14:paraId="5C17F63D" w14:textId="77777777" w:rsidR="00F97FE9" w:rsidRDefault="0091019C">
            <w:r>
              <w:t>Updated Hotline in “Notifications”</w:t>
            </w:r>
          </w:p>
        </w:tc>
        <w:tc>
          <w:tcPr>
            <w:tcW w:w="1599" w:type="dxa"/>
            <w:vAlign w:val="center"/>
          </w:tcPr>
          <w:p w14:paraId="5C17F63E" w14:textId="77777777" w:rsidR="00F97FE9" w:rsidRDefault="0091019C">
            <w:r>
              <w:t>January 31, 2011</w:t>
            </w:r>
          </w:p>
        </w:tc>
      </w:tr>
      <w:tr w:rsidR="00F97FE9" w14:paraId="5C17F67B" w14:textId="77777777" w:rsidTr="00971FA1">
        <w:trPr>
          <w:trHeight w:val="432"/>
        </w:trPr>
        <w:tc>
          <w:tcPr>
            <w:tcW w:w="1402" w:type="dxa"/>
            <w:vAlign w:val="center"/>
          </w:tcPr>
          <w:p w14:paraId="5C17F640" w14:textId="77777777" w:rsidR="00F97FE9" w:rsidRDefault="0091019C">
            <w:r>
              <w:t>2.3</w:t>
            </w:r>
          </w:p>
          <w:p w14:paraId="5C17F641" w14:textId="77777777" w:rsidR="00F97FE9" w:rsidRDefault="0091019C">
            <w:r>
              <w:t>3.1</w:t>
            </w:r>
          </w:p>
          <w:p w14:paraId="5C17F642" w14:textId="77777777" w:rsidR="00F97FE9" w:rsidRDefault="0091019C">
            <w:r>
              <w:t>3.2</w:t>
            </w:r>
          </w:p>
          <w:p w14:paraId="5C17F643" w14:textId="77777777" w:rsidR="00F97FE9" w:rsidRDefault="0091019C">
            <w:r>
              <w:t>3.3</w:t>
            </w:r>
          </w:p>
          <w:p w14:paraId="5C17F644" w14:textId="77777777" w:rsidR="00F97FE9" w:rsidRDefault="00F97FE9"/>
          <w:p w14:paraId="5C17F645" w14:textId="77777777" w:rsidR="00F97FE9" w:rsidRDefault="0091019C">
            <w:r>
              <w:t>3.7</w:t>
            </w:r>
          </w:p>
          <w:p w14:paraId="5C17F646" w14:textId="77777777" w:rsidR="00F97FE9" w:rsidRDefault="0091019C">
            <w:r>
              <w:t>4.1</w:t>
            </w:r>
          </w:p>
          <w:p w14:paraId="5C17F647" w14:textId="77777777" w:rsidR="00F97FE9" w:rsidRDefault="00F97FE9"/>
          <w:p w14:paraId="5C17F648" w14:textId="77777777" w:rsidR="00F97FE9" w:rsidRDefault="0091019C">
            <w:r>
              <w:t>4.2</w:t>
            </w:r>
          </w:p>
          <w:p w14:paraId="5C17F649" w14:textId="77777777" w:rsidR="00F97FE9" w:rsidRDefault="00F97FE9"/>
          <w:p w14:paraId="5C17F64A" w14:textId="77777777" w:rsidR="00F97FE9" w:rsidRDefault="0091019C">
            <w:r>
              <w:t>4.3</w:t>
            </w:r>
          </w:p>
          <w:p w14:paraId="5C17F64B" w14:textId="77777777" w:rsidR="00F97FE9" w:rsidRDefault="00F97FE9"/>
          <w:p w14:paraId="5C17F64C" w14:textId="77777777" w:rsidR="00F97FE9" w:rsidRDefault="0091019C">
            <w:r>
              <w:t>4.4</w:t>
            </w:r>
          </w:p>
          <w:p w14:paraId="5C17F64D" w14:textId="77777777" w:rsidR="00F97FE9" w:rsidRDefault="00F97FE9"/>
          <w:p w14:paraId="5C17F64E" w14:textId="77777777" w:rsidR="00F97FE9" w:rsidRDefault="0091019C">
            <w:r>
              <w:t>4.5</w:t>
            </w:r>
          </w:p>
          <w:p w14:paraId="5C17F64F" w14:textId="77777777" w:rsidR="00F97FE9" w:rsidRDefault="00F97FE9"/>
          <w:p w14:paraId="5C17F650" w14:textId="77777777" w:rsidR="00F97FE9" w:rsidRDefault="0091019C">
            <w:r>
              <w:t>4.6</w:t>
            </w:r>
          </w:p>
          <w:p w14:paraId="5C17F651" w14:textId="77777777" w:rsidR="00F97FE9" w:rsidRDefault="00F97FE9"/>
          <w:p w14:paraId="5C17F652" w14:textId="77777777" w:rsidR="00F97FE9" w:rsidRDefault="0091019C">
            <w:r>
              <w:t>4.7</w:t>
            </w:r>
          </w:p>
          <w:p w14:paraId="5C17F653" w14:textId="77777777" w:rsidR="00F97FE9" w:rsidRDefault="00F97FE9"/>
          <w:p w14:paraId="5C17F654" w14:textId="77777777" w:rsidR="00F97FE9" w:rsidRDefault="0091019C">
            <w:r>
              <w:t>4.8</w:t>
            </w:r>
          </w:p>
          <w:p w14:paraId="5C17F655" w14:textId="77777777" w:rsidR="00F97FE9" w:rsidRDefault="0091019C">
            <w:r>
              <w:t>4.9</w:t>
            </w:r>
          </w:p>
        </w:tc>
        <w:tc>
          <w:tcPr>
            <w:tcW w:w="1069" w:type="dxa"/>
            <w:vAlign w:val="center"/>
          </w:tcPr>
          <w:p w14:paraId="5C17F656" w14:textId="77777777" w:rsidR="00F97FE9" w:rsidRDefault="0091019C">
            <w:r>
              <w:t>1.0 / 1</w:t>
            </w:r>
          </w:p>
          <w:p w14:paraId="5C17F657" w14:textId="77777777" w:rsidR="00F97FE9" w:rsidRDefault="0091019C">
            <w:r>
              <w:t>1.0 / 2</w:t>
            </w:r>
          </w:p>
          <w:p w14:paraId="5C17F658" w14:textId="77777777" w:rsidR="00F97FE9" w:rsidRDefault="0091019C">
            <w:r>
              <w:t>1.0 / 1</w:t>
            </w:r>
          </w:p>
          <w:p w14:paraId="5C17F659" w14:textId="77777777" w:rsidR="00F97FE9" w:rsidRDefault="0091019C">
            <w:r>
              <w:t>1.0 / 2</w:t>
            </w:r>
          </w:p>
          <w:p w14:paraId="5C17F65A" w14:textId="77777777" w:rsidR="00F97FE9" w:rsidRDefault="00F97FE9"/>
          <w:p w14:paraId="5C17F65B" w14:textId="77777777" w:rsidR="00F97FE9" w:rsidRDefault="0091019C">
            <w:r>
              <w:t>1.0 / 1</w:t>
            </w:r>
          </w:p>
          <w:p w14:paraId="5C17F65C" w14:textId="77777777" w:rsidR="00F97FE9" w:rsidRDefault="0091019C" w:rsidP="00666EB3">
            <w:pPr>
              <w:pStyle w:val="ListParagraph"/>
              <w:numPr>
                <w:ilvl w:val="0"/>
                <w:numId w:val="41"/>
              </w:numPr>
            </w:pPr>
            <w:r>
              <w:t>/ 2</w:t>
            </w:r>
          </w:p>
          <w:p w14:paraId="5C17F65D" w14:textId="77777777" w:rsidR="00F97FE9" w:rsidRDefault="00F97FE9"/>
          <w:p w14:paraId="5C17F65E" w14:textId="77777777" w:rsidR="00F97FE9" w:rsidRDefault="0091019C">
            <w:pPr>
              <w:jc w:val="both"/>
            </w:pPr>
            <w:r>
              <w:t xml:space="preserve">1.0 / 2 </w:t>
            </w:r>
          </w:p>
          <w:p w14:paraId="5C17F65F" w14:textId="77777777" w:rsidR="00F97FE9" w:rsidRDefault="00F97FE9"/>
          <w:p w14:paraId="5C17F660" w14:textId="77777777" w:rsidR="00F97FE9" w:rsidRDefault="0091019C" w:rsidP="00666EB3">
            <w:pPr>
              <w:pStyle w:val="ListParagraph"/>
              <w:numPr>
                <w:ilvl w:val="0"/>
                <w:numId w:val="42"/>
              </w:numPr>
            </w:pPr>
            <w:r>
              <w:t>/ 2</w:t>
            </w:r>
          </w:p>
          <w:p w14:paraId="5C17F661" w14:textId="77777777" w:rsidR="00F97FE9" w:rsidRDefault="00F97FE9">
            <w:pPr>
              <w:pStyle w:val="ListParagraph"/>
              <w:ind w:left="360"/>
            </w:pPr>
          </w:p>
          <w:p w14:paraId="5C17F662" w14:textId="77777777" w:rsidR="00F97FE9" w:rsidRDefault="0091019C">
            <w:r>
              <w:t>1.0 / 1</w:t>
            </w:r>
          </w:p>
          <w:p w14:paraId="5C17F663" w14:textId="77777777" w:rsidR="00F97FE9" w:rsidRDefault="00F97FE9"/>
          <w:p w14:paraId="5C17F664" w14:textId="77777777" w:rsidR="00F97FE9" w:rsidRDefault="0091019C">
            <w:r>
              <w:t>1.0 / 2</w:t>
            </w:r>
          </w:p>
          <w:p w14:paraId="5C17F665" w14:textId="77777777" w:rsidR="00F97FE9" w:rsidRDefault="00F97FE9"/>
          <w:p w14:paraId="5C17F666" w14:textId="77777777" w:rsidR="00F97FE9" w:rsidRDefault="0091019C">
            <w:r>
              <w:t>1.0 / 2</w:t>
            </w:r>
          </w:p>
          <w:p w14:paraId="5C17F667" w14:textId="77777777" w:rsidR="00F97FE9" w:rsidRDefault="00F97FE9"/>
          <w:p w14:paraId="5C17F668" w14:textId="77777777" w:rsidR="00F97FE9" w:rsidRDefault="0091019C">
            <w:r>
              <w:t>1.0 / 3</w:t>
            </w:r>
          </w:p>
          <w:p w14:paraId="5C17F669" w14:textId="77777777" w:rsidR="00F97FE9" w:rsidRDefault="00F97FE9">
            <w:pPr>
              <w:pStyle w:val="ListParagraph"/>
              <w:ind w:left="360"/>
            </w:pPr>
          </w:p>
          <w:p w14:paraId="5C17F66A" w14:textId="77777777" w:rsidR="00F97FE9" w:rsidRDefault="0091019C" w:rsidP="00666EB3">
            <w:pPr>
              <w:pStyle w:val="ListParagraph"/>
              <w:numPr>
                <w:ilvl w:val="0"/>
                <w:numId w:val="44"/>
              </w:numPr>
            </w:pPr>
            <w:r>
              <w:t>/ 2</w:t>
            </w:r>
          </w:p>
          <w:p w14:paraId="5C17F66B" w14:textId="77777777" w:rsidR="00F97FE9" w:rsidRDefault="0091019C">
            <w:r>
              <w:t>1.0 / 2</w:t>
            </w:r>
          </w:p>
        </w:tc>
        <w:tc>
          <w:tcPr>
            <w:tcW w:w="4920" w:type="dxa"/>
            <w:vAlign w:val="center"/>
          </w:tcPr>
          <w:p w14:paraId="5C17F66C" w14:textId="77777777" w:rsidR="00F97FE9" w:rsidRDefault="0091019C">
            <w:r>
              <w:t>Updated NXT Test</w:t>
            </w:r>
          </w:p>
          <w:p w14:paraId="5C17F66D" w14:textId="77777777" w:rsidR="00F97FE9" w:rsidRDefault="0091019C">
            <w:r>
              <w:t>Updated 4</w:t>
            </w:r>
            <w:r>
              <w:rPr>
                <w:vertAlign w:val="superscript"/>
              </w:rPr>
              <w:t>th</w:t>
            </w:r>
            <w:r>
              <w:t xml:space="preserve"> Note and step 1</w:t>
            </w:r>
          </w:p>
          <w:p w14:paraId="5C17F66E" w14:textId="77777777" w:rsidR="00F97FE9" w:rsidRDefault="0091019C">
            <w:r>
              <w:t>Updated step 2</w:t>
            </w:r>
          </w:p>
          <w:p w14:paraId="5C17F66F" w14:textId="77777777" w:rsidR="00F97FE9" w:rsidRDefault="0091019C">
            <w:r>
              <w:t>Updated 5</w:t>
            </w:r>
            <w:r>
              <w:rPr>
                <w:vertAlign w:val="superscript"/>
              </w:rPr>
              <w:t>th</w:t>
            </w:r>
            <w:r>
              <w:t xml:space="preserve"> note, step 1, deleted step 4 and 6</w:t>
            </w:r>
            <w:r>
              <w:rPr>
                <w:vertAlign w:val="superscript"/>
              </w:rPr>
              <w:t>th</w:t>
            </w:r>
            <w:r>
              <w:t xml:space="preserve"> Note </w:t>
            </w:r>
          </w:p>
          <w:p w14:paraId="5C17F670" w14:textId="77777777" w:rsidR="00F97FE9" w:rsidRDefault="0091019C">
            <w:r>
              <w:t>Updated all sections</w:t>
            </w:r>
          </w:p>
          <w:p w14:paraId="5C17F671" w14:textId="77777777" w:rsidR="00F97FE9" w:rsidRDefault="0091019C">
            <w:r>
              <w:t>Section number changed from 3.12 and updated all steps</w:t>
            </w:r>
          </w:p>
          <w:p w14:paraId="5C17F672" w14:textId="77777777" w:rsidR="00F97FE9" w:rsidRDefault="0091019C">
            <w:r>
              <w:t>Section number changed from 3.13 and updated all steps</w:t>
            </w:r>
          </w:p>
          <w:p w14:paraId="5C17F673" w14:textId="77777777" w:rsidR="00F97FE9" w:rsidRDefault="0091019C">
            <w:r>
              <w:t xml:space="preserve">Section number changed from 3.14 and updated all steps </w:t>
            </w:r>
          </w:p>
          <w:p w14:paraId="5C17F674" w14:textId="77777777" w:rsidR="00F97FE9" w:rsidRDefault="0091019C">
            <w:r>
              <w:t>Section number changed from 3.15 and updated all steps</w:t>
            </w:r>
          </w:p>
          <w:p w14:paraId="5C17F675" w14:textId="77777777" w:rsidR="00F97FE9" w:rsidRDefault="0091019C">
            <w:r>
              <w:t>Section number changed from 3.16 and updated step 1</w:t>
            </w:r>
          </w:p>
          <w:p w14:paraId="5C17F676" w14:textId="77777777" w:rsidR="00F97FE9" w:rsidRDefault="0091019C">
            <w:r>
              <w:t>Section number changed from 3.17 and updated step 1</w:t>
            </w:r>
          </w:p>
          <w:p w14:paraId="5C17F677" w14:textId="77777777" w:rsidR="00F97FE9" w:rsidRDefault="0091019C">
            <w:r>
              <w:t>Section number changed from 4.1 &amp; updated multiple steps</w:t>
            </w:r>
          </w:p>
          <w:p w14:paraId="5C17F678" w14:textId="77777777" w:rsidR="00F97FE9" w:rsidRDefault="0091019C">
            <w:r>
              <w:t>Section number changed from 4.2 &amp; Note</w:t>
            </w:r>
          </w:p>
          <w:p w14:paraId="5C17F679" w14:textId="77777777" w:rsidR="00F97FE9" w:rsidRDefault="0091019C">
            <w:r>
              <w:t>Section number changed from 4.3</w:t>
            </w:r>
          </w:p>
        </w:tc>
        <w:tc>
          <w:tcPr>
            <w:tcW w:w="1599" w:type="dxa"/>
            <w:vAlign w:val="center"/>
          </w:tcPr>
          <w:p w14:paraId="5C17F67A" w14:textId="77777777" w:rsidR="00F97FE9" w:rsidRDefault="0091019C">
            <w:r>
              <w:t>March 25, 2011</w:t>
            </w:r>
          </w:p>
        </w:tc>
      </w:tr>
      <w:tr w:rsidR="00F97FE9" w14:paraId="5C17F6BF" w14:textId="77777777" w:rsidTr="00971FA1">
        <w:trPr>
          <w:trHeight w:val="432"/>
        </w:trPr>
        <w:tc>
          <w:tcPr>
            <w:tcW w:w="1402" w:type="dxa"/>
            <w:vAlign w:val="center"/>
          </w:tcPr>
          <w:p w14:paraId="5C17F67C" w14:textId="77777777" w:rsidR="00F97FE9" w:rsidRDefault="0091019C">
            <w:r>
              <w:t>1.1</w:t>
            </w:r>
          </w:p>
          <w:p w14:paraId="5C17F67D" w14:textId="77777777" w:rsidR="00F97FE9" w:rsidRDefault="0091019C">
            <w:r>
              <w:t>2.3</w:t>
            </w:r>
          </w:p>
          <w:p w14:paraId="5C17F67E" w14:textId="77777777" w:rsidR="00F97FE9" w:rsidRDefault="0091019C">
            <w:r>
              <w:t>3.1</w:t>
            </w:r>
          </w:p>
          <w:p w14:paraId="5C17F67F" w14:textId="77777777" w:rsidR="00F97FE9" w:rsidRDefault="00F97FE9"/>
          <w:p w14:paraId="5C17F680" w14:textId="77777777" w:rsidR="00F97FE9" w:rsidRDefault="0091019C">
            <w:r>
              <w:t>3.2</w:t>
            </w:r>
          </w:p>
          <w:p w14:paraId="5C17F681" w14:textId="77777777" w:rsidR="00F97FE9" w:rsidRDefault="0091019C">
            <w:r>
              <w:t>3.3</w:t>
            </w:r>
          </w:p>
          <w:p w14:paraId="5C17F682" w14:textId="77777777" w:rsidR="00F97FE9" w:rsidRDefault="00F97FE9"/>
          <w:p w14:paraId="5C17F683" w14:textId="77777777" w:rsidR="00F97FE9" w:rsidRDefault="0091019C">
            <w:r>
              <w:t>3.4</w:t>
            </w:r>
          </w:p>
          <w:p w14:paraId="5C17F684" w14:textId="77777777" w:rsidR="00F97FE9" w:rsidRDefault="0091019C">
            <w:r>
              <w:t>3.5</w:t>
            </w:r>
          </w:p>
          <w:p w14:paraId="5C17F685" w14:textId="77777777" w:rsidR="00F97FE9" w:rsidRDefault="0091019C">
            <w:r>
              <w:t>3.6</w:t>
            </w:r>
          </w:p>
          <w:p w14:paraId="5C17F686" w14:textId="77777777" w:rsidR="00F97FE9" w:rsidRDefault="00F97FE9"/>
          <w:p w14:paraId="5C17F687" w14:textId="77777777" w:rsidR="00F97FE9" w:rsidRDefault="0091019C">
            <w:r>
              <w:t>3.7</w:t>
            </w:r>
          </w:p>
          <w:p w14:paraId="5C17F688" w14:textId="77777777" w:rsidR="00F97FE9" w:rsidRDefault="0091019C">
            <w:r>
              <w:t>3.8</w:t>
            </w:r>
          </w:p>
          <w:p w14:paraId="5C17F689" w14:textId="77777777" w:rsidR="00F97FE9" w:rsidRDefault="0091019C">
            <w:r>
              <w:t>3.9</w:t>
            </w:r>
          </w:p>
          <w:p w14:paraId="5C17F68A" w14:textId="77777777" w:rsidR="00F97FE9" w:rsidRDefault="0091019C">
            <w:r>
              <w:t>3.10</w:t>
            </w:r>
          </w:p>
          <w:p w14:paraId="5C17F68B" w14:textId="77777777" w:rsidR="00F97FE9" w:rsidRDefault="0091019C">
            <w:r>
              <w:t>4.1</w:t>
            </w:r>
          </w:p>
          <w:p w14:paraId="5C17F68C" w14:textId="77777777" w:rsidR="00F97FE9" w:rsidRDefault="0091019C">
            <w:r>
              <w:t>4.2</w:t>
            </w:r>
          </w:p>
          <w:p w14:paraId="5C17F68D" w14:textId="77777777" w:rsidR="00F97FE9" w:rsidRDefault="0091019C">
            <w:r>
              <w:t>4.3</w:t>
            </w:r>
          </w:p>
          <w:p w14:paraId="5C17F68E" w14:textId="77777777" w:rsidR="00F97FE9" w:rsidRDefault="0091019C">
            <w:r>
              <w:t>4.4</w:t>
            </w:r>
          </w:p>
          <w:p w14:paraId="5C17F68F" w14:textId="77777777" w:rsidR="00F97FE9" w:rsidRDefault="0091019C">
            <w:r>
              <w:t>4.5</w:t>
            </w:r>
          </w:p>
          <w:p w14:paraId="5C17F690" w14:textId="77777777" w:rsidR="00F97FE9" w:rsidRDefault="0091019C">
            <w:r>
              <w:t>4.6</w:t>
            </w:r>
          </w:p>
          <w:p w14:paraId="5C17F691" w14:textId="77777777" w:rsidR="00F97FE9" w:rsidRDefault="0091019C">
            <w:r>
              <w:t>4.7</w:t>
            </w:r>
          </w:p>
          <w:p w14:paraId="5C17F692" w14:textId="77777777" w:rsidR="00F97FE9" w:rsidRDefault="0091019C">
            <w:r>
              <w:t>4.9</w:t>
            </w:r>
          </w:p>
        </w:tc>
        <w:tc>
          <w:tcPr>
            <w:tcW w:w="1069" w:type="dxa"/>
            <w:vAlign w:val="center"/>
          </w:tcPr>
          <w:p w14:paraId="5C17F693" w14:textId="77777777" w:rsidR="00F97FE9" w:rsidRDefault="0091019C">
            <w:r>
              <w:t>1.0 / 1</w:t>
            </w:r>
          </w:p>
          <w:p w14:paraId="5C17F694" w14:textId="77777777" w:rsidR="00F97FE9" w:rsidRDefault="0091019C">
            <w:r>
              <w:t>1.0 / 2</w:t>
            </w:r>
          </w:p>
          <w:p w14:paraId="5C17F695" w14:textId="77777777" w:rsidR="00F97FE9" w:rsidRDefault="0091019C">
            <w:r>
              <w:t>1.0 / 3</w:t>
            </w:r>
          </w:p>
          <w:p w14:paraId="5C17F696" w14:textId="77777777" w:rsidR="00F97FE9" w:rsidRDefault="00F97FE9"/>
          <w:p w14:paraId="5C17F697" w14:textId="77777777" w:rsidR="00F97FE9" w:rsidRDefault="0091019C">
            <w:r>
              <w:t>1.0 / 2</w:t>
            </w:r>
          </w:p>
          <w:p w14:paraId="5C17F698" w14:textId="77777777" w:rsidR="00F97FE9" w:rsidRDefault="0091019C">
            <w:r>
              <w:t>1.0 / 3</w:t>
            </w:r>
          </w:p>
          <w:p w14:paraId="5C17F699" w14:textId="77777777" w:rsidR="00F97FE9" w:rsidRDefault="00F97FE9"/>
          <w:p w14:paraId="5C17F69A" w14:textId="77777777" w:rsidR="00F97FE9" w:rsidRDefault="0091019C">
            <w:r>
              <w:t>1.0 / 2</w:t>
            </w:r>
          </w:p>
          <w:p w14:paraId="5C17F69B" w14:textId="77777777" w:rsidR="00F97FE9" w:rsidRDefault="0091019C">
            <w:r>
              <w:t>1.0 / 1</w:t>
            </w:r>
          </w:p>
          <w:p w14:paraId="5C17F69C" w14:textId="77777777" w:rsidR="00F97FE9" w:rsidRDefault="0091019C">
            <w:r>
              <w:t>1.0 / 1</w:t>
            </w:r>
          </w:p>
          <w:p w14:paraId="5C17F69D" w14:textId="77777777" w:rsidR="00F97FE9" w:rsidRDefault="00F97FE9"/>
          <w:p w14:paraId="5C17F69E" w14:textId="77777777" w:rsidR="00F97FE9" w:rsidRDefault="0091019C" w:rsidP="00666EB3">
            <w:pPr>
              <w:pStyle w:val="ListParagraph"/>
              <w:numPr>
                <w:ilvl w:val="0"/>
                <w:numId w:val="44"/>
              </w:numPr>
            </w:pPr>
            <w:r>
              <w:t>/ 2</w:t>
            </w:r>
          </w:p>
          <w:p w14:paraId="5C17F69F" w14:textId="77777777" w:rsidR="00F97FE9" w:rsidRDefault="0091019C">
            <w:r>
              <w:t>1.0 / 1</w:t>
            </w:r>
          </w:p>
          <w:p w14:paraId="5C17F6A0" w14:textId="77777777" w:rsidR="00F97FE9" w:rsidRDefault="0091019C">
            <w:r>
              <w:t>1.0 / 1</w:t>
            </w:r>
          </w:p>
          <w:p w14:paraId="5C17F6A1" w14:textId="77777777" w:rsidR="00F97FE9" w:rsidRDefault="0091019C">
            <w:r>
              <w:t>1.0 / 1</w:t>
            </w:r>
          </w:p>
          <w:p w14:paraId="5C17F6A2" w14:textId="77777777" w:rsidR="00F97FE9" w:rsidRDefault="0091019C">
            <w:r>
              <w:t>1.0 / 3</w:t>
            </w:r>
          </w:p>
          <w:p w14:paraId="5C17F6A3" w14:textId="77777777" w:rsidR="00F97FE9" w:rsidRDefault="0091019C">
            <w:r>
              <w:t>1.0 / 3</w:t>
            </w:r>
          </w:p>
          <w:p w14:paraId="5C17F6A4" w14:textId="77777777" w:rsidR="00F97FE9" w:rsidRDefault="0091019C">
            <w:r>
              <w:t>1.0 / 3</w:t>
            </w:r>
          </w:p>
          <w:p w14:paraId="5C17F6A5" w14:textId="77777777" w:rsidR="00F97FE9" w:rsidRDefault="0091019C">
            <w:r>
              <w:t>1.0 / 2</w:t>
            </w:r>
          </w:p>
          <w:p w14:paraId="5C17F6A6" w14:textId="77777777" w:rsidR="00F97FE9" w:rsidRDefault="0091019C">
            <w:r>
              <w:t>1.0 / 3</w:t>
            </w:r>
          </w:p>
          <w:p w14:paraId="5C17F6A7" w14:textId="77777777" w:rsidR="00F97FE9" w:rsidRDefault="0091019C">
            <w:r>
              <w:t>1.0 / 3</w:t>
            </w:r>
          </w:p>
          <w:p w14:paraId="5C17F6A8" w14:textId="77777777" w:rsidR="00F97FE9" w:rsidRDefault="0091019C">
            <w:r>
              <w:t>1.0 / 4</w:t>
            </w:r>
          </w:p>
          <w:p w14:paraId="5C17F6A9" w14:textId="77777777" w:rsidR="00F97FE9" w:rsidRDefault="0091019C">
            <w:r>
              <w:t>1.0 / 3</w:t>
            </w:r>
          </w:p>
        </w:tc>
        <w:tc>
          <w:tcPr>
            <w:tcW w:w="4920" w:type="dxa"/>
            <w:vAlign w:val="center"/>
          </w:tcPr>
          <w:p w14:paraId="5C17F6AA" w14:textId="77777777" w:rsidR="00F97FE9" w:rsidRDefault="0091019C">
            <w:r>
              <w:t>Updated text</w:t>
            </w:r>
          </w:p>
          <w:p w14:paraId="5C17F6AB" w14:textId="77777777" w:rsidR="00F97FE9" w:rsidRDefault="0091019C">
            <w:r>
              <w:t>Updated step “Beginning of each Shift”</w:t>
            </w:r>
          </w:p>
          <w:p w14:paraId="5C17F6AC" w14:textId="77777777" w:rsidR="00F97FE9" w:rsidRDefault="0091019C">
            <w:r>
              <w:t>Updated 1</w:t>
            </w:r>
            <w:r>
              <w:rPr>
                <w:vertAlign w:val="superscript"/>
              </w:rPr>
              <w:t>st</w:t>
            </w:r>
            <w:r>
              <w:t xml:space="preserve"> &amp; 3</w:t>
            </w:r>
            <w:r>
              <w:rPr>
                <w:vertAlign w:val="superscript"/>
              </w:rPr>
              <w:t>rd</w:t>
            </w:r>
            <w:r>
              <w:t xml:space="preserve"> note and step 1, deleted 2</w:t>
            </w:r>
            <w:r>
              <w:rPr>
                <w:vertAlign w:val="superscript"/>
              </w:rPr>
              <w:t>nd</w:t>
            </w:r>
            <w:r>
              <w:t xml:space="preserve"> note and added 5</w:t>
            </w:r>
            <w:r>
              <w:rPr>
                <w:vertAlign w:val="superscript"/>
              </w:rPr>
              <w:t>th</w:t>
            </w:r>
            <w:r>
              <w:t xml:space="preserve"> note</w:t>
            </w:r>
          </w:p>
          <w:p w14:paraId="5C17F6AD" w14:textId="77777777" w:rsidR="00F97FE9" w:rsidRDefault="0091019C">
            <w:r>
              <w:t>Updated 1</w:t>
            </w:r>
            <w:r>
              <w:rPr>
                <w:vertAlign w:val="superscript"/>
              </w:rPr>
              <w:t>st</w:t>
            </w:r>
            <w:r>
              <w:t xml:space="preserve"> note and step 2</w:t>
            </w:r>
          </w:p>
          <w:p w14:paraId="5C17F6AE" w14:textId="77777777" w:rsidR="00F97FE9" w:rsidRDefault="0091019C">
            <w:r>
              <w:t>Updated 1</w:t>
            </w:r>
            <w:r>
              <w:rPr>
                <w:vertAlign w:val="superscript"/>
              </w:rPr>
              <w:t>st</w:t>
            </w:r>
            <w:r>
              <w:t xml:space="preserve"> &amp; 4</w:t>
            </w:r>
            <w:r>
              <w:rPr>
                <w:vertAlign w:val="superscript"/>
              </w:rPr>
              <w:t>th</w:t>
            </w:r>
            <w:r>
              <w:t xml:space="preserve"> note, step 1 &amp; 2, deleted 2</w:t>
            </w:r>
            <w:r>
              <w:rPr>
                <w:vertAlign w:val="superscript"/>
              </w:rPr>
              <w:t>nd</w:t>
            </w:r>
            <w:r>
              <w:t xml:space="preserve"> and added 5</w:t>
            </w:r>
            <w:r>
              <w:rPr>
                <w:vertAlign w:val="superscript"/>
              </w:rPr>
              <w:t>th</w:t>
            </w:r>
            <w:r>
              <w:t xml:space="preserve"> note</w:t>
            </w:r>
          </w:p>
          <w:p w14:paraId="5C17F6AF" w14:textId="77777777" w:rsidR="00F97FE9" w:rsidRDefault="0091019C">
            <w:r>
              <w:t>Updated 1</w:t>
            </w:r>
            <w:r>
              <w:rPr>
                <w:vertAlign w:val="superscript"/>
              </w:rPr>
              <w:t>st</w:t>
            </w:r>
            <w:r>
              <w:t xml:space="preserve"> &amp; step 1</w:t>
            </w:r>
          </w:p>
          <w:p w14:paraId="5C17F6B0" w14:textId="77777777" w:rsidR="00F97FE9" w:rsidRDefault="0091019C">
            <w:r>
              <w:t>Updated steps 1, 2 and 3</w:t>
            </w:r>
          </w:p>
          <w:p w14:paraId="5C17F6B1" w14:textId="77777777" w:rsidR="00F97FE9" w:rsidRDefault="0091019C">
            <w:r>
              <w:t>Updated “Import” step 1 and “Export” steps 1 &amp;  2</w:t>
            </w:r>
          </w:p>
          <w:p w14:paraId="5C17F6B2" w14:textId="77777777" w:rsidR="00F97FE9" w:rsidRDefault="0091019C">
            <w:r>
              <w:t>Updated all sections</w:t>
            </w:r>
          </w:p>
          <w:p w14:paraId="5C17F6B3" w14:textId="77777777" w:rsidR="00F97FE9" w:rsidRDefault="0091019C">
            <w:r>
              <w:t>Updated all sections</w:t>
            </w:r>
          </w:p>
          <w:p w14:paraId="5C17F6B4" w14:textId="77777777" w:rsidR="00F97FE9" w:rsidRDefault="0091019C">
            <w:r>
              <w:t>Updated all sections</w:t>
            </w:r>
          </w:p>
          <w:p w14:paraId="5C17F6B5" w14:textId="77777777" w:rsidR="00F97FE9" w:rsidRDefault="0091019C">
            <w:r>
              <w:t>Updated 1</w:t>
            </w:r>
            <w:r>
              <w:rPr>
                <w:vertAlign w:val="superscript"/>
              </w:rPr>
              <w:t>st</w:t>
            </w:r>
            <w:r>
              <w:t xml:space="preserve"> &amp; 2</w:t>
            </w:r>
            <w:r>
              <w:rPr>
                <w:vertAlign w:val="superscript"/>
              </w:rPr>
              <w:t>nd</w:t>
            </w:r>
            <w:r>
              <w:t xml:space="preserve"> note and step 1 and 2</w:t>
            </w:r>
          </w:p>
          <w:p w14:paraId="5C17F6B6" w14:textId="77777777" w:rsidR="00F97FE9" w:rsidRDefault="0091019C">
            <w:r>
              <w:t>Updated 1</w:t>
            </w:r>
            <w:r>
              <w:rPr>
                <w:vertAlign w:val="superscript"/>
              </w:rPr>
              <w:t>st</w:t>
            </w:r>
            <w:r>
              <w:t xml:space="preserve"> note and step 1</w:t>
            </w:r>
          </w:p>
          <w:p w14:paraId="5C17F6B7" w14:textId="77777777" w:rsidR="00F97FE9" w:rsidRDefault="0091019C">
            <w:r>
              <w:t>Updated 1</w:t>
            </w:r>
            <w:r>
              <w:rPr>
                <w:vertAlign w:val="superscript"/>
              </w:rPr>
              <w:t>st</w:t>
            </w:r>
            <w:r>
              <w:t xml:space="preserve"> note</w:t>
            </w:r>
          </w:p>
          <w:p w14:paraId="5C17F6B8" w14:textId="77777777" w:rsidR="00F97FE9" w:rsidRDefault="0091019C">
            <w:r>
              <w:t>Updated 1</w:t>
            </w:r>
            <w:r>
              <w:rPr>
                <w:vertAlign w:val="superscript"/>
              </w:rPr>
              <w:t>st</w:t>
            </w:r>
            <w:r>
              <w:t xml:space="preserve"> note</w:t>
            </w:r>
          </w:p>
          <w:p w14:paraId="5C17F6B9" w14:textId="77777777" w:rsidR="00F97FE9" w:rsidRDefault="0091019C">
            <w:r>
              <w:t>Updated step 3</w:t>
            </w:r>
          </w:p>
          <w:p w14:paraId="5C17F6BA" w14:textId="77777777" w:rsidR="00F97FE9" w:rsidRDefault="0091019C">
            <w:r>
              <w:t>Updated step 1</w:t>
            </w:r>
          </w:p>
          <w:p w14:paraId="5C17F6BB" w14:textId="77777777" w:rsidR="00F97FE9" w:rsidRDefault="0091019C">
            <w:r>
              <w:t>Updated step 2</w:t>
            </w:r>
          </w:p>
          <w:p w14:paraId="5C17F6BC" w14:textId="77777777" w:rsidR="00F97FE9" w:rsidRDefault="0091019C">
            <w:r>
              <w:t>Updated step QSE Hotline Call</w:t>
            </w:r>
          </w:p>
          <w:p w14:paraId="5C17F6BD" w14:textId="77777777" w:rsidR="00F97FE9" w:rsidRDefault="0091019C">
            <w:r>
              <w:t>Updated step 1 in Watch and Emergency Notice</w:t>
            </w:r>
          </w:p>
        </w:tc>
        <w:tc>
          <w:tcPr>
            <w:tcW w:w="1599" w:type="dxa"/>
            <w:vAlign w:val="center"/>
          </w:tcPr>
          <w:p w14:paraId="5C17F6BE" w14:textId="77777777" w:rsidR="00F97FE9" w:rsidRDefault="0091019C">
            <w:r>
              <w:t>April 22, 2011</w:t>
            </w:r>
          </w:p>
        </w:tc>
      </w:tr>
      <w:tr w:rsidR="00F97FE9" w14:paraId="5C17F6FA" w14:textId="77777777" w:rsidTr="00971FA1">
        <w:trPr>
          <w:trHeight w:val="432"/>
        </w:trPr>
        <w:tc>
          <w:tcPr>
            <w:tcW w:w="1402" w:type="dxa"/>
            <w:vAlign w:val="center"/>
          </w:tcPr>
          <w:p w14:paraId="5C17F6C0" w14:textId="77777777" w:rsidR="00F97FE9" w:rsidRDefault="0091019C">
            <w:r>
              <w:t>3.1</w:t>
            </w:r>
          </w:p>
          <w:p w14:paraId="5C17F6C1" w14:textId="77777777" w:rsidR="00F97FE9" w:rsidRDefault="0091019C">
            <w:r>
              <w:t>3.2</w:t>
            </w:r>
          </w:p>
          <w:p w14:paraId="5C17F6C2" w14:textId="77777777" w:rsidR="00F97FE9" w:rsidRDefault="0091019C">
            <w:r>
              <w:t>3.3</w:t>
            </w:r>
          </w:p>
          <w:p w14:paraId="5C17F6C3" w14:textId="77777777" w:rsidR="00F97FE9" w:rsidRDefault="0091019C">
            <w:r>
              <w:t>3.4</w:t>
            </w:r>
          </w:p>
          <w:p w14:paraId="5C17F6C4" w14:textId="77777777" w:rsidR="00F97FE9" w:rsidRDefault="0091019C">
            <w:r>
              <w:t>3.5</w:t>
            </w:r>
          </w:p>
          <w:p w14:paraId="5C17F6C5" w14:textId="77777777" w:rsidR="00F97FE9" w:rsidRDefault="0091019C">
            <w:r>
              <w:t>3.6</w:t>
            </w:r>
          </w:p>
          <w:p w14:paraId="5C17F6C6" w14:textId="77777777" w:rsidR="00F97FE9" w:rsidRDefault="0091019C">
            <w:r>
              <w:t>3.73.8</w:t>
            </w:r>
          </w:p>
          <w:p w14:paraId="5C17F6C7" w14:textId="77777777" w:rsidR="00F97FE9" w:rsidRDefault="0091019C">
            <w:r>
              <w:t>3.9</w:t>
            </w:r>
          </w:p>
          <w:p w14:paraId="5C17F6C8" w14:textId="77777777" w:rsidR="00F97FE9" w:rsidRDefault="0091019C">
            <w:r>
              <w:t>3.10</w:t>
            </w:r>
          </w:p>
          <w:p w14:paraId="5C17F6C9" w14:textId="77777777" w:rsidR="00F97FE9" w:rsidRDefault="0091019C">
            <w:r>
              <w:t>3.11</w:t>
            </w:r>
          </w:p>
          <w:p w14:paraId="5C17F6CA" w14:textId="77777777" w:rsidR="00F97FE9" w:rsidRDefault="0091019C">
            <w:r>
              <w:t>4.1</w:t>
            </w:r>
          </w:p>
          <w:p w14:paraId="5C17F6CB" w14:textId="77777777" w:rsidR="00F97FE9" w:rsidRDefault="0091019C">
            <w:r>
              <w:t>4.2</w:t>
            </w:r>
          </w:p>
          <w:p w14:paraId="5C17F6CC" w14:textId="77777777" w:rsidR="00F97FE9" w:rsidRDefault="0091019C">
            <w:r>
              <w:t>4.3</w:t>
            </w:r>
          </w:p>
          <w:p w14:paraId="5C17F6CD" w14:textId="77777777" w:rsidR="00F97FE9" w:rsidRDefault="0091019C">
            <w:r>
              <w:t>4.4</w:t>
            </w:r>
          </w:p>
          <w:p w14:paraId="5C17F6CE" w14:textId="77777777" w:rsidR="00F97FE9" w:rsidRDefault="0091019C">
            <w:r>
              <w:t>4.5</w:t>
            </w:r>
          </w:p>
          <w:p w14:paraId="5C17F6CF" w14:textId="77777777" w:rsidR="00F97FE9" w:rsidRDefault="0091019C">
            <w:r>
              <w:t>4.6</w:t>
            </w:r>
          </w:p>
          <w:p w14:paraId="5C17F6D0" w14:textId="77777777" w:rsidR="00F97FE9" w:rsidRDefault="0091019C">
            <w:r>
              <w:t>4.7</w:t>
            </w:r>
          </w:p>
          <w:p w14:paraId="5C17F6D1" w14:textId="77777777" w:rsidR="00F97FE9" w:rsidRDefault="00F97FE9"/>
          <w:p w14:paraId="5C17F6D2" w14:textId="77777777" w:rsidR="00F97FE9" w:rsidRDefault="0091019C">
            <w:r>
              <w:t>4.9</w:t>
            </w:r>
          </w:p>
        </w:tc>
        <w:tc>
          <w:tcPr>
            <w:tcW w:w="1069" w:type="dxa"/>
            <w:vAlign w:val="center"/>
          </w:tcPr>
          <w:p w14:paraId="5C17F6D3" w14:textId="77777777" w:rsidR="00F97FE9" w:rsidRDefault="0091019C">
            <w:r>
              <w:t>1.0 / 4</w:t>
            </w:r>
          </w:p>
          <w:p w14:paraId="5C17F6D4" w14:textId="77777777" w:rsidR="00F97FE9" w:rsidRDefault="0091019C">
            <w:r>
              <w:t>1.0 / 3</w:t>
            </w:r>
          </w:p>
          <w:p w14:paraId="5C17F6D5" w14:textId="77777777" w:rsidR="00F97FE9" w:rsidRDefault="0091019C">
            <w:r>
              <w:t>1.0 / 4</w:t>
            </w:r>
          </w:p>
          <w:p w14:paraId="5C17F6D6" w14:textId="77777777" w:rsidR="00F97FE9" w:rsidRDefault="0091019C">
            <w:r>
              <w:t>1.0 / 3</w:t>
            </w:r>
          </w:p>
          <w:p w14:paraId="5C17F6D7" w14:textId="77777777" w:rsidR="00F97FE9" w:rsidRDefault="0091019C">
            <w:r>
              <w:t>1.0 / 2</w:t>
            </w:r>
          </w:p>
          <w:p w14:paraId="5C17F6D8" w14:textId="77777777" w:rsidR="00F97FE9" w:rsidRDefault="0091019C">
            <w:r>
              <w:t>1.0 / 2</w:t>
            </w:r>
          </w:p>
          <w:p w14:paraId="5C17F6D9" w14:textId="77777777" w:rsidR="00F97FE9" w:rsidRDefault="0091019C">
            <w:r>
              <w:t>1.0 / 31.0 / 2</w:t>
            </w:r>
          </w:p>
          <w:p w14:paraId="5C17F6DA" w14:textId="77777777" w:rsidR="00F97FE9" w:rsidRDefault="0091019C">
            <w:r>
              <w:t>1.0 / 1</w:t>
            </w:r>
          </w:p>
          <w:p w14:paraId="5C17F6DB" w14:textId="77777777" w:rsidR="00F97FE9" w:rsidRDefault="0091019C">
            <w:r>
              <w:t>1.0 / 2</w:t>
            </w:r>
          </w:p>
          <w:p w14:paraId="5C17F6DC" w14:textId="77777777" w:rsidR="00F97FE9" w:rsidRDefault="0091019C">
            <w:r>
              <w:t>1.0 / 1</w:t>
            </w:r>
          </w:p>
          <w:p w14:paraId="5C17F6DD" w14:textId="77777777" w:rsidR="00F97FE9" w:rsidRDefault="0091019C">
            <w:r>
              <w:t>1.0 / 4</w:t>
            </w:r>
          </w:p>
          <w:p w14:paraId="5C17F6DE" w14:textId="77777777" w:rsidR="00F97FE9" w:rsidRDefault="0091019C">
            <w:r>
              <w:t>1.0 / 4</w:t>
            </w:r>
          </w:p>
          <w:p w14:paraId="5C17F6DF" w14:textId="77777777" w:rsidR="00F97FE9" w:rsidRDefault="0091019C">
            <w:r>
              <w:t>1.0 / 3</w:t>
            </w:r>
          </w:p>
          <w:p w14:paraId="5C17F6E0" w14:textId="77777777" w:rsidR="00F97FE9" w:rsidRDefault="0091019C">
            <w:r>
              <w:t>1.0 / 3</w:t>
            </w:r>
          </w:p>
          <w:p w14:paraId="5C17F6E1" w14:textId="77777777" w:rsidR="00F97FE9" w:rsidRDefault="0091019C">
            <w:r>
              <w:t>1.0 / 4</w:t>
            </w:r>
          </w:p>
          <w:p w14:paraId="5C17F6E2" w14:textId="77777777" w:rsidR="00F97FE9" w:rsidRDefault="0091019C">
            <w:r>
              <w:t>1.0 / 4</w:t>
            </w:r>
          </w:p>
          <w:p w14:paraId="5C17F6E3" w14:textId="77777777" w:rsidR="00F97FE9" w:rsidRDefault="0091019C" w:rsidP="00666EB3">
            <w:pPr>
              <w:pStyle w:val="ListParagraph"/>
              <w:numPr>
                <w:ilvl w:val="0"/>
                <w:numId w:val="45"/>
              </w:numPr>
            </w:pPr>
            <w:r>
              <w:t>/ 5</w:t>
            </w:r>
          </w:p>
          <w:p w14:paraId="5C17F6E4" w14:textId="77777777" w:rsidR="00F97FE9" w:rsidRDefault="00F97FE9"/>
          <w:p w14:paraId="5C17F6E5" w14:textId="77777777" w:rsidR="00F97FE9" w:rsidRDefault="0091019C">
            <w:r>
              <w:t>1.0 / 4</w:t>
            </w:r>
          </w:p>
        </w:tc>
        <w:tc>
          <w:tcPr>
            <w:tcW w:w="4920" w:type="dxa"/>
            <w:vAlign w:val="center"/>
          </w:tcPr>
          <w:p w14:paraId="5C17F6E6" w14:textId="77777777" w:rsidR="00F97FE9" w:rsidRDefault="0091019C">
            <w:r>
              <w:t>Updated all steps</w:t>
            </w:r>
          </w:p>
          <w:p w14:paraId="5C17F6E7" w14:textId="77777777" w:rsidR="00F97FE9" w:rsidRDefault="0091019C">
            <w:r>
              <w:t>Updated all steps</w:t>
            </w:r>
          </w:p>
          <w:p w14:paraId="5C17F6E8" w14:textId="77777777" w:rsidR="00F97FE9" w:rsidRDefault="0091019C">
            <w:r>
              <w:t>Updated all steps</w:t>
            </w:r>
          </w:p>
          <w:p w14:paraId="5C17F6E9" w14:textId="77777777" w:rsidR="00F97FE9" w:rsidRDefault="0091019C">
            <w:r>
              <w:t>Updated step 1</w:t>
            </w:r>
          </w:p>
          <w:p w14:paraId="5C17F6EA" w14:textId="77777777" w:rsidR="00F97FE9" w:rsidRDefault="0091019C">
            <w:r>
              <w:t>Updated step 1, 2, 3 &amp; added 2</w:t>
            </w:r>
            <w:r>
              <w:rPr>
                <w:vertAlign w:val="superscript"/>
              </w:rPr>
              <w:t>nd</w:t>
            </w:r>
            <w:r>
              <w:t xml:space="preserve"> note</w:t>
            </w:r>
          </w:p>
          <w:p w14:paraId="5C17F6EB" w14:textId="77777777" w:rsidR="00F97FE9" w:rsidRDefault="0091019C">
            <w:r>
              <w:t>Updated step 1 and 2</w:t>
            </w:r>
          </w:p>
          <w:p w14:paraId="5C17F6EC" w14:textId="77777777" w:rsidR="00F97FE9" w:rsidRDefault="0091019C">
            <w:r>
              <w:t>Updated all steps</w:t>
            </w:r>
          </w:p>
          <w:p w14:paraId="5C17F6ED" w14:textId="77777777" w:rsidR="00F97FE9" w:rsidRDefault="0091019C">
            <w:r>
              <w:t>Updated all steps</w:t>
            </w:r>
          </w:p>
          <w:p w14:paraId="5C17F6EE" w14:textId="77777777" w:rsidR="00F97FE9" w:rsidRDefault="0091019C">
            <w:r>
              <w:t>Updated all steps</w:t>
            </w:r>
          </w:p>
          <w:p w14:paraId="5C17F6EF" w14:textId="77777777" w:rsidR="00F97FE9" w:rsidRDefault="0091019C">
            <w:r>
              <w:t>Updated 3</w:t>
            </w:r>
            <w:r>
              <w:rPr>
                <w:vertAlign w:val="superscript"/>
              </w:rPr>
              <w:t>rd</w:t>
            </w:r>
            <w:r>
              <w:t xml:space="preserve"> note and step 1</w:t>
            </w:r>
          </w:p>
          <w:p w14:paraId="5C17F6F0" w14:textId="77777777" w:rsidR="00F97FE9" w:rsidRDefault="0091019C">
            <w:r>
              <w:t>Updated all steps</w:t>
            </w:r>
          </w:p>
          <w:p w14:paraId="5C17F6F1" w14:textId="77777777" w:rsidR="00F97FE9" w:rsidRDefault="0091019C">
            <w:r>
              <w:t>Updated all steps</w:t>
            </w:r>
          </w:p>
          <w:p w14:paraId="5C17F6F2" w14:textId="77777777" w:rsidR="00F97FE9" w:rsidRDefault="0091019C">
            <w:r>
              <w:t>Updated all steps</w:t>
            </w:r>
          </w:p>
          <w:p w14:paraId="5C17F6F3" w14:textId="77777777" w:rsidR="00F97FE9" w:rsidRDefault="0091019C">
            <w:r>
              <w:t>Updated all steps</w:t>
            </w:r>
          </w:p>
          <w:p w14:paraId="5C17F6F4" w14:textId="77777777" w:rsidR="00F97FE9" w:rsidRDefault="0091019C">
            <w:r>
              <w:t>Updated all steps</w:t>
            </w:r>
          </w:p>
          <w:p w14:paraId="5C17F6F5" w14:textId="77777777" w:rsidR="00F97FE9" w:rsidRDefault="0091019C">
            <w:r>
              <w:t>Updated step 1</w:t>
            </w:r>
          </w:p>
          <w:p w14:paraId="5C17F6F6" w14:textId="77777777" w:rsidR="00F97FE9" w:rsidRDefault="0091019C">
            <w:r>
              <w:t>Updated steps 2 &amp; 3</w:t>
            </w:r>
          </w:p>
          <w:p w14:paraId="5C17F6F7" w14:textId="77777777" w:rsidR="00F97FE9" w:rsidRDefault="0091019C">
            <w:r>
              <w:t>Updated steps Call in Additional Operators and Respond to QSEs</w:t>
            </w:r>
          </w:p>
          <w:p w14:paraId="5C17F6F8" w14:textId="77777777" w:rsidR="00F97FE9" w:rsidRDefault="0091019C">
            <w:r>
              <w:t>Updated all steps</w:t>
            </w:r>
          </w:p>
        </w:tc>
        <w:tc>
          <w:tcPr>
            <w:tcW w:w="1599" w:type="dxa"/>
            <w:vAlign w:val="center"/>
          </w:tcPr>
          <w:p w14:paraId="5C17F6F9" w14:textId="77777777" w:rsidR="00F97FE9" w:rsidRDefault="0091019C">
            <w:r>
              <w:t>June 8, 2011</w:t>
            </w:r>
          </w:p>
        </w:tc>
      </w:tr>
      <w:tr w:rsidR="00F97FE9" w14:paraId="5C17F70F" w14:textId="77777777" w:rsidTr="00971FA1">
        <w:trPr>
          <w:trHeight w:val="432"/>
        </w:trPr>
        <w:tc>
          <w:tcPr>
            <w:tcW w:w="1402" w:type="dxa"/>
            <w:vAlign w:val="center"/>
          </w:tcPr>
          <w:p w14:paraId="5C17F6FB" w14:textId="77777777" w:rsidR="00F97FE9" w:rsidRDefault="0091019C">
            <w:r>
              <w:t>3.1</w:t>
            </w:r>
          </w:p>
          <w:p w14:paraId="5C17F6FC" w14:textId="77777777" w:rsidR="00F97FE9" w:rsidRDefault="0091019C">
            <w:r>
              <w:t>3.3</w:t>
            </w:r>
          </w:p>
          <w:p w14:paraId="5C17F6FD" w14:textId="77777777" w:rsidR="00F97FE9" w:rsidRDefault="0091019C">
            <w:r>
              <w:t>3.7</w:t>
            </w:r>
          </w:p>
          <w:p w14:paraId="5C17F6FE" w14:textId="77777777" w:rsidR="00F97FE9" w:rsidRDefault="00F97FE9"/>
          <w:p w14:paraId="5C17F6FF" w14:textId="77777777" w:rsidR="00F97FE9" w:rsidRDefault="00F97FE9"/>
          <w:p w14:paraId="5C17F700" w14:textId="77777777" w:rsidR="00F97FE9" w:rsidRDefault="0091019C">
            <w:r>
              <w:t>3.9</w:t>
            </w:r>
          </w:p>
          <w:p w14:paraId="5C17F701" w14:textId="77777777" w:rsidR="00F97FE9" w:rsidRDefault="0091019C">
            <w:r>
              <w:t>4.2</w:t>
            </w:r>
          </w:p>
        </w:tc>
        <w:tc>
          <w:tcPr>
            <w:tcW w:w="1069" w:type="dxa"/>
            <w:vAlign w:val="center"/>
          </w:tcPr>
          <w:p w14:paraId="5C17F702" w14:textId="77777777" w:rsidR="00F97FE9" w:rsidRDefault="0091019C">
            <w:r>
              <w:t>1.0 / 5</w:t>
            </w:r>
          </w:p>
          <w:p w14:paraId="5C17F703" w14:textId="77777777" w:rsidR="00F97FE9" w:rsidRDefault="0091019C">
            <w:r>
              <w:t>1.0 / 5</w:t>
            </w:r>
          </w:p>
          <w:p w14:paraId="5C17F704" w14:textId="77777777" w:rsidR="00F97FE9" w:rsidRDefault="0091019C">
            <w:r>
              <w:t>1.0 / 4</w:t>
            </w:r>
          </w:p>
          <w:p w14:paraId="5C17F705" w14:textId="77777777" w:rsidR="00F97FE9" w:rsidRDefault="00F97FE9"/>
          <w:p w14:paraId="5C17F706" w14:textId="77777777" w:rsidR="00F97FE9" w:rsidRDefault="00F97FE9"/>
          <w:p w14:paraId="5C17F707" w14:textId="77777777" w:rsidR="00F97FE9" w:rsidRDefault="0091019C">
            <w:r>
              <w:t>1.0 / 2</w:t>
            </w:r>
          </w:p>
          <w:p w14:paraId="5C17F708" w14:textId="77777777" w:rsidR="00F97FE9" w:rsidRDefault="0091019C">
            <w:r>
              <w:t>1.0 / 5</w:t>
            </w:r>
          </w:p>
        </w:tc>
        <w:tc>
          <w:tcPr>
            <w:tcW w:w="4920" w:type="dxa"/>
            <w:vAlign w:val="center"/>
          </w:tcPr>
          <w:p w14:paraId="5C17F709" w14:textId="77777777" w:rsidR="00F97FE9" w:rsidRDefault="0091019C">
            <w:r>
              <w:t>Changed 3</w:t>
            </w:r>
            <w:r>
              <w:rPr>
                <w:vertAlign w:val="superscript"/>
              </w:rPr>
              <w:t>rd</w:t>
            </w:r>
            <w:r>
              <w:t xml:space="preserve"> Note to step 1, updated step 1 &amp; 2</w:t>
            </w:r>
          </w:p>
          <w:p w14:paraId="5C17F70A" w14:textId="77777777" w:rsidR="00F97FE9" w:rsidRDefault="0091019C">
            <w:r>
              <w:t>Updated step 1</w:t>
            </w:r>
          </w:p>
          <w:p w14:paraId="5C17F70B" w14:textId="77777777" w:rsidR="00F97FE9" w:rsidRDefault="0091019C">
            <w:r>
              <w:t xml:space="preserve">Updated all steps in DC Tie Trips, step 1 in Transmission Issues within ERCOT &amp; step 1 &amp; 2 in Transmission Issues within CFE </w:t>
            </w:r>
          </w:p>
          <w:p w14:paraId="5C17F70C" w14:textId="77777777" w:rsidR="00F97FE9" w:rsidRDefault="0091019C">
            <w:r>
              <w:t>Updated webtrans references</w:t>
            </w:r>
          </w:p>
          <w:p w14:paraId="5C17F70D" w14:textId="77777777" w:rsidR="00F97FE9" w:rsidRDefault="0091019C">
            <w:r>
              <w:t>Updated step 1</w:t>
            </w:r>
          </w:p>
        </w:tc>
        <w:tc>
          <w:tcPr>
            <w:tcW w:w="1599" w:type="dxa"/>
            <w:vAlign w:val="center"/>
          </w:tcPr>
          <w:p w14:paraId="5C17F70E" w14:textId="77777777" w:rsidR="00F97FE9" w:rsidRDefault="0091019C">
            <w:r>
              <w:t>June 17, 2011</w:t>
            </w:r>
          </w:p>
        </w:tc>
      </w:tr>
      <w:tr w:rsidR="00F97FE9" w14:paraId="5C17F74C"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10" w14:textId="77777777" w:rsidR="00F97FE9" w:rsidRDefault="0091019C">
            <w:r>
              <w:t>3.1</w:t>
            </w:r>
          </w:p>
          <w:p w14:paraId="5C17F711" w14:textId="77777777" w:rsidR="00F97FE9" w:rsidRDefault="0091019C">
            <w:r>
              <w:t>3.3</w:t>
            </w:r>
          </w:p>
          <w:p w14:paraId="5C17F712" w14:textId="77777777" w:rsidR="00F97FE9" w:rsidRDefault="0091019C">
            <w:r>
              <w:t>3.6</w:t>
            </w:r>
          </w:p>
          <w:p w14:paraId="5C17F713" w14:textId="77777777" w:rsidR="00F97FE9" w:rsidRDefault="0091019C">
            <w:r>
              <w:t>3.7</w:t>
            </w:r>
          </w:p>
          <w:p w14:paraId="5C17F714" w14:textId="77777777" w:rsidR="00F97FE9" w:rsidRDefault="00F97FE9"/>
          <w:p w14:paraId="5C17F715" w14:textId="77777777" w:rsidR="00F97FE9" w:rsidRDefault="0091019C">
            <w:r>
              <w:t>3.9</w:t>
            </w:r>
          </w:p>
          <w:p w14:paraId="5C17F716" w14:textId="77777777" w:rsidR="00F97FE9" w:rsidRDefault="0091019C">
            <w:r>
              <w:t>3.11</w:t>
            </w:r>
          </w:p>
          <w:p w14:paraId="5C17F717" w14:textId="77777777" w:rsidR="00F97FE9" w:rsidRDefault="0091019C">
            <w:r>
              <w:t>4.1</w:t>
            </w:r>
          </w:p>
          <w:p w14:paraId="5C17F718" w14:textId="77777777" w:rsidR="00F97FE9" w:rsidRDefault="0091019C">
            <w:r>
              <w:t>4.2</w:t>
            </w:r>
          </w:p>
          <w:p w14:paraId="5C17F719" w14:textId="77777777" w:rsidR="00F97FE9" w:rsidRDefault="00F97FE9"/>
          <w:p w14:paraId="5C17F71A" w14:textId="77777777" w:rsidR="00F97FE9" w:rsidRDefault="00F97FE9"/>
          <w:p w14:paraId="5C17F71B" w14:textId="77777777" w:rsidR="00F97FE9" w:rsidRDefault="0091019C">
            <w:r>
              <w:t>4.3</w:t>
            </w:r>
          </w:p>
          <w:p w14:paraId="5C17F71C" w14:textId="77777777" w:rsidR="00F97FE9" w:rsidRDefault="00F97FE9"/>
          <w:p w14:paraId="5C17F71D" w14:textId="77777777" w:rsidR="00F97FE9" w:rsidRDefault="0091019C">
            <w:r>
              <w:t>4.4</w:t>
            </w:r>
          </w:p>
          <w:p w14:paraId="5C17F71E" w14:textId="77777777" w:rsidR="00F97FE9" w:rsidRDefault="00F97FE9"/>
          <w:p w14:paraId="5C17F71F" w14:textId="77777777" w:rsidR="00F97FE9" w:rsidRDefault="0091019C">
            <w:r>
              <w:t>4.5</w:t>
            </w:r>
          </w:p>
          <w:p w14:paraId="5C17F720" w14:textId="77777777" w:rsidR="00F97FE9" w:rsidRDefault="00F97FE9"/>
          <w:p w14:paraId="5C17F721" w14:textId="77777777" w:rsidR="00F97FE9" w:rsidRDefault="00F97FE9"/>
          <w:p w14:paraId="5C17F722" w14:textId="77777777" w:rsidR="00F97FE9" w:rsidRDefault="0091019C">
            <w:r>
              <w:t>4.6</w:t>
            </w:r>
          </w:p>
          <w:p w14:paraId="5C17F723" w14:textId="77777777" w:rsidR="00F97FE9" w:rsidRDefault="0091019C">
            <w:r>
              <w:t>4.7</w:t>
            </w:r>
          </w:p>
          <w:p w14:paraId="5C17F724" w14:textId="77777777" w:rsidR="00F97FE9" w:rsidRDefault="0091019C">
            <w:r>
              <w:t>4.8</w:t>
            </w:r>
          </w:p>
          <w:p w14:paraId="5C17F725"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726" w14:textId="77777777" w:rsidR="00F97FE9" w:rsidRDefault="0091019C">
            <w:r>
              <w:t>1.0 / 6</w:t>
            </w:r>
          </w:p>
          <w:p w14:paraId="5C17F727" w14:textId="77777777" w:rsidR="00F97FE9" w:rsidRDefault="0091019C">
            <w:r>
              <w:t>1.0 / 6</w:t>
            </w:r>
          </w:p>
          <w:p w14:paraId="5C17F728" w14:textId="77777777" w:rsidR="00F97FE9" w:rsidRDefault="0091019C">
            <w:r>
              <w:t>1.0 / 3</w:t>
            </w:r>
          </w:p>
          <w:p w14:paraId="5C17F729" w14:textId="77777777" w:rsidR="00F97FE9" w:rsidRDefault="0091019C">
            <w:r>
              <w:t>1.0 / 5</w:t>
            </w:r>
          </w:p>
          <w:p w14:paraId="5C17F72A" w14:textId="77777777" w:rsidR="00F97FE9" w:rsidRDefault="00F97FE9"/>
          <w:p w14:paraId="5C17F72B" w14:textId="77777777" w:rsidR="00F97FE9" w:rsidRDefault="0091019C">
            <w:r>
              <w:t>1.0 / 3</w:t>
            </w:r>
          </w:p>
          <w:p w14:paraId="5C17F72C" w14:textId="77777777" w:rsidR="00F97FE9" w:rsidRDefault="0091019C">
            <w:r>
              <w:t>1.0 / 2</w:t>
            </w:r>
          </w:p>
          <w:p w14:paraId="5C17F72D" w14:textId="77777777" w:rsidR="00F97FE9" w:rsidRDefault="0091019C">
            <w:r>
              <w:t>1.0 / 6</w:t>
            </w:r>
          </w:p>
          <w:p w14:paraId="5C17F72E" w14:textId="77777777" w:rsidR="00F97FE9" w:rsidRDefault="0091019C">
            <w:r>
              <w:t>1.0 / 4</w:t>
            </w:r>
          </w:p>
          <w:p w14:paraId="5C17F72F" w14:textId="77777777" w:rsidR="00F97FE9" w:rsidRDefault="00F97FE9"/>
          <w:p w14:paraId="5C17F730" w14:textId="77777777" w:rsidR="00F97FE9" w:rsidRDefault="00F97FE9"/>
          <w:p w14:paraId="5C17F731" w14:textId="77777777" w:rsidR="00F97FE9" w:rsidRDefault="0091019C">
            <w:r>
              <w:t>1.0 / 5</w:t>
            </w:r>
          </w:p>
          <w:p w14:paraId="5C17F732" w14:textId="77777777" w:rsidR="00F97FE9" w:rsidRDefault="00F97FE9"/>
          <w:p w14:paraId="5C17F733" w14:textId="77777777" w:rsidR="00F97FE9" w:rsidRDefault="0091019C">
            <w:r>
              <w:t>1.0 / 5</w:t>
            </w:r>
          </w:p>
          <w:p w14:paraId="5C17F734" w14:textId="77777777" w:rsidR="00F97FE9" w:rsidRDefault="00F97FE9"/>
          <w:p w14:paraId="5C17F735" w14:textId="77777777" w:rsidR="00F97FE9" w:rsidRDefault="0091019C">
            <w:r>
              <w:t>1.0 / 5</w:t>
            </w:r>
          </w:p>
          <w:p w14:paraId="5C17F736" w14:textId="77777777" w:rsidR="00F97FE9" w:rsidRDefault="00F97FE9"/>
          <w:p w14:paraId="5C17F737" w14:textId="77777777" w:rsidR="00F97FE9" w:rsidRDefault="00F97FE9"/>
          <w:p w14:paraId="5C17F738" w14:textId="77777777" w:rsidR="00F97FE9" w:rsidRDefault="0091019C">
            <w:r>
              <w:t>1.0 / 5</w:t>
            </w:r>
          </w:p>
          <w:p w14:paraId="5C17F739" w14:textId="77777777" w:rsidR="00F97FE9" w:rsidRDefault="0091019C">
            <w:r>
              <w:t>1.0 / 2</w:t>
            </w:r>
          </w:p>
          <w:p w14:paraId="5C17F73A" w14:textId="77777777" w:rsidR="00F97FE9" w:rsidRDefault="0091019C">
            <w:r>
              <w:t>1.0 / 5</w:t>
            </w:r>
          </w:p>
          <w:p w14:paraId="5C17F73B"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73C" w14:textId="77777777" w:rsidR="00F97FE9" w:rsidRDefault="0091019C">
            <w:r>
              <w:t>Updated 1</w:t>
            </w:r>
            <w:r>
              <w:rPr>
                <w:vertAlign w:val="superscript"/>
              </w:rPr>
              <w:t>st</w:t>
            </w:r>
            <w:r>
              <w:t xml:space="preserve"> Note and step 1 &amp; 2</w:t>
            </w:r>
          </w:p>
          <w:p w14:paraId="5C17F73D" w14:textId="77777777" w:rsidR="00F97FE9" w:rsidRDefault="0091019C">
            <w:r>
              <w:t>Updated step 1</w:t>
            </w:r>
          </w:p>
          <w:p w14:paraId="5C17F73E" w14:textId="77777777" w:rsidR="00F97FE9" w:rsidRDefault="0091019C">
            <w:r>
              <w:t>Updated all steps</w:t>
            </w:r>
          </w:p>
          <w:p w14:paraId="5C17F73F" w14:textId="77777777" w:rsidR="00F97FE9" w:rsidRDefault="0091019C">
            <w:r>
              <w:t>Split procedure out, changed title and moved Transmission Issue within ERCOT to 4.5</w:t>
            </w:r>
          </w:p>
          <w:p w14:paraId="5C17F740" w14:textId="77777777" w:rsidR="00F97FE9" w:rsidRDefault="0091019C">
            <w:r>
              <w:t>Updated step 2</w:t>
            </w:r>
          </w:p>
          <w:p w14:paraId="5C17F741" w14:textId="77777777" w:rsidR="00F97FE9" w:rsidRDefault="0091019C">
            <w:r>
              <w:t>Updated steps 2, 4 and 5</w:t>
            </w:r>
          </w:p>
          <w:p w14:paraId="5C17F742" w14:textId="77777777" w:rsidR="00F97FE9" w:rsidRDefault="0091019C">
            <w:r>
              <w:t>Updated step 1, added steps 2 - 4</w:t>
            </w:r>
          </w:p>
          <w:p w14:paraId="5C17F743" w14:textId="77777777" w:rsidR="00F97FE9" w:rsidRDefault="0091019C">
            <w:r>
              <w:t xml:space="preserve">Updated all steps, added new step 3 </w:t>
            </w:r>
          </w:p>
          <w:p w14:paraId="5C17F744" w14:textId="77777777" w:rsidR="00F97FE9" w:rsidRDefault="0091019C">
            <w:r>
              <w:t>Updated Turret phone label for SPP Tariff and all steps</w:t>
            </w:r>
          </w:p>
          <w:p w14:paraId="5C17F745" w14:textId="77777777" w:rsidR="00F97FE9" w:rsidRDefault="0091019C">
            <w:r>
              <w:t>Changed section number from 4.4 to 4.3 and updated all steps</w:t>
            </w:r>
          </w:p>
          <w:p w14:paraId="5C17F746" w14:textId="77777777" w:rsidR="00F97FE9" w:rsidRDefault="0091019C">
            <w:r>
              <w:t>Changed section number from 4.5 to 4.4 and updated all steps</w:t>
            </w:r>
          </w:p>
          <w:p w14:paraId="5C17F747" w14:textId="77777777" w:rsidR="00F97FE9" w:rsidRDefault="0091019C">
            <w:r>
              <w:t>Changed section number from 4.6 to 4.5, updated all steps and moved Transmission Issues from 3.7 to 4.5</w:t>
            </w:r>
          </w:p>
          <w:p w14:paraId="5C17F748" w14:textId="77777777" w:rsidR="00F97FE9" w:rsidRDefault="0091019C">
            <w:r>
              <w:t>Changed section number from 4.7 to 4.6</w:t>
            </w:r>
          </w:p>
          <w:p w14:paraId="5C17F749" w14:textId="77777777" w:rsidR="00F97FE9" w:rsidRDefault="0091019C">
            <w:r>
              <w:t>Changed section number from 4.8 to 4.7</w:t>
            </w:r>
          </w:p>
          <w:p w14:paraId="5C17F74A" w14:textId="77777777" w:rsidR="00F97FE9" w:rsidRDefault="0091019C">
            <w:r>
              <w:t>Changed section number from 4.9 to 4.8 and updated step 1 in Watch</w:t>
            </w:r>
          </w:p>
        </w:tc>
        <w:tc>
          <w:tcPr>
            <w:tcW w:w="1599" w:type="dxa"/>
            <w:tcBorders>
              <w:top w:val="single" w:sz="4" w:space="0" w:color="auto"/>
              <w:left w:val="single" w:sz="4" w:space="0" w:color="auto"/>
              <w:bottom w:val="single" w:sz="4" w:space="0" w:color="auto"/>
              <w:right w:val="single" w:sz="4" w:space="0" w:color="auto"/>
            </w:tcBorders>
            <w:vAlign w:val="center"/>
          </w:tcPr>
          <w:p w14:paraId="5C17F74B" w14:textId="77777777" w:rsidR="00F97FE9" w:rsidRDefault="0091019C">
            <w:r>
              <w:t>July 20, 2011</w:t>
            </w:r>
          </w:p>
        </w:tc>
      </w:tr>
      <w:tr w:rsidR="00F97FE9" w14:paraId="5C17F77D"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4D" w14:textId="77777777" w:rsidR="00F97FE9" w:rsidRDefault="0091019C">
            <w:r>
              <w:t>2.3</w:t>
            </w:r>
          </w:p>
          <w:p w14:paraId="5C17F74E" w14:textId="77777777" w:rsidR="00F97FE9" w:rsidRDefault="0091019C">
            <w:r>
              <w:t>3.1</w:t>
            </w:r>
          </w:p>
          <w:p w14:paraId="5C17F74F" w14:textId="77777777" w:rsidR="00F97FE9" w:rsidRDefault="0091019C">
            <w:r>
              <w:t>3.2</w:t>
            </w:r>
          </w:p>
          <w:p w14:paraId="5C17F750" w14:textId="77777777" w:rsidR="00F97FE9" w:rsidRDefault="0091019C">
            <w:r>
              <w:t>3.3</w:t>
            </w:r>
          </w:p>
          <w:p w14:paraId="5C17F751" w14:textId="77777777" w:rsidR="00F97FE9" w:rsidRDefault="0091019C">
            <w:r>
              <w:t>3.6</w:t>
            </w:r>
          </w:p>
          <w:p w14:paraId="5C17F752" w14:textId="77777777" w:rsidR="00F97FE9" w:rsidRDefault="0091019C">
            <w:r>
              <w:t>3.7</w:t>
            </w:r>
          </w:p>
          <w:p w14:paraId="5C17F753" w14:textId="77777777" w:rsidR="00F97FE9" w:rsidRDefault="0091019C">
            <w:r>
              <w:t>3.8</w:t>
            </w:r>
          </w:p>
          <w:p w14:paraId="5C17F754" w14:textId="77777777" w:rsidR="00F97FE9" w:rsidRDefault="0091019C">
            <w:r>
              <w:t>3.9</w:t>
            </w:r>
          </w:p>
          <w:p w14:paraId="5C17F755" w14:textId="77777777" w:rsidR="00F97FE9" w:rsidRDefault="0091019C">
            <w:r>
              <w:t>3.11</w:t>
            </w:r>
          </w:p>
          <w:p w14:paraId="5C17F756" w14:textId="77777777" w:rsidR="00F97FE9" w:rsidRDefault="0091019C">
            <w:r>
              <w:t>4.1</w:t>
            </w:r>
          </w:p>
          <w:p w14:paraId="5C17F757" w14:textId="77777777" w:rsidR="00F97FE9" w:rsidRDefault="0091019C">
            <w:r>
              <w:t>4.2</w:t>
            </w:r>
          </w:p>
          <w:p w14:paraId="5C17F758" w14:textId="77777777" w:rsidR="00F97FE9" w:rsidRDefault="0091019C">
            <w:r>
              <w:t>4.3</w:t>
            </w:r>
          </w:p>
          <w:p w14:paraId="5C17F759" w14:textId="77777777" w:rsidR="00F97FE9" w:rsidRDefault="0091019C">
            <w:r>
              <w:t>4.5</w:t>
            </w:r>
          </w:p>
          <w:p w14:paraId="5C17F75A" w14:textId="77777777" w:rsidR="00F97FE9" w:rsidRDefault="0091019C">
            <w:r>
              <w:t>4.6</w:t>
            </w:r>
          </w:p>
          <w:p w14:paraId="5C17F75B" w14:textId="77777777" w:rsidR="00F97FE9" w:rsidRDefault="0091019C">
            <w:r>
              <w:t>4.8</w:t>
            </w:r>
          </w:p>
          <w:p w14:paraId="5C17F75C"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75D" w14:textId="77777777" w:rsidR="00F97FE9" w:rsidRDefault="0091019C">
            <w:r>
              <w:t>1.0 / 3</w:t>
            </w:r>
          </w:p>
          <w:p w14:paraId="5C17F75E" w14:textId="77777777" w:rsidR="00F97FE9" w:rsidRDefault="0091019C">
            <w:r>
              <w:t>1.0 / 7</w:t>
            </w:r>
          </w:p>
          <w:p w14:paraId="5C17F75F" w14:textId="77777777" w:rsidR="00F97FE9" w:rsidRDefault="0091019C">
            <w:r>
              <w:t>1.0 / 4</w:t>
            </w:r>
          </w:p>
          <w:p w14:paraId="5C17F760" w14:textId="77777777" w:rsidR="00F97FE9" w:rsidRDefault="0091019C">
            <w:r>
              <w:t>1.0 / 7</w:t>
            </w:r>
          </w:p>
          <w:p w14:paraId="5C17F761" w14:textId="77777777" w:rsidR="00F97FE9" w:rsidRDefault="0091019C">
            <w:r>
              <w:t>1.0 / 4</w:t>
            </w:r>
          </w:p>
          <w:p w14:paraId="5C17F762" w14:textId="77777777" w:rsidR="00F97FE9" w:rsidRDefault="0091019C">
            <w:r>
              <w:t>1.0 / 6</w:t>
            </w:r>
          </w:p>
          <w:p w14:paraId="5C17F763" w14:textId="77777777" w:rsidR="00F97FE9" w:rsidRDefault="0091019C">
            <w:r>
              <w:t>1.0 / 3</w:t>
            </w:r>
          </w:p>
          <w:p w14:paraId="5C17F764" w14:textId="77777777" w:rsidR="00F97FE9" w:rsidRDefault="0091019C">
            <w:r>
              <w:t>1.0 / 4</w:t>
            </w:r>
          </w:p>
          <w:p w14:paraId="5C17F765" w14:textId="77777777" w:rsidR="00F97FE9" w:rsidRDefault="0091019C">
            <w:r>
              <w:t>1.0 / 3</w:t>
            </w:r>
          </w:p>
          <w:p w14:paraId="5C17F766" w14:textId="77777777" w:rsidR="00F97FE9" w:rsidRDefault="0091019C">
            <w:r>
              <w:t>1.0 / 7</w:t>
            </w:r>
          </w:p>
          <w:p w14:paraId="5C17F767" w14:textId="77777777" w:rsidR="00F97FE9" w:rsidRDefault="0091019C">
            <w:r>
              <w:t>1.0 / 5</w:t>
            </w:r>
          </w:p>
          <w:p w14:paraId="5C17F768" w14:textId="77777777" w:rsidR="00F97FE9" w:rsidRDefault="0091019C">
            <w:r>
              <w:t>1.0 / 6</w:t>
            </w:r>
          </w:p>
          <w:p w14:paraId="5C17F769" w14:textId="77777777" w:rsidR="00F97FE9" w:rsidRDefault="0091019C">
            <w:r>
              <w:t>1.0 / 6</w:t>
            </w:r>
          </w:p>
          <w:p w14:paraId="5C17F76A" w14:textId="77777777" w:rsidR="00F97FE9" w:rsidRDefault="0091019C">
            <w:r>
              <w:t>1.0 / 6</w:t>
            </w:r>
          </w:p>
          <w:p w14:paraId="5C17F76B" w14:textId="77777777" w:rsidR="00F97FE9" w:rsidRDefault="0091019C">
            <w:r>
              <w:t>1.0 / 6</w:t>
            </w:r>
          </w:p>
          <w:p w14:paraId="5C17F76C"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76D" w14:textId="77777777" w:rsidR="00F97FE9" w:rsidRDefault="0091019C">
            <w:r>
              <w:t>Updated step “Beginning of each Shift”</w:t>
            </w:r>
          </w:p>
          <w:p w14:paraId="5C17F76E" w14:textId="77777777" w:rsidR="00F97FE9" w:rsidRDefault="0091019C">
            <w:r>
              <w:t>Updated 1</w:t>
            </w:r>
            <w:r>
              <w:rPr>
                <w:vertAlign w:val="superscript"/>
              </w:rPr>
              <w:t>st</w:t>
            </w:r>
            <w:r>
              <w:t xml:space="preserve"> note</w:t>
            </w:r>
          </w:p>
          <w:p w14:paraId="5C17F76F" w14:textId="77777777" w:rsidR="00F97FE9" w:rsidRDefault="0091019C">
            <w:r>
              <w:t xml:space="preserve">Updated steps 1, 2 &amp; 3 </w:t>
            </w:r>
          </w:p>
          <w:p w14:paraId="5C17F770" w14:textId="77777777" w:rsidR="00F97FE9" w:rsidRDefault="0091019C">
            <w:r>
              <w:t>Updated 1</w:t>
            </w:r>
            <w:r>
              <w:rPr>
                <w:vertAlign w:val="superscript"/>
              </w:rPr>
              <w:t>st</w:t>
            </w:r>
            <w:r>
              <w:t>, 4</w:t>
            </w:r>
            <w:r>
              <w:rPr>
                <w:vertAlign w:val="superscript"/>
              </w:rPr>
              <w:t>th</w:t>
            </w:r>
            <w:r>
              <w:t xml:space="preserve"> note and step 1</w:t>
            </w:r>
          </w:p>
          <w:p w14:paraId="5C17F771" w14:textId="77777777" w:rsidR="00F97FE9" w:rsidRDefault="0091019C">
            <w:r>
              <w:t>Updated step 1 “Imports” and step 2 “Exports”</w:t>
            </w:r>
          </w:p>
          <w:p w14:paraId="5C17F772" w14:textId="77777777" w:rsidR="00F97FE9" w:rsidRDefault="0091019C">
            <w:r>
              <w:t>Updated Steps 1, 2 and 4 in “CFE DC-Ties”</w:t>
            </w:r>
          </w:p>
          <w:p w14:paraId="5C17F773" w14:textId="77777777" w:rsidR="00F97FE9" w:rsidRDefault="0091019C">
            <w:r>
              <w:t>Updated 2</w:t>
            </w:r>
            <w:r>
              <w:rPr>
                <w:vertAlign w:val="superscript"/>
              </w:rPr>
              <w:t>nd</w:t>
            </w:r>
            <w:r>
              <w:t xml:space="preserve"> note and steps 1-3 </w:t>
            </w:r>
          </w:p>
          <w:p w14:paraId="5C17F774" w14:textId="77777777" w:rsidR="00F97FE9" w:rsidRDefault="0091019C">
            <w:r>
              <w:t xml:space="preserve">Updated steps 1-3 </w:t>
            </w:r>
          </w:p>
          <w:p w14:paraId="5C17F775" w14:textId="77777777" w:rsidR="00F97FE9" w:rsidRDefault="0091019C">
            <w:r>
              <w:t>Updated steps 1 and 2</w:t>
            </w:r>
          </w:p>
          <w:p w14:paraId="5C17F776" w14:textId="77777777" w:rsidR="00F97FE9" w:rsidRDefault="0091019C">
            <w:r>
              <w:t>Updated all steps</w:t>
            </w:r>
          </w:p>
          <w:p w14:paraId="5C17F777" w14:textId="77777777" w:rsidR="00F97FE9" w:rsidRDefault="0091019C">
            <w:r>
              <w:t xml:space="preserve">Updated all steps </w:t>
            </w:r>
          </w:p>
          <w:p w14:paraId="5C17F778" w14:textId="77777777" w:rsidR="00F97FE9" w:rsidRDefault="0091019C">
            <w:r>
              <w:t>Updated all steps</w:t>
            </w:r>
          </w:p>
          <w:p w14:paraId="5C17F779" w14:textId="77777777" w:rsidR="00F97FE9" w:rsidRDefault="0091019C">
            <w:r>
              <w:t>Updated all steps</w:t>
            </w:r>
          </w:p>
          <w:p w14:paraId="5C17F77A" w14:textId="77777777" w:rsidR="00F97FE9" w:rsidRDefault="0091019C">
            <w:r>
              <w:t>Removed reference of Austin Control Room</w:t>
            </w:r>
          </w:p>
          <w:p w14:paraId="5C17F77B" w14:textId="77777777" w:rsidR="00F97FE9" w:rsidRDefault="0091019C">
            <w:r>
              <w:t>Added projected reserve capacity shortage and Extreme Hot Weather in Watch</w:t>
            </w:r>
          </w:p>
        </w:tc>
        <w:tc>
          <w:tcPr>
            <w:tcW w:w="1599" w:type="dxa"/>
            <w:tcBorders>
              <w:top w:val="single" w:sz="4" w:space="0" w:color="auto"/>
              <w:left w:val="single" w:sz="4" w:space="0" w:color="auto"/>
              <w:bottom w:val="single" w:sz="4" w:space="0" w:color="auto"/>
              <w:right w:val="single" w:sz="4" w:space="0" w:color="auto"/>
            </w:tcBorders>
            <w:vAlign w:val="center"/>
          </w:tcPr>
          <w:p w14:paraId="5C17F77C" w14:textId="77777777" w:rsidR="00F97FE9" w:rsidRDefault="0091019C">
            <w:r>
              <w:t>September 1, 2011</w:t>
            </w:r>
          </w:p>
        </w:tc>
      </w:tr>
      <w:tr w:rsidR="00F97FE9" w14:paraId="5C17F794"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7E" w14:textId="77777777" w:rsidR="00F97FE9" w:rsidRDefault="0091019C">
            <w:r>
              <w:t>3.1</w:t>
            </w:r>
          </w:p>
          <w:p w14:paraId="5C17F77F" w14:textId="77777777" w:rsidR="00F97FE9" w:rsidRDefault="0091019C">
            <w:r>
              <w:t>3.3</w:t>
            </w:r>
          </w:p>
          <w:p w14:paraId="5C17F780" w14:textId="77777777" w:rsidR="00F97FE9" w:rsidRDefault="0091019C">
            <w:r>
              <w:t>4.1</w:t>
            </w:r>
          </w:p>
          <w:p w14:paraId="5C17F781" w14:textId="77777777" w:rsidR="00F97FE9" w:rsidRDefault="00F97FE9"/>
          <w:p w14:paraId="5C17F782" w14:textId="77777777" w:rsidR="00F97FE9" w:rsidRDefault="00F97FE9"/>
          <w:p w14:paraId="5C17F783" w14:textId="77777777" w:rsidR="00F97FE9" w:rsidRDefault="0091019C">
            <w:r>
              <w:t>4.2</w:t>
            </w:r>
          </w:p>
          <w:p w14:paraId="5C17F784" w14:textId="77777777" w:rsidR="00F97FE9" w:rsidRDefault="00F97FE9"/>
          <w:p w14:paraId="5C17F785" w14:textId="77777777" w:rsidR="00F97FE9" w:rsidRDefault="0091019C">
            <w:r>
              <w:t>4.3</w:t>
            </w:r>
          </w:p>
        </w:tc>
        <w:tc>
          <w:tcPr>
            <w:tcW w:w="1069" w:type="dxa"/>
            <w:tcBorders>
              <w:top w:val="single" w:sz="4" w:space="0" w:color="auto"/>
              <w:left w:val="single" w:sz="4" w:space="0" w:color="auto"/>
              <w:bottom w:val="single" w:sz="4" w:space="0" w:color="auto"/>
              <w:right w:val="single" w:sz="4" w:space="0" w:color="auto"/>
            </w:tcBorders>
            <w:vAlign w:val="center"/>
          </w:tcPr>
          <w:p w14:paraId="5C17F786" w14:textId="77777777" w:rsidR="00F97FE9" w:rsidRDefault="0091019C">
            <w:r>
              <w:t>1.0 / 8</w:t>
            </w:r>
          </w:p>
          <w:p w14:paraId="5C17F787" w14:textId="77777777" w:rsidR="00F97FE9" w:rsidRDefault="0091019C">
            <w:r>
              <w:t>1.0 / 8</w:t>
            </w:r>
          </w:p>
          <w:p w14:paraId="5C17F788" w14:textId="77777777" w:rsidR="00F97FE9" w:rsidRDefault="0091019C">
            <w:r>
              <w:t xml:space="preserve">1.0 / 8 </w:t>
            </w:r>
          </w:p>
          <w:p w14:paraId="5C17F789" w14:textId="77777777" w:rsidR="00F97FE9" w:rsidRDefault="00F97FE9"/>
          <w:p w14:paraId="5C17F78A" w14:textId="77777777" w:rsidR="00F97FE9" w:rsidRDefault="00F97FE9"/>
          <w:p w14:paraId="5C17F78B" w14:textId="77777777" w:rsidR="00F97FE9" w:rsidRDefault="0091019C">
            <w:r>
              <w:t>1.0 / 6</w:t>
            </w:r>
          </w:p>
          <w:p w14:paraId="5C17F78C" w14:textId="77777777" w:rsidR="00F97FE9" w:rsidRDefault="00F97FE9"/>
          <w:p w14:paraId="5C17F78D" w14:textId="77777777" w:rsidR="00F97FE9" w:rsidRDefault="0091019C">
            <w:r>
              <w:t>1.0 / 7</w:t>
            </w:r>
          </w:p>
        </w:tc>
        <w:tc>
          <w:tcPr>
            <w:tcW w:w="4920" w:type="dxa"/>
            <w:tcBorders>
              <w:top w:val="single" w:sz="4" w:space="0" w:color="auto"/>
              <w:left w:val="single" w:sz="4" w:space="0" w:color="auto"/>
              <w:bottom w:val="single" w:sz="4" w:space="0" w:color="auto"/>
              <w:right w:val="single" w:sz="4" w:space="0" w:color="auto"/>
            </w:tcBorders>
            <w:vAlign w:val="center"/>
          </w:tcPr>
          <w:p w14:paraId="5C17F78E" w14:textId="77777777" w:rsidR="00F97FE9" w:rsidRDefault="0091019C">
            <w:r>
              <w:t>Updated step 2</w:t>
            </w:r>
          </w:p>
          <w:p w14:paraId="5C17F78F" w14:textId="77777777" w:rsidR="00F97FE9" w:rsidRDefault="0091019C">
            <w:r>
              <w:t>Updated step 1</w:t>
            </w:r>
          </w:p>
          <w:p w14:paraId="5C17F790" w14:textId="77777777" w:rsidR="00F97FE9" w:rsidRDefault="0091019C">
            <w:r>
              <w:t>Updated Turret Phone, step 3a in Comision Federal de Electricidad (CFE) and step 5b to implement NPRR 379</w:t>
            </w:r>
          </w:p>
          <w:p w14:paraId="5C17F791" w14:textId="77777777" w:rsidR="00F97FE9" w:rsidRDefault="0091019C">
            <w:r>
              <w:t>Updated Turret Phone and step 3a in Comision Federal de Electricidad (CFE)</w:t>
            </w:r>
          </w:p>
          <w:p w14:paraId="5C17F792" w14:textId="77777777" w:rsidR="00F97FE9" w:rsidRDefault="0091019C">
            <w:r>
              <w:t>Updated step 3</w:t>
            </w:r>
          </w:p>
        </w:tc>
        <w:tc>
          <w:tcPr>
            <w:tcW w:w="1599" w:type="dxa"/>
            <w:tcBorders>
              <w:top w:val="single" w:sz="4" w:space="0" w:color="auto"/>
              <w:left w:val="single" w:sz="4" w:space="0" w:color="auto"/>
              <w:bottom w:val="single" w:sz="4" w:space="0" w:color="auto"/>
              <w:right w:val="single" w:sz="4" w:space="0" w:color="auto"/>
            </w:tcBorders>
            <w:vAlign w:val="center"/>
          </w:tcPr>
          <w:p w14:paraId="5C17F793" w14:textId="77777777" w:rsidR="00F97FE9" w:rsidRDefault="0091019C">
            <w:r>
              <w:t>October 1, 2011</w:t>
            </w:r>
          </w:p>
        </w:tc>
      </w:tr>
      <w:tr w:rsidR="00F97FE9" w14:paraId="5C17F799"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95"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796" w14:textId="77777777" w:rsidR="00F97FE9" w:rsidRDefault="0091019C">
            <w:r>
              <w:t>1.0 / 7</w:t>
            </w:r>
          </w:p>
        </w:tc>
        <w:tc>
          <w:tcPr>
            <w:tcW w:w="4920" w:type="dxa"/>
            <w:tcBorders>
              <w:top w:val="single" w:sz="4" w:space="0" w:color="auto"/>
              <w:left w:val="single" w:sz="4" w:space="0" w:color="auto"/>
              <w:bottom w:val="single" w:sz="4" w:space="0" w:color="auto"/>
              <w:right w:val="single" w:sz="4" w:space="0" w:color="auto"/>
            </w:tcBorders>
            <w:vAlign w:val="center"/>
          </w:tcPr>
          <w:p w14:paraId="5C17F797" w14:textId="77777777" w:rsidR="00F97FE9" w:rsidRDefault="0091019C">
            <w:r>
              <w:t>Updated step TO Hotline Call</w:t>
            </w:r>
          </w:p>
        </w:tc>
        <w:tc>
          <w:tcPr>
            <w:tcW w:w="1599" w:type="dxa"/>
            <w:tcBorders>
              <w:top w:val="single" w:sz="4" w:space="0" w:color="auto"/>
              <w:left w:val="single" w:sz="4" w:space="0" w:color="auto"/>
              <w:bottom w:val="single" w:sz="4" w:space="0" w:color="auto"/>
              <w:right w:val="single" w:sz="4" w:space="0" w:color="auto"/>
            </w:tcBorders>
            <w:vAlign w:val="center"/>
          </w:tcPr>
          <w:p w14:paraId="5C17F798" w14:textId="77777777" w:rsidR="00F97FE9" w:rsidRDefault="0091019C">
            <w:r>
              <w:t>November 1, 2011</w:t>
            </w:r>
          </w:p>
        </w:tc>
      </w:tr>
      <w:tr w:rsidR="00F97FE9" w14:paraId="5C17F7AC"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9A" w14:textId="77777777" w:rsidR="00F97FE9" w:rsidRDefault="0091019C">
            <w:r>
              <w:t>3.1</w:t>
            </w:r>
          </w:p>
          <w:p w14:paraId="5C17F79B" w14:textId="77777777" w:rsidR="00F97FE9" w:rsidRDefault="0091019C">
            <w:r>
              <w:t>3.3</w:t>
            </w:r>
          </w:p>
          <w:p w14:paraId="5C17F79C" w14:textId="77777777" w:rsidR="00F97FE9" w:rsidRDefault="0091019C">
            <w:r>
              <w:t>4.6</w:t>
            </w:r>
          </w:p>
          <w:p w14:paraId="5C17F79D" w14:textId="77777777" w:rsidR="00F97FE9" w:rsidRDefault="0091019C">
            <w:r>
              <w:t>4.8</w:t>
            </w:r>
          </w:p>
          <w:p w14:paraId="5C17F79E" w14:textId="77777777" w:rsidR="00F97FE9" w:rsidRDefault="00F97FE9"/>
          <w:p w14:paraId="5C17F79F"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7A0" w14:textId="77777777" w:rsidR="00F97FE9" w:rsidRDefault="0091019C" w:rsidP="00666EB3">
            <w:pPr>
              <w:pStyle w:val="ListParagraph"/>
              <w:numPr>
                <w:ilvl w:val="0"/>
                <w:numId w:val="60"/>
              </w:numPr>
            </w:pPr>
            <w:r>
              <w:t>/ 9</w:t>
            </w:r>
          </w:p>
          <w:p w14:paraId="5C17F7A1" w14:textId="77777777" w:rsidR="00F97FE9" w:rsidRDefault="0091019C">
            <w:r>
              <w:t>1.0 / 9</w:t>
            </w:r>
          </w:p>
          <w:p w14:paraId="5C17F7A2" w14:textId="77777777" w:rsidR="00F97FE9" w:rsidRDefault="0091019C">
            <w:r>
              <w:t>1.0 / 8</w:t>
            </w:r>
          </w:p>
          <w:p w14:paraId="5C17F7A3" w14:textId="77777777" w:rsidR="00F97FE9" w:rsidRDefault="0091019C">
            <w:r>
              <w:t>1.0 / 7</w:t>
            </w:r>
          </w:p>
          <w:p w14:paraId="5C17F7A4" w14:textId="77777777" w:rsidR="00F97FE9" w:rsidRDefault="00F97FE9"/>
          <w:p w14:paraId="5C17F7A5"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7A6" w14:textId="77777777" w:rsidR="00F97FE9" w:rsidRDefault="0091019C">
            <w:r>
              <w:t>Updated step 2</w:t>
            </w:r>
          </w:p>
          <w:p w14:paraId="5C17F7A7" w14:textId="77777777" w:rsidR="00F97FE9" w:rsidRDefault="0091019C">
            <w:r>
              <w:t>Updated step 1</w:t>
            </w:r>
          </w:p>
          <w:p w14:paraId="5C17F7A8" w14:textId="77777777" w:rsidR="00F97FE9" w:rsidRDefault="0091019C">
            <w:r>
              <w:t>Added new section and updated all steps</w:t>
            </w:r>
          </w:p>
          <w:p w14:paraId="5C17F7A9" w14:textId="77777777" w:rsidR="00F97FE9" w:rsidRDefault="0091019C">
            <w:r>
              <w:t>Updated Post in “Notifications”</w:t>
            </w:r>
          </w:p>
          <w:p w14:paraId="5C17F7AA"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7AB" w14:textId="77777777" w:rsidR="00F97FE9" w:rsidRDefault="0091019C">
            <w:r>
              <w:t>December 15, 2011</w:t>
            </w:r>
          </w:p>
        </w:tc>
      </w:tr>
      <w:tr w:rsidR="00F97FE9" w14:paraId="5C17F7B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AD" w14:textId="77777777" w:rsidR="00F97FE9" w:rsidRDefault="0091019C">
            <w:r>
              <w:t>1.2</w:t>
            </w:r>
          </w:p>
          <w:p w14:paraId="5C17F7AE" w14:textId="77777777" w:rsidR="00F97FE9" w:rsidRDefault="0091019C">
            <w:r>
              <w:t>3.1</w:t>
            </w:r>
          </w:p>
          <w:p w14:paraId="5C17F7AF" w14:textId="77777777" w:rsidR="00F97FE9" w:rsidRDefault="0091019C">
            <w:r>
              <w:t>3.3</w:t>
            </w:r>
          </w:p>
          <w:p w14:paraId="5C17F7B0"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7B1" w14:textId="77777777" w:rsidR="00F97FE9" w:rsidRDefault="0091019C">
            <w:r>
              <w:t>1.0 / 1</w:t>
            </w:r>
          </w:p>
          <w:p w14:paraId="5C17F7B2" w14:textId="77777777" w:rsidR="00F97FE9" w:rsidRDefault="0091019C">
            <w:r>
              <w:t>1.0 / 10</w:t>
            </w:r>
          </w:p>
          <w:p w14:paraId="5C17F7B3" w14:textId="77777777" w:rsidR="00F97FE9" w:rsidRDefault="0091019C">
            <w:r>
              <w:t>1.0 / 10</w:t>
            </w:r>
          </w:p>
          <w:p w14:paraId="5C17F7B4" w14:textId="77777777" w:rsidR="00F97FE9" w:rsidRDefault="0091019C">
            <w:r>
              <w:t>1.0 / 9</w:t>
            </w:r>
          </w:p>
        </w:tc>
        <w:tc>
          <w:tcPr>
            <w:tcW w:w="4920" w:type="dxa"/>
            <w:tcBorders>
              <w:top w:val="single" w:sz="4" w:space="0" w:color="auto"/>
              <w:left w:val="single" w:sz="4" w:space="0" w:color="auto"/>
              <w:bottom w:val="single" w:sz="4" w:space="0" w:color="auto"/>
              <w:right w:val="single" w:sz="4" w:space="0" w:color="auto"/>
            </w:tcBorders>
            <w:vAlign w:val="center"/>
          </w:tcPr>
          <w:p w14:paraId="5C17F7B5" w14:textId="77777777" w:rsidR="00F97FE9" w:rsidRDefault="0091019C">
            <w:r>
              <w:t>Updated Scope</w:t>
            </w:r>
          </w:p>
          <w:p w14:paraId="5C17F7B6" w14:textId="77777777" w:rsidR="00F97FE9" w:rsidRDefault="0091019C">
            <w:r>
              <w:t>Updated step 2</w:t>
            </w:r>
          </w:p>
          <w:p w14:paraId="5C17F7B7" w14:textId="77777777" w:rsidR="00F97FE9" w:rsidRDefault="0091019C">
            <w:r>
              <w:t>Updated step 1</w:t>
            </w:r>
          </w:p>
          <w:p w14:paraId="5C17F7B8" w14:textId="77777777" w:rsidR="00F97FE9" w:rsidRDefault="0091019C">
            <w:r>
              <w:t>Updated Hotline call scripts</w:t>
            </w:r>
          </w:p>
        </w:tc>
        <w:tc>
          <w:tcPr>
            <w:tcW w:w="1599" w:type="dxa"/>
            <w:tcBorders>
              <w:top w:val="single" w:sz="4" w:space="0" w:color="auto"/>
              <w:left w:val="single" w:sz="4" w:space="0" w:color="auto"/>
              <w:bottom w:val="single" w:sz="4" w:space="0" w:color="auto"/>
              <w:right w:val="single" w:sz="4" w:space="0" w:color="auto"/>
            </w:tcBorders>
            <w:vAlign w:val="center"/>
          </w:tcPr>
          <w:p w14:paraId="5C17F7B9" w14:textId="77777777" w:rsidR="00F97FE9" w:rsidRDefault="0091019C">
            <w:r>
              <w:t>January 19, 2012</w:t>
            </w:r>
          </w:p>
        </w:tc>
      </w:tr>
      <w:tr w:rsidR="00F97FE9" w14:paraId="5C17F7D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BB" w14:textId="77777777" w:rsidR="00F97FE9" w:rsidRDefault="0091019C">
            <w:r>
              <w:t>2.1</w:t>
            </w:r>
          </w:p>
          <w:p w14:paraId="5C17F7BC" w14:textId="77777777" w:rsidR="00F97FE9" w:rsidRDefault="0091019C">
            <w:r>
              <w:t>2.3</w:t>
            </w:r>
          </w:p>
          <w:p w14:paraId="5C17F7BD" w14:textId="77777777" w:rsidR="00F97FE9" w:rsidRDefault="0091019C">
            <w:r>
              <w:t>3.1</w:t>
            </w:r>
          </w:p>
          <w:p w14:paraId="5C17F7BE" w14:textId="77777777" w:rsidR="00F97FE9" w:rsidRDefault="0091019C">
            <w:r>
              <w:t>3.2</w:t>
            </w:r>
          </w:p>
          <w:p w14:paraId="5C17F7BF" w14:textId="77777777" w:rsidR="00F97FE9" w:rsidRDefault="0091019C">
            <w:r>
              <w:t>3.7</w:t>
            </w:r>
          </w:p>
          <w:p w14:paraId="5C17F7C0" w14:textId="77777777" w:rsidR="00F97FE9" w:rsidRDefault="0091019C">
            <w:r>
              <w:t>4.1</w:t>
            </w:r>
          </w:p>
          <w:p w14:paraId="5C17F7C1" w14:textId="77777777" w:rsidR="00F97FE9" w:rsidRDefault="0091019C">
            <w:r>
              <w:t>4.2</w:t>
            </w:r>
          </w:p>
          <w:p w14:paraId="5C17F7C2" w14:textId="77777777" w:rsidR="00F97FE9" w:rsidRDefault="0091019C">
            <w:r>
              <w:t>4.3</w:t>
            </w:r>
          </w:p>
          <w:p w14:paraId="5C17F7C3" w14:textId="77777777" w:rsidR="00F97FE9" w:rsidRDefault="0091019C">
            <w:r>
              <w:t>4.5</w:t>
            </w:r>
          </w:p>
          <w:p w14:paraId="5C17F7C4" w14:textId="77777777" w:rsidR="00F97FE9" w:rsidRDefault="0091019C">
            <w:r>
              <w:t>4.8</w:t>
            </w:r>
          </w:p>
        </w:tc>
        <w:tc>
          <w:tcPr>
            <w:tcW w:w="1069" w:type="dxa"/>
            <w:tcBorders>
              <w:top w:val="single" w:sz="4" w:space="0" w:color="auto"/>
              <w:left w:val="single" w:sz="4" w:space="0" w:color="auto"/>
              <w:bottom w:val="single" w:sz="4" w:space="0" w:color="auto"/>
              <w:right w:val="single" w:sz="4" w:space="0" w:color="auto"/>
            </w:tcBorders>
            <w:vAlign w:val="center"/>
          </w:tcPr>
          <w:p w14:paraId="5C17F7C5" w14:textId="77777777" w:rsidR="00F97FE9" w:rsidRDefault="0091019C">
            <w:r>
              <w:t>1.0 / 1</w:t>
            </w:r>
          </w:p>
          <w:p w14:paraId="5C17F7C6" w14:textId="77777777" w:rsidR="00F97FE9" w:rsidRDefault="0091019C">
            <w:r>
              <w:t>1.0 / 4</w:t>
            </w:r>
          </w:p>
          <w:p w14:paraId="5C17F7C7" w14:textId="77777777" w:rsidR="00F97FE9" w:rsidRDefault="0091019C">
            <w:r>
              <w:t>1.0 / 11</w:t>
            </w:r>
          </w:p>
          <w:p w14:paraId="5C17F7C8" w14:textId="77777777" w:rsidR="00F97FE9" w:rsidRDefault="0091019C">
            <w:r>
              <w:t>1.0 / 5</w:t>
            </w:r>
          </w:p>
          <w:p w14:paraId="5C17F7C9" w14:textId="77777777" w:rsidR="00F97FE9" w:rsidRDefault="0091019C">
            <w:r>
              <w:t>1.0 / 7</w:t>
            </w:r>
          </w:p>
          <w:p w14:paraId="5C17F7CA" w14:textId="77777777" w:rsidR="00F97FE9" w:rsidRDefault="0091019C">
            <w:r>
              <w:t>1.0 / 9</w:t>
            </w:r>
          </w:p>
          <w:p w14:paraId="5C17F7CB" w14:textId="77777777" w:rsidR="00F97FE9" w:rsidRDefault="0091019C">
            <w:r>
              <w:t>1.0 / 7</w:t>
            </w:r>
          </w:p>
          <w:p w14:paraId="5C17F7CC" w14:textId="77777777" w:rsidR="00F97FE9" w:rsidRDefault="0091019C">
            <w:r>
              <w:t>1.0 / 8</w:t>
            </w:r>
          </w:p>
          <w:p w14:paraId="5C17F7CD" w14:textId="77777777" w:rsidR="00F97FE9" w:rsidRDefault="0091019C">
            <w:r>
              <w:t>1.0 / 7</w:t>
            </w:r>
          </w:p>
          <w:p w14:paraId="5C17F7CE" w14:textId="77777777" w:rsidR="00F97FE9" w:rsidRDefault="0091019C">
            <w:r>
              <w:t>1.0 / 8</w:t>
            </w:r>
          </w:p>
        </w:tc>
        <w:tc>
          <w:tcPr>
            <w:tcW w:w="4920" w:type="dxa"/>
            <w:tcBorders>
              <w:top w:val="single" w:sz="4" w:space="0" w:color="auto"/>
              <w:left w:val="single" w:sz="4" w:space="0" w:color="auto"/>
              <w:bottom w:val="single" w:sz="4" w:space="0" w:color="auto"/>
              <w:right w:val="single" w:sz="4" w:space="0" w:color="auto"/>
            </w:tcBorders>
            <w:vAlign w:val="center"/>
          </w:tcPr>
          <w:p w14:paraId="5C17F7CF" w14:textId="77777777" w:rsidR="00F97FE9" w:rsidRDefault="0091019C">
            <w:r>
              <w:t>Added dispatch instructions paragraph</w:t>
            </w:r>
          </w:p>
          <w:p w14:paraId="5C17F7D0" w14:textId="77777777" w:rsidR="00F97FE9" w:rsidRDefault="0091019C">
            <w:r>
              <w:t>Updated Desktop Guide reference</w:t>
            </w:r>
          </w:p>
          <w:p w14:paraId="5C17F7D1" w14:textId="77777777" w:rsidR="00F97FE9" w:rsidRDefault="0091019C">
            <w:r>
              <w:t>Added 3</w:t>
            </w:r>
            <w:r>
              <w:rPr>
                <w:vertAlign w:val="superscript"/>
              </w:rPr>
              <w:t>rd</w:t>
            </w:r>
            <w:r>
              <w:t xml:space="preserve"> Note</w:t>
            </w:r>
          </w:p>
          <w:p w14:paraId="5C17F7D2" w14:textId="77777777" w:rsidR="00F97FE9" w:rsidRDefault="0091019C">
            <w:r>
              <w:t>Changed Shift Engineer to Operations Support</w:t>
            </w:r>
          </w:p>
          <w:p w14:paraId="5C17F7D3" w14:textId="77777777" w:rsidR="00F97FE9" w:rsidRDefault="0091019C">
            <w:r>
              <w:t>Updated Desktop Guide references</w:t>
            </w:r>
          </w:p>
          <w:p w14:paraId="5C17F7D4" w14:textId="77777777" w:rsidR="00F97FE9" w:rsidRDefault="0091019C">
            <w:r>
              <w:t>Updated Desktop Guide references</w:t>
            </w:r>
          </w:p>
          <w:p w14:paraId="5C17F7D5" w14:textId="77777777" w:rsidR="00F97FE9" w:rsidRDefault="0091019C">
            <w:r>
              <w:t>Updated Desktop Guide references</w:t>
            </w:r>
          </w:p>
          <w:p w14:paraId="5C17F7D6" w14:textId="77777777" w:rsidR="00F97FE9" w:rsidRDefault="0091019C">
            <w:r>
              <w:t>Updated Desktop Guide references</w:t>
            </w:r>
          </w:p>
          <w:p w14:paraId="5C17F7D7" w14:textId="77777777" w:rsidR="00F97FE9" w:rsidRDefault="0091019C">
            <w:r>
              <w:t>Updated 2</w:t>
            </w:r>
            <w:r>
              <w:rPr>
                <w:vertAlign w:val="superscript"/>
              </w:rPr>
              <w:t>nd</w:t>
            </w:r>
            <w:r>
              <w:t xml:space="preserve"> Note &amp; all steps 1 – 3</w:t>
            </w:r>
          </w:p>
          <w:p w14:paraId="5C17F7D8" w14:textId="77777777" w:rsidR="00F97FE9" w:rsidRDefault="0091019C">
            <w:r>
              <w:t>Updated step 1 of Watch</w:t>
            </w:r>
          </w:p>
        </w:tc>
        <w:tc>
          <w:tcPr>
            <w:tcW w:w="1599" w:type="dxa"/>
            <w:tcBorders>
              <w:top w:val="single" w:sz="4" w:space="0" w:color="auto"/>
              <w:left w:val="single" w:sz="4" w:space="0" w:color="auto"/>
              <w:bottom w:val="single" w:sz="4" w:space="0" w:color="auto"/>
              <w:right w:val="single" w:sz="4" w:space="0" w:color="auto"/>
            </w:tcBorders>
            <w:vAlign w:val="center"/>
          </w:tcPr>
          <w:p w14:paraId="5C17F7D9" w14:textId="77777777" w:rsidR="00F97FE9" w:rsidRDefault="0091019C">
            <w:r>
              <w:t>March 1, 2012</w:t>
            </w:r>
          </w:p>
        </w:tc>
      </w:tr>
      <w:tr w:rsidR="00F97FE9" w14:paraId="5C17F7F7"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DB" w14:textId="77777777" w:rsidR="00F97FE9" w:rsidRDefault="0091019C">
            <w:r>
              <w:t>3.1</w:t>
            </w:r>
          </w:p>
          <w:p w14:paraId="5C17F7DC" w14:textId="77777777" w:rsidR="00F97FE9" w:rsidRDefault="0091019C">
            <w:r>
              <w:t>3.3</w:t>
            </w:r>
          </w:p>
          <w:p w14:paraId="5C17F7DD" w14:textId="77777777" w:rsidR="00F97FE9" w:rsidRDefault="0091019C">
            <w:r>
              <w:t>3.7</w:t>
            </w:r>
          </w:p>
          <w:p w14:paraId="5C17F7DE" w14:textId="77777777" w:rsidR="00F97FE9" w:rsidRDefault="0091019C">
            <w:r>
              <w:t>3.8</w:t>
            </w:r>
          </w:p>
          <w:p w14:paraId="5C17F7DF" w14:textId="77777777" w:rsidR="00F97FE9" w:rsidRDefault="0091019C">
            <w:r>
              <w:t>3.9</w:t>
            </w:r>
          </w:p>
          <w:p w14:paraId="5C17F7E0" w14:textId="77777777" w:rsidR="00F97FE9" w:rsidRDefault="0091019C">
            <w:r>
              <w:t>4.54.6</w:t>
            </w:r>
          </w:p>
          <w:p w14:paraId="5C17F7E1" w14:textId="77777777" w:rsidR="00F97FE9" w:rsidRDefault="0091019C">
            <w:r>
              <w:t>4.8</w:t>
            </w:r>
          </w:p>
          <w:p w14:paraId="5C17F7E2" w14:textId="77777777" w:rsidR="00F97FE9" w:rsidRDefault="00F97FE9"/>
          <w:p w14:paraId="5C17F7E3"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7E4" w14:textId="77777777" w:rsidR="00F97FE9" w:rsidRDefault="0091019C">
            <w:r>
              <w:t>1.0 / 12</w:t>
            </w:r>
          </w:p>
          <w:p w14:paraId="5C17F7E5" w14:textId="77777777" w:rsidR="00F97FE9" w:rsidRDefault="0091019C">
            <w:r>
              <w:t>1.0 / 11</w:t>
            </w:r>
          </w:p>
          <w:p w14:paraId="5C17F7E6" w14:textId="77777777" w:rsidR="00F97FE9" w:rsidRDefault="0091019C">
            <w:r>
              <w:t>1.0 / 8</w:t>
            </w:r>
          </w:p>
          <w:p w14:paraId="5C17F7E7" w14:textId="77777777" w:rsidR="00F97FE9" w:rsidRDefault="0091019C">
            <w:r>
              <w:t>1.0 / 4</w:t>
            </w:r>
          </w:p>
          <w:p w14:paraId="5C17F7E8" w14:textId="77777777" w:rsidR="00F97FE9" w:rsidRDefault="0091019C">
            <w:r>
              <w:t>1.0 / 5</w:t>
            </w:r>
          </w:p>
          <w:p w14:paraId="5C17F7E9" w14:textId="77777777" w:rsidR="00F97FE9" w:rsidRDefault="0091019C">
            <w:r>
              <w:t>1.0 / 8</w:t>
            </w:r>
          </w:p>
          <w:p w14:paraId="5C17F7EA" w14:textId="77777777" w:rsidR="00F97FE9" w:rsidRDefault="0091019C">
            <w:r>
              <w:t>1.0 / 10</w:t>
            </w:r>
          </w:p>
          <w:p w14:paraId="5C17F7EB" w14:textId="77777777" w:rsidR="00F97FE9" w:rsidRDefault="0091019C">
            <w:r>
              <w:t>1.0 / 9</w:t>
            </w:r>
          </w:p>
          <w:p w14:paraId="5C17F7EC" w14:textId="77777777" w:rsidR="00F97FE9" w:rsidRDefault="00F97FE9"/>
          <w:p w14:paraId="5C17F7ED"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7EE" w14:textId="77777777" w:rsidR="00F97FE9" w:rsidRDefault="0091019C">
            <w:r>
              <w:t>Updated step 2</w:t>
            </w:r>
          </w:p>
          <w:p w14:paraId="5C17F7EF" w14:textId="77777777" w:rsidR="00F97FE9" w:rsidRDefault="0091019C">
            <w:r>
              <w:t>Updated 3</w:t>
            </w:r>
            <w:r>
              <w:rPr>
                <w:vertAlign w:val="superscript"/>
              </w:rPr>
              <w:t>rd</w:t>
            </w:r>
            <w:r>
              <w:t xml:space="preserve"> Note and step 1</w:t>
            </w:r>
          </w:p>
          <w:p w14:paraId="5C17F7F0" w14:textId="77777777" w:rsidR="00F97FE9" w:rsidRDefault="0091019C">
            <w:r>
              <w:t>Added posting and cancelling messages</w:t>
            </w:r>
          </w:p>
          <w:p w14:paraId="5C17F7F1" w14:textId="77777777" w:rsidR="00F97FE9" w:rsidRDefault="0091019C">
            <w:r>
              <w:t>Updated overview</w:t>
            </w:r>
          </w:p>
          <w:p w14:paraId="5C17F7F2" w14:textId="77777777" w:rsidR="00F97FE9" w:rsidRDefault="0091019C">
            <w:r>
              <w:t>Updated overview</w:t>
            </w:r>
          </w:p>
          <w:p w14:paraId="5C17F7F3" w14:textId="77777777" w:rsidR="00F97FE9" w:rsidRDefault="0091019C">
            <w:r>
              <w:t>Updated procedure based on NPRR405</w:t>
            </w:r>
          </w:p>
          <w:p w14:paraId="5C17F7F4" w14:textId="77777777" w:rsidR="00F97FE9" w:rsidRDefault="0091019C">
            <w:r>
              <w:t>Updated W-N or N-H steps</w:t>
            </w:r>
          </w:p>
          <w:p w14:paraId="5C17F7F5" w14:textId="77777777" w:rsidR="00F97FE9" w:rsidRDefault="0091019C">
            <w:r>
              <w:t>Updated OCN, Advisory, Watch and Emergency Notice for Cold Weather and Extreme Cold Weather</w:t>
            </w:r>
          </w:p>
        </w:tc>
        <w:tc>
          <w:tcPr>
            <w:tcW w:w="1599" w:type="dxa"/>
            <w:tcBorders>
              <w:top w:val="single" w:sz="4" w:space="0" w:color="auto"/>
              <w:left w:val="single" w:sz="4" w:space="0" w:color="auto"/>
              <w:bottom w:val="single" w:sz="4" w:space="0" w:color="auto"/>
              <w:right w:val="single" w:sz="4" w:space="0" w:color="auto"/>
            </w:tcBorders>
            <w:vAlign w:val="center"/>
          </w:tcPr>
          <w:p w14:paraId="5C17F7F6" w14:textId="77777777" w:rsidR="00F97FE9" w:rsidRDefault="0091019C">
            <w:r>
              <w:t>May 1, 2012</w:t>
            </w:r>
          </w:p>
        </w:tc>
      </w:tr>
      <w:tr w:rsidR="00F97FE9" w14:paraId="5C17F81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7F8" w14:textId="77777777" w:rsidR="00F97FE9" w:rsidRDefault="0091019C">
            <w:r>
              <w:t>1.3</w:t>
            </w:r>
          </w:p>
          <w:p w14:paraId="5C17F7F9" w14:textId="77777777" w:rsidR="00F97FE9" w:rsidRDefault="0091019C">
            <w:r>
              <w:t>3.2</w:t>
            </w:r>
          </w:p>
          <w:p w14:paraId="5C17F7FA" w14:textId="77777777" w:rsidR="00F97FE9" w:rsidRDefault="0091019C">
            <w:r>
              <w:t>3.8</w:t>
            </w:r>
          </w:p>
          <w:p w14:paraId="5C17F7FB" w14:textId="77777777" w:rsidR="00F97FE9" w:rsidRDefault="0091019C">
            <w:r>
              <w:t>3.9</w:t>
            </w:r>
          </w:p>
          <w:p w14:paraId="5C17F7FC" w14:textId="77777777" w:rsidR="00F97FE9" w:rsidRDefault="0091019C">
            <w:r>
              <w:t>4.5</w:t>
            </w:r>
          </w:p>
          <w:p w14:paraId="5C17F7FD" w14:textId="77777777" w:rsidR="00F97FE9" w:rsidRDefault="00F97FE9"/>
          <w:p w14:paraId="5C17F7FE" w14:textId="77777777" w:rsidR="00F97FE9" w:rsidRDefault="0091019C">
            <w:r>
              <w:t>4.6</w:t>
            </w:r>
          </w:p>
          <w:p w14:paraId="5C17F7FF" w14:textId="77777777" w:rsidR="00F97FE9" w:rsidRDefault="00F97FE9"/>
          <w:p w14:paraId="5C17F800" w14:textId="77777777" w:rsidR="00F97FE9" w:rsidRDefault="0091019C">
            <w:r>
              <w:t>4.8</w:t>
            </w:r>
          </w:p>
        </w:tc>
        <w:tc>
          <w:tcPr>
            <w:tcW w:w="1069" w:type="dxa"/>
            <w:tcBorders>
              <w:top w:val="single" w:sz="4" w:space="0" w:color="auto"/>
              <w:left w:val="single" w:sz="4" w:space="0" w:color="auto"/>
              <w:bottom w:val="single" w:sz="4" w:space="0" w:color="auto"/>
              <w:right w:val="single" w:sz="4" w:space="0" w:color="auto"/>
            </w:tcBorders>
            <w:vAlign w:val="center"/>
          </w:tcPr>
          <w:p w14:paraId="5C17F801" w14:textId="77777777" w:rsidR="00F97FE9" w:rsidRDefault="0091019C">
            <w:r>
              <w:t>1.0 / 1</w:t>
            </w:r>
          </w:p>
          <w:p w14:paraId="5C17F802" w14:textId="77777777" w:rsidR="00F97FE9" w:rsidRDefault="0091019C">
            <w:r>
              <w:t>1.0 / 6</w:t>
            </w:r>
          </w:p>
          <w:p w14:paraId="5C17F803" w14:textId="77777777" w:rsidR="00F97FE9" w:rsidRDefault="0091019C">
            <w:r>
              <w:t>1.0 / 5</w:t>
            </w:r>
          </w:p>
          <w:p w14:paraId="5C17F804" w14:textId="77777777" w:rsidR="00F97FE9" w:rsidRDefault="0091019C">
            <w:r>
              <w:t>1.0 / 6</w:t>
            </w:r>
          </w:p>
          <w:p w14:paraId="5C17F805" w14:textId="77777777" w:rsidR="00F97FE9" w:rsidRDefault="0091019C">
            <w:r>
              <w:t>1.0 / 9</w:t>
            </w:r>
          </w:p>
          <w:p w14:paraId="5C17F806" w14:textId="77777777" w:rsidR="00F97FE9" w:rsidRDefault="00F97FE9"/>
          <w:p w14:paraId="5C17F807" w14:textId="77777777" w:rsidR="00F97FE9" w:rsidRDefault="0091019C">
            <w:r>
              <w:t>1.0 / 11</w:t>
            </w:r>
          </w:p>
          <w:p w14:paraId="5C17F808" w14:textId="77777777" w:rsidR="00F97FE9" w:rsidRDefault="00F97FE9"/>
          <w:p w14:paraId="5C17F809" w14:textId="77777777" w:rsidR="00F97FE9" w:rsidRDefault="0091019C">
            <w:r>
              <w:t>1.0 / 10</w:t>
            </w:r>
          </w:p>
        </w:tc>
        <w:tc>
          <w:tcPr>
            <w:tcW w:w="4920" w:type="dxa"/>
            <w:tcBorders>
              <w:top w:val="single" w:sz="4" w:space="0" w:color="auto"/>
              <w:left w:val="single" w:sz="4" w:space="0" w:color="auto"/>
              <w:bottom w:val="single" w:sz="4" w:space="0" w:color="auto"/>
              <w:right w:val="single" w:sz="4" w:space="0" w:color="auto"/>
            </w:tcBorders>
            <w:vAlign w:val="center"/>
          </w:tcPr>
          <w:p w14:paraId="5C17F80A" w14:textId="77777777" w:rsidR="00F97FE9" w:rsidRDefault="0091019C">
            <w:r>
              <w:t>Removed ERCOT Shift Supervisor paragraph</w:t>
            </w:r>
          </w:p>
          <w:p w14:paraId="5C17F80B" w14:textId="77777777" w:rsidR="00F97FE9" w:rsidRDefault="0091019C">
            <w:r>
              <w:t>Updated step 1</w:t>
            </w:r>
          </w:p>
          <w:p w14:paraId="5C17F80C" w14:textId="77777777" w:rsidR="00F97FE9" w:rsidRDefault="0091019C">
            <w:r>
              <w:t>Updated step 4</w:t>
            </w:r>
          </w:p>
          <w:p w14:paraId="5C17F80D" w14:textId="77777777" w:rsidR="00F97FE9" w:rsidRDefault="0091019C">
            <w:r>
              <w:t>Updated step 4</w:t>
            </w:r>
          </w:p>
          <w:p w14:paraId="5C17F80E" w14:textId="77777777" w:rsidR="00F97FE9" w:rsidRDefault="0091019C">
            <w:r>
              <w:t>Added step Turret Phone &amp; 1</w:t>
            </w:r>
            <w:r>
              <w:rPr>
                <w:vertAlign w:val="superscript"/>
              </w:rPr>
              <w:t>st</w:t>
            </w:r>
            <w:r>
              <w:t xml:space="preserve"> Note, updated step 4</w:t>
            </w:r>
          </w:p>
          <w:p w14:paraId="5C17F80F" w14:textId="77777777" w:rsidR="00F97FE9" w:rsidRDefault="0091019C">
            <w:r>
              <w:t>Updated several steps based on lessons learned from classroom training and simulation</w:t>
            </w:r>
          </w:p>
          <w:p w14:paraId="5C17F810" w14:textId="77777777" w:rsidR="00F97FE9" w:rsidRDefault="0091019C">
            <w:r>
              <w:t>Updated all step 1’s</w:t>
            </w:r>
          </w:p>
        </w:tc>
        <w:tc>
          <w:tcPr>
            <w:tcW w:w="1599" w:type="dxa"/>
            <w:tcBorders>
              <w:top w:val="single" w:sz="4" w:space="0" w:color="auto"/>
              <w:left w:val="single" w:sz="4" w:space="0" w:color="auto"/>
              <w:bottom w:val="single" w:sz="4" w:space="0" w:color="auto"/>
              <w:right w:val="single" w:sz="4" w:space="0" w:color="auto"/>
            </w:tcBorders>
            <w:vAlign w:val="center"/>
          </w:tcPr>
          <w:p w14:paraId="5C17F811" w14:textId="77777777" w:rsidR="00F97FE9" w:rsidRDefault="0091019C">
            <w:r>
              <w:t>July 16, 2012</w:t>
            </w:r>
          </w:p>
        </w:tc>
      </w:tr>
      <w:tr w:rsidR="00F97FE9" w14:paraId="5C17F817"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13" w14:textId="77777777" w:rsidR="00F97FE9" w:rsidRDefault="0091019C">
            <w:r>
              <w:t>3.1</w:t>
            </w:r>
          </w:p>
        </w:tc>
        <w:tc>
          <w:tcPr>
            <w:tcW w:w="1069" w:type="dxa"/>
            <w:tcBorders>
              <w:top w:val="single" w:sz="4" w:space="0" w:color="auto"/>
              <w:left w:val="single" w:sz="4" w:space="0" w:color="auto"/>
              <w:bottom w:val="single" w:sz="4" w:space="0" w:color="auto"/>
              <w:right w:val="single" w:sz="4" w:space="0" w:color="auto"/>
            </w:tcBorders>
            <w:vAlign w:val="center"/>
          </w:tcPr>
          <w:p w14:paraId="5C17F814" w14:textId="77777777" w:rsidR="00F97FE9" w:rsidRDefault="0091019C">
            <w:r>
              <w:t>1.0 / 13</w:t>
            </w:r>
          </w:p>
        </w:tc>
        <w:tc>
          <w:tcPr>
            <w:tcW w:w="4920" w:type="dxa"/>
            <w:tcBorders>
              <w:top w:val="single" w:sz="4" w:space="0" w:color="auto"/>
              <w:left w:val="single" w:sz="4" w:space="0" w:color="auto"/>
              <w:bottom w:val="single" w:sz="4" w:space="0" w:color="auto"/>
              <w:right w:val="single" w:sz="4" w:space="0" w:color="auto"/>
            </w:tcBorders>
            <w:vAlign w:val="center"/>
          </w:tcPr>
          <w:p w14:paraId="5C17F815" w14:textId="77777777" w:rsidR="00F97FE9" w:rsidRDefault="0091019C">
            <w:r>
              <w:t>Updated step 2</w:t>
            </w:r>
          </w:p>
        </w:tc>
        <w:tc>
          <w:tcPr>
            <w:tcW w:w="1599" w:type="dxa"/>
            <w:tcBorders>
              <w:top w:val="single" w:sz="4" w:space="0" w:color="auto"/>
              <w:left w:val="single" w:sz="4" w:space="0" w:color="auto"/>
              <w:bottom w:val="single" w:sz="4" w:space="0" w:color="auto"/>
              <w:right w:val="single" w:sz="4" w:space="0" w:color="auto"/>
            </w:tcBorders>
            <w:vAlign w:val="center"/>
          </w:tcPr>
          <w:p w14:paraId="5C17F816" w14:textId="77777777" w:rsidR="00F97FE9" w:rsidRDefault="0091019C">
            <w:r>
              <w:t>August 29, 2012</w:t>
            </w:r>
          </w:p>
        </w:tc>
      </w:tr>
      <w:tr w:rsidR="00F97FE9" w14:paraId="5C17F82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18" w14:textId="77777777" w:rsidR="00F97FE9" w:rsidRDefault="0091019C">
            <w:r>
              <w:t>2.2</w:t>
            </w:r>
          </w:p>
          <w:p w14:paraId="5C17F819" w14:textId="77777777" w:rsidR="00F97FE9" w:rsidRDefault="0091019C">
            <w:r>
              <w:t>3.2</w:t>
            </w:r>
          </w:p>
          <w:p w14:paraId="5C17F81A" w14:textId="77777777" w:rsidR="00F97FE9" w:rsidRDefault="0091019C">
            <w:r>
              <w:t>4.5</w:t>
            </w:r>
          </w:p>
          <w:p w14:paraId="5C17F81B" w14:textId="77777777" w:rsidR="00F97FE9" w:rsidRDefault="0091019C">
            <w:r>
              <w:t>4.6</w:t>
            </w:r>
          </w:p>
          <w:p w14:paraId="5C17F81C"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81D" w14:textId="77777777" w:rsidR="00F97FE9" w:rsidRDefault="0091019C">
            <w:r>
              <w:t>1.0 / 1</w:t>
            </w:r>
          </w:p>
          <w:p w14:paraId="5C17F81E" w14:textId="77777777" w:rsidR="00F97FE9" w:rsidRDefault="0091019C">
            <w:r>
              <w:t>1.0 / 7</w:t>
            </w:r>
          </w:p>
          <w:p w14:paraId="5C17F81F" w14:textId="77777777" w:rsidR="00F97FE9" w:rsidRDefault="0091019C">
            <w:r>
              <w:t>1.0 / 10</w:t>
            </w:r>
          </w:p>
          <w:p w14:paraId="5C17F820" w14:textId="77777777" w:rsidR="00F97FE9" w:rsidRDefault="0091019C">
            <w:r>
              <w:t>1.0 / 12</w:t>
            </w:r>
          </w:p>
          <w:p w14:paraId="5C17F821"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822" w14:textId="77777777" w:rsidR="00F97FE9" w:rsidRDefault="0091019C">
            <w:r>
              <w:t>Added Hotline Call Communication</w:t>
            </w:r>
          </w:p>
          <w:p w14:paraId="5C17F823" w14:textId="77777777" w:rsidR="00F97FE9" w:rsidRDefault="0091019C">
            <w:r>
              <w:t>Updated 1</w:t>
            </w:r>
            <w:r>
              <w:rPr>
                <w:vertAlign w:val="superscript"/>
              </w:rPr>
              <w:t>st</w:t>
            </w:r>
            <w:r>
              <w:t xml:space="preserve"> Note</w:t>
            </w:r>
          </w:p>
          <w:p w14:paraId="5C17F824" w14:textId="77777777" w:rsidR="00F97FE9" w:rsidRDefault="0091019C">
            <w:r>
              <w:t>Updated 1</w:t>
            </w:r>
            <w:r>
              <w:rPr>
                <w:vertAlign w:val="superscript"/>
              </w:rPr>
              <w:t>st</w:t>
            </w:r>
            <w:r>
              <w:t xml:space="preserve"> and 2</w:t>
            </w:r>
            <w:r>
              <w:rPr>
                <w:vertAlign w:val="superscript"/>
              </w:rPr>
              <w:t>nd</w:t>
            </w:r>
            <w:r>
              <w:t xml:space="preserve"> Note</w:t>
            </w:r>
          </w:p>
          <w:p w14:paraId="5C17F825" w14:textId="77777777" w:rsidR="00F97FE9" w:rsidRDefault="0091019C">
            <w:r>
              <w:t>Updated steps West to North &amp; North to Houston(IROL)</w:t>
            </w:r>
          </w:p>
          <w:p w14:paraId="5C17F826"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827" w14:textId="77777777" w:rsidR="00F97FE9" w:rsidRDefault="0091019C">
            <w:r>
              <w:t>November 1, 2012</w:t>
            </w:r>
          </w:p>
        </w:tc>
      </w:tr>
      <w:tr w:rsidR="00F97FE9" w14:paraId="5C17F835"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29" w14:textId="77777777" w:rsidR="00F97FE9" w:rsidRDefault="0091019C">
            <w:r>
              <w:t>3.1</w:t>
            </w:r>
          </w:p>
          <w:p w14:paraId="5C17F82A" w14:textId="77777777" w:rsidR="00F97FE9" w:rsidRDefault="0091019C">
            <w:r>
              <w:t>3.10</w:t>
            </w:r>
          </w:p>
          <w:p w14:paraId="5C17F82B" w14:textId="77777777" w:rsidR="00F97FE9" w:rsidRDefault="0091019C">
            <w:r>
              <w:t>4.6</w:t>
            </w:r>
          </w:p>
          <w:p w14:paraId="5C17F82C"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82D" w14:textId="77777777" w:rsidR="00F97FE9" w:rsidRDefault="0091019C">
            <w:r>
              <w:t>1.0 / 14</w:t>
            </w:r>
          </w:p>
          <w:p w14:paraId="5C17F82E" w14:textId="77777777" w:rsidR="00F97FE9" w:rsidRDefault="0091019C">
            <w:r>
              <w:t>1.0 / 3</w:t>
            </w:r>
          </w:p>
          <w:p w14:paraId="5C17F82F" w14:textId="77777777" w:rsidR="00F97FE9" w:rsidRDefault="0091019C">
            <w:r>
              <w:t>1.0 / 13</w:t>
            </w:r>
          </w:p>
          <w:p w14:paraId="5C17F830"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831" w14:textId="77777777" w:rsidR="00F97FE9" w:rsidRDefault="0091019C">
            <w:r>
              <w:t>Updated step 2</w:t>
            </w:r>
          </w:p>
          <w:p w14:paraId="5C17F832" w14:textId="77777777" w:rsidR="00F97FE9" w:rsidRDefault="0091019C">
            <w:r>
              <w:t>Updated 2</w:t>
            </w:r>
            <w:r>
              <w:rPr>
                <w:vertAlign w:val="superscript"/>
              </w:rPr>
              <w:t>nd</w:t>
            </w:r>
            <w:r>
              <w:t xml:space="preserve"> note</w:t>
            </w:r>
          </w:p>
          <w:p w14:paraId="5C17F833" w14:textId="77777777" w:rsidR="00F97FE9" w:rsidRDefault="0091019C">
            <w:r>
              <w:t>Updated Additional Notifications on Systems Functional and Systems are not Functional</w:t>
            </w:r>
          </w:p>
        </w:tc>
        <w:tc>
          <w:tcPr>
            <w:tcW w:w="1599" w:type="dxa"/>
            <w:tcBorders>
              <w:top w:val="single" w:sz="4" w:space="0" w:color="auto"/>
              <w:left w:val="single" w:sz="4" w:space="0" w:color="auto"/>
              <w:bottom w:val="single" w:sz="4" w:space="0" w:color="auto"/>
              <w:right w:val="single" w:sz="4" w:space="0" w:color="auto"/>
            </w:tcBorders>
            <w:vAlign w:val="center"/>
          </w:tcPr>
          <w:p w14:paraId="5C17F834" w14:textId="77777777" w:rsidR="00F97FE9" w:rsidRDefault="0091019C">
            <w:r>
              <w:t>March 1, 2013</w:t>
            </w:r>
          </w:p>
        </w:tc>
      </w:tr>
      <w:tr w:rsidR="00F97FE9" w14:paraId="5C17F84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36" w14:textId="77777777" w:rsidR="00F97FE9" w:rsidRDefault="0091019C">
            <w:r>
              <w:t>3.1</w:t>
            </w:r>
          </w:p>
          <w:p w14:paraId="5C17F837" w14:textId="77777777" w:rsidR="00F97FE9" w:rsidRDefault="0091019C">
            <w:r>
              <w:t>3.2</w:t>
            </w:r>
          </w:p>
          <w:p w14:paraId="5C17F838" w14:textId="77777777" w:rsidR="00F97FE9" w:rsidRDefault="0091019C">
            <w:r>
              <w:t>3.7</w:t>
            </w:r>
          </w:p>
          <w:p w14:paraId="5C17F839" w14:textId="77777777" w:rsidR="00F97FE9" w:rsidRDefault="0091019C">
            <w:r>
              <w:t>3.11</w:t>
            </w:r>
          </w:p>
          <w:p w14:paraId="5C17F83A" w14:textId="77777777" w:rsidR="00F97FE9" w:rsidRDefault="0091019C">
            <w:r>
              <w:t>4.6</w:t>
            </w:r>
          </w:p>
          <w:p w14:paraId="5C17F83B"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83C" w14:textId="77777777" w:rsidR="00F97FE9" w:rsidRDefault="0091019C">
            <w:r>
              <w:t>1.0 / 15</w:t>
            </w:r>
          </w:p>
          <w:p w14:paraId="5C17F83D" w14:textId="77777777" w:rsidR="00F97FE9" w:rsidRDefault="0091019C">
            <w:r>
              <w:t>1.0 / 8</w:t>
            </w:r>
          </w:p>
          <w:p w14:paraId="5C17F83E" w14:textId="77777777" w:rsidR="00F97FE9" w:rsidRDefault="0091019C">
            <w:r>
              <w:t>1.0 / 9</w:t>
            </w:r>
          </w:p>
          <w:p w14:paraId="5C17F83F" w14:textId="77777777" w:rsidR="00F97FE9" w:rsidRDefault="0091019C">
            <w:r>
              <w:t>1.0 / 4</w:t>
            </w:r>
          </w:p>
          <w:p w14:paraId="5C17F840" w14:textId="77777777" w:rsidR="00F97FE9" w:rsidRDefault="0091019C">
            <w:r>
              <w:t>1.0 / 14</w:t>
            </w:r>
          </w:p>
          <w:p w14:paraId="5C17F841"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842" w14:textId="77777777" w:rsidR="00F97FE9" w:rsidRDefault="0091019C">
            <w:r>
              <w:t>Updated step 2</w:t>
            </w:r>
          </w:p>
          <w:p w14:paraId="5C17F843" w14:textId="77777777" w:rsidR="00F97FE9" w:rsidRDefault="0091019C">
            <w:r>
              <w:t>Updated step 1, deleted steps 2 &amp; 3</w:t>
            </w:r>
          </w:p>
          <w:p w14:paraId="5C17F844" w14:textId="77777777" w:rsidR="00F97FE9" w:rsidRDefault="0091019C">
            <w:r>
              <w:t>Updated scripts</w:t>
            </w:r>
          </w:p>
          <w:p w14:paraId="5C17F845" w14:textId="77777777" w:rsidR="00F97FE9" w:rsidRDefault="0091019C">
            <w:r>
              <w:t>Updated script</w:t>
            </w:r>
          </w:p>
          <w:p w14:paraId="5C17F846" w14:textId="77777777" w:rsidR="00F97FE9" w:rsidRDefault="0091019C">
            <w:r>
              <w:t xml:space="preserve">Updated scripts, West to North  &amp; step North to Houston </w:t>
            </w:r>
          </w:p>
        </w:tc>
        <w:tc>
          <w:tcPr>
            <w:tcW w:w="1599" w:type="dxa"/>
            <w:tcBorders>
              <w:top w:val="single" w:sz="4" w:space="0" w:color="auto"/>
              <w:left w:val="single" w:sz="4" w:space="0" w:color="auto"/>
              <w:bottom w:val="single" w:sz="4" w:space="0" w:color="auto"/>
              <w:right w:val="single" w:sz="4" w:space="0" w:color="auto"/>
            </w:tcBorders>
            <w:vAlign w:val="center"/>
          </w:tcPr>
          <w:p w14:paraId="5C17F847" w14:textId="77777777" w:rsidR="00F97FE9" w:rsidRDefault="0091019C">
            <w:r>
              <w:t>June 1, 2013</w:t>
            </w:r>
          </w:p>
        </w:tc>
      </w:tr>
      <w:tr w:rsidR="00F97FE9" w14:paraId="5C17F85B"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49" w14:textId="77777777" w:rsidR="00F97FE9" w:rsidRDefault="0091019C">
            <w:r>
              <w:t>3.6</w:t>
            </w:r>
          </w:p>
          <w:p w14:paraId="5C17F84A" w14:textId="77777777" w:rsidR="00F97FE9" w:rsidRDefault="0091019C">
            <w:r>
              <w:t>4.3</w:t>
            </w:r>
          </w:p>
          <w:p w14:paraId="5C17F84B" w14:textId="77777777" w:rsidR="00F97FE9" w:rsidRDefault="0091019C">
            <w:r>
              <w:t>4.4</w:t>
            </w:r>
          </w:p>
          <w:p w14:paraId="5C17F84C" w14:textId="77777777" w:rsidR="00F97FE9" w:rsidRDefault="0091019C">
            <w:r>
              <w:t>4.5</w:t>
            </w:r>
          </w:p>
          <w:p w14:paraId="5C17F84D" w14:textId="77777777" w:rsidR="00F97FE9" w:rsidRDefault="0091019C">
            <w:r>
              <w:t>4.6</w:t>
            </w:r>
          </w:p>
          <w:p w14:paraId="5C17F84E"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84F" w14:textId="77777777" w:rsidR="00F97FE9" w:rsidRDefault="0091019C">
            <w:r>
              <w:t>1.0 / 5</w:t>
            </w:r>
          </w:p>
          <w:p w14:paraId="5C17F850" w14:textId="77777777" w:rsidR="00F97FE9" w:rsidRDefault="0091019C">
            <w:r>
              <w:t>1.0 / 9</w:t>
            </w:r>
          </w:p>
          <w:p w14:paraId="5C17F851" w14:textId="77777777" w:rsidR="00F97FE9" w:rsidRDefault="0091019C">
            <w:r>
              <w:t>1.0 / 6</w:t>
            </w:r>
          </w:p>
          <w:p w14:paraId="5C17F852" w14:textId="77777777" w:rsidR="00F97FE9" w:rsidRDefault="0091019C">
            <w:r>
              <w:t>1.0 / 11</w:t>
            </w:r>
          </w:p>
          <w:p w14:paraId="5C17F853" w14:textId="77777777" w:rsidR="00F97FE9" w:rsidRDefault="0091019C">
            <w:r>
              <w:t>1.0 / 15</w:t>
            </w:r>
          </w:p>
          <w:p w14:paraId="5C17F854"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855" w14:textId="77777777" w:rsidR="00F97FE9" w:rsidRDefault="0091019C">
            <w:r>
              <w:t xml:space="preserve">Updated Exports, step 1 </w:t>
            </w:r>
          </w:p>
          <w:p w14:paraId="5C17F856" w14:textId="77777777" w:rsidR="00F97FE9" w:rsidRDefault="0091019C">
            <w:r>
              <w:t>Updated step 1 &amp; 3</w:t>
            </w:r>
          </w:p>
          <w:p w14:paraId="5C17F857" w14:textId="77777777" w:rsidR="00F97FE9" w:rsidRDefault="0091019C">
            <w:r>
              <w:t>Updated step 1</w:t>
            </w:r>
          </w:p>
          <w:p w14:paraId="5C17F858" w14:textId="77777777" w:rsidR="00F97FE9" w:rsidRDefault="0091019C">
            <w:r>
              <w:t>Deleted 2</w:t>
            </w:r>
            <w:r>
              <w:rPr>
                <w:vertAlign w:val="superscript"/>
              </w:rPr>
              <w:t>nd</w:t>
            </w:r>
            <w:r>
              <w:t xml:space="preserve"> Note, updated step 1, 2 &amp; 4</w:t>
            </w:r>
          </w:p>
          <w:p w14:paraId="5C17F859" w14:textId="77777777" w:rsidR="00F97FE9" w:rsidRDefault="0091019C">
            <w:r>
              <w:t>Added Monitor Frequency and updated Constant Frequency</w:t>
            </w:r>
          </w:p>
        </w:tc>
        <w:tc>
          <w:tcPr>
            <w:tcW w:w="1599" w:type="dxa"/>
            <w:tcBorders>
              <w:top w:val="single" w:sz="4" w:space="0" w:color="auto"/>
              <w:left w:val="single" w:sz="4" w:space="0" w:color="auto"/>
              <w:bottom w:val="single" w:sz="4" w:space="0" w:color="auto"/>
              <w:right w:val="single" w:sz="4" w:space="0" w:color="auto"/>
            </w:tcBorders>
            <w:vAlign w:val="center"/>
          </w:tcPr>
          <w:p w14:paraId="5C17F85A" w14:textId="77777777" w:rsidR="00F97FE9" w:rsidRDefault="0091019C">
            <w:r>
              <w:t>July 1, 2013</w:t>
            </w:r>
          </w:p>
        </w:tc>
      </w:tr>
      <w:tr w:rsidR="00F97FE9" w14:paraId="5C17F869"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5C" w14:textId="77777777" w:rsidR="00F97FE9" w:rsidRDefault="0091019C">
            <w:r>
              <w:t>3.1</w:t>
            </w:r>
          </w:p>
          <w:p w14:paraId="5C17F85D" w14:textId="77777777" w:rsidR="00F97FE9" w:rsidRDefault="0091019C">
            <w:r>
              <w:t>3.3</w:t>
            </w:r>
          </w:p>
          <w:p w14:paraId="5C17F85E" w14:textId="77777777" w:rsidR="00F97FE9" w:rsidRDefault="0091019C">
            <w:r>
              <w:t>3.11</w:t>
            </w:r>
          </w:p>
          <w:p w14:paraId="5C17F85F" w14:textId="77777777" w:rsidR="00F97FE9" w:rsidRDefault="0091019C">
            <w:r>
              <w:t>4.8</w:t>
            </w:r>
          </w:p>
        </w:tc>
        <w:tc>
          <w:tcPr>
            <w:tcW w:w="1069" w:type="dxa"/>
            <w:tcBorders>
              <w:top w:val="single" w:sz="4" w:space="0" w:color="auto"/>
              <w:left w:val="single" w:sz="4" w:space="0" w:color="auto"/>
              <w:bottom w:val="single" w:sz="4" w:space="0" w:color="auto"/>
              <w:right w:val="single" w:sz="4" w:space="0" w:color="auto"/>
            </w:tcBorders>
            <w:vAlign w:val="center"/>
          </w:tcPr>
          <w:p w14:paraId="5C17F860" w14:textId="77777777" w:rsidR="00F97FE9" w:rsidRDefault="0091019C">
            <w:r>
              <w:t>1.0 / 16</w:t>
            </w:r>
          </w:p>
          <w:p w14:paraId="5C17F861" w14:textId="77777777" w:rsidR="00F97FE9" w:rsidRDefault="0091019C">
            <w:r>
              <w:t>1.0 / 12</w:t>
            </w:r>
          </w:p>
          <w:p w14:paraId="5C17F862" w14:textId="77777777" w:rsidR="00F97FE9" w:rsidRDefault="0091019C">
            <w:r>
              <w:t>1.0 / 5</w:t>
            </w:r>
          </w:p>
          <w:p w14:paraId="5C17F863" w14:textId="77777777" w:rsidR="00F97FE9" w:rsidRDefault="0091019C">
            <w:r>
              <w:t>1.0 / 11</w:t>
            </w:r>
          </w:p>
        </w:tc>
        <w:tc>
          <w:tcPr>
            <w:tcW w:w="4920" w:type="dxa"/>
            <w:tcBorders>
              <w:top w:val="single" w:sz="4" w:space="0" w:color="auto"/>
              <w:left w:val="single" w:sz="4" w:space="0" w:color="auto"/>
              <w:bottom w:val="single" w:sz="4" w:space="0" w:color="auto"/>
              <w:right w:val="single" w:sz="4" w:space="0" w:color="auto"/>
            </w:tcBorders>
            <w:vAlign w:val="center"/>
          </w:tcPr>
          <w:p w14:paraId="5C17F864" w14:textId="77777777" w:rsidR="00F97FE9" w:rsidRDefault="0091019C">
            <w:r>
              <w:t>Updated step 1</w:t>
            </w:r>
          </w:p>
          <w:p w14:paraId="5C17F865" w14:textId="77777777" w:rsidR="00F97FE9" w:rsidRDefault="0091019C">
            <w:r>
              <w:t>Updated 4</w:t>
            </w:r>
            <w:r>
              <w:rPr>
                <w:vertAlign w:val="superscript"/>
              </w:rPr>
              <w:t>th</w:t>
            </w:r>
            <w:r>
              <w:t xml:space="preserve"> note</w:t>
            </w:r>
          </w:p>
          <w:p w14:paraId="5C17F866" w14:textId="77777777" w:rsidR="00F97FE9" w:rsidRDefault="0091019C">
            <w:r>
              <w:t>Updated step 1</w:t>
            </w:r>
          </w:p>
          <w:p w14:paraId="5C17F867" w14:textId="77777777" w:rsidR="00F97FE9" w:rsidRDefault="0091019C">
            <w:r>
              <w:t>Updated step 1 in Watch &amp; Emergency Notice</w:t>
            </w:r>
          </w:p>
        </w:tc>
        <w:tc>
          <w:tcPr>
            <w:tcW w:w="1599" w:type="dxa"/>
            <w:tcBorders>
              <w:top w:val="single" w:sz="4" w:space="0" w:color="auto"/>
              <w:left w:val="single" w:sz="4" w:space="0" w:color="auto"/>
              <w:bottom w:val="single" w:sz="4" w:space="0" w:color="auto"/>
              <w:right w:val="single" w:sz="4" w:space="0" w:color="auto"/>
            </w:tcBorders>
            <w:vAlign w:val="center"/>
          </w:tcPr>
          <w:p w14:paraId="5C17F868" w14:textId="77777777" w:rsidR="00F97FE9" w:rsidRDefault="0091019C">
            <w:r>
              <w:t>July 15, 2013</w:t>
            </w:r>
          </w:p>
        </w:tc>
      </w:tr>
      <w:tr w:rsidR="00F97FE9" w14:paraId="5C17F873"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6A" w14:textId="77777777" w:rsidR="00F97FE9" w:rsidRDefault="0091019C">
            <w:r>
              <w:t>3.7</w:t>
            </w:r>
          </w:p>
          <w:p w14:paraId="5C17F86B" w14:textId="77777777" w:rsidR="00F97FE9" w:rsidRDefault="00F97FE9"/>
          <w:p w14:paraId="5C17F86C"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86D" w14:textId="77777777" w:rsidR="00F97FE9" w:rsidRDefault="0091019C">
            <w:r>
              <w:t>1.0 / 10</w:t>
            </w:r>
          </w:p>
          <w:p w14:paraId="5C17F86E" w14:textId="77777777" w:rsidR="00F97FE9" w:rsidRDefault="00F97FE9"/>
          <w:p w14:paraId="5C17F86F" w14:textId="77777777" w:rsidR="00F97FE9" w:rsidRDefault="0091019C">
            <w:r>
              <w:t>1.0 / 16</w:t>
            </w:r>
          </w:p>
        </w:tc>
        <w:tc>
          <w:tcPr>
            <w:tcW w:w="4920" w:type="dxa"/>
            <w:tcBorders>
              <w:top w:val="single" w:sz="4" w:space="0" w:color="auto"/>
              <w:left w:val="single" w:sz="4" w:space="0" w:color="auto"/>
              <w:bottom w:val="single" w:sz="4" w:space="0" w:color="auto"/>
              <w:right w:val="single" w:sz="4" w:space="0" w:color="auto"/>
            </w:tcBorders>
            <w:vAlign w:val="center"/>
          </w:tcPr>
          <w:p w14:paraId="5C17F870" w14:textId="77777777" w:rsidR="00F97FE9" w:rsidRDefault="0091019C">
            <w:r>
              <w:t xml:space="preserve">Added CFE DC-Tie Derates and AEP DC-Tie Derates </w:t>
            </w:r>
          </w:p>
          <w:p w14:paraId="5C17F871" w14:textId="77777777" w:rsidR="00F97FE9" w:rsidRDefault="0091019C">
            <w:r>
              <w:t>Removed HHGT TO reference</w:t>
            </w:r>
          </w:p>
        </w:tc>
        <w:tc>
          <w:tcPr>
            <w:tcW w:w="1599" w:type="dxa"/>
            <w:tcBorders>
              <w:top w:val="single" w:sz="4" w:space="0" w:color="auto"/>
              <w:left w:val="single" w:sz="4" w:space="0" w:color="auto"/>
              <w:bottom w:val="single" w:sz="4" w:space="0" w:color="auto"/>
              <w:right w:val="single" w:sz="4" w:space="0" w:color="auto"/>
            </w:tcBorders>
            <w:vAlign w:val="center"/>
          </w:tcPr>
          <w:p w14:paraId="5C17F872" w14:textId="77777777" w:rsidR="00F97FE9" w:rsidRDefault="0091019C">
            <w:r>
              <w:t>August 30, 2013</w:t>
            </w:r>
          </w:p>
        </w:tc>
      </w:tr>
      <w:tr w:rsidR="00F97FE9" w14:paraId="5C17F89B"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74" w14:textId="77777777" w:rsidR="00F97FE9" w:rsidRDefault="0091019C">
            <w:r>
              <w:t>1.1</w:t>
            </w:r>
          </w:p>
          <w:p w14:paraId="5C17F875" w14:textId="77777777" w:rsidR="00F97FE9" w:rsidRDefault="0091019C">
            <w:r>
              <w:t>3.3</w:t>
            </w:r>
          </w:p>
          <w:p w14:paraId="5C17F876" w14:textId="77777777" w:rsidR="00F97FE9" w:rsidRDefault="0091019C">
            <w:r>
              <w:t>3.4</w:t>
            </w:r>
          </w:p>
          <w:p w14:paraId="5C17F877" w14:textId="77777777" w:rsidR="00F97FE9" w:rsidRDefault="0091019C">
            <w:r>
              <w:t>3.5</w:t>
            </w:r>
          </w:p>
          <w:p w14:paraId="5C17F878" w14:textId="77777777" w:rsidR="00F97FE9" w:rsidRDefault="0091019C">
            <w:r>
              <w:t>3.6</w:t>
            </w:r>
          </w:p>
          <w:p w14:paraId="5C17F879" w14:textId="77777777" w:rsidR="00F97FE9" w:rsidRDefault="0091019C">
            <w:r>
              <w:t>3.8</w:t>
            </w:r>
          </w:p>
          <w:p w14:paraId="5C17F87A" w14:textId="77777777" w:rsidR="00F97FE9" w:rsidRDefault="0091019C">
            <w:r>
              <w:t>3.9</w:t>
            </w:r>
          </w:p>
          <w:p w14:paraId="5C17F87B" w14:textId="77777777" w:rsidR="00F97FE9" w:rsidRDefault="0091019C">
            <w:r>
              <w:t>3.11</w:t>
            </w:r>
          </w:p>
          <w:p w14:paraId="5C17F87C" w14:textId="77777777" w:rsidR="00F97FE9" w:rsidRDefault="0091019C">
            <w:r>
              <w:t>4.1</w:t>
            </w:r>
          </w:p>
          <w:p w14:paraId="5C17F87D" w14:textId="77777777" w:rsidR="00F97FE9" w:rsidRDefault="0091019C">
            <w:r>
              <w:t>4.2</w:t>
            </w:r>
          </w:p>
          <w:p w14:paraId="5C17F87E" w14:textId="77777777" w:rsidR="00F97FE9" w:rsidRDefault="0091019C">
            <w:r>
              <w:t>4.5</w:t>
            </w:r>
          </w:p>
          <w:p w14:paraId="5C17F87F" w14:textId="77777777" w:rsidR="00F97FE9" w:rsidRDefault="00F97FE9"/>
          <w:p w14:paraId="5C17F880"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881" w14:textId="77777777" w:rsidR="00F97FE9" w:rsidRDefault="0091019C">
            <w:r>
              <w:t>1.0 / 2</w:t>
            </w:r>
          </w:p>
          <w:p w14:paraId="5C17F882" w14:textId="77777777" w:rsidR="00F97FE9" w:rsidRDefault="0091019C">
            <w:r>
              <w:t>1.0 / 13</w:t>
            </w:r>
          </w:p>
          <w:p w14:paraId="5C17F883" w14:textId="77777777" w:rsidR="00F97FE9" w:rsidRDefault="0091019C">
            <w:r>
              <w:t>1.0 / 4</w:t>
            </w:r>
          </w:p>
          <w:p w14:paraId="5C17F884" w14:textId="77777777" w:rsidR="00F97FE9" w:rsidRDefault="0091019C">
            <w:r>
              <w:t>1.0 / 3</w:t>
            </w:r>
          </w:p>
          <w:p w14:paraId="5C17F885" w14:textId="77777777" w:rsidR="00F97FE9" w:rsidRDefault="0091019C">
            <w:r>
              <w:t>1.0 / 6</w:t>
            </w:r>
          </w:p>
          <w:p w14:paraId="5C17F886" w14:textId="77777777" w:rsidR="00F97FE9" w:rsidRDefault="0091019C">
            <w:r>
              <w:t>1.0 / 6</w:t>
            </w:r>
          </w:p>
          <w:p w14:paraId="5C17F887" w14:textId="77777777" w:rsidR="00F97FE9" w:rsidRDefault="0091019C">
            <w:r>
              <w:t>1.0 / 7</w:t>
            </w:r>
          </w:p>
          <w:p w14:paraId="5C17F888" w14:textId="77777777" w:rsidR="00F97FE9" w:rsidRDefault="0091019C">
            <w:r>
              <w:t>1.0 / 6</w:t>
            </w:r>
          </w:p>
          <w:p w14:paraId="5C17F889" w14:textId="77777777" w:rsidR="00F97FE9" w:rsidRDefault="0091019C">
            <w:r>
              <w:t>1.0 / 10</w:t>
            </w:r>
          </w:p>
          <w:p w14:paraId="5C17F88A" w14:textId="77777777" w:rsidR="00F97FE9" w:rsidRDefault="0091019C">
            <w:r>
              <w:t>1.0 / 8</w:t>
            </w:r>
          </w:p>
          <w:p w14:paraId="5C17F88B" w14:textId="77777777" w:rsidR="00F97FE9" w:rsidRDefault="0091019C">
            <w:r>
              <w:t>1.0 / 12</w:t>
            </w:r>
          </w:p>
          <w:p w14:paraId="5C17F88C" w14:textId="77777777" w:rsidR="00F97FE9" w:rsidRDefault="00F97FE9"/>
          <w:p w14:paraId="5C17F88D"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88E" w14:textId="77777777" w:rsidR="00F97FE9" w:rsidRDefault="0091019C">
            <w:r>
              <w:t>Changed “Security” to “Reliability”</w:t>
            </w:r>
          </w:p>
          <w:p w14:paraId="5C17F88F" w14:textId="77777777" w:rsidR="00F97FE9" w:rsidRDefault="0091019C">
            <w:r>
              <w:t>Updated step 2</w:t>
            </w:r>
          </w:p>
          <w:p w14:paraId="5C17F890" w14:textId="77777777" w:rsidR="00F97FE9" w:rsidRDefault="0091019C">
            <w:r>
              <w:t>Updated both steps</w:t>
            </w:r>
          </w:p>
          <w:p w14:paraId="5C17F891" w14:textId="77777777" w:rsidR="00F97FE9" w:rsidRDefault="0091019C">
            <w:r>
              <w:t>Updated last Note and step 3</w:t>
            </w:r>
          </w:p>
          <w:p w14:paraId="5C17F892" w14:textId="77777777" w:rsidR="00F97FE9" w:rsidRDefault="0091019C">
            <w:r>
              <w:t>Updated the Notes and step 1 and 2</w:t>
            </w:r>
          </w:p>
          <w:p w14:paraId="5C17F893" w14:textId="77777777" w:rsidR="00F97FE9" w:rsidRDefault="0091019C">
            <w:r>
              <w:t>Updated step 2</w:t>
            </w:r>
          </w:p>
          <w:p w14:paraId="5C17F894" w14:textId="77777777" w:rsidR="00F97FE9" w:rsidRDefault="0091019C">
            <w:r>
              <w:t>Updated step 2</w:t>
            </w:r>
          </w:p>
          <w:p w14:paraId="5C17F895" w14:textId="77777777" w:rsidR="00F97FE9" w:rsidRDefault="0091019C">
            <w:r>
              <w:t>New Loss of DC-Tie Operator E-tagging</w:t>
            </w:r>
          </w:p>
          <w:p w14:paraId="5C17F896" w14:textId="77777777" w:rsidR="00F97FE9" w:rsidRDefault="0091019C">
            <w:r>
              <w:t>Updated step 6b</w:t>
            </w:r>
          </w:p>
          <w:p w14:paraId="5C17F897" w14:textId="77777777" w:rsidR="00F97FE9" w:rsidRDefault="0091019C">
            <w:r>
              <w:t>Updated step 6b</w:t>
            </w:r>
          </w:p>
          <w:p w14:paraId="5C17F898" w14:textId="77777777" w:rsidR="00F97FE9" w:rsidRDefault="0091019C">
            <w:r>
              <w:t>Added note to Transmission Issues within CFE</w:t>
            </w:r>
          </w:p>
          <w:p w14:paraId="5C17F899"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89A" w14:textId="77777777" w:rsidR="00F97FE9" w:rsidRDefault="0091019C">
            <w:r>
              <w:t>December 13, 2013</w:t>
            </w:r>
          </w:p>
        </w:tc>
      </w:tr>
      <w:tr w:rsidR="00F97FE9" w14:paraId="5C17F8B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9C" w14:textId="77777777" w:rsidR="00F97FE9" w:rsidRDefault="0091019C">
            <w:r>
              <w:t>3.8</w:t>
            </w:r>
          </w:p>
          <w:p w14:paraId="5C17F89D" w14:textId="77777777" w:rsidR="00F97FE9" w:rsidRDefault="0091019C">
            <w:r>
              <w:t>4.1</w:t>
            </w:r>
          </w:p>
          <w:p w14:paraId="5C17F89E" w14:textId="77777777" w:rsidR="00F97FE9" w:rsidRDefault="0091019C">
            <w:r>
              <w:t>4.2</w:t>
            </w:r>
          </w:p>
          <w:p w14:paraId="5C17F89F" w14:textId="77777777" w:rsidR="00F97FE9" w:rsidRDefault="0091019C">
            <w:r>
              <w:t>4.3</w:t>
            </w:r>
          </w:p>
          <w:p w14:paraId="5C17F8A0" w14:textId="77777777" w:rsidR="00F97FE9" w:rsidRDefault="0091019C">
            <w:r>
              <w:t>4.4</w:t>
            </w:r>
          </w:p>
          <w:p w14:paraId="5C17F8A1" w14:textId="77777777" w:rsidR="00F97FE9" w:rsidRDefault="0091019C">
            <w:r>
              <w:t>4.5</w:t>
            </w:r>
          </w:p>
          <w:p w14:paraId="5C17F8A2" w14:textId="77777777" w:rsidR="00F97FE9" w:rsidRDefault="0091019C">
            <w:r>
              <w:t>4.8</w:t>
            </w:r>
          </w:p>
        </w:tc>
        <w:tc>
          <w:tcPr>
            <w:tcW w:w="1069" w:type="dxa"/>
            <w:tcBorders>
              <w:top w:val="single" w:sz="4" w:space="0" w:color="auto"/>
              <w:left w:val="single" w:sz="4" w:space="0" w:color="auto"/>
              <w:bottom w:val="single" w:sz="4" w:space="0" w:color="auto"/>
              <w:right w:val="single" w:sz="4" w:space="0" w:color="auto"/>
            </w:tcBorders>
            <w:vAlign w:val="center"/>
          </w:tcPr>
          <w:p w14:paraId="5C17F8A3" w14:textId="77777777" w:rsidR="00F97FE9" w:rsidRDefault="0091019C">
            <w:r>
              <w:t>1.0 / 7</w:t>
            </w:r>
          </w:p>
          <w:p w14:paraId="5C17F8A4" w14:textId="77777777" w:rsidR="00F97FE9" w:rsidRDefault="0091019C">
            <w:r>
              <w:t>1.0 / 11</w:t>
            </w:r>
          </w:p>
          <w:p w14:paraId="5C17F8A5" w14:textId="77777777" w:rsidR="00F97FE9" w:rsidRDefault="0091019C">
            <w:r>
              <w:t>1.0 / 9</w:t>
            </w:r>
          </w:p>
          <w:p w14:paraId="5C17F8A6" w14:textId="77777777" w:rsidR="00F97FE9" w:rsidRDefault="0091019C">
            <w:r>
              <w:t>1.0 / 10</w:t>
            </w:r>
          </w:p>
          <w:p w14:paraId="5C17F8A7" w14:textId="77777777" w:rsidR="00F97FE9" w:rsidRDefault="0091019C">
            <w:r>
              <w:t>1.0 / 7</w:t>
            </w:r>
          </w:p>
          <w:p w14:paraId="5C17F8A8" w14:textId="77777777" w:rsidR="00F97FE9" w:rsidRDefault="0091019C">
            <w:r>
              <w:t>1.0 / 13</w:t>
            </w:r>
          </w:p>
          <w:p w14:paraId="5C17F8A9" w14:textId="77777777" w:rsidR="00F97FE9" w:rsidRDefault="0091019C">
            <w:r>
              <w:t>1.0 / 13</w:t>
            </w:r>
          </w:p>
        </w:tc>
        <w:tc>
          <w:tcPr>
            <w:tcW w:w="4920" w:type="dxa"/>
            <w:tcBorders>
              <w:top w:val="single" w:sz="4" w:space="0" w:color="auto"/>
              <w:left w:val="single" w:sz="4" w:space="0" w:color="auto"/>
              <w:bottom w:val="single" w:sz="4" w:space="0" w:color="auto"/>
              <w:right w:val="single" w:sz="4" w:space="0" w:color="auto"/>
            </w:tcBorders>
            <w:vAlign w:val="center"/>
          </w:tcPr>
          <w:p w14:paraId="5C17F8AA" w14:textId="77777777" w:rsidR="00F97FE9" w:rsidRDefault="0091019C">
            <w:r>
              <w:t>Updated step 2</w:t>
            </w:r>
          </w:p>
          <w:p w14:paraId="5C17F8AB" w14:textId="77777777" w:rsidR="00F97FE9" w:rsidRDefault="0091019C">
            <w:r>
              <w:t>Updated step Turret Phone, 3a, 6b, Note, &amp; 7b</w:t>
            </w:r>
          </w:p>
          <w:p w14:paraId="5C17F8AC" w14:textId="77777777" w:rsidR="00F97FE9" w:rsidRDefault="0091019C">
            <w:r>
              <w:t>Updated step Turret Phone, 3a, 6b, Note, &amp; 7b</w:t>
            </w:r>
          </w:p>
          <w:p w14:paraId="5C17F8AD" w14:textId="77777777" w:rsidR="00F97FE9" w:rsidRDefault="0091019C">
            <w:r>
              <w:t>Updated step 3</w:t>
            </w:r>
          </w:p>
          <w:p w14:paraId="5C17F8AE" w14:textId="77777777" w:rsidR="00F97FE9" w:rsidRDefault="0091019C">
            <w:r>
              <w:t>Updated step 2</w:t>
            </w:r>
          </w:p>
          <w:p w14:paraId="5C17F8AF" w14:textId="77777777" w:rsidR="00F97FE9" w:rsidRDefault="0091019C">
            <w:r>
              <w:t>Updated step Turret Phone &amp; 4</w:t>
            </w:r>
          </w:p>
          <w:p w14:paraId="5C17F8B0" w14:textId="77777777" w:rsidR="00F97FE9" w:rsidRDefault="0091019C">
            <w:r>
              <w:t>Updated all step 1’s</w:t>
            </w:r>
          </w:p>
        </w:tc>
        <w:tc>
          <w:tcPr>
            <w:tcW w:w="1599" w:type="dxa"/>
            <w:tcBorders>
              <w:top w:val="single" w:sz="4" w:space="0" w:color="auto"/>
              <w:left w:val="single" w:sz="4" w:space="0" w:color="auto"/>
              <w:bottom w:val="single" w:sz="4" w:space="0" w:color="auto"/>
              <w:right w:val="single" w:sz="4" w:space="0" w:color="auto"/>
            </w:tcBorders>
            <w:vAlign w:val="center"/>
          </w:tcPr>
          <w:p w14:paraId="5C17F8B1" w14:textId="77777777" w:rsidR="00F97FE9" w:rsidRDefault="0091019C">
            <w:r>
              <w:t>January 29, 2014</w:t>
            </w:r>
          </w:p>
        </w:tc>
      </w:tr>
      <w:tr w:rsidR="00F97FE9" w14:paraId="5C17F8DB"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B3" w14:textId="77777777" w:rsidR="00F97FE9" w:rsidRDefault="0091019C">
            <w:r>
              <w:t>3.3</w:t>
            </w:r>
          </w:p>
          <w:p w14:paraId="5C17F8B4" w14:textId="77777777" w:rsidR="00F97FE9" w:rsidRDefault="00F97FE9"/>
          <w:p w14:paraId="5C17F8B5" w14:textId="77777777" w:rsidR="00F97FE9" w:rsidRDefault="0091019C">
            <w:r>
              <w:t>3.6</w:t>
            </w:r>
          </w:p>
          <w:p w14:paraId="5C17F8B6" w14:textId="77777777" w:rsidR="00F97FE9" w:rsidRDefault="0091019C">
            <w:r>
              <w:t>3.7</w:t>
            </w:r>
          </w:p>
          <w:p w14:paraId="5C17F8B7" w14:textId="77777777" w:rsidR="00F97FE9" w:rsidRDefault="0091019C">
            <w:r>
              <w:t>3.9</w:t>
            </w:r>
          </w:p>
          <w:p w14:paraId="5C17F8B8" w14:textId="77777777" w:rsidR="00F97FE9" w:rsidRDefault="0091019C">
            <w:r>
              <w:t>3.10</w:t>
            </w:r>
          </w:p>
          <w:p w14:paraId="5C17F8B9" w14:textId="77777777" w:rsidR="00F97FE9" w:rsidRDefault="0091019C">
            <w:r>
              <w:t>3.11</w:t>
            </w:r>
          </w:p>
          <w:p w14:paraId="5C17F8BA" w14:textId="77777777" w:rsidR="00F97FE9" w:rsidRDefault="0091019C">
            <w:r>
              <w:t>3.12</w:t>
            </w:r>
          </w:p>
          <w:p w14:paraId="5C17F8BB" w14:textId="77777777" w:rsidR="00F97FE9" w:rsidRDefault="0091019C">
            <w:r>
              <w:t>4.1</w:t>
            </w:r>
          </w:p>
          <w:p w14:paraId="5C17F8BC" w14:textId="77777777" w:rsidR="00F97FE9" w:rsidRDefault="00F97FE9"/>
          <w:p w14:paraId="5C17F8BD" w14:textId="77777777" w:rsidR="00F97FE9" w:rsidRDefault="0091019C">
            <w:r>
              <w:t>4.2</w:t>
            </w:r>
          </w:p>
          <w:p w14:paraId="5C17F8BE" w14:textId="77777777" w:rsidR="00F97FE9" w:rsidRDefault="00F97FE9"/>
          <w:p w14:paraId="5C17F8BF" w14:textId="77777777" w:rsidR="00F97FE9" w:rsidRDefault="0091019C">
            <w:r>
              <w:t>4.3</w:t>
            </w:r>
          </w:p>
          <w:p w14:paraId="5C17F8C0" w14:textId="77777777" w:rsidR="00F97FE9" w:rsidRDefault="0091019C">
            <w:r>
              <w:t>4.5</w:t>
            </w:r>
          </w:p>
        </w:tc>
        <w:tc>
          <w:tcPr>
            <w:tcW w:w="1069" w:type="dxa"/>
            <w:tcBorders>
              <w:top w:val="single" w:sz="4" w:space="0" w:color="auto"/>
              <w:left w:val="single" w:sz="4" w:space="0" w:color="auto"/>
              <w:bottom w:val="single" w:sz="4" w:space="0" w:color="auto"/>
              <w:right w:val="single" w:sz="4" w:space="0" w:color="auto"/>
            </w:tcBorders>
            <w:vAlign w:val="center"/>
          </w:tcPr>
          <w:p w14:paraId="5C17F8C1" w14:textId="77777777" w:rsidR="00F97FE9" w:rsidRDefault="0091019C">
            <w:r>
              <w:t>1.0 / 14</w:t>
            </w:r>
          </w:p>
          <w:p w14:paraId="5C17F8C2" w14:textId="77777777" w:rsidR="00F97FE9" w:rsidRDefault="00F97FE9"/>
          <w:p w14:paraId="5C17F8C3" w14:textId="77777777" w:rsidR="00F97FE9" w:rsidRDefault="0091019C">
            <w:r>
              <w:t>1.0 / 7</w:t>
            </w:r>
          </w:p>
          <w:p w14:paraId="5C17F8C4" w14:textId="77777777" w:rsidR="00F97FE9" w:rsidRDefault="0091019C">
            <w:r>
              <w:t>1.0 / 11</w:t>
            </w:r>
          </w:p>
          <w:p w14:paraId="5C17F8C5" w14:textId="77777777" w:rsidR="00F97FE9" w:rsidRDefault="0091019C">
            <w:r>
              <w:t>1.0 / 8</w:t>
            </w:r>
          </w:p>
          <w:p w14:paraId="5C17F8C6" w14:textId="77777777" w:rsidR="00F97FE9" w:rsidRDefault="0091019C">
            <w:r>
              <w:t>1.0 / 0</w:t>
            </w:r>
          </w:p>
          <w:p w14:paraId="5C17F8C7" w14:textId="77777777" w:rsidR="00F97FE9" w:rsidRDefault="0091019C">
            <w:r>
              <w:t>1.0 / 4</w:t>
            </w:r>
          </w:p>
          <w:p w14:paraId="5C17F8C8" w14:textId="77777777" w:rsidR="00F97FE9" w:rsidRDefault="0091019C">
            <w:r>
              <w:t>1.0 / 7</w:t>
            </w:r>
          </w:p>
          <w:p w14:paraId="5C17F8C9" w14:textId="77777777" w:rsidR="00F97FE9" w:rsidRDefault="0091019C">
            <w:r>
              <w:t>1.0 / 12</w:t>
            </w:r>
          </w:p>
          <w:p w14:paraId="5C17F8CA" w14:textId="77777777" w:rsidR="00F97FE9" w:rsidRDefault="00F97FE9"/>
          <w:p w14:paraId="5C17F8CB" w14:textId="77777777" w:rsidR="00F97FE9" w:rsidRDefault="0091019C">
            <w:r>
              <w:t>1.0 / 10</w:t>
            </w:r>
          </w:p>
          <w:p w14:paraId="5C17F8CC" w14:textId="77777777" w:rsidR="00F97FE9" w:rsidRDefault="00F97FE9"/>
          <w:p w14:paraId="5C17F8CD" w14:textId="77777777" w:rsidR="00F97FE9" w:rsidRDefault="0091019C">
            <w:r>
              <w:t>1.0 / 11</w:t>
            </w:r>
          </w:p>
          <w:p w14:paraId="5C17F8CE" w14:textId="77777777" w:rsidR="00F97FE9" w:rsidRDefault="0091019C">
            <w:r>
              <w:t>1.0 / 14</w:t>
            </w:r>
          </w:p>
        </w:tc>
        <w:tc>
          <w:tcPr>
            <w:tcW w:w="4920" w:type="dxa"/>
            <w:tcBorders>
              <w:top w:val="single" w:sz="4" w:space="0" w:color="auto"/>
              <w:left w:val="single" w:sz="4" w:space="0" w:color="auto"/>
              <w:bottom w:val="single" w:sz="4" w:space="0" w:color="auto"/>
              <w:right w:val="single" w:sz="4" w:space="0" w:color="auto"/>
            </w:tcBorders>
            <w:vAlign w:val="center"/>
          </w:tcPr>
          <w:p w14:paraId="5C17F8CF" w14:textId="77777777" w:rsidR="00F97FE9" w:rsidRDefault="0091019C">
            <w:r>
              <w:t>Updated 1</w:t>
            </w:r>
            <w:r>
              <w:rPr>
                <w:vertAlign w:val="superscript"/>
              </w:rPr>
              <w:t>st</w:t>
            </w:r>
            <w:r>
              <w:t xml:space="preserve"> &amp; 4</w:t>
            </w:r>
            <w:r>
              <w:rPr>
                <w:vertAlign w:val="superscript"/>
              </w:rPr>
              <w:t>th</w:t>
            </w:r>
            <w:r>
              <w:t xml:space="preserve"> Note &amp; step 1 to include Sharyland as Tie Operator</w:t>
            </w:r>
          </w:p>
          <w:p w14:paraId="5C17F8D0" w14:textId="77777777" w:rsidR="00F97FE9" w:rsidRDefault="0091019C">
            <w:r>
              <w:t>Updated steps 1 &amp; 2</w:t>
            </w:r>
          </w:p>
          <w:p w14:paraId="5C17F8D1" w14:textId="77777777" w:rsidR="00F97FE9" w:rsidRDefault="0091019C">
            <w:r>
              <w:t>Updated steps 1, 2, 3 &amp; Cancel Message</w:t>
            </w:r>
          </w:p>
          <w:p w14:paraId="5C17F8D2" w14:textId="77777777" w:rsidR="00F97FE9" w:rsidRDefault="0091019C">
            <w:r>
              <w:t>Updated 1</w:t>
            </w:r>
            <w:r>
              <w:rPr>
                <w:vertAlign w:val="superscript"/>
              </w:rPr>
              <w:t>st</w:t>
            </w:r>
            <w:r>
              <w:t xml:space="preserve"> Note, step 2, 3 &amp; 5</w:t>
            </w:r>
          </w:p>
          <w:p w14:paraId="5C17F8D3" w14:textId="77777777" w:rsidR="00F97FE9" w:rsidRDefault="0091019C">
            <w:r>
              <w:t xml:space="preserve">New procedure </w:t>
            </w:r>
          </w:p>
          <w:p w14:paraId="5C17F8D4" w14:textId="77777777" w:rsidR="00F97FE9" w:rsidRDefault="0091019C">
            <w:r>
              <w:t>Updated section number</w:t>
            </w:r>
          </w:p>
          <w:p w14:paraId="5C17F8D5" w14:textId="77777777" w:rsidR="00F97FE9" w:rsidRDefault="0091019C">
            <w:r>
              <w:t>Updated section number &amp; step 2</w:t>
            </w:r>
          </w:p>
          <w:p w14:paraId="5C17F8D6" w14:textId="77777777" w:rsidR="00F97FE9" w:rsidRDefault="0091019C">
            <w:r>
              <w:t>Updated Turret Phone, 1</w:t>
            </w:r>
            <w:r>
              <w:rPr>
                <w:vertAlign w:val="superscript"/>
              </w:rPr>
              <w:t>st</w:t>
            </w:r>
            <w:r>
              <w:t xml:space="preserve"> Note, CFE &amp; SPP sections </w:t>
            </w:r>
          </w:p>
          <w:p w14:paraId="5C17F8D7" w14:textId="77777777" w:rsidR="00F97FE9" w:rsidRDefault="0091019C">
            <w:r>
              <w:t>Updated Turret Phone, 1</w:t>
            </w:r>
            <w:r>
              <w:rPr>
                <w:vertAlign w:val="superscript"/>
              </w:rPr>
              <w:t>st</w:t>
            </w:r>
            <w:r>
              <w:t xml:space="preserve"> Note, CFE &amp; SPP sections</w:t>
            </w:r>
          </w:p>
          <w:p w14:paraId="5C17F8D8" w14:textId="77777777" w:rsidR="00F97FE9" w:rsidRDefault="0091019C">
            <w:r>
              <w:t>Updated 1</w:t>
            </w:r>
            <w:r>
              <w:rPr>
                <w:vertAlign w:val="superscript"/>
              </w:rPr>
              <w:t>st</w:t>
            </w:r>
            <w:r>
              <w:t xml:space="preserve"> None, steps 1, 2 &amp; 3</w:t>
            </w:r>
          </w:p>
          <w:p w14:paraId="5C17F8D9" w14:textId="77777777" w:rsidR="00F97FE9" w:rsidRDefault="0091019C">
            <w:r>
              <w:t>Updated to include Sharyland change</w:t>
            </w:r>
          </w:p>
        </w:tc>
        <w:tc>
          <w:tcPr>
            <w:tcW w:w="1599" w:type="dxa"/>
            <w:tcBorders>
              <w:top w:val="single" w:sz="4" w:space="0" w:color="auto"/>
              <w:left w:val="single" w:sz="4" w:space="0" w:color="auto"/>
              <w:bottom w:val="single" w:sz="4" w:space="0" w:color="auto"/>
              <w:right w:val="single" w:sz="4" w:space="0" w:color="auto"/>
            </w:tcBorders>
            <w:vAlign w:val="center"/>
          </w:tcPr>
          <w:p w14:paraId="5C17F8DA" w14:textId="77777777" w:rsidR="00F97FE9" w:rsidRDefault="0091019C">
            <w:r>
              <w:t>February 25, 2014</w:t>
            </w:r>
          </w:p>
        </w:tc>
      </w:tr>
      <w:tr w:rsidR="00F97FE9" w14:paraId="5C17F917"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8DC" w14:textId="77777777" w:rsidR="00F97FE9" w:rsidRDefault="0091019C">
            <w:r>
              <w:t>3.1</w:t>
            </w:r>
          </w:p>
          <w:p w14:paraId="5C17F8DD" w14:textId="77777777" w:rsidR="00F97FE9" w:rsidRDefault="0091019C">
            <w:r>
              <w:t>3.4</w:t>
            </w:r>
          </w:p>
          <w:p w14:paraId="5C17F8DE" w14:textId="77777777" w:rsidR="00F97FE9" w:rsidRDefault="0091019C">
            <w:r>
              <w:t>3.5</w:t>
            </w:r>
          </w:p>
          <w:p w14:paraId="5C17F8DF" w14:textId="77777777" w:rsidR="00F97FE9" w:rsidRDefault="0091019C">
            <w:r>
              <w:t>3.7</w:t>
            </w:r>
          </w:p>
          <w:p w14:paraId="5C17F8E0" w14:textId="77777777" w:rsidR="00F97FE9" w:rsidRDefault="0091019C">
            <w:r>
              <w:t>3.8</w:t>
            </w:r>
          </w:p>
          <w:p w14:paraId="5C17F8E1" w14:textId="77777777" w:rsidR="00F97FE9" w:rsidRDefault="0091019C">
            <w:r>
              <w:t>3.9</w:t>
            </w:r>
          </w:p>
          <w:p w14:paraId="5C17F8E2" w14:textId="77777777" w:rsidR="00F97FE9" w:rsidRDefault="0091019C">
            <w:r>
              <w:t>3.10</w:t>
            </w:r>
          </w:p>
          <w:p w14:paraId="5C17F8E3" w14:textId="77777777" w:rsidR="00F97FE9" w:rsidRDefault="0091019C">
            <w:r>
              <w:t>3.11</w:t>
            </w:r>
          </w:p>
          <w:p w14:paraId="5C17F8E4" w14:textId="77777777" w:rsidR="00F97FE9" w:rsidRDefault="00F97FE9"/>
          <w:p w14:paraId="5C17F8E5" w14:textId="77777777" w:rsidR="00F97FE9" w:rsidRDefault="0091019C">
            <w:r>
              <w:t>3.12</w:t>
            </w:r>
          </w:p>
          <w:p w14:paraId="5C17F8E6" w14:textId="77777777" w:rsidR="00F97FE9" w:rsidRDefault="00F97FE9"/>
          <w:p w14:paraId="5C17F8E7" w14:textId="77777777" w:rsidR="00F97FE9" w:rsidRDefault="00F97FE9"/>
          <w:p w14:paraId="5C17F8E8" w14:textId="77777777" w:rsidR="00F97FE9" w:rsidRDefault="0091019C">
            <w:r>
              <w:t>4.1</w:t>
            </w:r>
          </w:p>
          <w:p w14:paraId="5C17F8E9" w14:textId="77777777" w:rsidR="00F97FE9" w:rsidRDefault="00F97FE9"/>
          <w:p w14:paraId="5C17F8EA" w14:textId="77777777" w:rsidR="00F97FE9" w:rsidRDefault="0091019C">
            <w:r>
              <w:t>4.24.3</w:t>
            </w:r>
          </w:p>
          <w:p w14:paraId="5C17F8EB" w14:textId="77777777" w:rsidR="00F97FE9" w:rsidRDefault="0091019C">
            <w:r>
              <w:t>4.4</w:t>
            </w:r>
          </w:p>
          <w:p w14:paraId="5C17F8EC" w14:textId="77777777" w:rsidR="00F97FE9" w:rsidRDefault="0091019C">
            <w:r>
              <w:t>4.5</w:t>
            </w:r>
          </w:p>
          <w:p w14:paraId="5C17F8ED" w14:textId="77777777" w:rsidR="00F97FE9" w:rsidRDefault="0091019C">
            <w:r>
              <w:t>4.6</w:t>
            </w:r>
          </w:p>
          <w:p w14:paraId="5C17F8EE" w14:textId="77777777" w:rsidR="00F97FE9" w:rsidRDefault="0091019C">
            <w:r>
              <w:t>4.7</w:t>
            </w:r>
          </w:p>
          <w:p w14:paraId="5C17F8EF" w14:textId="77777777" w:rsidR="00F97FE9" w:rsidRDefault="0091019C">
            <w:r>
              <w:t>4.8</w:t>
            </w:r>
          </w:p>
        </w:tc>
        <w:tc>
          <w:tcPr>
            <w:tcW w:w="1069" w:type="dxa"/>
            <w:tcBorders>
              <w:top w:val="single" w:sz="4" w:space="0" w:color="auto"/>
              <w:left w:val="single" w:sz="4" w:space="0" w:color="auto"/>
              <w:bottom w:val="single" w:sz="4" w:space="0" w:color="auto"/>
              <w:right w:val="single" w:sz="4" w:space="0" w:color="auto"/>
            </w:tcBorders>
            <w:vAlign w:val="center"/>
          </w:tcPr>
          <w:p w14:paraId="5C17F8F0" w14:textId="77777777" w:rsidR="00F97FE9" w:rsidRDefault="0091019C">
            <w:r>
              <w:t>1.0 / 17</w:t>
            </w:r>
          </w:p>
          <w:p w14:paraId="5C17F8F1" w14:textId="77777777" w:rsidR="00F97FE9" w:rsidRDefault="0091019C">
            <w:r>
              <w:t>1.0 / 5</w:t>
            </w:r>
          </w:p>
          <w:p w14:paraId="5C17F8F2" w14:textId="77777777" w:rsidR="00F97FE9" w:rsidRDefault="0091019C">
            <w:r>
              <w:t>1.0 / 4</w:t>
            </w:r>
          </w:p>
          <w:p w14:paraId="5C17F8F3" w14:textId="77777777" w:rsidR="00F97FE9" w:rsidRDefault="0091019C">
            <w:r>
              <w:t>1.0 / 12</w:t>
            </w:r>
          </w:p>
          <w:p w14:paraId="5C17F8F4" w14:textId="77777777" w:rsidR="00F97FE9" w:rsidRDefault="0091019C">
            <w:r>
              <w:t>1.0 / 8</w:t>
            </w:r>
          </w:p>
          <w:p w14:paraId="5C17F8F5" w14:textId="77777777" w:rsidR="00F97FE9" w:rsidRDefault="0091019C">
            <w:r>
              <w:t>1.0 / 9</w:t>
            </w:r>
          </w:p>
          <w:p w14:paraId="5C17F8F6" w14:textId="77777777" w:rsidR="00F97FE9" w:rsidRDefault="0091019C">
            <w:r>
              <w:t>1.0 / 1</w:t>
            </w:r>
          </w:p>
          <w:p w14:paraId="5C17F8F7" w14:textId="77777777" w:rsidR="00F97FE9" w:rsidRDefault="0091019C">
            <w:r>
              <w:t>1.0 / 5</w:t>
            </w:r>
          </w:p>
          <w:p w14:paraId="5C17F8F8" w14:textId="77777777" w:rsidR="00F97FE9" w:rsidRDefault="00F97FE9"/>
          <w:p w14:paraId="5C17F8F9" w14:textId="77777777" w:rsidR="00F97FE9" w:rsidRDefault="0091019C" w:rsidP="00666EB3">
            <w:pPr>
              <w:pStyle w:val="ListParagraph"/>
              <w:numPr>
                <w:ilvl w:val="0"/>
                <w:numId w:val="68"/>
              </w:numPr>
            </w:pPr>
            <w:r>
              <w:t>/ 8</w:t>
            </w:r>
          </w:p>
          <w:p w14:paraId="5C17F8FA" w14:textId="77777777" w:rsidR="00F97FE9" w:rsidRDefault="00F97FE9"/>
          <w:p w14:paraId="5C17F8FB" w14:textId="77777777" w:rsidR="00F97FE9" w:rsidRDefault="00F97FE9"/>
          <w:p w14:paraId="5C17F8FC" w14:textId="77777777" w:rsidR="00F97FE9" w:rsidRDefault="0091019C" w:rsidP="00666EB3">
            <w:pPr>
              <w:pStyle w:val="ListParagraph"/>
              <w:numPr>
                <w:ilvl w:val="0"/>
                <w:numId w:val="69"/>
              </w:numPr>
            </w:pPr>
            <w:r>
              <w:t>/ 13</w:t>
            </w:r>
          </w:p>
          <w:p w14:paraId="5C17F8FD" w14:textId="77777777" w:rsidR="00F97FE9" w:rsidRDefault="00F97FE9"/>
          <w:p w14:paraId="5C17F8FE" w14:textId="77777777" w:rsidR="00F97FE9" w:rsidRDefault="0091019C" w:rsidP="00666EB3">
            <w:pPr>
              <w:pStyle w:val="ListParagraph"/>
              <w:numPr>
                <w:ilvl w:val="0"/>
                <w:numId w:val="70"/>
              </w:numPr>
            </w:pPr>
            <w:r>
              <w:t>/ 11</w:t>
            </w:r>
          </w:p>
          <w:p w14:paraId="5C17F8FF" w14:textId="77777777" w:rsidR="00F97FE9" w:rsidRDefault="0091019C">
            <w:r>
              <w:t>1.0 / 12</w:t>
            </w:r>
          </w:p>
          <w:p w14:paraId="5C17F900" w14:textId="77777777" w:rsidR="00F97FE9" w:rsidRDefault="0091019C">
            <w:r>
              <w:t>1.0 / 7</w:t>
            </w:r>
          </w:p>
          <w:p w14:paraId="5C17F901" w14:textId="77777777" w:rsidR="00F97FE9" w:rsidRDefault="0091019C">
            <w:r>
              <w:t>1.0 / 15</w:t>
            </w:r>
          </w:p>
          <w:p w14:paraId="5C17F902" w14:textId="77777777" w:rsidR="00F97FE9" w:rsidRDefault="0091019C">
            <w:r>
              <w:t>1.0 / 17</w:t>
            </w:r>
          </w:p>
          <w:p w14:paraId="5C17F903" w14:textId="77777777" w:rsidR="00F97FE9" w:rsidRDefault="0091019C">
            <w:r>
              <w:t>1.0 / 3</w:t>
            </w:r>
          </w:p>
          <w:p w14:paraId="5C17F904" w14:textId="77777777" w:rsidR="00F97FE9" w:rsidRDefault="0091019C">
            <w:r>
              <w:t>1.0 / 14</w:t>
            </w:r>
          </w:p>
        </w:tc>
        <w:tc>
          <w:tcPr>
            <w:tcW w:w="4920" w:type="dxa"/>
            <w:tcBorders>
              <w:top w:val="single" w:sz="4" w:space="0" w:color="auto"/>
              <w:left w:val="single" w:sz="4" w:space="0" w:color="auto"/>
              <w:bottom w:val="single" w:sz="4" w:space="0" w:color="auto"/>
              <w:right w:val="single" w:sz="4" w:space="0" w:color="auto"/>
            </w:tcBorders>
            <w:vAlign w:val="center"/>
          </w:tcPr>
          <w:p w14:paraId="5C17F905" w14:textId="77777777" w:rsidR="00F97FE9" w:rsidRDefault="0091019C">
            <w:r>
              <w:t>Updated 1</w:t>
            </w:r>
            <w:r>
              <w:rPr>
                <w:vertAlign w:val="superscript"/>
              </w:rPr>
              <w:t>st</w:t>
            </w:r>
            <w:r>
              <w:t xml:space="preserve"> Note</w:t>
            </w:r>
          </w:p>
          <w:p w14:paraId="5C17F906" w14:textId="77777777" w:rsidR="00F97FE9" w:rsidRDefault="0091019C">
            <w:r>
              <w:t>Updated step 1</w:t>
            </w:r>
          </w:p>
          <w:p w14:paraId="5C17F907" w14:textId="77777777" w:rsidR="00F97FE9" w:rsidRDefault="0091019C">
            <w:r>
              <w:t>Updated steps 2 and 3</w:t>
            </w:r>
          </w:p>
          <w:p w14:paraId="5C17F908" w14:textId="77777777" w:rsidR="00F97FE9" w:rsidRDefault="0091019C">
            <w:r>
              <w:t xml:space="preserve">Updated step Post Message </w:t>
            </w:r>
          </w:p>
          <w:p w14:paraId="5C17F909" w14:textId="77777777" w:rsidR="00F97FE9" w:rsidRDefault="0091019C">
            <w:r>
              <w:t>Updated steps Note through 5</w:t>
            </w:r>
          </w:p>
          <w:p w14:paraId="5C17F90A" w14:textId="77777777" w:rsidR="00F97FE9" w:rsidRDefault="0091019C">
            <w:r>
              <w:t>Updated step 5</w:t>
            </w:r>
          </w:p>
          <w:p w14:paraId="5C17F90B" w14:textId="77777777" w:rsidR="00F97FE9" w:rsidRDefault="0091019C">
            <w:r>
              <w:t>Updated step 5</w:t>
            </w:r>
          </w:p>
          <w:p w14:paraId="5C17F90C" w14:textId="77777777" w:rsidR="00F97FE9" w:rsidRDefault="0091019C">
            <w:r>
              <w:t>Updated 1</w:t>
            </w:r>
            <w:r>
              <w:rPr>
                <w:vertAlign w:val="superscript"/>
              </w:rPr>
              <w:t>st</w:t>
            </w:r>
            <w:r>
              <w:t xml:space="preserve"> Note, steps 1 to CFE DC-Ties and 2 to SPP DC-Ties</w:t>
            </w:r>
          </w:p>
          <w:p w14:paraId="5C17F90D" w14:textId="77777777" w:rsidR="00F97FE9" w:rsidRDefault="0091019C">
            <w:r>
              <w:t>Updated steps 2, 4 &amp; 5 on Loss of ERCOT E-Tagging and step 1 on Loss of DC Tie Operator E-Tagging</w:t>
            </w:r>
          </w:p>
          <w:p w14:paraId="5C17F90E" w14:textId="77777777" w:rsidR="00F97FE9" w:rsidRDefault="0091019C">
            <w:r>
              <w:t>Updated steps Turret Phone, Note, 2b, 3b, 4b &amp; 6b on Southwest Power Pool (SPP)</w:t>
            </w:r>
          </w:p>
          <w:p w14:paraId="5C17F90F" w14:textId="77777777" w:rsidR="00F97FE9" w:rsidRDefault="0091019C">
            <w:r>
              <w:t>Deleted ERCOT Declares EEA 2 or 3</w:t>
            </w:r>
          </w:p>
          <w:p w14:paraId="5C17F910" w14:textId="77777777" w:rsidR="00F97FE9" w:rsidRDefault="0091019C">
            <w:r>
              <w:t>Re-numbered procedure to 4.2</w:t>
            </w:r>
          </w:p>
          <w:p w14:paraId="5C17F911" w14:textId="77777777" w:rsidR="00F97FE9" w:rsidRDefault="0091019C">
            <w:r>
              <w:t>Delete Emergency Energy to SPP procedures</w:t>
            </w:r>
          </w:p>
          <w:p w14:paraId="5C17F912" w14:textId="77777777" w:rsidR="00F97FE9" w:rsidRDefault="0091019C">
            <w:r>
              <w:t>Re-numbered procedure to 4.3</w:t>
            </w:r>
          </w:p>
          <w:p w14:paraId="5C17F913" w14:textId="77777777" w:rsidR="00F97FE9" w:rsidRDefault="0091019C">
            <w:r>
              <w:t>Re-numbered procedure to 4.4</w:t>
            </w:r>
          </w:p>
          <w:p w14:paraId="5C17F914" w14:textId="77777777" w:rsidR="00F97FE9" w:rsidRDefault="0091019C">
            <w:r>
              <w:t>Re-numbered procedure to 4.5</w:t>
            </w:r>
          </w:p>
          <w:p w14:paraId="5C17F915" w14:textId="77777777" w:rsidR="00F97FE9" w:rsidRDefault="0091019C">
            <w:r>
              <w:t>Re-numbered procedure to 4.6</w:t>
            </w:r>
          </w:p>
        </w:tc>
        <w:tc>
          <w:tcPr>
            <w:tcW w:w="1599" w:type="dxa"/>
            <w:tcBorders>
              <w:top w:val="single" w:sz="4" w:space="0" w:color="auto"/>
              <w:left w:val="single" w:sz="4" w:space="0" w:color="auto"/>
              <w:bottom w:val="single" w:sz="4" w:space="0" w:color="auto"/>
              <w:right w:val="single" w:sz="4" w:space="0" w:color="auto"/>
            </w:tcBorders>
            <w:vAlign w:val="center"/>
          </w:tcPr>
          <w:p w14:paraId="5C17F916" w14:textId="77777777" w:rsidR="00F97FE9" w:rsidRDefault="0091019C">
            <w:r>
              <w:t>March 1, 2014</w:t>
            </w:r>
          </w:p>
        </w:tc>
      </w:tr>
      <w:tr w:rsidR="00F97FE9" w14:paraId="5C17F92D"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18" w14:textId="77777777" w:rsidR="00F97FE9" w:rsidRDefault="0091019C">
            <w:r>
              <w:t>3.1</w:t>
            </w:r>
          </w:p>
          <w:p w14:paraId="5C17F919" w14:textId="77777777" w:rsidR="00F97FE9" w:rsidRDefault="0091019C">
            <w:r>
              <w:t>3.2</w:t>
            </w:r>
          </w:p>
          <w:p w14:paraId="5C17F91A" w14:textId="77777777" w:rsidR="00F97FE9" w:rsidRDefault="0091019C">
            <w:r>
              <w:t>4.1</w:t>
            </w:r>
          </w:p>
          <w:p w14:paraId="5C17F91B" w14:textId="77777777" w:rsidR="00F97FE9" w:rsidRDefault="0091019C">
            <w:r>
              <w:t>4.2</w:t>
            </w:r>
          </w:p>
          <w:p w14:paraId="5C17F91C" w14:textId="77777777" w:rsidR="00F97FE9" w:rsidRDefault="0091019C">
            <w:r>
              <w:t>4.3</w:t>
            </w:r>
          </w:p>
          <w:p w14:paraId="5C17F91D" w14:textId="77777777" w:rsidR="00F97FE9" w:rsidRDefault="0091019C">
            <w:r>
              <w:t>4.4</w:t>
            </w:r>
          </w:p>
          <w:p w14:paraId="5C17F91E"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91F" w14:textId="77777777" w:rsidR="00F97FE9" w:rsidRDefault="0091019C">
            <w:r>
              <w:t>1.0 / 18</w:t>
            </w:r>
          </w:p>
          <w:p w14:paraId="5C17F920" w14:textId="77777777" w:rsidR="00F97FE9" w:rsidRDefault="0091019C">
            <w:r>
              <w:t>1.0 / 9</w:t>
            </w:r>
          </w:p>
          <w:p w14:paraId="5C17F921" w14:textId="77777777" w:rsidR="00F97FE9" w:rsidRDefault="0091019C">
            <w:r>
              <w:t>1.0 / 14</w:t>
            </w:r>
          </w:p>
          <w:p w14:paraId="5C17F922" w14:textId="77777777" w:rsidR="00F97FE9" w:rsidRDefault="0091019C" w:rsidP="00666EB3">
            <w:pPr>
              <w:pStyle w:val="ListParagraph"/>
              <w:numPr>
                <w:ilvl w:val="0"/>
                <w:numId w:val="72"/>
              </w:numPr>
            </w:pPr>
            <w:r>
              <w:t>/ 13</w:t>
            </w:r>
          </w:p>
          <w:p w14:paraId="5C17F923" w14:textId="77777777" w:rsidR="00F97FE9" w:rsidRDefault="0091019C" w:rsidP="00666EB3">
            <w:pPr>
              <w:pStyle w:val="ListParagraph"/>
              <w:numPr>
                <w:ilvl w:val="0"/>
                <w:numId w:val="73"/>
              </w:numPr>
            </w:pPr>
            <w:r>
              <w:t>/ 16</w:t>
            </w:r>
          </w:p>
          <w:p w14:paraId="5C17F924" w14:textId="77777777" w:rsidR="00F97FE9" w:rsidRDefault="0091019C" w:rsidP="00666EB3">
            <w:pPr>
              <w:pStyle w:val="ListParagraph"/>
              <w:numPr>
                <w:ilvl w:val="0"/>
                <w:numId w:val="74"/>
              </w:numPr>
            </w:pPr>
            <w:r>
              <w:t>/ 18</w:t>
            </w:r>
          </w:p>
          <w:p w14:paraId="5C17F925" w14:textId="77777777" w:rsidR="00F97FE9" w:rsidRDefault="00F97FE9">
            <w:pPr>
              <w:pStyle w:val="ListParagraph"/>
              <w:ind w:left="360"/>
            </w:pPr>
          </w:p>
        </w:tc>
        <w:tc>
          <w:tcPr>
            <w:tcW w:w="4920" w:type="dxa"/>
            <w:tcBorders>
              <w:top w:val="single" w:sz="4" w:space="0" w:color="auto"/>
              <w:left w:val="single" w:sz="4" w:space="0" w:color="auto"/>
              <w:bottom w:val="single" w:sz="4" w:space="0" w:color="auto"/>
              <w:right w:val="single" w:sz="4" w:space="0" w:color="auto"/>
            </w:tcBorders>
            <w:vAlign w:val="center"/>
          </w:tcPr>
          <w:p w14:paraId="5C17F926" w14:textId="77777777" w:rsidR="00F97FE9" w:rsidRDefault="0091019C">
            <w:r>
              <w:t>Updated step 2</w:t>
            </w:r>
          </w:p>
          <w:p w14:paraId="5C17F927" w14:textId="77777777" w:rsidR="00F97FE9" w:rsidRDefault="0091019C">
            <w:r>
              <w:t>Updated step 1 &amp; 2</w:t>
            </w:r>
          </w:p>
          <w:p w14:paraId="5C17F928" w14:textId="77777777" w:rsidR="00F97FE9" w:rsidRDefault="0091019C">
            <w:r>
              <w:t>Updated VDI information</w:t>
            </w:r>
          </w:p>
          <w:p w14:paraId="5C17F929" w14:textId="77777777" w:rsidR="00F97FE9" w:rsidRDefault="0091019C">
            <w:r>
              <w:t>Updated VDI information</w:t>
            </w:r>
          </w:p>
          <w:p w14:paraId="5C17F92A" w14:textId="77777777" w:rsidR="00F97FE9" w:rsidRDefault="0091019C">
            <w:r>
              <w:t>Updated VDI information</w:t>
            </w:r>
          </w:p>
          <w:p w14:paraId="5C17F92B" w14:textId="77777777" w:rsidR="00F97FE9" w:rsidRDefault="0091019C">
            <w:r>
              <w:t>Updated VDI information &amp; Updated Guide Reference</w:t>
            </w:r>
          </w:p>
        </w:tc>
        <w:tc>
          <w:tcPr>
            <w:tcW w:w="1599" w:type="dxa"/>
            <w:tcBorders>
              <w:top w:val="single" w:sz="4" w:space="0" w:color="auto"/>
              <w:left w:val="single" w:sz="4" w:space="0" w:color="auto"/>
              <w:bottom w:val="single" w:sz="4" w:space="0" w:color="auto"/>
              <w:right w:val="single" w:sz="4" w:space="0" w:color="auto"/>
            </w:tcBorders>
            <w:vAlign w:val="center"/>
          </w:tcPr>
          <w:p w14:paraId="5C17F92C" w14:textId="77777777" w:rsidR="00F97FE9" w:rsidRDefault="0091019C">
            <w:r>
              <w:t>April 4, 2014</w:t>
            </w:r>
          </w:p>
        </w:tc>
      </w:tr>
      <w:tr w:rsidR="00F97FE9" w14:paraId="5C17F949"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2E" w14:textId="77777777" w:rsidR="00F97FE9" w:rsidRDefault="0091019C">
            <w:r>
              <w:t>2.2</w:t>
            </w:r>
          </w:p>
          <w:p w14:paraId="5C17F92F" w14:textId="77777777" w:rsidR="00F97FE9" w:rsidRDefault="0091019C">
            <w:r>
              <w:t>3.1</w:t>
            </w:r>
          </w:p>
          <w:p w14:paraId="5C17F930" w14:textId="77777777" w:rsidR="00F97FE9" w:rsidRDefault="0091019C">
            <w:r>
              <w:t>3.3</w:t>
            </w:r>
          </w:p>
          <w:p w14:paraId="5C17F931" w14:textId="77777777" w:rsidR="00F97FE9" w:rsidRDefault="0091019C">
            <w:r>
              <w:t>3.8</w:t>
            </w:r>
          </w:p>
          <w:p w14:paraId="5C17F932" w14:textId="77777777" w:rsidR="00F97FE9" w:rsidRDefault="00F97FE9"/>
          <w:p w14:paraId="5C17F933" w14:textId="77777777" w:rsidR="00F97FE9" w:rsidRDefault="0091019C">
            <w:r>
              <w:t>3.9</w:t>
            </w:r>
          </w:p>
          <w:p w14:paraId="5C17F934" w14:textId="77777777" w:rsidR="00F97FE9" w:rsidRDefault="0091019C">
            <w:r>
              <w:t>3.10</w:t>
            </w:r>
          </w:p>
          <w:p w14:paraId="5C17F935" w14:textId="77777777" w:rsidR="00F97FE9" w:rsidRDefault="0091019C">
            <w:r>
              <w:t>4.1</w:t>
            </w:r>
          </w:p>
          <w:p w14:paraId="5C17F936"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937" w14:textId="77777777" w:rsidR="00F97FE9" w:rsidRDefault="0091019C">
            <w:r>
              <w:t>1.0 / 2</w:t>
            </w:r>
          </w:p>
          <w:p w14:paraId="5C17F938" w14:textId="77777777" w:rsidR="00F97FE9" w:rsidRDefault="0091019C">
            <w:r>
              <w:t>1.0 / 19</w:t>
            </w:r>
          </w:p>
          <w:p w14:paraId="5C17F939" w14:textId="77777777" w:rsidR="00F97FE9" w:rsidRDefault="0091019C">
            <w:r>
              <w:t>1.0 / 15</w:t>
            </w:r>
          </w:p>
          <w:p w14:paraId="5C17F93A" w14:textId="77777777" w:rsidR="00F97FE9" w:rsidRDefault="0091019C">
            <w:r>
              <w:t>1.0 / 9</w:t>
            </w:r>
          </w:p>
          <w:p w14:paraId="5C17F93B" w14:textId="77777777" w:rsidR="00F97FE9" w:rsidRDefault="00F97FE9"/>
          <w:p w14:paraId="5C17F93C" w14:textId="77777777" w:rsidR="00F97FE9" w:rsidRDefault="0091019C">
            <w:r>
              <w:t>1.0 / 10</w:t>
            </w:r>
          </w:p>
          <w:p w14:paraId="5C17F93D" w14:textId="77777777" w:rsidR="00F97FE9" w:rsidRDefault="0091019C">
            <w:r>
              <w:t>1.0 / 2</w:t>
            </w:r>
          </w:p>
          <w:p w14:paraId="5C17F93E" w14:textId="77777777" w:rsidR="00F97FE9" w:rsidRDefault="0091019C">
            <w:r>
              <w:t>1.0 / 15</w:t>
            </w:r>
          </w:p>
          <w:p w14:paraId="5C17F93F" w14:textId="77777777" w:rsidR="00F97FE9" w:rsidRDefault="0091019C">
            <w:r>
              <w:t>1.0 / 15</w:t>
            </w:r>
          </w:p>
        </w:tc>
        <w:tc>
          <w:tcPr>
            <w:tcW w:w="4920" w:type="dxa"/>
            <w:tcBorders>
              <w:top w:val="single" w:sz="4" w:space="0" w:color="auto"/>
              <w:left w:val="single" w:sz="4" w:space="0" w:color="auto"/>
              <w:bottom w:val="single" w:sz="4" w:space="0" w:color="auto"/>
              <w:right w:val="single" w:sz="4" w:space="0" w:color="auto"/>
            </w:tcBorders>
            <w:vAlign w:val="center"/>
          </w:tcPr>
          <w:p w14:paraId="5C17F940" w14:textId="77777777" w:rsidR="00F97FE9" w:rsidRDefault="0091019C">
            <w:r>
              <w:t>Added VDIs to Master QSEs</w:t>
            </w:r>
          </w:p>
          <w:p w14:paraId="5C17F941" w14:textId="77777777" w:rsidR="00F97FE9" w:rsidRDefault="0091019C">
            <w:r>
              <w:t>Updated step 2</w:t>
            </w:r>
          </w:p>
          <w:p w14:paraId="5C17F942" w14:textId="77777777" w:rsidR="00F97FE9" w:rsidRDefault="0091019C">
            <w:r>
              <w:t>Updated step 1</w:t>
            </w:r>
          </w:p>
          <w:p w14:paraId="5C17F943" w14:textId="77777777" w:rsidR="00F97FE9" w:rsidRDefault="0091019C">
            <w:r>
              <w:t>Updated Monitor, deleted step Caution &amp; added step 5</w:t>
            </w:r>
          </w:p>
          <w:p w14:paraId="5C17F944" w14:textId="77777777" w:rsidR="00F97FE9" w:rsidRDefault="0091019C">
            <w:r>
              <w:t xml:space="preserve">Updated Monitor &amp; deleted step Caution </w:t>
            </w:r>
          </w:p>
          <w:p w14:paraId="5C17F945" w14:textId="77777777" w:rsidR="00F97FE9" w:rsidRDefault="0091019C">
            <w:r>
              <w:t>Updated Monitor &amp; deleted step Caution</w:t>
            </w:r>
          </w:p>
          <w:p w14:paraId="5C17F946" w14:textId="77777777" w:rsidR="00F97FE9" w:rsidRDefault="0091019C">
            <w:r>
              <w:t>Updated title</w:t>
            </w:r>
          </w:p>
          <w:p w14:paraId="5C17F947" w14:textId="77777777" w:rsidR="00F97FE9" w:rsidRDefault="0091019C">
            <w:r>
              <w:t>Added Note, updated Advisory &amp; Watch</w:t>
            </w:r>
          </w:p>
        </w:tc>
        <w:tc>
          <w:tcPr>
            <w:tcW w:w="1599" w:type="dxa"/>
            <w:tcBorders>
              <w:top w:val="single" w:sz="4" w:space="0" w:color="auto"/>
              <w:left w:val="single" w:sz="4" w:space="0" w:color="auto"/>
              <w:bottom w:val="single" w:sz="4" w:space="0" w:color="auto"/>
              <w:right w:val="single" w:sz="4" w:space="0" w:color="auto"/>
            </w:tcBorders>
            <w:vAlign w:val="center"/>
          </w:tcPr>
          <w:p w14:paraId="5C17F948" w14:textId="77777777" w:rsidR="00F97FE9" w:rsidRDefault="0091019C">
            <w:r>
              <w:t>June 1, 2014</w:t>
            </w:r>
          </w:p>
        </w:tc>
      </w:tr>
      <w:tr w:rsidR="00F97FE9" w14:paraId="5C17F959"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4A" w14:textId="77777777" w:rsidR="00F97FE9" w:rsidRDefault="0091019C">
            <w:r>
              <w:t>3.1</w:t>
            </w:r>
          </w:p>
          <w:p w14:paraId="5C17F94B" w14:textId="77777777" w:rsidR="00F97FE9" w:rsidRDefault="0091019C">
            <w:r>
              <w:t>3.3</w:t>
            </w:r>
          </w:p>
          <w:p w14:paraId="5C17F94C" w14:textId="77777777" w:rsidR="00F97FE9" w:rsidRDefault="0091019C">
            <w:r>
              <w:t>3.8</w:t>
            </w:r>
          </w:p>
          <w:p w14:paraId="5C17F94D" w14:textId="77777777" w:rsidR="00F97FE9" w:rsidRDefault="0091019C">
            <w:r>
              <w:t>4.3</w:t>
            </w:r>
          </w:p>
          <w:p w14:paraId="5C17F94E"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94F" w14:textId="77777777" w:rsidR="00F97FE9" w:rsidRDefault="0091019C">
            <w:r>
              <w:t>1.0 / 20</w:t>
            </w:r>
          </w:p>
          <w:p w14:paraId="5C17F950" w14:textId="77777777" w:rsidR="00F97FE9" w:rsidRDefault="0091019C">
            <w:r>
              <w:t>1.0 / 16</w:t>
            </w:r>
          </w:p>
          <w:p w14:paraId="5C17F951" w14:textId="77777777" w:rsidR="00F97FE9" w:rsidRDefault="0091019C">
            <w:r>
              <w:t>1.0 / 10</w:t>
            </w:r>
          </w:p>
          <w:p w14:paraId="5C17F952" w14:textId="77777777" w:rsidR="00F97FE9" w:rsidRDefault="0091019C">
            <w:r>
              <w:t>1.0 / 17</w:t>
            </w:r>
          </w:p>
          <w:p w14:paraId="5C17F953"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954" w14:textId="77777777" w:rsidR="00F97FE9" w:rsidRDefault="0091019C">
            <w:r>
              <w:t>Updated step 2</w:t>
            </w:r>
          </w:p>
          <w:p w14:paraId="5C17F955" w14:textId="77777777" w:rsidR="00F97FE9" w:rsidRDefault="0091019C">
            <w:r>
              <w:t>Updated step 1 &amp; 2</w:t>
            </w:r>
          </w:p>
          <w:p w14:paraId="5C17F956" w14:textId="77777777" w:rsidR="00F97FE9" w:rsidRDefault="0091019C">
            <w:r>
              <w:t>Updated 2</w:t>
            </w:r>
            <w:r>
              <w:rPr>
                <w:vertAlign w:val="superscript"/>
              </w:rPr>
              <w:t>nd</w:t>
            </w:r>
            <w:r>
              <w:t xml:space="preserve"> Note</w:t>
            </w:r>
          </w:p>
          <w:p w14:paraId="5C17F957" w14:textId="77777777" w:rsidR="00F97FE9" w:rsidRDefault="0091019C">
            <w:r>
              <w:t>Updated step 4 in Emergency Condition within CFE</w:t>
            </w:r>
          </w:p>
        </w:tc>
        <w:tc>
          <w:tcPr>
            <w:tcW w:w="1599" w:type="dxa"/>
            <w:tcBorders>
              <w:top w:val="single" w:sz="4" w:space="0" w:color="auto"/>
              <w:left w:val="single" w:sz="4" w:space="0" w:color="auto"/>
              <w:bottom w:val="single" w:sz="4" w:space="0" w:color="auto"/>
              <w:right w:val="single" w:sz="4" w:space="0" w:color="auto"/>
            </w:tcBorders>
            <w:vAlign w:val="center"/>
          </w:tcPr>
          <w:p w14:paraId="5C17F958" w14:textId="77777777" w:rsidR="00F97FE9" w:rsidRDefault="0091019C">
            <w:r>
              <w:t>August 1, 2014</w:t>
            </w:r>
          </w:p>
        </w:tc>
      </w:tr>
      <w:tr w:rsidR="00F97FE9" w14:paraId="5C17F96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5A" w14:textId="77777777" w:rsidR="00F97FE9" w:rsidRDefault="0091019C">
            <w:r>
              <w:t>3.1</w:t>
            </w:r>
          </w:p>
          <w:p w14:paraId="5C17F95B" w14:textId="77777777" w:rsidR="00F97FE9" w:rsidRDefault="0091019C">
            <w:r>
              <w:t>3.3</w:t>
            </w:r>
          </w:p>
          <w:p w14:paraId="5C17F95C" w14:textId="77777777" w:rsidR="00F97FE9" w:rsidRDefault="0091019C">
            <w:r>
              <w:t>4.2</w:t>
            </w:r>
          </w:p>
          <w:p w14:paraId="5C17F95D" w14:textId="77777777" w:rsidR="00F97FE9" w:rsidRDefault="0091019C">
            <w:r>
              <w:t>4.3</w:t>
            </w:r>
          </w:p>
          <w:p w14:paraId="5C17F95E"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95F" w14:textId="77777777" w:rsidR="00F97FE9" w:rsidRDefault="0091019C">
            <w:r>
              <w:t>1.0 / 21</w:t>
            </w:r>
          </w:p>
          <w:p w14:paraId="5C17F960" w14:textId="77777777" w:rsidR="00F97FE9" w:rsidRDefault="0091019C">
            <w:r>
              <w:t>1.0 / 17</w:t>
            </w:r>
          </w:p>
          <w:p w14:paraId="5C17F961" w14:textId="77777777" w:rsidR="00F97FE9" w:rsidRDefault="0091019C">
            <w:r>
              <w:t>1.0 / 14</w:t>
            </w:r>
          </w:p>
          <w:p w14:paraId="5C17F962" w14:textId="77777777" w:rsidR="00F97FE9" w:rsidRDefault="0091019C">
            <w:r>
              <w:t>1.0 / 18</w:t>
            </w:r>
          </w:p>
          <w:p w14:paraId="5C17F963" w14:textId="77777777" w:rsidR="00F97FE9" w:rsidRDefault="0091019C">
            <w:r>
              <w:t>1.0 / 16</w:t>
            </w:r>
          </w:p>
        </w:tc>
        <w:tc>
          <w:tcPr>
            <w:tcW w:w="4920" w:type="dxa"/>
            <w:tcBorders>
              <w:top w:val="single" w:sz="4" w:space="0" w:color="auto"/>
              <w:left w:val="single" w:sz="4" w:space="0" w:color="auto"/>
              <w:bottom w:val="single" w:sz="4" w:space="0" w:color="auto"/>
              <w:right w:val="single" w:sz="4" w:space="0" w:color="auto"/>
            </w:tcBorders>
            <w:vAlign w:val="center"/>
          </w:tcPr>
          <w:p w14:paraId="5C17F964" w14:textId="77777777" w:rsidR="00F97FE9" w:rsidRDefault="0091019C">
            <w:r>
              <w:t>Updated step 2</w:t>
            </w:r>
          </w:p>
          <w:p w14:paraId="5C17F965" w14:textId="77777777" w:rsidR="00F97FE9" w:rsidRDefault="0091019C">
            <w:r>
              <w:t>Updated step 1</w:t>
            </w:r>
          </w:p>
          <w:p w14:paraId="5C17F966" w14:textId="77777777" w:rsidR="00F97FE9" w:rsidRDefault="0091019C">
            <w:r>
              <w:t>Spilt step 3 into two steps for clarification</w:t>
            </w:r>
          </w:p>
          <w:p w14:paraId="5C17F967" w14:textId="77777777" w:rsidR="00F97FE9" w:rsidRDefault="0091019C">
            <w:r>
              <w:t>Spilt step 4 into two steps for clarification</w:t>
            </w:r>
          </w:p>
          <w:p w14:paraId="5C17F968" w14:textId="77777777" w:rsidR="00F97FE9" w:rsidRDefault="0091019C">
            <w:r>
              <w:t>Updated Generic Script</w:t>
            </w:r>
          </w:p>
        </w:tc>
        <w:tc>
          <w:tcPr>
            <w:tcW w:w="1599" w:type="dxa"/>
            <w:tcBorders>
              <w:top w:val="single" w:sz="4" w:space="0" w:color="auto"/>
              <w:left w:val="single" w:sz="4" w:space="0" w:color="auto"/>
              <w:bottom w:val="single" w:sz="4" w:space="0" w:color="auto"/>
              <w:right w:val="single" w:sz="4" w:space="0" w:color="auto"/>
            </w:tcBorders>
            <w:vAlign w:val="center"/>
          </w:tcPr>
          <w:p w14:paraId="5C17F969" w14:textId="77777777" w:rsidR="00F97FE9" w:rsidRDefault="0091019C">
            <w:r>
              <w:t>October 1, 2014</w:t>
            </w:r>
          </w:p>
        </w:tc>
      </w:tr>
      <w:tr w:rsidR="00F97FE9" w14:paraId="5C17F984"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6B" w14:textId="77777777" w:rsidR="00F97FE9" w:rsidRDefault="0091019C">
            <w:r>
              <w:t>3.8</w:t>
            </w:r>
          </w:p>
          <w:p w14:paraId="5C17F96C" w14:textId="77777777" w:rsidR="00F97FE9" w:rsidRDefault="0091019C">
            <w:r>
              <w:t>3.9</w:t>
            </w:r>
          </w:p>
          <w:p w14:paraId="5C17F96D" w14:textId="77777777" w:rsidR="00F97FE9" w:rsidRDefault="0091019C">
            <w:r>
              <w:t>3.10</w:t>
            </w:r>
          </w:p>
          <w:p w14:paraId="5C17F96E" w14:textId="77777777" w:rsidR="00F97FE9" w:rsidRDefault="0091019C">
            <w:r>
              <w:t>4.1</w:t>
            </w:r>
          </w:p>
          <w:p w14:paraId="5C17F96F" w14:textId="77777777" w:rsidR="00F97FE9" w:rsidRDefault="0091019C">
            <w:r>
              <w:t>4.2</w:t>
            </w:r>
          </w:p>
          <w:p w14:paraId="5C17F970" w14:textId="77777777" w:rsidR="00F97FE9" w:rsidRDefault="0091019C">
            <w:r>
              <w:t>4.3</w:t>
            </w:r>
          </w:p>
          <w:p w14:paraId="5C17F971" w14:textId="77777777" w:rsidR="00F97FE9" w:rsidRDefault="0091019C">
            <w:r>
              <w:t>4.4</w:t>
            </w:r>
          </w:p>
          <w:p w14:paraId="5C17F972"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973" w14:textId="77777777" w:rsidR="00F97FE9" w:rsidRDefault="0091019C">
            <w:r>
              <w:t>1.0 / 11</w:t>
            </w:r>
          </w:p>
          <w:p w14:paraId="5C17F974" w14:textId="77777777" w:rsidR="00F97FE9" w:rsidRDefault="0091019C">
            <w:r>
              <w:t>1.0 / 11</w:t>
            </w:r>
          </w:p>
          <w:p w14:paraId="5C17F975" w14:textId="77777777" w:rsidR="00F97FE9" w:rsidRDefault="0091019C">
            <w:r>
              <w:t>1.0 / 3</w:t>
            </w:r>
          </w:p>
          <w:p w14:paraId="5C17F976" w14:textId="77777777" w:rsidR="00F97FE9" w:rsidRDefault="0091019C">
            <w:r>
              <w:t>1.0 / 16</w:t>
            </w:r>
          </w:p>
          <w:p w14:paraId="5C17F977" w14:textId="77777777" w:rsidR="00F97FE9" w:rsidRDefault="0091019C">
            <w:r>
              <w:t>1.0 / 15</w:t>
            </w:r>
          </w:p>
          <w:p w14:paraId="5C17F978" w14:textId="77777777" w:rsidR="00F97FE9" w:rsidRDefault="0091019C">
            <w:r>
              <w:t>1.0 / 19</w:t>
            </w:r>
          </w:p>
          <w:p w14:paraId="5C17F979" w14:textId="77777777" w:rsidR="00F97FE9" w:rsidRDefault="0091019C">
            <w:r>
              <w:t>1.0 / 19</w:t>
            </w:r>
          </w:p>
          <w:p w14:paraId="5C17F97A"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97B" w14:textId="77777777" w:rsidR="00F97FE9" w:rsidRDefault="0091019C">
            <w:r>
              <w:t>Updated step 6</w:t>
            </w:r>
          </w:p>
          <w:p w14:paraId="5C17F97C" w14:textId="77777777" w:rsidR="00F97FE9" w:rsidRDefault="0091019C">
            <w:r>
              <w:t>Updated step 5</w:t>
            </w:r>
          </w:p>
          <w:p w14:paraId="5C17F97D" w14:textId="77777777" w:rsidR="00F97FE9" w:rsidRDefault="0091019C">
            <w:r>
              <w:t>Updated step 5</w:t>
            </w:r>
          </w:p>
          <w:p w14:paraId="5C17F97E" w14:textId="77777777" w:rsidR="00F97FE9" w:rsidRDefault="0091019C">
            <w:r>
              <w:t>Updated step EEA</w:t>
            </w:r>
          </w:p>
          <w:p w14:paraId="5C17F97F" w14:textId="77777777" w:rsidR="00F97FE9" w:rsidRDefault="0091019C">
            <w:r>
              <w:t>Updated step Note</w:t>
            </w:r>
          </w:p>
          <w:p w14:paraId="5C17F980" w14:textId="77777777" w:rsidR="00F97FE9" w:rsidRDefault="0091019C">
            <w:r>
              <w:t>Updated step 2</w:t>
            </w:r>
            <w:r>
              <w:rPr>
                <w:vertAlign w:val="superscript"/>
              </w:rPr>
              <w:t>nd</w:t>
            </w:r>
            <w:r>
              <w:t xml:space="preserve"> Note</w:t>
            </w:r>
          </w:p>
          <w:p w14:paraId="5C17F981" w14:textId="77777777" w:rsidR="00F97FE9" w:rsidRDefault="0091019C">
            <w:r>
              <w:t>Updated TO scripts, delete W-Ns &amp; revised GTLs</w:t>
            </w:r>
          </w:p>
          <w:p w14:paraId="5C17F982"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983" w14:textId="77777777" w:rsidR="00F97FE9" w:rsidRDefault="0091019C">
            <w:r>
              <w:t>December 15, 2014</w:t>
            </w:r>
          </w:p>
        </w:tc>
      </w:tr>
      <w:tr w:rsidR="00F97FE9" w14:paraId="5C17F99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85" w14:textId="77777777" w:rsidR="00F97FE9" w:rsidRDefault="0091019C">
            <w:r>
              <w:t>2.2</w:t>
            </w:r>
          </w:p>
          <w:p w14:paraId="5C17F986" w14:textId="77777777" w:rsidR="00F97FE9" w:rsidRDefault="0091019C">
            <w:r>
              <w:t>3.8</w:t>
            </w:r>
          </w:p>
          <w:p w14:paraId="5C17F987" w14:textId="77777777" w:rsidR="00F97FE9" w:rsidRDefault="0091019C">
            <w:r>
              <w:t>4.1</w:t>
            </w:r>
          </w:p>
          <w:p w14:paraId="5C17F988" w14:textId="77777777" w:rsidR="00F97FE9" w:rsidRDefault="0091019C">
            <w:r>
              <w:t>4.2</w:t>
            </w:r>
          </w:p>
          <w:p w14:paraId="5C17F989" w14:textId="77777777" w:rsidR="00F97FE9" w:rsidRDefault="0091019C">
            <w:r>
              <w:t>4.3</w:t>
            </w:r>
          </w:p>
          <w:p w14:paraId="5C17F98A" w14:textId="77777777" w:rsidR="00F97FE9" w:rsidRDefault="0091019C">
            <w:r>
              <w:t>4.4</w:t>
            </w:r>
          </w:p>
        </w:tc>
        <w:tc>
          <w:tcPr>
            <w:tcW w:w="1069" w:type="dxa"/>
            <w:tcBorders>
              <w:top w:val="single" w:sz="4" w:space="0" w:color="auto"/>
              <w:left w:val="single" w:sz="4" w:space="0" w:color="auto"/>
              <w:bottom w:val="single" w:sz="4" w:space="0" w:color="auto"/>
              <w:right w:val="single" w:sz="4" w:space="0" w:color="auto"/>
            </w:tcBorders>
            <w:vAlign w:val="center"/>
          </w:tcPr>
          <w:p w14:paraId="5C17F98B" w14:textId="77777777" w:rsidR="00F97FE9" w:rsidRDefault="0091019C">
            <w:r>
              <w:t>1.0 / 3</w:t>
            </w:r>
          </w:p>
          <w:p w14:paraId="5C17F98C" w14:textId="77777777" w:rsidR="00F97FE9" w:rsidRDefault="0091019C">
            <w:r>
              <w:t>1.0 / 12</w:t>
            </w:r>
          </w:p>
          <w:p w14:paraId="5C17F98D" w14:textId="77777777" w:rsidR="00F97FE9" w:rsidRDefault="0091019C">
            <w:r>
              <w:t>1.0 / 17</w:t>
            </w:r>
          </w:p>
          <w:p w14:paraId="5C17F98E" w14:textId="77777777" w:rsidR="00F97FE9" w:rsidRDefault="0091019C">
            <w:r>
              <w:t>1.0 / 16</w:t>
            </w:r>
          </w:p>
          <w:p w14:paraId="5C17F98F" w14:textId="77777777" w:rsidR="00F97FE9" w:rsidRDefault="0091019C">
            <w:r>
              <w:t>1.0 / 20</w:t>
            </w:r>
          </w:p>
          <w:p w14:paraId="5C17F990" w14:textId="77777777" w:rsidR="00F97FE9" w:rsidRDefault="0091019C">
            <w:r>
              <w:t>1.0 / 20</w:t>
            </w:r>
          </w:p>
        </w:tc>
        <w:tc>
          <w:tcPr>
            <w:tcW w:w="4920" w:type="dxa"/>
            <w:tcBorders>
              <w:top w:val="single" w:sz="4" w:space="0" w:color="auto"/>
              <w:left w:val="single" w:sz="4" w:space="0" w:color="auto"/>
              <w:bottom w:val="single" w:sz="4" w:space="0" w:color="auto"/>
              <w:right w:val="single" w:sz="4" w:space="0" w:color="auto"/>
            </w:tcBorders>
            <w:vAlign w:val="center"/>
          </w:tcPr>
          <w:p w14:paraId="5C17F991" w14:textId="77777777" w:rsidR="00F97FE9" w:rsidRDefault="0091019C">
            <w:r>
              <w:t>Added Dispatch and VDI definition</w:t>
            </w:r>
          </w:p>
          <w:p w14:paraId="5C17F992" w14:textId="77777777" w:rsidR="00F97FE9" w:rsidRDefault="0091019C">
            <w:r>
              <w:t>Correction to step 5</w:t>
            </w:r>
          </w:p>
          <w:p w14:paraId="5C17F993" w14:textId="77777777" w:rsidR="00F97FE9" w:rsidRDefault="0091019C">
            <w:r>
              <w:t>Reformatted section</w:t>
            </w:r>
          </w:p>
          <w:p w14:paraId="5C17F994" w14:textId="77777777" w:rsidR="00F97FE9" w:rsidRDefault="0091019C">
            <w:r>
              <w:t>Reformatted section</w:t>
            </w:r>
          </w:p>
          <w:p w14:paraId="5C17F995" w14:textId="77777777" w:rsidR="00F97FE9" w:rsidRDefault="0091019C">
            <w:r>
              <w:t>Corrected VDI/Dispatch Instruction language</w:t>
            </w:r>
          </w:p>
          <w:p w14:paraId="5C17F996" w14:textId="77777777" w:rsidR="00F97FE9" w:rsidRDefault="0091019C">
            <w:r>
              <w:t xml:space="preserve">Reformatted section </w:t>
            </w:r>
          </w:p>
        </w:tc>
        <w:tc>
          <w:tcPr>
            <w:tcW w:w="1599" w:type="dxa"/>
            <w:tcBorders>
              <w:top w:val="single" w:sz="4" w:space="0" w:color="auto"/>
              <w:left w:val="single" w:sz="4" w:space="0" w:color="auto"/>
              <w:bottom w:val="single" w:sz="4" w:space="0" w:color="auto"/>
              <w:right w:val="single" w:sz="4" w:space="0" w:color="auto"/>
            </w:tcBorders>
            <w:vAlign w:val="center"/>
          </w:tcPr>
          <w:p w14:paraId="5C17F997" w14:textId="77777777" w:rsidR="00F97FE9" w:rsidRDefault="0091019C">
            <w:r>
              <w:t>March 1, 2015</w:t>
            </w:r>
          </w:p>
        </w:tc>
      </w:tr>
      <w:tr w:rsidR="00F97FE9" w14:paraId="5C17F9A5"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99" w14:textId="77777777" w:rsidR="00F97FE9" w:rsidRDefault="0091019C">
            <w:r>
              <w:t>3.8</w:t>
            </w:r>
          </w:p>
          <w:p w14:paraId="5C17F99A" w14:textId="77777777" w:rsidR="00F97FE9" w:rsidRDefault="0091019C">
            <w:r>
              <w:t>4.1</w:t>
            </w:r>
          </w:p>
          <w:p w14:paraId="5C17F99B" w14:textId="77777777" w:rsidR="00F97FE9" w:rsidRDefault="00F97FE9"/>
          <w:p w14:paraId="5C17F99C" w14:textId="77777777" w:rsidR="00F97FE9" w:rsidRDefault="0091019C">
            <w:r>
              <w:t>4.4</w:t>
            </w:r>
          </w:p>
        </w:tc>
        <w:tc>
          <w:tcPr>
            <w:tcW w:w="1069" w:type="dxa"/>
            <w:tcBorders>
              <w:top w:val="single" w:sz="4" w:space="0" w:color="auto"/>
              <w:left w:val="single" w:sz="4" w:space="0" w:color="auto"/>
              <w:bottom w:val="single" w:sz="4" w:space="0" w:color="auto"/>
              <w:right w:val="single" w:sz="4" w:space="0" w:color="auto"/>
            </w:tcBorders>
            <w:vAlign w:val="center"/>
          </w:tcPr>
          <w:p w14:paraId="5C17F99D" w14:textId="77777777" w:rsidR="00F97FE9" w:rsidRDefault="0091019C">
            <w:r>
              <w:t>1.0 / 13</w:t>
            </w:r>
          </w:p>
          <w:p w14:paraId="5C17F99E" w14:textId="77777777" w:rsidR="00F97FE9" w:rsidRDefault="0091019C">
            <w:r>
              <w:t>1.0 / 18</w:t>
            </w:r>
          </w:p>
          <w:p w14:paraId="5C17F99F" w14:textId="77777777" w:rsidR="00F97FE9" w:rsidRDefault="00F97FE9"/>
          <w:p w14:paraId="5C17F9A0" w14:textId="77777777" w:rsidR="00F97FE9" w:rsidRDefault="0091019C">
            <w:r>
              <w:t>1.0 / 21</w:t>
            </w:r>
          </w:p>
        </w:tc>
        <w:tc>
          <w:tcPr>
            <w:tcW w:w="4920" w:type="dxa"/>
            <w:tcBorders>
              <w:top w:val="single" w:sz="4" w:space="0" w:color="auto"/>
              <w:left w:val="single" w:sz="4" w:space="0" w:color="auto"/>
              <w:bottom w:val="single" w:sz="4" w:space="0" w:color="auto"/>
              <w:right w:val="single" w:sz="4" w:space="0" w:color="auto"/>
            </w:tcBorders>
            <w:vAlign w:val="center"/>
          </w:tcPr>
          <w:p w14:paraId="5C17F9A1" w14:textId="77777777" w:rsidR="00F97FE9" w:rsidRDefault="0091019C">
            <w:r>
              <w:t>Correction to step 2</w:t>
            </w:r>
          </w:p>
          <w:p w14:paraId="5C17F9A2" w14:textId="77777777" w:rsidR="00F97FE9" w:rsidRDefault="0091019C">
            <w:r>
              <w:t>Updated step 2 &amp; 4 on DC-Ties with Southwest Power Pool (SPP)</w:t>
            </w:r>
          </w:p>
          <w:p w14:paraId="5C17F9A3" w14:textId="77777777" w:rsidR="00F97FE9" w:rsidRDefault="0091019C">
            <w:r>
              <w:t>Updated GTL to new term GTC</w:t>
            </w:r>
          </w:p>
        </w:tc>
        <w:tc>
          <w:tcPr>
            <w:tcW w:w="1599" w:type="dxa"/>
            <w:tcBorders>
              <w:top w:val="single" w:sz="4" w:space="0" w:color="auto"/>
              <w:left w:val="single" w:sz="4" w:space="0" w:color="auto"/>
              <w:bottom w:val="single" w:sz="4" w:space="0" w:color="auto"/>
              <w:right w:val="single" w:sz="4" w:space="0" w:color="auto"/>
            </w:tcBorders>
            <w:vAlign w:val="center"/>
          </w:tcPr>
          <w:p w14:paraId="5C17F9A4" w14:textId="77777777" w:rsidR="00F97FE9" w:rsidRDefault="0091019C">
            <w:r>
              <w:t>May 1, 2015</w:t>
            </w:r>
          </w:p>
        </w:tc>
      </w:tr>
      <w:tr w:rsidR="00F97FE9" w14:paraId="5C17F9AD"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A6" w14:textId="77777777" w:rsidR="00F97FE9" w:rsidRDefault="0091019C">
            <w:r>
              <w:t>3.1</w:t>
            </w:r>
          </w:p>
          <w:p w14:paraId="5C17F9A7" w14:textId="77777777" w:rsidR="00F97FE9" w:rsidRDefault="0091019C">
            <w:r>
              <w:t>3.3</w:t>
            </w:r>
          </w:p>
        </w:tc>
        <w:tc>
          <w:tcPr>
            <w:tcW w:w="1069" w:type="dxa"/>
            <w:tcBorders>
              <w:top w:val="single" w:sz="4" w:space="0" w:color="auto"/>
              <w:left w:val="single" w:sz="4" w:space="0" w:color="auto"/>
              <w:bottom w:val="single" w:sz="4" w:space="0" w:color="auto"/>
              <w:right w:val="single" w:sz="4" w:space="0" w:color="auto"/>
            </w:tcBorders>
            <w:vAlign w:val="center"/>
          </w:tcPr>
          <w:p w14:paraId="5C17F9A8" w14:textId="77777777" w:rsidR="00F97FE9" w:rsidRDefault="0091019C">
            <w:r>
              <w:t>1.0 / 22</w:t>
            </w:r>
          </w:p>
          <w:p w14:paraId="5C17F9A9" w14:textId="77777777" w:rsidR="00F97FE9" w:rsidRDefault="0091019C">
            <w:r>
              <w:t>1.0 / 18</w:t>
            </w:r>
          </w:p>
        </w:tc>
        <w:tc>
          <w:tcPr>
            <w:tcW w:w="4920" w:type="dxa"/>
            <w:tcBorders>
              <w:top w:val="single" w:sz="4" w:space="0" w:color="auto"/>
              <w:left w:val="single" w:sz="4" w:space="0" w:color="auto"/>
              <w:bottom w:val="single" w:sz="4" w:space="0" w:color="auto"/>
              <w:right w:val="single" w:sz="4" w:space="0" w:color="auto"/>
            </w:tcBorders>
            <w:vAlign w:val="center"/>
          </w:tcPr>
          <w:p w14:paraId="5C17F9AA" w14:textId="77777777" w:rsidR="00F97FE9" w:rsidRDefault="0091019C">
            <w:r>
              <w:t>Updated  step 2</w:t>
            </w:r>
          </w:p>
          <w:p w14:paraId="5C17F9AB" w14:textId="77777777" w:rsidR="00F97FE9" w:rsidRDefault="0091019C">
            <w:r>
              <w:t>Updated  4</w:t>
            </w:r>
            <w:r>
              <w:rPr>
                <w:vertAlign w:val="superscript"/>
              </w:rPr>
              <w:t>th</w:t>
            </w:r>
            <w:r>
              <w:t xml:space="preserve"> Note and step 1</w:t>
            </w:r>
          </w:p>
        </w:tc>
        <w:tc>
          <w:tcPr>
            <w:tcW w:w="1599" w:type="dxa"/>
            <w:tcBorders>
              <w:top w:val="single" w:sz="4" w:space="0" w:color="auto"/>
              <w:left w:val="single" w:sz="4" w:space="0" w:color="auto"/>
              <w:bottom w:val="single" w:sz="4" w:space="0" w:color="auto"/>
              <w:right w:val="single" w:sz="4" w:space="0" w:color="auto"/>
            </w:tcBorders>
            <w:vAlign w:val="center"/>
          </w:tcPr>
          <w:p w14:paraId="5C17F9AC" w14:textId="77777777" w:rsidR="00F97FE9" w:rsidRDefault="0091019C">
            <w:r>
              <w:t>July 15, 2015</w:t>
            </w:r>
          </w:p>
        </w:tc>
      </w:tr>
      <w:tr w:rsidR="00F97FE9" w14:paraId="5C17F9B7"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AE" w14:textId="77777777" w:rsidR="00F97FE9" w:rsidRDefault="0091019C">
            <w:r>
              <w:t>4.1</w:t>
            </w:r>
          </w:p>
          <w:p w14:paraId="5C17F9AF" w14:textId="77777777" w:rsidR="00F97FE9" w:rsidRDefault="00F97FE9"/>
          <w:p w14:paraId="5C17F9B0"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9B1" w14:textId="77777777" w:rsidR="00F97FE9" w:rsidRDefault="0091019C">
            <w:r>
              <w:t>1.0 / 19</w:t>
            </w:r>
          </w:p>
          <w:p w14:paraId="5C17F9B2" w14:textId="77777777" w:rsidR="00F97FE9" w:rsidRDefault="00F97FE9"/>
          <w:p w14:paraId="5C17F9B3"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9B4" w14:textId="77777777" w:rsidR="00F97FE9" w:rsidRDefault="0091019C">
            <w:pPr>
              <w:rPr>
                <w:lang w:val="es-ES"/>
              </w:rPr>
            </w:pPr>
            <w:r>
              <w:t xml:space="preserve">Added step 3, 4, and Log to </w:t>
            </w:r>
            <w:r>
              <w:rPr>
                <w:lang w:val="es-ES"/>
              </w:rPr>
              <w:t>DC-Ties with Comisión Federal de Electricidad (CFE)</w:t>
            </w:r>
          </w:p>
          <w:p w14:paraId="5C17F9B5"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9B6" w14:textId="77777777" w:rsidR="00F97FE9" w:rsidRDefault="0091019C">
            <w:r>
              <w:t>December 31, 2015</w:t>
            </w:r>
          </w:p>
        </w:tc>
      </w:tr>
      <w:tr w:rsidR="00F97FE9" w14:paraId="5C17F9C1"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B8" w14:textId="77777777" w:rsidR="00F97FE9" w:rsidRDefault="0091019C">
            <w:r>
              <w:t>1.3</w:t>
            </w:r>
          </w:p>
          <w:p w14:paraId="5C17F9B9" w14:textId="77777777" w:rsidR="00F97FE9" w:rsidRDefault="0091019C">
            <w:r>
              <w:t>2.1</w:t>
            </w:r>
          </w:p>
          <w:p w14:paraId="5C17F9BA"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9BB" w14:textId="77777777" w:rsidR="00F97FE9" w:rsidRDefault="0091019C">
            <w:r>
              <w:t>1.0 / 2</w:t>
            </w:r>
          </w:p>
          <w:p w14:paraId="5C17F9BC" w14:textId="77777777" w:rsidR="00F97FE9" w:rsidRDefault="0091019C">
            <w:r>
              <w:t>1.0 / 2</w:t>
            </w:r>
          </w:p>
          <w:p w14:paraId="5C17F9BD"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9BE" w14:textId="77777777" w:rsidR="00F97FE9" w:rsidRDefault="0091019C">
            <w:r>
              <w:t>Removed Interchange Coordinator</w:t>
            </w:r>
          </w:p>
          <w:p w14:paraId="5C17F9BF" w14:textId="491A9842" w:rsidR="00F97FE9" w:rsidRDefault="0091019C">
            <w:r>
              <w:t xml:space="preserve">Updated System Operator </w:t>
            </w:r>
            <w:r w:rsidR="00476273">
              <w:t>Responsibility</w:t>
            </w:r>
            <w:r>
              <w:t xml:space="preserve"> and Authority</w:t>
            </w:r>
          </w:p>
        </w:tc>
        <w:tc>
          <w:tcPr>
            <w:tcW w:w="1599" w:type="dxa"/>
            <w:tcBorders>
              <w:top w:val="single" w:sz="4" w:space="0" w:color="auto"/>
              <w:left w:val="single" w:sz="4" w:space="0" w:color="auto"/>
              <w:bottom w:val="single" w:sz="4" w:space="0" w:color="auto"/>
              <w:right w:val="single" w:sz="4" w:space="0" w:color="auto"/>
            </w:tcBorders>
            <w:vAlign w:val="center"/>
          </w:tcPr>
          <w:p w14:paraId="5C17F9C0" w14:textId="77777777" w:rsidR="00F97FE9" w:rsidRDefault="0091019C">
            <w:r>
              <w:t>March 1, 2016</w:t>
            </w:r>
          </w:p>
        </w:tc>
      </w:tr>
      <w:tr w:rsidR="00F97FE9" w14:paraId="5C17F9D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C2" w14:textId="77777777" w:rsidR="00F97FE9" w:rsidRDefault="0091019C">
            <w:r>
              <w:t>3.1</w:t>
            </w:r>
          </w:p>
          <w:p w14:paraId="5C17F9C3" w14:textId="77777777" w:rsidR="00F97FE9" w:rsidRDefault="0091019C">
            <w:r>
              <w:t>3.2</w:t>
            </w:r>
          </w:p>
          <w:p w14:paraId="5C17F9C4" w14:textId="77777777" w:rsidR="00F97FE9" w:rsidRDefault="0091019C">
            <w:r>
              <w:t>3.3</w:t>
            </w:r>
          </w:p>
          <w:p w14:paraId="5C17F9C5" w14:textId="77777777" w:rsidR="00F97FE9" w:rsidRDefault="0091019C">
            <w:r>
              <w:t>3.4</w:t>
            </w:r>
          </w:p>
          <w:p w14:paraId="5C17F9C6" w14:textId="77777777" w:rsidR="00F97FE9" w:rsidRDefault="0091019C">
            <w:r>
              <w:t>3.5</w:t>
            </w:r>
          </w:p>
        </w:tc>
        <w:tc>
          <w:tcPr>
            <w:tcW w:w="1069" w:type="dxa"/>
            <w:tcBorders>
              <w:top w:val="single" w:sz="4" w:space="0" w:color="auto"/>
              <w:left w:val="single" w:sz="4" w:space="0" w:color="auto"/>
              <w:bottom w:val="single" w:sz="4" w:space="0" w:color="auto"/>
              <w:right w:val="single" w:sz="4" w:space="0" w:color="auto"/>
            </w:tcBorders>
            <w:vAlign w:val="center"/>
          </w:tcPr>
          <w:p w14:paraId="5C17F9C7" w14:textId="77777777" w:rsidR="00F97FE9" w:rsidRDefault="0091019C">
            <w:r>
              <w:t>1.0 / 23</w:t>
            </w:r>
          </w:p>
          <w:p w14:paraId="5C17F9C8" w14:textId="77777777" w:rsidR="00F97FE9" w:rsidRDefault="0091019C">
            <w:r>
              <w:t>1.0 / 10</w:t>
            </w:r>
          </w:p>
          <w:p w14:paraId="5C17F9C9" w14:textId="77777777" w:rsidR="00F97FE9" w:rsidRDefault="0091019C">
            <w:r>
              <w:t>1.0 / 19</w:t>
            </w:r>
          </w:p>
          <w:p w14:paraId="5C17F9CA" w14:textId="77777777" w:rsidR="00F97FE9" w:rsidRDefault="0091019C">
            <w:r>
              <w:t>1.0 / 6</w:t>
            </w:r>
          </w:p>
          <w:p w14:paraId="5C17F9CB" w14:textId="77777777" w:rsidR="00F97FE9" w:rsidRDefault="0091019C">
            <w:r>
              <w:t>1.0 / 5</w:t>
            </w:r>
          </w:p>
        </w:tc>
        <w:tc>
          <w:tcPr>
            <w:tcW w:w="4920" w:type="dxa"/>
            <w:tcBorders>
              <w:top w:val="single" w:sz="4" w:space="0" w:color="auto"/>
              <w:left w:val="single" w:sz="4" w:space="0" w:color="auto"/>
              <w:bottom w:val="single" w:sz="4" w:space="0" w:color="auto"/>
              <w:right w:val="single" w:sz="4" w:space="0" w:color="auto"/>
            </w:tcBorders>
            <w:vAlign w:val="center"/>
          </w:tcPr>
          <w:p w14:paraId="5C17F9CC" w14:textId="77777777" w:rsidR="00F97FE9" w:rsidRDefault="0091019C">
            <w:r>
              <w:t>Added Note 4</w:t>
            </w:r>
          </w:p>
          <w:p w14:paraId="5C17F9CD" w14:textId="77777777" w:rsidR="00F97FE9" w:rsidRDefault="0091019C">
            <w:r>
              <w:t>Updated steps 1, 2 &amp; 3</w:t>
            </w:r>
          </w:p>
          <w:p w14:paraId="5C17F9CE" w14:textId="77777777" w:rsidR="00F97FE9" w:rsidRDefault="0091019C">
            <w:r>
              <w:t>Added Note 4, &amp; renumbered steps</w:t>
            </w:r>
          </w:p>
          <w:p w14:paraId="5C17F9CF" w14:textId="77777777" w:rsidR="00F97FE9" w:rsidRDefault="0091019C">
            <w:r>
              <w:t>Updated step 1</w:t>
            </w:r>
          </w:p>
          <w:p w14:paraId="5C17F9D0" w14:textId="77777777" w:rsidR="00F97FE9" w:rsidRDefault="0091019C">
            <w:r>
              <w:t>Updated steps 1, 2 &amp; 3, deleted 2</w:t>
            </w:r>
            <w:r>
              <w:rPr>
                <w:vertAlign w:val="superscript"/>
              </w:rPr>
              <w:t>nd</w:t>
            </w:r>
            <w:r>
              <w:t xml:space="preserve"> Note</w:t>
            </w:r>
          </w:p>
        </w:tc>
        <w:tc>
          <w:tcPr>
            <w:tcW w:w="1599" w:type="dxa"/>
            <w:tcBorders>
              <w:top w:val="single" w:sz="4" w:space="0" w:color="auto"/>
              <w:left w:val="single" w:sz="4" w:space="0" w:color="auto"/>
              <w:bottom w:val="single" w:sz="4" w:space="0" w:color="auto"/>
              <w:right w:val="single" w:sz="4" w:space="0" w:color="auto"/>
            </w:tcBorders>
            <w:vAlign w:val="center"/>
          </w:tcPr>
          <w:p w14:paraId="5C17F9D1" w14:textId="77777777" w:rsidR="00F97FE9" w:rsidRDefault="0091019C">
            <w:r>
              <w:t>April 29, 2016</w:t>
            </w:r>
          </w:p>
        </w:tc>
      </w:tr>
      <w:tr w:rsidR="00F97FE9" w14:paraId="5C17F9F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D3" w14:textId="77777777" w:rsidR="00F97FE9" w:rsidRDefault="0091019C">
            <w:r>
              <w:t>2.1</w:t>
            </w:r>
          </w:p>
          <w:p w14:paraId="5C17F9D4" w14:textId="77777777" w:rsidR="00F97FE9" w:rsidRDefault="0091019C">
            <w:r>
              <w:t>2.2</w:t>
            </w:r>
          </w:p>
          <w:p w14:paraId="5C17F9D5" w14:textId="77777777" w:rsidR="00F97FE9" w:rsidRDefault="0091019C">
            <w:r>
              <w:t>4.1</w:t>
            </w:r>
          </w:p>
          <w:p w14:paraId="5C17F9D6" w14:textId="77777777" w:rsidR="00F97FE9" w:rsidRDefault="00F97FE9"/>
          <w:p w14:paraId="5C17F9D7" w14:textId="77777777" w:rsidR="00F97FE9" w:rsidRDefault="0091019C">
            <w:r>
              <w:t>4.2</w:t>
            </w:r>
          </w:p>
          <w:p w14:paraId="5C17F9D8" w14:textId="77777777" w:rsidR="00F97FE9" w:rsidRDefault="00F97FE9"/>
          <w:p w14:paraId="5C17F9D9" w14:textId="77777777" w:rsidR="00F97FE9" w:rsidRDefault="0091019C">
            <w:r>
              <w:t>4.3</w:t>
            </w:r>
          </w:p>
          <w:p w14:paraId="5C17F9DA" w14:textId="77777777" w:rsidR="00F97FE9" w:rsidRDefault="00F97FE9"/>
          <w:p w14:paraId="5C17F9DB" w14:textId="77777777" w:rsidR="00F97FE9" w:rsidRDefault="0091019C">
            <w:r>
              <w:t>4.4</w:t>
            </w:r>
          </w:p>
          <w:p w14:paraId="5C17F9DC"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9DD" w14:textId="77777777" w:rsidR="00F97FE9" w:rsidRDefault="0091019C">
            <w:r>
              <w:t>1.0 / 3</w:t>
            </w:r>
          </w:p>
          <w:p w14:paraId="5C17F9DE" w14:textId="77777777" w:rsidR="00F97FE9" w:rsidRDefault="0091019C">
            <w:r>
              <w:t>1.0 / 4</w:t>
            </w:r>
          </w:p>
          <w:p w14:paraId="5C17F9DF" w14:textId="77777777" w:rsidR="00F97FE9" w:rsidRDefault="0091019C">
            <w:r>
              <w:t>1.0 / 20</w:t>
            </w:r>
          </w:p>
          <w:p w14:paraId="5C17F9E0" w14:textId="77777777" w:rsidR="00F97FE9" w:rsidRDefault="00F97FE9"/>
          <w:p w14:paraId="5C17F9E1" w14:textId="77777777" w:rsidR="00F97FE9" w:rsidRDefault="0091019C">
            <w:r>
              <w:t>1.0 / 17</w:t>
            </w:r>
          </w:p>
          <w:p w14:paraId="5C17F9E2" w14:textId="77777777" w:rsidR="00F97FE9" w:rsidRDefault="00F97FE9"/>
          <w:p w14:paraId="5C17F9E3" w14:textId="77777777" w:rsidR="00F97FE9" w:rsidRDefault="0091019C">
            <w:r>
              <w:t>1.0 / 21</w:t>
            </w:r>
          </w:p>
          <w:p w14:paraId="5C17F9E4" w14:textId="77777777" w:rsidR="00F97FE9" w:rsidRDefault="00F97FE9"/>
          <w:p w14:paraId="5C17F9E5" w14:textId="77777777" w:rsidR="00F97FE9" w:rsidRDefault="0091019C">
            <w:r>
              <w:t>1.0 / 22</w:t>
            </w:r>
          </w:p>
          <w:p w14:paraId="5C17F9E6" w14:textId="77777777" w:rsidR="00F97FE9" w:rsidRDefault="0091019C">
            <w:r>
              <w:t>1.0 / 17</w:t>
            </w:r>
          </w:p>
        </w:tc>
        <w:tc>
          <w:tcPr>
            <w:tcW w:w="4920" w:type="dxa"/>
            <w:tcBorders>
              <w:top w:val="single" w:sz="4" w:space="0" w:color="auto"/>
              <w:left w:val="single" w:sz="4" w:space="0" w:color="auto"/>
              <w:bottom w:val="single" w:sz="4" w:space="0" w:color="auto"/>
              <w:right w:val="single" w:sz="4" w:space="0" w:color="auto"/>
            </w:tcBorders>
            <w:vAlign w:val="center"/>
          </w:tcPr>
          <w:p w14:paraId="5C17F9E7" w14:textId="77777777" w:rsidR="00F97FE9" w:rsidRDefault="0091019C">
            <w:r>
              <w:t>Updated for COM-002-4</w:t>
            </w:r>
          </w:p>
          <w:p w14:paraId="5C17F9E8" w14:textId="77777777" w:rsidR="00F97FE9" w:rsidRDefault="0091019C">
            <w:r>
              <w:t>Updated for COM-002-4</w:t>
            </w:r>
          </w:p>
          <w:p w14:paraId="5C17F9E9" w14:textId="77777777" w:rsidR="00F97FE9" w:rsidRDefault="0091019C">
            <w:r>
              <w:t>Updated for COM-002-4</w:t>
            </w:r>
          </w:p>
          <w:p w14:paraId="5C17F9EA" w14:textId="77777777" w:rsidR="00F97FE9" w:rsidRDefault="0091019C">
            <w:r>
              <w:t>Updated Step Electronic Dispatch Instruction</w:t>
            </w:r>
          </w:p>
          <w:p w14:paraId="5C17F9EB" w14:textId="77777777" w:rsidR="00F97FE9" w:rsidRDefault="0091019C">
            <w:r>
              <w:t>Updated for COM-002-4</w:t>
            </w:r>
          </w:p>
          <w:p w14:paraId="5C17F9EC" w14:textId="77777777" w:rsidR="00F97FE9" w:rsidRDefault="0091019C">
            <w:r>
              <w:t>Updated Step Electronic Dispatch Instruction</w:t>
            </w:r>
          </w:p>
          <w:p w14:paraId="5C17F9ED" w14:textId="77777777" w:rsidR="00F97FE9" w:rsidRDefault="0091019C">
            <w:r>
              <w:t>Updated for COM-002-4</w:t>
            </w:r>
          </w:p>
          <w:p w14:paraId="5C17F9EE" w14:textId="77777777" w:rsidR="00F97FE9" w:rsidRDefault="0091019C">
            <w:r>
              <w:t>Updated Step Electronic Dispatch Instruction</w:t>
            </w:r>
          </w:p>
          <w:p w14:paraId="5C17F9EF" w14:textId="77777777" w:rsidR="00F97FE9" w:rsidRDefault="0091019C">
            <w:r>
              <w:t>Updated for COM-002-4</w:t>
            </w:r>
          </w:p>
          <w:p w14:paraId="5C17F9F0" w14:textId="77777777" w:rsidR="00F97FE9" w:rsidRDefault="0091019C">
            <w:r>
              <w:t>Updated for COM-002-4</w:t>
            </w:r>
          </w:p>
        </w:tc>
        <w:tc>
          <w:tcPr>
            <w:tcW w:w="1599" w:type="dxa"/>
            <w:tcBorders>
              <w:top w:val="single" w:sz="4" w:space="0" w:color="auto"/>
              <w:left w:val="single" w:sz="4" w:space="0" w:color="auto"/>
              <w:bottom w:val="single" w:sz="4" w:space="0" w:color="auto"/>
              <w:right w:val="single" w:sz="4" w:space="0" w:color="auto"/>
            </w:tcBorders>
            <w:vAlign w:val="center"/>
          </w:tcPr>
          <w:p w14:paraId="5C17F9F1" w14:textId="77777777" w:rsidR="00F97FE9" w:rsidRDefault="0091019C">
            <w:r>
              <w:t>June 30, 2016</w:t>
            </w:r>
          </w:p>
        </w:tc>
      </w:tr>
      <w:tr w:rsidR="00F97FE9" w14:paraId="5C17FA09"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9F3" w14:textId="77777777" w:rsidR="00F97FE9" w:rsidRDefault="0091019C">
            <w:r>
              <w:t>3.2</w:t>
            </w:r>
          </w:p>
          <w:p w14:paraId="5C17F9F4" w14:textId="77777777" w:rsidR="00F97FE9" w:rsidRDefault="00F97FE9"/>
          <w:p w14:paraId="5C17F9F5" w14:textId="77777777" w:rsidR="00F97FE9" w:rsidRDefault="0091019C">
            <w:r>
              <w:t>3.3</w:t>
            </w:r>
          </w:p>
          <w:p w14:paraId="5C17F9F6" w14:textId="77777777" w:rsidR="00F97FE9" w:rsidRDefault="0091019C">
            <w:r>
              <w:t>3.6</w:t>
            </w:r>
          </w:p>
          <w:p w14:paraId="5C17F9F7" w14:textId="77777777" w:rsidR="00F97FE9" w:rsidRDefault="00F97FE9"/>
          <w:p w14:paraId="5C17F9F8" w14:textId="77777777" w:rsidR="00F97FE9" w:rsidRDefault="00F97FE9"/>
          <w:p w14:paraId="5C17F9F9" w14:textId="77777777" w:rsidR="00F97FE9" w:rsidRDefault="0091019C">
            <w:r>
              <w:t>3.12</w:t>
            </w:r>
          </w:p>
        </w:tc>
        <w:tc>
          <w:tcPr>
            <w:tcW w:w="1069" w:type="dxa"/>
            <w:tcBorders>
              <w:top w:val="single" w:sz="4" w:space="0" w:color="auto"/>
              <w:left w:val="single" w:sz="4" w:space="0" w:color="auto"/>
              <w:bottom w:val="single" w:sz="4" w:space="0" w:color="auto"/>
              <w:right w:val="single" w:sz="4" w:space="0" w:color="auto"/>
            </w:tcBorders>
            <w:vAlign w:val="center"/>
          </w:tcPr>
          <w:p w14:paraId="5C17F9FA" w14:textId="77777777" w:rsidR="00F97FE9" w:rsidRDefault="0091019C">
            <w:r>
              <w:t>1.0 / 11</w:t>
            </w:r>
          </w:p>
          <w:p w14:paraId="5C17F9FB" w14:textId="77777777" w:rsidR="00F97FE9" w:rsidRDefault="00F97FE9"/>
          <w:p w14:paraId="5C17F9FC" w14:textId="77777777" w:rsidR="00F97FE9" w:rsidRDefault="0091019C">
            <w:r>
              <w:t>1.0 / 20</w:t>
            </w:r>
          </w:p>
          <w:p w14:paraId="5C17F9FD" w14:textId="77777777" w:rsidR="00F97FE9" w:rsidRDefault="0091019C">
            <w:r>
              <w:t>1.0 / 8</w:t>
            </w:r>
          </w:p>
          <w:p w14:paraId="5C17F9FE" w14:textId="77777777" w:rsidR="00F97FE9" w:rsidRDefault="00F97FE9"/>
          <w:p w14:paraId="5C17F9FF" w14:textId="77777777" w:rsidR="00F97FE9" w:rsidRDefault="00F97FE9"/>
          <w:p w14:paraId="5C17FA00" w14:textId="77777777" w:rsidR="00F97FE9" w:rsidRDefault="0091019C">
            <w:r>
              <w:t>1.0 / 9</w:t>
            </w:r>
          </w:p>
        </w:tc>
        <w:tc>
          <w:tcPr>
            <w:tcW w:w="4920" w:type="dxa"/>
            <w:tcBorders>
              <w:top w:val="single" w:sz="4" w:space="0" w:color="auto"/>
              <w:left w:val="single" w:sz="4" w:space="0" w:color="auto"/>
              <w:bottom w:val="single" w:sz="4" w:space="0" w:color="auto"/>
              <w:right w:val="single" w:sz="4" w:space="0" w:color="auto"/>
            </w:tcBorders>
            <w:vAlign w:val="center"/>
          </w:tcPr>
          <w:p w14:paraId="5C17FA01" w14:textId="77777777" w:rsidR="00F97FE9" w:rsidRDefault="0091019C">
            <w:r>
              <w:t xml:space="preserve">Updated Note, Step 1 and Step 2.  </w:t>
            </w:r>
          </w:p>
          <w:p w14:paraId="5C17FA02" w14:textId="77777777" w:rsidR="00F97FE9" w:rsidRDefault="0091019C">
            <w:r>
              <w:t>Removed Step 3</w:t>
            </w:r>
          </w:p>
          <w:p w14:paraId="5C17FA03" w14:textId="77777777" w:rsidR="00F97FE9" w:rsidRDefault="0091019C">
            <w:r>
              <w:t>Updated Step 2</w:t>
            </w:r>
          </w:p>
          <w:p w14:paraId="5C17FA04" w14:textId="77777777" w:rsidR="00F97FE9" w:rsidRDefault="0091019C">
            <w:r>
              <w:t>Updated Exports Step 1</w:t>
            </w:r>
          </w:p>
          <w:p w14:paraId="5C17FA05" w14:textId="77777777" w:rsidR="00F97FE9" w:rsidRDefault="0091019C">
            <w:r>
              <w:t>Moved Exports step 2 to step 3</w:t>
            </w:r>
          </w:p>
          <w:p w14:paraId="5C17FA06" w14:textId="77777777" w:rsidR="00F97FE9" w:rsidRDefault="0091019C">
            <w:r>
              <w:t xml:space="preserve">Added Exports Step 2 </w:t>
            </w:r>
          </w:p>
          <w:p w14:paraId="5C17FA07" w14:textId="77777777" w:rsidR="00F97FE9" w:rsidRDefault="0091019C">
            <w:r>
              <w:t>Updated Step 3</w:t>
            </w:r>
          </w:p>
        </w:tc>
        <w:tc>
          <w:tcPr>
            <w:tcW w:w="1599" w:type="dxa"/>
            <w:tcBorders>
              <w:top w:val="single" w:sz="4" w:space="0" w:color="auto"/>
              <w:left w:val="single" w:sz="4" w:space="0" w:color="auto"/>
              <w:bottom w:val="single" w:sz="4" w:space="0" w:color="auto"/>
              <w:right w:val="single" w:sz="4" w:space="0" w:color="auto"/>
            </w:tcBorders>
            <w:vAlign w:val="center"/>
          </w:tcPr>
          <w:p w14:paraId="5C17FA08" w14:textId="77777777" w:rsidR="00F97FE9" w:rsidRDefault="0091019C">
            <w:r>
              <w:t>September 30, 2016</w:t>
            </w:r>
          </w:p>
        </w:tc>
      </w:tr>
      <w:tr w:rsidR="00F97FE9" w14:paraId="5C17FA1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0A" w14:textId="77777777" w:rsidR="00F97FE9" w:rsidRDefault="0091019C">
            <w:r>
              <w:t>3.2</w:t>
            </w:r>
          </w:p>
          <w:p w14:paraId="5C17FA0B" w14:textId="77777777" w:rsidR="00F97FE9" w:rsidRDefault="00F97FE9"/>
          <w:p w14:paraId="5C17FA0C" w14:textId="77777777" w:rsidR="00F97FE9" w:rsidRDefault="00F97FE9"/>
          <w:p w14:paraId="5C17FA0D" w14:textId="77777777" w:rsidR="00F97FE9" w:rsidRDefault="00F97FE9"/>
          <w:p w14:paraId="5C17FA0E" w14:textId="77777777" w:rsidR="00F97FE9" w:rsidRDefault="0091019C">
            <w:r>
              <w:t>3.3</w:t>
            </w:r>
          </w:p>
        </w:tc>
        <w:tc>
          <w:tcPr>
            <w:tcW w:w="1069" w:type="dxa"/>
            <w:tcBorders>
              <w:top w:val="single" w:sz="4" w:space="0" w:color="auto"/>
              <w:left w:val="single" w:sz="4" w:space="0" w:color="auto"/>
              <w:bottom w:val="single" w:sz="4" w:space="0" w:color="auto"/>
              <w:right w:val="single" w:sz="4" w:space="0" w:color="auto"/>
            </w:tcBorders>
            <w:vAlign w:val="center"/>
          </w:tcPr>
          <w:p w14:paraId="5C17FA0F" w14:textId="77777777" w:rsidR="00F97FE9" w:rsidRDefault="0091019C">
            <w:r>
              <w:t>1.0 / 12</w:t>
            </w:r>
          </w:p>
          <w:p w14:paraId="5C17FA10" w14:textId="77777777" w:rsidR="00F97FE9" w:rsidRDefault="00F97FE9"/>
          <w:p w14:paraId="5C17FA11" w14:textId="77777777" w:rsidR="00F97FE9" w:rsidRDefault="00F97FE9"/>
          <w:p w14:paraId="5C17FA12" w14:textId="77777777" w:rsidR="00F97FE9" w:rsidRDefault="00F97FE9"/>
          <w:p w14:paraId="5C17FA13" w14:textId="77777777" w:rsidR="00F97FE9" w:rsidRDefault="0091019C">
            <w:r>
              <w:t>1.0 / 21</w:t>
            </w:r>
          </w:p>
        </w:tc>
        <w:tc>
          <w:tcPr>
            <w:tcW w:w="4920" w:type="dxa"/>
            <w:tcBorders>
              <w:top w:val="single" w:sz="4" w:space="0" w:color="auto"/>
              <w:left w:val="single" w:sz="4" w:space="0" w:color="auto"/>
              <w:bottom w:val="single" w:sz="4" w:space="0" w:color="auto"/>
              <w:right w:val="single" w:sz="4" w:space="0" w:color="auto"/>
            </w:tcBorders>
            <w:vAlign w:val="center"/>
          </w:tcPr>
          <w:p w14:paraId="5C17FA14" w14:textId="77777777" w:rsidR="00F97FE9" w:rsidRDefault="0091019C">
            <w:r>
              <w:t>Updated Procedure Purpose</w:t>
            </w:r>
          </w:p>
          <w:p w14:paraId="5C17FA15" w14:textId="77777777" w:rsidR="00F97FE9" w:rsidRDefault="0091019C">
            <w:r>
              <w:t>Updated step Note</w:t>
            </w:r>
          </w:p>
          <w:p w14:paraId="5C17FA16" w14:textId="77777777" w:rsidR="00F97FE9" w:rsidRDefault="0091019C">
            <w:r>
              <w:t>Added step Adjustment Period</w:t>
            </w:r>
          </w:p>
          <w:p w14:paraId="5C17FA17" w14:textId="77777777" w:rsidR="00F97FE9" w:rsidRDefault="0091019C">
            <w:r>
              <w:t>Updated step 1 &amp; 2</w:t>
            </w:r>
          </w:p>
          <w:p w14:paraId="5C17FA18" w14:textId="77777777" w:rsidR="00F97FE9" w:rsidRDefault="0091019C">
            <w:r>
              <w:t>Updated step 2</w:t>
            </w:r>
          </w:p>
        </w:tc>
        <w:tc>
          <w:tcPr>
            <w:tcW w:w="1599" w:type="dxa"/>
            <w:tcBorders>
              <w:top w:val="single" w:sz="4" w:space="0" w:color="auto"/>
              <w:left w:val="single" w:sz="4" w:space="0" w:color="auto"/>
              <w:bottom w:val="single" w:sz="4" w:space="0" w:color="auto"/>
              <w:right w:val="single" w:sz="4" w:space="0" w:color="auto"/>
            </w:tcBorders>
            <w:vAlign w:val="center"/>
          </w:tcPr>
          <w:p w14:paraId="5C17FA19" w14:textId="77777777" w:rsidR="00F97FE9" w:rsidRDefault="0091019C">
            <w:r>
              <w:t>November 2, 2016</w:t>
            </w:r>
          </w:p>
        </w:tc>
      </w:tr>
      <w:tr w:rsidR="00F97FE9" w14:paraId="5C17FA20"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1B"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1C" w14:textId="77777777" w:rsidR="00F97FE9" w:rsidRDefault="00F97FE9"/>
          <w:p w14:paraId="5C17FA1D"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1E"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A1F" w14:textId="77777777" w:rsidR="00F97FE9" w:rsidRDefault="0091019C">
            <w:r>
              <w:t>December 30, 2016</w:t>
            </w:r>
          </w:p>
        </w:tc>
      </w:tr>
      <w:tr w:rsidR="00F97FE9" w14:paraId="5C17FA4C"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21" w14:textId="77777777" w:rsidR="00F97FE9" w:rsidRDefault="0091019C">
            <w:r>
              <w:t>1.3</w:t>
            </w:r>
          </w:p>
          <w:p w14:paraId="5C17FA22" w14:textId="77777777" w:rsidR="00F97FE9" w:rsidRDefault="0091019C">
            <w:r>
              <w:t>2.1</w:t>
            </w:r>
          </w:p>
          <w:p w14:paraId="5C17FA23" w14:textId="77777777" w:rsidR="00F97FE9" w:rsidRDefault="0091019C">
            <w:r>
              <w:t>2.3</w:t>
            </w:r>
          </w:p>
          <w:p w14:paraId="5C17FA24" w14:textId="77777777" w:rsidR="00F97FE9" w:rsidRDefault="0091019C">
            <w:r>
              <w:t>3.2</w:t>
            </w:r>
          </w:p>
          <w:p w14:paraId="5C17FA25" w14:textId="77777777" w:rsidR="00F97FE9" w:rsidRDefault="0091019C">
            <w:r>
              <w:t>3.3</w:t>
            </w:r>
          </w:p>
          <w:p w14:paraId="5C17FA26" w14:textId="77777777" w:rsidR="00F97FE9" w:rsidRDefault="0091019C">
            <w:r>
              <w:t>3.6</w:t>
            </w:r>
          </w:p>
          <w:p w14:paraId="5C17FA27" w14:textId="77777777" w:rsidR="00F97FE9" w:rsidRDefault="0091019C">
            <w:r>
              <w:t>3.7</w:t>
            </w:r>
          </w:p>
          <w:p w14:paraId="5C17FA28" w14:textId="77777777" w:rsidR="00F97FE9" w:rsidRDefault="0091019C">
            <w:r>
              <w:t>3.9</w:t>
            </w:r>
          </w:p>
          <w:p w14:paraId="5C17FA29" w14:textId="77777777" w:rsidR="00F97FE9" w:rsidRDefault="0091019C">
            <w:r>
              <w:t>3.10</w:t>
            </w:r>
          </w:p>
          <w:p w14:paraId="5C17FA2A" w14:textId="77777777" w:rsidR="00F97FE9" w:rsidRDefault="0091019C">
            <w:r>
              <w:t>3.11</w:t>
            </w:r>
          </w:p>
          <w:p w14:paraId="5C17FA2B" w14:textId="77777777" w:rsidR="00F97FE9" w:rsidRDefault="0091019C">
            <w:r>
              <w:t>4.1</w:t>
            </w:r>
          </w:p>
          <w:p w14:paraId="5C17FA2C" w14:textId="77777777" w:rsidR="00F97FE9" w:rsidRDefault="0091019C">
            <w:r>
              <w:t>4.2</w:t>
            </w:r>
          </w:p>
          <w:p w14:paraId="5C17FA2D" w14:textId="77777777" w:rsidR="00F97FE9" w:rsidRDefault="0091019C">
            <w:r>
              <w:t>4.3</w:t>
            </w:r>
          </w:p>
          <w:p w14:paraId="5C17FA2E" w14:textId="77777777" w:rsidR="00F97FE9" w:rsidRDefault="0091019C">
            <w:r>
              <w:t>4.6</w:t>
            </w:r>
          </w:p>
        </w:tc>
        <w:tc>
          <w:tcPr>
            <w:tcW w:w="1069" w:type="dxa"/>
            <w:tcBorders>
              <w:top w:val="single" w:sz="4" w:space="0" w:color="auto"/>
              <w:left w:val="single" w:sz="4" w:space="0" w:color="auto"/>
              <w:bottom w:val="single" w:sz="4" w:space="0" w:color="auto"/>
              <w:right w:val="single" w:sz="4" w:space="0" w:color="auto"/>
            </w:tcBorders>
            <w:vAlign w:val="center"/>
          </w:tcPr>
          <w:p w14:paraId="5C17FA2F" w14:textId="77777777" w:rsidR="00F97FE9" w:rsidRDefault="0091019C">
            <w:r>
              <w:t>1.0 / 3</w:t>
            </w:r>
          </w:p>
          <w:p w14:paraId="5C17FA30" w14:textId="77777777" w:rsidR="00F97FE9" w:rsidRDefault="0091019C">
            <w:r>
              <w:t>1.0 / 4</w:t>
            </w:r>
          </w:p>
          <w:p w14:paraId="5C17FA31" w14:textId="77777777" w:rsidR="00F97FE9" w:rsidRDefault="0091019C">
            <w:r>
              <w:t>1.0 / 5</w:t>
            </w:r>
          </w:p>
          <w:p w14:paraId="5C17FA32" w14:textId="77777777" w:rsidR="00F97FE9" w:rsidRDefault="0091019C">
            <w:r>
              <w:t>1.0 / 13</w:t>
            </w:r>
          </w:p>
          <w:p w14:paraId="5C17FA33" w14:textId="77777777" w:rsidR="00F97FE9" w:rsidRDefault="0091019C">
            <w:r>
              <w:t>1.0 / 22</w:t>
            </w:r>
          </w:p>
          <w:p w14:paraId="5C17FA34" w14:textId="77777777" w:rsidR="00F97FE9" w:rsidRDefault="0091019C">
            <w:r>
              <w:t>1.0 / 9</w:t>
            </w:r>
          </w:p>
          <w:p w14:paraId="5C17FA35" w14:textId="77777777" w:rsidR="00F97FE9" w:rsidRDefault="0091019C">
            <w:r>
              <w:t>1.0 / 13</w:t>
            </w:r>
          </w:p>
          <w:p w14:paraId="5C17FA36" w14:textId="77777777" w:rsidR="00F97FE9" w:rsidRDefault="0091019C">
            <w:r>
              <w:t>1.0 / 12</w:t>
            </w:r>
          </w:p>
          <w:p w14:paraId="5C17FA37" w14:textId="77777777" w:rsidR="00F97FE9" w:rsidRDefault="0091019C">
            <w:r>
              <w:t>1.0 / 4</w:t>
            </w:r>
          </w:p>
          <w:p w14:paraId="5C17FA38" w14:textId="77777777" w:rsidR="00F97FE9" w:rsidRDefault="0091019C">
            <w:r>
              <w:t>1.0 / 6</w:t>
            </w:r>
          </w:p>
          <w:p w14:paraId="5C17FA39" w14:textId="77777777" w:rsidR="00F97FE9" w:rsidRDefault="0091019C">
            <w:r>
              <w:t>1.0 / 21</w:t>
            </w:r>
          </w:p>
          <w:p w14:paraId="5C17FA3A" w14:textId="77777777" w:rsidR="00F97FE9" w:rsidRDefault="0091019C">
            <w:r>
              <w:t>1.0 / 18</w:t>
            </w:r>
          </w:p>
          <w:p w14:paraId="5C17FA3B" w14:textId="77777777" w:rsidR="00F97FE9" w:rsidRDefault="0091019C">
            <w:r>
              <w:t>1.0 / 22</w:t>
            </w:r>
          </w:p>
          <w:p w14:paraId="5C17FA3C" w14:textId="77777777" w:rsidR="00F97FE9" w:rsidRDefault="0091019C">
            <w:r>
              <w:t>1.0 / 18</w:t>
            </w:r>
          </w:p>
        </w:tc>
        <w:tc>
          <w:tcPr>
            <w:tcW w:w="4920" w:type="dxa"/>
            <w:tcBorders>
              <w:top w:val="single" w:sz="4" w:space="0" w:color="auto"/>
              <w:left w:val="single" w:sz="4" w:space="0" w:color="auto"/>
              <w:bottom w:val="single" w:sz="4" w:space="0" w:color="auto"/>
              <w:right w:val="single" w:sz="4" w:space="0" w:color="auto"/>
            </w:tcBorders>
            <w:vAlign w:val="center"/>
          </w:tcPr>
          <w:p w14:paraId="5C17FA3D" w14:textId="77777777" w:rsidR="00F97FE9" w:rsidRDefault="0091019C">
            <w:r>
              <w:t>Deleted section 1.3</w:t>
            </w:r>
          </w:p>
          <w:p w14:paraId="5C17FA3E" w14:textId="77777777" w:rsidR="00F97FE9" w:rsidRDefault="0091019C">
            <w:r>
              <w:t>Updated for IRO-001-4</w:t>
            </w:r>
          </w:p>
          <w:p w14:paraId="5C17FA3F" w14:textId="77777777" w:rsidR="00F97FE9" w:rsidRDefault="0091019C">
            <w:r>
              <w:t>Updated step NXT</w:t>
            </w:r>
          </w:p>
          <w:p w14:paraId="5C17FA40" w14:textId="77777777" w:rsidR="00F97FE9" w:rsidRDefault="0091019C">
            <w:r>
              <w:t>Updated CFE to CENACE</w:t>
            </w:r>
          </w:p>
          <w:p w14:paraId="5C17FA41" w14:textId="77777777" w:rsidR="00F97FE9" w:rsidRDefault="0091019C">
            <w:r>
              <w:t>Updated CFE to CENACE</w:t>
            </w:r>
          </w:p>
          <w:p w14:paraId="5C17FA42" w14:textId="77777777" w:rsidR="00F97FE9" w:rsidRDefault="0091019C">
            <w:r>
              <w:t>Updated CFE to CENACE</w:t>
            </w:r>
          </w:p>
          <w:p w14:paraId="5C17FA43" w14:textId="77777777" w:rsidR="00F97FE9" w:rsidRDefault="0091019C">
            <w:r>
              <w:t>Updated CFE to CENACE</w:t>
            </w:r>
          </w:p>
          <w:p w14:paraId="5C17FA44" w14:textId="77777777" w:rsidR="00F97FE9" w:rsidRDefault="0091019C">
            <w:r>
              <w:t>Updated CFE to CENACE</w:t>
            </w:r>
          </w:p>
          <w:p w14:paraId="5C17FA45" w14:textId="77777777" w:rsidR="00F97FE9" w:rsidRDefault="0091019C">
            <w:r>
              <w:t>Updated CFE to CENACE</w:t>
            </w:r>
          </w:p>
          <w:p w14:paraId="5C17FA46" w14:textId="77777777" w:rsidR="00F97FE9" w:rsidRDefault="0091019C">
            <w:r>
              <w:t>Updated CFE to CENACE</w:t>
            </w:r>
          </w:p>
          <w:p w14:paraId="5C17FA47" w14:textId="77777777" w:rsidR="00F97FE9" w:rsidRDefault="0091019C">
            <w:r>
              <w:t>Updated CFE to CENACE</w:t>
            </w:r>
          </w:p>
          <w:p w14:paraId="5C17FA48" w14:textId="77777777" w:rsidR="00F97FE9" w:rsidRDefault="0091019C">
            <w:r>
              <w:t>Updated CFE to CENACE</w:t>
            </w:r>
          </w:p>
          <w:p w14:paraId="5C17FA49" w14:textId="77777777" w:rsidR="00F97FE9" w:rsidRDefault="0091019C">
            <w:r>
              <w:t>Updated CFE to CENACE</w:t>
            </w:r>
          </w:p>
          <w:p w14:paraId="5C17FA4A" w14:textId="77777777" w:rsidR="00F97FE9" w:rsidRDefault="0091019C">
            <w:r>
              <w:t>Updated heading title and OCN step 1</w:t>
            </w:r>
          </w:p>
        </w:tc>
        <w:tc>
          <w:tcPr>
            <w:tcW w:w="1599" w:type="dxa"/>
            <w:tcBorders>
              <w:top w:val="single" w:sz="4" w:space="0" w:color="auto"/>
              <w:left w:val="single" w:sz="4" w:space="0" w:color="auto"/>
              <w:bottom w:val="single" w:sz="4" w:space="0" w:color="auto"/>
              <w:right w:val="single" w:sz="4" w:space="0" w:color="auto"/>
            </w:tcBorders>
            <w:vAlign w:val="center"/>
          </w:tcPr>
          <w:p w14:paraId="5C17FA4B" w14:textId="77777777" w:rsidR="00F97FE9" w:rsidRDefault="0091019C">
            <w:r>
              <w:t>March 31, 2017</w:t>
            </w:r>
          </w:p>
        </w:tc>
      </w:tr>
      <w:tr w:rsidR="00F97FE9" w14:paraId="5C17FA5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4D" w14:textId="77777777" w:rsidR="00F97FE9" w:rsidRDefault="0091019C">
            <w:r>
              <w:t>4.3</w:t>
            </w:r>
          </w:p>
          <w:p w14:paraId="5C17FA4E" w14:textId="77777777" w:rsidR="00F97FE9" w:rsidRDefault="00F97FE9"/>
          <w:p w14:paraId="5C17FA4F" w14:textId="77777777" w:rsidR="00F97FE9" w:rsidRDefault="00F97FE9"/>
          <w:p w14:paraId="5C17FA50"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51" w14:textId="77777777" w:rsidR="00F97FE9" w:rsidRDefault="0091019C">
            <w:r>
              <w:t>1.0 / 23</w:t>
            </w:r>
          </w:p>
          <w:p w14:paraId="5C17FA52" w14:textId="77777777" w:rsidR="00F97FE9" w:rsidRDefault="00F97FE9"/>
          <w:p w14:paraId="5C17FA53" w14:textId="77777777" w:rsidR="00F97FE9" w:rsidRDefault="00F97FE9"/>
          <w:p w14:paraId="5C17FA54"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55" w14:textId="77777777" w:rsidR="00F97FE9" w:rsidRDefault="0091019C">
            <w:r>
              <w:t>Transmission Watch Issued for Post-Contingency Overloads on the South DC Ties</w:t>
            </w:r>
          </w:p>
          <w:p w14:paraId="5C17FA56" w14:textId="77777777" w:rsidR="00F97FE9" w:rsidRDefault="0091019C">
            <w:r>
              <w:t>Added section Transmission Watch Issued for the Rio Grande Valley Import</w:t>
            </w:r>
          </w:p>
        </w:tc>
        <w:tc>
          <w:tcPr>
            <w:tcW w:w="1599" w:type="dxa"/>
            <w:tcBorders>
              <w:top w:val="single" w:sz="4" w:space="0" w:color="auto"/>
              <w:left w:val="single" w:sz="4" w:space="0" w:color="auto"/>
              <w:bottom w:val="single" w:sz="4" w:space="0" w:color="auto"/>
              <w:right w:val="single" w:sz="4" w:space="0" w:color="auto"/>
            </w:tcBorders>
            <w:vAlign w:val="center"/>
          </w:tcPr>
          <w:p w14:paraId="5C17FA57" w14:textId="77777777" w:rsidR="00F97FE9" w:rsidRDefault="0091019C">
            <w:r>
              <w:t>April 6, 2017</w:t>
            </w:r>
          </w:p>
        </w:tc>
      </w:tr>
      <w:tr w:rsidR="00F97FE9" w14:paraId="5C17FA6B"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59" w14:textId="77777777" w:rsidR="00F97FE9" w:rsidRDefault="0091019C">
            <w:r>
              <w:t>3.2</w:t>
            </w:r>
          </w:p>
          <w:p w14:paraId="5C17FA5A" w14:textId="77777777" w:rsidR="00F97FE9" w:rsidRDefault="0091019C">
            <w:r>
              <w:t>3.7</w:t>
            </w:r>
          </w:p>
          <w:p w14:paraId="5C17FA5B" w14:textId="77777777" w:rsidR="00F97FE9" w:rsidRDefault="0091019C">
            <w:r>
              <w:t>3.10</w:t>
            </w:r>
          </w:p>
          <w:p w14:paraId="5C17FA5C" w14:textId="77777777" w:rsidR="00F97FE9" w:rsidRDefault="0091019C">
            <w:r>
              <w:t>4.2</w:t>
            </w:r>
          </w:p>
          <w:p w14:paraId="5C17FA5D" w14:textId="77777777" w:rsidR="00F97FE9" w:rsidRDefault="0091019C">
            <w:r>
              <w:t>4.3</w:t>
            </w:r>
          </w:p>
          <w:p w14:paraId="5C17FA5E"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5F" w14:textId="77777777" w:rsidR="00F97FE9" w:rsidRDefault="0091019C">
            <w:r>
              <w:t>1.0 / 14</w:t>
            </w:r>
          </w:p>
          <w:p w14:paraId="5C17FA60" w14:textId="77777777" w:rsidR="00F97FE9" w:rsidRDefault="0091019C">
            <w:r>
              <w:t>1.0 / 14</w:t>
            </w:r>
          </w:p>
          <w:p w14:paraId="5C17FA61" w14:textId="77777777" w:rsidR="00F97FE9" w:rsidRDefault="0091019C">
            <w:r>
              <w:t>1.0 / 5</w:t>
            </w:r>
          </w:p>
          <w:p w14:paraId="5C17FA62" w14:textId="77777777" w:rsidR="00F97FE9" w:rsidRDefault="0091019C">
            <w:r>
              <w:t>1.0 / 19</w:t>
            </w:r>
          </w:p>
          <w:p w14:paraId="5C17FA63" w14:textId="77777777" w:rsidR="00F97FE9" w:rsidRDefault="0091019C">
            <w:r>
              <w:t>1.0 / 24</w:t>
            </w:r>
          </w:p>
          <w:p w14:paraId="5C17FA64"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65" w14:textId="77777777" w:rsidR="00F97FE9" w:rsidRDefault="0091019C">
            <w:r>
              <w:t>Updated all steps</w:t>
            </w:r>
          </w:p>
          <w:p w14:paraId="5C17FA66" w14:textId="77777777" w:rsidR="00F97FE9" w:rsidRDefault="0091019C">
            <w:r>
              <w:t>Updated step 1 &amp; 2</w:t>
            </w:r>
          </w:p>
          <w:p w14:paraId="5C17FA67" w14:textId="77777777" w:rsidR="00F97FE9" w:rsidRDefault="0091019C">
            <w:r>
              <w:t>Updated step 1</w:t>
            </w:r>
          </w:p>
          <w:p w14:paraId="5C17FA68" w14:textId="77777777" w:rsidR="00F97FE9" w:rsidRDefault="0091019C">
            <w:r>
              <w:t>Updated step 1</w:t>
            </w:r>
          </w:p>
          <w:p w14:paraId="5C17FA69" w14:textId="77777777" w:rsidR="00F97FE9" w:rsidRDefault="0091019C">
            <w:r>
              <w:t>Updated second note and step 4 in Emergency Condition within CENACE</w:t>
            </w:r>
          </w:p>
        </w:tc>
        <w:tc>
          <w:tcPr>
            <w:tcW w:w="1599" w:type="dxa"/>
            <w:tcBorders>
              <w:top w:val="single" w:sz="4" w:space="0" w:color="auto"/>
              <w:left w:val="single" w:sz="4" w:space="0" w:color="auto"/>
              <w:bottom w:val="single" w:sz="4" w:space="0" w:color="auto"/>
              <w:right w:val="single" w:sz="4" w:space="0" w:color="auto"/>
            </w:tcBorders>
            <w:vAlign w:val="center"/>
          </w:tcPr>
          <w:p w14:paraId="5C17FA6A" w14:textId="77777777" w:rsidR="00F97FE9" w:rsidRDefault="0091019C">
            <w:r>
              <w:t>June 1,2017</w:t>
            </w:r>
          </w:p>
        </w:tc>
      </w:tr>
      <w:tr w:rsidR="00F97FE9" w14:paraId="5C17FA70"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6C" w14:textId="77777777" w:rsidR="00F97FE9" w:rsidRDefault="0091019C">
            <w:r>
              <w:t>3.1</w:t>
            </w:r>
          </w:p>
        </w:tc>
        <w:tc>
          <w:tcPr>
            <w:tcW w:w="1069" w:type="dxa"/>
            <w:tcBorders>
              <w:top w:val="single" w:sz="4" w:space="0" w:color="auto"/>
              <w:left w:val="single" w:sz="4" w:space="0" w:color="auto"/>
              <w:bottom w:val="single" w:sz="4" w:space="0" w:color="auto"/>
              <w:right w:val="single" w:sz="4" w:space="0" w:color="auto"/>
            </w:tcBorders>
            <w:vAlign w:val="center"/>
          </w:tcPr>
          <w:p w14:paraId="5C17FA6D" w14:textId="77777777" w:rsidR="00F97FE9" w:rsidRDefault="0091019C">
            <w:r>
              <w:t>1.0 / 24</w:t>
            </w:r>
          </w:p>
        </w:tc>
        <w:tc>
          <w:tcPr>
            <w:tcW w:w="4920" w:type="dxa"/>
            <w:tcBorders>
              <w:top w:val="single" w:sz="4" w:space="0" w:color="auto"/>
              <w:left w:val="single" w:sz="4" w:space="0" w:color="auto"/>
              <w:bottom w:val="single" w:sz="4" w:space="0" w:color="auto"/>
              <w:right w:val="single" w:sz="4" w:space="0" w:color="auto"/>
            </w:tcBorders>
            <w:vAlign w:val="center"/>
          </w:tcPr>
          <w:p w14:paraId="5C17FA6E" w14:textId="77777777" w:rsidR="00F97FE9" w:rsidRDefault="0091019C">
            <w:r>
              <w:t>Added East HVDC Tie Voltage Limits</w:t>
            </w:r>
          </w:p>
        </w:tc>
        <w:tc>
          <w:tcPr>
            <w:tcW w:w="1599" w:type="dxa"/>
            <w:tcBorders>
              <w:top w:val="single" w:sz="4" w:space="0" w:color="auto"/>
              <w:left w:val="single" w:sz="4" w:space="0" w:color="auto"/>
              <w:bottom w:val="single" w:sz="4" w:space="0" w:color="auto"/>
              <w:right w:val="single" w:sz="4" w:space="0" w:color="auto"/>
            </w:tcBorders>
            <w:vAlign w:val="center"/>
          </w:tcPr>
          <w:p w14:paraId="5C17FA6F" w14:textId="77777777" w:rsidR="00F97FE9" w:rsidRDefault="0091019C">
            <w:r>
              <w:t>September 29, 2017</w:t>
            </w:r>
          </w:p>
        </w:tc>
      </w:tr>
      <w:tr w:rsidR="00F97FE9" w14:paraId="5C17FA75"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71" w14:textId="77777777" w:rsidR="00F97FE9" w:rsidRDefault="0091019C">
            <w:r>
              <w:t>3.3</w:t>
            </w:r>
          </w:p>
        </w:tc>
        <w:tc>
          <w:tcPr>
            <w:tcW w:w="1069" w:type="dxa"/>
            <w:tcBorders>
              <w:top w:val="single" w:sz="4" w:space="0" w:color="auto"/>
              <w:left w:val="single" w:sz="4" w:space="0" w:color="auto"/>
              <w:bottom w:val="single" w:sz="4" w:space="0" w:color="auto"/>
              <w:right w:val="single" w:sz="4" w:space="0" w:color="auto"/>
            </w:tcBorders>
            <w:vAlign w:val="center"/>
          </w:tcPr>
          <w:p w14:paraId="5C17FA72" w14:textId="77777777" w:rsidR="00F97FE9" w:rsidRDefault="0091019C">
            <w:r>
              <w:t>1.0 / 23</w:t>
            </w:r>
          </w:p>
        </w:tc>
        <w:tc>
          <w:tcPr>
            <w:tcW w:w="4920" w:type="dxa"/>
            <w:tcBorders>
              <w:top w:val="single" w:sz="4" w:space="0" w:color="auto"/>
              <w:left w:val="single" w:sz="4" w:space="0" w:color="auto"/>
              <w:bottom w:val="single" w:sz="4" w:space="0" w:color="auto"/>
              <w:right w:val="single" w:sz="4" w:space="0" w:color="auto"/>
            </w:tcBorders>
            <w:vAlign w:val="center"/>
          </w:tcPr>
          <w:p w14:paraId="5C17FA73" w14:textId="77777777" w:rsidR="00F97FE9" w:rsidRDefault="0091019C">
            <w:r>
              <w:t>Moved step 4 to step 2 and deleted step 4</w:t>
            </w:r>
          </w:p>
        </w:tc>
        <w:tc>
          <w:tcPr>
            <w:tcW w:w="1599" w:type="dxa"/>
            <w:tcBorders>
              <w:top w:val="single" w:sz="4" w:space="0" w:color="auto"/>
              <w:left w:val="single" w:sz="4" w:space="0" w:color="auto"/>
              <w:bottom w:val="single" w:sz="4" w:space="0" w:color="auto"/>
              <w:right w:val="single" w:sz="4" w:space="0" w:color="auto"/>
            </w:tcBorders>
            <w:vAlign w:val="center"/>
          </w:tcPr>
          <w:p w14:paraId="5C17FA74" w14:textId="77777777" w:rsidR="00F97FE9" w:rsidRDefault="0091019C">
            <w:r>
              <w:t>October 31, 2017</w:t>
            </w:r>
          </w:p>
        </w:tc>
      </w:tr>
      <w:tr w:rsidR="00F97FE9" w14:paraId="5C17FA7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76"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77"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78" w14:textId="77777777" w:rsidR="00F97FE9" w:rsidRDefault="0091019C">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C17FA79" w14:textId="77777777" w:rsidR="00F97FE9" w:rsidRDefault="0091019C">
            <w:r>
              <w:t>December 28, 2017</w:t>
            </w:r>
          </w:p>
        </w:tc>
      </w:tr>
      <w:tr w:rsidR="00F97FE9" w14:paraId="5C17FA8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7B" w14:textId="77777777" w:rsidR="00F97FE9" w:rsidRDefault="0091019C">
            <w:r>
              <w:t>3.5</w:t>
            </w:r>
          </w:p>
          <w:p w14:paraId="5C17FA7C" w14:textId="77777777" w:rsidR="00F97FE9" w:rsidRDefault="0091019C">
            <w:r>
              <w:t>4.1</w:t>
            </w:r>
          </w:p>
        </w:tc>
        <w:tc>
          <w:tcPr>
            <w:tcW w:w="1069" w:type="dxa"/>
            <w:tcBorders>
              <w:top w:val="single" w:sz="4" w:space="0" w:color="auto"/>
              <w:left w:val="single" w:sz="4" w:space="0" w:color="auto"/>
              <w:bottom w:val="single" w:sz="4" w:space="0" w:color="auto"/>
              <w:right w:val="single" w:sz="4" w:space="0" w:color="auto"/>
            </w:tcBorders>
            <w:vAlign w:val="center"/>
          </w:tcPr>
          <w:p w14:paraId="5C17FA7D" w14:textId="77777777" w:rsidR="00F97FE9" w:rsidRDefault="0091019C">
            <w:r>
              <w:t>1.0 / 6</w:t>
            </w:r>
          </w:p>
          <w:p w14:paraId="5C17FA7E" w14:textId="77777777" w:rsidR="00F97FE9" w:rsidRDefault="0091019C">
            <w:r>
              <w:t>1.0 / 22</w:t>
            </w:r>
          </w:p>
        </w:tc>
        <w:tc>
          <w:tcPr>
            <w:tcW w:w="4920" w:type="dxa"/>
            <w:tcBorders>
              <w:top w:val="single" w:sz="4" w:space="0" w:color="auto"/>
              <w:left w:val="single" w:sz="4" w:space="0" w:color="auto"/>
              <w:bottom w:val="single" w:sz="4" w:space="0" w:color="auto"/>
              <w:right w:val="single" w:sz="4" w:space="0" w:color="auto"/>
            </w:tcBorders>
            <w:vAlign w:val="center"/>
          </w:tcPr>
          <w:p w14:paraId="5C17FA7F" w14:textId="77777777" w:rsidR="00F97FE9" w:rsidRDefault="0091019C">
            <w:r>
              <w:t>Updated steps</w:t>
            </w:r>
          </w:p>
          <w:p w14:paraId="5C17FA80" w14:textId="77777777" w:rsidR="00F97FE9" w:rsidRDefault="0091019C">
            <w:r>
              <w:t>Added new step #4 and updated step #4 to #5</w:t>
            </w:r>
          </w:p>
        </w:tc>
        <w:tc>
          <w:tcPr>
            <w:tcW w:w="1599" w:type="dxa"/>
            <w:tcBorders>
              <w:top w:val="single" w:sz="4" w:space="0" w:color="auto"/>
              <w:left w:val="single" w:sz="4" w:space="0" w:color="auto"/>
              <w:bottom w:val="single" w:sz="4" w:space="0" w:color="auto"/>
              <w:right w:val="single" w:sz="4" w:space="0" w:color="auto"/>
            </w:tcBorders>
            <w:vAlign w:val="center"/>
          </w:tcPr>
          <w:p w14:paraId="5C17FA81" w14:textId="77777777" w:rsidR="00F97FE9" w:rsidRDefault="0091019C">
            <w:r>
              <w:t>February 28, 2018</w:t>
            </w:r>
          </w:p>
        </w:tc>
      </w:tr>
      <w:tr w:rsidR="00F97FE9" w14:paraId="5C17FA87"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83" w14:textId="77777777" w:rsidR="00F97FE9" w:rsidRDefault="0091019C">
            <w:r>
              <w:t>3.3</w:t>
            </w:r>
          </w:p>
        </w:tc>
        <w:tc>
          <w:tcPr>
            <w:tcW w:w="1069" w:type="dxa"/>
            <w:tcBorders>
              <w:top w:val="single" w:sz="4" w:space="0" w:color="auto"/>
              <w:left w:val="single" w:sz="4" w:space="0" w:color="auto"/>
              <w:bottom w:val="single" w:sz="4" w:space="0" w:color="auto"/>
              <w:right w:val="single" w:sz="4" w:space="0" w:color="auto"/>
            </w:tcBorders>
            <w:vAlign w:val="center"/>
          </w:tcPr>
          <w:p w14:paraId="5C17FA84" w14:textId="77777777" w:rsidR="00F97FE9" w:rsidRDefault="0091019C">
            <w:r>
              <w:t>1.0 / 24</w:t>
            </w:r>
          </w:p>
        </w:tc>
        <w:tc>
          <w:tcPr>
            <w:tcW w:w="4920" w:type="dxa"/>
            <w:tcBorders>
              <w:top w:val="single" w:sz="4" w:space="0" w:color="auto"/>
              <w:left w:val="single" w:sz="4" w:space="0" w:color="auto"/>
              <w:bottom w:val="single" w:sz="4" w:space="0" w:color="auto"/>
              <w:right w:val="single" w:sz="4" w:space="0" w:color="auto"/>
            </w:tcBorders>
            <w:vAlign w:val="center"/>
          </w:tcPr>
          <w:p w14:paraId="5C17FA85" w14:textId="77777777" w:rsidR="00F97FE9" w:rsidRDefault="0091019C">
            <w:r>
              <w:t>Updated for NPRR861</w:t>
            </w:r>
          </w:p>
        </w:tc>
        <w:tc>
          <w:tcPr>
            <w:tcW w:w="1599" w:type="dxa"/>
            <w:tcBorders>
              <w:top w:val="single" w:sz="4" w:space="0" w:color="auto"/>
              <w:left w:val="single" w:sz="4" w:space="0" w:color="auto"/>
              <w:bottom w:val="single" w:sz="4" w:space="0" w:color="auto"/>
              <w:right w:val="single" w:sz="4" w:space="0" w:color="auto"/>
            </w:tcBorders>
            <w:vAlign w:val="center"/>
          </w:tcPr>
          <w:p w14:paraId="5C17FA86" w14:textId="77777777" w:rsidR="00F97FE9" w:rsidRDefault="0091019C">
            <w:r>
              <w:t>March 30, 2018</w:t>
            </w:r>
          </w:p>
        </w:tc>
      </w:tr>
      <w:tr w:rsidR="00F97FE9" w14:paraId="5C17FA9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88" w14:textId="77777777" w:rsidR="00F97FE9" w:rsidRDefault="0091019C">
            <w:r>
              <w:t>2.2</w:t>
            </w:r>
          </w:p>
          <w:p w14:paraId="5C17FA89" w14:textId="77777777" w:rsidR="00F97FE9" w:rsidRDefault="0091019C">
            <w:r>
              <w:t>3.3</w:t>
            </w:r>
          </w:p>
          <w:p w14:paraId="5C17FA8A" w14:textId="77777777" w:rsidR="00F97FE9" w:rsidRDefault="0091019C">
            <w:r>
              <w:t>3.8</w:t>
            </w:r>
          </w:p>
          <w:p w14:paraId="5C17FA8B" w14:textId="77777777" w:rsidR="00F97FE9" w:rsidRDefault="0091019C">
            <w:r>
              <w:t>3.9</w:t>
            </w:r>
          </w:p>
          <w:p w14:paraId="5C17FA8C" w14:textId="77777777" w:rsidR="00F97FE9" w:rsidRDefault="0091019C">
            <w:r>
              <w:t>3.10</w:t>
            </w:r>
          </w:p>
        </w:tc>
        <w:tc>
          <w:tcPr>
            <w:tcW w:w="1069" w:type="dxa"/>
            <w:tcBorders>
              <w:top w:val="single" w:sz="4" w:space="0" w:color="auto"/>
              <w:left w:val="single" w:sz="4" w:space="0" w:color="auto"/>
              <w:bottom w:val="single" w:sz="4" w:space="0" w:color="auto"/>
              <w:right w:val="single" w:sz="4" w:space="0" w:color="auto"/>
            </w:tcBorders>
            <w:vAlign w:val="center"/>
          </w:tcPr>
          <w:p w14:paraId="5C17FA8D" w14:textId="77777777" w:rsidR="00F97FE9" w:rsidRDefault="0091019C">
            <w:r>
              <w:t>1.0 / 5</w:t>
            </w:r>
          </w:p>
          <w:p w14:paraId="5C17FA8E" w14:textId="77777777" w:rsidR="00F97FE9" w:rsidRDefault="0091019C">
            <w:r>
              <w:t>1.0 / 25</w:t>
            </w:r>
          </w:p>
          <w:p w14:paraId="5C17FA8F" w14:textId="77777777" w:rsidR="00F97FE9" w:rsidRDefault="0091019C">
            <w:r>
              <w:t>1.0 / 14</w:t>
            </w:r>
          </w:p>
          <w:p w14:paraId="5C17FA90" w14:textId="77777777" w:rsidR="00F97FE9" w:rsidRDefault="0091019C">
            <w:r>
              <w:t>1.0 / 13</w:t>
            </w:r>
          </w:p>
          <w:p w14:paraId="5C17FA91" w14:textId="77777777" w:rsidR="00F97FE9" w:rsidRDefault="0091019C">
            <w:r>
              <w:t>1.0 / 6</w:t>
            </w:r>
          </w:p>
        </w:tc>
        <w:tc>
          <w:tcPr>
            <w:tcW w:w="4920" w:type="dxa"/>
            <w:tcBorders>
              <w:top w:val="single" w:sz="4" w:space="0" w:color="auto"/>
              <w:left w:val="single" w:sz="4" w:space="0" w:color="auto"/>
              <w:bottom w:val="single" w:sz="4" w:space="0" w:color="auto"/>
              <w:right w:val="single" w:sz="4" w:space="0" w:color="auto"/>
            </w:tcBorders>
            <w:vAlign w:val="center"/>
          </w:tcPr>
          <w:p w14:paraId="5C17FA92" w14:textId="77777777" w:rsidR="00F97FE9" w:rsidRDefault="0091019C">
            <w:r>
              <w:t>Updated procedure purpose</w:t>
            </w:r>
          </w:p>
          <w:p w14:paraId="5C17FA93" w14:textId="77777777" w:rsidR="00F97FE9" w:rsidRDefault="0091019C">
            <w:r>
              <w:t>Updated step 2</w:t>
            </w:r>
          </w:p>
          <w:p w14:paraId="5C17FA94" w14:textId="77777777" w:rsidR="00F97FE9" w:rsidRDefault="0091019C">
            <w:r>
              <w:t>Updated steps 2, 3, 4 &amp; 6</w:t>
            </w:r>
          </w:p>
          <w:p w14:paraId="5C17FA95" w14:textId="77777777" w:rsidR="00F97FE9" w:rsidRDefault="0091019C">
            <w:r>
              <w:t>Updated steps 3, 4, &amp; 5</w:t>
            </w:r>
          </w:p>
          <w:p w14:paraId="5C17FA96" w14:textId="77777777" w:rsidR="00F97FE9" w:rsidRDefault="0091019C">
            <w:r>
              <w:t>Updated steps 3, 4, &amp; 5</w:t>
            </w:r>
          </w:p>
        </w:tc>
        <w:tc>
          <w:tcPr>
            <w:tcW w:w="1599" w:type="dxa"/>
            <w:tcBorders>
              <w:top w:val="single" w:sz="4" w:space="0" w:color="auto"/>
              <w:left w:val="single" w:sz="4" w:space="0" w:color="auto"/>
              <w:bottom w:val="single" w:sz="4" w:space="0" w:color="auto"/>
              <w:right w:val="single" w:sz="4" w:space="0" w:color="auto"/>
            </w:tcBorders>
            <w:vAlign w:val="center"/>
          </w:tcPr>
          <w:p w14:paraId="5C17FA97" w14:textId="77777777" w:rsidR="00F97FE9" w:rsidRDefault="0091019C">
            <w:r>
              <w:t>May 1, 2018</w:t>
            </w:r>
          </w:p>
        </w:tc>
      </w:tr>
      <w:tr w:rsidR="00F97FE9" w14:paraId="5C17FAA5"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99" w14:textId="77777777" w:rsidR="00F97FE9" w:rsidRDefault="0091019C">
            <w:r>
              <w:t>4.1</w:t>
            </w:r>
          </w:p>
          <w:p w14:paraId="5C17FA9A" w14:textId="77777777" w:rsidR="00F97FE9" w:rsidRDefault="0091019C">
            <w:r>
              <w:t>4.2</w:t>
            </w:r>
          </w:p>
          <w:p w14:paraId="5C17FA9B" w14:textId="77777777" w:rsidR="00F97FE9" w:rsidRDefault="0091019C">
            <w:r>
              <w:t>4.3</w:t>
            </w:r>
          </w:p>
          <w:p w14:paraId="5C17FA9C"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9D" w14:textId="77777777" w:rsidR="00F97FE9" w:rsidRDefault="0091019C">
            <w:r>
              <w:t>1.0 / 23</w:t>
            </w:r>
          </w:p>
          <w:p w14:paraId="5C17FA9E" w14:textId="77777777" w:rsidR="00F97FE9" w:rsidRDefault="0091019C">
            <w:r>
              <w:t>1.0 / 20</w:t>
            </w:r>
          </w:p>
          <w:p w14:paraId="5C17FA9F" w14:textId="77777777" w:rsidR="00F97FE9" w:rsidRDefault="0091019C">
            <w:r>
              <w:t>1.0 / 25</w:t>
            </w:r>
          </w:p>
          <w:p w14:paraId="5C17FAA0"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A1" w14:textId="77777777" w:rsidR="00F97FE9" w:rsidRDefault="0091019C">
            <w:r>
              <w:t>Updated Electronic Dispatch Instruction steps</w:t>
            </w:r>
          </w:p>
          <w:p w14:paraId="5C17FAA2" w14:textId="77777777" w:rsidR="00F97FE9" w:rsidRDefault="0091019C">
            <w:r>
              <w:t>Updated Electronic Dispatch Instruction steps</w:t>
            </w:r>
          </w:p>
          <w:p w14:paraId="5C17FAA3" w14:textId="77777777" w:rsidR="00F97FE9" w:rsidRDefault="0091019C">
            <w:r>
              <w:t>Updated Emergency Condition within ERCOT step 5</w:t>
            </w:r>
          </w:p>
        </w:tc>
        <w:tc>
          <w:tcPr>
            <w:tcW w:w="1599" w:type="dxa"/>
            <w:tcBorders>
              <w:top w:val="single" w:sz="4" w:space="0" w:color="auto"/>
              <w:left w:val="single" w:sz="4" w:space="0" w:color="auto"/>
              <w:bottom w:val="single" w:sz="4" w:space="0" w:color="auto"/>
              <w:right w:val="single" w:sz="4" w:space="0" w:color="auto"/>
            </w:tcBorders>
            <w:vAlign w:val="center"/>
          </w:tcPr>
          <w:p w14:paraId="5C17FAA4" w14:textId="77777777" w:rsidR="00F97FE9" w:rsidRDefault="0091019C">
            <w:r>
              <w:t>May 31, 2018</w:t>
            </w:r>
          </w:p>
        </w:tc>
      </w:tr>
      <w:tr w:rsidR="00F97FE9" w14:paraId="5C17FAB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C17FAA6" w14:textId="77777777" w:rsidR="00F97FE9" w:rsidRDefault="0091019C">
            <w:r>
              <w:t>3.1</w:t>
            </w:r>
          </w:p>
          <w:p w14:paraId="5C17FAA7" w14:textId="77777777" w:rsidR="00F97FE9" w:rsidRDefault="0091019C">
            <w:r>
              <w:t>3.3</w:t>
            </w:r>
          </w:p>
          <w:p w14:paraId="5C17FAA8" w14:textId="77777777" w:rsidR="00F97FE9" w:rsidRDefault="0091019C">
            <w:r>
              <w:t>4.1</w:t>
            </w:r>
          </w:p>
          <w:p w14:paraId="5C17FAA9" w14:textId="77777777" w:rsidR="00F97FE9" w:rsidRDefault="0091019C">
            <w:r>
              <w:t xml:space="preserve">4.2 </w:t>
            </w:r>
          </w:p>
          <w:p w14:paraId="5C17FAAA" w14:textId="77777777" w:rsidR="00F97FE9" w:rsidRDefault="0091019C">
            <w:r>
              <w:t>4.3</w:t>
            </w:r>
          </w:p>
          <w:p w14:paraId="5C17FAAB" w14:textId="77777777" w:rsidR="00F97FE9" w:rsidRDefault="00F97FE9"/>
        </w:tc>
        <w:tc>
          <w:tcPr>
            <w:tcW w:w="1069" w:type="dxa"/>
            <w:tcBorders>
              <w:top w:val="single" w:sz="4" w:space="0" w:color="auto"/>
              <w:left w:val="single" w:sz="4" w:space="0" w:color="auto"/>
              <w:bottom w:val="single" w:sz="4" w:space="0" w:color="auto"/>
              <w:right w:val="single" w:sz="4" w:space="0" w:color="auto"/>
            </w:tcBorders>
            <w:vAlign w:val="center"/>
          </w:tcPr>
          <w:p w14:paraId="5C17FAAC" w14:textId="77777777" w:rsidR="00F97FE9" w:rsidRDefault="0091019C">
            <w:r>
              <w:t>1.0 / 25</w:t>
            </w:r>
          </w:p>
          <w:p w14:paraId="5C17FAAD" w14:textId="77777777" w:rsidR="00F97FE9" w:rsidRDefault="0091019C">
            <w:r>
              <w:t>1.0 / 26</w:t>
            </w:r>
          </w:p>
          <w:p w14:paraId="5C17FAAE" w14:textId="77777777" w:rsidR="00F97FE9" w:rsidRDefault="0091019C">
            <w:r>
              <w:t>1.0 / 24</w:t>
            </w:r>
          </w:p>
          <w:p w14:paraId="5C17FAAF" w14:textId="77777777" w:rsidR="00F97FE9" w:rsidRDefault="0091019C">
            <w:r>
              <w:t>1.0 / 21</w:t>
            </w:r>
          </w:p>
          <w:p w14:paraId="5C17FAB0" w14:textId="77777777" w:rsidR="00F97FE9" w:rsidRDefault="0091019C">
            <w:r>
              <w:t>1.0 / 26</w:t>
            </w:r>
          </w:p>
          <w:p w14:paraId="5C17FAB1" w14:textId="77777777" w:rsidR="00F97FE9" w:rsidRDefault="00F97FE9"/>
        </w:tc>
        <w:tc>
          <w:tcPr>
            <w:tcW w:w="4920" w:type="dxa"/>
            <w:tcBorders>
              <w:top w:val="single" w:sz="4" w:space="0" w:color="auto"/>
              <w:left w:val="single" w:sz="4" w:space="0" w:color="auto"/>
              <w:bottom w:val="single" w:sz="4" w:space="0" w:color="auto"/>
              <w:right w:val="single" w:sz="4" w:space="0" w:color="auto"/>
            </w:tcBorders>
            <w:vAlign w:val="center"/>
          </w:tcPr>
          <w:p w14:paraId="5C17FAB2" w14:textId="77777777" w:rsidR="00F97FE9" w:rsidRDefault="0091019C">
            <w:r>
              <w:t>Updated step 1</w:t>
            </w:r>
          </w:p>
          <w:p w14:paraId="5C17FAB3" w14:textId="77777777" w:rsidR="00F97FE9" w:rsidRDefault="0091019C">
            <w:r>
              <w:t>Updated step 1</w:t>
            </w:r>
          </w:p>
          <w:p w14:paraId="5C17FAB4" w14:textId="77777777" w:rsidR="00F97FE9" w:rsidRDefault="0091019C">
            <w:r>
              <w:t>Updated steps Electronic Dispatch Instruction</w:t>
            </w:r>
          </w:p>
          <w:p w14:paraId="5C17FAB5" w14:textId="77777777" w:rsidR="00F97FE9" w:rsidRDefault="0091019C">
            <w:r>
              <w:t>Updated steps Electronic Dispatch Instruction</w:t>
            </w:r>
          </w:p>
          <w:p w14:paraId="5C17FAB6" w14:textId="77777777" w:rsidR="00F97FE9" w:rsidRDefault="0091019C">
            <w:r>
              <w:t>Updated second note and Updated Emergency Condition within ERCOT step 5</w:t>
            </w:r>
          </w:p>
        </w:tc>
        <w:tc>
          <w:tcPr>
            <w:tcW w:w="1599" w:type="dxa"/>
            <w:tcBorders>
              <w:top w:val="single" w:sz="4" w:space="0" w:color="auto"/>
              <w:left w:val="single" w:sz="4" w:space="0" w:color="auto"/>
              <w:bottom w:val="single" w:sz="4" w:space="0" w:color="auto"/>
              <w:right w:val="single" w:sz="4" w:space="0" w:color="auto"/>
            </w:tcBorders>
            <w:vAlign w:val="center"/>
          </w:tcPr>
          <w:p w14:paraId="5C17FAB7" w14:textId="17B2E3ED" w:rsidR="00F97FE9" w:rsidRDefault="00092853">
            <w:r>
              <w:t>August</w:t>
            </w:r>
            <w:r w:rsidR="0045164D">
              <w:t xml:space="preserve"> </w:t>
            </w:r>
            <w:r>
              <w:t>3</w:t>
            </w:r>
            <w:r w:rsidR="0045164D">
              <w:t>1, 2018</w:t>
            </w:r>
          </w:p>
        </w:tc>
      </w:tr>
      <w:tr w:rsidR="00D33D87" w14:paraId="0A8ED96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0A3D2B36" w14:textId="6971F30E" w:rsidR="00860874" w:rsidRDefault="00D33D87">
            <w:r>
              <w:t>3.2</w:t>
            </w:r>
          </w:p>
          <w:p w14:paraId="6CFF70F8" w14:textId="77777777" w:rsidR="00D33D87" w:rsidRDefault="00D33D87">
            <w:r>
              <w:t>3.3</w:t>
            </w:r>
          </w:p>
          <w:p w14:paraId="6A1C84E9" w14:textId="0B46AD27" w:rsidR="00860874" w:rsidRDefault="00860874">
            <w:r>
              <w:t>3.5</w:t>
            </w:r>
          </w:p>
          <w:p w14:paraId="316F4ACF" w14:textId="77777777" w:rsidR="00D33D87" w:rsidRDefault="00D33D87">
            <w:r>
              <w:t>3.6</w:t>
            </w:r>
          </w:p>
          <w:p w14:paraId="34846FAD" w14:textId="77777777" w:rsidR="00D33D87" w:rsidRDefault="00D33D87">
            <w:r>
              <w:t>3.7</w:t>
            </w:r>
          </w:p>
          <w:p w14:paraId="05D6D115" w14:textId="77777777" w:rsidR="00D33D87" w:rsidRDefault="00D33D87">
            <w:r>
              <w:t>3.10</w:t>
            </w:r>
          </w:p>
          <w:p w14:paraId="08AB7982" w14:textId="73AA2D54" w:rsidR="00D33D87" w:rsidRDefault="00D33D87">
            <w:r>
              <w:t>4.1</w:t>
            </w:r>
          </w:p>
          <w:p w14:paraId="62149B95" w14:textId="77777777" w:rsidR="00D33D87" w:rsidRDefault="00D33D87">
            <w:r>
              <w:t>4.2</w:t>
            </w:r>
          </w:p>
          <w:p w14:paraId="1791401D" w14:textId="567A0B53" w:rsidR="00BC18CB" w:rsidRDefault="00D33D87">
            <w:r>
              <w:t>4.3</w:t>
            </w:r>
          </w:p>
        </w:tc>
        <w:tc>
          <w:tcPr>
            <w:tcW w:w="1069" w:type="dxa"/>
            <w:tcBorders>
              <w:top w:val="single" w:sz="4" w:space="0" w:color="auto"/>
              <w:left w:val="single" w:sz="4" w:space="0" w:color="auto"/>
              <w:bottom w:val="single" w:sz="4" w:space="0" w:color="auto"/>
              <w:right w:val="single" w:sz="4" w:space="0" w:color="auto"/>
            </w:tcBorders>
            <w:vAlign w:val="center"/>
          </w:tcPr>
          <w:p w14:paraId="2E6A1701" w14:textId="12E62510" w:rsidR="00860874" w:rsidRDefault="00D33D87">
            <w:r>
              <w:t>1.0 / 15</w:t>
            </w:r>
          </w:p>
          <w:p w14:paraId="267F21F2" w14:textId="77777777" w:rsidR="00D33D87" w:rsidRDefault="00D33D87">
            <w:r>
              <w:t>1.0 / 27</w:t>
            </w:r>
          </w:p>
          <w:p w14:paraId="19063725" w14:textId="4F9ABE81" w:rsidR="00860874" w:rsidRDefault="00860874">
            <w:r>
              <w:t>1.0 / 7</w:t>
            </w:r>
          </w:p>
          <w:p w14:paraId="29D13433" w14:textId="77777777" w:rsidR="00D33D87" w:rsidRDefault="00D33D87">
            <w:r>
              <w:t>1.0 / 10</w:t>
            </w:r>
          </w:p>
          <w:p w14:paraId="0BDA3A43" w14:textId="77777777" w:rsidR="00D33D87" w:rsidRDefault="00D33D87">
            <w:r>
              <w:t>1.0 / 15</w:t>
            </w:r>
          </w:p>
          <w:p w14:paraId="67A963D9" w14:textId="77777777" w:rsidR="00D33D87" w:rsidRDefault="00D33D87">
            <w:r>
              <w:t>1.0 / 7</w:t>
            </w:r>
          </w:p>
          <w:p w14:paraId="6A0E08C9" w14:textId="250F3AAB" w:rsidR="00D33D87" w:rsidRDefault="00D33D87">
            <w:r>
              <w:t>1.0 / 25</w:t>
            </w:r>
          </w:p>
          <w:p w14:paraId="4F5DFD94" w14:textId="77777777" w:rsidR="00D33D87" w:rsidRDefault="00D33D87">
            <w:r>
              <w:t>1.0 / 22</w:t>
            </w:r>
          </w:p>
          <w:p w14:paraId="3A555587" w14:textId="3CF741E6" w:rsidR="00BC18CB" w:rsidRDefault="00D33D87">
            <w:r>
              <w:t>1.0 / 27</w:t>
            </w:r>
          </w:p>
        </w:tc>
        <w:tc>
          <w:tcPr>
            <w:tcW w:w="4920" w:type="dxa"/>
            <w:tcBorders>
              <w:top w:val="single" w:sz="4" w:space="0" w:color="auto"/>
              <w:left w:val="single" w:sz="4" w:space="0" w:color="auto"/>
              <w:bottom w:val="single" w:sz="4" w:space="0" w:color="auto"/>
              <w:right w:val="single" w:sz="4" w:space="0" w:color="auto"/>
            </w:tcBorders>
            <w:vAlign w:val="center"/>
          </w:tcPr>
          <w:p w14:paraId="53A53AB9" w14:textId="0B2CB9CF" w:rsidR="00D33D87" w:rsidRDefault="00D33D87">
            <w:r>
              <w:t xml:space="preserve">Updated </w:t>
            </w:r>
            <w:r w:rsidR="00860874">
              <w:t>for NPRR825</w:t>
            </w:r>
          </w:p>
          <w:p w14:paraId="76E2794C" w14:textId="6E0F4527" w:rsidR="00D33D87" w:rsidRDefault="00D33D87">
            <w:r>
              <w:t xml:space="preserve">Updated </w:t>
            </w:r>
            <w:r w:rsidR="00860874">
              <w:t xml:space="preserve">for NPRR825 </w:t>
            </w:r>
          </w:p>
          <w:p w14:paraId="0DDC25C6" w14:textId="66E65BE1" w:rsidR="00860874" w:rsidRDefault="00860874">
            <w:r>
              <w:t>Updated for NPRR825</w:t>
            </w:r>
          </w:p>
          <w:p w14:paraId="0DD00563" w14:textId="5F264BA8" w:rsidR="00D33D87" w:rsidRDefault="00860874">
            <w:r>
              <w:t>Updated for NPRR825</w:t>
            </w:r>
          </w:p>
          <w:p w14:paraId="04726D6B" w14:textId="467F1AD9" w:rsidR="00D33D87" w:rsidRDefault="00D33D87">
            <w:r>
              <w:t>Up</w:t>
            </w:r>
            <w:r w:rsidR="00860874">
              <w:t>dated for NPRR825</w:t>
            </w:r>
          </w:p>
          <w:p w14:paraId="0968AE18" w14:textId="1D1C396D" w:rsidR="00D33D87" w:rsidRDefault="00860874">
            <w:r>
              <w:t>Updated for NPRR825</w:t>
            </w:r>
          </w:p>
          <w:p w14:paraId="76D34392" w14:textId="25844154" w:rsidR="00D33D87" w:rsidRDefault="00D33D87">
            <w:pPr>
              <w:rPr>
                <w:lang w:val="es-ES"/>
              </w:rPr>
            </w:pPr>
            <w:r>
              <w:t xml:space="preserve">Updated </w:t>
            </w:r>
            <w:r w:rsidR="00860874">
              <w:t>for NPRR825</w:t>
            </w:r>
          </w:p>
          <w:p w14:paraId="22007609" w14:textId="6A52089B" w:rsidR="00D33D87" w:rsidRDefault="00860874">
            <w:r>
              <w:t>Updated for NPRR825</w:t>
            </w:r>
            <w:r w:rsidR="00D33D87">
              <w:t xml:space="preserve"> </w:t>
            </w:r>
          </w:p>
          <w:p w14:paraId="76BEF056" w14:textId="4A0CEE16" w:rsidR="00BC18CB" w:rsidRDefault="00BC18CB">
            <w:r>
              <w:t xml:space="preserve">Updated </w:t>
            </w:r>
            <w:r w:rsidR="00860874">
              <w:t>for NPRR825</w:t>
            </w:r>
          </w:p>
        </w:tc>
        <w:tc>
          <w:tcPr>
            <w:tcW w:w="1599" w:type="dxa"/>
            <w:tcBorders>
              <w:top w:val="single" w:sz="4" w:space="0" w:color="auto"/>
              <w:left w:val="single" w:sz="4" w:space="0" w:color="auto"/>
              <w:bottom w:val="single" w:sz="4" w:space="0" w:color="auto"/>
              <w:right w:val="single" w:sz="4" w:space="0" w:color="auto"/>
            </w:tcBorders>
            <w:vAlign w:val="center"/>
          </w:tcPr>
          <w:p w14:paraId="1616FA59" w14:textId="0B0BDCD8" w:rsidR="00D33D87" w:rsidRDefault="00D33D87">
            <w:r>
              <w:t>October 1, 2018</w:t>
            </w:r>
          </w:p>
        </w:tc>
      </w:tr>
      <w:tr w:rsidR="008D5965" w14:paraId="67FEA9F2"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295A4091" w14:textId="77777777" w:rsidR="008D5965" w:rsidRDefault="008D5965">
            <w:r>
              <w:t>3.6</w:t>
            </w:r>
          </w:p>
          <w:p w14:paraId="70CD68BF" w14:textId="77777777" w:rsidR="008D5965" w:rsidRDefault="008D5965">
            <w:r>
              <w:t>3.7</w:t>
            </w:r>
          </w:p>
          <w:p w14:paraId="3946EC00" w14:textId="77777777" w:rsidR="008D5965" w:rsidRDefault="008D5965">
            <w:r>
              <w:t>4.1</w:t>
            </w:r>
          </w:p>
          <w:p w14:paraId="3C1F3723" w14:textId="77777777" w:rsidR="008D5965" w:rsidRDefault="008D5965">
            <w:r>
              <w:t>4.2</w:t>
            </w:r>
          </w:p>
          <w:p w14:paraId="03BA3598" w14:textId="14930D43" w:rsidR="008D5965" w:rsidRDefault="008D5965">
            <w:r>
              <w:t>4.3</w:t>
            </w:r>
          </w:p>
        </w:tc>
        <w:tc>
          <w:tcPr>
            <w:tcW w:w="1069" w:type="dxa"/>
            <w:tcBorders>
              <w:top w:val="single" w:sz="4" w:space="0" w:color="auto"/>
              <w:left w:val="single" w:sz="4" w:space="0" w:color="auto"/>
              <w:bottom w:val="single" w:sz="4" w:space="0" w:color="auto"/>
              <w:right w:val="single" w:sz="4" w:space="0" w:color="auto"/>
            </w:tcBorders>
            <w:vAlign w:val="center"/>
          </w:tcPr>
          <w:p w14:paraId="25A83B88" w14:textId="77777777" w:rsidR="008D5965" w:rsidRDefault="008D5965">
            <w:r>
              <w:t>1.0 / 11</w:t>
            </w:r>
          </w:p>
          <w:p w14:paraId="717890D0" w14:textId="77777777" w:rsidR="008D5965" w:rsidRDefault="008D5965">
            <w:r>
              <w:t>1.0 / 16</w:t>
            </w:r>
          </w:p>
          <w:p w14:paraId="10E4934C" w14:textId="77777777" w:rsidR="008D5965" w:rsidRDefault="008D5965">
            <w:r>
              <w:t>1.0 / 26</w:t>
            </w:r>
          </w:p>
          <w:p w14:paraId="68708B1E" w14:textId="77777777" w:rsidR="008D5965" w:rsidRDefault="008D5965">
            <w:r>
              <w:t>1.0 / 23</w:t>
            </w:r>
          </w:p>
          <w:p w14:paraId="19A6C30A" w14:textId="4095FE8D" w:rsidR="008D5965" w:rsidRDefault="008D5965">
            <w:r>
              <w:t>1.0 / 28</w:t>
            </w:r>
          </w:p>
        </w:tc>
        <w:tc>
          <w:tcPr>
            <w:tcW w:w="4920" w:type="dxa"/>
            <w:tcBorders>
              <w:top w:val="single" w:sz="4" w:space="0" w:color="auto"/>
              <w:left w:val="single" w:sz="4" w:space="0" w:color="auto"/>
              <w:bottom w:val="single" w:sz="4" w:space="0" w:color="auto"/>
              <w:right w:val="single" w:sz="4" w:space="0" w:color="auto"/>
            </w:tcBorders>
            <w:vAlign w:val="center"/>
          </w:tcPr>
          <w:p w14:paraId="34472FC9" w14:textId="77777777" w:rsidR="00541F91" w:rsidRDefault="00B96B86" w:rsidP="00B96B86">
            <w:r>
              <w:t>Added step to cancel message</w:t>
            </w:r>
          </w:p>
          <w:p w14:paraId="05F15FEF" w14:textId="77777777" w:rsidR="00541F91" w:rsidRDefault="00B96B86" w:rsidP="00B96B86">
            <w:r>
              <w:t>Added steps to cancel message</w:t>
            </w:r>
          </w:p>
          <w:p w14:paraId="6CC3547B" w14:textId="77777777" w:rsidR="00541F91" w:rsidRDefault="00B96B86" w:rsidP="00B96B86">
            <w:r>
              <w:t>Added steps to post and cancel messages</w:t>
            </w:r>
          </w:p>
          <w:p w14:paraId="6355028E" w14:textId="77777777" w:rsidR="00541F91" w:rsidRDefault="00B96B86" w:rsidP="00B96B86">
            <w:r>
              <w:t>Added step to cancel message</w:t>
            </w:r>
          </w:p>
          <w:p w14:paraId="2D9520AA" w14:textId="4F4FFAD2" w:rsidR="008D5965" w:rsidRDefault="00B96B86" w:rsidP="00B96B86">
            <w:r>
              <w:t>Added steps to post and cancel messages</w:t>
            </w:r>
          </w:p>
        </w:tc>
        <w:tc>
          <w:tcPr>
            <w:tcW w:w="1599" w:type="dxa"/>
            <w:tcBorders>
              <w:top w:val="single" w:sz="4" w:space="0" w:color="auto"/>
              <w:left w:val="single" w:sz="4" w:space="0" w:color="auto"/>
              <w:bottom w:val="single" w:sz="4" w:space="0" w:color="auto"/>
              <w:right w:val="single" w:sz="4" w:space="0" w:color="auto"/>
            </w:tcBorders>
            <w:vAlign w:val="center"/>
          </w:tcPr>
          <w:p w14:paraId="4D12DEEB" w14:textId="1B0EC589" w:rsidR="008D5965" w:rsidRDefault="008D5965">
            <w:r>
              <w:t>November 1, 2018</w:t>
            </w:r>
          </w:p>
        </w:tc>
      </w:tr>
      <w:tr w:rsidR="00BE1BB8" w14:paraId="0B5631BE"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70533FEF" w14:textId="77777777" w:rsidR="00BE1BB8" w:rsidRDefault="00BE1BB8"/>
        </w:tc>
        <w:tc>
          <w:tcPr>
            <w:tcW w:w="1069" w:type="dxa"/>
            <w:tcBorders>
              <w:top w:val="single" w:sz="4" w:space="0" w:color="auto"/>
              <w:left w:val="single" w:sz="4" w:space="0" w:color="auto"/>
              <w:bottom w:val="single" w:sz="4" w:space="0" w:color="auto"/>
              <w:right w:val="single" w:sz="4" w:space="0" w:color="auto"/>
            </w:tcBorders>
            <w:vAlign w:val="center"/>
          </w:tcPr>
          <w:p w14:paraId="44C89681" w14:textId="77777777" w:rsidR="00BE1BB8" w:rsidRDefault="00BE1BB8"/>
        </w:tc>
        <w:tc>
          <w:tcPr>
            <w:tcW w:w="4920" w:type="dxa"/>
            <w:tcBorders>
              <w:top w:val="single" w:sz="4" w:space="0" w:color="auto"/>
              <w:left w:val="single" w:sz="4" w:space="0" w:color="auto"/>
              <w:bottom w:val="single" w:sz="4" w:space="0" w:color="auto"/>
              <w:right w:val="single" w:sz="4" w:space="0" w:color="auto"/>
            </w:tcBorders>
            <w:vAlign w:val="center"/>
          </w:tcPr>
          <w:p w14:paraId="5E42B53E" w14:textId="43AEE57B" w:rsidR="00BE1BB8" w:rsidRDefault="00BE1BB8" w:rsidP="00B96B86">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402FF852" w14:textId="3166B596" w:rsidR="00BE1BB8" w:rsidRDefault="005E300C" w:rsidP="005E300C">
            <w:r>
              <w:t>December 28, 2018</w:t>
            </w:r>
          </w:p>
        </w:tc>
      </w:tr>
      <w:tr w:rsidR="00AA2384" w14:paraId="67CE9E04"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6610F1F6" w14:textId="215C0ECD" w:rsidR="00AA2384" w:rsidRDefault="00AA2384">
            <w:r>
              <w:t>3.3</w:t>
            </w:r>
          </w:p>
        </w:tc>
        <w:tc>
          <w:tcPr>
            <w:tcW w:w="1069" w:type="dxa"/>
            <w:tcBorders>
              <w:top w:val="single" w:sz="4" w:space="0" w:color="auto"/>
              <w:left w:val="single" w:sz="4" w:space="0" w:color="auto"/>
              <w:bottom w:val="single" w:sz="4" w:space="0" w:color="auto"/>
              <w:right w:val="single" w:sz="4" w:space="0" w:color="auto"/>
            </w:tcBorders>
            <w:vAlign w:val="center"/>
          </w:tcPr>
          <w:p w14:paraId="331F69AC" w14:textId="63B09E0B" w:rsidR="00AA2384" w:rsidRDefault="00AA2384">
            <w:r>
              <w:t>1.0 / 28</w:t>
            </w:r>
          </w:p>
        </w:tc>
        <w:tc>
          <w:tcPr>
            <w:tcW w:w="4920" w:type="dxa"/>
            <w:tcBorders>
              <w:top w:val="single" w:sz="4" w:space="0" w:color="auto"/>
              <w:left w:val="single" w:sz="4" w:space="0" w:color="auto"/>
              <w:bottom w:val="single" w:sz="4" w:space="0" w:color="auto"/>
              <w:right w:val="single" w:sz="4" w:space="0" w:color="auto"/>
            </w:tcBorders>
            <w:vAlign w:val="center"/>
          </w:tcPr>
          <w:p w14:paraId="5725B643" w14:textId="09AC0875" w:rsidR="00AA2384" w:rsidRDefault="00AA2384" w:rsidP="00B96B86">
            <w:r>
              <w:t xml:space="preserve">Updated step 2 </w:t>
            </w:r>
          </w:p>
        </w:tc>
        <w:tc>
          <w:tcPr>
            <w:tcW w:w="1599" w:type="dxa"/>
            <w:tcBorders>
              <w:top w:val="single" w:sz="4" w:space="0" w:color="auto"/>
              <w:left w:val="single" w:sz="4" w:space="0" w:color="auto"/>
              <w:bottom w:val="single" w:sz="4" w:space="0" w:color="auto"/>
              <w:right w:val="single" w:sz="4" w:space="0" w:color="auto"/>
            </w:tcBorders>
            <w:vAlign w:val="center"/>
          </w:tcPr>
          <w:p w14:paraId="5CCE0CD1" w14:textId="03988614" w:rsidR="00AA2384" w:rsidRDefault="004D0F78" w:rsidP="005E300C">
            <w:r>
              <w:t>January 31, 2019</w:t>
            </w:r>
          </w:p>
        </w:tc>
      </w:tr>
      <w:tr w:rsidR="000D1C42" w14:paraId="5A283E2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0FB6AFB1" w14:textId="49C8AB3A" w:rsidR="005E2972" w:rsidRDefault="005E2972">
            <w:r>
              <w:t>3.3</w:t>
            </w:r>
          </w:p>
          <w:p w14:paraId="498EC856" w14:textId="674567D9" w:rsidR="00566E7F" w:rsidRDefault="00566E7F">
            <w:r>
              <w:t>3.6</w:t>
            </w:r>
          </w:p>
          <w:p w14:paraId="477A9145" w14:textId="77777777" w:rsidR="000D1C42" w:rsidRDefault="000D1C42">
            <w:r>
              <w:t>3.8</w:t>
            </w:r>
          </w:p>
          <w:p w14:paraId="21A3541B" w14:textId="2401FC10" w:rsidR="00282A14" w:rsidRDefault="00282A14">
            <w:r>
              <w:t>4.4</w:t>
            </w:r>
          </w:p>
        </w:tc>
        <w:tc>
          <w:tcPr>
            <w:tcW w:w="1069" w:type="dxa"/>
            <w:tcBorders>
              <w:top w:val="single" w:sz="4" w:space="0" w:color="auto"/>
              <w:left w:val="single" w:sz="4" w:space="0" w:color="auto"/>
              <w:bottom w:val="single" w:sz="4" w:space="0" w:color="auto"/>
              <w:right w:val="single" w:sz="4" w:space="0" w:color="auto"/>
            </w:tcBorders>
            <w:vAlign w:val="center"/>
          </w:tcPr>
          <w:p w14:paraId="325DB646" w14:textId="16235D26" w:rsidR="005E2972" w:rsidRDefault="005E2972">
            <w:r>
              <w:t>1.0 / 29</w:t>
            </w:r>
          </w:p>
          <w:p w14:paraId="6CADDEA6" w14:textId="1F62047A" w:rsidR="00566E7F" w:rsidRDefault="00566E7F">
            <w:r>
              <w:t>1.0 / 12</w:t>
            </w:r>
          </w:p>
          <w:p w14:paraId="7581B51A" w14:textId="77777777" w:rsidR="000D1C42" w:rsidRDefault="000D1C42">
            <w:r>
              <w:t>1.0 / 15</w:t>
            </w:r>
          </w:p>
          <w:p w14:paraId="11DE4709" w14:textId="27CB90B1" w:rsidR="00282A14" w:rsidRDefault="00282A14">
            <w:r>
              <w:t>1.0 / 23</w:t>
            </w:r>
          </w:p>
        </w:tc>
        <w:tc>
          <w:tcPr>
            <w:tcW w:w="4920" w:type="dxa"/>
            <w:tcBorders>
              <w:top w:val="single" w:sz="4" w:space="0" w:color="auto"/>
              <w:left w:val="single" w:sz="4" w:space="0" w:color="auto"/>
              <w:bottom w:val="single" w:sz="4" w:space="0" w:color="auto"/>
              <w:right w:val="single" w:sz="4" w:space="0" w:color="auto"/>
            </w:tcBorders>
            <w:vAlign w:val="center"/>
          </w:tcPr>
          <w:p w14:paraId="65B93360" w14:textId="6E4589D3" w:rsidR="005E2972" w:rsidRDefault="005E2972" w:rsidP="00B96B86">
            <w:r>
              <w:t>Updated step 2</w:t>
            </w:r>
          </w:p>
          <w:p w14:paraId="0E528B39" w14:textId="76109172" w:rsidR="00566E7F" w:rsidRDefault="00566E7F" w:rsidP="00B96B86">
            <w:r>
              <w:t>Added step Note</w:t>
            </w:r>
          </w:p>
          <w:p w14:paraId="1E67D185" w14:textId="77777777" w:rsidR="000D1C42" w:rsidRDefault="000D1C42" w:rsidP="00B96B86">
            <w:r>
              <w:t>Updated SPP Interchange to SPP Balancing</w:t>
            </w:r>
          </w:p>
          <w:p w14:paraId="1757D2BA" w14:textId="0FDD9D68" w:rsidR="00282A14" w:rsidRDefault="00282A14" w:rsidP="00B96B86">
            <w:r>
              <w:t>Updated step Contact Security</w:t>
            </w:r>
          </w:p>
        </w:tc>
        <w:tc>
          <w:tcPr>
            <w:tcW w:w="1599" w:type="dxa"/>
            <w:tcBorders>
              <w:top w:val="single" w:sz="4" w:space="0" w:color="auto"/>
              <w:left w:val="single" w:sz="4" w:space="0" w:color="auto"/>
              <w:bottom w:val="single" w:sz="4" w:space="0" w:color="auto"/>
              <w:right w:val="single" w:sz="4" w:space="0" w:color="auto"/>
            </w:tcBorders>
            <w:vAlign w:val="center"/>
          </w:tcPr>
          <w:p w14:paraId="1F3BF4BA" w14:textId="7CC5680C" w:rsidR="000D1C42" w:rsidRDefault="000D1C42" w:rsidP="005E300C">
            <w:r>
              <w:t>March 29,</w:t>
            </w:r>
            <w:r w:rsidR="005E2972">
              <w:t xml:space="preserve"> </w:t>
            </w:r>
            <w:r>
              <w:t>2019</w:t>
            </w:r>
          </w:p>
        </w:tc>
      </w:tr>
      <w:tr w:rsidR="0002519D" w14:paraId="1C8FF9CD"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1B3F2C07" w14:textId="77777777" w:rsidR="0002519D" w:rsidRDefault="0002519D">
            <w:r>
              <w:t>3.3</w:t>
            </w:r>
          </w:p>
          <w:p w14:paraId="5934EDAD" w14:textId="77777777" w:rsidR="0002519D" w:rsidRDefault="0002519D">
            <w:r>
              <w:t>3.6</w:t>
            </w:r>
          </w:p>
          <w:p w14:paraId="2CDFD550" w14:textId="77777777" w:rsidR="0002519D" w:rsidRDefault="0002519D">
            <w:r>
              <w:t>3.10</w:t>
            </w:r>
          </w:p>
          <w:p w14:paraId="2F814E50" w14:textId="77777777" w:rsidR="0002519D" w:rsidRDefault="0002519D">
            <w:r>
              <w:t>3.12</w:t>
            </w:r>
          </w:p>
          <w:p w14:paraId="1F5F830E" w14:textId="77777777" w:rsidR="0002519D" w:rsidRDefault="0002519D">
            <w:r>
              <w:t>4.1</w:t>
            </w:r>
          </w:p>
          <w:p w14:paraId="042920DE" w14:textId="77777777" w:rsidR="0002519D" w:rsidRDefault="0002519D">
            <w:r>
              <w:t>4.2</w:t>
            </w:r>
          </w:p>
          <w:p w14:paraId="30BA1D31" w14:textId="38DEA038" w:rsidR="0002519D" w:rsidRDefault="0002519D">
            <w:r>
              <w:t>4.3</w:t>
            </w:r>
          </w:p>
        </w:tc>
        <w:tc>
          <w:tcPr>
            <w:tcW w:w="1069" w:type="dxa"/>
            <w:tcBorders>
              <w:top w:val="single" w:sz="4" w:space="0" w:color="auto"/>
              <w:left w:val="single" w:sz="4" w:space="0" w:color="auto"/>
              <w:bottom w:val="single" w:sz="4" w:space="0" w:color="auto"/>
              <w:right w:val="single" w:sz="4" w:space="0" w:color="auto"/>
            </w:tcBorders>
            <w:vAlign w:val="center"/>
          </w:tcPr>
          <w:p w14:paraId="5A114A67" w14:textId="77777777" w:rsidR="0002519D" w:rsidRDefault="0002519D">
            <w:r>
              <w:t>1.0 / 30</w:t>
            </w:r>
          </w:p>
          <w:p w14:paraId="5B9B8FCA" w14:textId="77777777" w:rsidR="0002519D" w:rsidRDefault="0002519D">
            <w:r>
              <w:t>1.0 / 13</w:t>
            </w:r>
          </w:p>
          <w:p w14:paraId="7E318A4C" w14:textId="77777777" w:rsidR="0002519D" w:rsidRDefault="0002519D">
            <w:r>
              <w:t>1.0 / 8</w:t>
            </w:r>
          </w:p>
          <w:p w14:paraId="134FC28E" w14:textId="77777777" w:rsidR="0002519D" w:rsidRDefault="0002519D">
            <w:r>
              <w:t>1.0 / 10</w:t>
            </w:r>
          </w:p>
          <w:p w14:paraId="4F346DEF" w14:textId="77777777" w:rsidR="0002519D" w:rsidRDefault="0002519D">
            <w:r>
              <w:t>1.0 / 27</w:t>
            </w:r>
          </w:p>
          <w:p w14:paraId="4FB54754" w14:textId="77777777" w:rsidR="0002519D" w:rsidRDefault="0002519D">
            <w:r>
              <w:t>1.0 / 24</w:t>
            </w:r>
          </w:p>
          <w:p w14:paraId="6EFEBE02" w14:textId="787E4A30" w:rsidR="0002519D" w:rsidRDefault="0002519D">
            <w:r>
              <w:t>1.0 / 29</w:t>
            </w:r>
          </w:p>
        </w:tc>
        <w:tc>
          <w:tcPr>
            <w:tcW w:w="4920" w:type="dxa"/>
            <w:tcBorders>
              <w:top w:val="single" w:sz="4" w:space="0" w:color="auto"/>
              <w:left w:val="single" w:sz="4" w:space="0" w:color="auto"/>
              <w:bottom w:val="single" w:sz="4" w:space="0" w:color="auto"/>
              <w:right w:val="single" w:sz="4" w:space="0" w:color="auto"/>
            </w:tcBorders>
            <w:vAlign w:val="center"/>
          </w:tcPr>
          <w:p w14:paraId="1593B15C" w14:textId="77777777" w:rsidR="0002519D" w:rsidRDefault="002E0F64" w:rsidP="00B96B86">
            <w:r>
              <w:t>Updated SHARYLAND to ONCOR</w:t>
            </w:r>
          </w:p>
          <w:p w14:paraId="6E3D92AD" w14:textId="77777777" w:rsidR="002E0F64" w:rsidRDefault="002E0F64" w:rsidP="00B96B86">
            <w:r>
              <w:t>Updated SHARYLAND to ONCOR</w:t>
            </w:r>
          </w:p>
          <w:p w14:paraId="3120986F" w14:textId="77777777" w:rsidR="002E0F64" w:rsidRDefault="002E0F64" w:rsidP="00B96B86">
            <w:r>
              <w:t>Updated SHARYLAND to ONCOR</w:t>
            </w:r>
          </w:p>
          <w:p w14:paraId="5CCD45C9" w14:textId="77777777" w:rsidR="002E0F64" w:rsidRDefault="002E0F64" w:rsidP="00B96B86">
            <w:r>
              <w:t>Updated SHARYLAND to ONCOR</w:t>
            </w:r>
          </w:p>
          <w:p w14:paraId="422E46A2" w14:textId="77777777" w:rsidR="002E0F64" w:rsidRDefault="002E0F64" w:rsidP="00B96B86">
            <w:r>
              <w:t>Updated SHARYLAND to ONCOR</w:t>
            </w:r>
          </w:p>
          <w:p w14:paraId="53391B8D" w14:textId="77777777" w:rsidR="002E0F64" w:rsidRDefault="002E0F64" w:rsidP="00B96B86">
            <w:r>
              <w:t>Updated SHARYLAND to ONCOR</w:t>
            </w:r>
          </w:p>
          <w:p w14:paraId="3DCC516E" w14:textId="50E2D453" w:rsidR="002E0F64" w:rsidRDefault="002E0F64" w:rsidP="00B96B86">
            <w:r>
              <w:t>Updated SHARYLAND to ONCOR</w:t>
            </w:r>
          </w:p>
        </w:tc>
        <w:tc>
          <w:tcPr>
            <w:tcW w:w="1599" w:type="dxa"/>
            <w:tcBorders>
              <w:top w:val="single" w:sz="4" w:space="0" w:color="auto"/>
              <w:left w:val="single" w:sz="4" w:space="0" w:color="auto"/>
              <w:bottom w:val="single" w:sz="4" w:space="0" w:color="auto"/>
              <w:right w:val="single" w:sz="4" w:space="0" w:color="auto"/>
            </w:tcBorders>
            <w:vAlign w:val="center"/>
          </w:tcPr>
          <w:p w14:paraId="625CC8CB" w14:textId="26675F5B" w:rsidR="0002519D" w:rsidRDefault="00EB0552" w:rsidP="005E300C">
            <w:r>
              <w:t>May 16, 2019</w:t>
            </w:r>
          </w:p>
        </w:tc>
      </w:tr>
      <w:tr w:rsidR="0019518B" w14:paraId="024271AF"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4214A3B5" w14:textId="2CD93949" w:rsidR="0019518B" w:rsidRDefault="0019518B">
            <w:r>
              <w:t>3.1</w:t>
            </w:r>
          </w:p>
          <w:p w14:paraId="20051A9D" w14:textId="247779E4" w:rsidR="0019518B" w:rsidRDefault="0019518B">
            <w:r>
              <w:t>3.3</w:t>
            </w:r>
          </w:p>
        </w:tc>
        <w:tc>
          <w:tcPr>
            <w:tcW w:w="1069" w:type="dxa"/>
            <w:tcBorders>
              <w:top w:val="single" w:sz="4" w:space="0" w:color="auto"/>
              <w:left w:val="single" w:sz="4" w:space="0" w:color="auto"/>
              <w:bottom w:val="single" w:sz="4" w:space="0" w:color="auto"/>
              <w:right w:val="single" w:sz="4" w:space="0" w:color="auto"/>
            </w:tcBorders>
            <w:vAlign w:val="center"/>
          </w:tcPr>
          <w:p w14:paraId="168BE78A" w14:textId="4FC3E2DF" w:rsidR="0019518B" w:rsidRDefault="0019518B">
            <w:r>
              <w:t>1.0 / 26</w:t>
            </w:r>
          </w:p>
          <w:p w14:paraId="7EDABE1E" w14:textId="3A92B491" w:rsidR="0019518B" w:rsidRDefault="0019518B">
            <w:r>
              <w:t>1.0 / 31</w:t>
            </w:r>
          </w:p>
        </w:tc>
        <w:tc>
          <w:tcPr>
            <w:tcW w:w="4920" w:type="dxa"/>
            <w:tcBorders>
              <w:top w:val="single" w:sz="4" w:space="0" w:color="auto"/>
              <w:left w:val="single" w:sz="4" w:space="0" w:color="auto"/>
              <w:bottom w:val="single" w:sz="4" w:space="0" w:color="auto"/>
              <w:right w:val="single" w:sz="4" w:space="0" w:color="auto"/>
            </w:tcBorders>
            <w:vAlign w:val="center"/>
          </w:tcPr>
          <w:p w14:paraId="28E35902" w14:textId="77777777" w:rsidR="0019518B" w:rsidRDefault="0019518B" w:rsidP="00B96B86">
            <w:r>
              <w:t>Updated step 1 &amp; 2</w:t>
            </w:r>
          </w:p>
          <w:p w14:paraId="28BC70DF" w14:textId="2925F60B" w:rsidR="0019518B" w:rsidRDefault="0019518B" w:rsidP="00B96B86">
            <w:r>
              <w:t>Updated step 1 &amp; 2</w:t>
            </w:r>
          </w:p>
        </w:tc>
        <w:tc>
          <w:tcPr>
            <w:tcW w:w="1599" w:type="dxa"/>
            <w:tcBorders>
              <w:top w:val="single" w:sz="4" w:space="0" w:color="auto"/>
              <w:left w:val="single" w:sz="4" w:space="0" w:color="auto"/>
              <w:bottom w:val="single" w:sz="4" w:space="0" w:color="auto"/>
              <w:right w:val="single" w:sz="4" w:space="0" w:color="auto"/>
            </w:tcBorders>
            <w:vAlign w:val="center"/>
          </w:tcPr>
          <w:p w14:paraId="6042EB1C" w14:textId="305CD5E5" w:rsidR="0019518B" w:rsidRDefault="0019518B" w:rsidP="005E300C">
            <w:r>
              <w:t>May 31, 2019</w:t>
            </w:r>
          </w:p>
        </w:tc>
      </w:tr>
      <w:tr w:rsidR="00336AE2" w14:paraId="3BD75CF4"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3200078D" w14:textId="1DBC12B2" w:rsidR="00BB1AE9" w:rsidRDefault="00BB1AE9">
            <w:r>
              <w:t>4.1</w:t>
            </w:r>
          </w:p>
          <w:p w14:paraId="42CFA1F9" w14:textId="77777777" w:rsidR="009A6870" w:rsidRDefault="009A6870"/>
          <w:p w14:paraId="6DC43B7E" w14:textId="7DF930F7" w:rsidR="00336AE2" w:rsidRDefault="00336AE2">
            <w:r>
              <w:t>4.4</w:t>
            </w:r>
          </w:p>
        </w:tc>
        <w:tc>
          <w:tcPr>
            <w:tcW w:w="1069" w:type="dxa"/>
            <w:tcBorders>
              <w:top w:val="single" w:sz="4" w:space="0" w:color="auto"/>
              <w:left w:val="single" w:sz="4" w:space="0" w:color="auto"/>
              <w:bottom w:val="single" w:sz="4" w:space="0" w:color="auto"/>
              <w:right w:val="single" w:sz="4" w:space="0" w:color="auto"/>
            </w:tcBorders>
            <w:vAlign w:val="center"/>
          </w:tcPr>
          <w:p w14:paraId="5325FB39" w14:textId="307A5C9C" w:rsidR="00BB1AE9" w:rsidRDefault="00BB1AE9">
            <w:r>
              <w:t>1.0 / 28</w:t>
            </w:r>
          </w:p>
          <w:p w14:paraId="5CF978A1" w14:textId="77777777" w:rsidR="009A6870" w:rsidRDefault="009A6870"/>
          <w:p w14:paraId="1C2B4032" w14:textId="5BD86971" w:rsidR="00336AE2" w:rsidRDefault="00336AE2">
            <w:r>
              <w:t>1.0 / 24</w:t>
            </w:r>
          </w:p>
        </w:tc>
        <w:tc>
          <w:tcPr>
            <w:tcW w:w="4920" w:type="dxa"/>
            <w:tcBorders>
              <w:top w:val="single" w:sz="4" w:space="0" w:color="auto"/>
              <w:left w:val="single" w:sz="4" w:space="0" w:color="auto"/>
              <w:bottom w:val="single" w:sz="4" w:space="0" w:color="auto"/>
              <w:right w:val="single" w:sz="4" w:space="0" w:color="auto"/>
            </w:tcBorders>
            <w:vAlign w:val="center"/>
          </w:tcPr>
          <w:p w14:paraId="613FA217" w14:textId="6409E4CD" w:rsidR="00BB1AE9" w:rsidRDefault="00BB1AE9" w:rsidP="00B96B86">
            <w:r>
              <w:t>Added Note DC-Ties with Southwest Power Pool (SPP)</w:t>
            </w:r>
          </w:p>
          <w:p w14:paraId="424A7589" w14:textId="1851FBAE" w:rsidR="00336AE2" w:rsidRDefault="00336AE2" w:rsidP="00B96B86">
            <w:r>
              <w:t>Moved Typical Hotline Scripts to Scripts</w:t>
            </w:r>
          </w:p>
        </w:tc>
        <w:tc>
          <w:tcPr>
            <w:tcW w:w="1599" w:type="dxa"/>
            <w:tcBorders>
              <w:top w:val="single" w:sz="4" w:space="0" w:color="auto"/>
              <w:left w:val="single" w:sz="4" w:space="0" w:color="auto"/>
              <w:bottom w:val="single" w:sz="4" w:space="0" w:color="auto"/>
              <w:right w:val="single" w:sz="4" w:space="0" w:color="auto"/>
            </w:tcBorders>
            <w:vAlign w:val="center"/>
          </w:tcPr>
          <w:p w14:paraId="3D8BEB87" w14:textId="6350BA3D" w:rsidR="00336AE2" w:rsidRDefault="00632695" w:rsidP="005E300C">
            <w:r>
              <w:t xml:space="preserve">August </w:t>
            </w:r>
            <w:r w:rsidR="00336AE2">
              <w:t>1, 2019</w:t>
            </w:r>
          </w:p>
        </w:tc>
      </w:tr>
      <w:tr w:rsidR="00187580" w14:paraId="74B21850"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1F878079" w14:textId="03B9E810" w:rsidR="00187580" w:rsidRDefault="004726F3">
            <w:r>
              <w:t>4.4</w:t>
            </w:r>
          </w:p>
        </w:tc>
        <w:tc>
          <w:tcPr>
            <w:tcW w:w="1069" w:type="dxa"/>
            <w:tcBorders>
              <w:top w:val="single" w:sz="4" w:space="0" w:color="auto"/>
              <w:left w:val="single" w:sz="4" w:space="0" w:color="auto"/>
              <w:bottom w:val="single" w:sz="4" w:space="0" w:color="auto"/>
              <w:right w:val="single" w:sz="4" w:space="0" w:color="auto"/>
            </w:tcBorders>
            <w:vAlign w:val="center"/>
          </w:tcPr>
          <w:p w14:paraId="2C585EE0" w14:textId="27CCC940" w:rsidR="00187580" w:rsidRDefault="004726F3">
            <w:r>
              <w:t>1.0 / 25</w:t>
            </w:r>
          </w:p>
        </w:tc>
        <w:tc>
          <w:tcPr>
            <w:tcW w:w="4920" w:type="dxa"/>
            <w:tcBorders>
              <w:top w:val="single" w:sz="4" w:space="0" w:color="auto"/>
              <w:left w:val="single" w:sz="4" w:space="0" w:color="auto"/>
              <w:bottom w:val="single" w:sz="4" w:space="0" w:color="auto"/>
              <w:right w:val="single" w:sz="4" w:space="0" w:color="auto"/>
            </w:tcBorders>
            <w:vAlign w:val="center"/>
          </w:tcPr>
          <w:p w14:paraId="553C84B3" w14:textId="3AC9EA79" w:rsidR="00187580" w:rsidRDefault="004726F3" w:rsidP="00B96B86">
            <w:r>
              <w:t>Updated steps</w:t>
            </w:r>
          </w:p>
        </w:tc>
        <w:tc>
          <w:tcPr>
            <w:tcW w:w="1599" w:type="dxa"/>
            <w:tcBorders>
              <w:top w:val="single" w:sz="4" w:space="0" w:color="auto"/>
              <w:left w:val="single" w:sz="4" w:space="0" w:color="auto"/>
              <w:bottom w:val="single" w:sz="4" w:space="0" w:color="auto"/>
              <w:right w:val="single" w:sz="4" w:space="0" w:color="auto"/>
            </w:tcBorders>
            <w:vAlign w:val="center"/>
          </w:tcPr>
          <w:p w14:paraId="0DBBB241" w14:textId="214ACB5D" w:rsidR="00187580" w:rsidRDefault="00745EF1" w:rsidP="005E300C">
            <w:r>
              <w:t>November 1</w:t>
            </w:r>
            <w:r w:rsidR="008410D6">
              <w:t>, 2019</w:t>
            </w:r>
          </w:p>
        </w:tc>
      </w:tr>
      <w:tr w:rsidR="005732EA" w14:paraId="16796B6B"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35C221C" w14:textId="2549880F" w:rsidR="005732EA" w:rsidRDefault="0016193E">
            <w:r>
              <w:t>3.11</w:t>
            </w:r>
          </w:p>
          <w:p w14:paraId="7FD18E35" w14:textId="004F0360" w:rsidR="0016193E" w:rsidRDefault="0016193E">
            <w:r>
              <w:t>4.4</w:t>
            </w:r>
          </w:p>
          <w:p w14:paraId="5A9840F5" w14:textId="77777777" w:rsidR="0016193E" w:rsidRDefault="0016193E"/>
        </w:tc>
        <w:tc>
          <w:tcPr>
            <w:tcW w:w="1069" w:type="dxa"/>
            <w:tcBorders>
              <w:top w:val="single" w:sz="4" w:space="0" w:color="auto"/>
              <w:left w:val="single" w:sz="4" w:space="0" w:color="auto"/>
              <w:bottom w:val="single" w:sz="4" w:space="0" w:color="auto"/>
              <w:right w:val="single" w:sz="4" w:space="0" w:color="auto"/>
            </w:tcBorders>
            <w:vAlign w:val="center"/>
          </w:tcPr>
          <w:p w14:paraId="3EFA0A87" w14:textId="4AE596D1" w:rsidR="005732EA" w:rsidRDefault="0016193E">
            <w:r>
              <w:t>1.0 / 7</w:t>
            </w:r>
          </w:p>
          <w:p w14:paraId="724136F0" w14:textId="48F48088" w:rsidR="0016193E" w:rsidRDefault="0016193E">
            <w:r>
              <w:t>1.0 / 26</w:t>
            </w:r>
          </w:p>
          <w:p w14:paraId="1E00E0F4" w14:textId="77777777" w:rsidR="0016193E" w:rsidRDefault="0016193E"/>
        </w:tc>
        <w:tc>
          <w:tcPr>
            <w:tcW w:w="4920" w:type="dxa"/>
            <w:tcBorders>
              <w:top w:val="single" w:sz="4" w:space="0" w:color="auto"/>
              <w:left w:val="single" w:sz="4" w:space="0" w:color="auto"/>
              <w:bottom w:val="single" w:sz="4" w:space="0" w:color="auto"/>
              <w:right w:val="single" w:sz="4" w:space="0" w:color="auto"/>
            </w:tcBorders>
            <w:vAlign w:val="center"/>
          </w:tcPr>
          <w:p w14:paraId="43AB1F25" w14:textId="26A0BF24" w:rsidR="0016193E" w:rsidRDefault="0016193E" w:rsidP="00B96B86">
            <w:r>
              <w:t>Updated Note</w:t>
            </w:r>
          </w:p>
          <w:p w14:paraId="66F3C236" w14:textId="1574C373" w:rsidR="0016193E" w:rsidRDefault="0016193E" w:rsidP="00B96B86">
            <w:r>
              <w:t>Updated Additional Notifications</w:t>
            </w:r>
          </w:p>
          <w:p w14:paraId="22C2C456" w14:textId="0F13CDDC" w:rsidR="005732EA" w:rsidRDefault="005732EA" w:rsidP="00B96B86">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24F2ECF6" w14:textId="4F0A162F" w:rsidR="005732EA" w:rsidRDefault="00AD3703" w:rsidP="005E300C">
            <w:r>
              <w:t>January 1, 2020</w:t>
            </w:r>
          </w:p>
        </w:tc>
      </w:tr>
      <w:tr w:rsidR="00CB6179" w14:paraId="6C3680FE"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867262B" w14:textId="43E9B6D8" w:rsidR="00A16945" w:rsidRDefault="00A16945">
            <w:r>
              <w:t>2.1</w:t>
            </w:r>
          </w:p>
          <w:p w14:paraId="75CD993D" w14:textId="669833D8" w:rsidR="00A16945" w:rsidRDefault="00A16945">
            <w:r>
              <w:t>3.2</w:t>
            </w:r>
          </w:p>
          <w:p w14:paraId="3A1B577D" w14:textId="45F8387E" w:rsidR="00A16945" w:rsidRDefault="00A16945">
            <w:r>
              <w:t>3.3</w:t>
            </w:r>
          </w:p>
          <w:p w14:paraId="0FD524FE" w14:textId="7EF8E635" w:rsidR="00A16945" w:rsidRDefault="00A16945">
            <w:r>
              <w:t>3.7</w:t>
            </w:r>
          </w:p>
          <w:p w14:paraId="3B057EBD" w14:textId="5CDBDDF8" w:rsidR="00A16945" w:rsidRDefault="00A16945">
            <w:r>
              <w:t>3.9</w:t>
            </w:r>
          </w:p>
          <w:p w14:paraId="1390C9B2" w14:textId="7027F94D" w:rsidR="007A374C" w:rsidRDefault="007A374C">
            <w:r>
              <w:t>4.1</w:t>
            </w:r>
          </w:p>
          <w:p w14:paraId="35D2B9A0" w14:textId="13F59720" w:rsidR="007A374C" w:rsidRDefault="007A374C">
            <w:r>
              <w:t>4.3</w:t>
            </w:r>
          </w:p>
          <w:p w14:paraId="23015CF0" w14:textId="46B62FD6" w:rsidR="00CB6179" w:rsidRDefault="00CB6179">
            <w:r>
              <w:t>4.4</w:t>
            </w:r>
          </w:p>
        </w:tc>
        <w:tc>
          <w:tcPr>
            <w:tcW w:w="1069" w:type="dxa"/>
            <w:tcBorders>
              <w:top w:val="single" w:sz="4" w:space="0" w:color="auto"/>
              <w:left w:val="single" w:sz="4" w:space="0" w:color="auto"/>
              <w:bottom w:val="single" w:sz="4" w:space="0" w:color="auto"/>
              <w:right w:val="single" w:sz="4" w:space="0" w:color="auto"/>
            </w:tcBorders>
            <w:vAlign w:val="center"/>
          </w:tcPr>
          <w:p w14:paraId="78185C73" w14:textId="5B6CBE4E" w:rsidR="00A16945" w:rsidRDefault="00A16945">
            <w:r>
              <w:t>1.0 / 5</w:t>
            </w:r>
          </w:p>
          <w:p w14:paraId="7809D46F" w14:textId="52CF8540" w:rsidR="00A16945" w:rsidRDefault="00A16945">
            <w:r>
              <w:t>1.0 / 16</w:t>
            </w:r>
          </w:p>
          <w:p w14:paraId="111DAA4F" w14:textId="5E9C0AB2" w:rsidR="00A16945" w:rsidRDefault="00A16945">
            <w:r>
              <w:t>1.0 / 32</w:t>
            </w:r>
          </w:p>
          <w:p w14:paraId="066FF34A" w14:textId="2DA47977" w:rsidR="00A16945" w:rsidRDefault="00A16945">
            <w:r>
              <w:t>1.0 / 17</w:t>
            </w:r>
          </w:p>
          <w:p w14:paraId="79DF4D9B" w14:textId="06B11D56" w:rsidR="00A16945" w:rsidRDefault="00A16945">
            <w:r>
              <w:t>1.0 / 14</w:t>
            </w:r>
          </w:p>
          <w:p w14:paraId="567C6FA1" w14:textId="2E078F75" w:rsidR="007A374C" w:rsidRDefault="007A374C">
            <w:r>
              <w:t>1.0 / 29</w:t>
            </w:r>
          </w:p>
          <w:p w14:paraId="4FB3566E" w14:textId="58AD8887" w:rsidR="007A374C" w:rsidRDefault="007A374C">
            <w:r>
              <w:t>1.0 / 30</w:t>
            </w:r>
          </w:p>
          <w:p w14:paraId="06571E16" w14:textId="748C43B2" w:rsidR="00CB6179" w:rsidRDefault="00CB6179">
            <w:r>
              <w:t>1.0 / 27</w:t>
            </w:r>
          </w:p>
        </w:tc>
        <w:tc>
          <w:tcPr>
            <w:tcW w:w="4920" w:type="dxa"/>
            <w:tcBorders>
              <w:top w:val="single" w:sz="4" w:space="0" w:color="auto"/>
              <w:left w:val="single" w:sz="4" w:space="0" w:color="auto"/>
              <w:bottom w:val="single" w:sz="4" w:space="0" w:color="auto"/>
              <w:right w:val="single" w:sz="4" w:space="0" w:color="auto"/>
            </w:tcBorders>
            <w:vAlign w:val="center"/>
          </w:tcPr>
          <w:p w14:paraId="26696332" w14:textId="3D1D9285" w:rsidR="00CB6179" w:rsidRDefault="00A16945" w:rsidP="00B96B86">
            <w:r>
              <w:t>Added Advance Action Notice per NPRR930</w:t>
            </w:r>
          </w:p>
          <w:p w14:paraId="7E37C8C1" w14:textId="6E5F9CCE" w:rsidR="00A16945" w:rsidRDefault="00A16945" w:rsidP="00B96B86">
            <w:r>
              <w:t>Deleted Eagle Pass DC_S due to retirement</w:t>
            </w:r>
          </w:p>
          <w:p w14:paraId="47C2519B" w14:textId="5B45CEC2" w:rsidR="00A16945" w:rsidRDefault="00A16945" w:rsidP="00B96B86">
            <w:r>
              <w:t>Deleted Eagle Pass DC_S due to retirement</w:t>
            </w:r>
          </w:p>
          <w:p w14:paraId="0F005FF7" w14:textId="35EC5CA1" w:rsidR="00A16945" w:rsidRDefault="00A16945" w:rsidP="00B96B86">
            <w:r>
              <w:t>Deleted Eagle Pass DC_S due to retirement</w:t>
            </w:r>
          </w:p>
          <w:p w14:paraId="1EE44308" w14:textId="48C2281C" w:rsidR="00A16945" w:rsidRDefault="00A16945" w:rsidP="00B96B86">
            <w:r>
              <w:t>Deleted Eagle Pass DC_S due to retirement</w:t>
            </w:r>
          </w:p>
          <w:p w14:paraId="7B985B9F" w14:textId="18C0CE83" w:rsidR="007A374C" w:rsidRDefault="007A374C" w:rsidP="00B96B86">
            <w:r>
              <w:t>Deleted Eagle Pass DC_S due to retirement</w:t>
            </w:r>
          </w:p>
          <w:p w14:paraId="145B971C" w14:textId="2530037D" w:rsidR="007A374C" w:rsidRDefault="007A374C" w:rsidP="00B96B86">
            <w:r>
              <w:t>Deleted Eagle Pass DC_S due to retirement</w:t>
            </w:r>
          </w:p>
          <w:p w14:paraId="5729DCA0" w14:textId="50A80D6C" w:rsidR="00A16945" w:rsidRDefault="007A374C" w:rsidP="00B96B86">
            <w:r>
              <w:t>Updated steps</w:t>
            </w:r>
          </w:p>
        </w:tc>
        <w:tc>
          <w:tcPr>
            <w:tcW w:w="1599" w:type="dxa"/>
            <w:tcBorders>
              <w:top w:val="single" w:sz="4" w:space="0" w:color="auto"/>
              <w:left w:val="single" w:sz="4" w:space="0" w:color="auto"/>
              <w:bottom w:val="single" w:sz="4" w:space="0" w:color="auto"/>
              <w:right w:val="single" w:sz="4" w:space="0" w:color="auto"/>
            </w:tcBorders>
            <w:vAlign w:val="center"/>
          </w:tcPr>
          <w:p w14:paraId="7C01CD86" w14:textId="55E0A36A" w:rsidR="00CB6179" w:rsidRDefault="007D43DD" w:rsidP="005E300C">
            <w:r>
              <w:t>July 1, 2020</w:t>
            </w:r>
          </w:p>
        </w:tc>
      </w:tr>
      <w:tr w:rsidR="00B22DC2" w14:paraId="4AA156E1"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2A940D7A" w14:textId="77777777" w:rsidR="00B22DC2" w:rsidRDefault="00B22DC2">
            <w:r>
              <w:t>3.1</w:t>
            </w:r>
          </w:p>
          <w:p w14:paraId="522B1797" w14:textId="465A3CC9" w:rsidR="00A05531" w:rsidRDefault="00A05531">
            <w:r>
              <w:t>4.4</w:t>
            </w:r>
          </w:p>
        </w:tc>
        <w:tc>
          <w:tcPr>
            <w:tcW w:w="1069" w:type="dxa"/>
            <w:tcBorders>
              <w:top w:val="single" w:sz="4" w:space="0" w:color="auto"/>
              <w:left w:val="single" w:sz="4" w:space="0" w:color="auto"/>
              <w:bottom w:val="single" w:sz="4" w:space="0" w:color="auto"/>
              <w:right w:val="single" w:sz="4" w:space="0" w:color="auto"/>
            </w:tcBorders>
            <w:vAlign w:val="center"/>
          </w:tcPr>
          <w:p w14:paraId="0EDABCF5" w14:textId="77777777" w:rsidR="00B22DC2" w:rsidRDefault="00B22DC2">
            <w:r>
              <w:t>1.0 / 27</w:t>
            </w:r>
          </w:p>
          <w:p w14:paraId="5A34DB2A" w14:textId="72B780A5" w:rsidR="00A05531" w:rsidRDefault="00A05531">
            <w:r>
              <w:t>1.0 / 28</w:t>
            </w:r>
          </w:p>
        </w:tc>
        <w:tc>
          <w:tcPr>
            <w:tcW w:w="4920" w:type="dxa"/>
            <w:tcBorders>
              <w:top w:val="single" w:sz="4" w:space="0" w:color="auto"/>
              <w:left w:val="single" w:sz="4" w:space="0" w:color="auto"/>
              <w:bottom w:val="single" w:sz="4" w:space="0" w:color="auto"/>
              <w:right w:val="single" w:sz="4" w:space="0" w:color="auto"/>
            </w:tcBorders>
            <w:vAlign w:val="center"/>
          </w:tcPr>
          <w:p w14:paraId="04CF3042" w14:textId="77777777" w:rsidR="00B22DC2" w:rsidRDefault="00B22DC2" w:rsidP="00B96B86">
            <w:r>
              <w:t>Updated step 2</w:t>
            </w:r>
          </w:p>
          <w:p w14:paraId="38C8B5E5" w14:textId="7860F3BE" w:rsidR="00A05531" w:rsidRDefault="00A05531" w:rsidP="00B96B86">
            <w:r>
              <w:t>Updated with new IROL’s</w:t>
            </w:r>
          </w:p>
        </w:tc>
        <w:tc>
          <w:tcPr>
            <w:tcW w:w="1599" w:type="dxa"/>
            <w:tcBorders>
              <w:top w:val="single" w:sz="4" w:space="0" w:color="auto"/>
              <w:left w:val="single" w:sz="4" w:space="0" w:color="auto"/>
              <w:bottom w:val="single" w:sz="4" w:space="0" w:color="auto"/>
              <w:right w:val="single" w:sz="4" w:space="0" w:color="auto"/>
            </w:tcBorders>
            <w:vAlign w:val="center"/>
          </w:tcPr>
          <w:p w14:paraId="06F6F1A7" w14:textId="0FCB14D4" w:rsidR="00B22DC2" w:rsidRDefault="00A05531" w:rsidP="005E300C">
            <w:r>
              <w:t>October 1, 2020</w:t>
            </w:r>
          </w:p>
        </w:tc>
      </w:tr>
      <w:tr w:rsidR="000E2959" w14:paraId="3327CB78"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31D1E37D" w14:textId="54DEA52B" w:rsidR="00420271" w:rsidRDefault="00420271">
            <w:r>
              <w:t>4.4</w:t>
            </w:r>
          </w:p>
        </w:tc>
        <w:tc>
          <w:tcPr>
            <w:tcW w:w="1069" w:type="dxa"/>
            <w:tcBorders>
              <w:top w:val="single" w:sz="4" w:space="0" w:color="auto"/>
              <w:left w:val="single" w:sz="4" w:space="0" w:color="auto"/>
              <w:bottom w:val="single" w:sz="4" w:space="0" w:color="auto"/>
              <w:right w:val="single" w:sz="4" w:space="0" w:color="auto"/>
            </w:tcBorders>
            <w:vAlign w:val="center"/>
          </w:tcPr>
          <w:p w14:paraId="5C11074D" w14:textId="144771CF" w:rsidR="00420271" w:rsidRDefault="00420271">
            <w:r>
              <w:t>1.0 / 29</w:t>
            </w:r>
          </w:p>
        </w:tc>
        <w:tc>
          <w:tcPr>
            <w:tcW w:w="4920" w:type="dxa"/>
            <w:tcBorders>
              <w:top w:val="single" w:sz="4" w:space="0" w:color="auto"/>
              <w:left w:val="single" w:sz="4" w:space="0" w:color="auto"/>
              <w:bottom w:val="single" w:sz="4" w:space="0" w:color="auto"/>
              <w:right w:val="single" w:sz="4" w:space="0" w:color="auto"/>
            </w:tcBorders>
            <w:vAlign w:val="center"/>
          </w:tcPr>
          <w:p w14:paraId="14520D76" w14:textId="38277018" w:rsidR="00420271" w:rsidRDefault="00420271" w:rsidP="00B96B86">
            <w:r>
              <w:t>Updated IROL’s</w:t>
            </w:r>
          </w:p>
        </w:tc>
        <w:tc>
          <w:tcPr>
            <w:tcW w:w="1599" w:type="dxa"/>
            <w:tcBorders>
              <w:top w:val="single" w:sz="4" w:space="0" w:color="auto"/>
              <w:left w:val="single" w:sz="4" w:space="0" w:color="auto"/>
              <w:bottom w:val="single" w:sz="4" w:space="0" w:color="auto"/>
              <w:right w:val="single" w:sz="4" w:space="0" w:color="auto"/>
            </w:tcBorders>
            <w:vAlign w:val="center"/>
          </w:tcPr>
          <w:p w14:paraId="2ADB1E57" w14:textId="32B645A0" w:rsidR="000E2959" w:rsidRDefault="00CD369E" w:rsidP="005E300C">
            <w:r>
              <w:t>October 31, 2020</w:t>
            </w:r>
          </w:p>
        </w:tc>
      </w:tr>
      <w:tr w:rsidR="00F551E3" w14:paraId="4537EE2F"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307E8B58" w14:textId="77777777" w:rsidR="00A33646" w:rsidRDefault="00A33646">
            <w:r>
              <w:t>3.1</w:t>
            </w:r>
          </w:p>
          <w:p w14:paraId="4B00C457" w14:textId="3D09B832" w:rsidR="00F551E3" w:rsidRDefault="00F551E3">
            <w:r>
              <w:t>3.2</w:t>
            </w:r>
          </w:p>
          <w:p w14:paraId="7D682C5B" w14:textId="77777777" w:rsidR="00F551E3" w:rsidRDefault="00F551E3">
            <w:r>
              <w:t>3.3</w:t>
            </w:r>
          </w:p>
          <w:p w14:paraId="1AEC22B6" w14:textId="77777777" w:rsidR="00F551E3" w:rsidRDefault="00F551E3">
            <w:r>
              <w:t>3.5</w:t>
            </w:r>
          </w:p>
          <w:p w14:paraId="3F25541F" w14:textId="77777777" w:rsidR="00F551E3" w:rsidRDefault="00F551E3">
            <w:r>
              <w:t>3.6</w:t>
            </w:r>
          </w:p>
          <w:p w14:paraId="59D4FFE4" w14:textId="77777777" w:rsidR="00F551E3" w:rsidRDefault="00F551E3">
            <w:r>
              <w:t>3.7</w:t>
            </w:r>
          </w:p>
          <w:p w14:paraId="3760B76C" w14:textId="77777777" w:rsidR="00F551E3" w:rsidRDefault="00F551E3">
            <w:r>
              <w:t>3.8</w:t>
            </w:r>
          </w:p>
          <w:p w14:paraId="14698C65" w14:textId="77777777" w:rsidR="00F551E3" w:rsidRDefault="00F551E3">
            <w:r>
              <w:t>3.10</w:t>
            </w:r>
          </w:p>
          <w:p w14:paraId="7CE430A7" w14:textId="77777777" w:rsidR="00F551E3" w:rsidRDefault="00F551E3">
            <w:r>
              <w:t>3.12</w:t>
            </w:r>
          </w:p>
          <w:p w14:paraId="723A293E" w14:textId="77777777" w:rsidR="00F551E3" w:rsidRDefault="00F551E3">
            <w:r>
              <w:t>4.1</w:t>
            </w:r>
          </w:p>
          <w:p w14:paraId="73951949" w14:textId="77777777" w:rsidR="00F551E3" w:rsidRDefault="00F551E3">
            <w:r>
              <w:t>4.2</w:t>
            </w:r>
          </w:p>
          <w:p w14:paraId="76E72B3B" w14:textId="77777777" w:rsidR="00F551E3" w:rsidRDefault="00F551E3">
            <w:r>
              <w:t>4.3</w:t>
            </w:r>
          </w:p>
          <w:p w14:paraId="48B75A22" w14:textId="77777777" w:rsidR="00F551E3" w:rsidRDefault="00F551E3">
            <w:r>
              <w:t>4.4</w:t>
            </w:r>
          </w:p>
          <w:p w14:paraId="52D4C98B" w14:textId="77777777" w:rsidR="00F551E3" w:rsidRDefault="00F551E3">
            <w:r>
              <w:t>4.6</w:t>
            </w:r>
          </w:p>
          <w:p w14:paraId="202E0A8E" w14:textId="38EC3AF2" w:rsidR="00385167" w:rsidRDefault="00385167"/>
        </w:tc>
        <w:tc>
          <w:tcPr>
            <w:tcW w:w="1069" w:type="dxa"/>
            <w:tcBorders>
              <w:top w:val="single" w:sz="4" w:space="0" w:color="auto"/>
              <w:left w:val="single" w:sz="4" w:space="0" w:color="auto"/>
              <w:bottom w:val="single" w:sz="4" w:space="0" w:color="auto"/>
              <w:right w:val="single" w:sz="4" w:space="0" w:color="auto"/>
            </w:tcBorders>
            <w:vAlign w:val="center"/>
          </w:tcPr>
          <w:p w14:paraId="302DC27B" w14:textId="188A4928" w:rsidR="00A33646" w:rsidRDefault="00A33646">
            <w:r>
              <w:t>1.0 / 28</w:t>
            </w:r>
          </w:p>
          <w:p w14:paraId="10B7C548" w14:textId="77777777" w:rsidR="00F551E3" w:rsidRDefault="00F551E3">
            <w:r>
              <w:t>1.0 / 17</w:t>
            </w:r>
          </w:p>
          <w:p w14:paraId="3389148C" w14:textId="77777777" w:rsidR="00F551E3" w:rsidRDefault="00F551E3">
            <w:r>
              <w:t>1.0 / 33</w:t>
            </w:r>
          </w:p>
          <w:p w14:paraId="2CE60E36" w14:textId="77777777" w:rsidR="00F551E3" w:rsidRDefault="00F551E3">
            <w:r>
              <w:t>1.0 / 8</w:t>
            </w:r>
          </w:p>
          <w:p w14:paraId="14C52FBA" w14:textId="77777777" w:rsidR="00F551E3" w:rsidRDefault="00F551E3">
            <w:r>
              <w:t>1.0 / 14</w:t>
            </w:r>
          </w:p>
          <w:p w14:paraId="7408B62C" w14:textId="77777777" w:rsidR="00F551E3" w:rsidRDefault="00F551E3">
            <w:r>
              <w:t>1.0 / 18</w:t>
            </w:r>
          </w:p>
          <w:p w14:paraId="599E1527" w14:textId="77777777" w:rsidR="00F551E3" w:rsidRDefault="00F551E3">
            <w:r>
              <w:t>1.0 / 16</w:t>
            </w:r>
          </w:p>
          <w:p w14:paraId="209E5EB3" w14:textId="77777777" w:rsidR="00F551E3" w:rsidRDefault="00F551E3">
            <w:r>
              <w:t>1.0 / 9</w:t>
            </w:r>
          </w:p>
          <w:p w14:paraId="00D2BA64" w14:textId="77777777" w:rsidR="00F551E3" w:rsidRDefault="00F551E3">
            <w:r>
              <w:t>1.0 / 11</w:t>
            </w:r>
          </w:p>
          <w:p w14:paraId="1041FEC5" w14:textId="77777777" w:rsidR="00F551E3" w:rsidRDefault="00F551E3">
            <w:r>
              <w:t>1.0 / 30</w:t>
            </w:r>
          </w:p>
          <w:p w14:paraId="3C6F67E3" w14:textId="77777777" w:rsidR="00F551E3" w:rsidRDefault="00F551E3">
            <w:r>
              <w:t>1.0 / 25</w:t>
            </w:r>
          </w:p>
          <w:p w14:paraId="7C9B9B3C" w14:textId="77777777" w:rsidR="00F551E3" w:rsidRDefault="00F551E3">
            <w:r>
              <w:t>1.0 / 31</w:t>
            </w:r>
          </w:p>
          <w:p w14:paraId="13931C94" w14:textId="77777777" w:rsidR="00F551E3" w:rsidRDefault="00F551E3">
            <w:r>
              <w:t>1.0 / 30</w:t>
            </w:r>
          </w:p>
          <w:p w14:paraId="4844AA6B" w14:textId="77777777" w:rsidR="00F551E3" w:rsidRDefault="00F551E3">
            <w:r>
              <w:t>1.0 / 19</w:t>
            </w:r>
          </w:p>
          <w:p w14:paraId="2157AF45" w14:textId="131F48D0" w:rsidR="00385167" w:rsidRDefault="00385167"/>
        </w:tc>
        <w:tc>
          <w:tcPr>
            <w:tcW w:w="4920" w:type="dxa"/>
            <w:tcBorders>
              <w:top w:val="single" w:sz="4" w:space="0" w:color="auto"/>
              <w:left w:val="single" w:sz="4" w:space="0" w:color="auto"/>
              <w:bottom w:val="single" w:sz="4" w:space="0" w:color="auto"/>
              <w:right w:val="single" w:sz="4" w:space="0" w:color="auto"/>
            </w:tcBorders>
            <w:vAlign w:val="center"/>
          </w:tcPr>
          <w:p w14:paraId="0C25532F" w14:textId="1E1EBDE0" w:rsidR="00A33646" w:rsidRDefault="00A33646" w:rsidP="00B96B86">
            <w:r>
              <w:t>Updated 1</w:t>
            </w:r>
            <w:r w:rsidRPr="00A33646">
              <w:rPr>
                <w:vertAlign w:val="superscript"/>
              </w:rPr>
              <w:t>st</w:t>
            </w:r>
            <w:r>
              <w:t xml:space="preserve"> note contact </w:t>
            </w:r>
          </w:p>
          <w:p w14:paraId="0267ABCA" w14:textId="77777777" w:rsidR="00F551E3" w:rsidRDefault="00F551E3" w:rsidP="00B96B86">
            <w:r>
              <w:t>Updated for NPRR1039</w:t>
            </w:r>
          </w:p>
          <w:p w14:paraId="5BD6A940" w14:textId="77777777" w:rsidR="00F551E3" w:rsidRDefault="00F551E3" w:rsidP="00B96B86">
            <w:r>
              <w:t>Updated for NPRR1039</w:t>
            </w:r>
          </w:p>
          <w:p w14:paraId="76EAC3E4" w14:textId="77777777" w:rsidR="00F551E3" w:rsidRDefault="00F551E3" w:rsidP="00B96B86">
            <w:r>
              <w:t>Updated for NPRR1039</w:t>
            </w:r>
          </w:p>
          <w:p w14:paraId="28A06172" w14:textId="77777777" w:rsidR="00F551E3" w:rsidRDefault="00F551E3" w:rsidP="00B96B86">
            <w:r>
              <w:t>Updated for NPRR1039</w:t>
            </w:r>
          </w:p>
          <w:p w14:paraId="2C05AC0D" w14:textId="77777777" w:rsidR="00F551E3" w:rsidRDefault="00F551E3" w:rsidP="00B96B86">
            <w:r>
              <w:t>Updated for NPRR1039</w:t>
            </w:r>
          </w:p>
          <w:p w14:paraId="593D7F36" w14:textId="77777777" w:rsidR="00F551E3" w:rsidRDefault="00F551E3" w:rsidP="00B96B86">
            <w:r>
              <w:t>Updated SPP Balancing to SPP RTBM</w:t>
            </w:r>
          </w:p>
          <w:p w14:paraId="5325BB57" w14:textId="77777777" w:rsidR="00F551E3" w:rsidRDefault="00F551E3" w:rsidP="00B96B86">
            <w:r>
              <w:t>Updated for NPRR1039</w:t>
            </w:r>
          </w:p>
          <w:p w14:paraId="76B1F0E1" w14:textId="77777777" w:rsidR="00F551E3" w:rsidRDefault="00F551E3" w:rsidP="00B96B86">
            <w:r>
              <w:t>Updated for NPRR1039</w:t>
            </w:r>
          </w:p>
          <w:p w14:paraId="0B9A6A78" w14:textId="77777777" w:rsidR="00F551E3" w:rsidRDefault="00F551E3" w:rsidP="00B96B86">
            <w:r>
              <w:t>Updated for NPRR1039</w:t>
            </w:r>
          </w:p>
          <w:p w14:paraId="367A6808" w14:textId="77777777" w:rsidR="00F551E3" w:rsidRDefault="00F551E3" w:rsidP="00B96B86">
            <w:r>
              <w:t>Updated for NPRR1039</w:t>
            </w:r>
          </w:p>
          <w:p w14:paraId="3E437F59" w14:textId="77777777" w:rsidR="00F551E3" w:rsidRDefault="00F551E3" w:rsidP="00B96B86">
            <w:r>
              <w:t>Updated for NPRR1039</w:t>
            </w:r>
          </w:p>
          <w:p w14:paraId="50222906" w14:textId="77777777" w:rsidR="00F551E3" w:rsidRDefault="00F551E3" w:rsidP="00B96B86">
            <w:r>
              <w:t>Updated for NPRR1039</w:t>
            </w:r>
          </w:p>
          <w:p w14:paraId="0D4AAB4F" w14:textId="451B8AF4" w:rsidR="00F551E3" w:rsidRDefault="00F551E3" w:rsidP="00B96B86">
            <w:r>
              <w:t>Updated for NPRR1039</w:t>
            </w:r>
            <w:r w:rsidR="00D32AAC">
              <w:t xml:space="preserve"> &amp; added Note</w:t>
            </w:r>
          </w:p>
          <w:p w14:paraId="3BEBC10F" w14:textId="558E34FF" w:rsidR="00385167" w:rsidRDefault="00385167" w:rsidP="00B96B86">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E5A31DE" w14:textId="25D761EF" w:rsidR="00F551E3" w:rsidRDefault="00385167" w:rsidP="005E300C">
            <w:r>
              <w:t>December 31, 2020</w:t>
            </w:r>
          </w:p>
        </w:tc>
      </w:tr>
      <w:tr w:rsidR="003F6524" w14:paraId="673242E3"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76F13518" w14:textId="68AF12B5" w:rsidR="00052781" w:rsidRDefault="00052781">
            <w:r>
              <w:t>3.1</w:t>
            </w:r>
          </w:p>
          <w:p w14:paraId="7A175895" w14:textId="350095EF" w:rsidR="003F6524" w:rsidRDefault="003F6524">
            <w:r>
              <w:t>3.8</w:t>
            </w:r>
          </w:p>
          <w:p w14:paraId="7665629B" w14:textId="77777777" w:rsidR="003F6524" w:rsidRDefault="003F6524">
            <w:r>
              <w:t>3.9</w:t>
            </w:r>
          </w:p>
          <w:p w14:paraId="420AD7AB" w14:textId="77777777" w:rsidR="003F6524" w:rsidRDefault="003F6524">
            <w:r>
              <w:t>3.10</w:t>
            </w:r>
          </w:p>
          <w:p w14:paraId="793E2D7D" w14:textId="7284D15B" w:rsidR="003F6524" w:rsidRDefault="003F6524">
            <w:r>
              <w:t>4.4</w:t>
            </w:r>
          </w:p>
        </w:tc>
        <w:tc>
          <w:tcPr>
            <w:tcW w:w="1069" w:type="dxa"/>
            <w:tcBorders>
              <w:top w:val="single" w:sz="4" w:space="0" w:color="auto"/>
              <w:left w:val="single" w:sz="4" w:space="0" w:color="auto"/>
              <w:bottom w:val="single" w:sz="4" w:space="0" w:color="auto"/>
              <w:right w:val="single" w:sz="4" w:space="0" w:color="auto"/>
            </w:tcBorders>
            <w:vAlign w:val="center"/>
          </w:tcPr>
          <w:p w14:paraId="1F6D8E16" w14:textId="7C408678" w:rsidR="00052781" w:rsidRDefault="00052781">
            <w:r>
              <w:t>1.0 / 29</w:t>
            </w:r>
          </w:p>
          <w:p w14:paraId="6C608099" w14:textId="77777777" w:rsidR="003F6524" w:rsidRDefault="003F6524">
            <w:r>
              <w:t>1.0 / 17</w:t>
            </w:r>
          </w:p>
          <w:p w14:paraId="21AD9526" w14:textId="77777777" w:rsidR="003F6524" w:rsidRDefault="003F6524">
            <w:r>
              <w:t>1.0 / 15</w:t>
            </w:r>
          </w:p>
          <w:p w14:paraId="72A44092" w14:textId="77777777" w:rsidR="003F6524" w:rsidRDefault="003F6524">
            <w:r>
              <w:t>1.0 / 10</w:t>
            </w:r>
          </w:p>
          <w:p w14:paraId="61641057" w14:textId="28C30BB1" w:rsidR="003F6524" w:rsidRDefault="003F6524">
            <w:r>
              <w:t>1.0 / 31</w:t>
            </w:r>
          </w:p>
        </w:tc>
        <w:tc>
          <w:tcPr>
            <w:tcW w:w="4920" w:type="dxa"/>
            <w:tcBorders>
              <w:top w:val="single" w:sz="4" w:space="0" w:color="auto"/>
              <w:left w:val="single" w:sz="4" w:space="0" w:color="auto"/>
              <w:bottom w:val="single" w:sz="4" w:space="0" w:color="auto"/>
              <w:right w:val="single" w:sz="4" w:space="0" w:color="auto"/>
            </w:tcBorders>
            <w:vAlign w:val="center"/>
          </w:tcPr>
          <w:p w14:paraId="5273A5E6" w14:textId="2087B380" w:rsidR="00052781" w:rsidRDefault="00052781" w:rsidP="00B96B86">
            <w:r>
              <w:t xml:space="preserve">Removed </w:t>
            </w:r>
            <w:r w:rsidR="008A4420">
              <w:t>Oklaunion exemption</w:t>
            </w:r>
          </w:p>
          <w:p w14:paraId="5DA44630" w14:textId="77777777" w:rsidR="003F6524" w:rsidRDefault="003F6524" w:rsidP="00B96B86">
            <w:r>
              <w:t>Organization change</w:t>
            </w:r>
          </w:p>
          <w:p w14:paraId="6D156837" w14:textId="77777777" w:rsidR="003F6524" w:rsidRDefault="003F6524" w:rsidP="003F6524">
            <w:r>
              <w:t>Organization change</w:t>
            </w:r>
          </w:p>
          <w:p w14:paraId="694BE9C8" w14:textId="77777777" w:rsidR="003F6524" w:rsidRDefault="003F6524" w:rsidP="003F6524">
            <w:r>
              <w:t>Organization change</w:t>
            </w:r>
          </w:p>
          <w:p w14:paraId="56D3C43A" w14:textId="68E85636" w:rsidR="003F6524" w:rsidRDefault="003F6524" w:rsidP="003F6524">
            <w:r>
              <w:t>Organization change</w:t>
            </w:r>
          </w:p>
        </w:tc>
        <w:tc>
          <w:tcPr>
            <w:tcW w:w="1599" w:type="dxa"/>
            <w:tcBorders>
              <w:top w:val="single" w:sz="4" w:space="0" w:color="auto"/>
              <w:left w:val="single" w:sz="4" w:space="0" w:color="auto"/>
              <w:bottom w:val="single" w:sz="4" w:space="0" w:color="auto"/>
              <w:right w:val="single" w:sz="4" w:space="0" w:color="auto"/>
            </w:tcBorders>
            <w:vAlign w:val="center"/>
          </w:tcPr>
          <w:p w14:paraId="151BD11F" w14:textId="79030C06" w:rsidR="003F6524" w:rsidRDefault="008A4420" w:rsidP="005E300C">
            <w:r>
              <w:t>April 1, 2021</w:t>
            </w:r>
          </w:p>
        </w:tc>
      </w:tr>
      <w:tr w:rsidR="002F613D" w14:paraId="51EF8DE3"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2C96958" w14:textId="77777777" w:rsidR="002F613D" w:rsidRDefault="002F613D">
            <w:r>
              <w:t>4.6</w:t>
            </w:r>
          </w:p>
          <w:p w14:paraId="0E810BE7" w14:textId="445AB884" w:rsidR="002F613D" w:rsidRDefault="002F613D"/>
        </w:tc>
        <w:tc>
          <w:tcPr>
            <w:tcW w:w="1069" w:type="dxa"/>
            <w:tcBorders>
              <w:top w:val="single" w:sz="4" w:space="0" w:color="auto"/>
              <w:left w:val="single" w:sz="4" w:space="0" w:color="auto"/>
              <w:bottom w:val="single" w:sz="4" w:space="0" w:color="auto"/>
              <w:right w:val="single" w:sz="4" w:space="0" w:color="auto"/>
            </w:tcBorders>
            <w:vAlign w:val="center"/>
          </w:tcPr>
          <w:p w14:paraId="7EBDCF5F" w14:textId="77777777" w:rsidR="002F613D" w:rsidRDefault="002F613D">
            <w:r>
              <w:t>1.0 / 20</w:t>
            </w:r>
          </w:p>
          <w:p w14:paraId="07B25378" w14:textId="67658268" w:rsidR="002F613D" w:rsidRDefault="002F613D"/>
        </w:tc>
        <w:tc>
          <w:tcPr>
            <w:tcW w:w="4920" w:type="dxa"/>
            <w:tcBorders>
              <w:top w:val="single" w:sz="4" w:space="0" w:color="auto"/>
              <w:left w:val="single" w:sz="4" w:space="0" w:color="auto"/>
              <w:bottom w:val="single" w:sz="4" w:space="0" w:color="auto"/>
              <w:right w:val="single" w:sz="4" w:space="0" w:color="auto"/>
            </w:tcBorders>
            <w:vAlign w:val="center"/>
          </w:tcPr>
          <w:p w14:paraId="5F38DF0F" w14:textId="29F63126" w:rsidR="002F613D" w:rsidRDefault="002F613D" w:rsidP="00B96B86">
            <w:r>
              <w:t>Changed Notice Builder to Grid Conditions Communication</w:t>
            </w:r>
            <w:r w:rsidR="004F65F3">
              <w:t>s</w:t>
            </w:r>
            <w:r>
              <w:t xml:space="preserve"> (GCC) Notices</w:t>
            </w:r>
          </w:p>
        </w:tc>
        <w:tc>
          <w:tcPr>
            <w:tcW w:w="1599" w:type="dxa"/>
            <w:tcBorders>
              <w:top w:val="single" w:sz="4" w:space="0" w:color="auto"/>
              <w:left w:val="single" w:sz="4" w:space="0" w:color="auto"/>
              <w:bottom w:val="single" w:sz="4" w:space="0" w:color="auto"/>
              <w:right w:val="single" w:sz="4" w:space="0" w:color="auto"/>
            </w:tcBorders>
            <w:vAlign w:val="center"/>
          </w:tcPr>
          <w:p w14:paraId="23D232B2" w14:textId="13DB3C4C" w:rsidR="002F613D" w:rsidRDefault="002F613D" w:rsidP="005E300C">
            <w:r>
              <w:t>May 6, 2021</w:t>
            </w:r>
          </w:p>
        </w:tc>
      </w:tr>
      <w:tr w:rsidR="00185B61" w14:paraId="321BD85D"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6D71E68E" w14:textId="2B5450C1" w:rsidR="00725C94" w:rsidRDefault="00725C94">
            <w:r>
              <w:t>3.1</w:t>
            </w:r>
          </w:p>
          <w:p w14:paraId="53B8D371" w14:textId="03DCB29E" w:rsidR="00725C94" w:rsidRDefault="00725C94">
            <w:r>
              <w:t>3.3</w:t>
            </w:r>
          </w:p>
          <w:p w14:paraId="28D67327" w14:textId="32B4888E" w:rsidR="00185B61" w:rsidRDefault="00185B61">
            <w:r>
              <w:t>4.4</w:t>
            </w:r>
          </w:p>
        </w:tc>
        <w:tc>
          <w:tcPr>
            <w:tcW w:w="1069" w:type="dxa"/>
            <w:tcBorders>
              <w:top w:val="single" w:sz="4" w:space="0" w:color="auto"/>
              <w:left w:val="single" w:sz="4" w:space="0" w:color="auto"/>
              <w:bottom w:val="single" w:sz="4" w:space="0" w:color="auto"/>
              <w:right w:val="single" w:sz="4" w:space="0" w:color="auto"/>
            </w:tcBorders>
            <w:vAlign w:val="center"/>
          </w:tcPr>
          <w:p w14:paraId="5CAABDF9" w14:textId="4561C87B" w:rsidR="00725C94" w:rsidRDefault="00725C94">
            <w:r>
              <w:t>1.0 / 30</w:t>
            </w:r>
          </w:p>
          <w:p w14:paraId="44BCFBD0" w14:textId="65C13667" w:rsidR="00725C94" w:rsidRDefault="00725C94">
            <w:r>
              <w:t>1.0 / 34</w:t>
            </w:r>
          </w:p>
          <w:p w14:paraId="460C6141" w14:textId="52E777E4" w:rsidR="00185B61" w:rsidRDefault="00185B61">
            <w:r>
              <w:t>1.0 / 32</w:t>
            </w:r>
          </w:p>
        </w:tc>
        <w:tc>
          <w:tcPr>
            <w:tcW w:w="4920" w:type="dxa"/>
            <w:tcBorders>
              <w:top w:val="single" w:sz="4" w:space="0" w:color="auto"/>
              <w:left w:val="single" w:sz="4" w:space="0" w:color="auto"/>
              <w:bottom w:val="single" w:sz="4" w:space="0" w:color="auto"/>
              <w:right w:val="single" w:sz="4" w:space="0" w:color="auto"/>
            </w:tcBorders>
            <w:vAlign w:val="center"/>
          </w:tcPr>
          <w:p w14:paraId="5354F0D2" w14:textId="6661DF1A" w:rsidR="00725C94" w:rsidRDefault="00725C94" w:rsidP="00B96B86">
            <w:r>
              <w:t>Updated Note</w:t>
            </w:r>
          </w:p>
          <w:p w14:paraId="4050FE2F" w14:textId="54F0F85D" w:rsidR="00725C94" w:rsidRDefault="00725C94" w:rsidP="00B96B86">
            <w:r>
              <w:t>Updated Note</w:t>
            </w:r>
          </w:p>
          <w:p w14:paraId="63FBDC65" w14:textId="0FA5D2E9" w:rsidR="00185B61" w:rsidRDefault="00185B61" w:rsidP="00B96B86">
            <w:r>
              <w:t xml:space="preserve">Deleted McCamey </w:t>
            </w:r>
            <w:r w:rsidR="00725C94">
              <w:t xml:space="preserve">Export </w:t>
            </w:r>
            <w:r>
              <w:t>IROL</w:t>
            </w:r>
          </w:p>
        </w:tc>
        <w:tc>
          <w:tcPr>
            <w:tcW w:w="1599" w:type="dxa"/>
            <w:tcBorders>
              <w:top w:val="single" w:sz="4" w:space="0" w:color="auto"/>
              <w:left w:val="single" w:sz="4" w:space="0" w:color="auto"/>
              <w:bottom w:val="single" w:sz="4" w:space="0" w:color="auto"/>
              <w:right w:val="single" w:sz="4" w:space="0" w:color="auto"/>
            </w:tcBorders>
            <w:vAlign w:val="center"/>
          </w:tcPr>
          <w:p w14:paraId="5042EA1A" w14:textId="5FA8E54F" w:rsidR="00185B61" w:rsidRDefault="00725C94" w:rsidP="005E300C">
            <w:r>
              <w:t>July 1, 2021</w:t>
            </w:r>
          </w:p>
        </w:tc>
      </w:tr>
      <w:tr w:rsidR="003D7BBD" w14:paraId="30727E06"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3102DB4B" w14:textId="77777777" w:rsidR="003D7BBD" w:rsidRDefault="003D7BBD">
            <w:r>
              <w:t>2.2</w:t>
            </w:r>
          </w:p>
          <w:p w14:paraId="5D64D860" w14:textId="77777777" w:rsidR="003D7BBD" w:rsidRDefault="003D7BBD">
            <w:r>
              <w:t>4.3</w:t>
            </w:r>
          </w:p>
          <w:p w14:paraId="7D855324" w14:textId="77777777" w:rsidR="003D7BBD" w:rsidRDefault="003D7BBD">
            <w:r>
              <w:t>4.4</w:t>
            </w:r>
          </w:p>
          <w:p w14:paraId="3330D7B4" w14:textId="77777777" w:rsidR="003D7BBD" w:rsidRDefault="003D7BBD">
            <w:r>
              <w:t>4.6</w:t>
            </w:r>
          </w:p>
          <w:p w14:paraId="39DFCFF0" w14:textId="282BCBA9" w:rsidR="003D7BBD" w:rsidRDefault="003D7BBD"/>
        </w:tc>
        <w:tc>
          <w:tcPr>
            <w:tcW w:w="1069" w:type="dxa"/>
            <w:tcBorders>
              <w:top w:val="single" w:sz="4" w:space="0" w:color="auto"/>
              <w:left w:val="single" w:sz="4" w:space="0" w:color="auto"/>
              <w:bottom w:val="single" w:sz="4" w:space="0" w:color="auto"/>
              <w:right w:val="single" w:sz="4" w:space="0" w:color="auto"/>
            </w:tcBorders>
            <w:vAlign w:val="center"/>
          </w:tcPr>
          <w:p w14:paraId="78D8C011" w14:textId="77777777" w:rsidR="003D7BBD" w:rsidRDefault="003D7BBD">
            <w:r>
              <w:t>1.0 / 6</w:t>
            </w:r>
          </w:p>
          <w:p w14:paraId="62B794EB" w14:textId="77777777" w:rsidR="003D7BBD" w:rsidRDefault="003D7BBD">
            <w:r>
              <w:t>1.0 / 32</w:t>
            </w:r>
          </w:p>
          <w:p w14:paraId="05E81148" w14:textId="77777777" w:rsidR="003D7BBD" w:rsidRDefault="003D7BBD">
            <w:r>
              <w:t>1.0 / 33</w:t>
            </w:r>
          </w:p>
          <w:p w14:paraId="3AE96DF3" w14:textId="77777777" w:rsidR="003D7BBD" w:rsidRDefault="003D7BBD">
            <w:r>
              <w:t>1.0 / 21</w:t>
            </w:r>
          </w:p>
          <w:p w14:paraId="5A390659" w14:textId="2241370B" w:rsidR="003D7BBD" w:rsidRDefault="003D7BBD"/>
        </w:tc>
        <w:tc>
          <w:tcPr>
            <w:tcW w:w="4920" w:type="dxa"/>
            <w:tcBorders>
              <w:top w:val="single" w:sz="4" w:space="0" w:color="auto"/>
              <w:left w:val="single" w:sz="4" w:space="0" w:color="auto"/>
              <w:bottom w:val="single" w:sz="4" w:space="0" w:color="auto"/>
              <w:right w:val="single" w:sz="4" w:space="0" w:color="auto"/>
            </w:tcBorders>
            <w:vAlign w:val="center"/>
          </w:tcPr>
          <w:p w14:paraId="3FEA71BD" w14:textId="77777777" w:rsidR="003D7BBD" w:rsidRDefault="003D7BBD" w:rsidP="00B96B86">
            <w:r>
              <w:t>Updated step 1</w:t>
            </w:r>
          </w:p>
          <w:p w14:paraId="1BEC7758" w14:textId="77777777" w:rsidR="003D7BBD" w:rsidRDefault="003D7BBD" w:rsidP="00B96B86">
            <w:r>
              <w:t>Updated steps 1, 2, &amp; 4</w:t>
            </w:r>
          </w:p>
          <w:p w14:paraId="4992E0C1" w14:textId="77777777" w:rsidR="003D7BBD" w:rsidRDefault="003D7BBD" w:rsidP="00B96B86">
            <w:r>
              <w:t>Added McCamey Export IROL</w:t>
            </w:r>
          </w:p>
          <w:p w14:paraId="537D4C8E" w14:textId="77777777" w:rsidR="003D7BBD" w:rsidRDefault="003D7BBD" w:rsidP="00B96B86">
            <w:r>
              <w:t>Updated all steps</w:t>
            </w:r>
          </w:p>
          <w:p w14:paraId="58B56E34" w14:textId="19EBC409" w:rsidR="003D7BBD" w:rsidRDefault="003D7BBD" w:rsidP="00B96B86">
            <w:r>
              <w:t>All procedures in this manual have been updated</w:t>
            </w:r>
          </w:p>
        </w:tc>
        <w:tc>
          <w:tcPr>
            <w:tcW w:w="1599" w:type="dxa"/>
            <w:tcBorders>
              <w:top w:val="single" w:sz="4" w:space="0" w:color="auto"/>
              <w:left w:val="single" w:sz="4" w:space="0" w:color="auto"/>
              <w:bottom w:val="single" w:sz="4" w:space="0" w:color="auto"/>
              <w:right w:val="single" w:sz="4" w:space="0" w:color="auto"/>
            </w:tcBorders>
            <w:vAlign w:val="center"/>
          </w:tcPr>
          <w:p w14:paraId="4351B3FB" w14:textId="055EF113" w:rsidR="003D7BBD" w:rsidRDefault="003D7BBD" w:rsidP="005E300C">
            <w:r>
              <w:t>December 31, 2021</w:t>
            </w:r>
          </w:p>
        </w:tc>
      </w:tr>
      <w:tr w:rsidR="00573DF5" w14:paraId="3F3A568A"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5D0F6B39" w14:textId="6A67B54B" w:rsidR="007B7B90" w:rsidRDefault="007B7B90">
            <w:r>
              <w:t>2.4</w:t>
            </w:r>
          </w:p>
          <w:p w14:paraId="7A326E80" w14:textId="04B634AC" w:rsidR="00573DF5" w:rsidRDefault="00573DF5">
            <w:r>
              <w:t>3.1</w:t>
            </w:r>
          </w:p>
          <w:p w14:paraId="0D9F1B41" w14:textId="77777777" w:rsidR="00573DF5" w:rsidRDefault="00573DF5">
            <w:r>
              <w:t>3.3</w:t>
            </w:r>
          </w:p>
          <w:p w14:paraId="16047D34" w14:textId="09EB0D12" w:rsidR="00021AAE" w:rsidRDefault="00021AAE">
            <w:r>
              <w:t>3.5</w:t>
            </w:r>
          </w:p>
        </w:tc>
        <w:tc>
          <w:tcPr>
            <w:tcW w:w="1069" w:type="dxa"/>
            <w:tcBorders>
              <w:top w:val="single" w:sz="4" w:space="0" w:color="auto"/>
              <w:left w:val="single" w:sz="4" w:space="0" w:color="auto"/>
              <w:bottom w:val="single" w:sz="4" w:space="0" w:color="auto"/>
              <w:right w:val="single" w:sz="4" w:space="0" w:color="auto"/>
            </w:tcBorders>
            <w:vAlign w:val="center"/>
          </w:tcPr>
          <w:p w14:paraId="2F7EDC30" w14:textId="32FF59B4" w:rsidR="007B7B90" w:rsidRDefault="007B7B90">
            <w:r>
              <w:t>1.0 / 0</w:t>
            </w:r>
          </w:p>
          <w:p w14:paraId="62FB58FD" w14:textId="27A2E6D9" w:rsidR="00573DF5" w:rsidRDefault="00573DF5">
            <w:r>
              <w:t>1.0 / 31</w:t>
            </w:r>
          </w:p>
          <w:p w14:paraId="3F84FBE4" w14:textId="77777777" w:rsidR="00573DF5" w:rsidRDefault="00573DF5">
            <w:r>
              <w:t>1.0 / 35</w:t>
            </w:r>
          </w:p>
          <w:p w14:paraId="4543EF89" w14:textId="44BB1F8F" w:rsidR="00021AAE" w:rsidRDefault="00021AAE">
            <w:r>
              <w:t>1.0 / 9</w:t>
            </w:r>
          </w:p>
        </w:tc>
        <w:tc>
          <w:tcPr>
            <w:tcW w:w="4920" w:type="dxa"/>
            <w:tcBorders>
              <w:top w:val="single" w:sz="4" w:space="0" w:color="auto"/>
              <w:left w:val="single" w:sz="4" w:space="0" w:color="auto"/>
              <w:bottom w:val="single" w:sz="4" w:space="0" w:color="auto"/>
              <w:right w:val="single" w:sz="4" w:space="0" w:color="auto"/>
            </w:tcBorders>
            <w:vAlign w:val="center"/>
          </w:tcPr>
          <w:p w14:paraId="593F0386" w14:textId="0D093EAD" w:rsidR="007B7B90" w:rsidRDefault="007B7B90" w:rsidP="00B96B86">
            <w:r>
              <w:t>New procedure section</w:t>
            </w:r>
          </w:p>
          <w:p w14:paraId="07651185" w14:textId="0921301A" w:rsidR="00573DF5" w:rsidRDefault="00573DF5" w:rsidP="00B96B86">
            <w:r>
              <w:t>Updated step 1</w:t>
            </w:r>
          </w:p>
          <w:p w14:paraId="4196BB92" w14:textId="77777777" w:rsidR="00573DF5" w:rsidRDefault="00573DF5" w:rsidP="00B96B86">
            <w:r>
              <w:t>Updated step 1</w:t>
            </w:r>
          </w:p>
          <w:p w14:paraId="5A4924B9" w14:textId="31C3D6D7" w:rsidR="00021AAE" w:rsidRDefault="00021AAE" w:rsidP="00B96B86">
            <w:r>
              <w:t>Add TLR note</w:t>
            </w:r>
          </w:p>
        </w:tc>
        <w:tc>
          <w:tcPr>
            <w:tcW w:w="1599" w:type="dxa"/>
            <w:tcBorders>
              <w:top w:val="single" w:sz="4" w:space="0" w:color="auto"/>
              <w:left w:val="single" w:sz="4" w:space="0" w:color="auto"/>
              <w:bottom w:val="single" w:sz="4" w:space="0" w:color="auto"/>
              <w:right w:val="single" w:sz="4" w:space="0" w:color="auto"/>
            </w:tcBorders>
            <w:vAlign w:val="center"/>
          </w:tcPr>
          <w:p w14:paraId="4312B1C3" w14:textId="499F4D1D" w:rsidR="00573DF5" w:rsidRDefault="007C42F8" w:rsidP="005E300C">
            <w:r>
              <w:t>March 1, 2022</w:t>
            </w:r>
          </w:p>
        </w:tc>
      </w:tr>
      <w:tr w:rsidR="003618C8" w14:paraId="0C7D23D3"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6550C4C4" w14:textId="581E29C0" w:rsidR="003618C8" w:rsidRDefault="003618C8">
            <w:r>
              <w:t>4.4</w:t>
            </w:r>
          </w:p>
        </w:tc>
        <w:tc>
          <w:tcPr>
            <w:tcW w:w="1069" w:type="dxa"/>
            <w:tcBorders>
              <w:top w:val="single" w:sz="4" w:space="0" w:color="auto"/>
              <w:left w:val="single" w:sz="4" w:space="0" w:color="auto"/>
              <w:bottom w:val="single" w:sz="4" w:space="0" w:color="auto"/>
              <w:right w:val="single" w:sz="4" w:space="0" w:color="auto"/>
            </w:tcBorders>
            <w:vAlign w:val="center"/>
          </w:tcPr>
          <w:p w14:paraId="66997296" w14:textId="7B6AD9DD" w:rsidR="003618C8" w:rsidRDefault="003618C8">
            <w:r>
              <w:t>1.0 / 34</w:t>
            </w:r>
          </w:p>
        </w:tc>
        <w:tc>
          <w:tcPr>
            <w:tcW w:w="4920" w:type="dxa"/>
            <w:tcBorders>
              <w:top w:val="single" w:sz="4" w:space="0" w:color="auto"/>
              <w:left w:val="single" w:sz="4" w:space="0" w:color="auto"/>
              <w:bottom w:val="single" w:sz="4" w:space="0" w:color="auto"/>
              <w:right w:val="single" w:sz="4" w:space="0" w:color="auto"/>
            </w:tcBorders>
            <w:vAlign w:val="center"/>
          </w:tcPr>
          <w:p w14:paraId="27CDC71A" w14:textId="129FFDA9" w:rsidR="003618C8" w:rsidRDefault="003618C8" w:rsidP="00B96B86">
            <w:r>
              <w:t>Added Note</w:t>
            </w:r>
          </w:p>
        </w:tc>
        <w:tc>
          <w:tcPr>
            <w:tcW w:w="1599" w:type="dxa"/>
            <w:tcBorders>
              <w:top w:val="single" w:sz="4" w:space="0" w:color="auto"/>
              <w:left w:val="single" w:sz="4" w:space="0" w:color="auto"/>
              <w:bottom w:val="single" w:sz="4" w:space="0" w:color="auto"/>
              <w:right w:val="single" w:sz="4" w:space="0" w:color="auto"/>
            </w:tcBorders>
            <w:vAlign w:val="center"/>
          </w:tcPr>
          <w:p w14:paraId="1C5BE56C" w14:textId="58FECC8C" w:rsidR="003618C8" w:rsidRDefault="009638D9" w:rsidP="005E300C">
            <w:r>
              <w:t xml:space="preserve">April </w:t>
            </w:r>
            <w:r w:rsidR="007F01EB">
              <w:t>7</w:t>
            </w:r>
            <w:r>
              <w:t>, 2022</w:t>
            </w:r>
          </w:p>
        </w:tc>
      </w:tr>
      <w:tr w:rsidR="00096208" w14:paraId="74D2A7DC"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267C2A83" w14:textId="77777777" w:rsidR="00096208" w:rsidRDefault="00096208">
            <w:r>
              <w:t>3.1</w:t>
            </w:r>
          </w:p>
          <w:p w14:paraId="4E59BB86" w14:textId="6F6DB4FE" w:rsidR="00096208" w:rsidRDefault="00096208">
            <w:r>
              <w:t>3.3</w:t>
            </w:r>
          </w:p>
        </w:tc>
        <w:tc>
          <w:tcPr>
            <w:tcW w:w="1069" w:type="dxa"/>
            <w:tcBorders>
              <w:top w:val="single" w:sz="4" w:space="0" w:color="auto"/>
              <w:left w:val="single" w:sz="4" w:space="0" w:color="auto"/>
              <w:bottom w:val="single" w:sz="4" w:space="0" w:color="auto"/>
              <w:right w:val="single" w:sz="4" w:space="0" w:color="auto"/>
            </w:tcBorders>
            <w:vAlign w:val="center"/>
          </w:tcPr>
          <w:p w14:paraId="58D5B546" w14:textId="77777777" w:rsidR="00096208" w:rsidRDefault="00096208">
            <w:r>
              <w:t>1.0 / 32</w:t>
            </w:r>
          </w:p>
          <w:p w14:paraId="637BEF80" w14:textId="0AFF176E" w:rsidR="00096208" w:rsidRDefault="00096208">
            <w:r>
              <w:t>1.0 / 3</w:t>
            </w:r>
            <w:r w:rsidR="007A685F">
              <w:t>6</w:t>
            </w:r>
          </w:p>
        </w:tc>
        <w:tc>
          <w:tcPr>
            <w:tcW w:w="4920" w:type="dxa"/>
            <w:tcBorders>
              <w:top w:val="single" w:sz="4" w:space="0" w:color="auto"/>
              <w:left w:val="single" w:sz="4" w:space="0" w:color="auto"/>
              <w:bottom w:val="single" w:sz="4" w:space="0" w:color="auto"/>
              <w:right w:val="single" w:sz="4" w:space="0" w:color="auto"/>
            </w:tcBorders>
            <w:vAlign w:val="center"/>
          </w:tcPr>
          <w:p w14:paraId="2A2E7AB9" w14:textId="77777777" w:rsidR="00096208" w:rsidRDefault="00096208" w:rsidP="00B96B86">
            <w:r>
              <w:t>Updated step 1</w:t>
            </w:r>
          </w:p>
          <w:p w14:paraId="249FE9F4" w14:textId="6C3C36AF" w:rsidR="00096208" w:rsidRDefault="007A685F" w:rsidP="00B96B86">
            <w:r>
              <w:t>Updated step 1</w:t>
            </w:r>
          </w:p>
        </w:tc>
        <w:tc>
          <w:tcPr>
            <w:tcW w:w="1599" w:type="dxa"/>
            <w:tcBorders>
              <w:top w:val="single" w:sz="4" w:space="0" w:color="auto"/>
              <w:left w:val="single" w:sz="4" w:space="0" w:color="auto"/>
              <w:bottom w:val="single" w:sz="4" w:space="0" w:color="auto"/>
              <w:right w:val="single" w:sz="4" w:space="0" w:color="auto"/>
            </w:tcBorders>
            <w:vAlign w:val="center"/>
          </w:tcPr>
          <w:p w14:paraId="25DEF110" w14:textId="4D33BED5" w:rsidR="00096208" w:rsidRDefault="00096208" w:rsidP="005E300C">
            <w:r>
              <w:t>July 29, 2022</w:t>
            </w:r>
          </w:p>
        </w:tc>
      </w:tr>
      <w:tr w:rsidR="002019BD" w14:paraId="135B0F85"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16A1B640" w14:textId="77777777" w:rsidR="002019BD" w:rsidRDefault="00484EFC">
            <w:r>
              <w:t>3.1</w:t>
            </w:r>
          </w:p>
          <w:p w14:paraId="2DB3E5DB" w14:textId="77777777" w:rsidR="00484EFC" w:rsidRDefault="00484EFC">
            <w:r>
              <w:t>3.3</w:t>
            </w:r>
          </w:p>
          <w:p w14:paraId="7E62CA7D" w14:textId="77777777" w:rsidR="00484EFC" w:rsidRDefault="00484EFC">
            <w:r>
              <w:t>4.4</w:t>
            </w:r>
          </w:p>
          <w:p w14:paraId="58450A7C" w14:textId="19AF8A8C" w:rsidR="00484EFC" w:rsidRDefault="00484EFC"/>
        </w:tc>
        <w:tc>
          <w:tcPr>
            <w:tcW w:w="1069" w:type="dxa"/>
            <w:tcBorders>
              <w:top w:val="single" w:sz="4" w:space="0" w:color="auto"/>
              <w:left w:val="single" w:sz="4" w:space="0" w:color="auto"/>
              <w:bottom w:val="single" w:sz="4" w:space="0" w:color="auto"/>
              <w:right w:val="single" w:sz="4" w:space="0" w:color="auto"/>
            </w:tcBorders>
            <w:vAlign w:val="center"/>
          </w:tcPr>
          <w:p w14:paraId="4EC6EDD7" w14:textId="77777777" w:rsidR="002019BD" w:rsidRDefault="00484EFC">
            <w:r>
              <w:t>1.0 / 33</w:t>
            </w:r>
          </w:p>
          <w:p w14:paraId="68D90D5A" w14:textId="3E645EF7" w:rsidR="00484EFC" w:rsidRDefault="00484EFC">
            <w:r>
              <w:t>1.0 / 37</w:t>
            </w:r>
          </w:p>
          <w:p w14:paraId="3A5741A2" w14:textId="77777777" w:rsidR="00484EFC" w:rsidRDefault="00484EFC">
            <w:r>
              <w:t>1.0 / 35</w:t>
            </w:r>
          </w:p>
          <w:p w14:paraId="6BB01F92" w14:textId="7D4AD195" w:rsidR="00484EFC" w:rsidRDefault="00484EFC"/>
        </w:tc>
        <w:tc>
          <w:tcPr>
            <w:tcW w:w="4920" w:type="dxa"/>
            <w:tcBorders>
              <w:top w:val="single" w:sz="4" w:space="0" w:color="auto"/>
              <w:left w:val="single" w:sz="4" w:space="0" w:color="auto"/>
              <w:bottom w:val="single" w:sz="4" w:space="0" w:color="auto"/>
              <w:right w:val="single" w:sz="4" w:space="0" w:color="auto"/>
            </w:tcBorders>
            <w:vAlign w:val="center"/>
          </w:tcPr>
          <w:p w14:paraId="20CFACAB" w14:textId="1D1C5EE6" w:rsidR="00484EFC" w:rsidRDefault="00484EFC" w:rsidP="00B96B86">
            <w:r>
              <w:t>Updated 5</w:t>
            </w:r>
            <w:r w:rsidRPr="00484EFC">
              <w:rPr>
                <w:vertAlign w:val="superscript"/>
              </w:rPr>
              <w:t>th</w:t>
            </w:r>
            <w:r>
              <w:t xml:space="preserve"> note</w:t>
            </w:r>
          </w:p>
          <w:p w14:paraId="6471579F" w14:textId="2F4193D1" w:rsidR="00484EFC" w:rsidRDefault="00484EFC" w:rsidP="00B96B86">
            <w:r>
              <w:t>Updated 5</w:t>
            </w:r>
            <w:r w:rsidRPr="00484EFC">
              <w:rPr>
                <w:vertAlign w:val="superscript"/>
              </w:rPr>
              <w:t>th</w:t>
            </w:r>
            <w:r>
              <w:t xml:space="preserve"> note</w:t>
            </w:r>
          </w:p>
          <w:p w14:paraId="301A210C" w14:textId="1BAF0B3A" w:rsidR="00484EFC" w:rsidRDefault="00484EFC" w:rsidP="00B96B86">
            <w:r>
              <w:t>Updated Voltage tables</w:t>
            </w:r>
          </w:p>
          <w:p w14:paraId="5EB80CCA" w14:textId="407DAB1C" w:rsidR="002019BD" w:rsidRDefault="002019BD" w:rsidP="00B96B86">
            <w:r>
              <w:t>All procedure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55CF78D3" w14:textId="653E11EA" w:rsidR="002019BD" w:rsidRDefault="002019BD" w:rsidP="005E300C">
            <w:r>
              <w:t>December 30, 2022</w:t>
            </w:r>
          </w:p>
        </w:tc>
      </w:tr>
      <w:tr w:rsidR="00971FA1" w14:paraId="068630C0"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6355C610" w14:textId="77777777" w:rsidR="00971FA1" w:rsidRDefault="00971FA1" w:rsidP="00971FA1"/>
        </w:tc>
        <w:tc>
          <w:tcPr>
            <w:tcW w:w="1069" w:type="dxa"/>
            <w:tcBorders>
              <w:top w:val="single" w:sz="4" w:space="0" w:color="auto"/>
              <w:left w:val="single" w:sz="4" w:space="0" w:color="auto"/>
              <w:bottom w:val="single" w:sz="4" w:space="0" w:color="auto"/>
              <w:right w:val="single" w:sz="4" w:space="0" w:color="auto"/>
            </w:tcBorders>
            <w:vAlign w:val="center"/>
          </w:tcPr>
          <w:p w14:paraId="6C9C36F1" w14:textId="77777777" w:rsidR="00971FA1" w:rsidRDefault="00971FA1" w:rsidP="00971FA1"/>
        </w:tc>
        <w:tc>
          <w:tcPr>
            <w:tcW w:w="4920" w:type="dxa"/>
            <w:tcBorders>
              <w:top w:val="single" w:sz="4" w:space="0" w:color="auto"/>
              <w:left w:val="single" w:sz="4" w:space="0" w:color="auto"/>
              <w:bottom w:val="single" w:sz="4" w:space="0" w:color="auto"/>
              <w:right w:val="single" w:sz="4" w:space="0" w:color="auto"/>
            </w:tcBorders>
            <w:vAlign w:val="center"/>
          </w:tcPr>
          <w:p w14:paraId="3FF4A14E" w14:textId="7ABB764A" w:rsidR="00971FA1" w:rsidRPr="00971FA1" w:rsidRDefault="00971FA1" w:rsidP="00971FA1">
            <w:pPr>
              <w:rPr>
                <w:sz w:val="22"/>
                <w:szCs w:val="22"/>
              </w:rPr>
            </w:pPr>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26DCFA97" w14:textId="7435FC68" w:rsidR="00971FA1" w:rsidRDefault="00971FA1" w:rsidP="00971FA1">
            <w:r>
              <w:t>December 29, 2023</w:t>
            </w:r>
          </w:p>
        </w:tc>
      </w:tr>
      <w:tr w:rsidR="00672147" w14:paraId="2D8C6CEF"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4CA7D006" w14:textId="77777777" w:rsidR="00672147" w:rsidRDefault="00672147" w:rsidP="00971FA1">
            <w:r>
              <w:t>4.4</w:t>
            </w:r>
          </w:p>
          <w:p w14:paraId="42EA997E" w14:textId="59CE7ECF" w:rsidR="00672147" w:rsidRDefault="00672147" w:rsidP="00971FA1">
            <w:r>
              <w:t>4.5</w:t>
            </w:r>
          </w:p>
        </w:tc>
        <w:tc>
          <w:tcPr>
            <w:tcW w:w="1069" w:type="dxa"/>
            <w:tcBorders>
              <w:top w:val="single" w:sz="4" w:space="0" w:color="auto"/>
              <w:left w:val="single" w:sz="4" w:space="0" w:color="auto"/>
              <w:bottom w:val="single" w:sz="4" w:space="0" w:color="auto"/>
              <w:right w:val="single" w:sz="4" w:space="0" w:color="auto"/>
            </w:tcBorders>
            <w:vAlign w:val="center"/>
          </w:tcPr>
          <w:p w14:paraId="14C4BE24" w14:textId="77777777" w:rsidR="00672147" w:rsidRDefault="00672147" w:rsidP="00971FA1">
            <w:r>
              <w:t>1.0 / 36</w:t>
            </w:r>
          </w:p>
          <w:p w14:paraId="3D0F4D04" w14:textId="304EC814" w:rsidR="00672147" w:rsidRDefault="00672147" w:rsidP="00971FA1">
            <w:r>
              <w:t>1.0 / 4</w:t>
            </w:r>
          </w:p>
        </w:tc>
        <w:tc>
          <w:tcPr>
            <w:tcW w:w="4920" w:type="dxa"/>
            <w:tcBorders>
              <w:top w:val="single" w:sz="4" w:space="0" w:color="auto"/>
              <w:left w:val="single" w:sz="4" w:space="0" w:color="auto"/>
              <w:bottom w:val="single" w:sz="4" w:space="0" w:color="auto"/>
              <w:right w:val="single" w:sz="4" w:space="0" w:color="auto"/>
            </w:tcBorders>
            <w:vAlign w:val="center"/>
          </w:tcPr>
          <w:p w14:paraId="132FEB57" w14:textId="77777777" w:rsidR="00672147" w:rsidRDefault="00672147" w:rsidP="00971FA1">
            <w:r>
              <w:t>Updated Loss of PCC due to new desk</w:t>
            </w:r>
          </w:p>
          <w:p w14:paraId="0F0A6EEB" w14:textId="33553177" w:rsidR="00672147" w:rsidRDefault="00672147" w:rsidP="00971FA1">
            <w:r>
              <w:t>Updated NXT notification</w:t>
            </w:r>
          </w:p>
        </w:tc>
        <w:tc>
          <w:tcPr>
            <w:tcW w:w="1599" w:type="dxa"/>
            <w:tcBorders>
              <w:top w:val="single" w:sz="4" w:space="0" w:color="auto"/>
              <w:left w:val="single" w:sz="4" w:space="0" w:color="auto"/>
              <w:bottom w:val="single" w:sz="4" w:space="0" w:color="auto"/>
              <w:right w:val="single" w:sz="4" w:space="0" w:color="auto"/>
            </w:tcBorders>
            <w:vAlign w:val="center"/>
          </w:tcPr>
          <w:p w14:paraId="1E4DE665" w14:textId="35FB04AB" w:rsidR="00672147" w:rsidRDefault="00672147" w:rsidP="00971FA1">
            <w:r>
              <w:t>August 1, 2024</w:t>
            </w:r>
          </w:p>
        </w:tc>
      </w:tr>
      <w:tr w:rsidR="00C20CF6" w14:paraId="456C268C" w14:textId="77777777" w:rsidTr="00971FA1">
        <w:trPr>
          <w:trHeight w:val="432"/>
        </w:trPr>
        <w:tc>
          <w:tcPr>
            <w:tcW w:w="1402" w:type="dxa"/>
            <w:tcBorders>
              <w:top w:val="single" w:sz="4" w:space="0" w:color="auto"/>
              <w:left w:val="single" w:sz="4" w:space="0" w:color="auto"/>
              <w:bottom w:val="single" w:sz="4" w:space="0" w:color="auto"/>
              <w:right w:val="single" w:sz="4" w:space="0" w:color="auto"/>
            </w:tcBorders>
            <w:vAlign w:val="center"/>
          </w:tcPr>
          <w:p w14:paraId="0B906573" w14:textId="1C184D8E" w:rsidR="00C20CF6" w:rsidRDefault="00DF1E78" w:rsidP="00971FA1">
            <w:r>
              <w:t>3.8</w:t>
            </w:r>
          </w:p>
          <w:p w14:paraId="7F5B4DF3" w14:textId="77777777" w:rsidR="00DF1E78" w:rsidRDefault="00DF1E78" w:rsidP="00971FA1"/>
          <w:p w14:paraId="2A610941" w14:textId="77777777" w:rsidR="00DF1E78" w:rsidRDefault="00DF1E78" w:rsidP="00971FA1"/>
        </w:tc>
        <w:tc>
          <w:tcPr>
            <w:tcW w:w="1069" w:type="dxa"/>
            <w:tcBorders>
              <w:top w:val="single" w:sz="4" w:space="0" w:color="auto"/>
              <w:left w:val="single" w:sz="4" w:space="0" w:color="auto"/>
              <w:bottom w:val="single" w:sz="4" w:space="0" w:color="auto"/>
              <w:right w:val="single" w:sz="4" w:space="0" w:color="auto"/>
            </w:tcBorders>
            <w:vAlign w:val="center"/>
          </w:tcPr>
          <w:p w14:paraId="340202D7" w14:textId="0EC48F11" w:rsidR="00C20CF6" w:rsidRDefault="0051043A" w:rsidP="00666EB3">
            <w:pPr>
              <w:pStyle w:val="ListParagraph"/>
              <w:numPr>
                <w:ilvl w:val="0"/>
                <w:numId w:val="93"/>
              </w:numPr>
            </w:pPr>
            <w:r>
              <w:t xml:space="preserve">/ </w:t>
            </w:r>
            <w:r w:rsidR="00DF1E78">
              <w:t>18</w:t>
            </w:r>
          </w:p>
          <w:p w14:paraId="7EB117C7" w14:textId="77777777" w:rsidR="00DF1E78" w:rsidRDefault="00DF1E78" w:rsidP="00971FA1"/>
          <w:p w14:paraId="67ACC393" w14:textId="77777777" w:rsidR="00DF1E78" w:rsidRDefault="00DF1E78" w:rsidP="00971FA1"/>
        </w:tc>
        <w:tc>
          <w:tcPr>
            <w:tcW w:w="4920" w:type="dxa"/>
            <w:tcBorders>
              <w:top w:val="single" w:sz="4" w:space="0" w:color="auto"/>
              <w:left w:val="single" w:sz="4" w:space="0" w:color="auto"/>
              <w:bottom w:val="single" w:sz="4" w:space="0" w:color="auto"/>
              <w:right w:val="single" w:sz="4" w:space="0" w:color="auto"/>
            </w:tcBorders>
            <w:vAlign w:val="center"/>
          </w:tcPr>
          <w:p w14:paraId="7C289959" w14:textId="28BCC372" w:rsidR="00DF1E78" w:rsidRDefault="00DF1E78" w:rsidP="00971FA1">
            <w:r>
              <w:t>Updated 2</w:t>
            </w:r>
            <w:r w:rsidRPr="00DF1E78">
              <w:rPr>
                <w:vertAlign w:val="superscript"/>
              </w:rPr>
              <w:t>nd</w:t>
            </w:r>
            <w:r>
              <w:t xml:space="preserve"> Note</w:t>
            </w:r>
          </w:p>
          <w:p w14:paraId="69D7CABF" w14:textId="522F504E" w:rsidR="00C20CF6" w:rsidRDefault="00C20CF6" w:rsidP="00971FA1">
            <w:r>
              <w:t>All procedures in this manual have been reviewed</w:t>
            </w:r>
          </w:p>
        </w:tc>
        <w:tc>
          <w:tcPr>
            <w:tcW w:w="1599" w:type="dxa"/>
            <w:tcBorders>
              <w:top w:val="single" w:sz="4" w:space="0" w:color="auto"/>
              <w:left w:val="single" w:sz="4" w:space="0" w:color="auto"/>
              <w:bottom w:val="single" w:sz="4" w:space="0" w:color="auto"/>
              <w:right w:val="single" w:sz="4" w:space="0" w:color="auto"/>
            </w:tcBorders>
            <w:vAlign w:val="center"/>
          </w:tcPr>
          <w:p w14:paraId="1689F441" w14:textId="7C355854" w:rsidR="00774B2B" w:rsidRDefault="00F43471" w:rsidP="00971FA1">
            <w:r>
              <w:t>December</w:t>
            </w:r>
            <w:r w:rsidR="00C20CF6">
              <w:t xml:space="preserve"> </w:t>
            </w:r>
            <w:r>
              <w:t>3</w:t>
            </w:r>
            <w:r w:rsidR="00C20CF6">
              <w:t>1, 202</w:t>
            </w:r>
            <w:r w:rsidR="00774B2B">
              <w:t>4</w:t>
            </w:r>
          </w:p>
        </w:tc>
      </w:tr>
    </w:tbl>
    <w:p w14:paraId="5C17FAB9" w14:textId="022584D2" w:rsidR="00F97FE9" w:rsidRDefault="00F97FE9"/>
    <w:sectPr w:rsidR="00F97FE9">
      <w:pgSz w:w="12240" w:h="15840" w:code="1"/>
      <w:pgMar w:top="1008" w:right="18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E773" w14:textId="77777777" w:rsidR="00C82765" w:rsidRDefault="00C82765">
      <w:r>
        <w:separator/>
      </w:r>
    </w:p>
  </w:endnote>
  <w:endnote w:type="continuationSeparator" w:id="0">
    <w:p w14:paraId="080CDD56" w14:textId="77777777" w:rsidR="00C82765" w:rsidRDefault="00C82765">
      <w:r>
        <w:continuationSeparator/>
      </w:r>
    </w:p>
  </w:endnote>
  <w:endnote w:type="continuationNotice" w:id="1">
    <w:p w14:paraId="74B2763B" w14:textId="77777777" w:rsidR="00C82765" w:rsidRDefault="00C82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CC" w14:textId="77777777" w:rsidR="006B700F" w:rsidRDefault="006B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7FACD" w14:textId="77777777" w:rsidR="006B700F" w:rsidRDefault="006B70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B10" w14:textId="77777777" w:rsidR="006B700F" w:rsidRDefault="006B700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DB" w14:textId="77777777" w:rsidR="006B700F" w:rsidRDefault="006B7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E9" w14:textId="77777777" w:rsidR="006B700F" w:rsidRDefault="006B70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F0" w14:textId="77777777" w:rsidR="006B700F" w:rsidRDefault="006B70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F7" w14:textId="77777777" w:rsidR="006B700F" w:rsidRDefault="006B70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FE" w14:textId="77777777" w:rsidR="006B700F" w:rsidRDefault="006B70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B06" w14:textId="77777777" w:rsidR="006B700F" w:rsidRDefault="006B70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B07" w14:textId="77777777" w:rsidR="006B700F" w:rsidRDefault="006B70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B09" w14:textId="77777777" w:rsidR="006B700F" w:rsidRDefault="006B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2E4F" w14:textId="77777777" w:rsidR="00C82765" w:rsidRDefault="00C82765">
      <w:r>
        <w:separator/>
      </w:r>
    </w:p>
  </w:footnote>
  <w:footnote w:type="continuationSeparator" w:id="0">
    <w:p w14:paraId="41CA2B7B" w14:textId="77777777" w:rsidR="00C82765" w:rsidRDefault="00C82765">
      <w:r>
        <w:continuationSeparator/>
      </w:r>
    </w:p>
  </w:footnote>
  <w:footnote w:type="continuationNotice" w:id="1">
    <w:p w14:paraId="1658ABFF" w14:textId="77777777" w:rsidR="00C82765" w:rsidRDefault="00C82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CA" w14:textId="77777777">
      <w:trPr>
        <w:trHeight w:val="482"/>
      </w:trPr>
      <w:tc>
        <w:tcPr>
          <w:tcW w:w="6985" w:type="dxa"/>
        </w:tcPr>
        <w:p w14:paraId="5C17FAC6" w14:textId="77777777" w:rsidR="006B700F" w:rsidRDefault="006B700F">
          <w:pPr>
            <w:pStyle w:val="Header"/>
            <w:rPr>
              <w:b/>
              <w:bCs/>
            </w:rPr>
          </w:pPr>
          <w:r>
            <w:rPr>
              <w:b/>
              <w:bCs/>
            </w:rPr>
            <w:t>ERCOT Operating Procedure Manual</w:t>
          </w:r>
        </w:p>
        <w:p w14:paraId="5C17FAC7" w14:textId="77777777" w:rsidR="006B700F" w:rsidRDefault="006B700F">
          <w:pPr>
            <w:pStyle w:val="Header"/>
            <w:rPr>
              <w:b/>
              <w:bCs/>
            </w:rPr>
          </w:pPr>
          <w:r>
            <w:rPr>
              <w:b/>
              <w:bCs/>
            </w:rPr>
            <w:t>DC Tie Desk</w:t>
          </w:r>
        </w:p>
      </w:tc>
      <w:tc>
        <w:tcPr>
          <w:tcW w:w="6987" w:type="dxa"/>
        </w:tcPr>
        <w:p w14:paraId="5C17FAC8" w14:textId="77777777" w:rsidR="006B700F" w:rsidRDefault="006B700F">
          <w:pPr>
            <w:pStyle w:val="Header"/>
            <w:jc w:val="right"/>
            <w:rPr>
              <w:b/>
              <w:bCs/>
            </w:rPr>
          </w:pPr>
        </w:p>
        <w:p w14:paraId="5C17FAC9" w14:textId="77777777" w:rsidR="006B700F" w:rsidRDefault="006B700F">
          <w:pPr>
            <w:pStyle w:val="Header"/>
            <w:jc w:val="right"/>
            <w:rPr>
              <w:b/>
              <w:bCs/>
            </w:rPr>
          </w:pPr>
        </w:p>
      </w:tc>
    </w:tr>
  </w:tbl>
  <w:p w14:paraId="5C17FACB" w14:textId="77777777" w:rsidR="006B700F" w:rsidRDefault="006B700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B08" w14:textId="77777777" w:rsidR="006B700F" w:rsidRDefault="006B70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B0E" w14:textId="77777777">
      <w:trPr>
        <w:trHeight w:val="482"/>
      </w:trPr>
      <w:tc>
        <w:tcPr>
          <w:tcW w:w="6985" w:type="dxa"/>
        </w:tcPr>
        <w:p w14:paraId="5C17FB0A" w14:textId="77777777" w:rsidR="006B700F" w:rsidRDefault="006B700F">
          <w:pPr>
            <w:pStyle w:val="Header"/>
            <w:rPr>
              <w:b/>
              <w:bCs/>
            </w:rPr>
          </w:pPr>
          <w:r>
            <w:rPr>
              <w:b/>
              <w:bCs/>
            </w:rPr>
            <w:t>ERCOT Operating Procedure Manual</w:t>
          </w:r>
        </w:p>
        <w:p w14:paraId="5C17FB0B" w14:textId="77777777" w:rsidR="006B700F" w:rsidRDefault="006B700F">
          <w:pPr>
            <w:pStyle w:val="Header"/>
            <w:rPr>
              <w:b/>
              <w:bCs/>
            </w:rPr>
          </w:pPr>
          <w:r>
            <w:rPr>
              <w:b/>
              <w:bCs/>
            </w:rPr>
            <w:t>DC Tie Desk</w:t>
          </w:r>
        </w:p>
      </w:tc>
      <w:tc>
        <w:tcPr>
          <w:tcW w:w="6987" w:type="dxa"/>
        </w:tcPr>
        <w:p w14:paraId="5C17FB0C" w14:textId="77777777" w:rsidR="006B700F" w:rsidRDefault="006B700F">
          <w:pPr>
            <w:pStyle w:val="Header"/>
            <w:jc w:val="right"/>
            <w:rPr>
              <w:b/>
              <w:bCs/>
            </w:rPr>
          </w:pPr>
        </w:p>
        <w:p w14:paraId="5C17FB0D" w14:textId="77777777" w:rsidR="006B700F" w:rsidRDefault="006B700F">
          <w:pPr>
            <w:pStyle w:val="Header"/>
            <w:jc w:val="right"/>
            <w:rPr>
              <w:b/>
              <w:bCs/>
            </w:rPr>
          </w:pPr>
        </w:p>
      </w:tc>
    </w:tr>
  </w:tbl>
  <w:p w14:paraId="5C17FB0F" w14:textId="77777777" w:rsidR="006B700F" w:rsidRDefault="006B7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CE" w14:textId="77777777" w:rsidR="006B700F" w:rsidRDefault="006B700F">
    <w:pPr>
      <w:pStyle w:val="Header"/>
    </w:pPr>
  </w:p>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D3" w14:textId="77777777">
      <w:trPr>
        <w:trHeight w:val="482"/>
      </w:trPr>
      <w:tc>
        <w:tcPr>
          <w:tcW w:w="6985" w:type="dxa"/>
        </w:tcPr>
        <w:p w14:paraId="5C17FACF" w14:textId="77777777" w:rsidR="006B700F" w:rsidRDefault="006B700F">
          <w:pPr>
            <w:pStyle w:val="Header"/>
            <w:rPr>
              <w:b/>
              <w:bCs/>
            </w:rPr>
          </w:pPr>
          <w:r>
            <w:rPr>
              <w:b/>
              <w:bCs/>
            </w:rPr>
            <w:t>ERCOT Operating Procedure Manual</w:t>
          </w:r>
        </w:p>
        <w:p w14:paraId="5C17FAD0" w14:textId="77777777" w:rsidR="006B700F" w:rsidRDefault="006B700F">
          <w:pPr>
            <w:pStyle w:val="Header"/>
            <w:rPr>
              <w:b/>
              <w:bCs/>
            </w:rPr>
          </w:pPr>
          <w:r>
            <w:rPr>
              <w:b/>
              <w:bCs/>
            </w:rPr>
            <w:t>DC Tie Desk</w:t>
          </w:r>
        </w:p>
      </w:tc>
      <w:tc>
        <w:tcPr>
          <w:tcW w:w="6987" w:type="dxa"/>
        </w:tcPr>
        <w:p w14:paraId="5C17FAD1" w14:textId="77777777" w:rsidR="006B700F" w:rsidRDefault="006B700F">
          <w:pPr>
            <w:pStyle w:val="Header"/>
            <w:jc w:val="right"/>
            <w:rPr>
              <w:b/>
              <w:bCs/>
            </w:rPr>
          </w:pPr>
        </w:p>
        <w:p w14:paraId="5C17FAD2" w14:textId="77777777" w:rsidR="006B700F" w:rsidRDefault="006B700F">
          <w:pPr>
            <w:pStyle w:val="Header"/>
            <w:jc w:val="right"/>
            <w:rPr>
              <w:b/>
              <w:bCs/>
            </w:rPr>
          </w:pPr>
        </w:p>
      </w:tc>
    </w:tr>
  </w:tbl>
  <w:p w14:paraId="5C17FAD4" w14:textId="77777777" w:rsidR="006B700F" w:rsidRDefault="006B7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15" w:type="dxa"/>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695"/>
      <w:gridCol w:w="3420"/>
    </w:tblGrid>
    <w:tr w:rsidR="006B700F" w14:paraId="5C17FAD9" w14:textId="77777777">
      <w:trPr>
        <w:trHeight w:val="482"/>
      </w:trPr>
      <w:tc>
        <w:tcPr>
          <w:tcW w:w="5695" w:type="dxa"/>
        </w:tcPr>
        <w:p w14:paraId="5C17FAD5" w14:textId="77777777" w:rsidR="006B700F" w:rsidRDefault="006B700F">
          <w:pPr>
            <w:pStyle w:val="Header"/>
            <w:rPr>
              <w:b/>
              <w:bCs/>
            </w:rPr>
          </w:pPr>
          <w:r>
            <w:rPr>
              <w:b/>
              <w:bCs/>
            </w:rPr>
            <w:t>ERCOT Operating Procedure Manual</w:t>
          </w:r>
        </w:p>
        <w:p w14:paraId="5C17FAD6" w14:textId="77777777" w:rsidR="006B700F" w:rsidRDefault="006B700F">
          <w:pPr>
            <w:pStyle w:val="Header"/>
            <w:rPr>
              <w:b/>
              <w:bCs/>
            </w:rPr>
          </w:pPr>
          <w:r>
            <w:rPr>
              <w:b/>
              <w:bCs/>
            </w:rPr>
            <w:t>DC Tie Desk</w:t>
          </w:r>
        </w:p>
      </w:tc>
      <w:tc>
        <w:tcPr>
          <w:tcW w:w="3420" w:type="dxa"/>
        </w:tcPr>
        <w:p w14:paraId="5C17FAD7" w14:textId="77777777" w:rsidR="006B700F" w:rsidRDefault="006B700F">
          <w:pPr>
            <w:pStyle w:val="Header"/>
            <w:jc w:val="right"/>
            <w:rPr>
              <w:b/>
              <w:bCs/>
            </w:rPr>
          </w:pPr>
        </w:p>
        <w:p w14:paraId="5C17FAD8" w14:textId="77777777" w:rsidR="006B700F" w:rsidRDefault="006B700F">
          <w:pPr>
            <w:pStyle w:val="Header"/>
            <w:jc w:val="right"/>
            <w:rPr>
              <w:b/>
              <w:bCs/>
            </w:rPr>
          </w:pPr>
        </w:p>
      </w:tc>
    </w:tr>
  </w:tbl>
  <w:p w14:paraId="5C17FADA" w14:textId="77777777" w:rsidR="006B700F" w:rsidRDefault="006B70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E7" w14:textId="77777777">
      <w:trPr>
        <w:trHeight w:val="482"/>
      </w:trPr>
      <w:tc>
        <w:tcPr>
          <w:tcW w:w="6985" w:type="dxa"/>
        </w:tcPr>
        <w:p w14:paraId="5C17FAE3" w14:textId="77777777" w:rsidR="006B700F" w:rsidRDefault="006B700F">
          <w:pPr>
            <w:pStyle w:val="Header"/>
            <w:rPr>
              <w:b/>
              <w:bCs/>
            </w:rPr>
          </w:pPr>
          <w:r>
            <w:rPr>
              <w:b/>
              <w:bCs/>
            </w:rPr>
            <w:t>ERCOT Operating Procedure Manual</w:t>
          </w:r>
        </w:p>
        <w:p w14:paraId="5C17FAE4" w14:textId="77777777" w:rsidR="006B700F" w:rsidRDefault="006B700F">
          <w:pPr>
            <w:pStyle w:val="Header"/>
            <w:rPr>
              <w:b/>
              <w:bCs/>
            </w:rPr>
          </w:pPr>
          <w:r>
            <w:rPr>
              <w:b/>
              <w:bCs/>
            </w:rPr>
            <w:t>DC Tie Desk</w:t>
          </w:r>
        </w:p>
      </w:tc>
      <w:tc>
        <w:tcPr>
          <w:tcW w:w="6987" w:type="dxa"/>
        </w:tcPr>
        <w:p w14:paraId="5C17FAE5" w14:textId="77777777" w:rsidR="006B700F" w:rsidRDefault="006B700F">
          <w:pPr>
            <w:pStyle w:val="Header"/>
            <w:jc w:val="right"/>
            <w:rPr>
              <w:b/>
              <w:bCs/>
            </w:rPr>
          </w:pPr>
        </w:p>
        <w:p w14:paraId="5C17FAE6" w14:textId="77777777" w:rsidR="006B700F" w:rsidRDefault="006B700F">
          <w:pPr>
            <w:pStyle w:val="Header"/>
            <w:jc w:val="right"/>
            <w:rPr>
              <w:b/>
              <w:bCs/>
            </w:rPr>
          </w:pPr>
        </w:p>
      </w:tc>
    </w:tr>
  </w:tbl>
  <w:p w14:paraId="5C17FAE8" w14:textId="77777777" w:rsidR="006B700F" w:rsidRDefault="006B70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EE" w14:textId="77777777">
      <w:trPr>
        <w:trHeight w:val="482"/>
      </w:trPr>
      <w:tc>
        <w:tcPr>
          <w:tcW w:w="6985" w:type="dxa"/>
        </w:tcPr>
        <w:p w14:paraId="5C17FAEA" w14:textId="77777777" w:rsidR="006B700F" w:rsidRDefault="006B700F">
          <w:pPr>
            <w:pStyle w:val="Header"/>
            <w:rPr>
              <w:b/>
              <w:bCs/>
            </w:rPr>
          </w:pPr>
          <w:r>
            <w:rPr>
              <w:b/>
              <w:bCs/>
            </w:rPr>
            <w:t>ERCOT Operating Procedure Manual</w:t>
          </w:r>
        </w:p>
        <w:p w14:paraId="5C17FAEB" w14:textId="77777777" w:rsidR="006B700F" w:rsidRDefault="006B700F">
          <w:pPr>
            <w:pStyle w:val="Header"/>
            <w:rPr>
              <w:b/>
              <w:bCs/>
            </w:rPr>
          </w:pPr>
          <w:r>
            <w:rPr>
              <w:b/>
              <w:bCs/>
            </w:rPr>
            <w:t>DC Tie Desk</w:t>
          </w:r>
        </w:p>
      </w:tc>
      <w:tc>
        <w:tcPr>
          <w:tcW w:w="6987" w:type="dxa"/>
        </w:tcPr>
        <w:p w14:paraId="5C17FAEC" w14:textId="77777777" w:rsidR="006B700F" w:rsidRDefault="006B700F">
          <w:pPr>
            <w:pStyle w:val="Header"/>
            <w:jc w:val="right"/>
            <w:rPr>
              <w:b/>
              <w:bCs/>
            </w:rPr>
          </w:pPr>
        </w:p>
        <w:p w14:paraId="5C17FAED" w14:textId="77777777" w:rsidR="006B700F" w:rsidRDefault="006B700F">
          <w:pPr>
            <w:pStyle w:val="Header"/>
            <w:jc w:val="right"/>
            <w:rPr>
              <w:b/>
              <w:bCs/>
            </w:rPr>
          </w:pPr>
        </w:p>
      </w:tc>
    </w:tr>
  </w:tbl>
  <w:p w14:paraId="5C17FAEF" w14:textId="77777777" w:rsidR="006B700F" w:rsidRDefault="006B70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F5" w14:textId="77777777">
      <w:trPr>
        <w:trHeight w:val="482"/>
      </w:trPr>
      <w:tc>
        <w:tcPr>
          <w:tcW w:w="6985" w:type="dxa"/>
        </w:tcPr>
        <w:p w14:paraId="5C17FAF1" w14:textId="77777777" w:rsidR="006B700F" w:rsidRDefault="006B700F">
          <w:pPr>
            <w:pStyle w:val="Header"/>
            <w:rPr>
              <w:b/>
              <w:bCs/>
            </w:rPr>
          </w:pPr>
          <w:r>
            <w:rPr>
              <w:b/>
              <w:bCs/>
            </w:rPr>
            <w:t>ERCOT Operating Procedure Manual</w:t>
          </w:r>
        </w:p>
        <w:p w14:paraId="5C17FAF2" w14:textId="77777777" w:rsidR="006B700F" w:rsidRDefault="006B700F">
          <w:pPr>
            <w:pStyle w:val="Header"/>
            <w:rPr>
              <w:b/>
              <w:bCs/>
            </w:rPr>
          </w:pPr>
          <w:r>
            <w:rPr>
              <w:b/>
              <w:bCs/>
            </w:rPr>
            <w:t>DC Tie Desk</w:t>
          </w:r>
        </w:p>
      </w:tc>
      <w:tc>
        <w:tcPr>
          <w:tcW w:w="6987" w:type="dxa"/>
        </w:tcPr>
        <w:p w14:paraId="5C17FAF3" w14:textId="77777777" w:rsidR="006B700F" w:rsidRDefault="006B700F">
          <w:pPr>
            <w:pStyle w:val="Header"/>
            <w:jc w:val="right"/>
            <w:rPr>
              <w:b/>
              <w:bCs/>
            </w:rPr>
          </w:pPr>
        </w:p>
        <w:p w14:paraId="5C17FAF4" w14:textId="77777777" w:rsidR="006B700F" w:rsidRDefault="006B700F">
          <w:pPr>
            <w:pStyle w:val="Header"/>
            <w:jc w:val="right"/>
            <w:rPr>
              <w:b/>
              <w:bCs/>
            </w:rPr>
          </w:pPr>
        </w:p>
      </w:tc>
    </w:tr>
  </w:tbl>
  <w:p w14:paraId="5C17FAF6" w14:textId="77777777" w:rsidR="006B700F" w:rsidRDefault="006B70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AFC" w14:textId="77777777">
      <w:trPr>
        <w:trHeight w:val="482"/>
      </w:trPr>
      <w:tc>
        <w:tcPr>
          <w:tcW w:w="6985" w:type="dxa"/>
        </w:tcPr>
        <w:p w14:paraId="5C17FAF8" w14:textId="77777777" w:rsidR="006B700F" w:rsidRDefault="006B700F">
          <w:pPr>
            <w:pStyle w:val="Header"/>
            <w:rPr>
              <w:b/>
              <w:bCs/>
            </w:rPr>
          </w:pPr>
          <w:r>
            <w:rPr>
              <w:b/>
              <w:bCs/>
            </w:rPr>
            <w:t>ERCOT Operating Procedure Manual</w:t>
          </w:r>
        </w:p>
        <w:p w14:paraId="5C17FAF9" w14:textId="77777777" w:rsidR="006B700F" w:rsidRDefault="006B700F">
          <w:pPr>
            <w:pStyle w:val="Header"/>
            <w:rPr>
              <w:b/>
              <w:bCs/>
            </w:rPr>
          </w:pPr>
          <w:r>
            <w:rPr>
              <w:b/>
              <w:bCs/>
            </w:rPr>
            <w:t>DC Tie Desk</w:t>
          </w:r>
        </w:p>
      </w:tc>
      <w:tc>
        <w:tcPr>
          <w:tcW w:w="6987" w:type="dxa"/>
        </w:tcPr>
        <w:p w14:paraId="5C17FAFA" w14:textId="77777777" w:rsidR="006B700F" w:rsidRDefault="006B700F">
          <w:pPr>
            <w:pStyle w:val="Header"/>
            <w:jc w:val="right"/>
            <w:rPr>
              <w:b/>
              <w:bCs/>
            </w:rPr>
          </w:pPr>
        </w:p>
        <w:p w14:paraId="5C17FAFB" w14:textId="77777777" w:rsidR="006B700F" w:rsidRDefault="006B700F">
          <w:pPr>
            <w:pStyle w:val="Header"/>
            <w:jc w:val="right"/>
            <w:rPr>
              <w:b/>
              <w:bCs/>
            </w:rPr>
          </w:pPr>
        </w:p>
      </w:tc>
    </w:tr>
  </w:tbl>
  <w:p w14:paraId="5C17FAFD" w14:textId="77777777" w:rsidR="006B700F" w:rsidRDefault="006B70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AFF" w14:textId="77777777" w:rsidR="006B700F" w:rsidRDefault="006B70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547"/>
      <w:gridCol w:w="4093"/>
    </w:tblGrid>
    <w:tr w:rsidR="006B700F" w14:paraId="5C17FB04" w14:textId="77777777">
      <w:trPr>
        <w:trHeight w:val="482"/>
      </w:trPr>
      <w:tc>
        <w:tcPr>
          <w:tcW w:w="6985" w:type="dxa"/>
        </w:tcPr>
        <w:p w14:paraId="5C17FB00" w14:textId="77777777" w:rsidR="006B700F" w:rsidRDefault="006B700F">
          <w:pPr>
            <w:pStyle w:val="Header"/>
            <w:rPr>
              <w:b/>
              <w:bCs/>
            </w:rPr>
          </w:pPr>
          <w:r>
            <w:rPr>
              <w:b/>
              <w:bCs/>
            </w:rPr>
            <w:t>ERCOT Operating Procedure Manual</w:t>
          </w:r>
        </w:p>
        <w:p w14:paraId="5C17FB01" w14:textId="77777777" w:rsidR="006B700F" w:rsidRDefault="006B700F">
          <w:pPr>
            <w:pStyle w:val="Header"/>
            <w:rPr>
              <w:b/>
              <w:bCs/>
            </w:rPr>
          </w:pPr>
          <w:r>
            <w:rPr>
              <w:b/>
              <w:bCs/>
            </w:rPr>
            <w:t>DC Tie Desk</w:t>
          </w:r>
        </w:p>
      </w:tc>
      <w:tc>
        <w:tcPr>
          <w:tcW w:w="6987" w:type="dxa"/>
        </w:tcPr>
        <w:p w14:paraId="5C17FB02" w14:textId="77777777" w:rsidR="006B700F" w:rsidRDefault="006B700F">
          <w:pPr>
            <w:pStyle w:val="Header"/>
            <w:jc w:val="right"/>
            <w:rPr>
              <w:b/>
              <w:bCs/>
            </w:rPr>
          </w:pPr>
        </w:p>
        <w:p w14:paraId="5C17FB03" w14:textId="77777777" w:rsidR="006B700F" w:rsidRDefault="006B700F">
          <w:pPr>
            <w:pStyle w:val="Header"/>
            <w:jc w:val="right"/>
            <w:rPr>
              <w:b/>
              <w:bCs/>
            </w:rPr>
          </w:pPr>
        </w:p>
      </w:tc>
    </w:tr>
  </w:tbl>
  <w:p w14:paraId="5C17FB05" w14:textId="77777777" w:rsidR="006B700F" w:rsidRDefault="006B7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8729318"/>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32D5A"/>
    <w:multiLevelType w:val="multilevel"/>
    <w:tmpl w:val="41B652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1DB53E7"/>
    <w:multiLevelType w:val="hybridMultilevel"/>
    <w:tmpl w:val="8536C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E6398"/>
    <w:multiLevelType w:val="hybridMultilevel"/>
    <w:tmpl w:val="C8D65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D39CC"/>
    <w:multiLevelType w:val="multilevel"/>
    <w:tmpl w:val="F690926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5343FC9"/>
    <w:multiLevelType w:val="hybridMultilevel"/>
    <w:tmpl w:val="58669A46"/>
    <w:lvl w:ilvl="0" w:tplc="0FC67B4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3080B"/>
    <w:multiLevelType w:val="multilevel"/>
    <w:tmpl w:val="965CEC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90251B5"/>
    <w:multiLevelType w:val="multilevel"/>
    <w:tmpl w:val="857433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773B11"/>
    <w:multiLevelType w:val="hybridMultilevel"/>
    <w:tmpl w:val="97B697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0E8E1A0D"/>
    <w:multiLevelType w:val="multilevel"/>
    <w:tmpl w:val="229AE9E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0DF718F"/>
    <w:multiLevelType w:val="multilevel"/>
    <w:tmpl w:val="ABD6B0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13D109A"/>
    <w:multiLevelType w:val="hybridMultilevel"/>
    <w:tmpl w:val="6A70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A06C4"/>
    <w:multiLevelType w:val="hybridMultilevel"/>
    <w:tmpl w:val="A2BED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B94208"/>
    <w:multiLevelType w:val="hybridMultilevel"/>
    <w:tmpl w:val="4AB2EE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6771149"/>
    <w:multiLevelType w:val="hybridMultilevel"/>
    <w:tmpl w:val="159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708F8"/>
    <w:multiLevelType w:val="hybridMultilevel"/>
    <w:tmpl w:val="4F2CC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77622"/>
    <w:multiLevelType w:val="hybridMultilevel"/>
    <w:tmpl w:val="AAB2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62B6E"/>
    <w:multiLevelType w:val="hybridMultilevel"/>
    <w:tmpl w:val="FDE865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1D3110C8"/>
    <w:multiLevelType w:val="hybridMultilevel"/>
    <w:tmpl w:val="DEB8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C271F2"/>
    <w:multiLevelType w:val="hybridMultilevel"/>
    <w:tmpl w:val="4B8C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185D22"/>
    <w:multiLevelType w:val="hybridMultilevel"/>
    <w:tmpl w:val="1DB87D1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1C12E3E"/>
    <w:multiLevelType w:val="hybridMultilevel"/>
    <w:tmpl w:val="A2D2C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02041A"/>
    <w:multiLevelType w:val="hybridMultilevel"/>
    <w:tmpl w:val="F9167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5881862"/>
    <w:multiLevelType w:val="hybridMultilevel"/>
    <w:tmpl w:val="9416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F52D71"/>
    <w:multiLevelType w:val="hybridMultilevel"/>
    <w:tmpl w:val="F954C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0A39B2"/>
    <w:multiLevelType w:val="hybridMultilevel"/>
    <w:tmpl w:val="BECE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AE30181"/>
    <w:multiLevelType w:val="hybridMultilevel"/>
    <w:tmpl w:val="42620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A00781"/>
    <w:multiLevelType w:val="multilevel"/>
    <w:tmpl w:val="05BAF2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DF96EF4"/>
    <w:multiLevelType w:val="hybridMultilevel"/>
    <w:tmpl w:val="C41ABD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446960"/>
    <w:multiLevelType w:val="hybridMultilevel"/>
    <w:tmpl w:val="EDDC9B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463416"/>
    <w:multiLevelType w:val="hybridMultilevel"/>
    <w:tmpl w:val="E5DE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DF09B0"/>
    <w:multiLevelType w:val="hybridMultilevel"/>
    <w:tmpl w:val="45983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496EF1"/>
    <w:multiLevelType w:val="hybridMultilevel"/>
    <w:tmpl w:val="E9AA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B14E25"/>
    <w:multiLevelType w:val="hybridMultilevel"/>
    <w:tmpl w:val="44BAE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B7E0CCA"/>
    <w:multiLevelType w:val="hybridMultilevel"/>
    <w:tmpl w:val="B482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C5D0D6E"/>
    <w:multiLevelType w:val="hybridMultilevel"/>
    <w:tmpl w:val="B21EA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42" w15:restartNumberingAfterBreak="0">
    <w:nsid w:val="3F322898"/>
    <w:multiLevelType w:val="hybridMultilevel"/>
    <w:tmpl w:val="22E2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4911EF"/>
    <w:multiLevelType w:val="hybridMultilevel"/>
    <w:tmpl w:val="742413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FD349E1"/>
    <w:multiLevelType w:val="hybridMultilevel"/>
    <w:tmpl w:val="B020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F27AA9"/>
    <w:multiLevelType w:val="multilevel"/>
    <w:tmpl w:val="FB1E58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429D3E5E"/>
    <w:multiLevelType w:val="hybridMultilevel"/>
    <w:tmpl w:val="D214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A62910"/>
    <w:multiLevelType w:val="multilevel"/>
    <w:tmpl w:val="0D62CF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33C1BE6"/>
    <w:multiLevelType w:val="hybridMultilevel"/>
    <w:tmpl w:val="8F0890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9B1CE7"/>
    <w:multiLevelType w:val="multilevel"/>
    <w:tmpl w:val="04522B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5B90EA9"/>
    <w:multiLevelType w:val="hybridMultilevel"/>
    <w:tmpl w:val="45566F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8B7AB5"/>
    <w:multiLevelType w:val="hybridMultilevel"/>
    <w:tmpl w:val="727C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F457B"/>
    <w:multiLevelType w:val="hybridMultilevel"/>
    <w:tmpl w:val="69E6273C"/>
    <w:lvl w:ilvl="0" w:tplc="665EBEF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4EB06F33"/>
    <w:multiLevelType w:val="hybridMultilevel"/>
    <w:tmpl w:val="619C1C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944F63"/>
    <w:multiLevelType w:val="hybridMultilevel"/>
    <w:tmpl w:val="BEF6956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56" w15:restartNumberingAfterBreak="0">
    <w:nsid w:val="51C073AC"/>
    <w:multiLevelType w:val="hybridMultilevel"/>
    <w:tmpl w:val="CF1E51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0F4A05"/>
    <w:multiLevelType w:val="hybridMultilevel"/>
    <w:tmpl w:val="7184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30433C"/>
    <w:multiLevelType w:val="hybridMultilevel"/>
    <w:tmpl w:val="2090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EA061A"/>
    <w:multiLevelType w:val="hybridMultilevel"/>
    <w:tmpl w:val="8AF8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122813"/>
    <w:multiLevelType w:val="hybridMultilevel"/>
    <w:tmpl w:val="56C4207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1" w15:restartNumberingAfterBreak="0">
    <w:nsid w:val="5E720EB0"/>
    <w:multiLevelType w:val="hybridMultilevel"/>
    <w:tmpl w:val="1944995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5E74421F"/>
    <w:multiLevelType w:val="hybridMultilevel"/>
    <w:tmpl w:val="B41A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9D2379"/>
    <w:multiLevelType w:val="hybridMultilevel"/>
    <w:tmpl w:val="AC02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F028E2"/>
    <w:multiLevelType w:val="hybridMultilevel"/>
    <w:tmpl w:val="E1A8A7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283193E"/>
    <w:multiLevelType w:val="hybridMultilevel"/>
    <w:tmpl w:val="BCC0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CB40E3"/>
    <w:multiLevelType w:val="hybridMultilevel"/>
    <w:tmpl w:val="EF90279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005B17"/>
    <w:multiLevelType w:val="hybridMultilevel"/>
    <w:tmpl w:val="CBB44A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6603C29"/>
    <w:multiLevelType w:val="hybridMultilevel"/>
    <w:tmpl w:val="66E8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6FD5688"/>
    <w:multiLevelType w:val="hybridMultilevel"/>
    <w:tmpl w:val="8F368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704609A"/>
    <w:multiLevelType w:val="hybridMultilevel"/>
    <w:tmpl w:val="95BE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C0719"/>
    <w:multiLevelType w:val="hybridMultilevel"/>
    <w:tmpl w:val="E5DE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B1164D"/>
    <w:multiLevelType w:val="hybridMultilevel"/>
    <w:tmpl w:val="84529E38"/>
    <w:lvl w:ilvl="0" w:tplc="C6C04BC0">
      <w:start w:val="1"/>
      <w:numFmt w:val="bullet"/>
      <w:pStyle w:val="TableBullet"/>
      <w:lvlText w:val=""/>
      <w:lvlJc w:val="left"/>
      <w:pPr>
        <w:tabs>
          <w:tab w:val="num" w:pos="720"/>
        </w:tabs>
        <w:ind w:left="720" w:hanging="360"/>
      </w:pPr>
      <w:rPr>
        <w:rFonts w:ascii="Wingdings" w:hAnsi="Wingdings" w:hint="default"/>
      </w:rPr>
    </w:lvl>
    <w:lvl w:ilvl="1" w:tplc="04090001">
      <w:start w:val="1"/>
      <w:numFmt w:val="bullet"/>
      <w:lvlText w:val="o"/>
      <w:lvlJc w:val="left"/>
      <w:pPr>
        <w:tabs>
          <w:tab w:val="num" w:pos="1440"/>
        </w:tabs>
        <w:ind w:left="1440" w:hanging="360"/>
      </w:pPr>
      <w:rPr>
        <w:rFonts w:ascii="Courier New" w:hAnsi="Courier New" w:hint="default"/>
      </w:rPr>
    </w:lvl>
    <w:lvl w:ilvl="2" w:tplc="84EA6546">
      <w:start w:val="1"/>
      <w:numFmt w:val="bullet"/>
      <w:lvlText w:val=""/>
      <w:lvlJc w:val="left"/>
      <w:pPr>
        <w:tabs>
          <w:tab w:val="num" w:pos="2160"/>
        </w:tabs>
        <w:ind w:left="2160" w:hanging="360"/>
      </w:pPr>
      <w:rPr>
        <w:rFonts w:ascii="Wingdings" w:hAnsi="Wingdings" w:hint="default"/>
      </w:rPr>
    </w:lvl>
    <w:lvl w:ilvl="3" w:tplc="BB54357C" w:tentative="1">
      <w:start w:val="1"/>
      <w:numFmt w:val="bullet"/>
      <w:lvlText w:val=""/>
      <w:lvlJc w:val="left"/>
      <w:pPr>
        <w:tabs>
          <w:tab w:val="num" w:pos="2880"/>
        </w:tabs>
        <w:ind w:left="2880" w:hanging="360"/>
      </w:pPr>
      <w:rPr>
        <w:rFonts w:ascii="Symbol" w:hAnsi="Symbol" w:hint="default"/>
      </w:rPr>
    </w:lvl>
    <w:lvl w:ilvl="4" w:tplc="2432D374" w:tentative="1">
      <w:start w:val="1"/>
      <w:numFmt w:val="bullet"/>
      <w:lvlText w:val="o"/>
      <w:lvlJc w:val="left"/>
      <w:pPr>
        <w:tabs>
          <w:tab w:val="num" w:pos="3600"/>
        </w:tabs>
        <w:ind w:left="3600" w:hanging="360"/>
      </w:pPr>
      <w:rPr>
        <w:rFonts w:ascii="Courier New" w:hAnsi="Courier New" w:hint="default"/>
      </w:rPr>
    </w:lvl>
    <w:lvl w:ilvl="5" w:tplc="C54CA536" w:tentative="1">
      <w:start w:val="1"/>
      <w:numFmt w:val="bullet"/>
      <w:lvlText w:val=""/>
      <w:lvlJc w:val="left"/>
      <w:pPr>
        <w:tabs>
          <w:tab w:val="num" w:pos="4320"/>
        </w:tabs>
        <w:ind w:left="4320" w:hanging="360"/>
      </w:pPr>
      <w:rPr>
        <w:rFonts w:ascii="Wingdings" w:hAnsi="Wingdings" w:hint="default"/>
      </w:rPr>
    </w:lvl>
    <w:lvl w:ilvl="6" w:tplc="9EE08AEC" w:tentative="1">
      <w:start w:val="1"/>
      <w:numFmt w:val="bullet"/>
      <w:lvlText w:val=""/>
      <w:lvlJc w:val="left"/>
      <w:pPr>
        <w:tabs>
          <w:tab w:val="num" w:pos="5040"/>
        </w:tabs>
        <w:ind w:left="5040" w:hanging="360"/>
      </w:pPr>
      <w:rPr>
        <w:rFonts w:ascii="Symbol" w:hAnsi="Symbol" w:hint="default"/>
      </w:rPr>
    </w:lvl>
    <w:lvl w:ilvl="7" w:tplc="25DE18D4" w:tentative="1">
      <w:start w:val="1"/>
      <w:numFmt w:val="bullet"/>
      <w:lvlText w:val="o"/>
      <w:lvlJc w:val="left"/>
      <w:pPr>
        <w:tabs>
          <w:tab w:val="num" w:pos="5760"/>
        </w:tabs>
        <w:ind w:left="5760" w:hanging="360"/>
      </w:pPr>
      <w:rPr>
        <w:rFonts w:ascii="Courier New" w:hAnsi="Courier New" w:hint="default"/>
      </w:rPr>
    </w:lvl>
    <w:lvl w:ilvl="8" w:tplc="05A8651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F0726F0"/>
    <w:multiLevelType w:val="hybridMultilevel"/>
    <w:tmpl w:val="DF8A2D78"/>
    <w:lvl w:ilvl="0" w:tplc="FC76C0A2">
      <w:start w:val="1"/>
      <w:numFmt w:val="decimal"/>
      <w:pStyle w:val="1"/>
      <w:lvlText w:val="%1."/>
      <w:lvlJc w:val="left"/>
      <w:pPr>
        <w:tabs>
          <w:tab w:val="num" w:pos="1800"/>
        </w:tabs>
        <w:ind w:left="1800" w:hanging="720"/>
      </w:pPr>
      <w:rPr>
        <w:rFonts w:hint="default"/>
      </w:rPr>
    </w:lvl>
    <w:lvl w:ilvl="1" w:tplc="04090003">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75" w15:restartNumberingAfterBreak="0">
    <w:nsid w:val="70A37799"/>
    <w:multiLevelType w:val="hybridMultilevel"/>
    <w:tmpl w:val="83D4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2B8447E"/>
    <w:multiLevelType w:val="hybridMultilevel"/>
    <w:tmpl w:val="BD2A9B44"/>
    <w:lvl w:ilvl="0" w:tplc="494A1C80">
      <w:start w:val="1"/>
      <w:numFmt w:val="bullet"/>
      <w:lvlText w:val=""/>
      <w:lvlJc w:val="left"/>
      <w:pPr>
        <w:tabs>
          <w:tab w:val="num" w:pos="720"/>
        </w:tabs>
        <w:ind w:left="720" w:hanging="360"/>
      </w:pPr>
      <w:rPr>
        <w:rFonts w:ascii="Symbol" w:hAnsi="Symbol" w:hint="default"/>
      </w:rPr>
    </w:lvl>
    <w:lvl w:ilvl="1" w:tplc="494A1C8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37C60"/>
    <w:multiLevelType w:val="hybridMultilevel"/>
    <w:tmpl w:val="1568B5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7"/>
        </w:tabs>
        <w:ind w:left="-367" w:hanging="360"/>
      </w:pPr>
      <w:rPr>
        <w:rFonts w:ascii="Courier New" w:hAnsi="Courier New" w:cs="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1073"/>
        </w:tabs>
        <w:ind w:left="1073" w:hanging="360"/>
      </w:pPr>
      <w:rPr>
        <w:rFonts w:ascii="Symbol" w:hAnsi="Symbol" w:hint="default"/>
      </w:rPr>
    </w:lvl>
    <w:lvl w:ilvl="4" w:tplc="04090003" w:tentative="1">
      <w:start w:val="1"/>
      <w:numFmt w:val="bullet"/>
      <w:lvlText w:val="o"/>
      <w:lvlJc w:val="left"/>
      <w:pPr>
        <w:tabs>
          <w:tab w:val="num" w:pos="1793"/>
        </w:tabs>
        <w:ind w:left="1793" w:hanging="360"/>
      </w:pPr>
      <w:rPr>
        <w:rFonts w:ascii="Courier New" w:hAnsi="Courier New" w:cs="Courier New" w:hint="default"/>
      </w:rPr>
    </w:lvl>
    <w:lvl w:ilvl="5" w:tplc="04090005" w:tentative="1">
      <w:start w:val="1"/>
      <w:numFmt w:val="bullet"/>
      <w:lvlText w:val=""/>
      <w:lvlJc w:val="left"/>
      <w:pPr>
        <w:tabs>
          <w:tab w:val="num" w:pos="2513"/>
        </w:tabs>
        <w:ind w:left="2513" w:hanging="360"/>
      </w:pPr>
      <w:rPr>
        <w:rFonts w:ascii="Wingdings" w:hAnsi="Wingdings" w:hint="default"/>
      </w:rPr>
    </w:lvl>
    <w:lvl w:ilvl="6" w:tplc="04090001" w:tentative="1">
      <w:start w:val="1"/>
      <w:numFmt w:val="bullet"/>
      <w:lvlText w:val=""/>
      <w:lvlJc w:val="left"/>
      <w:pPr>
        <w:tabs>
          <w:tab w:val="num" w:pos="3233"/>
        </w:tabs>
        <w:ind w:left="3233" w:hanging="360"/>
      </w:pPr>
      <w:rPr>
        <w:rFonts w:ascii="Symbol" w:hAnsi="Symbol" w:hint="default"/>
      </w:rPr>
    </w:lvl>
    <w:lvl w:ilvl="7" w:tplc="04090003" w:tentative="1">
      <w:start w:val="1"/>
      <w:numFmt w:val="bullet"/>
      <w:lvlText w:val="o"/>
      <w:lvlJc w:val="left"/>
      <w:pPr>
        <w:tabs>
          <w:tab w:val="num" w:pos="3953"/>
        </w:tabs>
        <w:ind w:left="3953" w:hanging="360"/>
      </w:pPr>
      <w:rPr>
        <w:rFonts w:ascii="Courier New" w:hAnsi="Courier New" w:cs="Courier New" w:hint="default"/>
      </w:rPr>
    </w:lvl>
    <w:lvl w:ilvl="8" w:tplc="04090005" w:tentative="1">
      <w:start w:val="1"/>
      <w:numFmt w:val="bullet"/>
      <w:lvlText w:val=""/>
      <w:lvlJc w:val="left"/>
      <w:pPr>
        <w:tabs>
          <w:tab w:val="num" w:pos="4673"/>
        </w:tabs>
        <w:ind w:left="4673" w:hanging="360"/>
      </w:pPr>
      <w:rPr>
        <w:rFonts w:ascii="Wingdings" w:hAnsi="Wingdings" w:hint="default"/>
      </w:rPr>
    </w:lvl>
  </w:abstractNum>
  <w:abstractNum w:abstractNumId="79" w15:restartNumberingAfterBreak="0">
    <w:nsid w:val="73E564CA"/>
    <w:multiLevelType w:val="hybridMultilevel"/>
    <w:tmpl w:val="21CC17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4E07ED9"/>
    <w:multiLevelType w:val="hybridMultilevel"/>
    <w:tmpl w:val="87F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56D2BFA"/>
    <w:multiLevelType w:val="hybridMultilevel"/>
    <w:tmpl w:val="876C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5977CDA"/>
    <w:multiLevelType w:val="multilevel"/>
    <w:tmpl w:val="F38E14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76CA6740"/>
    <w:multiLevelType w:val="multilevel"/>
    <w:tmpl w:val="900823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79296F1E"/>
    <w:multiLevelType w:val="hybridMultilevel"/>
    <w:tmpl w:val="5D76F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1E27D8"/>
    <w:multiLevelType w:val="hybridMultilevel"/>
    <w:tmpl w:val="F44A8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250348"/>
    <w:multiLevelType w:val="hybridMultilevel"/>
    <w:tmpl w:val="62FA88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6173CD"/>
    <w:multiLevelType w:val="hybridMultilevel"/>
    <w:tmpl w:val="BAD4F784"/>
    <w:lvl w:ilvl="0" w:tplc="97D0815C">
      <w:start w:val="1"/>
      <w:numFmt w:val="lowerLetter"/>
      <w:pStyle w:val="BlockText"/>
      <w:lvlText w:val="%1."/>
      <w:lvlJc w:val="left"/>
      <w:pPr>
        <w:tabs>
          <w:tab w:val="num" w:pos="1440"/>
        </w:tabs>
        <w:ind w:left="1440" w:hanging="720"/>
      </w:pPr>
      <w:rPr>
        <w:rFonts w:hint="default"/>
      </w:rPr>
    </w:lvl>
    <w:lvl w:ilvl="1" w:tplc="04090003">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1634557715">
    <w:abstractNumId w:val="74"/>
  </w:num>
  <w:num w:numId="2" w16cid:durableId="1873879463">
    <w:abstractNumId w:val="41"/>
  </w:num>
  <w:num w:numId="3" w16cid:durableId="1552688930">
    <w:abstractNumId w:val="87"/>
  </w:num>
  <w:num w:numId="4" w16cid:durableId="111097539">
    <w:abstractNumId w:val="43"/>
  </w:num>
  <w:num w:numId="5" w16cid:durableId="1196699023">
    <w:abstractNumId w:val="2"/>
  </w:num>
  <w:num w:numId="6" w16cid:durableId="897590588">
    <w:abstractNumId w:val="65"/>
  </w:num>
  <w:num w:numId="7" w16cid:durableId="1875726818">
    <w:abstractNumId w:val="21"/>
  </w:num>
  <w:num w:numId="8" w16cid:durableId="1762944883">
    <w:abstractNumId w:val="22"/>
  </w:num>
  <w:num w:numId="9" w16cid:durableId="1176577029">
    <w:abstractNumId w:val="52"/>
  </w:num>
  <w:num w:numId="10" w16cid:durableId="1770807050">
    <w:abstractNumId w:val="24"/>
  </w:num>
  <w:num w:numId="11" w16cid:durableId="335233877">
    <w:abstractNumId w:val="40"/>
  </w:num>
  <w:num w:numId="12" w16cid:durableId="944965138">
    <w:abstractNumId w:val="73"/>
  </w:num>
  <w:num w:numId="13" w16cid:durableId="727074411">
    <w:abstractNumId w:val="38"/>
  </w:num>
  <w:num w:numId="14" w16cid:durableId="603418169">
    <w:abstractNumId w:val="34"/>
  </w:num>
  <w:num w:numId="15" w16cid:durableId="1829247632">
    <w:abstractNumId w:val="76"/>
  </w:num>
  <w:num w:numId="16" w16cid:durableId="1613054699">
    <w:abstractNumId w:val="75"/>
  </w:num>
  <w:num w:numId="17" w16cid:durableId="870727755">
    <w:abstractNumId w:val="54"/>
  </w:num>
  <w:num w:numId="18" w16cid:durableId="603418510">
    <w:abstractNumId w:val="48"/>
  </w:num>
  <w:num w:numId="19" w16cid:durableId="326173562">
    <w:abstractNumId w:val="78"/>
  </w:num>
  <w:num w:numId="20" w16cid:durableId="1140421603">
    <w:abstractNumId w:val="23"/>
  </w:num>
  <w:num w:numId="21" w16cid:durableId="488129989">
    <w:abstractNumId w:val="61"/>
  </w:num>
  <w:num w:numId="22" w16cid:durableId="246812606">
    <w:abstractNumId w:val="29"/>
  </w:num>
  <w:num w:numId="23" w16cid:durableId="344984132">
    <w:abstractNumId w:val="86"/>
  </w:num>
  <w:num w:numId="24" w16cid:durableId="1081559098">
    <w:abstractNumId w:val="85"/>
  </w:num>
  <w:num w:numId="25" w16cid:durableId="65498324">
    <w:abstractNumId w:val="33"/>
  </w:num>
  <w:num w:numId="26" w16cid:durableId="813762117">
    <w:abstractNumId w:val="17"/>
  </w:num>
  <w:num w:numId="27" w16cid:durableId="1238588785">
    <w:abstractNumId w:val="0"/>
  </w:num>
  <w:num w:numId="28" w16cid:durableId="444466012">
    <w:abstractNumId w:val="53"/>
  </w:num>
  <w:num w:numId="29" w16cid:durableId="1333487546">
    <w:abstractNumId w:val="63"/>
  </w:num>
  <w:num w:numId="30" w16cid:durableId="1133718221">
    <w:abstractNumId w:val="84"/>
  </w:num>
  <w:num w:numId="31" w16cid:durableId="992372154">
    <w:abstractNumId w:val="77"/>
  </w:num>
  <w:num w:numId="32" w16cid:durableId="1576892054">
    <w:abstractNumId w:val="8"/>
  </w:num>
  <w:num w:numId="33" w16cid:durableId="264000640">
    <w:abstractNumId w:val="28"/>
  </w:num>
  <w:num w:numId="34" w16cid:durableId="1784570273">
    <w:abstractNumId w:val="37"/>
  </w:num>
  <w:num w:numId="35" w16cid:durableId="1321542747">
    <w:abstractNumId w:val="14"/>
  </w:num>
  <w:num w:numId="36" w16cid:durableId="66850203">
    <w:abstractNumId w:val="58"/>
  </w:num>
  <w:num w:numId="37" w16cid:durableId="1637368355">
    <w:abstractNumId w:val="70"/>
  </w:num>
  <w:num w:numId="38" w16cid:durableId="1763985897">
    <w:abstractNumId w:val="16"/>
  </w:num>
  <w:num w:numId="39" w16cid:durableId="1826506342">
    <w:abstractNumId w:val="72"/>
  </w:num>
  <w:num w:numId="40" w16cid:durableId="1589923714">
    <w:abstractNumId w:val="66"/>
  </w:num>
  <w:num w:numId="41" w16cid:durableId="816532239">
    <w:abstractNumId w:val="47"/>
  </w:num>
  <w:num w:numId="42" w16cid:durableId="1481189730">
    <w:abstractNumId w:val="4"/>
  </w:num>
  <w:num w:numId="43" w16cid:durableId="963731277">
    <w:abstractNumId w:val="37"/>
  </w:num>
  <w:num w:numId="44" w16cid:durableId="651180029">
    <w:abstractNumId w:val="45"/>
  </w:num>
  <w:num w:numId="45" w16cid:durableId="1558013152">
    <w:abstractNumId w:val="1"/>
  </w:num>
  <w:num w:numId="46" w16cid:durableId="350375929">
    <w:abstractNumId w:val="57"/>
  </w:num>
  <w:num w:numId="47" w16cid:durableId="1151554938">
    <w:abstractNumId w:val="69"/>
  </w:num>
  <w:num w:numId="48" w16cid:durableId="334768121">
    <w:abstractNumId w:val="44"/>
  </w:num>
  <w:num w:numId="49" w16cid:durableId="6697191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0597241">
    <w:abstractNumId w:val="26"/>
  </w:num>
  <w:num w:numId="51" w16cid:durableId="1036396011">
    <w:abstractNumId w:val="13"/>
  </w:num>
  <w:num w:numId="52" w16cid:durableId="1723140779">
    <w:abstractNumId w:val="42"/>
  </w:num>
  <w:num w:numId="53" w16cid:durableId="2098480256">
    <w:abstractNumId w:val="5"/>
  </w:num>
  <w:num w:numId="54" w16cid:durableId="2062902203">
    <w:abstractNumId w:val="64"/>
  </w:num>
  <w:num w:numId="55" w16cid:durableId="1105224505">
    <w:abstractNumId w:val="36"/>
  </w:num>
  <w:num w:numId="56" w16cid:durableId="1383939831">
    <w:abstractNumId w:val="31"/>
  </w:num>
  <w:num w:numId="57" w16cid:durableId="1483499064">
    <w:abstractNumId w:val="51"/>
  </w:num>
  <w:num w:numId="58" w16cid:durableId="253242783">
    <w:abstractNumId w:val="71"/>
  </w:num>
  <w:num w:numId="59" w16cid:durableId="515769309">
    <w:abstractNumId w:val="55"/>
  </w:num>
  <w:num w:numId="60" w16cid:durableId="209222396">
    <w:abstractNumId w:val="6"/>
  </w:num>
  <w:num w:numId="61" w16cid:durableId="1884368910">
    <w:abstractNumId w:val="30"/>
  </w:num>
  <w:num w:numId="62" w16cid:durableId="999043753">
    <w:abstractNumId w:val="9"/>
  </w:num>
  <w:num w:numId="63" w16cid:durableId="1882665748">
    <w:abstractNumId w:val="80"/>
  </w:num>
  <w:num w:numId="64" w16cid:durableId="1598170403">
    <w:abstractNumId w:val="79"/>
  </w:num>
  <w:num w:numId="65" w16cid:durableId="1955360528">
    <w:abstractNumId w:val="50"/>
  </w:num>
  <w:num w:numId="66" w16cid:durableId="2051104144">
    <w:abstractNumId w:val="35"/>
  </w:num>
  <w:num w:numId="67" w16cid:durableId="636641201">
    <w:abstractNumId w:val="81"/>
  </w:num>
  <w:num w:numId="68" w16cid:durableId="1251769126">
    <w:abstractNumId w:val="32"/>
  </w:num>
  <w:num w:numId="69" w16cid:durableId="1327592034">
    <w:abstractNumId w:val="7"/>
  </w:num>
  <w:num w:numId="70" w16cid:durableId="1844469452">
    <w:abstractNumId w:val="82"/>
  </w:num>
  <w:num w:numId="71" w16cid:durableId="2068456097">
    <w:abstractNumId w:val="68"/>
  </w:num>
  <w:num w:numId="72" w16cid:durableId="484471927">
    <w:abstractNumId w:val="11"/>
  </w:num>
  <w:num w:numId="73" w16cid:durableId="785271066">
    <w:abstractNumId w:val="49"/>
  </w:num>
  <w:num w:numId="74" w16cid:durableId="788204727">
    <w:abstractNumId w:val="83"/>
  </w:num>
  <w:num w:numId="75" w16cid:durableId="386760258">
    <w:abstractNumId w:val="62"/>
  </w:num>
  <w:num w:numId="76" w16cid:durableId="1639913358">
    <w:abstractNumId w:val="67"/>
  </w:num>
  <w:num w:numId="77" w16cid:durableId="1367561961">
    <w:abstractNumId w:val="56"/>
  </w:num>
  <w:num w:numId="78" w16cid:durableId="764419160">
    <w:abstractNumId w:val="71"/>
  </w:num>
  <w:num w:numId="79" w16cid:durableId="351878122">
    <w:abstractNumId w:val="25"/>
  </w:num>
  <w:num w:numId="80" w16cid:durableId="86196955">
    <w:abstractNumId w:val="60"/>
  </w:num>
  <w:num w:numId="81" w16cid:durableId="543371657">
    <w:abstractNumId w:val="18"/>
  </w:num>
  <w:num w:numId="82" w16cid:durableId="1975284348">
    <w:abstractNumId w:val="46"/>
  </w:num>
  <w:num w:numId="83" w16cid:durableId="933825966">
    <w:abstractNumId w:val="12"/>
  </w:num>
  <w:num w:numId="84" w16cid:durableId="1988241635">
    <w:abstractNumId w:val="20"/>
  </w:num>
  <w:num w:numId="85" w16cid:durableId="1271546129">
    <w:abstractNumId w:val="59"/>
  </w:num>
  <w:num w:numId="86" w16cid:durableId="1319070220">
    <w:abstractNumId w:val="15"/>
  </w:num>
  <w:num w:numId="87" w16cid:durableId="1086922315">
    <w:abstractNumId w:val="3"/>
  </w:num>
  <w:num w:numId="88" w16cid:durableId="621109218">
    <w:abstractNumId w:val="27"/>
  </w:num>
  <w:num w:numId="89" w16cid:durableId="962805740">
    <w:abstractNumId w:val="39"/>
  </w:num>
  <w:num w:numId="90" w16cid:durableId="1689914375">
    <w:abstractNumId w:val="19"/>
  </w:num>
  <w:num w:numId="91" w16cid:durableId="1275209597">
    <w:abstractNumId w:val="75"/>
  </w:num>
  <w:num w:numId="92" w16cid:durableId="718095853">
    <w:abstractNumId w:val="42"/>
  </w:num>
  <w:num w:numId="93" w16cid:durableId="1795441937">
    <w:abstractNumId w:val="1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E9"/>
    <w:rsid w:val="0001039E"/>
    <w:rsid w:val="00010775"/>
    <w:rsid w:val="00021AAE"/>
    <w:rsid w:val="00023306"/>
    <w:rsid w:val="0002519D"/>
    <w:rsid w:val="00027FB4"/>
    <w:rsid w:val="00033F40"/>
    <w:rsid w:val="00042A87"/>
    <w:rsid w:val="00043049"/>
    <w:rsid w:val="00046048"/>
    <w:rsid w:val="00052781"/>
    <w:rsid w:val="00052B8E"/>
    <w:rsid w:val="0007330A"/>
    <w:rsid w:val="00075474"/>
    <w:rsid w:val="000769F6"/>
    <w:rsid w:val="000801AE"/>
    <w:rsid w:val="000923A7"/>
    <w:rsid w:val="00092853"/>
    <w:rsid w:val="00096208"/>
    <w:rsid w:val="000A07BD"/>
    <w:rsid w:val="000B2DB3"/>
    <w:rsid w:val="000B4CB5"/>
    <w:rsid w:val="000C6C90"/>
    <w:rsid w:val="000D0EDB"/>
    <w:rsid w:val="000D1C42"/>
    <w:rsid w:val="000D4A55"/>
    <w:rsid w:val="000E1F5C"/>
    <w:rsid w:val="000E2959"/>
    <w:rsid w:val="000F6068"/>
    <w:rsid w:val="000F6627"/>
    <w:rsid w:val="0013532F"/>
    <w:rsid w:val="00141AB5"/>
    <w:rsid w:val="0016193E"/>
    <w:rsid w:val="00171EFC"/>
    <w:rsid w:val="001730DD"/>
    <w:rsid w:val="00175B3A"/>
    <w:rsid w:val="00185B61"/>
    <w:rsid w:val="00187580"/>
    <w:rsid w:val="00194D53"/>
    <w:rsid w:val="0019518B"/>
    <w:rsid w:val="001A0020"/>
    <w:rsid w:val="001B1D8A"/>
    <w:rsid w:val="001B3E08"/>
    <w:rsid w:val="001C08D6"/>
    <w:rsid w:val="001C43DF"/>
    <w:rsid w:val="001C450B"/>
    <w:rsid w:val="001C6C5F"/>
    <w:rsid w:val="001D0EC4"/>
    <w:rsid w:val="001D7279"/>
    <w:rsid w:val="001F52B8"/>
    <w:rsid w:val="001F54D3"/>
    <w:rsid w:val="001F6755"/>
    <w:rsid w:val="00200CFB"/>
    <w:rsid w:val="002019BD"/>
    <w:rsid w:val="00201F0B"/>
    <w:rsid w:val="00217A1E"/>
    <w:rsid w:val="00233B29"/>
    <w:rsid w:val="00271C09"/>
    <w:rsid w:val="00282A14"/>
    <w:rsid w:val="002A6BE9"/>
    <w:rsid w:val="002C1B5A"/>
    <w:rsid w:val="002C2AD8"/>
    <w:rsid w:val="002C504F"/>
    <w:rsid w:val="002D47BF"/>
    <w:rsid w:val="002D5B09"/>
    <w:rsid w:val="002E0F64"/>
    <w:rsid w:val="002E325C"/>
    <w:rsid w:val="002E7BCD"/>
    <w:rsid w:val="002F613D"/>
    <w:rsid w:val="0030652C"/>
    <w:rsid w:val="00316F07"/>
    <w:rsid w:val="0031755A"/>
    <w:rsid w:val="00324CBA"/>
    <w:rsid w:val="00325269"/>
    <w:rsid w:val="00325B28"/>
    <w:rsid w:val="003310FB"/>
    <w:rsid w:val="0033441F"/>
    <w:rsid w:val="00336AE2"/>
    <w:rsid w:val="00343EA6"/>
    <w:rsid w:val="00344304"/>
    <w:rsid w:val="0035183E"/>
    <w:rsid w:val="0035554A"/>
    <w:rsid w:val="003618C8"/>
    <w:rsid w:val="003717FC"/>
    <w:rsid w:val="00385167"/>
    <w:rsid w:val="003938FF"/>
    <w:rsid w:val="003A7AB3"/>
    <w:rsid w:val="003D7BBD"/>
    <w:rsid w:val="003E711C"/>
    <w:rsid w:val="003F5EDF"/>
    <w:rsid w:val="003F6524"/>
    <w:rsid w:val="003F7AAC"/>
    <w:rsid w:val="004064C9"/>
    <w:rsid w:val="00420271"/>
    <w:rsid w:val="004347A5"/>
    <w:rsid w:val="0045164D"/>
    <w:rsid w:val="00460436"/>
    <w:rsid w:val="004653B7"/>
    <w:rsid w:val="00471D3D"/>
    <w:rsid w:val="004726F3"/>
    <w:rsid w:val="00473216"/>
    <w:rsid w:val="00476273"/>
    <w:rsid w:val="004838D4"/>
    <w:rsid w:val="00484EFC"/>
    <w:rsid w:val="00491953"/>
    <w:rsid w:val="00492757"/>
    <w:rsid w:val="004A0BC6"/>
    <w:rsid w:val="004A5674"/>
    <w:rsid w:val="004C3F37"/>
    <w:rsid w:val="004D0F78"/>
    <w:rsid w:val="004D7A37"/>
    <w:rsid w:val="004F0842"/>
    <w:rsid w:val="004F65F3"/>
    <w:rsid w:val="0050409A"/>
    <w:rsid w:val="0051043A"/>
    <w:rsid w:val="00512A1B"/>
    <w:rsid w:val="00512F39"/>
    <w:rsid w:val="00525FCF"/>
    <w:rsid w:val="005368EA"/>
    <w:rsid w:val="00536E3E"/>
    <w:rsid w:val="00541F91"/>
    <w:rsid w:val="0056143C"/>
    <w:rsid w:val="00566E7F"/>
    <w:rsid w:val="005715C0"/>
    <w:rsid w:val="005732EA"/>
    <w:rsid w:val="00573DF5"/>
    <w:rsid w:val="00573E18"/>
    <w:rsid w:val="005819CD"/>
    <w:rsid w:val="005909EF"/>
    <w:rsid w:val="00593208"/>
    <w:rsid w:val="005B0C58"/>
    <w:rsid w:val="005E2972"/>
    <w:rsid w:val="005E300C"/>
    <w:rsid w:val="006048CC"/>
    <w:rsid w:val="006129ED"/>
    <w:rsid w:val="00612E0F"/>
    <w:rsid w:val="006301CF"/>
    <w:rsid w:val="00632695"/>
    <w:rsid w:val="00644A03"/>
    <w:rsid w:val="00663186"/>
    <w:rsid w:val="006663FA"/>
    <w:rsid w:val="00666EB3"/>
    <w:rsid w:val="00672147"/>
    <w:rsid w:val="00675F0B"/>
    <w:rsid w:val="00677A46"/>
    <w:rsid w:val="00686BE4"/>
    <w:rsid w:val="00687A5E"/>
    <w:rsid w:val="006970A7"/>
    <w:rsid w:val="006B700F"/>
    <w:rsid w:val="006C5B8D"/>
    <w:rsid w:val="006F2C4E"/>
    <w:rsid w:val="00711D01"/>
    <w:rsid w:val="00725C94"/>
    <w:rsid w:val="00733B61"/>
    <w:rsid w:val="0074396D"/>
    <w:rsid w:val="00745EF1"/>
    <w:rsid w:val="00761FA4"/>
    <w:rsid w:val="00764766"/>
    <w:rsid w:val="00774B2B"/>
    <w:rsid w:val="007830EA"/>
    <w:rsid w:val="00792309"/>
    <w:rsid w:val="00792D0B"/>
    <w:rsid w:val="007A2868"/>
    <w:rsid w:val="007A374C"/>
    <w:rsid w:val="007A685F"/>
    <w:rsid w:val="007B7B90"/>
    <w:rsid w:val="007C2329"/>
    <w:rsid w:val="007C42F8"/>
    <w:rsid w:val="007D21D5"/>
    <w:rsid w:val="007D3199"/>
    <w:rsid w:val="007D43DD"/>
    <w:rsid w:val="007D63CA"/>
    <w:rsid w:val="007E5C8A"/>
    <w:rsid w:val="007F01EB"/>
    <w:rsid w:val="007F6577"/>
    <w:rsid w:val="007F6631"/>
    <w:rsid w:val="008115BE"/>
    <w:rsid w:val="008221E0"/>
    <w:rsid w:val="00833336"/>
    <w:rsid w:val="008366EF"/>
    <w:rsid w:val="0083768F"/>
    <w:rsid w:val="008410D6"/>
    <w:rsid w:val="0085251E"/>
    <w:rsid w:val="00860874"/>
    <w:rsid w:val="00861290"/>
    <w:rsid w:val="0087101D"/>
    <w:rsid w:val="00874F8C"/>
    <w:rsid w:val="00894398"/>
    <w:rsid w:val="008A4420"/>
    <w:rsid w:val="008B2858"/>
    <w:rsid w:val="008B3EC2"/>
    <w:rsid w:val="008D5965"/>
    <w:rsid w:val="00901405"/>
    <w:rsid w:val="0091019C"/>
    <w:rsid w:val="00924CAC"/>
    <w:rsid w:val="00927B93"/>
    <w:rsid w:val="009329B0"/>
    <w:rsid w:val="009343AA"/>
    <w:rsid w:val="00936802"/>
    <w:rsid w:val="00936B66"/>
    <w:rsid w:val="00942710"/>
    <w:rsid w:val="009638D9"/>
    <w:rsid w:val="00963D2C"/>
    <w:rsid w:val="00965F39"/>
    <w:rsid w:val="00971FA1"/>
    <w:rsid w:val="00983828"/>
    <w:rsid w:val="00984604"/>
    <w:rsid w:val="00990B82"/>
    <w:rsid w:val="009A3023"/>
    <w:rsid w:val="009A363B"/>
    <w:rsid w:val="009A6870"/>
    <w:rsid w:val="009B5F8D"/>
    <w:rsid w:val="009E5E2F"/>
    <w:rsid w:val="009F55F8"/>
    <w:rsid w:val="00A05531"/>
    <w:rsid w:val="00A13A40"/>
    <w:rsid w:val="00A16945"/>
    <w:rsid w:val="00A30EAA"/>
    <w:rsid w:val="00A33646"/>
    <w:rsid w:val="00A41768"/>
    <w:rsid w:val="00A569B9"/>
    <w:rsid w:val="00A7283A"/>
    <w:rsid w:val="00A76BA2"/>
    <w:rsid w:val="00A978FE"/>
    <w:rsid w:val="00A97E8B"/>
    <w:rsid w:val="00AA2356"/>
    <w:rsid w:val="00AA2384"/>
    <w:rsid w:val="00AA6F23"/>
    <w:rsid w:val="00AD3703"/>
    <w:rsid w:val="00AE53A4"/>
    <w:rsid w:val="00AF3E4E"/>
    <w:rsid w:val="00AF4552"/>
    <w:rsid w:val="00B17D83"/>
    <w:rsid w:val="00B22DC2"/>
    <w:rsid w:val="00B33444"/>
    <w:rsid w:val="00B40D18"/>
    <w:rsid w:val="00B52EEA"/>
    <w:rsid w:val="00B9053C"/>
    <w:rsid w:val="00B90C69"/>
    <w:rsid w:val="00B96B86"/>
    <w:rsid w:val="00BB1AE9"/>
    <w:rsid w:val="00BB411C"/>
    <w:rsid w:val="00BC01B7"/>
    <w:rsid w:val="00BC18CB"/>
    <w:rsid w:val="00BD529E"/>
    <w:rsid w:val="00BE1BB8"/>
    <w:rsid w:val="00BE1D3A"/>
    <w:rsid w:val="00BE4FBE"/>
    <w:rsid w:val="00BF6D6F"/>
    <w:rsid w:val="00C20CF6"/>
    <w:rsid w:val="00C21084"/>
    <w:rsid w:val="00C2322B"/>
    <w:rsid w:val="00C27A80"/>
    <w:rsid w:val="00C30786"/>
    <w:rsid w:val="00C33A2C"/>
    <w:rsid w:val="00C35317"/>
    <w:rsid w:val="00C550B4"/>
    <w:rsid w:val="00C7647E"/>
    <w:rsid w:val="00C76B1F"/>
    <w:rsid w:val="00C82765"/>
    <w:rsid w:val="00C85A57"/>
    <w:rsid w:val="00CA38C1"/>
    <w:rsid w:val="00CB6179"/>
    <w:rsid w:val="00CC09BE"/>
    <w:rsid w:val="00CC0D79"/>
    <w:rsid w:val="00CD369E"/>
    <w:rsid w:val="00D1131F"/>
    <w:rsid w:val="00D120D3"/>
    <w:rsid w:val="00D25ACC"/>
    <w:rsid w:val="00D32AAC"/>
    <w:rsid w:val="00D33C1B"/>
    <w:rsid w:val="00D33D87"/>
    <w:rsid w:val="00D379F4"/>
    <w:rsid w:val="00D43A22"/>
    <w:rsid w:val="00D461BA"/>
    <w:rsid w:val="00D47D79"/>
    <w:rsid w:val="00D55929"/>
    <w:rsid w:val="00D562CE"/>
    <w:rsid w:val="00D654E3"/>
    <w:rsid w:val="00D66D46"/>
    <w:rsid w:val="00D82DCE"/>
    <w:rsid w:val="00D922AF"/>
    <w:rsid w:val="00DB738D"/>
    <w:rsid w:val="00DF1E78"/>
    <w:rsid w:val="00E07F64"/>
    <w:rsid w:val="00E17DCF"/>
    <w:rsid w:val="00E24805"/>
    <w:rsid w:val="00E25297"/>
    <w:rsid w:val="00E300C1"/>
    <w:rsid w:val="00E31B7F"/>
    <w:rsid w:val="00E37A29"/>
    <w:rsid w:val="00E405F5"/>
    <w:rsid w:val="00E51BEA"/>
    <w:rsid w:val="00E76E08"/>
    <w:rsid w:val="00E87D89"/>
    <w:rsid w:val="00E91FB7"/>
    <w:rsid w:val="00E952B6"/>
    <w:rsid w:val="00EA249D"/>
    <w:rsid w:val="00EB0552"/>
    <w:rsid w:val="00EB3329"/>
    <w:rsid w:val="00EB3EC1"/>
    <w:rsid w:val="00EC109E"/>
    <w:rsid w:val="00EE614A"/>
    <w:rsid w:val="00F05423"/>
    <w:rsid w:val="00F23A1D"/>
    <w:rsid w:val="00F3220E"/>
    <w:rsid w:val="00F43471"/>
    <w:rsid w:val="00F551E3"/>
    <w:rsid w:val="00F6285E"/>
    <w:rsid w:val="00F70943"/>
    <w:rsid w:val="00F933F8"/>
    <w:rsid w:val="00F97FE9"/>
    <w:rsid w:val="00FA7715"/>
    <w:rsid w:val="00FB1494"/>
    <w:rsid w:val="00FB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7EB8B"/>
  <w15:docId w15:val="{CC3EC014-3098-4D98-96A4-8A3745CE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aliases w:val="h3"/>
    <w:basedOn w:val="Normal"/>
    <w:next w:val="Normal"/>
    <w:link w:val="Heading3Char"/>
    <w:autoRedefine/>
    <w:qFormat/>
    <w:pPr>
      <w:keepNext/>
      <w:outlineLvl w:val="2"/>
    </w:pPr>
    <w:rPr>
      <w:rFonts w:cs="Arial"/>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Char2">
    <w:name w:val="Char2"/>
    <w:basedOn w:val="Normal"/>
    <w:pPr>
      <w:spacing w:after="160" w:line="240" w:lineRule="exact"/>
    </w:pPr>
    <w:rPr>
      <w:rFonts w:ascii="Verdana" w:hAnsi="Verdana"/>
      <w:sz w:val="16"/>
      <w:szCs w:val="20"/>
    </w:rPr>
  </w:style>
  <w:style w:type="paragraph" w:customStyle="1" w:styleId="TableText">
    <w:name w:val="Table 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autoRedefine/>
    <w:pPr>
      <w:spacing w:after="240"/>
      <w:ind w:left="720"/>
      <w:jc w:val="both"/>
    </w:pPr>
  </w:style>
  <w:style w:type="paragraph" w:styleId="List2">
    <w:name w:val="List 2"/>
    <w:basedOn w:val="Normal"/>
    <w:pPr>
      <w:ind w:left="720" w:hanging="360"/>
    </w:pPr>
  </w:style>
  <w:style w:type="paragraph" w:styleId="List3">
    <w:name w:val="List 3"/>
    <w:basedOn w:val="Normal"/>
    <w:pPr>
      <w:ind w:left="1080" w:hanging="360"/>
    </w:pPr>
  </w:style>
  <w:style w:type="paragraph" w:customStyle="1" w:styleId="1">
    <w:name w:val="1"/>
    <w:aliases w:val="2,3"/>
    <w:basedOn w:val="Normal"/>
    <w:pPr>
      <w:numPr>
        <w:numId w:val="1"/>
      </w:numPr>
      <w:spacing w:after="120"/>
    </w:pPr>
    <w:rPr>
      <w:szCs w:val="20"/>
    </w:rPr>
  </w:style>
  <w:style w:type="paragraph" w:customStyle="1" w:styleId="Default">
    <w:name w:val="Default"/>
    <w:pPr>
      <w:autoSpaceDE w:val="0"/>
      <w:autoSpaceDN w:val="0"/>
      <w:adjustRightInd w:val="0"/>
    </w:pPr>
    <w:rPr>
      <w:color w:val="000000"/>
      <w:sz w:val="24"/>
      <w:szCs w:val="24"/>
    </w:rPr>
  </w:style>
  <w:style w:type="paragraph" w:styleId="BlockText">
    <w:name w:val="Block Text"/>
    <w:aliases w:val="a,b,c"/>
    <w:basedOn w:val="1"/>
    <w:pPr>
      <w:numPr>
        <w:numId w:val="3"/>
      </w:numPr>
    </w:pPr>
  </w:style>
  <w:style w:type="paragraph" w:customStyle="1" w:styleId="BulletBullet">
    <w:name w:val="Bullet/Bullet"/>
    <w:basedOn w:val="Normal"/>
    <w:pPr>
      <w:numPr>
        <w:numId w:val="2"/>
      </w:numPr>
      <w:tabs>
        <w:tab w:val="clear" w:pos="2448"/>
        <w:tab w:val="num" w:pos="360"/>
        <w:tab w:val="num" w:pos="2430"/>
      </w:tabs>
      <w:ind w:left="2520" w:hanging="720"/>
    </w:pPr>
    <w:rPr>
      <w:szCs w:val="20"/>
    </w:rPr>
  </w:style>
  <w:style w:type="paragraph" w:styleId="BodyText">
    <w:name w:val="Body Text"/>
    <w:basedOn w:val="Normal"/>
    <w:rPr>
      <w:b/>
      <w:bCs/>
      <w:u w:val="single"/>
    </w:rPr>
  </w:style>
  <w:style w:type="paragraph" w:styleId="ListBullet2">
    <w:name w:val="List Bullet 2"/>
    <w:basedOn w:val="Normal"/>
    <w:autoRedefine/>
  </w:style>
  <w:style w:type="paragraph" w:customStyle="1" w:styleId="TableBulletBullet">
    <w:name w:val="Table Bullet/Bullet"/>
    <w:basedOn w:val="Normal"/>
    <w:pPr>
      <w:numPr>
        <w:numId w:val="7"/>
      </w:numPr>
    </w:pPr>
  </w:style>
  <w:style w:type="character" w:styleId="Hyperlink">
    <w:name w:val="Hyperlink"/>
    <w:basedOn w:val="DefaultParagraphFont"/>
    <w:rPr>
      <w:color w:val="0000FF"/>
      <w:u w:val="single"/>
    </w:rPr>
  </w:style>
  <w:style w:type="paragraph" w:customStyle="1" w:styleId="TableBullet">
    <w:name w:val="Table Bullet"/>
    <w:basedOn w:val="Normal"/>
    <w:pPr>
      <w:numPr>
        <w:numId w:val="12"/>
      </w:numPr>
    </w:pPr>
  </w:style>
  <w:style w:type="paragraph" w:styleId="Date">
    <w:name w:val="Date"/>
    <w:basedOn w:val="Normal"/>
    <w:next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Heading2Char">
    <w:name w:val="Heading 2 Char"/>
    <w:aliases w:val="h2 Char"/>
    <w:basedOn w:val="DefaultParagraphFont"/>
    <w:link w:val="Heading2"/>
    <w:rPr>
      <w:rFonts w:ascii="Arial" w:hAnsi="Arial" w:cs="Arial"/>
      <w:b/>
      <w:bCs/>
      <w:i/>
      <w:iCs/>
      <w:sz w:val="28"/>
      <w:szCs w:val="28"/>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paragraph" w:styleId="ListBullet3">
    <w:name w:val="List Bullet 3"/>
    <w:basedOn w:val="Normal"/>
    <w:pPr>
      <w:numPr>
        <w:numId w:val="27"/>
      </w:numPr>
      <w:contextualSpacing/>
    </w:pPr>
  </w:style>
  <w:style w:type="character" w:customStyle="1" w:styleId="HeaderChar">
    <w:name w:val="Header Char"/>
    <w:basedOn w:val="DefaultParagraphFont"/>
    <w:link w:val="Header"/>
    <w:uiPriority w:val="99"/>
    <w:rPr>
      <w:sz w:val="24"/>
      <w:szCs w:val="24"/>
    </w:rPr>
  </w:style>
  <w:style w:type="numbering" w:styleId="111111">
    <w:name w:val="Outline List 2"/>
    <w:basedOn w:val="NoList"/>
    <w:pPr>
      <w:numPr>
        <w:numId w:val="28"/>
      </w:numPr>
    </w:pPr>
  </w:style>
  <w:style w:type="character" w:customStyle="1" w:styleId="Heading3Char">
    <w:name w:val="Heading 3 Char"/>
    <w:aliases w:val="h3 Char"/>
    <w:basedOn w:val="DefaultParagraphFont"/>
    <w:link w:val="Heading3"/>
    <w:rPr>
      <w:rFonts w:cs="Arial"/>
      <w:b/>
      <w:bCs/>
      <w:sz w:val="28"/>
      <w:szCs w:val="2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A13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0902">
      <w:bodyDiv w:val="1"/>
      <w:marLeft w:val="0"/>
      <w:marRight w:val="0"/>
      <w:marTop w:val="0"/>
      <w:marBottom w:val="0"/>
      <w:divBdr>
        <w:top w:val="none" w:sz="0" w:space="0" w:color="auto"/>
        <w:left w:val="none" w:sz="0" w:space="0" w:color="auto"/>
        <w:bottom w:val="none" w:sz="0" w:space="0" w:color="auto"/>
        <w:right w:val="none" w:sz="0" w:space="0" w:color="auto"/>
      </w:divBdr>
    </w:div>
    <w:div w:id="87039787">
      <w:bodyDiv w:val="1"/>
      <w:marLeft w:val="0"/>
      <w:marRight w:val="0"/>
      <w:marTop w:val="0"/>
      <w:marBottom w:val="0"/>
      <w:divBdr>
        <w:top w:val="none" w:sz="0" w:space="0" w:color="auto"/>
        <w:left w:val="none" w:sz="0" w:space="0" w:color="auto"/>
        <w:bottom w:val="none" w:sz="0" w:space="0" w:color="auto"/>
        <w:right w:val="none" w:sz="0" w:space="0" w:color="auto"/>
      </w:divBdr>
    </w:div>
    <w:div w:id="239100515">
      <w:bodyDiv w:val="1"/>
      <w:marLeft w:val="0"/>
      <w:marRight w:val="0"/>
      <w:marTop w:val="0"/>
      <w:marBottom w:val="0"/>
      <w:divBdr>
        <w:top w:val="none" w:sz="0" w:space="0" w:color="auto"/>
        <w:left w:val="none" w:sz="0" w:space="0" w:color="auto"/>
        <w:bottom w:val="none" w:sz="0" w:space="0" w:color="auto"/>
        <w:right w:val="none" w:sz="0" w:space="0" w:color="auto"/>
      </w:divBdr>
    </w:div>
    <w:div w:id="271937022">
      <w:bodyDiv w:val="1"/>
      <w:marLeft w:val="0"/>
      <w:marRight w:val="0"/>
      <w:marTop w:val="0"/>
      <w:marBottom w:val="0"/>
      <w:divBdr>
        <w:top w:val="none" w:sz="0" w:space="0" w:color="auto"/>
        <w:left w:val="none" w:sz="0" w:space="0" w:color="auto"/>
        <w:bottom w:val="none" w:sz="0" w:space="0" w:color="auto"/>
        <w:right w:val="none" w:sz="0" w:space="0" w:color="auto"/>
      </w:divBdr>
    </w:div>
    <w:div w:id="342050524">
      <w:bodyDiv w:val="1"/>
      <w:marLeft w:val="0"/>
      <w:marRight w:val="0"/>
      <w:marTop w:val="0"/>
      <w:marBottom w:val="0"/>
      <w:divBdr>
        <w:top w:val="none" w:sz="0" w:space="0" w:color="auto"/>
        <w:left w:val="none" w:sz="0" w:space="0" w:color="auto"/>
        <w:bottom w:val="none" w:sz="0" w:space="0" w:color="auto"/>
        <w:right w:val="none" w:sz="0" w:space="0" w:color="auto"/>
      </w:divBdr>
    </w:div>
    <w:div w:id="348409831">
      <w:bodyDiv w:val="1"/>
      <w:marLeft w:val="0"/>
      <w:marRight w:val="0"/>
      <w:marTop w:val="0"/>
      <w:marBottom w:val="0"/>
      <w:divBdr>
        <w:top w:val="none" w:sz="0" w:space="0" w:color="auto"/>
        <w:left w:val="none" w:sz="0" w:space="0" w:color="auto"/>
        <w:bottom w:val="none" w:sz="0" w:space="0" w:color="auto"/>
        <w:right w:val="none" w:sz="0" w:space="0" w:color="auto"/>
      </w:divBdr>
      <w:divsChild>
        <w:div w:id="455569066">
          <w:marLeft w:val="0"/>
          <w:marRight w:val="0"/>
          <w:marTop w:val="0"/>
          <w:marBottom w:val="0"/>
          <w:divBdr>
            <w:top w:val="none" w:sz="0" w:space="0" w:color="auto"/>
            <w:left w:val="none" w:sz="0" w:space="0" w:color="auto"/>
            <w:bottom w:val="none" w:sz="0" w:space="0" w:color="auto"/>
            <w:right w:val="none" w:sz="0" w:space="0" w:color="auto"/>
          </w:divBdr>
        </w:div>
      </w:divsChild>
    </w:div>
    <w:div w:id="442922962">
      <w:bodyDiv w:val="1"/>
      <w:marLeft w:val="0"/>
      <w:marRight w:val="0"/>
      <w:marTop w:val="0"/>
      <w:marBottom w:val="0"/>
      <w:divBdr>
        <w:top w:val="none" w:sz="0" w:space="0" w:color="auto"/>
        <w:left w:val="none" w:sz="0" w:space="0" w:color="auto"/>
        <w:bottom w:val="none" w:sz="0" w:space="0" w:color="auto"/>
        <w:right w:val="none" w:sz="0" w:space="0" w:color="auto"/>
      </w:divBdr>
    </w:div>
    <w:div w:id="555628043">
      <w:bodyDiv w:val="1"/>
      <w:marLeft w:val="0"/>
      <w:marRight w:val="0"/>
      <w:marTop w:val="0"/>
      <w:marBottom w:val="0"/>
      <w:divBdr>
        <w:top w:val="none" w:sz="0" w:space="0" w:color="auto"/>
        <w:left w:val="none" w:sz="0" w:space="0" w:color="auto"/>
        <w:bottom w:val="none" w:sz="0" w:space="0" w:color="auto"/>
        <w:right w:val="none" w:sz="0" w:space="0" w:color="auto"/>
      </w:divBdr>
    </w:div>
    <w:div w:id="706179889">
      <w:bodyDiv w:val="1"/>
      <w:marLeft w:val="0"/>
      <w:marRight w:val="0"/>
      <w:marTop w:val="0"/>
      <w:marBottom w:val="0"/>
      <w:divBdr>
        <w:top w:val="none" w:sz="0" w:space="0" w:color="auto"/>
        <w:left w:val="none" w:sz="0" w:space="0" w:color="auto"/>
        <w:bottom w:val="none" w:sz="0" w:space="0" w:color="auto"/>
        <w:right w:val="none" w:sz="0" w:space="0" w:color="auto"/>
      </w:divBdr>
    </w:div>
    <w:div w:id="764349846">
      <w:bodyDiv w:val="1"/>
      <w:marLeft w:val="0"/>
      <w:marRight w:val="0"/>
      <w:marTop w:val="0"/>
      <w:marBottom w:val="0"/>
      <w:divBdr>
        <w:top w:val="none" w:sz="0" w:space="0" w:color="auto"/>
        <w:left w:val="none" w:sz="0" w:space="0" w:color="auto"/>
        <w:bottom w:val="none" w:sz="0" w:space="0" w:color="auto"/>
        <w:right w:val="none" w:sz="0" w:space="0" w:color="auto"/>
      </w:divBdr>
    </w:div>
    <w:div w:id="789861043">
      <w:bodyDiv w:val="1"/>
      <w:marLeft w:val="0"/>
      <w:marRight w:val="0"/>
      <w:marTop w:val="0"/>
      <w:marBottom w:val="0"/>
      <w:divBdr>
        <w:top w:val="none" w:sz="0" w:space="0" w:color="auto"/>
        <w:left w:val="none" w:sz="0" w:space="0" w:color="auto"/>
        <w:bottom w:val="none" w:sz="0" w:space="0" w:color="auto"/>
        <w:right w:val="none" w:sz="0" w:space="0" w:color="auto"/>
      </w:divBdr>
    </w:div>
    <w:div w:id="793325645">
      <w:bodyDiv w:val="1"/>
      <w:marLeft w:val="0"/>
      <w:marRight w:val="0"/>
      <w:marTop w:val="0"/>
      <w:marBottom w:val="0"/>
      <w:divBdr>
        <w:top w:val="none" w:sz="0" w:space="0" w:color="auto"/>
        <w:left w:val="none" w:sz="0" w:space="0" w:color="auto"/>
        <w:bottom w:val="none" w:sz="0" w:space="0" w:color="auto"/>
        <w:right w:val="none" w:sz="0" w:space="0" w:color="auto"/>
      </w:divBdr>
    </w:div>
    <w:div w:id="922955028">
      <w:bodyDiv w:val="1"/>
      <w:marLeft w:val="0"/>
      <w:marRight w:val="0"/>
      <w:marTop w:val="0"/>
      <w:marBottom w:val="0"/>
      <w:divBdr>
        <w:top w:val="none" w:sz="0" w:space="0" w:color="auto"/>
        <w:left w:val="none" w:sz="0" w:space="0" w:color="auto"/>
        <w:bottom w:val="none" w:sz="0" w:space="0" w:color="auto"/>
        <w:right w:val="none" w:sz="0" w:space="0" w:color="auto"/>
      </w:divBdr>
      <w:divsChild>
        <w:div w:id="1336180710">
          <w:marLeft w:val="0"/>
          <w:marRight w:val="0"/>
          <w:marTop w:val="0"/>
          <w:marBottom w:val="0"/>
          <w:divBdr>
            <w:top w:val="none" w:sz="0" w:space="0" w:color="auto"/>
            <w:left w:val="none" w:sz="0" w:space="0" w:color="auto"/>
            <w:bottom w:val="none" w:sz="0" w:space="0" w:color="auto"/>
            <w:right w:val="none" w:sz="0" w:space="0" w:color="auto"/>
          </w:divBdr>
        </w:div>
      </w:divsChild>
    </w:div>
    <w:div w:id="1066493526">
      <w:bodyDiv w:val="1"/>
      <w:marLeft w:val="0"/>
      <w:marRight w:val="0"/>
      <w:marTop w:val="0"/>
      <w:marBottom w:val="0"/>
      <w:divBdr>
        <w:top w:val="none" w:sz="0" w:space="0" w:color="auto"/>
        <w:left w:val="none" w:sz="0" w:space="0" w:color="auto"/>
        <w:bottom w:val="none" w:sz="0" w:space="0" w:color="auto"/>
        <w:right w:val="none" w:sz="0" w:space="0" w:color="auto"/>
      </w:divBdr>
    </w:div>
    <w:div w:id="1219171689">
      <w:bodyDiv w:val="1"/>
      <w:marLeft w:val="0"/>
      <w:marRight w:val="0"/>
      <w:marTop w:val="0"/>
      <w:marBottom w:val="0"/>
      <w:divBdr>
        <w:top w:val="none" w:sz="0" w:space="0" w:color="auto"/>
        <w:left w:val="none" w:sz="0" w:space="0" w:color="auto"/>
        <w:bottom w:val="none" w:sz="0" w:space="0" w:color="auto"/>
        <w:right w:val="none" w:sz="0" w:space="0" w:color="auto"/>
      </w:divBdr>
    </w:div>
    <w:div w:id="1281841522">
      <w:bodyDiv w:val="1"/>
      <w:marLeft w:val="0"/>
      <w:marRight w:val="0"/>
      <w:marTop w:val="0"/>
      <w:marBottom w:val="0"/>
      <w:divBdr>
        <w:top w:val="none" w:sz="0" w:space="0" w:color="auto"/>
        <w:left w:val="none" w:sz="0" w:space="0" w:color="auto"/>
        <w:bottom w:val="none" w:sz="0" w:space="0" w:color="auto"/>
        <w:right w:val="none" w:sz="0" w:space="0" w:color="auto"/>
      </w:divBdr>
    </w:div>
    <w:div w:id="1298494409">
      <w:bodyDiv w:val="1"/>
      <w:marLeft w:val="0"/>
      <w:marRight w:val="0"/>
      <w:marTop w:val="0"/>
      <w:marBottom w:val="0"/>
      <w:divBdr>
        <w:top w:val="none" w:sz="0" w:space="0" w:color="auto"/>
        <w:left w:val="none" w:sz="0" w:space="0" w:color="auto"/>
        <w:bottom w:val="none" w:sz="0" w:space="0" w:color="auto"/>
        <w:right w:val="none" w:sz="0" w:space="0" w:color="auto"/>
      </w:divBdr>
      <w:divsChild>
        <w:div w:id="1435635318">
          <w:marLeft w:val="0"/>
          <w:marRight w:val="0"/>
          <w:marTop w:val="0"/>
          <w:marBottom w:val="0"/>
          <w:divBdr>
            <w:top w:val="none" w:sz="0" w:space="0" w:color="auto"/>
            <w:left w:val="none" w:sz="0" w:space="0" w:color="auto"/>
            <w:bottom w:val="none" w:sz="0" w:space="0" w:color="auto"/>
            <w:right w:val="none" w:sz="0" w:space="0" w:color="auto"/>
          </w:divBdr>
        </w:div>
      </w:divsChild>
    </w:div>
    <w:div w:id="1388842452">
      <w:bodyDiv w:val="1"/>
      <w:marLeft w:val="0"/>
      <w:marRight w:val="0"/>
      <w:marTop w:val="0"/>
      <w:marBottom w:val="0"/>
      <w:divBdr>
        <w:top w:val="none" w:sz="0" w:space="0" w:color="auto"/>
        <w:left w:val="none" w:sz="0" w:space="0" w:color="auto"/>
        <w:bottom w:val="none" w:sz="0" w:space="0" w:color="auto"/>
        <w:right w:val="none" w:sz="0" w:space="0" w:color="auto"/>
      </w:divBdr>
    </w:div>
    <w:div w:id="1453790996">
      <w:bodyDiv w:val="1"/>
      <w:marLeft w:val="0"/>
      <w:marRight w:val="0"/>
      <w:marTop w:val="0"/>
      <w:marBottom w:val="0"/>
      <w:divBdr>
        <w:top w:val="none" w:sz="0" w:space="0" w:color="auto"/>
        <w:left w:val="none" w:sz="0" w:space="0" w:color="auto"/>
        <w:bottom w:val="none" w:sz="0" w:space="0" w:color="auto"/>
        <w:right w:val="none" w:sz="0" w:space="0" w:color="auto"/>
      </w:divBdr>
    </w:div>
    <w:div w:id="1685282185">
      <w:bodyDiv w:val="1"/>
      <w:marLeft w:val="0"/>
      <w:marRight w:val="0"/>
      <w:marTop w:val="0"/>
      <w:marBottom w:val="0"/>
      <w:divBdr>
        <w:top w:val="none" w:sz="0" w:space="0" w:color="auto"/>
        <w:left w:val="none" w:sz="0" w:space="0" w:color="auto"/>
        <w:bottom w:val="none" w:sz="0" w:space="0" w:color="auto"/>
        <w:right w:val="none" w:sz="0" w:space="0" w:color="auto"/>
      </w:divBdr>
    </w:div>
    <w:div w:id="1691831695">
      <w:bodyDiv w:val="1"/>
      <w:marLeft w:val="0"/>
      <w:marRight w:val="0"/>
      <w:marTop w:val="0"/>
      <w:marBottom w:val="0"/>
      <w:divBdr>
        <w:top w:val="none" w:sz="0" w:space="0" w:color="auto"/>
        <w:left w:val="none" w:sz="0" w:space="0" w:color="auto"/>
        <w:bottom w:val="none" w:sz="0" w:space="0" w:color="auto"/>
        <w:right w:val="none" w:sz="0" w:space="0" w:color="auto"/>
      </w:divBdr>
    </w:div>
    <w:div w:id="2001956530">
      <w:bodyDiv w:val="1"/>
      <w:marLeft w:val="0"/>
      <w:marRight w:val="0"/>
      <w:marTop w:val="0"/>
      <w:marBottom w:val="0"/>
      <w:divBdr>
        <w:top w:val="none" w:sz="0" w:space="0" w:color="auto"/>
        <w:left w:val="none" w:sz="0" w:space="0" w:color="auto"/>
        <w:bottom w:val="none" w:sz="0" w:space="0" w:color="auto"/>
        <w:right w:val="none" w:sz="0" w:space="0" w:color="auto"/>
      </w:divBdr>
    </w:div>
    <w:div w:id="20484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iki.ercot.com/pages/viewpageattachments.action?pageId=186982491" TargetMode="External"/><Relationship Id="rId26" Type="http://schemas.openxmlformats.org/officeDocument/2006/relationships/hyperlink" Target="mailto:shiftsupv@ercot.com"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iki.ercot.com/pages/viewpageattachments.action?pageId=186982491" TargetMode="External"/><Relationship Id="rId25" Type="http://schemas.openxmlformats.org/officeDocument/2006/relationships/hyperlink" Target="mailto:shiftsupv@ercot.com" TargetMode="External"/><Relationship Id="rId33" Type="http://schemas.openxmlformats.org/officeDocument/2006/relationships/footer" Target="footer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mailto:shiftsupv@ercot.com" TargetMode="External"/><Relationship Id="rId30" Type="http://schemas.openxmlformats.org/officeDocument/2006/relationships/header" Target="header8.xm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2024-12-31T06:00:00+00:00</Date>
    <Doc_x0020_Type xmlns="fafd23f2-dbb9-4701-ad97-0412dd86b66b">Procedure</Doc_x0020_Type>
    <Governs xmlns="fafd23f2-dbb9-4701-ad97-0412dd86b66b">
      <Value>Operations Personnel</Value>
    </Governs>
    <Revision_x0020_Type xmlns="fafd23f2-dbb9-4701-ad97-0412dd86b66b">Other Admin Change</Revision_x0020_Type>
    <BPR_x0020_Reference xmlns="fafd23f2-dbb9-4701-ad97-0412dd86b66b">2460</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D54E-DBCE-4F2F-935A-0F973BF06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4321BA-5ACC-4841-BC14-C0CC2223E203}">
  <ds:schemaRefs>
    <ds:schemaRef ds:uri="fb345aca-afcc-41ce-93cb-87b3e88e776f"/>
    <ds:schemaRef ds:uri="http://purl.org/dc/dcmitype/"/>
    <ds:schemaRef ds:uri="http://schemas.microsoft.com/office/2006/metadata/properties"/>
    <ds:schemaRef ds:uri="http://purl.org/dc/elements/1.1/"/>
    <ds:schemaRef ds:uri="http://schemas.microsoft.com/office/2006/documentManagement/types"/>
    <ds:schemaRef ds:uri="fafd23f2-dbb9-4701-ad97-0412dd86b66b"/>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8977AA0-DA79-4AC5-B704-F6C7912833A1}">
  <ds:schemaRefs>
    <ds:schemaRef ds:uri="http://schemas.microsoft.com/sharepoint/v3/contenttype/forms"/>
  </ds:schemaRefs>
</ds:datastoreItem>
</file>

<file path=customXml/itemProps4.xml><?xml version="1.0" encoding="utf-8"?>
<ds:datastoreItem xmlns:ds="http://schemas.openxmlformats.org/officeDocument/2006/customXml" ds:itemID="{47C6AE49-0572-4CC1-B0A9-CAACA8AB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17016</Words>
  <Characters>96996</Characters>
  <Application>Microsoft Office Word</Application>
  <DocSecurity>2</DocSecurity>
  <Lines>808</Lines>
  <Paragraphs>227</Paragraphs>
  <ScaleCrop>false</ScaleCrop>
  <HeadingPairs>
    <vt:vector size="2" baseType="variant">
      <vt:variant>
        <vt:lpstr>Title</vt:lpstr>
      </vt:variant>
      <vt:variant>
        <vt:i4>1</vt:i4>
      </vt:variant>
    </vt:vector>
  </HeadingPairs>
  <TitlesOfParts>
    <vt:vector size="1" baseType="lpstr">
      <vt:lpstr>DC Tie Desk</vt:lpstr>
    </vt:vector>
  </TitlesOfParts>
  <Company>ERCOT</Company>
  <LinksUpToDate>false</LinksUpToDate>
  <CharactersWithSpaces>113785</CharactersWithSpaces>
  <SharedDoc>false</SharedDoc>
  <HLinks>
    <vt:vector size="276" baseType="variant">
      <vt:variant>
        <vt:i4>4653065</vt:i4>
      </vt:variant>
      <vt:variant>
        <vt:i4>135</vt:i4>
      </vt:variant>
      <vt:variant>
        <vt:i4>0</vt:i4>
      </vt:variant>
      <vt:variant>
        <vt:i4>5</vt:i4>
      </vt:variant>
      <vt:variant>
        <vt:lpwstr>http://www.nhc.noaa.gov/</vt:lpwstr>
      </vt:variant>
      <vt:variant>
        <vt:lpwstr/>
      </vt:variant>
      <vt:variant>
        <vt:i4>589827</vt:i4>
      </vt:variant>
      <vt:variant>
        <vt:i4>132</vt:i4>
      </vt:variant>
      <vt:variant>
        <vt:i4>0</vt:i4>
      </vt:variant>
      <vt:variant>
        <vt:i4>5</vt:i4>
      </vt:variant>
      <vt:variant>
        <vt:lpwstr>http://www.ercot.com/gridinfo/transmission/index</vt:lpwstr>
      </vt:variant>
      <vt:variant>
        <vt:lpwstr/>
      </vt:variant>
      <vt:variant>
        <vt:i4>4718709</vt:i4>
      </vt:variant>
      <vt:variant>
        <vt:i4>129</vt:i4>
      </vt:variant>
      <vt:variant>
        <vt:i4>0</vt:i4>
      </vt:variant>
      <vt:variant>
        <vt:i4>5</vt:i4>
      </vt:variant>
      <vt:variant>
        <vt:lpwstr>mailto:cenal.transaccionesinter@cfe.gob.mx</vt:lpwstr>
      </vt:variant>
      <vt:variant>
        <vt:lpwstr/>
      </vt:variant>
      <vt:variant>
        <vt:i4>5832762</vt:i4>
      </vt:variant>
      <vt:variant>
        <vt:i4>126</vt:i4>
      </vt:variant>
      <vt:variant>
        <vt:i4>0</vt:i4>
      </vt:variant>
      <vt:variant>
        <vt:i4>5</vt:i4>
      </vt:variant>
      <vt:variant>
        <vt:lpwstr>mailto:checkout-west@aep.com</vt:lpwstr>
      </vt:variant>
      <vt:variant>
        <vt:lpwstr/>
      </vt:variant>
      <vt:variant>
        <vt:i4>1179707</vt:i4>
      </vt:variant>
      <vt:variant>
        <vt:i4>123</vt:i4>
      </vt:variant>
      <vt:variant>
        <vt:i4>0</vt:i4>
      </vt:variant>
      <vt:variant>
        <vt:i4>5</vt:i4>
      </vt:variant>
      <vt:variant>
        <vt:lpwstr>mailto:AEPTOWEST@aep.com</vt:lpwstr>
      </vt:variant>
      <vt:variant>
        <vt:lpwstr/>
      </vt:variant>
      <vt:variant>
        <vt:i4>7733306</vt:i4>
      </vt:variant>
      <vt:variant>
        <vt:i4>120</vt:i4>
      </vt:variant>
      <vt:variant>
        <vt:i4>0</vt:i4>
      </vt:variant>
      <vt:variant>
        <vt:i4>5</vt:i4>
      </vt:variant>
      <vt:variant>
        <vt:lpwstr>http://www.ercot.com/mktparticipants/docs/QSEs.xls</vt:lpwstr>
      </vt:variant>
      <vt:variant>
        <vt:lpwstr/>
      </vt:variant>
      <vt:variant>
        <vt:i4>3342429</vt:i4>
      </vt:variant>
      <vt:variant>
        <vt:i4>117</vt:i4>
      </vt:variant>
      <vt:variant>
        <vt:i4>0</vt:i4>
      </vt:variant>
      <vt:variant>
        <vt:i4>5</vt:i4>
      </vt:variant>
      <vt:variant>
        <vt:lpwstr>http://mospublic.ercot.com/ercot/jsp/frequency_control.jsp</vt:lpwstr>
      </vt:variant>
      <vt:variant>
        <vt:lpwstr/>
      </vt:variant>
      <vt:variant>
        <vt:i4>7733306</vt:i4>
      </vt:variant>
      <vt:variant>
        <vt:i4>114</vt:i4>
      </vt:variant>
      <vt:variant>
        <vt:i4>0</vt:i4>
      </vt:variant>
      <vt:variant>
        <vt:i4>5</vt:i4>
      </vt:variant>
      <vt:variant>
        <vt:lpwstr>http://www.ercot.com/mktparticipants/docs/QSEs.xls</vt:lpwstr>
      </vt:variant>
      <vt:variant>
        <vt:lpwstr/>
      </vt:variant>
      <vt:variant>
        <vt:i4>7798870</vt:i4>
      </vt:variant>
      <vt:variant>
        <vt:i4>111</vt:i4>
      </vt:variant>
      <vt:variant>
        <vt:i4>0</vt:i4>
      </vt:variant>
      <vt:variant>
        <vt:i4>5</vt:i4>
      </vt:variant>
      <vt:variant>
        <vt:lpwstr/>
      </vt:variant>
      <vt:variant>
        <vt:lpwstr>_Notifications</vt:lpwstr>
      </vt:variant>
      <vt:variant>
        <vt:i4>589855</vt:i4>
      </vt:variant>
      <vt:variant>
        <vt:i4>108</vt:i4>
      </vt:variant>
      <vt:variant>
        <vt:i4>0</vt:i4>
      </vt:variant>
      <vt:variant>
        <vt:i4>5</vt:i4>
      </vt:variant>
      <vt:variant>
        <vt:lpwstr/>
      </vt:variant>
      <vt:variant>
        <vt:lpwstr>_EMERGENCY_NOTICE</vt:lpwstr>
      </vt:variant>
      <vt:variant>
        <vt:i4>7012445</vt:i4>
      </vt:variant>
      <vt:variant>
        <vt:i4>105</vt:i4>
      </vt:variant>
      <vt:variant>
        <vt:i4>0</vt:i4>
      </vt:variant>
      <vt:variant>
        <vt:i4>5</vt:i4>
      </vt:variant>
      <vt:variant>
        <vt:lpwstr/>
      </vt:variant>
      <vt:variant>
        <vt:lpwstr>_WATCH</vt:lpwstr>
      </vt:variant>
      <vt:variant>
        <vt:i4>1441853</vt:i4>
      </vt:variant>
      <vt:variant>
        <vt:i4>102</vt:i4>
      </vt:variant>
      <vt:variant>
        <vt:i4>0</vt:i4>
      </vt:variant>
      <vt:variant>
        <vt:i4>5</vt:i4>
      </vt:variant>
      <vt:variant>
        <vt:lpwstr/>
      </vt:variant>
      <vt:variant>
        <vt:lpwstr>_ADVISORY</vt:lpwstr>
      </vt:variant>
      <vt:variant>
        <vt:i4>65596</vt:i4>
      </vt:variant>
      <vt:variant>
        <vt:i4>99</vt:i4>
      </vt:variant>
      <vt:variant>
        <vt:i4>0</vt:i4>
      </vt:variant>
      <vt:variant>
        <vt:i4>5</vt:i4>
      </vt:variant>
      <vt:variant>
        <vt:lpwstr/>
      </vt:variant>
      <vt:variant>
        <vt:lpwstr>_OCN</vt:lpwstr>
      </vt:variant>
      <vt:variant>
        <vt:i4>4194345</vt:i4>
      </vt:variant>
      <vt:variant>
        <vt:i4>96</vt:i4>
      </vt:variant>
      <vt:variant>
        <vt:i4>0</vt:i4>
      </vt:variant>
      <vt:variant>
        <vt:i4>5</vt:i4>
      </vt:variant>
      <vt:variant>
        <vt:lpwstr/>
      </vt:variant>
      <vt:variant>
        <vt:lpwstr>_4.2_Market_Notices</vt:lpwstr>
      </vt:variant>
      <vt:variant>
        <vt:i4>2293853</vt:i4>
      </vt:variant>
      <vt:variant>
        <vt:i4>93</vt:i4>
      </vt:variant>
      <vt:variant>
        <vt:i4>0</vt:i4>
      </vt:variant>
      <vt:variant>
        <vt:i4>5</vt:i4>
      </vt:variant>
      <vt:variant>
        <vt:lpwstr/>
      </vt:variant>
      <vt:variant>
        <vt:lpwstr>_4.1_Loss_of</vt:lpwstr>
      </vt:variant>
      <vt:variant>
        <vt:i4>3407875</vt:i4>
      </vt:variant>
      <vt:variant>
        <vt:i4>90</vt:i4>
      </vt:variant>
      <vt:variant>
        <vt:i4>0</vt:i4>
      </vt:variant>
      <vt:variant>
        <vt:i4>5</vt:i4>
      </vt:variant>
      <vt:variant>
        <vt:lpwstr/>
      </vt:variant>
      <vt:variant>
        <vt:lpwstr>_4._Emergency_Operation</vt:lpwstr>
      </vt:variant>
      <vt:variant>
        <vt:i4>3014666</vt:i4>
      </vt:variant>
      <vt:variant>
        <vt:i4>87</vt:i4>
      </vt:variant>
      <vt:variant>
        <vt:i4>0</vt:i4>
      </vt:variant>
      <vt:variant>
        <vt:i4>5</vt:i4>
      </vt:variant>
      <vt:variant>
        <vt:lpwstr/>
      </vt:variant>
      <vt:variant>
        <vt:lpwstr>_3.17_Fast_Start</vt:lpwstr>
      </vt:variant>
      <vt:variant>
        <vt:i4>3014667</vt:i4>
      </vt:variant>
      <vt:variant>
        <vt:i4>84</vt:i4>
      </vt:variant>
      <vt:variant>
        <vt:i4>0</vt:i4>
      </vt:variant>
      <vt:variant>
        <vt:i4>5</vt:i4>
      </vt:variant>
      <vt:variant>
        <vt:lpwstr/>
      </vt:variant>
      <vt:variant>
        <vt:lpwstr>_3.16_Fast_Start</vt:lpwstr>
      </vt:variant>
      <vt:variant>
        <vt:i4>1245220</vt:i4>
      </vt:variant>
      <vt:variant>
        <vt:i4>81</vt:i4>
      </vt:variant>
      <vt:variant>
        <vt:i4>0</vt:i4>
      </vt:variant>
      <vt:variant>
        <vt:i4>5</vt:i4>
      </vt:variant>
      <vt:variant>
        <vt:lpwstr/>
      </vt:variant>
      <vt:variant>
        <vt:lpwstr>_3.15_Backing_out</vt:lpwstr>
      </vt:variant>
      <vt:variant>
        <vt:i4>6750273</vt:i4>
      </vt:variant>
      <vt:variant>
        <vt:i4>78</vt:i4>
      </vt:variant>
      <vt:variant>
        <vt:i4>0</vt:i4>
      </vt:variant>
      <vt:variant>
        <vt:i4>5</vt:i4>
      </vt:variant>
      <vt:variant>
        <vt:lpwstr/>
      </vt:variant>
      <vt:variant>
        <vt:lpwstr>_3.14_EEA_2</vt:lpwstr>
      </vt:variant>
      <vt:variant>
        <vt:i4>6750278</vt:i4>
      </vt:variant>
      <vt:variant>
        <vt:i4>75</vt:i4>
      </vt:variant>
      <vt:variant>
        <vt:i4>0</vt:i4>
      </vt:variant>
      <vt:variant>
        <vt:i4>5</vt:i4>
      </vt:variant>
      <vt:variant>
        <vt:lpwstr/>
      </vt:variant>
      <vt:variant>
        <vt:lpwstr>_3.13_EEA_1</vt:lpwstr>
      </vt:variant>
      <vt:variant>
        <vt:i4>8257620</vt:i4>
      </vt:variant>
      <vt:variant>
        <vt:i4>72</vt:i4>
      </vt:variant>
      <vt:variant>
        <vt:i4>0</vt:i4>
      </vt:variant>
      <vt:variant>
        <vt:i4>5</vt:i4>
      </vt:variant>
      <vt:variant>
        <vt:lpwstr/>
      </vt:variant>
      <vt:variant>
        <vt:lpwstr>_3.12_Emergency_Energy</vt:lpwstr>
      </vt:variant>
      <vt:variant>
        <vt:i4>3014656</vt:i4>
      </vt:variant>
      <vt:variant>
        <vt:i4>69</vt:i4>
      </vt:variant>
      <vt:variant>
        <vt:i4>0</vt:i4>
      </vt:variant>
      <vt:variant>
        <vt:i4>5</vt:i4>
      </vt:variant>
      <vt:variant>
        <vt:lpwstr/>
      </vt:variant>
      <vt:variant>
        <vt:lpwstr>_3.11_Loss_of</vt:lpwstr>
      </vt:variant>
      <vt:variant>
        <vt:i4>5111905</vt:i4>
      </vt:variant>
      <vt:variant>
        <vt:i4>66</vt:i4>
      </vt:variant>
      <vt:variant>
        <vt:i4>0</vt:i4>
      </vt:variant>
      <vt:variant>
        <vt:i4>5</vt:i4>
      </vt:variant>
      <vt:variant>
        <vt:lpwstr/>
      </vt:variant>
      <vt:variant>
        <vt:lpwstr>_3.10_Managing_Inadvertent</vt:lpwstr>
      </vt:variant>
      <vt:variant>
        <vt:i4>5373997</vt:i4>
      </vt:variant>
      <vt:variant>
        <vt:i4>63</vt:i4>
      </vt:variant>
      <vt:variant>
        <vt:i4>0</vt:i4>
      </vt:variant>
      <vt:variant>
        <vt:i4>5</vt:i4>
      </vt:variant>
      <vt:variant>
        <vt:lpwstr/>
      </vt:variant>
      <vt:variant>
        <vt:lpwstr>_3.9_Managing_Daily</vt:lpwstr>
      </vt:variant>
      <vt:variant>
        <vt:i4>5439533</vt:i4>
      </vt:variant>
      <vt:variant>
        <vt:i4>60</vt:i4>
      </vt:variant>
      <vt:variant>
        <vt:i4>0</vt:i4>
      </vt:variant>
      <vt:variant>
        <vt:i4>5</vt:i4>
      </vt:variant>
      <vt:variant>
        <vt:lpwstr/>
      </vt:variant>
      <vt:variant>
        <vt:lpwstr>_3.8_Managing_Daily</vt:lpwstr>
      </vt:variant>
      <vt:variant>
        <vt:i4>786453</vt:i4>
      </vt:variant>
      <vt:variant>
        <vt:i4>57</vt:i4>
      </vt:variant>
      <vt:variant>
        <vt:i4>0</vt:i4>
      </vt:variant>
      <vt:variant>
        <vt:i4>5</vt:i4>
      </vt:variant>
      <vt:variant>
        <vt:lpwstr/>
      </vt:variant>
      <vt:variant>
        <vt:lpwstr>_Transmission_Issues_Within_1</vt:lpwstr>
      </vt:variant>
      <vt:variant>
        <vt:i4>5439611</vt:i4>
      </vt:variant>
      <vt:variant>
        <vt:i4>54</vt:i4>
      </vt:variant>
      <vt:variant>
        <vt:i4>0</vt:i4>
      </vt:variant>
      <vt:variant>
        <vt:i4>5</vt:i4>
      </vt:variant>
      <vt:variant>
        <vt:lpwstr/>
      </vt:variant>
      <vt:variant>
        <vt:lpwstr>_Transmission_Issues_Within</vt:lpwstr>
      </vt:variant>
      <vt:variant>
        <vt:i4>8192048</vt:i4>
      </vt:variant>
      <vt:variant>
        <vt:i4>51</vt:i4>
      </vt:variant>
      <vt:variant>
        <vt:i4>0</vt:i4>
      </vt:variant>
      <vt:variant>
        <vt:i4>5</vt:i4>
      </vt:variant>
      <vt:variant>
        <vt:lpwstr/>
      </vt:variant>
      <vt:variant>
        <vt:lpwstr>_DC-Tie_Trips</vt:lpwstr>
      </vt:variant>
      <vt:variant>
        <vt:i4>1900661</vt:i4>
      </vt:variant>
      <vt:variant>
        <vt:i4>48</vt:i4>
      </vt:variant>
      <vt:variant>
        <vt:i4>0</vt:i4>
      </vt:variant>
      <vt:variant>
        <vt:i4>5</vt:i4>
      </vt:variant>
      <vt:variant>
        <vt:lpwstr/>
      </vt:variant>
      <vt:variant>
        <vt:lpwstr>_3.7_Curtailment_for</vt:lpwstr>
      </vt:variant>
      <vt:variant>
        <vt:i4>1310780</vt:i4>
      </vt:variant>
      <vt:variant>
        <vt:i4>45</vt:i4>
      </vt:variant>
      <vt:variant>
        <vt:i4>0</vt:i4>
      </vt:variant>
      <vt:variant>
        <vt:i4>5</vt:i4>
      </vt:variant>
      <vt:variant>
        <vt:lpwstr/>
      </vt:variant>
      <vt:variant>
        <vt:lpwstr>_Exports</vt:lpwstr>
      </vt:variant>
      <vt:variant>
        <vt:i4>1572905</vt:i4>
      </vt:variant>
      <vt:variant>
        <vt:i4>42</vt:i4>
      </vt:variant>
      <vt:variant>
        <vt:i4>0</vt:i4>
      </vt:variant>
      <vt:variant>
        <vt:i4>5</vt:i4>
      </vt:variant>
      <vt:variant>
        <vt:lpwstr/>
      </vt:variant>
      <vt:variant>
        <vt:lpwstr>_Imports</vt:lpwstr>
      </vt:variant>
      <vt:variant>
        <vt:i4>4653109</vt:i4>
      </vt:variant>
      <vt:variant>
        <vt:i4>39</vt:i4>
      </vt:variant>
      <vt:variant>
        <vt:i4>0</vt:i4>
      </vt:variant>
      <vt:variant>
        <vt:i4>5</vt:i4>
      </vt:variant>
      <vt:variant>
        <vt:lpwstr/>
      </vt:variant>
      <vt:variant>
        <vt:lpwstr>_3.6_Adjustment_of</vt:lpwstr>
      </vt:variant>
      <vt:variant>
        <vt:i4>2031733</vt:i4>
      </vt:variant>
      <vt:variant>
        <vt:i4>36</vt:i4>
      </vt:variant>
      <vt:variant>
        <vt:i4>0</vt:i4>
      </vt:variant>
      <vt:variant>
        <vt:i4>5</vt:i4>
      </vt:variant>
      <vt:variant>
        <vt:lpwstr/>
      </vt:variant>
      <vt:variant>
        <vt:lpwstr>_3.5_Curtailment_for</vt:lpwstr>
      </vt:variant>
      <vt:variant>
        <vt:i4>4522037</vt:i4>
      </vt:variant>
      <vt:variant>
        <vt:i4>33</vt:i4>
      </vt:variant>
      <vt:variant>
        <vt:i4>0</vt:i4>
      </vt:variant>
      <vt:variant>
        <vt:i4>5</vt:i4>
      </vt:variant>
      <vt:variant>
        <vt:lpwstr/>
      </vt:variant>
      <vt:variant>
        <vt:lpwstr>_3.4_Adjustment_of</vt:lpwstr>
      </vt:variant>
      <vt:variant>
        <vt:i4>7143497</vt:i4>
      </vt:variant>
      <vt:variant>
        <vt:i4>30</vt:i4>
      </vt:variant>
      <vt:variant>
        <vt:i4>0</vt:i4>
      </vt:variant>
      <vt:variant>
        <vt:i4>5</vt:i4>
      </vt:variant>
      <vt:variant>
        <vt:lpwstr/>
      </vt:variant>
      <vt:variant>
        <vt:lpwstr>_3.3_Approve_E-Tags</vt:lpwstr>
      </vt:variant>
      <vt:variant>
        <vt:i4>5963833</vt:i4>
      </vt:variant>
      <vt:variant>
        <vt:i4>27</vt:i4>
      </vt:variant>
      <vt:variant>
        <vt:i4>0</vt:i4>
      </vt:variant>
      <vt:variant>
        <vt:i4>5</vt:i4>
      </vt:variant>
      <vt:variant>
        <vt:lpwstr/>
      </vt:variant>
      <vt:variant>
        <vt:lpwstr>_3.2_Import_and</vt:lpwstr>
      </vt:variant>
      <vt:variant>
        <vt:i4>7274569</vt:i4>
      </vt:variant>
      <vt:variant>
        <vt:i4>24</vt:i4>
      </vt:variant>
      <vt:variant>
        <vt:i4>0</vt:i4>
      </vt:variant>
      <vt:variant>
        <vt:i4>5</vt:i4>
      </vt:variant>
      <vt:variant>
        <vt:lpwstr/>
      </vt:variant>
      <vt:variant>
        <vt:lpwstr>_3.1_Approve_E-Tags</vt:lpwstr>
      </vt:variant>
      <vt:variant>
        <vt:i4>1966115</vt:i4>
      </vt:variant>
      <vt:variant>
        <vt:i4>21</vt:i4>
      </vt:variant>
      <vt:variant>
        <vt:i4>0</vt:i4>
      </vt:variant>
      <vt:variant>
        <vt:i4>5</vt:i4>
      </vt:variant>
      <vt:variant>
        <vt:lpwstr/>
      </vt:variant>
      <vt:variant>
        <vt:lpwstr>_3._DC_Tie</vt:lpwstr>
      </vt:variant>
      <vt:variant>
        <vt:i4>2752513</vt:i4>
      </vt:variant>
      <vt:variant>
        <vt:i4>18</vt:i4>
      </vt:variant>
      <vt:variant>
        <vt:i4>0</vt:i4>
      </vt:variant>
      <vt:variant>
        <vt:i4>5</vt:i4>
      </vt:variant>
      <vt:variant>
        <vt:lpwstr/>
      </vt:variant>
      <vt:variant>
        <vt:lpwstr>_2.2_Three-Part_Communication</vt:lpwstr>
      </vt:variant>
      <vt:variant>
        <vt:i4>3997770</vt:i4>
      </vt:variant>
      <vt:variant>
        <vt:i4>15</vt:i4>
      </vt:variant>
      <vt:variant>
        <vt:i4>0</vt:i4>
      </vt:variant>
      <vt:variant>
        <vt:i4>5</vt:i4>
      </vt:variant>
      <vt:variant>
        <vt:lpwstr/>
      </vt:variant>
      <vt:variant>
        <vt:lpwstr>_2.1_System_Operator</vt:lpwstr>
      </vt:variant>
      <vt:variant>
        <vt:i4>5832801</vt:i4>
      </vt:variant>
      <vt:variant>
        <vt:i4>12</vt:i4>
      </vt:variant>
      <vt:variant>
        <vt:i4>0</vt:i4>
      </vt:variant>
      <vt:variant>
        <vt:i4>5</vt:i4>
      </vt:variant>
      <vt:variant>
        <vt:lpwstr/>
      </vt:variant>
      <vt:variant>
        <vt:lpwstr>_2._General_Tasks</vt:lpwstr>
      </vt:variant>
      <vt:variant>
        <vt:i4>7143536</vt:i4>
      </vt:variant>
      <vt:variant>
        <vt:i4>9</vt:i4>
      </vt:variant>
      <vt:variant>
        <vt:i4>0</vt:i4>
      </vt:variant>
      <vt:variant>
        <vt:i4>5</vt:i4>
      </vt:variant>
      <vt:variant>
        <vt:lpwstr/>
      </vt:variant>
      <vt:variant>
        <vt:lpwstr>_1.3_Roles/Responsibilities</vt:lpwstr>
      </vt:variant>
      <vt:variant>
        <vt:i4>7995453</vt:i4>
      </vt:variant>
      <vt:variant>
        <vt:i4>6</vt:i4>
      </vt:variant>
      <vt:variant>
        <vt:i4>0</vt:i4>
      </vt:variant>
      <vt:variant>
        <vt:i4>5</vt:i4>
      </vt:variant>
      <vt:variant>
        <vt:lpwstr/>
      </vt:variant>
      <vt:variant>
        <vt:lpwstr>_1.2_Scope</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 Tie Desk</dc:title>
  <dc:subject/>
  <dc:creator>Lopez, George</dc:creator>
  <cp:keywords/>
  <dc:description/>
  <cp:lastModifiedBy>Kelm, Kasey</cp:lastModifiedBy>
  <cp:revision>5</cp:revision>
  <cp:lastPrinted>2016-08-23T14:47:00Z</cp:lastPrinted>
  <dcterms:created xsi:type="dcterms:W3CDTF">2024-12-20T03:15:00Z</dcterms:created>
  <dcterms:modified xsi:type="dcterms:W3CDTF">2024-12-30T20:19:00Z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100</vt:r8>
  </property>
  <property fmtid="{D5CDD505-2E9C-101B-9397-08002B2CF9AE}" pid="4" name="MSIP_Label_7084cbda-52b8-46fb-a7b7-cb5bd465ed85_Enabled">
    <vt:lpwstr>true</vt:lpwstr>
  </property>
  <property fmtid="{D5CDD505-2E9C-101B-9397-08002B2CF9AE}" pid="5" name="MSIP_Label_7084cbda-52b8-46fb-a7b7-cb5bd465ed85_SetDate">
    <vt:lpwstr>2023-03-07T20:02:50Z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4d2502f3-157f-4e49-a7b9-4dbafa49e0fc</vt:lpwstr>
  </property>
  <property fmtid="{D5CDD505-2E9C-101B-9397-08002B2CF9AE}" pid="10" name="MSIP_Label_7084cbda-52b8-46fb-a7b7-cb5bd465ed85_ContentBits">
    <vt:lpwstr>0</vt:lpwstr>
  </property>
</Properties>
</file>