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00" w:rsidRDefault="00305900" w:rsidP="00305900"/>
    <w:p w:rsidR="00305900" w:rsidRDefault="009E2641" w:rsidP="00305900">
      <w:r>
        <w:t>June 29</w:t>
      </w:r>
      <w:r w:rsidRPr="009E2641">
        <w:rPr>
          <w:vertAlign w:val="superscript"/>
        </w:rPr>
        <w:t>th</w:t>
      </w:r>
      <w:r>
        <w:t xml:space="preserve"> </w:t>
      </w:r>
      <w:r w:rsidR="00305900">
        <w:t xml:space="preserve"> </w:t>
      </w:r>
      <w:r w:rsidR="009B5318">
        <w:t xml:space="preserve">RECTF </w:t>
      </w:r>
      <w:r w:rsidR="00305900">
        <w:t>Meeting Agenda</w:t>
      </w:r>
    </w:p>
    <w:p w:rsidR="009E2641" w:rsidRPr="009E2641" w:rsidRDefault="009E2641" w:rsidP="00AE0331">
      <w:pPr>
        <w:pStyle w:val="ListParagraph"/>
        <w:numPr>
          <w:ilvl w:val="0"/>
          <w:numId w:val="5"/>
        </w:numPr>
        <w:ind w:left="360"/>
        <w:rPr>
          <w:b/>
          <w:u w:val="single"/>
        </w:rPr>
      </w:pPr>
      <w:r>
        <w:t>Antitrust Admonition</w:t>
      </w:r>
    </w:p>
    <w:p w:rsidR="009B5318" w:rsidRPr="009E2641" w:rsidRDefault="009E2641" w:rsidP="00AE0331">
      <w:pPr>
        <w:pStyle w:val="ListParagraph"/>
        <w:numPr>
          <w:ilvl w:val="0"/>
          <w:numId w:val="5"/>
        </w:numPr>
        <w:ind w:left="360"/>
        <w:rPr>
          <w:b/>
          <w:u w:val="single"/>
        </w:rPr>
      </w:pPr>
      <w:r>
        <w:t>Meeting Minutes</w:t>
      </w:r>
    </w:p>
    <w:p w:rsidR="009E2641" w:rsidRPr="009B5318" w:rsidRDefault="009E2641" w:rsidP="00AE0331">
      <w:pPr>
        <w:pStyle w:val="ListParagraph"/>
        <w:numPr>
          <w:ilvl w:val="0"/>
          <w:numId w:val="5"/>
        </w:numPr>
        <w:ind w:left="360"/>
        <w:rPr>
          <w:b/>
          <w:u w:val="single"/>
        </w:rPr>
      </w:pPr>
      <w:r>
        <w:t>Review/Status Check of Retail Emergency Conditions List items</w:t>
      </w:r>
    </w:p>
    <w:p w:rsidR="009B5318" w:rsidRDefault="009E2641" w:rsidP="009B5318">
      <w:pPr>
        <w:pStyle w:val="ListParagraph"/>
        <w:numPr>
          <w:ilvl w:val="0"/>
          <w:numId w:val="5"/>
        </w:numPr>
        <w:ind w:left="360"/>
      </w:pPr>
      <w:r>
        <w:t xml:space="preserve">Discuss Questions Proposed for AMS Data Practices Addendum for </w:t>
      </w:r>
      <w:bookmarkStart w:id="0" w:name="_GoBack"/>
      <w:bookmarkEnd w:id="0"/>
      <w:r>
        <w:t xml:space="preserve">Prolonged Widespread Outages </w:t>
      </w:r>
    </w:p>
    <w:p w:rsidR="009B5318" w:rsidRDefault="009B5318" w:rsidP="009B5318">
      <w:pPr>
        <w:pStyle w:val="ListParagraph"/>
        <w:numPr>
          <w:ilvl w:val="0"/>
          <w:numId w:val="5"/>
        </w:numPr>
        <w:ind w:left="360"/>
      </w:pPr>
      <w:r>
        <w:t>Next Steps/Action Items</w:t>
      </w:r>
    </w:p>
    <w:p w:rsidR="009B5318" w:rsidRPr="00EE5A2F" w:rsidRDefault="009B5318" w:rsidP="009B5318">
      <w:pPr>
        <w:pStyle w:val="ListParagraph"/>
        <w:numPr>
          <w:ilvl w:val="0"/>
          <w:numId w:val="5"/>
        </w:numPr>
        <w:ind w:left="360"/>
      </w:pPr>
      <w:r>
        <w:t>Adjourn</w:t>
      </w:r>
    </w:p>
    <w:p w:rsidR="009B5318" w:rsidRPr="009B5318" w:rsidRDefault="009B5318" w:rsidP="009B5318">
      <w:pPr>
        <w:rPr>
          <w:b/>
          <w:u w:val="single"/>
        </w:rPr>
      </w:pPr>
    </w:p>
    <w:sectPr w:rsidR="009B5318" w:rsidRPr="009B5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F7A" w:rsidRDefault="00035F7A" w:rsidP="00305900">
      <w:pPr>
        <w:spacing w:after="0" w:line="240" w:lineRule="auto"/>
      </w:pPr>
      <w:r>
        <w:separator/>
      </w:r>
    </w:p>
  </w:endnote>
  <w:endnote w:type="continuationSeparator" w:id="0">
    <w:p w:rsidR="00035F7A" w:rsidRDefault="00035F7A" w:rsidP="0030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F7A" w:rsidRDefault="00035F7A" w:rsidP="00305900">
      <w:pPr>
        <w:spacing w:after="0" w:line="240" w:lineRule="auto"/>
      </w:pPr>
      <w:r>
        <w:separator/>
      </w:r>
    </w:p>
  </w:footnote>
  <w:footnote w:type="continuationSeparator" w:id="0">
    <w:p w:rsidR="00035F7A" w:rsidRDefault="00035F7A" w:rsidP="0030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D08A1"/>
    <w:multiLevelType w:val="hybridMultilevel"/>
    <w:tmpl w:val="E22EB03A"/>
    <w:lvl w:ilvl="0" w:tplc="B62687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791CC5"/>
    <w:multiLevelType w:val="hybridMultilevel"/>
    <w:tmpl w:val="3D96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46AC"/>
    <w:multiLevelType w:val="hybridMultilevel"/>
    <w:tmpl w:val="4CC8F8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74FA6"/>
    <w:multiLevelType w:val="hybridMultilevel"/>
    <w:tmpl w:val="02EC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81249"/>
    <w:multiLevelType w:val="hybridMultilevel"/>
    <w:tmpl w:val="B6766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00"/>
    <w:rsid w:val="00035F7A"/>
    <w:rsid w:val="001D6E51"/>
    <w:rsid w:val="00305900"/>
    <w:rsid w:val="00461ACC"/>
    <w:rsid w:val="00493005"/>
    <w:rsid w:val="00695FDA"/>
    <w:rsid w:val="008B3B93"/>
    <w:rsid w:val="009B5318"/>
    <w:rsid w:val="009E2641"/>
    <w:rsid w:val="00A421EE"/>
    <w:rsid w:val="00B125E0"/>
    <w:rsid w:val="00B7268F"/>
    <w:rsid w:val="00EB0A07"/>
    <w:rsid w:val="00E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28387"/>
  <w15:chartTrackingRefBased/>
  <w15:docId w15:val="{D631D56F-A19B-4D2D-8452-353F6A82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900"/>
  </w:style>
  <w:style w:type="paragraph" w:styleId="Footer">
    <w:name w:val="footer"/>
    <w:basedOn w:val="Normal"/>
    <w:link w:val="FooterChar"/>
    <w:uiPriority w:val="99"/>
    <w:unhideWhenUsed/>
    <w:rsid w:val="0030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900"/>
  </w:style>
  <w:style w:type="paragraph" w:styleId="ListParagraph">
    <w:name w:val="List Paragraph"/>
    <w:basedOn w:val="Normal"/>
    <w:uiPriority w:val="34"/>
    <w:qFormat/>
    <w:rsid w:val="003059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A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862A-D647-4C1C-A47B-5E3400A8F3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EA30F9-890C-4783-9FF5-8207702B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s262089</dc:creator>
  <cp:keywords/>
  <dc:description/>
  <cp:lastModifiedBy>Wiegand, Sheri</cp:lastModifiedBy>
  <cp:revision>2</cp:revision>
  <dcterms:created xsi:type="dcterms:W3CDTF">2021-06-21T17:42:00Z</dcterms:created>
  <dcterms:modified xsi:type="dcterms:W3CDTF">2021-06-21T17:42:00Z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80322f7e-90e1-4e8b-9476-48482f3a8367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</Properties>
</file>