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716C6A85" w:rsidR="005C30B8" w:rsidRPr="00F81B3A" w:rsidRDefault="005C30B8" w:rsidP="00A9290C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FE1965" w:rsidRPr="00FB1349">
        <w:rPr>
          <w:rFonts w:ascii="Arial" w:hAnsi="Arial" w:cs="Arial"/>
          <w:color w:val="5B6770" w:themeColor="text2"/>
          <w:sz w:val="22"/>
          <w:szCs w:val="22"/>
        </w:rPr>
        <w:t xml:space="preserve">1,315.96 </w:t>
      </w:r>
      <w:r w:rsidR="00FA1029" w:rsidRPr="00A9290C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FE1965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35CD108E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FE1965" w:rsidRPr="00FB1349">
        <w:rPr>
          <w:rFonts w:ascii="Arial" w:hAnsi="Arial" w:cs="Arial"/>
          <w:color w:val="5B6770" w:themeColor="text2"/>
          <w:sz w:val="22"/>
          <w:szCs w:val="22"/>
        </w:rPr>
        <w:t xml:space="preserve">322.46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FE1965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0FF14E15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3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Billion</w:t>
      </w:r>
      <w:bookmarkStart w:id="1" w:name="_Ref68509807"/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1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 xml:space="preserve">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C64848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5D7166">
        <w:rPr>
          <w:rFonts w:cs="Arial"/>
          <w:sz w:val="22"/>
          <w:szCs w:val="22"/>
        </w:rPr>
        <w:t>49.4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5D7166">
        <w:rPr>
          <w:rFonts w:cs="Arial"/>
          <w:sz w:val="22"/>
          <w:szCs w:val="22"/>
        </w:rPr>
        <w:t xml:space="preserve">February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553BE2D4" w14:textId="76B54335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18RPG001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2F81C81E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19RPG009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2F53EB9D" w14:textId="7561B356" w:rsidR="00FA0FFA" w:rsidRPr="00311E89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11E89">
        <w:rPr>
          <w:sz w:val="22"/>
          <w:szCs w:val="22"/>
        </w:rPr>
        <w:t>STEC and LCRA TSC have jointly submitted the Bakersfield to Big Hill 345</w:t>
      </w:r>
      <w:r w:rsidRPr="00311E89">
        <w:rPr>
          <w:rFonts w:ascii="Cambria Math" w:hAnsi="Cambria Math" w:cs="Cambria Math"/>
          <w:sz w:val="22"/>
          <w:szCs w:val="22"/>
        </w:rPr>
        <w:t>‐</w:t>
      </w:r>
      <w:r w:rsidRPr="00311E89">
        <w:rPr>
          <w:sz w:val="22"/>
          <w:szCs w:val="22"/>
        </w:rPr>
        <w:t>kV Second Circuit Addition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21RPG001</w:t>
      </w:r>
      <w:r w:rsidR="009F7A6F">
        <w:rPr>
          <w:sz w:val="22"/>
          <w:szCs w:val="22"/>
        </w:rPr>
        <w:t>)</w:t>
      </w:r>
      <w:r w:rsidRPr="00311E89">
        <w:rPr>
          <w:sz w:val="22"/>
          <w:szCs w:val="22"/>
        </w:rPr>
        <w:t xml:space="preserve">. This is a Tier 2 project that is estimated to cost $83.2 million. This project is currently </w:t>
      </w:r>
      <w:r w:rsidR="001D2EB2" w:rsidRPr="00933E55">
        <w:rPr>
          <w:sz w:val="22"/>
          <w:szCs w:val="22"/>
        </w:rPr>
        <w:t>under ERCOT</w:t>
      </w:r>
      <w:r w:rsidR="001D2EB2">
        <w:rPr>
          <w:sz w:val="22"/>
          <w:szCs w:val="22"/>
        </w:rPr>
        <w:t>’s</w:t>
      </w:r>
      <w:r w:rsidR="001D2EB2" w:rsidRPr="00933E55">
        <w:rPr>
          <w:sz w:val="22"/>
          <w:szCs w:val="22"/>
        </w:rPr>
        <w:t xml:space="preserve"> </w:t>
      </w:r>
      <w:r w:rsidR="001D2EB2">
        <w:rPr>
          <w:sz w:val="22"/>
          <w:szCs w:val="22"/>
        </w:rPr>
        <w:t>i</w:t>
      </w:r>
      <w:r w:rsidR="001D2EB2" w:rsidRPr="00933E55">
        <w:rPr>
          <w:sz w:val="22"/>
          <w:szCs w:val="22"/>
        </w:rPr>
        <w:t xml:space="preserve">ndependent </w:t>
      </w:r>
      <w:r w:rsidR="001D2EB2">
        <w:rPr>
          <w:sz w:val="22"/>
          <w:szCs w:val="22"/>
        </w:rPr>
        <w:t>r</w:t>
      </w:r>
      <w:r w:rsidR="001D2EB2" w:rsidRPr="00933E55">
        <w:rPr>
          <w:sz w:val="22"/>
          <w:szCs w:val="22"/>
        </w:rPr>
        <w:t>eview</w:t>
      </w:r>
      <w:r w:rsidRPr="00311E89">
        <w:rPr>
          <w:sz w:val="22"/>
          <w:szCs w:val="22"/>
        </w:rPr>
        <w:t>.</w:t>
      </w:r>
    </w:p>
    <w:p w14:paraId="464870B0" w14:textId="23620C25" w:rsidR="00A9290C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A9290C">
        <w:rPr>
          <w:sz w:val="22"/>
          <w:szCs w:val="22"/>
        </w:rPr>
        <w:t>Port Lavaca Area Improvement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21RPG002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>. This is a Tier 2 project that is estimated to cost $</w:t>
      </w:r>
      <w:r w:rsidRPr="00A9290C">
        <w:rPr>
          <w:sz w:val="22"/>
          <w:szCs w:val="22"/>
        </w:rPr>
        <w:t>97.8</w:t>
      </w:r>
      <w:r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 xml:space="preserve">This project is currently </w:t>
      </w:r>
      <w:r w:rsidR="001E7374" w:rsidRPr="00933E55">
        <w:rPr>
          <w:sz w:val="22"/>
          <w:szCs w:val="22"/>
        </w:rPr>
        <w:t>under ERCOT</w:t>
      </w:r>
      <w:r w:rsidR="001E7374">
        <w:rPr>
          <w:sz w:val="22"/>
          <w:szCs w:val="22"/>
        </w:rPr>
        <w:t>’s</w:t>
      </w:r>
      <w:r w:rsidR="001E7374" w:rsidRPr="00933E55">
        <w:rPr>
          <w:sz w:val="22"/>
          <w:szCs w:val="22"/>
        </w:rPr>
        <w:t xml:space="preserve"> </w:t>
      </w:r>
      <w:r w:rsidR="001E7374">
        <w:rPr>
          <w:sz w:val="22"/>
          <w:szCs w:val="22"/>
        </w:rPr>
        <w:t>i</w:t>
      </w:r>
      <w:r w:rsidR="001E7374" w:rsidRPr="00933E55">
        <w:rPr>
          <w:sz w:val="22"/>
          <w:szCs w:val="22"/>
        </w:rPr>
        <w:t xml:space="preserve">ndependent </w:t>
      </w:r>
      <w:r w:rsidR="001E7374">
        <w:rPr>
          <w:sz w:val="22"/>
          <w:szCs w:val="22"/>
        </w:rPr>
        <w:t>r</w:t>
      </w:r>
      <w:r w:rsidR="001E7374" w:rsidRPr="00933E55">
        <w:rPr>
          <w:sz w:val="22"/>
          <w:szCs w:val="22"/>
        </w:rPr>
        <w:t>eview</w:t>
      </w:r>
      <w:r w:rsidRPr="00A9290C">
        <w:rPr>
          <w:sz w:val="22"/>
          <w:szCs w:val="22"/>
        </w:rPr>
        <w:t>.</w:t>
      </w:r>
    </w:p>
    <w:p w14:paraId="7AF3F3DC" w14:textId="2E84008F" w:rsidR="001D2EB2" w:rsidRDefault="001D2EB2" w:rsidP="001D2EB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 has submitted the </w:t>
      </w:r>
      <w:proofErr w:type="spellStart"/>
      <w:r w:rsidRPr="00880251">
        <w:rPr>
          <w:sz w:val="22"/>
          <w:szCs w:val="22"/>
        </w:rPr>
        <w:t>Algoa</w:t>
      </w:r>
      <w:proofErr w:type="spellEnd"/>
      <w:r w:rsidRPr="00880251">
        <w:rPr>
          <w:sz w:val="22"/>
          <w:szCs w:val="22"/>
        </w:rPr>
        <w:t xml:space="preserve"> Corner to La Marque 138</w:t>
      </w:r>
      <w:r w:rsidR="00FE1965">
        <w:rPr>
          <w:sz w:val="22"/>
          <w:szCs w:val="22"/>
        </w:rPr>
        <w:t>-</w:t>
      </w:r>
      <w:r w:rsidRPr="00880251">
        <w:rPr>
          <w:sz w:val="22"/>
          <w:szCs w:val="22"/>
        </w:rPr>
        <w:t xml:space="preserve">kV </w:t>
      </w:r>
      <w:proofErr w:type="spellStart"/>
      <w:r w:rsidR="004E4AA0">
        <w:rPr>
          <w:sz w:val="22"/>
          <w:szCs w:val="22"/>
        </w:rPr>
        <w:t>c</w:t>
      </w:r>
      <w:r w:rsidRPr="00880251">
        <w:rPr>
          <w:sz w:val="22"/>
          <w:szCs w:val="22"/>
        </w:rPr>
        <w:t>kt</w:t>
      </w:r>
      <w:proofErr w:type="spellEnd"/>
      <w:r w:rsidRPr="00880251">
        <w:rPr>
          <w:sz w:val="22"/>
          <w:szCs w:val="22"/>
        </w:rPr>
        <w:t xml:space="preserve"> 93 Rebuild Project </w:t>
      </w:r>
      <w:r>
        <w:rPr>
          <w:sz w:val="22"/>
          <w:szCs w:val="22"/>
        </w:rPr>
        <w:t>(RPG Project ID:</w:t>
      </w:r>
      <w:r w:rsidRPr="009F7A6F">
        <w:t xml:space="preserve"> </w:t>
      </w:r>
      <w:r w:rsidRPr="00880251">
        <w:rPr>
          <w:sz w:val="22"/>
          <w:szCs w:val="22"/>
        </w:rPr>
        <w:t>21RPG006</w:t>
      </w:r>
      <w:r>
        <w:rPr>
          <w:sz w:val="22"/>
          <w:szCs w:val="22"/>
        </w:rPr>
        <w:t>). This is a Tier 3 project that is estimated to cost $</w:t>
      </w:r>
      <w:r w:rsidRPr="00880251">
        <w:rPr>
          <w:sz w:val="22"/>
          <w:szCs w:val="22"/>
        </w:rPr>
        <w:t>34.56</w:t>
      </w:r>
      <w:r>
        <w:rPr>
          <w:sz w:val="22"/>
          <w:szCs w:val="22"/>
        </w:rPr>
        <w:t xml:space="preserve"> million.</w:t>
      </w:r>
      <w:r w:rsidRPr="00880251">
        <w:t xml:space="preserve"> </w:t>
      </w:r>
      <w:r w:rsidR="00FE1965" w:rsidRPr="00FB1349">
        <w:rPr>
          <w:sz w:val="22"/>
          <w:szCs w:val="22"/>
        </w:rPr>
        <w:t xml:space="preserve">This project completed the RPG review on </w:t>
      </w:r>
      <w:r w:rsidR="00FE1965">
        <w:rPr>
          <w:sz w:val="22"/>
          <w:szCs w:val="22"/>
        </w:rPr>
        <w:t>May 14</w:t>
      </w:r>
      <w:r w:rsidR="00FE1965" w:rsidRPr="00FB1349">
        <w:rPr>
          <w:sz w:val="22"/>
          <w:szCs w:val="22"/>
        </w:rPr>
        <w:t>. Pursuant to Protocol Section 3.11.4.3(1</w:t>
      </w:r>
      <w:proofErr w:type="gramStart"/>
      <w:r w:rsidR="00FE1965" w:rsidRPr="00FB1349">
        <w:rPr>
          <w:sz w:val="22"/>
          <w:szCs w:val="22"/>
        </w:rPr>
        <w:t>)(</w:t>
      </w:r>
      <w:proofErr w:type="gramEnd"/>
      <w:r w:rsidR="00FE1965" w:rsidRPr="00FB1349">
        <w:rPr>
          <w:sz w:val="22"/>
          <w:szCs w:val="22"/>
        </w:rPr>
        <w:t>d), this project has been reclassified as a Tier 4 neutral project.</w:t>
      </w:r>
    </w:p>
    <w:p w14:paraId="7DC2812A" w14:textId="77777777" w:rsidR="00FE1965" w:rsidRDefault="001D2EB2" w:rsidP="001D2EB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880251">
        <w:rPr>
          <w:sz w:val="22"/>
          <w:szCs w:val="22"/>
        </w:rPr>
        <w:t xml:space="preserve">Holliday - Seymour 69 kV Line Project </w:t>
      </w:r>
      <w:r>
        <w:rPr>
          <w:sz w:val="22"/>
          <w:szCs w:val="22"/>
        </w:rPr>
        <w:t>(RPG Project ID:</w:t>
      </w:r>
      <w:r w:rsidRPr="009F7A6F">
        <w:t xml:space="preserve"> </w:t>
      </w:r>
      <w:r w:rsidRPr="00880251">
        <w:rPr>
          <w:sz w:val="22"/>
          <w:szCs w:val="22"/>
        </w:rPr>
        <w:t>21RPG00</w:t>
      </w:r>
      <w:r>
        <w:rPr>
          <w:sz w:val="22"/>
          <w:szCs w:val="22"/>
        </w:rPr>
        <w:t>7). This is a Tier 3 project that is estimated to cost $</w:t>
      </w:r>
      <w:r w:rsidRPr="00880251">
        <w:rPr>
          <w:sz w:val="22"/>
          <w:szCs w:val="22"/>
        </w:rPr>
        <w:t xml:space="preserve">44.3 </w:t>
      </w:r>
      <w:r>
        <w:rPr>
          <w:sz w:val="22"/>
          <w:szCs w:val="22"/>
        </w:rPr>
        <w:t xml:space="preserve">million. </w:t>
      </w:r>
      <w:r w:rsidR="00FE1965" w:rsidRPr="00880251">
        <w:rPr>
          <w:sz w:val="22"/>
          <w:szCs w:val="22"/>
        </w:rPr>
        <w:t xml:space="preserve">This project completed the RPG review on </w:t>
      </w:r>
      <w:r w:rsidR="00FE1965">
        <w:rPr>
          <w:sz w:val="22"/>
          <w:szCs w:val="22"/>
        </w:rPr>
        <w:t>May 18</w:t>
      </w:r>
      <w:r w:rsidR="00FE1965" w:rsidRPr="00880251">
        <w:rPr>
          <w:sz w:val="22"/>
          <w:szCs w:val="22"/>
        </w:rPr>
        <w:t>. Pursuant to Protocol Section 3.11.4.3</w:t>
      </w:r>
      <w:r w:rsidR="00FE1965">
        <w:rPr>
          <w:sz w:val="22"/>
          <w:szCs w:val="22"/>
        </w:rPr>
        <w:t>(</w:t>
      </w:r>
      <w:r w:rsidR="00FE1965" w:rsidRPr="00880251">
        <w:rPr>
          <w:sz w:val="22"/>
          <w:szCs w:val="22"/>
        </w:rPr>
        <w:t>1</w:t>
      </w:r>
      <w:proofErr w:type="gramStart"/>
      <w:r w:rsidR="00FE1965">
        <w:rPr>
          <w:sz w:val="22"/>
          <w:szCs w:val="22"/>
        </w:rPr>
        <w:t>)</w:t>
      </w:r>
      <w:r w:rsidR="00FE1965" w:rsidRPr="00880251">
        <w:rPr>
          <w:sz w:val="22"/>
          <w:szCs w:val="22"/>
        </w:rPr>
        <w:t>(</w:t>
      </w:r>
      <w:proofErr w:type="gramEnd"/>
      <w:r w:rsidR="00FE1965" w:rsidRPr="00880251">
        <w:rPr>
          <w:sz w:val="22"/>
          <w:szCs w:val="22"/>
        </w:rPr>
        <w:t>d), this project has been reclassif</w:t>
      </w:r>
      <w:r w:rsidR="00FE1965">
        <w:rPr>
          <w:sz w:val="22"/>
          <w:szCs w:val="22"/>
        </w:rPr>
        <w:t>ied as a Tier 4 neutral project.</w:t>
      </w:r>
    </w:p>
    <w:p w14:paraId="7B82D775" w14:textId="77777777" w:rsidR="00FE1965" w:rsidRDefault="00FE1965" w:rsidP="00FE1965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FB1349">
        <w:rPr>
          <w:sz w:val="22"/>
          <w:szCs w:val="22"/>
        </w:rPr>
        <w:t>Burnett – Bowie 69</w:t>
      </w:r>
      <w:r>
        <w:rPr>
          <w:sz w:val="22"/>
          <w:szCs w:val="22"/>
        </w:rPr>
        <w:t>-</w:t>
      </w:r>
      <w:r w:rsidRPr="00FB1349">
        <w:rPr>
          <w:sz w:val="22"/>
          <w:szCs w:val="22"/>
        </w:rPr>
        <w:t>kV Line Upgrade Project</w:t>
      </w:r>
      <w:r>
        <w:rPr>
          <w:sz w:val="22"/>
          <w:szCs w:val="22"/>
        </w:rPr>
        <w:t xml:space="preserve"> (RPG Project ID: </w:t>
      </w:r>
      <w:r w:rsidRPr="00FB1349">
        <w:rPr>
          <w:sz w:val="22"/>
          <w:szCs w:val="22"/>
        </w:rPr>
        <w:t>21RPG008</w:t>
      </w:r>
      <w:r>
        <w:rPr>
          <w:sz w:val="22"/>
          <w:szCs w:val="22"/>
        </w:rPr>
        <w:t>). This is a Tier 3 project that is estimated to cost $</w:t>
      </w:r>
      <w:r w:rsidRPr="00FB1349">
        <w:rPr>
          <w:sz w:val="22"/>
          <w:szCs w:val="22"/>
        </w:rPr>
        <w:t>79.7</w:t>
      </w:r>
      <w:r>
        <w:rPr>
          <w:sz w:val="22"/>
          <w:szCs w:val="22"/>
        </w:rPr>
        <w:t xml:space="preserve"> million. This project is currently in the RPG comment period.</w:t>
      </w:r>
    </w:p>
    <w:p w14:paraId="690BE197" w14:textId="0437BFCE" w:rsidR="001E728A" w:rsidRPr="00FE1965" w:rsidRDefault="00FE1965" w:rsidP="00E84186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E1965">
        <w:rPr>
          <w:sz w:val="22"/>
          <w:szCs w:val="22"/>
        </w:rPr>
        <w:t>CNP has submitted the Waterfowl Substation Addition Project (RPG Project ID: 21RPG009). This is a Tier 3 project that is estimated to cost $42.4 million. This project is currently in the RPG comment period.</w:t>
      </w:r>
    </w:p>
    <w:p w14:paraId="3FEB07BE" w14:textId="1BBFD54E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5"/>
        <w:gridCol w:w="2204"/>
        <w:gridCol w:w="1398"/>
        <w:gridCol w:w="1403"/>
        <w:gridCol w:w="1457"/>
        <w:gridCol w:w="1513"/>
      </w:tblGrid>
      <w:tr w:rsidR="009F7A6F" w14:paraId="3909FD1A" w14:textId="77777777" w:rsidTr="00FE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41CE9E4" w14:textId="7565B2A1" w:rsidR="009F7A6F" w:rsidRDefault="009F7A6F" w:rsidP="00B971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ID</w:t>
            </w:r>
          </w:p>
        </w:tc>
        <w:tc>
          <w:tcPr>
            <w:tcW w:w="2204" w:type="dxa"/>
            <w:vAlign w:val="center"/>
          </w:tcPr>
          <w:p w14:paraId="0445936B" w14:textId="1D22867C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Name</w:t>
            </w:r>
          </w:p>
        </w:tc>
        <w:tc>
          <w:tcPr>
            <w:tcW w:w="1398" w:type="dxa"/>
            <w:vAlign w:val="center"/>
          </w:tcPr>
          <w:p w14:paraId="7C351D33" w14:textId="3D79451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Tier</w:t>
            </w:r>
          </w:p>
        </w:tc>
        <w:tc>
          <w:tcPr>
            <w:tcW w:w="1457" w:type="dxa"/>
            <w:vAlign w:val="center"/>
          </w:tcPr>
          <w:p w14:paraId="607F17B7" w14:textId="39DC1F40" w:rsidR="00D577C8" w:rsidRPr="00B97133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Estimated Cost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br/>
              <w:t>($ Millions)</w:t>
            </w:r>
          </w:p>
        </w:tc>
        <w:tc>
          <w:tcPr>
            <w:tcW w:w="1513" w:type="dxa"/>
            <w:vAlign w:val="center"/>
          </w:tcPr>
          <w:p w14:paraId="06BDC3B7" w14:textId="599FD5E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Review Completion </w:t>
            </w:r>
            <w:r w:rsidR="00836C57">
              <w:rPr>
                <w:rFonts w:asciiTheme="minorHAnsi" w:hAnsiTheme="minorHAnsi" w:cstheme="minorHAnsi"/>
                <w:sz w:val="22"/>
                <w:szCs w:val="20"/>
              </w:rPr>
              <w:t>Month</w:t>
            </w:r>
          </w:p>
        </w:tc>
      </w:tr>
      <w:tr w:rsidR="00836C57" w14:paraId="5D7C6E32" w14:textId="77777777" w:rsidTr="00FE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F3F9C12" w14:textId="17AFBA2B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20RPG022</w:t>
            </w:r>
          </w:p>
        </w:tc>
        <w:tc>
          <w:tcPr>
            <w:tcW w:w="2204" w:type="dxa"/>
            <w:vAlign w:val="center"/>
          </w:tcPr>
          <w:p w14:paraId="56533F45" w14:textId="7CD18D6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Hamilton Road to Maxwell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Rebuild Project</w:t>
            </w:r>
          </w:p>
        </w:tc>
        <w:tc>
          <w:tcPr>
            <w:tcW w:w="1398" w:type="dxa"/>
            <w:vAlign w:val="center"/>
          </w:tcPr>
          <w:p w14:paraId="52AF2703" w14:textId="6E4CF53C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457" w:type="dxa"/>
            <w:vAlign w:val="center"/>
          </w:tcPr>
          <w:p w14:paraId="3D38F026" w14:textId="76F940A5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34.0</w:t>
            </w:r>
          </w:p>
        </w:tc>
        <w:tc>
          <w:tcPr>
            <w:tcW w:w="1513" w:type="dxa"/>
            <w:vAlign w:val="center"/>
          </w:tcPr>
          <w:p w14:paraId="4C61C2D6" w14:textId="6FA582C0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480B0BA8" w14:textId="77777777" w:rsidTr="00FE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099C67EF" w14:textId="4B85D1FF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20RPG023</w:t>
            </w:r>
          </w:p>
        </w:tc>
        <w:tc>
          <w:tcPr>
            <w:tcW w:w="2204" w:type="dxa"/>
            <w:vAlign w:val="center"/>
          </w:tcPr>
          <w:p w14:paraId="504BE14A" w14:textId="312EC758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Royse - Commerce 69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Conversion to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</w:t>
            </w:r>
          </w:p>
        </w:tc>
        <w:tc>
          <w:tcPr>
            <w:tcW w:w="1398" w:type="dxa"/>
            <w:vAlign w:val="center"/>
          </w:tcPr>
          <w:p w14:paraId="0A0EA6D5" w14:textId="1968F1F7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048F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403" w:type="dxa"/>
            <w:vAlign w:val="center"/>
          </w:tcPr>
          <w:p w14:paraId="6F22EFC6" w14:textId="5458B3BC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457" w:type="dxa"/>
            <w:vAlign w:val="center"/>
          </w:tcPr>
          <w:p w14:paraId="2A557A30" w14:textId="5331F726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72.1</w:t>
            </w:r>
          </w:p>
        </w:tc>
        <w:tc>
          <w:tcPr>
            <w:tcW w:w="1513" w:type="dxa"/>
            <w:vAlign w:val="center"/>
          </w:tcPr>
          <w:p w14:paraId="2C3D55A3" w14:textId="72D80240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6646554E" w14:textId="77777777" w:rsidTr="00FE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ACB03C5" w14:textId="67D5FD53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21RPG003</w:t>
            </w:r>
          </w:p>
        </w:tc>
        <w:tc>
          <w:tcPr>
            <w:tcW w:w="2204" w:type="dxa"/>
            <w:vAlign w:val="center"/>
          </w:tcPr>
          <w:p w14:paraId="095C914F" w14:textId="682AE4A6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Midland East Area Projects</w:t>
            </w:r>
          </w:p>
        </w:tc>
        <w:tc>
          <w:tcPr>
            <w:tcW w:w="1398" w:type="dxa"/>
            <w:vAlign w:val="center"/>
          </w:tcPr>
          <w:p w14:paraId="3F3F372D" w14:textId="6A174B3F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048F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403" w:type="dxa"/>
            <w:vAlign w:val="center"/>
          </w:tcPr>
          <w:p w14:paraId="77348B04" w14:textId="3B3DA7BA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457" w:type="dxa"/>
            <w:vAlign w:val="center"/>
          </w:tcPr>
          <w:p w14:paraId="35C61835" w14:textId="3EE33FE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88.5</w:t>
            </w:r>
          </w:p>
        </w:tc>
        <w:tc>
          <w:tcPr>
            <w:tcW w:w="1513" w:type="dxa"/>
            <w:vAlign w:val="center"/>
          </w:tcPr>
          <w:p w14:paraId="0B9B778F" w14:textId="06D2E9A9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  <w:tr w:rsidR="00836C57" w14:paraId="667AE699" w14:textId="77777777" w:rsidTr="00FE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9D0843" w14:textId="17644341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21RPG004</w:t>
            </w:r>
          </w:p>
        </w:tc>
        <w:tc>
          <w:tcPr>
            <w:tcW w:w="2204" w:type="dxa"/>
            <w:vAlign w:val="center"/>
          </w:tcPr>
          <w:p w14:paraId="6452C5A9" w14:textId="6EDECEEA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Venus Switch-Cedar Hill Switch 345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Project</w:t>
            </w:r>
          </w:p>
        </w:tc>
        <w:tc>
          <w:tcPr>
            <w:tcW w:w="1398" w:type="dxa"/>
            <w:vAlign w:val="center"/>
          </w:tcPr>
          <w:p w14:paraId="5675BDA2" w14:textId="1AAEAAC6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048F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403" w:type="dxa"/>
            <w:vAlign w:val="center"/>
          </w:tcPr>
          <w:p w14:paraId="7DF8D680" w14:textId="4758538D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457" w:type="dxa"/>
            <w:vAlign w:val="center"/>
          </w:tcPr>
          <w:p w14:paraId="4E49E6DB" w14:textId="2F174541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10.3</w:t>
            </w:r>
          </w:p>
        </w:tc>
        <w:tc>
          <w:tcPr>
            <w:tcW w:w="1513" w:type="dxa"/>
            <w:vAlign w:val="center"/>
          </w:tcPr>
          <w:p w14:paraId="042A513B" w14:textId="05C83874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  <w:tr w:rsidR="001D2EB2" w14:paraId="127F9325" w14:textId="77777777" w:rsidTr="00E8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00E8BBCD" w14:textId="77777777" w:rsidR="001D2EB2" w:rsidRPr="006E048F" w:rsidRDefault="001D2EB2">
            <w:pPr>
              <w:spacing w:after="240"/>
              <w:jc w:val="center"/>
              <w:rPr>
                <w:sz w:val="22"/>
                <w:szCs w:val="22"/>
              </w:rPr>
            </w:pPr>
            <w:r w:rsidRPr="00880251">
              <w:rPr>
                <w:sz w:val="22"/>
                <w:szCs w:val="22"/>
              </w:rPr>
              <w:t>21RPG005</w:t>
            </w:r>
          </w:p>
        </w:tc>
        <w:tc>
          <w:tcPr>
            <w:tcW w:w="2204" w:type="dxa"/>
            <w:vAlign w:val="center"/>
          </w:tcPr>
          <w:p w14:paraId="7B794571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80251">
              <w:rPr>
                <w:sz w:val="22"/>
                <w:szCs w:val="22"/>
              </w:rPr>
              <w:t xml:space="preserve">Angleton to West Columbia 138-kV </w:t>
            </w:r>
            <w:proofErr w:type="spellStart"/>
            <w:r w:rsidRPr="00880251">
              <w:rPr>
                <w:sz w:val="22"/>
                <w:szCs w:val="22"/>
              </w:rPr>
              <w:t>ckt</w:t>
            </w:r>
            <w:proofErr w:type="spellEnd"/>
            <w:r w:rsidRPr="00880251">
              <w:rPr>
                <w:sz w:val="22"/>
                <w:szCs w:val="22"/>
              </w:rPr>
              <w:t xml:space="preserve"> 04 Rebuild Project</w:t>
            </w:r>
          </w:p>
        </w:tc>
        <w:tc>
          <w:tcPr>
            <w:tcW w:w="1398" w:type="dxa"/>
            <w:vAlign w:val="center"/>
          </w:tcPr>
          <w:p w14:paraId="7669F310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Reclassified from Tier 3 to Tier 4 per Protocol</w:t>
            </w:r>
          </w:p>
        </w:tc>
        <w:tc>
          <w:tcPr>
            <w:tcW w:w="1457" w:type="dxa"/>
            <w:vAlign w:val="center"/>
          </w:tcPr>
          <w:p w14:paraId="38127C2F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</w:t>
            </w:r>
          </w:p>
        </w:tc>
        <w:tc>
          <w:tcPr>
            <w:tcW w:w="1513" w:type="dxa"/>
            <w:vAlign w:val="center"/>
          </w:tcPr>
          <w:p w14:paraId="3832DE1B" w14:textId="77777777" w:rsidR="001D2EB2" w:rsidRPr="00934F4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</w:tr>
      <w:tr w:rsidR="00FE1965" w14:paraId="4AB62983" w14:textId="77777777" w:rsidTr="00E8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1D7163A" w14:textId="77777777" w:rsidR="00FE1965" w:rsidRPr="00880251" w:rsidRDefault="00FE1965">
            <w:pPr>
              <w:spacing w:after="240"/>
              <w:jc w:val="center"/>
              <w:rPr>
                <w:sz w:val="22"/>
                <w:szCs w:val="22"/>
              </w:rPr>
            </w:pPr>
            <w:r w:rsidRPr="009C75B2">
              <w:rPr>
                <w:sz w:val="22"/>
                <w:szCs w:val="22"/>
              </w:rPr>
              <w:t>21RPG006</w:t>
            </w:r>
          </w:p>
        </w:tc>
        <w:tc>
          <w:tcPr>
            <w:tcW w:w="2204" w:type="dxa"/>
            <w:vAlign w:val="center"/>
          </w:tcPr>
          <w:p w14:paraId="237C7E92" w14:textId="77777777" w:rsidR="00FE1965" w:rsidRPr="00880251" w:rsidRDefault="00FE196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9C75B2">
              <w:rPr>
                <w:sz w:val="22"/>
                <w:szCs w:val="22"/>
              </w:rPr>
              <w:t>Algoa</w:t>
            </w:r>
            <w:proofErr w:type="spellEnd"/>
            <w:r w:rsidRPr="009C75B2">
              <w:rPr>
                <w:sz w:val="22"/>
                <w:szCs w:val="22"/>
              </w:rPr>
              <w:t xml:space="preserve"> Corner to La Marque 138 138-kV </w:t>
            </w:r>
            <w:proofErr w:type="spellStart"/>
            <w:r w:rsidRPr="009C75B2">
              <w:rPr>
                <w:sz w:val="22"/>
                <w:szCs w:val="22"/>
              </w:rPr>
              <w:t>ckt</w:t>
            </w:r>
            <w:proofErr w:type="spellEnd"/>
            <w:r w:rsidRPr="009C75B2">
              <w:rPr>
                <w:sz w:val="22"/>
                <w:szCs w:val="22"/>
              </w:rPr>
              <w:t xml:space="preserve"> 93 Rebuild Project</w:t>
            </w:r>
          </w:p>
        </w:tc>
        <w:tc>
          <w:tcPr>
            <w:tcW w:w="1398" w:type="dxa"/>
            <w:vAlign w:val="center"/>
          </w:tcPr>
          <w:p w14:paraId="7A107629" w14:textId="77777777" w:rsidR="00FE1965" w:rsidRDefault="00FE196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Default="00FE196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Reclassified from Tier 3 to Tier 4 per Protocol</w:t>
            </w:r>
          </w:p>
        </w:tc>
        <w:tc>
          <w:tcPr>
            <w:tcW w:w="1457" w:type="dxa"/>
            <w:vAlign w:val="center"/>
          </w:tcPr>
          <w:p w14:paraId="4F79B43E" w14:textId="77777777" w:rsidR="00FE1965" w:rsidRDefault="00FE196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75B2">
              <w:rPr>
                <w:sz w:val="22"/>
                <w:szCs w:val="22"/>
              </w:rPr>
              <w:t>34.56</w:t>
            </w:r>
          </w:p>
        </w:tc>
        <w:tc>
          <w:tcPr>
            <w:tcW w:w="1513" w:type="dxa"/>
            <w:vAlign w:val="center"/>
          </w:tcPr>
          <w:p w14:paraId="0B049AE0" w14:textId="77777777" w:rsidR="00FE1965" w:rsidRDefault="00FE196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</w:tr>
      <w:tr w:rsidR="00FE1965" w14:paraId="5BE9B6FA" w14:textId="77777777" w:rsidTr="00FE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96371E3" w14:textId="77777777" w:rsidR="00FE1965" w:rsidRPr="009C75B2" w:rsidRDefault="00FE1965">
            <w:pPr>
              <w:spacing w:after="240"/>
              <w:jc w:val="center"/>
              <w:rPr>
                <w:sz w:val="22"/>
                <w:szCs w:val="22"/>
              </w:rPr>
            </w:pPr>
            <w:r w:rsidRPr="009C75B2">
              <w:rPr>
                <w:sz w:val="22"/>
                <w:szCs w:val="22"/>
              </w:rPr>
              <w:t>21RPG00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04" w:type="dxa"/>
            <w:vAlign w:val="center"/>
          </w:tcPr>
          <w:p w14:paraId="0714EF81" w14:textId="77777777" w:rsidR="00FE1965" w:rsidRPr="009C75B2" w:rsidRDefault="00FE196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75B2">
              <w:rPr>
                <w:sz w:val="22"/>
                <w:szCs w:val="22"/>
              </w:rPr>
              <w:t>Holliday - Seymour 69</w:t>
            </w:r>
            <w:r>
              <w:rPr>
                <w:sz w:val="22"/>
                <w:szCs w:val="22"/>
              </w:rPr>
              <w:t>-</w:t>
            </w:r>
            <w:r w:rsidRPr="009C75B2">
              <w:rPr>
                <w:sz w:val="22"/>
                <w:szCs w:val="22"/>
              </w:rPr>
              <w:t>kV Line Project</w:t>
            </w:r>
          </w:p>
        </w:tc>
        <w:tc>
          <w:tcPr>
            <w:tcW w:w="1398" w:type="dxa"/>
            <w:vAlign w:val="center"/>
          </w:tcPr>
          <w:p w14:paraId="4934D9C4" w14:textId="77777777" w:rsidR="00FE1965" w:rsidRDefault="00FE196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403" w:type="dxa"/>
            <w:vAlign w:val="center"/>
          </w:tcPr>
          <w:p w14:paraId="0B930CFF" w14:textId="77777777" w:rsidR="00FE1965" w:rsidRDefault="00FE196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Reclassified from Tier 3 to Tier 4 per Protocol</w:t>
            </w:r>
          </w:p>
        </w:tc>
        <w:tc>
          <w:tcPr>
            <w:tcW w:w="1457" w:type="dxa"/>
            <w:vAlign w:val="center"/>
          </w:tcPr>
          <w:p w14:paraId="23664F7B" w14:textId="77777777" w:rsidR="00FE1965" w:rsidRPr="009C75B2" w:rsidRDefault="00FE196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75B2">
              <w:rPr>
                <w:sz w:val="22"/>
                <w:szCs w:val="22"/>
              </w:rPr>
              <w:t>44.3</w:t>
            </w:r>
          </w:p>
        </w:tc>
        <w:tc>
          <w:tcPr>
            <w:tcW w:w="1513" w:type="dxa"/>
            <w:vAlign w:val="center"/>
          </w:tcPr>
          <w:p w14:paraId="2703E80B" w14:textId="77777777" w:rsidR="00FE1965" w:rsidRDefault="00FE196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</w:tr>
    </w:tbl>
    <w:p w14:paraId="12EAFF7E" w14:textId="77777777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3A87ED3" w:rsidR="005C30B8" w:rsidRPr="00F81B3A" w:rsidRDefault="000B12E4" w:rsidP="006E048F">
      <w:pPr>
        <w:pStyle w:val="ListParagraph"/>
        <w:numPr>
          <w:ilvl w:val="0"/>
          <w:numId w:val="44"/>
        </w:numPr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260589">
        <w:rPr>
          <w:rFonts w:eastAsia="SymbolMT" w:cs="Arial"/>
          <w:sz w:val="22"/>
          <w:szCs w:val="22"/>
        </w:rPr>
        <w:t>July</w:t>
      </w:r>
      <w:r w:rsidR="00091646">
        <w:rPr>
          <w:rFonts w:eastAsia="SymbolMT" w:cs="Arial"/>
          <w:sz w:val="22"/>
          <w:szCs w:val="22"/>
        </w:rPr>
        <w:t xml:space="preserve">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4BA4E800" w:rsidR="005C30B8" w:rsidRPr="00F81B3A" w:rsidRDefault="005C30B8" w:rsidP="006E048F">
      <w:pPr>
        <w:pStyle w:val="ListParagraph"/>
        <w:numPr>
          <w:ilvl w:val="0"/>
          <w:numId w:val="44"/>
        </w:numPr>
        <w:tabs>
          <w:tab w:val="left" w:pos="720"/>
          <w:tab w:val="left" w:pos="216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6311C751" w14:textId="5C554B54" w:rsidR="005C30B8" w:rsidRPr="00E32771" w:rsidRDefault="00BD7A13" w:rsidP="004462FF">
      <w:pPr>
        <w:tabs>
          <w:tab w:val="left" w:pos="1620"/>
          <w:tab w:val="left" w:pos="3888"/>
        </w:tabs>
        <w:spacing w:after="240"/>
      </w:pPr>
      <w:r>
        <w:rPr>
          <w:noProof/>
        </w:rPr>
        <w:lastRenderedPageBreak/>
        <w:drawing>
          <wp:inline distT="0" distB="0" distL="0" distR="0" wp14:anchorId="6F89294A" wp14:editId="0666A9F2">
            <wp:extent cx="5943600" cy="5734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D8B97" wp14:editId="643EA7F7">
            <wp:extent cx="5943600" cy="2120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5F023A3D" w:rsidR="00B273F5" w:rsidRDefault="00DC76A5" w:rsidP="00B273F5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3FB396C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305035" cy="39834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OilRigMap\PermianBasinOilRigCount_03.20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35" cy="39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75FB775C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9872" cy="39945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ilRigMap\PermianBasinOilRigCount_02.2021.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72" cy="39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1C0049B9" w14:textId="20AF954D" w:rsidR="00DB714D" w:rsidRDefault="00DB714D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</w:t>
      </w:r>
      <w:r w:rsidR="002D2655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on </w:t>
      </w:r>
      <w:r w:rsidR="002D2655">
        <w:rPr>
          <w:sz w:val="22"/>
          <w:szCs w:val="22"/>
        </w:rPr>
        <w:t xml:space="preserve">the final </w:t>
      </w:r>
      <w:r>
        <w:rPr>
          <w:sz w:val="22"/>
          <w:szCs w:val="22"/>
        </w:rPr>
        <w:t xml:space="preserve">2021 Regional Transmission Plan </w:t>
      </w:r>
      <w:r w:rsidR="002D2655">
        <w:rPr>
          <w:sz w:val="22"/>
          <w:szCs w:val="22"/>
        </w:rPr>
        <w:t xml:space="preserve">load review </w:t>
      </w:r>
      <w:r>
        <w:rPr>
          <w:sz w:val="22"/>
          <w:szCs w:val="22"/>
        </w:rPr>
        <w:t>to the Regional Planning Group</w:t>
      </w:r>
      <w:r w:rsidR="002D2655">
        <w:rPr>
          <w:sz w:val="22"/>
          <w:szCs w:val="22"/>
        </w:rPr>
        <w:t xml:space="preserve"> (RPG)</w:t>
      </w:r>
      <w:r>
        <w:rPr>
          <w:sz w:val="22"/>
          <w:szCs w:val="22"/>
        </w:rPr>
        <w:t xml:space="preserve"> in </w:t>
      </w:r>
      <w:r w:rsidR="002D2655">
        <w:rPr>
          <w:sz w:val="22"/>
          <w:szCs w:val="22"/>
        </w:rPr>
        <w:t>May</w:t>
      </w:r>
      <w:r>
        <w:rPr>
          <w:sz w:val="22"/>
          <w:szCs w:val="22"/>
        </w:rPr>
        <w:t>.</w:t>
      </w:r>
      <w:r w:rsidR="002D2655">
        <w:rPr>
          <w:sz w:val="22"/>
          <w:szCs w:val="22"/>
        </w:rPr>
        <w:t xml:space="preserve"> Initial reliability cases have been posted to MIS Secure.</w:t>
      </w:r>
    </w:p>
    <w:p w14:paraId="79290C6E" w14:textId="6B2116A8" w:rsidR="002D2655" w:rsidRDefault="002D2655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the Supplemental Geomagnetic Disturbance Vulnerability Assessment scope and preliminary findings to the RPG in May.</w:t>
      </w:r>
    </w:p>
    <w:p w14:paraId="3EBA6938" w14:textId="0AFF7CDF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</w:t>
      </w:r>
      <w:r w:rsidR="00026CC3">
        <w:rPr>
          <w:sz w:val="22"/>
          <w:szCs w:val="22"/>
        </w:rPr>
        <w:t xml:space="preserve"> August</w:t>
      </w:r>
      <w:r>
        <w:rPr>
          <w:sz w:val="22"/>
          <w:szCs w:val="22"/>
        </w:rPr>
        <w:t>, 2021.</w:t>
      </w:r>
    </w:p>
    <w:p w14:paraId="0CAD5066" w14:textId="06663EF2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South Texas Stability Study and plans to complete the study in Ju</w:t>
      </w:r>
      <w:r w:rsidR="00026CC3">
        <w:rPr>
          <w:sz w:val="22"/>
          <w:szCs w:val="22"/>
        </w:rPr>
        <w:t>ly</w:t>
      </w:r>
      <w:r>
        <w:rPr>
          <w:sz w:val="22"/>
          <w:szCs w:val="22"/>
        </w:rPr>
        <w:t>, 2021.</w:t>
      </w:r>
    </w:p>
    <w:p w14:paraId="48D67392" w14:textId="1B898BC7" w:rsidR="00026CC3" w:rsidRPr="00E84186" w:rsidRDefault="007E3606" w:rsidP="00026CC3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conducting the Permian Basin Load Integration Study and plans to complete the study in </w:t>
      </w:r>
      <w:r w:rsidR="008F1E26">
        <w:rPr>
          <w:sz w:val="22"/>
          <w:szCs w:val="22"/>
        </w:rPr>
        <w:t>July</w:t>
      </w:r>
      <w:r>
        <w:rPr>
          <w:sz w:val="22"/>
          <w:szCs w:val="22"/>
        </w:rPr>
        <w:t>, 2021.</w:t>
      </w:r>
    </w:p>
    <w:p w14:paraId="37CE0404" w14:textId="77777777" w:rsidR="00461BC3" w:rsidRDefault="005D59C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2F4FA7">
        <w:rPr>
          <w:sz w:val="22"/>
          <w:szCs w:val="22"/>
        </w:rPr>
        <w:t>is currently building</w:t>
      </w:r>
      <w:r>
        <w:rPr>
          <w:sz w:val="22"/>
          <w:szCs w:val="22"/>
        </w:rPr>
        <w:t xml:space="preserve"> 2021 </w:t>
      </w:r>
      <w:r w:rsidR="002F4FA7">
        <w:rPr>
          <w:sz w:val="22"/>
          <w:szCs w:val="22"/>
        </w:rPr>
        <w:t>FY</w:t>
      </w:r>
      <w:r>
        <w:rPr>
          <w:sz w:val="22"/>
          <w:szCs w:val="22"/>
        </w:rPr>
        <w:t xml:space="preserve"> base case</w:t>
      </w:r>
      <w:r w:rsidR="002F4FA7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768AD03" w14:textId="06C41E2C" w:rsidR="00461BC3" w:rsidRPr="005A758D" w:rsidRDefault="00461BC3" w:rsidP="005A758D">
      <w:pPr>
        <w:pStyle w:val="ListParagraph"/>
        <w:numPr>
          <w:ilvl w:val="0"/>
          <w:numId w:val="46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5A758D">
        <w:rPr>
          <w:sz w:val="22"/>
          <w:szCs w:val="22"/>
        </w:rPr>
        <w:t xml:space="preserve">The 2021 </w:t>
      </w:r>
      <w:proofErr w:type="spellStart"/>
      <w:r w:rsidRPr="005A758D">
        <w:rPr>
          <w:sz w:val="22"/>
          <w:szCs w:val="22"/>
        </w:rPr>
        <w:t>Subsynchronous</w:t>
      </w:r>
      <w:proofErr w:type="spellEnd"/>
      <w:r w:rsidRPr="005A758D">
        <w:rPr>
          <w:sz w:val="22"/>
          <w:szCs w:val="22"/>
        </w:rPr>
        <w:t xml:space="preserve"> Resonance (SSR) Annual </w:t>
      </w:r>
      <w:r w:rsidR="00931ECF" w:rsidRPr="005A758D">
        <w:rPr>
          <w:sz w:val="22"/>
          <w:szCs w:val="22"/>
        </w:rPr>
        <w:t xml:space="preserve">Assessment </w:t>
      </w:r>
      <w:r w:rsidRPr="005A758D">
        <w:rPr>
          <w:sz w:val="22"/>
          <w:szCs w:val="22"/>
        </w:rPr>
        <w:t>Report was completed and posted to MIS Secure on May 28, 2021</w:t>
      </w:r>
      <w:r w:rsidR="00931ECF" w:rsidRPr="005A758D">
        <w:rPr>
          <w:sz w:val="22"/>
          <w:szCs w:val="22"/>
        </w:rPr>
        <w:t>.</w:t>
      </w:r>
    </w:p>
    <w:p w14:paraId="66C9A28C" w14:textId="77777777" w:rsidR="00B167C4" w:rsidRDefault="00B167C4" w:rsidP="000A69A1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F073" w14:textId="77777777" w:rsidR="0064482E" w:rsidRDefault="0064482E" w:rsidP="0098347E">
      <w:r>
        <w:separator/>
      </w:r>
    </w:p>
  </w:endnote>
  <w:endnote w:type="continuationSeparator" w:id="0">
    <w:p w14:paraId="3D5B4443" w14:textId="77777777" w:rsidR="0064482E" w:rsidRDefault="0064482E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3A4D0FCA" w:rsidR="0098347E" w:rsidRPr="006D7974" w:rsidRDefault="000F0E97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May</w:t>
          </w:r>
          <w:r w:rsidR="003550EE">
            <w:rPr>
              <w:rFonts w:cs="Arial"/>
              <w:iCs/>
              <w:color w:val="00ACC8" w:themeColor="accent1"/>
              <w:sz w:val="18"/>
            </w:rPr>
            <w:t xml:space="preserve"> 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B0DA" w14:textId="77777777" w:rsidR="0064482E" w:rsidRDefault="0064482E" w:rsidP="0098347E">
      <w:r>
        <w:separator/>
      </w:r>
    </w:p>
  </w:footnote>
  <w:footnote w:type="continuationSeparator" w:id="0">
    <w:p w14:paraId="3B007F66" w14:textId="77777777" w:rsidR="0064482E" w:rsidRDefault="0064482E" w:rsidP="0098347E">
      <w:r>
        <w:continuationSeparator/>
      </w:r>
    </w:p>
  </w:footnote>
  <w:footnote w:id="1">
    <w:p w14:paraId="374D2FDB" w14:textId="325A8099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538A96ED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A62CE7">
        <w:rPr>
          <w:rFonts w:asciiTheme="minorHAnsi" w:hAnsiTheme="minorHAnsi" w:cstheme="minorHAnsi"/>
          <w:sz w:val="16"/>
          <w:szCs w:val="16"/>
        </w:rPr>
        <w:t>159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A62CE7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A62CE7">
        <w:rPr>
          <w:rFonts w:asciiTheme="minorHAnsi" w:hAnsiTheme="minorHAnsi" w:cstheme="minorHAnsi"/>
          <w:sz w:val="16"/>
          <w:szCs w:val="16"/>
        </w:rPr>
        <w:t>of 7</w:t>
      </w:r>
      <w:r w:rsidR="00DC76A5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A62CE7">
        <w:rPr>
          <w:rFonts w:asciiTheme="minorHAnsi" w:hAnsiTheme="minorHAnsi" w:cstheme="minorHAnsi"/>
          <w:sz w:val="16"/>
          <w:szCs w:val="16"/>
        </w:rPr>
        <w:t>April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to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A62CE7">
        <w:rPr>
          <w:rFonts w:asciiTheme="minorHAnsi" w:hAnsiTheme="minorHAnsi" w:cstheme="minorHAnsi"/>
          <w:sz w:val="16"/>
          <w:szCs w:val="16"/>
        </w:rPr>
        <w:t>May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12E4"/>
    <w:rsid w:val="000B227E"/>
    <w:rsid w:val="000B2A25"/>
    <w:rsid w:val="000C15E1"/>
    <w:rsid w:val="000D3501"/>
    <w:rsid w:val="000D759F"/>
    <w:rsid w:val="000E13E0"/>
    <w:rsid w:val="000F0E97"/>
    <w:rsid w:val="0010485B"/>
    <w:rsid w:val="00107455"/>
    <w:rsid w:val="00142B7A"/>
    <w:rsid w:val="00151786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5B0D"/>
    <w:rsid w:val="001B7DC3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83E64"/>
    <w:rsid w:val="002A7343"/>
    <w:rsid w:val="002C118B"/>
    <w:rsid w:val="002C7A02"/>
    <w:rsid w:val="002D2655"/>
    <w:rsid w:val="002F4FA7"/>
    <w:rsid w:val="002F61DD"/>
    <w:rsid w:val="00311E89"/>
    <w:rsid w:val="00320C40"/>
    <w:rsid w:val="003458EB"/>
    <w:rsid w:val="003468A9"/>
    <w:rsid w:val="003546B8"/>
    <w:rsid w:val="003550EE"/>
    <w:rsid w:val="00355D1E"/>
    <w:rsid w:val="0036782D"/>
    <w:rsid w:val="0037236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462FF"/>
    <w:rsid w:val="00457313"/>
    <w:rsid w:val="00461BC3"/>
    <w:rsid w:val="00472B18"/>
    <w:rsid w:val="00472E4C"/>
    <w:rsid w:val="004737D5"/>
    <w:rsid w:val="00482384"/>
    <w:rsid w:val="004B6A32"/>
    <w:rsid w:val="004C7869"/>
    <w:rsid w:val="004E4AA0"/>
    <w:rsid w:val="004E7DA4"/>
    <w:rsid w:val="004F46BA"/>
    <w:rsid w:val="00505AAB"/>
    <w:rsid w:val="00524917"/>
    <w:rsid w:val="0055122F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4482E"/>
    <w:rsid w:val="00650FD9"/>
    <w:rsid w:val="00651034"/>
    <w:rsid w:val="006534DC"/>
    <w:rsid w:val="006563AC"/>
    <w:rsid w:val="00656A7B"/>
    <w:rsid w:val="0068061B"/>
    <w:rsid w:val="006936D9"/>
    <w:rsid w:val="006D07E3"/>
    <w:rsid w:val="006D7974"/>
    <w:rsid w:val="006E048F"/>
    <w:rsid w:val="006E1DB0"/>
    <w:rsid w:val="006E4C53"/>
    <w:rsid w:val="00700285"/>
    <w:rsid w:val="00702B73"/>
    <w:rsid w:val="007170DA"/>
    <w:rsid w:val="00717687"/>
    <w:rsid w:val="00722174"/>
    <w:rsid w:val="00730AB3"/>
    <w:rsid w:val="0073383F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53C09"/>
    <w:rsid w:val="0087099C"/>
    <w:rsid w:val="00885237"/>
    <w:rsid w:val="0088788B"/>
    <w:rsid w:val="008A3492"/>
    <w:rsid w:val="008E7B0D"/>
    <w:rsid w:val="008F1E26"/>
    <w:rsid w:val="008F29FA"/>
    <w:rsid w:val="008F46EC"/>
    <w:rsid w:val="00917EC0"/>
    <w:rsid w:val="009304B1"/>
    <w:rsid w:val="00931ECF"/>
    <w:rsid w:val="00934F4F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D116D"/>
    <w:rsid w:val="009E544E"/>
    <w:rsid w:val="009F7A6F"/>
    <w:rsid w:val="00A01D90"/>
    <w:rsid w:val="00A046EB"/>
    <w:rsid w:val="00A13F36"/>
    <w:rsid w:val="00A20553"/>
    <w:rsid w:val="00A26F18"/>
    <w:rsid w:val="00A30A42"/>
    <w:rsid w:val="00A3349E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167C4"/>
    <w:rsid w:val="00B273F5"/>
    <w:rsid w:val="00B32440"/>
    <w:rsid w:val="00B355BE"/>
    <w:rsid w:val="00B545BF"/>
    <w:rsid w:val="00B70409"/>
    <w:rsid w:val="00B94FE8"/>
    <w:rsid w:val="00B97133"/>
    <w:rsid w:val="00BA6A4A"/>
    <w:rsid w:val="00BB6435"/>
    <w:rsid w:val="00BC3B6C"/>
    <w:rsid w:val="00BD418F"/>
    <w:rsid w:val="00BD7A13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B7330"/>
    <w:rsid w:val="00CD110F"/>
    <w:rsid w:val="00D51084"/>
    <w:rsid w:val="00D577C8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A48"/>
    <w:rsid w:val="00DF6721"/>
    <w:rsid w:val="00E00C63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84186"/>
    <w:rsid w:val="00E91521"/>
    <w:rsid w:val="00EA2AA4"/>
    <w:rsid w:val="00EA7D60"/>
    <w:rsid w:val="00EB2C58"/>
    <w:rsid w:val="00EC1203"/>
    <w:rsid w:val="00EC1BE5"/>
    <w:rsid w:val="00ED40B7"/>
    <w:rsid w:val="00EF2E5E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970D6"/>
    <w:rsid w:val="00FA0FFA"/>
    <w:rsid w:val="00FA1029"/>
    <w:rsid w:val="00FC4550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077D18-E5C2-4ED0-A3EF-CE10432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2021-06-18T15:25:00Z</dcterms:created>
  <dcterms:modified xsi:type="dcterms:W3CDTF">2021-06-18T15:25:00Z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