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823FD6" w14:textId="77777777" w:rsidR="00DB62C0" w:rsidRPr="008C1761" w:rsidRDefault="00DB62C0" w:rsidP="00DB62C0">
      <w:pPr>
        <w:pStyle w:val="H6"/>
        <w:ind w:left="1800" w:hanging="1800"/>
        <w:rPr>
          <w:bCs w:val="0"/>
          <w:iCs/>
        </w:rPr>
      </w:pPr>
      <w:r w:rsidRPr="008C1761">
        <w:rPr>
          <w:bCs w:val="0"/>
          <w:iCs/>
        </w:rPr>
        <w:t>7.11.1.4.2.2</w:t>
      </w:r>
      <w:r w:rsidRPr="008C1761">
        <w:rPr>
          <w:bCs w:val="0"/>
          <w:iCs/>
        </w:rPr>
        <w:tab/>
        <w:t>ERCOT Responsibilities During the Mass Transition</w:t>
      </w:r>
    </w:p>
    <w:p w14:paraId="10D7B602" w14:textId="77777777" w:rsidR="00DB62C0" w:rsidRPr="00B87DFA" w:rsidRDefault="00DB62C0" w:rsidP="00DB62C0">
      <w:pPr>
        <w:pStyle w:val="List"/>
      </w:pPr>
      <w:r w:rsidRPr="00B87DFA">
        <w:t>(</w:t>
      </w:r>
      <w:r>
        <w:t>1</w:t>
      </w:r>
      <w:r w:rsidRPr="00B87DFA">
        <w:t>)</w:t>
      </w:r>
      <w:r w:rsidRPr="00B87DFA">
        <w:tab/>
        <w:t xml:space="preserve">Schedule and conduct initial and periodic Mass Transition project coordination </w:t>
      </w:r>
      <w:r>
        <w:t>call</w:t>
      </w:r>
      <w:r w:rsidRPr="00B87DFA">
        <w:t xml:space="preserve">s, as </w:t>
      </w:r>
      <w:proofErr w:type="gramStart"/>
      <w:r w:rsidRPr="00B87DFA">
        <w:t>needed;</w:t>
      </w:r>
      <w:proofErr w:type="gramEnd"/>
    </w:p>
    <w:p w14:paraId="3E6E2638" w14:textId="77777777" w:rsidR="00DB62C0" w:rsidRDefault="00DB62C0" w:rsidP="00DB62C0">
      <w:pPr>
        <w:pStyle w:val="List"/>
      </w:pPr>
      <w:r w:rsidRPr="00B87DFA">
        <w:t>(</w:t>
      </w:r>
      <w:r>
        <w:t>2</w:t>
      </w:r>
      <w:r w:rsidRPr="00B87DFA">
        <w:t>)</w:t>
      </w:r>
      <w:r w:rsidRPr="00B87DFA">
        <w:tab/>
      </w:r>
      <w:r>
        <w:t xml:space="preserve">Complete and disseminate Mass Transition Market Notices as </w:t>
      </w:r>
      <w:proofErr w:type="gramStart"/>
      <w:r>
        <w:t>needed;</w:t>
      </w:r>
      <w:proofErr w:type="gramEnd"/>
    </w:p>
    <w:p w14:paraId="22BD14BA" w14:textId="77777777" w:rsidR="00DB62C0" w:rsidRDefault="00DB62C0" w:rsidP="00DB62C0">
      <w:pPr>
        <w:pStyle w:val="List"/>
      </w:pPr>
      <w:r>
        <w:t xml:space="preserve">(3) </w:t>
      </w:r>
      <w:r>
        <w:tab/>
        <w:t xml:space="preserve">Coordinate dissemination of mandated PUCT communications to impacted </w:t>
      </w:r>
      <w:proofErr w:type="gramStart"/>
      <w:r>
        <w:t>Customers;</w:t>
      </w:r>
      <w:proofErr w:type="gramEnd"/>
    </w:p>
    <w:p w14:paraId="4AD0EA01" w14:textId="77777777" w:rsidR="00DB62C0" w:rsidRDefault="00DB62C0" w:rsidP="00DB62C0">
      <w:pPr>
        <w:pStyle w:val="List"/>
      </w:pPr>
      <w:r>
        <w:t>(4)</w:t>
      </w:r>
      <w:r>
        <w:tab/>
        <w:t xml:space="preserve">Provide Customer Billing Contact Information (CBCI) in accordance with Section 7.11.3.3, Submission of Customer Billing Contact Information During a Mass Transition </w:t>
      </w:r>
      <w:proofErr w:type="gramStart"/>
      <w:r>
        <w:t>Event;</w:t>
      </w:r>
      <w:proofErr w:type="gramEnd"/>
    </w:p>
    <w:p w14:paraId="4BADF850" w14:textId="77777777" w:rsidR="00DB62C0" w:rsidRDefault="00DB62C0" w:rsidP="00DB62C0">
      <w:pPr>
        <w:pStyle w:val="List"/>
      </w:pPr>
      <w:r>
        <w:t>(5)</w:t>
      </w:r>
      <w:r>
        <w:tab/>
        <w:t xml:space="preserve">Create and submit the 814_03, Enrollment Notification Request, with the Mass Transition indicator for the affected ESI </w:t>
      </w:r>
      <w:proofErr w:type="gramStart"/>
      <w:r>
        <w:t>IDs;</w:t>
      </w:r>
      <w:proofErr w:type="gramEnd"/>
    </w:p>
    <w:p w14:paraId="6C1BE7A2" w14:textId="77777777" w:rsidR="00DB62C0" w:rsidRDefault="00DB62C0" w:rsidP="00DB62C0">
      <w:pPr>
        <w:pStyle w:val="List"/>
      </w:pPr>
      <w:r>
        <w:t>(6)</w:t>
      </w:r>
      <w:r>
        <w:tab/>
        <w:t xml:space="preserve">Identify and monitor all transitioned ESI IDs to ensure that the first switch following a Mass Transition (if received within 60 days of the effective date provided in the 814_03 transaction with the Mass Transition indicator) is forwarded to the TDSP with a requested effective date equal to the First Available Switch Date (FASD).  Identification of the transitioned ESI ID shall terminate either upon the first completed switch, move in, move out, or at the end of the </w:t>
      </w:r>
      <w:proofErr w:type="gramStart"/>
      <w:r>
        <w:t>60 day</w:t>
      </w:r>
      <w:proofErr w:type="gramEnd"/>
      <w:r>
        <w:t xml:space="preserve"> period, whichever occurs first; </w:t>
      </w:r>
    </w:p>
    <w:p w14:paraId="05921223" w14:textId="77777777" w:rsidR="00DB62C0" w:rsidRDefault="00DB62C0" w:rsidP="00DB62C0">
      <w:pPr>
        <w:pStyle w:val="List"/>
      </w:pPr>
      <w:r>
        <w:t>(7)</w:t>
      </w:r>
      <w:r>
        <w:tab/>
        <w:t xml:space="preserve">Once ERCOT has received the 814_04, Enrollment Notification Response, from TDSPs on the affected ESI IDs, forward the 814_14, Drop Enrollment Request, to the POLRs or designated CRs, and forward the 814_11, Drop Response, to the defaulting </w:t>
      </w:r>
      <w:proofErr w:type="gramStart"/>
      <w:r>
        <w:t>CR;</w:t>
      </w:r>
      <w:proofErr w:type="gramEnd"/>
    </w:p>
    <w:p w14:paraId="4FCE8BED" w14:textId="77777777" w:rsidR="00DB62C0" w:rsidRPr="00B87DFA" w:rsidRDefault="00DB62C0" w:rsidP="00DB62C0">
      <w:pPr>
        <w:pStyle w:val="List"/>
      </w:pPr>
      <w:r>
        <w:t>(8)</w:t>
      </w:r>
      <w:r>
        <w:tab/>
      </w:r>
      <w:r w:rsidRPr="00B87DFA">
        <w:t xml:space="preserve">Work with Market Participants to resolve exceptions in the list of affected ESI </w:t>
      </w:r>
      <w:proofErr w:type="gramStart"/>
      <w:r w:rsidRPr="00B87DFA">
        <w:t>IDs;</w:t>
      </w:r>
      <w:proofErr w:type="gramEnd"/>
    </w:p>
    <w:p w14:paraId="41DADA50" w14:textId="77777777" w:rsidR="00DB62C0" w:rsidRPr="00B87DFA" w:rsidRDefault="00DB62C0" w:rsidP="00DB62C0">
      <w:pPr>
        <w:pStyle w:val="List"/>
      </w:pPr>
      <w:r w:rsidRPr="00B87DFA">
        <w:t>(</w:t>
      </w:r>
      <w:r>
        <w:t>9</w:t>
      </w:r>
      <w:r w:rsidRPr="00B87DFA">
        <w:t>)</w:t>
      </w:r>
      <w:r w:rsidRPr="00B87DFA">
        <w:tab/>
        <w:t xml:space="preserve">Maintain the official list of affected ESI </w:t>
      </w:r>
      <w:proofErr w:type="gramStart"/>
      <w:r w:rsidRPr="00B87DFA">
        <w:t>IDs;</w:t>
      </w:r>
      <w:proofErr w:type="gramEnd"/>
    </w:p>
    <w:p w14:paraId="03F61964" w14:textId="77777777" w:rsidR="00DB62C0" w:rsidRPr="00B87DFA" w:rsidRDefault="00DB62C0" w:rsidP="00DB62C0">
      <w:pPr>
        <w:pStyle w:val="List"/>
      </w:pPr>
      <w:r w:rsidRPr="00B87DFA">
        <w:t>(</w:t>
      </w:r>
      <w:r>
        <w:t>10</w:t>
      </w:r>
      <w:r w:rsidRPr="00B87DFA">
        <w:t>)</w:t>
      </w:r>
      <w:r w:rsidRPr="00B87DFA">
        <w:tab/>
        <w:t xml:space="preserve">Work with involved parties to determine specific transactions and processes to be used to resolve exceptions with Pending </w:t>
      </w:r>
      <w:proofErr w:type="gramStart"/>
      <w:r w:rsidRPr="00B87DFA">
        <w:t>Transactions;</w:t>
      </w:r>
      <w:proofErr w:type="gramEnd"/>
    </w:p>
    <w:p w14:paraId="1338BB24" w14:textId="77777777" w:rsidR="00DB62C0" w:rsidRPr="00B87DFA" w:rsidRDefault="00DB62C0" w:rsidP="00DB62C0">
      <w:pPr>
        <w:pStyle w:val="List"/>
      </w:pPr>
      <w:r w:rsidRPr="00B87DFA">
        <w:t>(</w:t>
      </w:r>
      <w:r>
        <w:t>11</w:t>
      </w:r>
      <w:r w:rsidRPr="00B87DFA">
        <w:t>)</w:t>
      </w:r>
      <w:r w:rsidRPr="00B87DFA">
        <w:tab/>
        <w:t>Monitor the progress of the Mass Transition project and recommend conclusion of project based on successful completion of transition activities; and</w:t>
      </w:r>
    </w:p>
    <w:p w14:paraId="02701532" w14:textId="77777777" w:rsidR="00DB62C0" w:rsidRPr="000754C2" w:rsidRDefault="00DB62C0" w:rsidP="00DB62C0">
      <w:pPr>
        <w:pStyle w:val="List"/>
      </w:pPr>
      <w:r w:rsidRPr="00B87DFA">
        <w:t>(</w:t>
      </w:r>
      <w:r>
        <w:t>12</w:t>
      </w:r>
      <w:r w:rsidRPr="00B87DFA">
        <w:t>)</w:t>
      </w:r>
      <w:r w:rsidRPr="00B87DFA">
        <w:tab/>
        <w:t>Process final and initial meter reads from the TDSP and forward to the appropriate CR.</w:t>
      </w:r>
    </w:p>
    <w:p w14:paraId="64F126D4" w14:textId="77777777" w:rsidR="00302AF2" w:rsidRDefault="00302AF2"/>
    <w:sectPr w:rsidR="00302A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2C0"/>
    <w:rsid w:val="00302AF2"/>
    <w:rsid w:val="00DB62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B524C"/>
  <w15:chartTrackingRefBased/>
  <w15:docId w15:val="{ABCAB578-475C-4691-B0AC-1132ACBA3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6">
    <w:name w:val="heading 6"/>
    <w:basedOn w:val="Normal"/>
    <w:next w:val="Normal"/>
    <w:link w:val="Heading6Char"/>
    <w:uiPriority w:val="9"/>
    <w:semiHidden/>
    <w:unhideWhenUsed/>
    <w:qFormat/>
    <w:rsid w:val="00DB62C0"/>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6"/>
    <w:next w:val="BodyText"/>
    <w:rsid w:val="00DB62C0"/>
    <w:pPr>
      <w:keepLines w:val="0"/>
      <w:tabs>
        <w:tab w:val="left" w:pos="1800"/>
      </w:tabs>
      <w:spacing w:before="240" w:after="240" w:line="240" w:lineRule="auto"/>
    </w:pPr>
    <w:rPr>
      <w:rFonts w:ascii="Times New Roman" w:eastAsia="Times New Roman" w:hAnsi="Times New Roman" w:cs="Times New Roman"/>
      <w:b/>
      <w:bCs/>
      <w:color w:val="auto"/>
      <w:sz w:val="24"/>
    </w:rPr>
  </w:style>
  <w:style w:type="paragraph" w:styleId="List">
    <w:name w:val="List"/>
    <w:aliases w:val=" Char2 Char Char Char Char, Char2 Char, Char1,Char1"/>
    <w:basedOn w:val="Normal"/>
    <w:link w:val="ListChar"/>
    <w:rsid w:val="00DB62C0"/>
    <w:pPr>
      <w:spacing w:after="240" w:line="240" w:lineRule="auto"/>
      <w:ind w:left="720" w:hanging="720"/>
    </w:pPr>
    <w:rPr>
      <w:rFonts w:ascii="Times New Roman" w:eastAsia="Times New Roman" w:hAnsi="Times New Roman" w:cs="Times New Roman"/>
      <w:sz w:val="24"/>
      <w:szCs w:val="20"/>
    </w:rPr>
  </w:style>
  <w:style w:type="character" w:customStyle="1" w:styleId="ListChar">
    <w:name w:val="List Char"/>
    <w:aliases w:val=" Char2 Char Char Char Char Char, Char2 Char Char, Char1 Char,Char1 Char"/>
    <w:link w:val="List"/>
    <w:rsid w:val="00DB62C0"/>
    <w:rPr>
      <w:rFonts w:ascii="Times New Roman" w:eastAsia="Times New Roman" w:hAnsi="Times New Roman" w:cs="Times New Roman"/>
      <w:sz w:val="24"/>
      <w:szCs w:val="20"/>
    </w:rPr>
  </w:style>
  <w:style w:type="character" w:customStyle="1" w:styleId="Heading6Char">
    <w:name w:val="Heading 6 Char"/>
    <w:basedOn w:val="DefaultParagraphFont"/>
    <w:link w:val="Heading6"/>
    <w:uiPriority w:val="9"/>
    <w:semiHidden/>
    <w:rsid w:val="00DB62C0"/>
    <w:rPr>
      <w:rFonts w:asciiTheme="majorHAnsi" w:eastAsiaTheme="majorEastAsia" w:hAnsiTheme="majorHAnsi" w:cstheme="majorBidi"/>
      <w:color w:val="1F3763" w:themeColor="accent1" w:themeShade="7F"/>
    </w:rPr>
  </w:style>
  <w:style w:type="paragraph" w:styleId="BodyText">
    <w:name w:val="Body Text"/>
    <w:basedOn w:val="Normal"/>
    <w:link w:val="BodyTextChar"/>
    <w:uiPriority w:val="99"/>
    <w:semiHidden/>
    <w:unhideWhenUsed/>
    <w:rsid w:val="00DB62C0"/>
    <w:pPr>
      <w:spacing w:after="120"/>
    </w:pPr>
  </w:style>
  <w:style w:type="character" w:customStyle="1" w:styleId="BodyTextChar">
    <w:name w:val="Body Text Char"/>
    <w:basedOn w:val="DefaultParagraphFont"/>
    <w:link w:val="BodyText"/>
    <w:uiPriority w:val="99"/>
    <w:semiHidden/>
    <w:rsid w:val="00DB62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286</Words>
  <Characters>1631</Characters>
  <Application>Microsoft Office Word</Application>
  <DocSecurity>0</DocSecurity>
  <Lines>13</Lines>
  <Paragraphs>3</Paragraphs>
  <ScaleCrop>false</ScaleCrop>
  <Company/>
  <LinksUpToDate>false</LinksUpToDate>
  <CharactersWithSpaces>1914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Wilson, Stephen</dc:creator>
  <cp:keywords/>
  <dc:description/>
  <cp:lastModifiedBy>Wilson, Stephen</cp:lastModifiedBy>
  <cp:revision>1</cp:revision>
  <dcterms:created xsi:type="dcterms:W3CDTF">2021-05-21T19:17:00Z</dcterms:created>
  <dcterms:modified xsi:type="dcterms:W3CDTF">2021-05-21T19:20:00Z</dcterms:modified>
</cp:coreProperties>
</file>