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346624">
      <w:pPr>
        <w:jc w:val="center"/>
        <w:rPr>
          <w:b/>
        </w:rPr>
      </w:pPr>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7FDA2FE0" w:rsidR="00D53C9D" w:rsidRPr="00055EBB" w:rsidRDefault="004A2D9F" w:rsidP="00346624">
      <w:pPr>
        <w:jc w:val="center"/>
        <w:rPr>
          <w:b/>
          <w:sz w:val="22"/>
          <w:szCs w:val="22"/>
        </w:rPr>
      </w:pPr>
      <w:r>
        <w:rPr>
          <w:b/>
          <w:sz w:val="22"/>
          <w:szCs w:val="22"/>
        </w:rPr>
        <w:t xml:space="preserve">Tuesday, </w:t>
      </w:r>
      <w:r w:rsidR="003C799E">
        <w:rPr>
          <w:b/>
          <w:sz w:val="22"/>
          <w:szCs w:val="22"/>
        </w:rPr>
        <w:t>April 14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292D2A">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732" w:type="pct"/>
            <w:tcBorders>
              <w:top w:val="nil"/>
              <w:left w:val="nil"/>
              <w:right w:val="nil"/>
            </w:tcBorders>
            <w:vAlign w:val="center"/>
          </w:tcPr>
          <w:p w14:paraId="74C7384C" w14:textId="77777777" w:rsidR="009454C3" w:rsidRDefault="009454C3" w:rsidP="00346624">
            <w:pPr>
              <w:rPr>
                <w:sz w:val="2"/>
              </w:rPr>
            </w:pPr>
          </w:p>
        </w:tc>
        <w:tc>
          <w:tcPr>
            <w:tcW w:w="1824"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46624">
            <w:pPr>
              <w:jc w:val="both"/>
              <w:rPr>
                <w:sz w:val="22"/>
                <w:szCs w:val="22"/>
              </w:rPr>
            </w:pPr>
          </w:p>
        </w:tc>
        <w:tc>
          <w:tcPr>
            <w:tcW w:w="1824"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46624">
            <w:pPr>
              <w:jc w:val="both"/>
              <w:rPr>
                <w:sz w:val="22"/>
                <w:szCs w:val="22"/>
              </w:rPr>
            </w:pPr>
          </w:p>
        </w:tc>
        <w:tc>
          <w:tcPr>
            <w:tcW w:w="1824" w:type="pct"/>
            <w:vAlign w:val="center"/>
          </w:tcPr>
          <w:p w14:paraId="4560C3C2" w14:textId="77777777" w:rsidR="009454C3" w:rsidRPr="004F03EA" w:rsidRDefault="009454C3" w:rsidP="00346624">
            <w:pPr>
              <w:jc w:val="both"/>
              <w:rPr>
                <w:sz w:val="22"/>
                <w:szCs w:val="22"/>
              </w:rPr>
            </w:pPr>
          </w:p>
        </w:tc>
      </w:tr>
      <w:tr w:rsidR="005E56D1" w:rsidRPr="003C799E" w14:paraId="6E91F5DD" w14:textId="77777777" w:rsidTr="009454C3">
        <w:trPr>
          <w:trHeight w:val="288"/>
        </w:trPr>
        <w:tc>
          <w:tcPr>
            <w:tcW w:w="1444" w:type="pct"/>
            <w:vAlign w:val="center"/>
          </w:tcPr>
          <w:p w14:paraId="1A17B768" w14:textId="77777777" w:rsidR="009454C3" w:rsidRPr="007D59DC" w:rsidRDefault="009454C3" w:rsidP="00346624">
            <w:pPr>
              <w:jc w:val="both"/>
              <w:rPr>
                <w:sz w:val="22"/>
                <w:szCs w:val="22"/>
              </w:rPr>
            </w:pPr>
            <w:r w:rsidRPr="007D59DC">
              <w:rPr>
                <w:sz w:val="22"/>
                <w:szCs w:val="22"/>
              </w:rPr>
              <w:t>Black-Huynh, Emily</w:t>
            </w:r>
          </w:p>
        </w:tc>
        <w:tc>
          <w:tcPr>
            <w:tcW w:w="1732" w:type="pct"/>
            <w:vAlign w:val="center"/>
          </w:tcPr>
          <w:p w14:paraId="1AE3E2FB" w14:textId="77777777" w:rsidR="009454C3" w:rsidRPr="007D59DC" w:rsidRDefault="009454C3" w:rsidP="00346624">
            <w:pPr>
              <w:jc w:val="both"/>
              <w:rPr>
                <w:sz w:val="22"/>
                <w:szCs w:val="22"/>
              </w:rPr>
            </w:pPr>
            <w:r w:rsidRPr="007D59DC">
              <w:rPr>
                <w:sz w:val="22"/>
                <w:szCs w:val="22"/>
              </w:rPr>
              <w:t>EDF Trading North America</w:t>
            </w:r>
          </w:p>
        </w:tc>
        <w:tc>
          <w:tcPr>
            <w:tcW w:w="1824" w:type="pct"/>
            <w:vAlign w:val="center"/>
          </w:tcPr>
          <w:p w14:paraId="338774A0" w14:textId="5EE843E7" w:rsidR="009454C3" w:rsidRPr="003C799E" w:rsidRDefault="009454C3" w:rsidP="00346624">
            <w:pPr>
              <w:jc w:val="both"/>
              <w:rPr>
                <w:sz w:val="22"/>
                <w:szCs w:val="22"/>
                <w:highlight w:val="lightGray"/>
              </w:rPr>
            </w:pPr>
          </w:p>
        </w:tc>
      </w:tr>
      <w:tr w:rsidR="005E56D1" w:rsidRPr="003C799E" w14:paraId="659C45AB" w14:textId="77777777" w:rsidTr="009454C3">
        <w:trPr>
          <w:trHeight w:val="288"/>
        </w:trPr>
        <w:tc>
          <w:tcPr>
            <w:tcW w:w="1444" w:type="pct"/>
            <w:vAlign w:val="center"/>
          </w:tcPr>
          <w:p w14:paraId="70921405" w14:textId="77777777" w:rsidR="009454C3" w:rsidRPr="007D59DC" w:rsidRDefault="009454C3" w:rsidP="00346624">
            <w:pPr>
              <w:jc w:val="both"/>
              <w:rPr>
                <w:sz w:val="22"/>
                <w:szCs w:val="22"/>
              </w:rPr>
            </w:pPr>
            <w:r w:rsidRPr="007D59DC">
              <w:rPr>
                <w:sz w:val="22"/>
                <w:szCs w:val="22"/>
              </w:rPr>
              <w:t>Blakey, Eric</w:t>
            </w:r>
          </w:p>
        </w:tc>
        <w:tc>
          <w:tcPr>
            <w:tcW w:w="1732" w:type="pct"/>
            <w:vAlign w:val="center"/>
          </w:tcPr>
          <w:p w14:paraId="2F170405" w14:textId="77777777" w:rsidR="009454C3" w:rsidRPr="007D59DC" w:rsidRDefault="009454C3" w:rsidP="00346624">
            <w:pPr>
              <w:jc w:val="both"/>
              <w:rPr>
                <w:sz w:val="22"/>
                <w:szCs w:val="22"/>
              </w:rPr>
            </w:pPr>
            <w:r w:rsidRPr="007D59DC">
              <w:rPr>
                <w:sz w:val="22"/>
                <w:szCs w:val="22"/>
              </w:rPr>
              <w:t>Just Energy</w:t>
            </w:r>
          </w:p>
        </w:tc>
        <w:tc>
          <w:tcPr>
            <w:tcW w:w="1824" w:type="pct"/>
            <w:vAlign w:val="center"/>
          </w:tcPr>
          <w:p w14:paraId="21020591" w14:textId="0F81E517" w:rsidR="009454C3" w:rsidRPr="003C799E" w:rsidRDefault="009454C3" w:rsidP="00346624">
            <w:pPr>
              <w:jc w:val="both"/>
              <w:rPr>
                <w:sz w:val="22"/>
                <w:szCs w:val="22"/>
                <w:highlight w:val="lightGray"/>
              </w:rPr>
            </w:pPr>
          </w:p>
        </w:tc>
      </w:tr>
      <w:tr w:rsidR="005E56D1" w:rsidRPr="003C799E" w14:paraId="5DB7E09A" w14:textId="77777777" w:rsidTr="009454C3">
        <w:trPr>
          <w:trHeight w:val="288"/>
        </w:trPr>
        <w:tc>
          <w:tcPr>
            <w:tcW w:w="1444" w:type="pct"/>
            <w:vAlign w:val="center"/>
          </w:tcPr>
          <w:p w14:paraId="7407AE1D" w14:textId="72306010" w:rsidR="00B528F6" w:rsidRPr="007D59DC" w:rsidRDefault="00B528F6" w:rsidP="00346624">
            <w:pPr>
              <w:jc w:val="both"/>
              <w:rPr>
                <w:sz w:val="22"/>
                <w:szCs w:val="22"/>
              </w:rPr>
            </w:pPr>
            <w:r w:rsidRPr="007D59DC">
              <w:rPr>
                <w:sz w:val="22"/>
                <w:szCs w:val="22"/>
              </w:rPr>
              <w:t>Callender, Wayne</w:t>
            </w:r>
          </w:p>
        </w:tc>
        <w:tc>
          <w:tcPr>
            <w:tcW w:w="1732" w:type="pct"/>
            <w:vAlign w:val="center"/>
          </w:tcPr>
          <w:p w14:paraId="65AF8632" w14:textId="44E24A23" w:rsidR="00B528F6" w:rsidRPr="007D59DC" w:rsidRDefault="00B528F6" w:rsidP="00346624">
            <w:pPr>
              <w:jc w:val="both"/>
              <w:rPr>
                <w:sz w:val="22"/>
                <w:szCs w:val="22"/>
              </w:rPr>
            </w:pPr>
            <w:r w:rsidRPr="007D59DC">
              <w:rPr>
                <w:sz w:val="22"/>
                <w:szCs w:val="22"/>
              </w:rPr>
              <w:t>CPS Energy</w:t>
            </w:r>
          </w:p>
        </w:tc>
        <w:tc>
          <w:tcPr>
            <w:tcW w:w="1824" w:type="pct"/>
            <w:vAlign w:val="center"/>
          </w:tcPr>
          <w:p w14:paraId="19BC0927" w14:textId="431A609D" w:rsidR="00B528F6" w:rsidRPr="003C799E" w:rsidRDefault="00B528F6" w:rsidP="00346624">
            <w:pPr>
              <w:jc w:val="both"/>
              <w:rPr>
                <w:sz w:val="22"/>
                <w:szCs w:val="22"/>
                <w:highlight w:val="lightGray"/>
              </w:rPr>
            </w:pPr>
          </w:p>
        </w:tc>
      </w:tr>
      <w:tr w:rsidR="005E56D1" w:rsidRPr="003C799E" w14:paraId="1FB87C5D" w14:textId="77777777" w:rsidTr="009454C3">
        <w:trPr>
          <w:trHeight w:val="288"/>
        </w:trPr>
        <w:tc>
          <w:tcPr>
            <w:tcW w:w="1444" w:type="pct"/>
            <w:vAlign w:val="center"/>
          </w:tcPr>
          <w:p w14:paraId="1BA5CCF9" w14:textId="77777777" w:rsidR="009454C3" w:rsidRPr="007D59DC" w:rsidRDefault="009454C3" w:rsidP="00346624">
            <w:pPr>
              <w:jc w:val="both"/>
              <w:rPr>
                <w:sz w:val="22"/>
                <w:szCs w:val="22"/>
              </w:rPr>
            </w:pPr>
            <w:r w:rsidRPr="007D59DC">
              <w:rPr>
                <w:sz w:val="22"/>
                <w:szCs w:val="22"/>
              </w:rPr>
              <w:t>Claiborn-Pinto, Shawnee</w:t>
            </w:r>
          </w:p>
        </w:tc>
        <w:tc>
          <w:tcPr>
            <w:tcW w:w="1732" w:type="pct"/>
            <w:vAlign w:val="center"/>
          </w:tcPr>
          <w:p w14:paraId="42B5307E" w14:textId="77777777" w:rsidR="009454C3" w:rsidRPr="007D59DC" w:rsidRDefault="009454C3" w:rsidP="00346624">
            <w:pPr>
              <w:jc w:val="both"/>
              <w:rPr>
                <w:sz w:val="22"/>
                <w:szCs w:val="22"/>
              </w:rPr>
            </w:pPr>
            <w:r w:rsidRPr="007D59DC">
              <w:rPr>
                <w:sz w:val="22"/>
                <w:szCs w:val="22"/>
              </w:rPr>
              <w:t>OPUC</w:t>
            </w:r>
          </w:p>
        </w:tc>
        <w:tc>
          <w:tcPr>
            <w:tcW w:w="1824" w:type="pct"/>
            <w:vAlign w:val="center"/>
          </w:tcPr>
          <w:p w14:paraId="3C1228EA" w14:textId="65F931D0" w:rsidR="009454C3" w:rsidRPr="003C799E" w:rsidRDefault="009454C3" w:rsidP="00346624">
            <w:pPr>
              <w:jc w:val="both"/>
              <w:rPr>
                <w:sz w:val="22"/>
                <w:szCs w:val="22"/>
                <w:highlight w:val="lightGray"/>
              </w:rPr>
            </w:pPr>
          </w:p>
        </w:tc>
      </w:tr>
      <w:tr w:rsidR="005E56D1" w:rsidRPr="003C799E" w14:paraId="5E6AC60C" w14:textId="77777777" w:rsidTr="0055637E">
        <w:trPr>
          <w:trHeight w:val="288"/>
        </w:trPr>
        <w:tc>
          <w:tcPr>
            <w:tcW w:w="1444" w:type="pct"/>
          </w:tcPr>
          <w:p w14:paraId="42482893" w14:textId="2F796630" w:rsidR="003E2D6E" w:rsidRPr="007D59DC" w:rsidRDefault="003E2D6E" w:rsidP="00346624">
            <w:pPr>
              <w:jc w:val="both"/>
              <w:rPr>
                <w:sz w:val="22"/>
                <w:szCs w:val="22"/>
              </w:rPr>
            </w:pPr>
            <w:r w:rsidRPr="007D59DC">
              <w:t>Ghormley, Angela</w:t>
            </w:r>
          </w:p>
        </w:tc>
        <w:tc>
          <w:tcPr>
            <w:tcW w:w="1732" w:type="pct"/>
          </w:tcPr>
          <w:p w14:paraId="65495D40" w14:textId="5F520040" w:rsidR="003E2D6E" w:rsidRPr="007D59DC" w:rsidRDefault="003E2D6E" w:rsidP="00346624">
            <w:pPr>
              <w:jc w:val="both"/>
              <w:rPr>
                <w:sz w:val="22"/>
                <w:szCs w:val="22"/>
              </w:rPr>
            </w:pPr>
            <w:r w:rsidRPr="007D59DC">
              <w:t>Calpine Solutions</w:t>
            </w:r>
          </w:p>
        </w:tc>
        <w:tc>
          <w:tcPr>
            <w:tcW w:w="1824" w:type="pct"/>
            <w:vAlign w:val="center"/>
          </w:tcPr>
          <w:p w14:paraId="4A8B55E3" w14:textId="77777777" w:rsidR="003E2D6E" w:rsidRPr="003C799E" w:rsidRDefault="003E2D6E" w:rsidP="00346624">
            <w:pPr>
              <w:jc w:val="both"/>
              <w:rPr>
                <w:sz w:val="22"/>
                <w:szCs w:val="22"/>
                <w:highlight w:val="lightGray"/>
              </w:rPr>
            </w:pPr>
          </w:p>
        </w:tc>
      </w:tr>
      <w:tr w:rsidR="005E56D1" w:rsidRPr="003C799E" w14:paraId="74F56E67" w14:textId="77777777" w:rsidTr="009454C3">
        <w:trPr>
          <w:trHeight w:val="288"/>
        </w:trPr>
        <w:tc>
          <w:tcPr>
            <w:tcW w:w="1444" w:type="pct"/>
            <w:vAlign w:val="center"/>
          </w:tcPr>
          <w:p w14:paraId="533CEA7F" w14:textId="069957D6" w:rsidR="00AF5AB7" w:rsidRPr="007D59DC" w:rsidRDefault="00AF5AB7" w:rsidP="00346624">
            <w:pPr>
              <w:jc w:val="both"/>
              <w:rPr>
                <w:sz w:val="22"/>
                <w:szCs w:val="22"/>
              </w:rPr>
            </w:pPr>
            <w:r w:rsidRPr="007D59DC">
              <w:rPr>
                <w:sz w:val="22"/>
                <w:szCs w:val="22"/>
              </w:rPr>
              <w:t>Hendrix, Chris</w:t>
            </w:r>
          </w:p>
        </w:tc>
        <w:tc>
          <w:tcPr>
            <w:tcW w:w="1732" w:type="pct"/>
            <w:vAlign w:val="center"/>
          </w:tcPr>
          <w:p w14:paraId="62FCF2E2" w14:textId="43CB6E4E" w:rsidR="00AF5AB7" w:rsidRPr="007D59DC" w:rsidRDefault="00AF5AB7" w:rsidP="00346624">
            <w:pPr>
              <w:jc w:val="both"/>
              <w:rPr>
                <w:sz w:val="22"/>
                <w:szCs w:val="22"/>
              </w:rPr>
            </w:pPr>
            <w:r w:rsidRPr="007D59DC">
              <w:rPr>
                <w:sz w:val="22"/>
                <w:szCs w:val="22"/>
              </w:rPr>
              <w:t>Demand Control 2</w:t>
            </w:r>
          </w:p>
        </w:tc>
        <w:tc>
          <w:tcPr>
            <w:tcW w:w="1824" w:type="pct"/>
            <w:vAlign w:val="center"/>
          </w:tcPr>
          <w:p w14:paraId="1CFEC5C2" w14:textId="77777777" w:rsidR="00AF5AB7" w:rsidRPr="003C799E" w:rsidRDefault="00AF5AB7" w:rsidP="00346624">
            <w:pPr>
              <w:jc w:val="both"/>
              <w:rPr>
                <w:sz w:val="22"/>
                <w:szCs w:val="22"/>
                <w:highlight w:val="lightGray"/>
              </w:rPr>
            </w:pPr>
          </w:p>
        </w:tc>
      </w:tr>
      <w:tr w:rsidR="005E56D1" w:rsidRPr="003C799E" w14:paraId="3F670CE2" w14:textId="77777777" w:rsidTr="009454C3">
        <w:trPr>
          <w:trHeight w:val="288"/>
        </w:trPr>
        <w:tc>
          <w:tcPr>
            <w:tcW w:w="1444" w:type="pct"/>
            <w:vAlign w:val="center"/>
          </w:tcPr>
          <w:p w14:paraId="24DACE69" w14:textId="77777777" w:rsidR="009454C3" w:rsidRPr="007D59DC" w:rsidRDefault="009454C3" w:rsidP="00346624">
            <w:pPr>
              <w:jc w:val="both"/>
              <w:rPr>
                <w:sz w:val="22"/>
                <w:szCs w:val="22"/>
              </w:rPr>
            </w:pPr>
            <w:r w:rsidRPr="007D59DC">
              <w:rPr>
                <w:sz w:val="22"/>
                <w:szCs w:val="22"/>
              </w:rPr>
              <w:t>Hermes, Connie</w:t>
            </w:r>
          </w:p>
        </w:tc>
        <w:tc>
          <w:tcPr>
            <w:tcW w:w="1732" w:type="pct"/>
            <w:vAlign w:val="center"/>
          </w:tcPr>
          <w:p w14:paraId="792D65C3" w14:textId="77777777" w:rsidR="009454C3" w:rsidRPr="007D59DC" w:rsidRDefault="009454C3" w:rsidP="00346624">
            <w:pPr>
              <w:jc w:val="both"/>
              <w:rPr>
                <w:sz w:val="22"/>
                <w:szCs w:val="22"/>
              </w:rPr>
            </w:pPr>
            <w:r w:rsidRPr="007D59DC">
              <w:rPr>
                <w:sz w:val="22"/>
                <w:szCs w:val="22"/>
              </w:rPr>
              <w:t>South Texas Electric Cooperative</w:t>
            </w:r>
          </w:p>
        </w:tc>
        <w:tc>
          <w:tcPr>
            <w:tcW w:w="1824" w:type="pct"/>
            <w:vAlign w:val="center"/>
          </w:tcPr>
          <w:p w14:paraId="5DA5DEF4" w14:textId="706F8737" w:rsidR="009454C3" w:rsidRPr="003C799E" w:rsidRDefault="009454C3" w:rsidP="00346624">
            <w:pPr>
              <w:jc w:val="both"/>
              <w:rPr>
                <w:sz w:val="22"/>
                <w:szCs w:val="22"/>
                <w:highlight w:val="lightGray"/>
              </w:rPr>
            </w:pPr>
          </w:p>
        </w:tc>
      </w:tr>
      <w:tr w:rsidR="005E56D1" w:rsidRPr="003C799E" w14:paraId="71D4BE46" w14:textId="77777777" w:rsidTr="009454C3">
        <w:trPr>
          <w:trHeight w:val="288"/>
        </w:trPr>
        <w:tc>
          <w:tcPr>
            <w:tcW w:w="1444" w:type="pct"/>
            <w:vAlign w:val="center"/>
          </w:tcPr>
          <w:p w14:paraId="6F66168F" w14:textId="77777777" w:rsidR="009454C3" w:rsidRPr="007D59DC" w:rsidRDefault="009454C3" w:rsidP="00346624">
            <w:pPr>
              <w:jc w:val="both"/>
              <w:rPr>
                <w:sz w:val="22"/>
                <w:szCs w:val="22"/>
              </w:rPr>
            </w:pPr>
            <w:r w:rsidRPr="007D59DC">
              <w:rPr>
                <w:sz w:val="22"/>
                <w:szCs w:val="22"/>
              </w:rPr>
              <w:t>Khan, Amir</w:t>
            </w:r>
          </w:p>
        </w:tc>
        <w:tc>
          <w:tcPr>
            <w:tcW w:w="1732" w:type="pct"/>
            <w:vAlign w:val="center"/>
          </w:tcPr>
          <w:p w14:paraId="3A7C71B2" w14:textId="77777777" w:rsidR="009454C3" w:rsidRPr="007D59DC" w:rsidRDefault="009454C3" w:rsidP="00346624">
            <w:pPr>
              <w:jc w:val="both"/>
              <w:rPr>
                <w:sz w:val="22"/>
                <w:szCs w:val="22"/>
              </w:rPr>
            </w:pPr>
            <w:r w:rsidRPr="007D59DC">
              <w:rPr>
                <w:sz w:val="22"/>
                <w:szCs w:val="22"/>
              </w:rPr>
              <w:t>Chariot Energy</w:t>
            </w:r>
          </w:p>
        </w:tc>
        <w:tc>
          <w:tcPr>
            <w:tcW w:w="1824" w:type="pct"/>
            <w:vAlign w:val="center"/>
          </w:tcPr>
          <w:p w14:paraId="53229C58" w14:textId="01A34C69" w:rsidR="009454C3" w:rsidRPr="003C799E" w:rsidRDefault="009454C3" w:rsidP="00346624">
            <w:pPr>
              <w:jc w:val="both"/>
              <w:rPr>
                <w:sz w:val="22"/>
                <w:szCs w:val="22"/>
                <w:highlight w:val="lightGray"/>
              </w:rPr>
            </w:pPr>
          </w:p>
        </w:tc>
      </w:tr>
      <w:tr w:rsidR="005E56D1" w:rsidRPr="003C799E" w14:paraId="13384949" w14:textId="77777777" w:rsidTr="009454C3">
        <w:trPr>
          <w:trHeight w:val="288"/>
        </w:trPr>
        <w:tc>
          <w:tcPr>
            <w:tcW w:w="1444" w:type="pct"/>
            <w:vAlign w:val="center"/>
          </w:tcPr>
          <w:p w14:paraId="73DB169A" w14:textId="14646A08" w:rsidR="0055637E" w:rsidRPr="007D59DC" w:rsidRDefault="0055637E" w:rsidP="00346624">
            <w:pPr>
              <w:jc w:val="both"/>
              <w:rPr>
                <w:sz w:val="22"/>
                <w:szCs w:val="22"/>
              </w:rPr>
            </w:pPr>
            <w:r w:rsidRPr="007D59DC">
              <w:rPr>
                <w:sz w:val="22"/>
                <w:szCs w:val="22"/>
              </w:rPr>
              <w:t>Kueker, Daniel</w:t>
            </w:r>
          </w:p>
        </w:tc>
        <w:tc>
          <w:tcPr>
            <w:tcW w:w="1732" w:type="pct"/>
            <w:vAlign w:val="center"/>
          </w:tcPr>
          <w:p w14:paraId="36FF0988" w14:textId="6B446FDF" w:rsidR="0055637E" w:rsidRPr="007D59DC" w:rsidRDefault="0055637E" w:rsidP="00346624">
            <w:pPr>
              <w:jc w:val="both"/>
              <w:rPr>
                <w:sz w:val="22"/>
                <w:szCs w:val="22"/>
              </w:rPr>
            </w:pPr>
            <w:r w:rsidRPr="007D59DC">
              <w:rPr>
                <w:sz w:val="22"/>
                <w:szCs w:val="22"/>
              </w:rPr>
              <w:t>Brazos Electric Cooperative</w:t>
            </w:r>
          </w:p>
        </w:tc>
        <w:tc>
          <w:tcPr>
            <w:tcW w:w="1824" w:type="pct"/>
            <w:vAlign w:val="center"/>
          </w:tcPr>
          <w:p w14:paraId="711D7C59" w14:textId="77777777" w:rsidR="0055637E" w:rsidRPr="003C799E" w:rsidRDefault="0055637E" w:rsidP="00346624">
            <w:pPr>
              <w:jc w:val="both"/>
              <w:rPr>
                <w:sz w:val="22"/>
                <w:szCs w:val="22"/>
                <w:highlight w:val="lightGray"/>
              </w:rPr>
            </w:pPr>
          </w:p>
        </w:tc>
      </w:tr>
      <w:tr w:rsidR="005E56D1" w:rsidRPr="003C799E" w14:paraId="568BA0E1" w14:textId="77777777" w:rsidTr="009454C3">
        <w:trPr>
          <w:trHeight w:val="288"/>
        </w:trPr>
        <w:tc>
          <w:tcPr>
            <w:tcW w:w="1444" w:type="pct"/>
            <w:vAlign w:val="center"/>
          </w:tcPr>
          <w:p w14:paraId="0A43F7C7" w14:textId="45A7C92E" w:rsidR="00D07D2D" w:rsidRPr="007D59DC" w:rsidRDefault="00D07D2D" w:rsidP="00346624">
            <w:pPr>
              <w:jc w:val="both"/>
              <w:rPr>
                <w:sz w:val="22"/>
                <w:szCs w:val="22"/>
              </w:rPr>
            </w:pPr>
            <w:r w:rsidRPr="007D59DC">
              <w:rPr>
                <w:sz w:val="22"/>
                <w:szCs w:val="22"/>
              </w:rPr>
              <w:t>Lee, Jim</w:t>
            </w:r>
          </w:p>
        </w:tc>
        <w:tc>
          <w:tcPr>
            <w:tcW w:w="1732" w:type="pct"/>
            <w:vAlign w:val="center"/>
          </w:tcPr>
          <w:p w14:paraId="6C8535AD" w14:textId="50DDC3B3" w:rsidR="00D07D2D" w:rsidRPr="007D59DC" w:rsidRDefault="00D07D2D" w:rsidP="00346624">
            <w:pPr>
              <w:jc w:val="both"/>
              <w:rPr>
                <w:sz w:val="22"/>
                <w:szCs w:val="22"/>
              </w:rPr>
            </w:pPr>
            <w:r w:rsidRPr="007D59DC">
              <w:rPr>
                <w:sz w:val="22"/>
                <w:szCs w:val="22"/>
              </w:rPr>
              <w:t>AEP Service Corporation</w:t>
            </w:r>
          </w:p>
        </w:tc>
        <w:tc>
          <w:tcPr>
            <w:tcW w:w="1824" w:type="pct"/>
            <w:vAlign w:val="center"/>
          </w:tcPr>
          <w:p w14:paraId="4D692A61" w14:textId="77777777" w:rsidR="00D07D2D" w:rsidRPr="003C799E" w:rsidRDefault="00D07D2D" w:rsidP="00346624">
            <w:pPr>
              <w:jc w:val="both"/>
              <w:rPr>
                <w:sz w:val="22"/>
                <w:szCs w:val="22"/>
                <w:highlight w:val="lightGray"/>
              </w:rPr>
            </w:pPr>
          </w:p>
        </w:tc>
      </w:tr>
      <w:tr w:rsidR="005E56D1" w:rsidRPr="003C799E" w14:paraId="2AD71022" w14:textId="77777777" w:rsidTr="009454C3">
        <w:trPr>
          <w:trHeight w:val="288"/>
        </w:trPr>
        <w:tc>
          <w:tcPr>
            <w:tcW w:w="1444" w:type="pct"/>
            <w:vAlign w:val="center"/>
          </w:tcPr>
          <w:p w14:paraId="7027F164" w14:textId="77777777" w:rsidR="009454C3" w:rsidRPr="007D59DC" w:rsidRDefault="009454C3" w:rsidP="00346624">
            <w:pPr>
              <w:jc w:val="both"/>
              <w:rPr>
                <w:sz w:val="22"/>
                <w:szCs w:val="22"/>
              </w:rPr>
            </w:pPr>
            <w:r w:rsidRPr="007D59DC">
              <w:rPr>
                <w:sz w:val="22"/>
                <w:szCs w:val="22"/>
              </w:rPr>
              <w:t>McKeever, Debbie</w:t>
            </w:r>
          </w:p>
        </w:tc>
        <w:tc>
          <w:tcPr>
            <w:tcW w:w="1732" w:type="pct"/>
            <w:vAlign w:val="center"/>
          </w:tcPr>
          <w:p w14:paraId="4764893B" w14:textId="77777777" w:rsidR="009454C3" w:rsidRPr="007D59DC" w:rsidRDefault="009454C3" w:rsidP="00346624">
            <w:pPr>
              <w:jc w:val="both"/>
              <w:rPr>
                <w:sz w:val="22"/>
                <w:szCs w:val="22"/>
              </w:rPr>
            </w:pPr>
            <w:r w:rsidRPr="007D59DC">
              <w:rPr>
                <w:sz w:val="22"/>
                <w:szCs w:val="22"/>
              </w:rPr>
              <w:t>Oncor</w:t>
            </w:r>
          </w:p>
        </w:tc>
        <w:tc>
          <w:tcPr>
            <w:tcW w:w="1824" w:type="pct"/>
            <w:vAlign w:val="center"/>
          </w:tcPr>
          <w:p w14:paraId="76F1870E" w14:textId="73CC706C" w:rsidR="009454C3" w:rsidRPr="003C799E" w:rsidRDefault="009454C3" w:rsidP="00346624">
            <w:pPr>
              <w:jc w:val="both"/>
              <w:rPr>
                <w:sz w:val="22"/>
                <w:szCs w:val="22"/>
                <w:highlight w:val="lightGray"/>
              </w:rPr>
            </w:pPr>
          </w:p>
        </w:tc>
      </w:tr>
      <w:tr w:rsidR="005E56D1" w:rsidRPr="003C799E" w14:paraId="57690755" w14:textId="77777777" w:rsidTr="009454C3">
        <w:trPr>
          <w:trHeight w:val="288"/>
        </w:trPr>
        <w:tc>
          <w:tcPr>
            <w:tcW w:w="1444" w:type="pct"/>
            <w:vAlign w:val="center"/>
          </w:tcPr>
          <w:p w14:paraId="1792BF7F" w14:textId="77777777" w:rsidR="009454C3" w:rsidRPr="007D59DC" w:rsidRDefault="009454C3" w:rsidP="00346624">
            <w:pPr>
              <w:jc w:val="both"/>
              <w:rPr>
                <w:sz w:val="22"/>
                <w:szCs w:val="22"/>
              </w:rPr>
            </w:pPr>
            <w:r w:rsidRPr="007D59DC">
              <w:rPr>
                <w:sz w:val="22"/>
                <w:szCs w:val="22"/>
              </w:rPr>
              <w:t>Patrick, Kyle</w:t>
            </w:r>
          </w:p>
        </w:tc>
        <w:tc>
          <w:tcPr>
            <w:tcW w:w="1732" w:type="pct"/>
            <w:vAlign w:val="center"/>
          </w:tcPr>
          <w:p w14:paraId="73C92820" w14:textId="77777777" w:rsidR="009454C3" w:rsidRPr="007D59DC" w:rsidRDefault="009454C3" w:rsidP="00346624">
            <w:pPr>
              <w:jc w:val="both"/>
              <w:rPr>
                <w:sz w:val="22"/>
                <w:szCs w:val="22"/>
              </w:rPr>
            </w:pPr>
            <w:r w:rsidRPr="007D59DC">
              <w:rPr>
                <w:sz w:val="22"/>
                <w:szCs w:val="22"/>
              </w:rPr>
              <w:t>Reliant Energy Retail Services</w:t>
            </w:r>
          </w:p>
        </w:tc>
        <w:tc>
          <w:tcPr>
            <w:tcW w:w="1824" w:type="pct"/>
            <w:vAlign w:val="center"/>
          </w:tcPr>
          <w:p w14:paraId="07154E49" w14:textId="32D76998" w:rsidR="009454C3" w:rsidRPr="003C799E" w:rsidRDefault="009454C3" w:rsidP="00346624">
            <w:pPr>
              <w:jc w:val="both"/>
              <w:rPr>
                <w:sz w:val="22"/>
                <w:szCs w:val="22"/>
                <w:highlight w:val="lightGray"/>
              </w:rPr>
            </w:pPr>
          </w:p>
        </w:tc>
      </w:tr>
      <w:tr w:rsidR="005E56D1" w:rsidRPr="003C799E" w14:paraId="7CD6A06E" w14:textId="77777777" w:rsidTr="009454C3">
        <w:trPr>
          <w:trHeight w:val="288"/>
        </w:trPr>
        <w:tc>
          <w:tcPr>
            <w:tcW w:w="1444" w:type="pct"/>
            <w:vAlign w:val="center"/>
          </w:tcPr>
          <w:p w14:paraId="734B2649" w14:textId="77777777" w:rsidR="009454C3" w:rsidRPr="007D59DC" w:rsidRDefault="009454C3" w:rsidP="00346624">
            <w:pPr>
              <w:jc w:val="both"/>
              <w:rPr>
                <w:sz w:val="22"/>
                <w:szCs w:val="22"/>
              </w:rPr>
            </w:pPr>
            <w:r w:rsidRPr="007D59DC">
              <w:rPr>
                <w:sz w:val="22"/>
                <w:szCs w:val="22"/>
              </w:rPr>
              <w:t>Powell, Christian</w:t>
            </w:r>
          </w:p>
        </w:tc>
        <w:tc>
          <w:tcPr>
            <w:tcW w:w="1732" w:type="pct"/>
            <w:vAlign w:val="center"/>
          </w:tcPr>
          <w:p w14:paraId="2508B9A1" w14:textId="77777777" w:rsidR="009454C3" w:rsidRPr="007D59DC" w:rsidRDefault="009454C3" w:rsidP="00346624">
            <w:pPr>
              <w:jc w:val="both"/>
              <w:rPr>
                <w:sz w:val="22"/>
                <w:szCs w:val="22"/>
              </w:rPr>
            </w:pPr>
            <w:r w:rsidRPr="007D59DC">
              <w:rPr>
                <w:sz w:val="22"/>
                <w:szCs w:val="22"/>
              </w:rPr>
              <w:t>Pedernales Electric Cooperative</w:t>
            </w:r>
          </w:p>
        </w:tc>
        <w:tc>
          <w:tcPr>
            <w:tcW w:w="1824" w:type="pct"/>
            <w:vAlign w:val="center"/>
          </w:tcPr>
          <w:p w14:paraId="5AC619BF" w14:textId="0CFAA9F7" w:rsidR="009454C3" w:rsidRPr="003C799E" w:rsidRDefault="009454C3" w:rsidP="00346624">
            <w:pPr>
              <w:jc w:val="both"/>
              <w:rPr>
                <w:sz w:val="22"/>
                <w:szCs w:val="22"/>
                <w:highlight w:val="lightGray"/>
              </w:rPr>
            </w:pPr>
          </w:p>
        </w:tc>
      </w:tr>
      <w:tr w:rsidR="005E56D1" w:rsidRPr="003C799E" w14:paraId="6BEA9A9B" w14:textId="77777777" w:rsidTr="009454C3">
        <w:trPr>
          <w:trHeight w:val="288"/>
        </w:trPr>
        <w:tc>
          <w:tcPr>
            <w:tcW w:w="1444" w:type="pct"/>
            <w:vAlign w:val="center"/>
          </w:tcPr>
          <w:p w14:paraId="50D59951" w14:textId="77777777" w:rsidR="009454C3" w:rsidRPr="007D59DC" w:rsidRDefault="009454C3" w:rsidP="00346624">
            <w:pPr>
              <w:jc w:val="both"/>
              <w:rPr>
                <w:sz w:val="22"/>
                <w:szCs w:val="22"/>
              </w:rPr>
            </w:pPr>
            <w:r w:rsidRPr="007D59DC">
              <w:rPr>
                <w:sz w:val="22"/>
                <w:szCs w:val="22"/>
              </w:rPr>
              <w:t>Rehfeldt, Diana</w:t>
            </w:r>
          </w:p>
        </w:tc>
        <w:tc>
          <w:tcPr>
            <w:tcW w:w="1732" w:type="pct"/>
            <w:vAlign w:val="center"/>
          </w:tcPr>
          <w:p w14:paraId="2D678DEC" w14:textId="77777777" w:rsidR="009454C3" w:rsidRPr="007D59DC" w:rsidRDefault="009454C3" w:rsidP="00346624">
            <w:pPr>
              <w:jc w:val="both"/>
              <w:rPr>
                <w:sz w:val="22"/>
                <w:szCs w:val="22"/>
              </w:rPr>
            </w:pPr>
            <w:r w:rsidRPr="007D59DC">
              <w:rPr>
                <w:sz w:val="22"/>
                <w:szCs w:val="22"/>
              </w:rPr>
              <w:t>TNMP</w:t>
            </w:r>
          </w:p>
        </w:tc>
        <w:tc>
          <w:tcPr>
            <w:tcW w:w="1824" w:type="pct"/>
            <w:vAlign w:val="center"/>
          </w:tcPr>
          <w:p w14:paraId="78BC53DF" w14:textId="07570F9F" w:rsidR="009454C3" w:rsidRPr="003C799E" w:rsidRDefault="009454C3" w:rsidP="00346624">
            <w:pPr>
              <w:jc w:val="both"/>
              <w:rPr>
                <w:sz w:val="22"/>
                <w:szCs w:val="22"/>
                <w:highlight w:val="lightGray"/>
              </w:rPr>
            </w:pPr>
          </w:p>
        </w:tc>
      </w:tr>
      <w:tr w:rsidR="005E56D1" w:rsidRPr="003C799E" w14:paraId="6519A279" w14:textId="77777777" w:rsidTr="009454C3">
        <w:trPr>
          <w:trHeight w:val="288"/>
        </w:trPr>
        <w:tc>
          <w:tcPr>
            <w:tcW w:w="1444" w:type="pct"/>
            <w:vAlign w:val="center"/>
          </w:tcPr>
          <w:p w14:paraId="6368B4D4" w14:textId="3E4B5809" w:rsidR="0055637E" w:rsidRPr="007D59DC" w:rsidRDefault="0055637E" w:rsidP="00346624">
            <w:pPr>
              <w:jc w:val="both"/>
              <w:rPr>
                <w:sz w:val="22"/>
                <w:szCs w:val="22"/>
              </w:rPr>
            </w:pPr>
            <w:r w:rsidRPr="007D59DC">
              <w:rPr>
                <w:sz w:val="22"/>
                <w:szCs w:val="22"/>
              </w:rPr>
              <w:t>Schatz, John</w:t>
            </w:r>
          </w:p>
        </w:tc>
        <w:tc>
          <w:tcPr>
            <w:tcW w:w="1732" w:type="pct"/>
            <w:vAlign w:val="center"/>
          </w:tcPr>
          <w:p w14:paraId="42EE19B5" w14:textId="6B7D2436" w:rsidR="0055637E" w:rsidRPr="007D59DC" w:rsidRDefault="0055637E" w:rsidP="00346624">
            <w:pPr>
              <w:jc w:val="both"/>
              <w:rPr>
                <w:sz w:val="22"/>
                <w:szCs w:val="22"/>
              </w:rPr>
            </w:pPr>
            <w:r w:rsidRPr="007D59DC">
              <w:rPr>
                <w:sz w:val="22"/>
                <w:szCs w:val="22"/>
              </w:rPr>
              <w:t>Luminant Generation</w:t>
            </w:r>
          </w:p>
        </w:tc>
        <w:tc>
          <w:tcPr>
            <w:tcW w:w="1824" w:type="pct"/>
            <w:vAlign w:val="center"/>
          </w:tcPr>
          <w:p w14:paraId="435D15C9" w14:textId="77777777" w:rsidR="0055637E" w:rsidRPr="003C799E" w:rsidRDefault="0055637E" w:rsidP="00346624">
            <w:pPr>
              <w:jc w:val="both"/>
              <w:rPr>
                <w:sz w:val="22"/>
                <w:szCs w:val="22"/>
                <w:highlight w:val="lightGray"/>
              </w:rPr>
            </w:pPr>
          </w:p>
        </w:tc>
      </w:tr>
      <w:tr w:rsidR="005E56D1" w:rsidRPr="003C799E" w14:paraId="24D71773" w14:textId="77777777" w:rsidTr="009454C3">
        <w:trPr>
          <w:trHeight w:val="288"/>
        </w:trPr>
        <w:tc>
          <w:tcPr>
            <w:tcW w:w="1444" w:type="pct"/>
            <w:vAlign w:val="center"/>
          </w:tcPr>
          <w:p w14:paraId="17F22305" w14:textId="77777777" w:rsidR="009454C3" w:rsidRPr="007D59DC" w:rsidRDefault="009454C3" w:rsidP="00346624">
            <w:pPr>
              <w:jc w:val="both"/>
              <w:rPr>
                <w:sz w:val="22"/>
                <w:szCs w:val="22"/>
              </w:rPr>
            </w:pPr>
            <w:r w:rsidRPr="007D59DC">
              <w:rPr>
                <w:sz w:val="22"/>
                <w:szCs w:val="22"/>
              </w:rPr>
              <w:t>Scott, Kathy</w:t>
            </w:r>
          </w:p>
        </w:tc>
        <w:tc>
          <w:tcPr>
            <w:tcW w:w="1732" w:type="pct"/>
            <w:vAlign w:val="center"/>
          </w:tcPr>
          <w:p w14:paraId="3F362B31" w14:textId="77777777" w:rsidR="009454C3" w:rsidRPr="007D59DC" w:rsidRDefault="009454C3" w:rsidP="00346624">
            <w:pPr>
              <w:jc w:val="both"/>
              <w:rPr>
                <w:sz w:val="22"/>
                <w:szCs w:val="22"/>
              </w:rPr>
            </w:pPr>
            <w:r w:rsidRPr="007D59DC">
              <w:rPr>
                <w:sz w:val="22"/>
                <w:szCs w:val="22"/>
              </w:rPr>
              <w:t>CenterPoint Energy</w:t>
            </w:r>
          </w:p>
        </w:tc>
        <w:tc>
          <w:tcPr>
            <w:tcW w:w="1824" w:type="pct"/>
            <w:vAlign w:val="center"/>
          </w:tcPr>
          <w:p w14:paraId="1C23CF5E" w14:textId="1F6255DC" w:rsidR="009454C3" w:rsidRPr="003C799E" w:rsidRDefault="009454C3" w:rsidP="00346624">
            <w:pPr>
              <w:jc w:val="both"/>
              <w:rPr>
                <w:sz w:val="22"/>
                <w:szCs w:val="22"/>
                <w:highlight w:val="lightGray"/>
              </w:rPr>
            </w:pPr>
          </w:p>
        </w:tc>
      </w:tr>
      <w:tr w:rsidR="005E56D1" w:rsidRPr="003C799E" w14:paraId="56A14DAF" w14:textId="77777777" w:rsidTr="009454C3">
        <w:trPr>
          <w:trHeight w:val="288"/>
        </w:trPr>
        <w:tc>
          <w:tcPr>
            <w:tcW w:w="1444" w:type="pct"/>
            <w:vAlign w:val="center"/>
          </w:tcPr>
          <w:p w14:paraId="38A37DAC" w14:textId="052E2020" w:rsidR="00B51BA2" w:rsidRPr="007D59DC" w:rsidRDefault="00B51BA2" w:rsidP="00346624">
            <w:pPr>
              <w:jc w:val="both"/>
              <w:rPr>
                <w:sz w:val="22"/>
                <w:szCs w:val="22"/>
              </w:rPr>
            </w:pPr>
            <w:r w:rsidRPr="007D59DC">
              <w:rPr>
                <w:sz w:val="22"/>
                <w:szCs w:val="22"/>
              </w:rPr>
              <w:t>Smith, Christopher</w:t>
            </w:r>
          </w:p>
        </w:tc>
        <w:tc>
          <w:tcPr>
            <w:tcW w:w="1732" w:type="pct"/>
            <w:vAlign w:val="center"/>
          </w:tcPr>
          <w:p w14:paraId="7318F0E5" w14:textId="55930E2A" w:rsidR="00B51BA2" w:rsidRPr="007D59DC" w:rsidRDefault="00B51BA2" w:rsidP="00346624">
            <w:pPr>
              <w:jc w:val="both"/>
              <w:rPr>
                <w:sz w:val="22"/>
                <w:szCs w:val="22"/>
              </w:rPr>
            </w:pPr>
            <w:r w:rsidRPr="007D59DC">
              <w:rPr>
                <w:sz w:val="22"/>
                <w:szCs w:val="22"/>
              </w:rPr>
              <w:t>Austin Energy</w:t>
            </w:r>
          </w:p>
        </w:tc>
        <w:tc>
          <w:tcPr>
            <w:tcW w:w="1824" w:type="pct"/>
            <w:vAlign w:val="center"/>
          </w:tcPr>
          <w:p w14:paraId="1EDE70FD" w14:textId="140A344A" w:rsidR="00B51BA2" w:rsidRPr="003C799E" w:rsidRDefault="00AF5AB7" w:rsidP="00346624">
            <w:pPr>
              <w:jc w:val="both"/>
              <w:rPr>
                <w:sz w:val="22"/>
                <w:szCs w:val="22"/>
                <w:highlight w:val="lightGray"/>
              </w:rPr>
            </w:pPr>
            <w:r w:rsidRPr="003C799E">
              <w:rPr>
                <w:sz w:val="22"/>
                <w:szCs w:val="22"/>
                <w:highlight w:val="lightGray"/>
              </w:rPr>
              <w:t xml:space="preserve"> </w:t>
            </w:r>
          </w:p>
        </w:tc>
      </w:tr>
      <w:tr w:rsidR="005E56D1" w:rsidRPr="003C799E" w14:paraId="09A3ECCD" w14:textId="77777777" w:rsidTr="009454C3">
        <w:trPr>
          <w:trHeight w:val="288"/>
        </w:trPr>
        <w:tc>
          <w:tcPr>
            <w:tcW w:w="1444" w:type="pct"/>
            <w:vAlign w:val="center"/>
          </w:tcPr>
          <w:p w14:paraId="54EF71B2" w14:textId="70C0309A" w:rsidR="00112D1D" w:rsidRPr="007D59DC" w:rsidRDefault="00112D1D" w:rsidP="00346624">
            <w:pPr>
              <w:jc w:val="both"/>
              <w:rPr>
                <w:sz w:val="22"/>
                <w:szCs w:val="22"/>
              </w:rPr>
            </w:pPr>
            <w:r w:rsidRPr="007D59DC">
              <w:rPr>
                <w:sz w:val="22"/>
                <w:szCs w:val="22"/>
              </w:rPr>
              <w:t>Smith, Scott</w:t>
            </w:r>
          </w:p>
        </w:tc>
        <w:tc>
          <w:tcPr>
            <w:tcW w:w="1732" w:type="pct"/>
            <w:vAlign w:val="center"/>
          </w:tcPr>
          <w:p w14:paraId="00E98D97" w14:textId="18156804" w:rsidR="00112D1D" w:rsidRPr="007D59DC" w:rsidRDefault="00112D1D" w:rsidP="00346624">
            <w:pPr>
              <w:jc w:val="both"/>
              <w:rPr>
                <w:sz w:val="22"/>
                <w:szCs w:val="22"/>
              </w:rPr>
            </w:pPr>
            <w:r w:rsidRPr="007D59DC">
              <w:rPr>
                <w:sz w:val="22"/>
                <w:szCs w:val="22"/>
              </w:rPr>
              <w:t xml:space="preserve">Tenaska </w:t>
            </w:r>
          </w:p>
        </w:tc>
        <w:tc>
          <w:tcPr>
            <w:tcW w:w="1824" w:type="pct"/>
            <w:vAlign w:val="center"/>
          </w:tcPr>
          <w:p w14:paraId="1AE977C1" w14:textId="37F7DAF1" w:rsidR="00112D1D" w:rsidRPr="003C799E" w:rsidRDefault="00AF5AB7" w:rsidP="00346624">
            <w:pPr>
              <w:jc w:val="both"/>
              <w:rPr>
                <w:sz w:val="22"/>
                <w:szCs w:val="22"/>
                <w:highlight w:val="lightGray"/>
              </w:rPr>
            </w:pPr>
            <w:r w:rsidRPr="003C799E">
              <w:rPr>
                <w:sz w:val="22"/>
                <w:szCs w:val="22"/>
                <w:highlight w:val="lightGray"/>
              </w:rPr>
              <w:t xml:space="preserve"> </w:t>
            </w:r>
            <w:r w:rsidR="00112D1D" w:rsidRPr="003C799E">
              <w:rPr>
                <w:sz w:val="22"/>
                <w:szCs w:val="22"/>
                <w:highlight w:val="lightGray"/>
              </w:rPr>
              <w:t xml:space="preserve"> </w:t>
            </w:r>
          </w:p>
        </w:tc>
      </w:tr>
      <w:tr w:rsidR="009454C3" w:rsidRPr="003C799E" w14:paraId="5C6A1B6C" w14:textId="77777777" w:rsidTr="009454C3">
        <w:trPr>
          <w:trHeight w:val="288"/>
        </w:trPr>
        <w:tc>
          <w:tcPr>
            <w:tcW w:w="1444" w:type="pct"/>
            <w:vAlign w:val="center"/>
          </w:tcPr>
          <w:p w14:paraId="6AAB697F" w14:textId="77777777" w:rsidR="009454C3" w:rsidRPr="007D59DC" w:rsidRDefault="009454C3" w:rsidP="00346624">
            <w:pPr>
              <w:jc w:val="both"/>
              <w:rPr>
                <w:sz w:val="22"/>
                <w:szCs w:val="22"/>
              </w:rPr>
            </w:pPr>
            <w:r w:rsidRPr="007D59DC">
              <w:rPr>
                <w:sz w:val="22"/>
                <w:szCs w:val="22"/>
              </w:rPr>
              <w:t>Wilson, Frank</w:t>
            </w:r>
          </w:p>
        </w:tc>
        <w:tc>
          <w:tcPr>
            <w:tcW w:w="1732" w:type="pct"/>
            <w:vAlign w:val="center"/>
          </w:tcPr>
          <w:p w14:paraId="4CFB1B5B" w14:textId="77777777" w:rsidR="009454C3" w:rsidRPr="007D59DC" w:rsidRDefault="009454C3" w:rsidP="00346624">
            <w:pPr>
              <w:jc w:val="both"/>
              <w:rPr>
                <w:sz w:val="22"/>
                <w:szCs w:val="22"/>
              </w:rPr>
            </w:pPr>
            <w:r w:rsidRPr="007D59DC">
              <w:rPr>
                <w:sz w:val="22"/>
                <w:szCs w:val="22"/>
              </w:rPr>
              <w:t>Nueces Electric Cooperative</w:t>
            </w:r>
          </w:p>
        </w:tc>
        <w:tc>
          <w:tcPr>
            <w:tcW w:w="1824" w:type="pct"/>
            <w:vAlign w:val="center"/>
          </w:tcPr>
          <w:p w14:paraId="58555350" w14:textId="1A848E93" w:rsidR="009454C3" w:rsidRPr="003C799E" w:rsidRDefault="009454C3" w:rsidP="00346624">
            <w:pPr>
              <w:jc w:val="both"/>
              <w:rPr>
                <w:sz w:val="22"/>
                <w:szCs w:val="22"/>
                <w:highlight w:val="lightGray"/>
              </w:rPr>
            </w:pPr>
          </w:p>
        </w:tc>
      </w:tr>
      <w:bookmarkEnd w:id="1"/>
    </w:tbl>
    <w:p w14:paraId="6DAAE5A2" w14:textId="77777777" w:rsidR="009454C3" w:rsidRPr="003C799E" w:rsidRDefault="009454C3" w:rsidP="00346624">
      <w:pPr>
        <w:rPr>
          <w:highlight w:val="lightGray"/>
        </w:rPr>
      </w:pPr>
    </w:p>
    <w:tbl>
      <w:tblPr>
        <w:tblW w:w="5000" w:type="pct"/>
        <w:tblLook w:val="01E0" w:firstRow="1" w:lastRow="1" w:firstColumn="1" w:lastColumn="1" w:noHBand="0" w:noVBand="0"/>
      </w:tblPr>
      <w:tblGrid>
        <w:gridCol w:w="2700"/>
        <w:gridCol w:w="3240"/>
        <w:gridCol w:w="3420"/>
      </w:tblGrid>
      <w:tr w:rsidR="005E56D1" w:rsidRPr="003C799E"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3C799E" w:rsidRDefault="00A04E8A" w:rsidP="00346624">
            <w:pPr>
              <w:rPr>
                <w:sz w:val="2"/>
                <w:highlight w:val="lightGray"/>
              </w:rPr>
            </w:pPr>
            <w:r w:rsidRPr="003C799E">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3C799E" w:rsidRDefault="009454C3" w:rsidP="00346624">
            <w:pPr>
              <w:rPr>
                <w:sz w:val="2"/>
                <w:highlight w:val="lightGray"/>
              </w:rPr>
            </w:pPr>
          </w:p>
        </w:tc>
        <w:tc>
          <w:tcPr>
            <w:tcW w:w="1827" w:type="pct"/>
            <w:tcBorders>
              <w:top w:val="nil"/>
              <w:left w:val="nil"/>
              <w:bottom w:val="nil"/>
              <w:right w:val="nil"/>
            </w:tcBorders>
            <w:vAlign w:val="center"/>
          </w:tcPr>
          <w:p w14:paraId="14E818AA" w14:textId="77777777" w:rsidR="009454C3" w:rsidRPr="003C799E" w:rsidRDefault="009454C3" w:rsidP="00346624">
            <w:pPr>
              <w:rPr>
                <w:sz w:val="2"/>
                <w:highlight w:val="lightGray"/>
              </w:rPr>
            </w:pPr>
          </w:p>
        </w:tc>
      </w:tr>
      <w:tr w:rsidR="005E56D1" w:rsidRPr="003C799E" w14:paraId="71BDCEC2" w14:textId="77777777" w:rsidTr="009454C3">
        <w:trPr>
          <w:trHeight w:val="288"/>
        </w:trPr>
        <w:tc>
          <w:tcPr>
            <w:tcW w:w="1442" w:type="pct"/>
            <w:vAlign w:val="center"/>
          </w:tcPr>
          <w:p w14:paraId="522CD715" w14:textId="77777777" w:rsidR="009454C3" w:rsidRPr="00B6503B" w:rsidRDefault="009454C3" w:rsidP="00346624">
            <w:pPr>
              <w:jc w:val="both"/>
              <w:rPr>
                <w:i/>
                <w:sz w:val="22"/>
                <w:szCs w:val="22"/>
              </w:rPr>
            </w:pPr>
            <w:r w:rsidRPr="00B6503B">
              <w:rPr>
                <w:i/>
                <w:sz w:val="22"/>
                <w:szCs w:val="22"/>
              </w:rPr>
              <w:t>Guests:</w:t>
            </w:r>
          </w:p>
        </w:tc>
        <w:tc>
          <w:tcPr>
            <w:tcW w:w="1731" w:type="pct"/>
            <w:vAlign w:val="center"/>
          </w:tcPr>
          <w:p w14:paraId="1D4431FF" w14:textId="77777777" w:rsidR="009454C3" w:rsidRPr="00B6503B" w:rsidRDefault="009454C3" w:rsidP="00346624">
            <w:pPr>
              <w:jc w:val="both"/>
              <w:rPr>
                <w:sz w:val="22"/>
                <w:szCs w:val="22"/>
              </w:rPr>
            </w:pPr>
          </w:p>
        </w:tc>
        <w:tc>
          <w:tcPr>
            <w:tcW w:w="1827" w:type="pct"/>
            <w:vAlign w:val="center"/>
          </w:tcPr>
          <w:p w14:paraId="5C3ED6A8" w14:textId="77777777" w:rsidR="009454C3" w:rsidRPr="003C799E" w:rsidRDefault="009454C3" w:rsidP="00346624">
            <w:pPr>
              <w:jc w:val="both"/>
              <w:rPr>
                <w:sz w:val="22"/>
                <w:szCs w:val="22"/>
                <w:highlight w:val="lightGray"/>
              </w:rPr>
            </w:pPr>
          </w:p>
        </w:tc>
      </w:tr>
      <w:tr w:rsidR="005E56D1" w:rsidRPr="003C799E" w14:paraId="3D99A979" w14:textId="77777777" w:rsidTr="009454C3">
        <w:trPr>
          <w:trHeight w:val="288"/>
        </w:trPr>
        <w:tc>
          <w:tcPr>
            <w:tcW w:w="1442" w:type="pct"/>
            <w:vAlign w:val="center"/>
          </w:tcPr>
          <w:p w14:paraId="699709FB" w14:textId="4B0756FB" w:rsidR="00B9429D" w:rsidRPr="00B6503B" w:rsidRDefault="00B9429D" w:rsidP="00346624">
            <w:pPr>
              <w:jc w:val="both"/>
              <w:rPr>
                <w:sz w:val="22"/>
                <w:szCs w:val="22"/>
              </w:rPr>
            </w:pPr>
            <w:r w:rsidRPr="00B6503B">
              <w:rPr>
                <w:sz w:val="22"/>
                <w:szCs w:val="22"/>
              </w:rPr>
              <w:t>Ainspan, Malcolm</w:t>
            </w:r>
          </w:p>
        </w:tc>
        <w:tc>
          <w:tcPr>
            <w:tcW w:w="1731" w:type="pct"/>
            <w:vAlign w:val="center"/>
          </w:tcPr>
          <w:p w14:paraId="6266D366" w14:textId="73A0B4B8" w:rsidR="00B9429D" w:rsidRPr="00B6503B" w:rsidRDefault="00B9429D" w:rsidP="00346624">
            <w:pPr>
              <w:jc w:val="both"/>
              <w:rPr>
                <w:sz w:val="22"/>
                <w:szCs w:val="22"/>
              </w:rPr>
            </w:pPr>
            <w:r w:rsidRPr="00B6503B">
              <w:rPr>
                <w:sz w:val="22"/>
                <w:szCs w:val="22"/>
              </w:rPr>
              <w:t>NRG</w:t>
            </w:r>
          </w:p>
        </w:tc>
        <w:tc>
          <w:tcPr>
            <w:tcW w:w="1827" w:type="pct"/>
            <w:vAlign w:val="center"/>
          </w:tcPr>
          <w:p w14:paraId="1DC8DB81" w14:textId="77777777" w:rsidR="00B9429D" w:rsidRPr="003C799E" w:rsidRDefault="00B9429D" w:rsidP="00346624">
            <w:pPr>
              <w:jc w:val="both"/>
              <w:rPr>
                <w:sz w:val="22"/>
                <w:szCs w:val="22"/>
                <w:highlight w:val="lightGray"/>
              </w:rPr>
            </w:pPr>
          </w:p>
        </w:tc>
      </w:tr>
      <w:tr w:rsidR="005E56D1" w:rsidRPr="003C799E" w14:paraId="3EC2DCCD" w14:textId="77777777" w:rsidTr="009454C3">
        <w:trPr>
          <w:trHeight w:val="288"/>
        </w:trPr>
        <w:tc>
          <w:tcPr>
            <w:tcW w:w="1442" w:type="pct"/>
            <w:vAlign w:val="center"/>
          </w:tcPr>
          <w:p w14:paraId="48BEA0CB" w14:textId="374BC886" w:rsidR="00796C18" w:rsidRPr="00B6503B" w:rsidRDefault="00796C18" w:rsidP="00346624">
            <w:pPr>
              <w:jc w:val="both"/>
              <w:rPr>
                <w:sz w:val="22"/>
                <w:szCs w:val="22"/>
              </w:rPr>
            </w:pPr>
            <w:r w:rsidRPr="00B6503B">
              <w:rPr>
                <w:sz w:val="22"/>
                <w:szCs w:val="22"/>
              </w:rPr>
              <w:t>Barnes, Bill</w:t>
            </w:r>
          </w:p>
        </w:tc>
        <w:tc>
          <w:tcPr>
            <w:tcW w:w="1731" w:type="pct"/>
            <w:vAlign w:val="center"/>
          </w:tcPr>
          <w:p w14:paraId="542B5DF1" w14:textId="7158806A" w:rsidR="00796C18" w:rsidRPr="00B6503B" w:rsidRDefault="00796C18" w:rsidP="00346624">
            <w:pPr>
              <w:jc w:val="both"/>
              <w:rPr>
                <w:sz w:val="22"/>
                <w:szCs w:val="22"/>
              </w:rPr>
            </w:pPr>
            <w:r w:rsidRPr="00B6503B">
              <w:rPr>
                <w:sz w:val="22"/>
                <w:szCs w:val="22"/>
              </w:rPr>
              <w:t>NRG</w:t>
            </w:r>
          </w:p>
        </w:tc>
        <w:tc>
          <w:tcPr>
            <w:tcW w:w="1827" w:type="pct"/>
            <w:vAlign w:val="center"/>
          </w:tcPr>
          <w:p w14:paraId="1EBFCA5C" w14:textId="77777777" w:rsidR="00796C18" w:rsidRPr="003C799E" w:rsidRDefault="00796C18" w:rsidP="00346624">
            <w:pPr>
              <w:jc w:val="both"/>
              <w:rPr>
                <w:sz w:val="22"/>
                <w:szCs w:val="22"/>
                <w:highlight w:val="lightGray"/>
              </w:rPr>
            </w:pPr>
          </w:p>
        </w:tc>
      </w:tr>
      <w:tr w:rsidR="005E56D1" w:rsidRPr="003C799E" w14:paraId="206D38DC" w14:textId="77777777" w:rsidTr="009454C3">
        <w:trPr>
          <w:trHeight w:val="288"/>
        </w:trPr>
        <w:tc>
          <w:tcPr>
            <w:tcW w:w="1442" w:type="pct"/>
            <w:vAlign w:val="center"/>
          </w:tcPr>
          <w:p w14:paraId="133C4771" w14:textId="26F6BAA3" w:rsidR="00200118" w:rsidRPr="00B6503B" w:rsidRDefault="00200118" w:rsidP="00346624">
            <w:pPr>
              <w:jc w:val="both"/>
              <w:rPr>
                <w:sz w:val="22"/>
                <w:szCs w:val="22"/>
              </w:rPr>
            </w:pPr>
            <w:r w:rsidRPr="00B6503B">
              <w:rPr>
                <w:sz w:val="22"/>
                <w:szCs w:val="22"/>
              </w:rPr>
              <w:t>Beasley, Richard</w:t>
            </w:r>
          </w:p>
        </w:tc>
        <w:tc>
          <w:tcPr>
            <w:tcW w:w="1731" w:type="pct"/>
            <w:vAlign w:val="center"/>
          </w:tcPr>
          <w:p w14:paraId="0A8D66CA" w14:textId="6262BB61" w:rsidR="00200118" w:rsidRPr="00B6503B" w:rsidRDefault="00200118" w:rsidP="00346624">
            <w:pPr>
              <w:jc w:val="both"/>
              <w:rPr>
                <w:sz w:val="22"/>
                <w:szCs w:val="22"/>
              </w:rPr>
            </w:pPr>
            <w:r w:rsidRPr="00B6503B">
              <w:rPr>
                <w:sz w:val="22"/>
                <w:szCs w:val="22"/>
              </w:rPr>
              <w:t>CenterPoint Energy</w:t>
            </w:r>
          </w:p>
        </w:tc>
        <w:tc>
          <w:tcPr>
            <w:tcW w:w="1827" w:type="pct"/>
            <w:vAlign w:val="center"/>
          </w:tcPr>
          <w:p w14:paraId="6DACFCDA" w14:textId="77777777" w:rsidR="00200118" w:rsidRPr="003C799E" w:rsidRDefault="00200118" w:rsidP="00346624">
            <w:pPr>
              <w:jc w:val="both"/>
              <w:rPr>
                <w:sz w:val="22"/>
                <w:szCs w:val="22"/>
                <w:highlight w:val="lightGray"/>
              </w:rPr>
            </w:pPr>
          </w:p>
        </w:tc>
      </w:tr>
      <w:tr w:rsidR="007D59DC" w:rsidRPr="003C799E" w14:paraId="7FBBD455" w14:textId="77777777" w:rsidTr="009454C3">
        <w:trPr>
          <w:trHeight w:val="288"/>
        </w:trPr>
        <w:tc>
          <w:tcPr>
            <w:tcW w:w="1442" w:type="pct"/>
            <w:vAlign w:val="center"/>
          </w:tcPr>
          <w:p w14:paraId="67324452" w14:textId="68AB8668" w:rsidR="007D59DC" w:rsidRPr="007D59DC" w:rsidRDefault="007D59DC" w:rsidP="00346624">
            <w:pPr>
              <w:jc w:val="both"/>
              <w:rPr>
                <w:sz w:val="22"/>
                <w:szCs w:val="22"/>
              </w:rPr>
            </w:pPr>
            <w:r w:rsidRPr="007D59DC">
              <w:rPr>
                <w:sz w:val="22"/>
                <w:szCs w:val="22"/>
              </w:rPr>
              <w:t>Bedortha, Christian</w:t>
            </w:r>
          </w:p>
        </w:tc>
        <w:tc>
          <w:tcPr>
            <w:tcW w:w="1731" w:type="pct"/>
            <w:vAlign w:val="center"/>
          </w:tcPr>
          <w:p w14:paraId="0E73E33F" w14:textId="1750336D" w:rsidR="007D59DC" w:rsidRPr="007D59DC" w:rsidRDefault="007D59DC" w:rsidP="00346624">
            <w:pPr>
              <w:jc w:val="both"/>
              <w:rPr>
                <w:sz w:val="22"/>
                <w:szCs w:val="22"/>
              </w:rPr>
            </w:pPr>
            <w:r w:rsidRPr="007D59DC">
              <w:rPr>
                <w:sz w:val="22"/>
                <w:szCs w:val="22"/>
              </w:rPr>
              <w:t>Texpo Energy</w:t>
            </w:r>
          </w:p>
        </w:tc>
        <w:tc>
          <w:tcPr>
            <w:tcW w:w="1827" w:type="pct"/>
            <w:vAlign w:val="center"/>
          </w:tcPr>
          <w:p w14:paraId="0EE1991E" w14:textId="77777777" w:rsidR="007D59DC" w:rsidRPr="003C799E" w:rsidRDefault="007D59DC" w:rsidP="00346624">
            <w:pPr>
              <w:jc w:val="both"/>
              <w:rPr>
                <w:sz w:val="22"/>
                <w:szCs w:val="22"/>
                <w:highlight w:val="lightGray"/>
              </w:rPr>
            </w:pPr>
          </w:p>
        </w:tc>
      </w:tr>
      <w:tr w:rsidR="005E56D1" w:rsidRPr="003C799E" w14:paraId="0D16BA72" w14:textId="77777777" w:rsidTr="009454C3">
        <w:trPr>
          <w:trHeight w:val="288"/>
        </w:trPr>
        <w:tc>
          <w:tcPr>
            <w:tcW w:w="1442" w:type="pct"/>
            <w:vAlign w:val="center"/>
          </w:tcPr>
          <w:p w14:paraId="50841B82" w14:textId="77777777" w:rsidR="009454C3" w:rsidRPr="00B6503B" w:rsidRDefault="009454C3" w:rsidP="00346624">
            <w:pPr>
              <w:jc w:val="both"/>
              <w:rPr>
                <w:sz w:val="22"/>
                <w:szCs w:val="22"/>
              </w:rPr>
            </w:pPr>
            <w:r w:rsidRPr="00B6503B">
              <w:rPr>
                <w:sz w:val="22"/>
                <w:szCs w:val="22"/>
              </w:rPr>
              <w:t>Belin, Deb</w:t>
            </w:r>
          </w:p>
        </w:tc>
        <w:tc>
          <w:tcPr>
            <w:tcW w:w="1731" w:type="pct"/>
            <w:vAlign w:val="center"/>
          </w:tcPr>
          <w:p w14:paraId="77203525" w14:textId="77777777" w:rsidR="009454C3" w:rsidRPr="00B6503B" w:rsidRDefault="009454C3" w:rsidP="00346624">
            <w:pPr>
              <w:jc w:val="both"/>
              <w:rPr>
                <w:sz w:val="22"/>
                <w:szCs w:val="22"/>
              </w:rPr>
            </w:pPr>
            <w:r w:rsidRPr="00B6503B">
              <w:rPr>
                <w:sz w:val="22"/>
                <w:szCs w:val="22"/>
              </w:rPr>
              <w:t>MarketWise</w:t>
            </w:r>
          </w:p>
        </w:tc>
        <w:tc>
          <w:tcPr>
            <w:tcW w:w="1827" w:type="pct"/>
            <w:vAlign w:val="center"/>
          </w:tcPr>
          <w:p w14:paraId="29A3D45D" w14:textId="48166BB9" w:rsidR="009454C3" w:rsidRPr="003C799E" w:rsidRDefault="009454C3" w:rsidP="00346624">
            <w:pPr>
              <w:jc w:val="both"/>
              <w:rPr>
                <w:sz w:val="22"/>
                <w:szCs w:val="22"/>
                <w:highlight w:val="lightGray"/>
              </w:rPr>
            </w:pPr>
          </w:p>
        </w:tc>
      </w:tr>
      <w:tr w:rsidR="00F933C1" w:rsidRPr="003C799E" w14:paraId="684BA606" w14:textId="77777777" w:rsidTr="009454C3">
        <w:trPr>
          <w:trHeight w:val="288"/>
        </w:trPr>
        <w:tc>
          <w:tcPr>
            <w:tcW w:w="1442" w:type="pct"/>
            <w:vAlign w:val="center"/>
          </w:tcPr>
          <w:p w14:paraId="6B90C79C" w14:textId="12A78EA9" w:rsidR="00F933C1" w:rsidRPr="00B6503B" w:rsidRDefault="00F933C1" w:rsidP="00346624">
            <w:pPr>
              <w:jc w:val="both"/>
              <w:rPr>
                <w:sz w:val="22"/>
                <w:szCs w:val="22"/>
              </w:rPr>
            </w:pPr>
            <w:r w:rsidRPr="00B6503B">
              <w:rPr>
                <w:sz w:val="22"/>
                <w:szCs w:val="22"/>
              </w:rPr>
              <w:t>Benson, Mariah</w:t>
            </w:r>
          </w:p>
        </w:tc>
        <w:tc>
          <w:tcPr>
            <w:tcW w:w="1731" w:type="pct"/>
            <w:vAlign w:val="center"/>
          </w:tcPr>
          <w:p w14:paraId="2C46AA3A" w14:textId="4118AACF" w:rsidR="00F933C1" w:rsidRPr="00B6503B" w:rsidRDefault="00F933C1" w:rsidP="00346624">
            <w:pPr>
              <w:jc w:val="both"/>
              <w:rPr>
                <w:sz w:val="22"/>
                <w:szCs w:val="22"/>
              </w:rPr>
            </w:pPr>
            <w:r w:rsidRPr="00B6503B">
              <w:rPr>
                <w:sz w:val="22"/>
                <w:szCs w:val="22"/>
              </w:rPr>
              <w:t>PUCT</w:t>
            </w:r>
          </w:p>
        </w:tc>
        <w:tc>
          <w:tcPr>
            <w:tcW w:w="1827" w:type="pct"/>
            <w:vAlign w:val="center"/>
          </w:tcPr>
          <w:p w14:paraId="2DFD44F8" w14:textId="77777777" w:rsidR="00F933C1" w:rsidRPr="003C799E" w:rsidRDefault="00F933C1" w:rsidP="00346624">
            <w:pPr>
              <w:jc w:val="both"/>
              <w:rPr>
                <w:sz w:val="22"/>
                <w:szCs w:val="22"/>
                <w:highlight w:val="lightGray"/>
              </w:rPr>
            </w:pPr>
          </w:p>
        </w:tc>
      </w:tr>
      <w:tr w:rsidR="007D59DC" w:rsidRPr="003C799E" w14:paraId="0C371E7F" w14:textId="77777777" w:rsidTr="009454C3">
        <w:trPr>
          <w:trHeight w:val="288"/>
        </w:trPr>
        <w:tc>
          <w:tcPr>
            <w:tcW w:w="1442" w:type="pct"/>
            <w:vAlign w:val="center"/>
          </w:tcPr>
          <w:p w14:paraId="00D2C79E" w14:textId="57EC2DD8" w:rsidR="007D59DC" w:rsidRPr="00B6503B" w:rsidRDefault="007D59DC" w:rsidP="00346624">
            <w:pPr>
              <w:jc w:val="both"/>
              <w:rPr>
                <w:sz w:val="22"/>
                <w:szCs w:val="22"/>
              </w:rPr>
            </w:pPr>
            <w:r w:rsidRPr="00B6503B">
              <w:rPr>
                <w:sz w:val="22"/>
                <w:szCs w:val="22"/>
              </w:rPr>
              <w:t>Bermudez, Claire</w:t>
            </w:r>
          </w:p>
        </w:tc>
        <w:tc>
          <w:tcPr>
            <w:tcW w:w="1731" w:type="pct"/>
            <w:vAlign w:val="center"/>
          </w:tcPr>
          <w:p w14:paraId="31409EB0" w14:textId="1AA7AB03" w:rsidR="007D59DC" w:rsidRPr="00B6503B" w:rsidRDefault="007D59DC" w:rsidP="00346624">
            <w:pPr>
              <w:jc w:val="both"/>
              <w:rPr>
                <w:sz w:val="22"/>
                <w:szCs w:val="22"/>
              </w:rPr>
            </w:pPr>
            <w:r w:rsidRPr="00B6503B">
              <w:rPr>
                <w:sz w:val="22"/>
                <w:szCs w:val="22"/>
              </w:rPr>
              <w:t>KHOU</w:t>
            </w:r>
          </w:p>
        </w:tc>
        <w:tc>
          <w:tcPr>
            <w:tcW w:w="1827" w:type="pct"/>
            <w:vAlign w:val="center"/>
          </w:tcPr>
          <w:p w14:paraId="171498D0" w14:textId="77777777" w:rsidR="007D59DC" w:rsidRPr="003C799E" w:rsidRDefault="007D59DC" w:rsidP="00346624">
            <w:pPr>
              <w:jc w:val="both"/>
              <w:rPr>
                <w:sz w:val="22"/>
                <w:szCs w:val="22"/>
                <w:highlight w:val="lightGray"/>
              </w:rPr>
            </w:pPr>
          </w:p>
        </w:tc>
      </w:tr>
      <w:tr w:rsidR="00762998" w:rsidRPr="003C799E" w14:paraId="3631F77A" w14:textId="77777777" w:rsidTr="009454C3">
        <w:trPr>
          <w:trHeight w:val="288"/>
        </w:trPr>
        <w:tc>
          <w:tcPr>
            <w:tcW w:w="1442" w:type="pct"/>
            <w:vAlign w:val="center"/>
          </w:tcPr>
          <w:p w14:paraId="19E4E313" w14:textId="49DCAF6B" w:rsidR="00762998" w:rsidRPr="00762998" w:rsidRDefault="00762998" w:rsidP="00346624">
            <w:pPr>
              <w:jc w:val="both"/>
              <w:rPr>
                <w:sz w:val="22"/>
                <w:szCs w:val="22"/>
              </w:rPr>
            </w:pPr>
            <w:r w:rsidRPr="00762998">
              <w:rPr>
                <w:sz w:val="22"/>
                <w:szCs w:val="22"/>
              </w:rPr>
              <w:t>Briscoe, Judy</w:t>
            </w:r>
          </w:p>
        </w:tc>
        <w:tc>
          <w:tcPr>
            <w:tcW w:w="1731" w:type="pct"/>
            <w:vAlign w:val="center"/>
          </w:tcPr>
          <w:p w14:paraId="7CE80E17" w14:textId="32426B85" w:rsidR="00762998" w:rsidRPr="00762998" w:rsidRDefault="00762998" w:rsidP="00346624">
            <w:pPr>
              <w:jc w:val="both"/>
              <w:rPr>
                <w:sz w:val="22"/>
                <w:szCs w:val="22"/>
              </w:rPr>
            </w:pPr>
            <w:r w:rsidRPr="00762998">
              <w:rPr>
                <w:sz w:val="22"/>
                <w:szCs w:val="22"/>
              </w:rPr>
              <w:t>BP</w:t>
            </w:r>
          </w:p>
        </w:tc>
        <w:tc>
          <w:tcPr>
            <w:tcW w:w="1827" w:type="pct"/>
            <w:vAlign w:val="center"/>
          </w:tcPr>
          <w:p w14:paraId="6D717F6A" w14:textId="77777777" w:rsidR="00762998" w:rsidRPr="003C799E" w:rsidRDefault="00762998" w:rsidP="00346624">
            <w:pPr>
              <w:jc w:val="both"/>
              <w:rPr>
                <w:sz w:val="22"/>
                <w:szCs w:val="22"/>
                <w:highlight w:val="lightGray"/>
              </w:rPr>
            </w:pPr>
          </w:p>
        </w:tc>
      </w:tr>
      <w:tr w:rsidR="007D59DC" w:rsidRPr="003C799E" w14:paraId="591454E5" w14:textId="77777777" w:rsidTr="009454C3">
        <w:trPr>
          <w:trHeight w:val="288"/>
        </w:trPr>
        <w:tc>
          <w:tcPr>
            <w:tcW w:w="1442" w:type="pct"/>
            <w:vAlign w:val="center"/>
          </w:tcPr>
          <w:p w14:paraId="0B24AC8E" w14:textId="1E1EAE74" w:rsidR="007D59DC" w:rsidRPr="007D59DC" w:rsidRDefault="007D59DC" w:rsidP="00346624">
            <w:pPr>
              <w:jc w:val="both"/>
              <w:rPr>
                <w:sz w:val="22"/>
                <w:szCs w:val="22"/>
              </w:rPr>
            </w:pPr>
            <w:r w:rsidRPr="007D59DC">
              <w:rPr>
                <w:sz w:val="22"/>
                <w:szCs w:val="22"/>
              </w:rPr>
              <w:t>Cobb, Jen</w:t>
            </w:r>
          </w:p>
        </w:tc>
        <w:tc>
          <w:tcPr>
            <w:tcW w:w="1731" w:type="pct"/>
            <w:vAlign w:val="center"/>
          </w:tcPr>
          <w:p w14:paraId="18FC85D3" w14:textId="1A176B63" w:rsidR="007D59DC" w:rsidRPr="007D59DC" w:rsidRDefault="007D59DC" w:rsidP="00346624">
            <w:pPr>
              <w:jc w:val="both"/>
              <w:rPr>
                <w:sz w:val="22"/>
                <w:szCs w:val="22"/>
              </w:rPr>
            </w:pPr>
            <w:r w:rsidRPr="007D59DC">
              <w:rPr>
                <w:sz w:val="22"/>
                <w:szCs w:val="22"/>
              </w:rPr>
              <w:t>KHOU</w:t>
            </w:r>
          </w:p>
        </w:tc>
        <w:tc>
          <w:tcPr>
            <w:tcW w:w="1827" w:type="pct"/>
            <w:vAlign w:val="center"/>
          </w:tcPr>
          <w:p w14:paraId="2AA6B902" w14:textId="77777777" w:rsidR="007D59DC" w:rsidRPr="003C799E" w:rsidRDefault="007D59DC" w:rsidP="00346624">
            <w:pPr>
              <w:jc w:val="both"/>
              <w:rPr>
                <w:sz w:val="22"/>
                <w:szCs w:val="22"/>
                <w:highlight w:val="lightGray"/>
              </w:rPr>
            </w:pPr>
          </w:p>
        </w:tc>
      </w:tr>
      <w:tr w:rsidR="005E56D1" w:rsidRPr="003C799E" w14:paraId="6C84278C" w14:textId="77777777" w:rsidTr="009454C3">
        <w:trPr>
          <w:trHeight w:val="288"/>
        </w:trPr>
        <w:tc>
          <w:tcPr>
            <w:tcW w:w="1442" w:type="pct"/>
            <w:vAlign w:val="center"/>
          </w:tcPr>
          <w:p w14:paraId="657E980C" w14:textId="24EE0CAA" w:rsidR="00FA5AD5" w:rsidRPr="00B6503B" w:rsidRDefault="00FA5AD5" w:rsidP="00346624">
            <w:pPr>
              <w:jc w:val="both"/>
              <w:rPr>
                <w:sz w:val="22"/>
                <w:szCs w:val="22"/>
              </w:rPr>
            </w:pPr>
            <w:r w:rsidRPr="00B6503B">
              <w:rPr>
                <w:sz w:val="22"/>
                <w:szCs w:val="22"/>
              </w:rPr>
              <w:t>Compton, Dawn</w:t>
            </w:r>
          </w:p>
        </w:tc>
        <w:tc>
          <w:tcPr>
            <w:tcW w:w="1731" w:type="pct"/>
            <w:vAlign w:val="center"/>
          </w:tcPr>
          <w:p w14:paraId="449BEAC9" w14:textId="5B689153" w:rsidR="00FA5AD5" w:rsidRPr="00B6503B" w:rsidRDefault="00FA5AD5" w:rsidP="00346624">
            <w:pPr>
              <w:jc w:val="both"/>
              <w:rPr>
                <w:sz w:val="22"/>
                <w:szCs w:val="22"/>
              </w:rPr>
            </w:pPr>
            <w:r w:rsidRPr="00B6503B">
              <w:rPr>
                <w:sz w:val="22"/>
                <w:szCs w:val="22"/>
              </w:rPr>
              <w:t>Oncor</w:t>
            </w:r>
          </w:p>
        </w:tc>
        <w:tc>
          <w:tcPr>
            <w:tcW w:w="1827" w:type="pct"/>
            <w:vAlign w:val="center"/>
          </w:tcPr>
          <w:p w14:paraId="2C8B0679" w14:textId="77777777" w:rsidR="00FA5AD5" w:rsidRPr="003C799E" w:rsidRDefault="00FA5AD5" w:rsidP="00346624">
            <w:pPr>
              <w:jc w:val="both"/>
              <w:rPr>
                <w:sz w:val="22"/>
                <w:szCs w:val="22"/>
                <w:highlight w:val="lightGray"/>
              </w:rPr>
            </w:pPr>
          </w:p>
        </w:tc>
      </w:tr>
      <w:tr w:rsidR="005E56D1" w:rsidRPr="003C799E" w14:paraId="0CFECEB5" w14:textId="77777777" w:rsidTr="009454C3">
        <w:trPr>
          <w:trHeight w:val="288"/>
        </w:trPr>
        <w:tc>
          <w:tcPr>
            <w:tcW w:w="1442" w:type="pct"/>
            <w:vAlign w:val="center"/>
          </w:tcPr>
          <w:p w14:paraId="5B758CA7" w14:textId="77777777" w:rsidR="009454C3" w:rsidRPr="00B6503B" w:rsidRDefault="009454C3" w:rsidP="00346624">
            <w:pPr>
              <w:jc w:val="both"/>
              <w:rPr>
                <w:sz w:val="22"/>
                <w:szCs w:val="22"/>
              </w:rPr>
            </w:pPr>
            <w:r w:rsidRPr="00B6503B">
              <w:rPr>
                <w:sz w:val="22"/>
                <w:szCs w:val="22"/>
              </w:rPr>
              <w:t>Couch, Andrea</w:t>
            </w:r>
          </w:p>
        </w:tc>
        <w:tc>
          <w:tcPr>
            <w:tcW w:w="1731" w:type="pct"/>
            <w:vAlign w:val="center"/>
          </w:tcPr>
          <w:p w14:paraId="47A1CE7D" w14:textId="77777777" w:rsidR="009454C3" w:rsidRPr="00B6503B" w:rsidRDefault="009454C3" w:rsidP="00346624">
            <w:pPr>
              <w:jc w:val="both"/>
              <w:rPr>
                <w:sz w:val="22"/>
                <w:szCs w:val="22"/>
              </w:rPr>
            </w:pPr>
            <w:r w:rsidRPr="00B6503B">
              <w:rPr>
                <w:sz w:val="22"/>
                <w:szCs w:val="22"/>
              </w:rPr>
              <w:t>TNMP</w:t>
            </w:r>
          </w:p>
        </w:tc>
        <w:tc>
          <w:tcPr>
            <w:tcW w:w="1827" w:type="pct"/>
            <w:vAlign w:val="center"/>
          </w:tcPr>
          <w:p w14:paraId="257B79DD" w14:textId="6EFB9C44" w:rsidR="009454C3" w:rsidRPr="003C799E" w:rsidRDefault="009454C3" w:rsidP="00346624">
            <w:pPr>
              <w:jc w:val="both"/>
              <w:rPr>
                <w:sz w:val="22"/>
                <w:szCs w:val="22"/>
                <w:highlight w:val="lightGray"/>
              </w:rPr>
            </w:pPr>
          </w:p>
        </w:tc>
      </w:tr>
      <w:tr w:rsidR="005E56D1" w:rsidRPr="003C799E" w14:paraId="7EC63602" w14:textId="77777777" w:rsidTr="009454C3">
        <w:trPr>
          <w:trHeight w:val="288"/>
        </w:trPr>
        <w:tc>
          <w:tcPr>
            <w:tcW w:w="1442" w:type="pct"/>
            <w:vAlign w:val="center"/>
          </w:tcPr>
          <w:p w14:paraId="264CAACE" w14:textId="77777777" w:rsidR="009454C3" w:rsidRPr="00B6503B" w:rsidRDefault="009454C3" w:rsidP="00346624">
            <w:pPr>
              <w:jc w:val="both"/>
              <w:rPr>
                <w:sz w:val="22"/>
                <w:szCs w:val="22"/>
              </w:rPr>
            </w:pPr>
            <w:r w:rsidRPr="00B6503B">
              <w:rPr>
                <w:sz w:val="22"/>
                <w:szCs w:val="22"/>
              </w:rPr>
              <w:t>Crouch, Cliff</w:t>
            </w:r>
          </w:p>
        </w:tc>
        <w:tc>
          <w:tcPr>
            <w:tcW w:w="1731" w:type="pct"/>
            <w:vAlign w:val="center"/>
          </w:tcPr>
          <w:p w14:paraId="66416B63" w14:textId="77777777" w:rsidR="009454C3" w:rsidRPr="00B6503B" w:rsidRDefault="009454C3" w:rsidP="00346624">
            <w:pPr>
              <w:jc w:val="both"/>
              <w:rPr>
                <w:sz w:val="22"/>
                <w:szCs w:val="22"/>
              </w:rPr>
            </w:pPr>
            <w:r w:rsidRPr="00B6503B">
              <w:rPr>
                <w:sz w:val="22"/>
                <w:szCs w:val="22"/>
              </w:rPr>
              <w:t>PUCT</w:t>
            </w:r>
          </w:p>
        </w:tc>
        <w:tc>
          <w:tcPr>
            <w:tcW w:w="1827" w:type="pct"/>
            <w:vAlign w:val="center"/>
          </w:tcPr>
          <w:p w14:paraId="76C1AAE6" w14:textId="45A6C7DA" w:rsidR="009454C3" w:rsidRPr="003C799E" w:rsidRDefault="009454C3" w:rsidP="00346624">
            <w:pPr>
              <w:jc w:val="both"/>
              <w:rPr>
                <w:sz w:val="22"/>
                <w:szCs w:val="22"/>
                <w:highlight w:val="lightGray"/>
              </w:rPr>
            </w:pPr>
          </w:p>
        </w:tc>
      </w:tr>
      <w:tr w:rsidR="005E56D1" w:rsidRPr="003C799E" w14:paraId="1F40A148" w14:textId="77777777" w:rsidTr="009454C3">
        <w:trPr>
          <w:trHeight w:val="288"/>
        </w:trPr>
        <w:tc>
          <w:tcPr>
            <w:tcW w:w="1442" w:type="pct"/>
            <w:vAlign w:val="center"/>
          </w:tcPr>
          <w:p w14:paraId="2596DEA2" w14:textId="0D780A4C" w:rsidR="006A7D22" w:rsidRPr="00B6503B" w:rsidRDefault="006A7D22" w:rsidP="00346624">
            <w:pPr>
              <w:jc w:val="both"/>
              <w:rPr>
                <w:sz w:val="22"/>
                <w:szCs w:val="22"/>
              </w:rPr>
            </w:pPr>
            <w:r w:rsidRPr="00B6503B">
              <w:rPr>
                <w:sz w:val="22"/>
                <w:szCs w:val="22"/>
              </w:rPr>
              <w:t>Damen, Lauren</w:t>
            </w:r>
          </w:p>
        </w:tc>
        <w:tc>
          <w:tcPr>
            <w:tcW w:w="1731" w:type="pct"/>
            <w:vAlign w:val="center"/>
          </w:tcPr>
          <w:p w14:paraId="27E7BCCD" w14:textId="512FBDE1" w:rsidR="006A7D22" w:rsidRPr="00B6503B" w:rsidRDefault="006A7D22" w:rsidP="00346624">
            <w:pPr>
              <w:jc w:val="both"/>
              <w:rPr>
                <w:sz w:val="22"/>
                <w:szCs w:val="22"/>
              </w:rPr>
            </w:pPr>
            <w:r w:rsidRPr="00B6503B">
              <w:rPr>
                <w:sz w:val="22"/>
                <w:szCs w:val="22"/>
              </w:rPr>
              <w:t>NRG</w:t>
            </w:r>
          </w:p>
        </w:tc>
        <w:tc>
          <w:tcPr>
            <w:tcW w:w="1827" w:type="pct"/>
            <w:vAlign w:val="center"/>
          </w:tcPr>
          <w:p w14:paraId="0042D70C" w14:textId="2A4DC672" w:rsidR="006A7D22" w:rsidRPr="003C799E" w:rsidRDefault="006A7D22" w:rsidP="00346624">
            <w:pPr>
              <w:jc w:val="both"/>
              <w:rPr>
                <w:sz w:val="22"/>
                <w:szCs w:val="22"/>
                <w:highlight w:val="lightGray"/>
              </w:rPr>
            </w:pPr>
          </w:p>
        </w:tc>
      </w:tr>
      <w:tr w:rsidR="005E56D1" w:rsidRPr="003C799E" w14:paraId="76D044F8" w14:textId="77777777" w:rsidTr="009454C3">
        <w:trPr>
          <w:trHeight w:val="288"/>
        </w:trPr>
        <w:tc>
          <w:tcPr>
            <w:tcW w:w="1442" w:type="pct"/>
            <w:vAlign w:val="center"/>
          </w:tcPr>
          <w:p w14:paraId="290B7BF5" w14:textId="3286C68D" w:rsidR="002C72D6" w:rsidRPr="00B6503B" w:rsidRDefault="002C72D6" w:rsidP="00346624">
            <w:pPr>
              <w:jc w:val="both"/>
              <w:rPr>
                <w:sz w:val="22"/>
                <w:szCs w:val="22"/>
              </w:rPr>
            </w:pPr>
            <w:r w:rsidRPr="00B6503B">
              <w:rPr>
                <w:sz w:val="22"/>
                <w:szCs w:val="22"/>
              </w:rPr>
              <w:t>Do, Mary</w:t>
            </w:r>
          </w:p>
        </w:tc>
        <w:tc>
          <w:tcPr>
            <w:tcW w:w="1731" w:type="pct"/>
            <w:vAlign w:val="center"/>
          </w:tcPr>
          <w:p w14:paraId="389F2625" w14:textId="777BEAEF" w:rsidR="002C72D6" w:rsidRPr="00B6503B" w:rsidRDefault="002C72D6" w:rsidP="00346624">
            <w:pPr>
              <w:jc w:val="both"/>
              <w:rPr>
                <w:sz w:val="22"/>
                <w:szCs w:val="22"/>
              </w:rPr>
            </w:pPr>
            <w:r w:rsidRPr="00B6503B">
              <w:rPr>
                <w:sz w:val="22"/>
                <w:szCs w:val="22"/>
              </w:rPr>
              <w:t>Agility CIS</w:t>
            </w:r>
          </w:p>
        </w:tc>
        <w:tc>
          <w:tcPr>
            <w:tcW w:w="1827" w:type="pct"/>
            <w:vAlign w:val="center"/>
          </w:tcPr>
          <w:p w14:paraId="4C871F80" w14:textId="77777777" w:rsidR="002C72D6" w:rsidRPr="003C799E" w:rsidRDefault="002C72D6" w:rsidP="00346624">
            <w:pPr>
              <w:jc w:val="both"/>
              <w:rPr>
                <w:sz w:val="22"/>
                <w:szCs w:val="22"/>
                <w:highlight w:val="lightGray"/>
              </w:rPr>
            </w:pPr>
          </w:p>
        </w:tc>
      </w:tr>
      <w:tr w:rsidR="00B6503B" w:rsidRPr="003C799E" w14:paraId="10313F61" w14:textId="77777777" w:rsidTr="009454C3">
        <w:trPr>
          <w:trHeight w:val="288"/>
        </w:trPr>
        <w:tc>
          <w:tcPr>
            <w:tcW w:w="1442" w:type="pct"/>
            <w:vAlign w:val="center"/>
          </w:tcPr>
          <w:p w14:paraId="3C3EDBEE" w14:textId="1410EAE9" w:rsidR="00B6503B" w:rsidRPr="00B6503B" w:rsidRDefault="00B6503B" w:rsidP="00346624">
            <w:pPr>
              <w:jc w:val="both"/>
              <w:rPr>
                <w:sz w:val="22"/>
                <w:szCs w:val="22"/>
              </w:rPr>
            </w:pPr>
            <w:r w:rsidRPr="00B6503B">
              <w:rPr>
                <w:sz w:val="22"/>
                <w:szCs w:val="22"/>
              </w:rPr>
              <w:t>Dominguez, Christopher</w:t>
            </w:r>
          </w:p>
        </w:tc>
        <w:tc>
          <w:tcPr>
            <w:tcW w:w="1731" w:type="pct"/>
            <w:vAlign w:val="center"/>
          </w:tcPr>
          <w:p w14:paraId="52881087" w14:textId="6810B3C0" w:rsidR="00B6503B" w:rsidRPr="00B6503B" w:rsidRDefault="00B6503B" w:rsidP="00346624">
            <w:pPr>
              <w:jc w:val="both"/>
              <w:rPr>
                <w:sz w:val="22"/>
                <w:szCs w:val="22"/>
              </w:rPr>
            </w:pPr>
            <w:r w:rsidRPr="00B6503B">
              <w:rPr>
                <w:sz w:val="22"/>
                <w:szCs w:val="22"/>
              </w:rPr>
              <w:t>CenterPoint Energy</w:t>
            </w:r>
          </w:p>
        </w:tc>
        <w:tc>
          <w:tcPr>
            <w:tcW w:w="1827" w:type="pct"/>
            <w:vAlign w:val="center"/>
          </w:tcPr>
          <w:p w14:paraId="48EEE76E" w14:textId="77777777" w:rsidR="00B6503B" w:rsidRPr="003C799E" w:rsidRDefault="00B6503B" w:rsidP="00346624">
            <w:pPr>
              <w:jc w:val="both"/>
              <w:rPr>
                <w:sz w:val="22"/>
                <w:szCs w:val="22"/>
                <w:highlight w:val="lightGray"/>
              </w:rPr>
            </w:pPr>
          </w:p>
        </w:tc>
      </w:tr>
      <w:tr w:rsidR="005E56D1" w:rsidRPr="003C799E" w14:paraId="015F25E1" w14:textId="77777777" w:rsidTr="009454C3">
        <w:trPr>
          <w:trHeight w:val="288"/>
        </w:trPr>
        <w:tc>
          <w:tcPr>
            <w:tcW w:w="1442" w:type="pct"/>
            <w:vAlign w:val="center"/>
          </w:tcPr>
          <w:p w14:paraId="7C46ECA1" w14:textId="3A3CEBCD" w:rsidR="00FA5AD5" w:rsidRPr="00B6503B" w:rsidRDefault="00FA5AD5" w:rsidP="00346624">
            <w:pPr>
              <w:jc w:val="both"/>
              <w:rPr>
                <w:sz w:val="22"/>
                <w:szCs w:val="22"/>
              </w:rPr>
            </w:pPr>
            <w:r w:rsidRPr="00B6503B">
              <w:rPr>
                <w:sz w:val="22"/>
                <w:szCs w:val="22"/>
              </w:rPr>
              <w:t>Fails, Heather</w:t>
            </w:r>
          </w:p>
        </w:tc>
        <w:tc>
          <w:tcPr>
            <w:tcW w:w="1731" w:type="pct"/>
            <w:vAlign w:val="center"/>
          </w:tcPr>
          <w:p w14:paraId="47F0CCBB" w14:textId="4E2EE0C1" w:rsidR="00FA5AD5" w:rsidRPr="00B6503B" w:rsidRDefault="00FA5AD5" w:rsidP="00346624">
            <w:pPr>
              <w:jc w:val="both"/>
              <w:rPr>
                <w:sz w:val="22"/>
                <w:szCs w:val="22"/>
              </w:rPr>
            </w:pPr>
            <w:r w:rsidRPr="00B6503B">
              <w:rPr>
                <w:sz w:val="22"/>
                <w:szCs w:val="22"/>
              </w:rPr>
              <w:t>Oncor</w:t>
            </w:r>
          </w:p>
        </w:tc>
        <w:tc>
          <w:tcPr>
            <w:tcW w:w="1827" w:type="pct"/>
            <w:vAlign w:val="center"/>
          </w:tcPr>
          <w:p w14:paraId="7BEAFFAA" w14:textId="77777777" w:rsidR="00FA5AD5" w:rsidRPr="003C799E" w:rsidRDefault="00FA5AD5" w:rsidP="00346624">
            <w:pPr>
              <w:jc w:val="both"/>
              <w:rPr>
                <w:sz w:val="22"/>
                <w:szCs w:val="22"/>
                <w:highlight w:val="lightGray"/>
              </w:rPr>
            </w:pPr>
          </w:p>
        </w:tc>
      </w:tr>
      <w:tr w:rsidR="00052662" w:rsidRPr="003C799E" w14:paraId="0179B708" w14:textId="77777777" w:rsidTr="009454C3">
        <w:trPr>
          <w:trHeight w:val="288"/>
        </w:trPr>
        <w:tc>
          <w:tcPr>
            <w:tcW w:w="1442" w:type="pct"/>
            <w:vAlign w:val="center"/>
          </w:tcPr>
          <w:p w14:paraId="6BBC114C" w14:textId="0D313BB1" w:rsidR="00052662" w:rsidRPr="00B6503B" w:rsidRDefault="00052662" w:rsidP="00346624">
            <w:pPr>
              <w:jc w:val="both"/>
              <w:rPr>
                <w:sz w:val="22"/>
                <w:szCs w:val="22"/>
              </w:rPr>
            </w:pPr>
            <w:r w:rsidRPr="00B6503B">
              <w:rPr>
                <w:sz w:val="22"/>
                <w:szCs w:val="22"/>
              </w:rPr>
              <w:t>Fernandez, Tomas</w:t>
            </w:r>
          </w:p>
        </w:tc>
        <w:tc>
          <w:tcPr>
            <w:tcW w:w="1731" w:type="pct"/>
            <w:vAlign w:val="center"/>
          </w:tcPr>
          <w:p w14:paraId="28F09443" w14:textId="34CBAE19" w:rsidR="00052662" w:rsidRPr="00B6503B" w:rsidRDefault="00052662" w:rsidP="00346624">
            <w:pPr>
              <w:jc w:val="both"/>
              <w:rPr>
                <w:sz w:val="22"/>
                <w:szCs w:val="22"/>
              </w:rPr>
            </w:pPr>
            <w:r w:rsidRPr="00B6503B">
              <w:rPr>
                <w:sz w:val="22"/>
                <w:szCs w:val="22"/>
              </w:rPr>
              <w:t>NRG</w:t>
            </w:r>
          </w:p>
        </w:tc>
        <w:tc>
          <w:tcPr>
            <w:tcW w:w="1827" w:type="pct"/>
            <w:vAlign w:val="center"/>
          </w:tcPr>
          <w:p w14:paraId="3074875D" w14:textId="77777777" w:rsidR="00052662" w:rsidRPr="003C799E" w:rsidRDefault="00052662" w:rsidP="00346624">
            <w:pPr>
              <w:jc w:val="both"/>
              <w:rPr>
                <w:sz w:val="22"/>
                <w:szCs w:val="22"/>
                <w:highlight w:val="lightGray"/>
              </w:rPr>
            </w:pPr>
          </w:p>
        </w:tc>
      </w:tr>
      <w:tr w:rsidR="00B6503B" w:rsidRPr="003C799E" w14:paraId="41D656E0" w14:textId="77777777" w:rsidTr="009454C3">
        <w:trPr>
          <w:trHeight w:val="288"/>
        </w:trPr>
        <w:tc>
          <w:tcPr>
            <w:tcW w:w="1442" w:type="pct"/>
            <w:vAlign w:val="center"/>
          </w:tcPr>
          <w:p w14:paraId="02292905" w14:textId="76F06C4F" w:rsidR="00B6503B" w:rsidRPr="00B6503B" w:rsidRDefault="00B6503B" w:rsidP="00346624">
            <w:pPr>
              <w:jc w:val="both"/>
              <w:rPr>
                <w:sz w:val="22"/>
                <w:szCs w:val="22"/>
              </w:rPr>
            </w:pPr>
            <w:r w:rsidRPr="00B6503B">
              <w:rPr>
                <w:sz w:val="22"/>
                <w:szCs w:val="22"/>
              </w:rPr>
              <w:t>Fuller, Cherie</w:t>
            </w:r>
          </w:p>
        </w:tc>
        <w:tc>
          <w:tcPr>
            <w:tcW w:w="1731" w:type="pct"/>
            <w:vAlign w:val="center"/>
          </w:tcPr>
          <w:p w14:paraId="0017669C" w14:textId="0077F7A2" w:rsidR="00B6503B" w:rsidRPr="00B6503B" w:rsidRDefault="00B6503B" w:rsidP="00346624">
            <w:pPr>
              <w:jc w:val="both"/>
              <w:rPr>
                <w:sz w:val="22"/>
                <w:szCs w:val="22"/>
              </w:rPr>
            </w:pPr>
            <w:r w:rsidRPr="00B6503B">
              <w:rPr>
                <w:sz w:val="22"/>
                <w:szCs w:val="22"/>
              </w:rPr>
              <w:t>EDF Energy NA</w:t>
            </w:r>
          </w:p>
        </w:tc>
        <w:tc>
          <w:tcPr>
            <w:tcW w:w="1827" w:type="pct"/>
            <w:vAlign w:val="center"/>
          </w:tcPr>
          <w:p w14:paraId="1CC80E39" w14:textId="77777777" w:rsidR="00B6503B" w:rsidRPr="003C799E" w:rsidRDefault="00B6503B" w:rsidP="00346624">
            <w:pPr>
              <w:jc w:val="both"/>
              <w:rPr>
                <w:sz w:val="22"/>
                <w:szCs w:val="22"/>
                <w:highlight w:val="lightGray"/>
              </w:rPr>
            </w:pPr>
          </w:p>
        </w:tc>
      </w:tr>
      <w:tr w:rsidR="007D59DC" w:rsidRPr="003C799E" w14:paraId="728510DA" w14:textId="77777777" w:rsidTr="009454C3">
        <w:trPr>
          <w:trHeight w:val="288"/>
        </w:trPr>
        <w:tc>
          <w:tcPr>
            <w:tcW w:w="1442" w:type="pct"/>
            <w:vAlign w:val="center"/>
          </w:tcPr>
          <w:p w14:paraId="58DC46E2" w14:textId="1E126948" w:rsidR="007D59DC" w:rsidRPr="00B6503B" w:rsidRDefault="007D59DC" w:rsidP="00346624">
            <w:pPr>
              <w:jc w:val="both"/>
              <w:rPr>
                <w:sz w:val="22"/>
                <w:szCs w:val="22"/>
              </w:rPr>
            </w:pPr>
            <w:r w:rsidRPr="00B6503B">
              <w:rPr>
                <w:sz w:val="22"/>
                <w:szCs w:val="22"/>
              </w:rPr>
              <w:t>G</w:t>
            </w:r>
            <w:r w:rsidR="00B6503B" w:rsidRPr="00B6503B">
              <w:rPr>
                <w:sz w:val="22"/>
                <w:szCs w:val="22"/>
              </w:rPr>
              <w:t>utierrez, Toney</w:t>
            </w:r>
          </w:p>
        </w:tc>
        <w:tc>
          <w:tcPr>
            <w:tcW w:w="1731" w:type="pct"/>
            <w:vAlign w:val="center"/>
          </w:tcPr>
          <w:p w14:paraId="15983322" w14:textId="435DAC99" w:rsidR="007D59DC" w:rsidRPr="00B6503B" w:rsidRDefault="00B6503B" w:rsidP="00346624">
            <w:pPr>
              <w:jc w:val="both"/>
              <w:rPr>
                <w:sz w:val="22"/>
                <w:szCs w:val="22"/>
              </w:rPr>
            </w:pPr>
            <w:r w:rsidRPr="00B6503B">
              <w:rPr>
                <w:sz w:val="22"/>
                <w:szCs w:val="22"/>
              </w:rPr>
              <w:t>AEP</w:t>
            </w:r>
          </w:p>
        </w:tc>
        <w:tc>
          <w:tcPr>
            <w:tcW w:w="1827" w:type="pct"/>
            <w:vAlign w:val="center"/>
          </w:tcPr>
          <w:p w14:paraId="0AEE4977" w14:textId="77777777" w:rsidR="007D59DC" w:rsidRPr="003C799E" w:rsidRDefault="007D59DC" w:rsidP="00346624">
            <w:pPr>
              <w:jc w:val="both"/>
              <w:rPr>
                <w:sz w:val="22"/>
                <w:szCs w:val="22"/>
                <w:highlight w:val="lightGray"/>
              </w:rPr>
            </w:pPr>
          </w:p>
        </w:tc>
      </w:tr>
      <w:tr w:rsidR="00B6503B" w:rsidRPr="003C799E" w14:paraId="1A49A639" w14:textId="77777777" w:rsidTr="009454C3">
        <w:trPr>
          <w:trHeight w:val="288"/>
        </w:trPr>
        <w:tc>
          <w:tcPr>
            <w:tcW w:w="1442" w:type="pct"/>
            <w:vAlign w:val="center"/>
          </w:tcPr>
          <w:p w14:paraId="3C48D34A" w14:textId="763B5A6D" w:rsidR="00B6503B" w:rsidRPr="00B6503B" w:rsidRDefault="00B6503B" w:rsidP="00346624">
            <w:pPr>
              <w:jc w:val="both"/>
              <w:rPr>
                <w:sz w:val="22"/>
                <w:szCs w:val="22"/>
              </w:rPr>
            </w:pPr>
            <w:r>
              <w:rPr>
                <w:sz w:val="22"/>
                <w:szCs w:val="22"/>
              </w:rPr>
              <w:t>Hamilton, Brooks</w:t>
            </w:r>
          </w:p>
        </w:tc>
        <w:tc>
          <w:tcPr>
            <w:tcW w:w="1731" w:type="pct"/>
            <w:vAlign w:val="center"/>
          </w:tcPr>
          <w:p w14:paraId="50DE922D" w14:textId="5E08F032" w:rsidR="00B6503B" w:rsidRPr="00B6503B" w:rsidRDefault="00B6503B" w:rsidP="00346624">
            <w:pPr>
              <w:jc w:val="both"/>
              <w:rPr>
                <w:sz w:val="22"/>
                <w:szCs w:val="22"/>
              </w:rPr>
            </w:pPr>
            <w:r>
              <w:rPr>
                <w:sz w:val="22"/>
                <w:szCs w:val="22"/>
              </w:rPr>
              <w:t>Texas New Mexico Power</w:t>
            </w:r>
          </w:p>
        </w:tc>
        <w:tc>
          <w:tcPr>
            <w:tcW w:w="1827" w:type="pct"/>
            <w:vAlign w:val="center"/>
          </w:tcPr>
          <w:p w14:paraId="059AAF74" w14:textId="77777777" w:rsidR="00B6503B" w:rsidRPr="003C799E" w:rsidRDefault="00B6503B" w:rsidP="00346624">
            <w:pPr>
              <w:jc w:val="both"/>
              <w:rPr>
                <w:sz w:val="22"/>
                <w:szCs w:val="22"/>
                <w:highlight w:val="lightGray"/>
              </w:rPr>
            </w:pPr>
          </w:p>
        </w:tc>
      </w:tr>
      <w:tr w:rsidR="005E56D1" w:rsidRPr="003C799E" w14:paraId="400C93E0" w14:textId="77777777" w:rsidTr="009454C3">
        <w:trPr>
          <w:trHeight w:val="288"/>
        </w:trPr>
        <w:tc>
          <w:tcPr>
            <w:tcW w:w="1442" w:type="pct"/>
            <w:vAlign w:val="center"/>
          </w:tcPr>
          <w:p w14:paraId="50EDCB97" w14:textId="1C297173" w:rsidR="0055637E" w:rsidRPr="00B6503B" w:rsidRDefault="0055637E" w:rsidP="00346624">
            <w:pPr>
              <w:jc w:val="both"/>
              <w:rPr>
                <w:sz w:val="22"/>
                <w:szCs w:val="22"/>
              </w:rPr>
            </w:pPr>
            <w:r w:rsidRPr="00B6503B">
              <w:rPr>
                <w:sz w:val="22"/>
                <w:szCs w:val="22"/>
              </w:rPr>
              <w:t>Hansen, Matt</w:t>
            </w:r>
          </w:p>
        </w:tc>
        <w:tc>
          <w:tcPr>
            <w:tcW w:w="1731" w:type="pct"/>
            <w:vAlign w:val="center"/>
          </w:tcPr>
          <w:p w14:paraId="4DA8489B" w14:textId="6EBCA95D" w:rsidR="0055637E" w:rsidRPr="00B6503B" w:rsidRDefault="0055637E" w:rsidP="00346624">
            <w:pPr>
              <w:jc w:val="both"/>
              <w:rPr>
                <w:sz w:val="22"/>
                <w:szCs w:val="22"/>
              </w:rPr>
            </w:pPr>
            <w:r w:rsidRPr="00B6503B">
              <w:rPr>
                <w:sz w:val="22"/>
                <w:szCs w:val="22"/>
              </w:rPr>
              <w:t>GEXA Energy</w:t>
            </w:r>
          </w:p>
        </w:tc>
        <w:tc>
          <w:tcPr>
            <w:tcW w:w="1827" w:type="pct"/>
            <w:vAlign w:val="center"/>
          </w:tcPr>
          <w:p w14:paraId="4BF6399A" w14:textId="77777777" w:rsidR="0055637E" w:rsidRPr="003C799E" w:rsidRDefault="0055637E" w:rsidP="00346624">
            <w:pPr>
              <w:jc w:val="both"/>
              <w:rPr>
                <w:sz w:val="22"/>
                <w:szCs w:val="22"/>
                <w:highlight w:val="lightGray"/>
              </w:rPr>
            </w:pPr>
          </w:p>
        </w:tc>
      </w:tr>
      <w:tr w:rsidR="00B6503B" w:rsidRPr="003C799E" w14:paraId="44E68A24" w14:textId="77777777" w:rsidTr="009454C3">
        <w:trPr>
          <w:trHeight w:val="288"/>
        </w:trPr>
        <w:tc>
          <w:tcPr>
            <w:tcW w:w="1442" w:type="pct"/>
            <w:vAlign w:val="center"/>
          </w:tcPr>
          <w:p w14:paraId="3F06D9EF" w14:textId="66902412" w:rsidR="00B6503B" w:rsidRPr="00B6503B" w:rsidRDefault="00B6503B" w:rsidP="00346624">
            <w:pPr>
              <w:jc w:val="both"/>
              <w:rPr>
                <w:sz w:val="22"/>
                <w:szCs w:val="22"/>
              </w:rPr>
            </w:pPr>
            <w:r w:rsidRPr="00B6503B">
              <w:rPr>
                <w:sz w:val="22"/>
                <w:szCs w:val="22"/>
              </w:rPr>
              <w:t>Hernandez, Amber</w:t>
            </w:r>
          </w:p>
        </w:tc>
        <w:tc>
          <w:tcPr>
            <w:tcW w:w="1731" w:type="pct"/>
            <w:vAlign w:val="center"/>
          </w:tcPr>
          <w:p w14:paraId="04E38E34" w14:textId="42C4B13D" w:rsidR="00B6503B" w:rsidRPr="00B6503B" w:rsidRDefault="00B6503B" w:rsidP="00346624">
            <w:pPr>
              <w:jc w:val="both"/>
              <w:rPr>
                <w:sz w:val="22"/>
                <w:szCs w:val="22"/>
              </w:rPr>
            </w:pPr>
            <w:r w:rsidRPr="00B6503B">
              <w:rPr>
                <w:sz w:val="22"/>
                <w:szCs w:val="22"/>
              </w:rPr>
              <w:t>Oncor</w:t>
            </w:r>
          </w:p>
        </w:tc>
        <w:tc>
          <w:tcPr>
            <w:tcW w:w="1827" w:type="pct"/>
            <w:vAlign w:val="center"/>
          </w:tcPr>
          <w:p w14:paraId="28D31558" w14:textId="77777777" w:rsidR="00B6503B" w:rsidRPr="003C799E" w:rsidRDefault="00B6503B" w:rsidP="00346624">
            <w:pPr>
              <w:jc w:val="both"/>
              <w:rPr>
                <w:sz w:val="22"/>
                <w:szCs w:val="22"/>
                <w:highlight w:val="lightGray"/>
              </w:rPr>
            </w:pPr>
          </w:p>
        </w:tc>
      </w:tr>
      <w:tr w:rsidR="005E56D1" w:rsidRPr="003C799E" w14:paraId="215B00C8" w14:textId="77777777" w:rsidTr="009454C3">
        <w:trPr>
          <w:trHeight w:val="288"/>
        </w:trPr>
        <w:tc>
          <w:tcPr>
            <w:tcW w:w="1442" w:type="pct"/>
            <w:vAlign w:val="center"/>
          </w:tcPr>
          <w:p w14:paraId="56DE6C90" w14:textId="65BC8659" w:rsidR="00FA5AD5" w:rsidRPr="007D59DC" w:rsidRDefault="007D59DC" w:rsidP="00346624">
            <w:pPr>
              <w:jc w:val="both"/>
              <w:rPr>
                <w:sz w:val="22"/>
                <w:szCs w:val="22"/>
              </w:rPr>
            </w:pPr>
            <w:r>
              <w:rPr>
                <w:sz w:val="22"/>
                <w:szCs w:val="22"/>
              </w:rPr>
              <w:t xml:space="preserve">Hudson III, </w:t>
            </w:r>
            <w:r w:rsidR="00FA5AD5" w:rsidRPr="007D59DC">
              <w:rPr>
                <w:sz w:val="22"/>
                <w:szCs w:val="22"/>
              </w:rPr>
              <w:t>John</w:t>
            </w:r>
          </w:p>
        </w:tc>
        <w:tc>
          <w:tcPr>
            <w:tcW w:w="1731" w:type="pct"/>
            <w:vAlign w:val="center"/>
          </w:tcPr>
          <w:p w14:paraId="2DF7ACB3" w14:textId="77B001ED" w:rsidR="00FA5AD5" w:rsidRPr="007D59DC" w:rsidRDefault="00FA5AD5" w:rsidP="00346624">
            <w:pPr>
              <w:jc w:val="both"/>
              <w:rPr>
                <w:sz w:val="22"/>
                <w:szCs w:val="22"/>
              </w:rPr>
            </w:pPr>
            <w:r w:rsidRPr="007D59DC">
              <w:rPr>
                <w:sz w:val="22"/>
                <w:szCs w:val="22"/>
              </w:rPr>
              <w:t>CenterPoint Energy</w:t>
            </w:r>
          </w:p>
        </w:tc>
        <w:tc>
          <w:tcPr>
            <w:tcW w:w="1827" w:type="pct"/>
            <w:vAlign w:val="center"/>
          </w:tcPr>
          <w:p w14:paraId="11A92772" w14:textId="77777777" w:rsidR="00FA5AD5" w:rsidRPr="003C799E" w:rsidRDefault="00FA5AD5" w:rsidP="00346624">
            <w:pPr>
              <w:jc w:val="both"/>
              <w:rPr>
                <w:sz w:val="22"/>
                <w:szCs w:val="22"/>
                <w:highlight w:val="lightGray"/>
              </w:rPr>
            </w:pPr>
          </w:p>
        </w:tc>
      </w:tr>
      <w:tr w:rsidR="005E56D1" w:rsidRPr="003C799E" w14:paraId="205A3BB8" w14:textId="77777777" w:rsidTr="009454C3">
        <w:trPr>
          <w:trHeight w:val="288"/>
        </w:trPr>
        <w:tc>
          <w:tcPr>
            <w:tcW w:w="1442" w:type="pct"/>
            <w:vAlign w:val="center"/>
          </w:tcPr>
          <w:p w14:paraId="78652E6A" w14:textId="7FBBF778" w:rsidR="00B528F6" w:rsidRPr="00762998" w:rsidRDefault="00B528F6" w:rsidP="00346624">
            <w:pPr>
              <w:jc w:val="both"/>
              <w:rPr>
                <w:sz w:val="22"/>
                <w:szCs w:val="22"/>
              </w:rPr>
            </w:pPr>
            <w:r w:rsidRPr="00762998">
              <w:rPr>
                <w:sz w:val="22"/>
                <w:szCs w:val="22"/>
              </w:rPr>
              <w:t>Hunt, Mark</w:t>
            </w:r>
          </w:p>
        </w:tc>
        <w:tc>
          <w:tcPr>
            <w:tcW w:w="1731" w:type="pct"/>
            <w:vAlign w:val="center"/>
          </w:tcPr>
          <w:p w14:paraId="5CB2884D" w14:textId="6911C0FC" w:rsidR="00B528F6" w:rsidRPr="00762998" w:rsidRDefault="00B528F6" w:rsidP="00346624">
            <w:pPr>
              <w:jc w:val="both"/>
              <w:rPr>
                <w:sz w:val="22"/>
                <w:szCs w:val="22"/>
              </w:rPr>
            </w:pPr>
            <w:r w:rsidRPr="00762998">
              <w:rPr>
                <w:sz w:val="22"/>
                <w:szCs w:val="22"/>
              </w:rPr>
              <w:t>AEP Texas</w:t>
            </w:r>
          </w:p>
        </w:tc>
        <w:tc>
          <w:tcPr>
            <w:tcW w:w="1827" w:type="pct"/>
            <w:vAlign w:val="center"/>
          </w:tcPr>
          <w:p w14:paraId="4823CC1C" w14:textId="2828B550" w:rsidR="00B528F6" w:rsidRPr="003C799E" w:rsidRDefault="00B528F6" w:rsidP="00346624">
            <w:pPr>
              <w:jc w:val="both"/>
              <w:rPr>
                <w:sz w:val="22"/>
                <w:szCs w:val="22"/>
                <w:highlight w:val="lightGray"/>
              </w:rPr>
            </w:pPr>
          </w:p>
        </w:tc>
      </w:tr>
      <w:tr w:rsidR="00B6503B" w:rsidRPr="003C799E" w14:paraId="6737D1B1" w14:textId="77777777" w:rsidTr="009454C3">
        <w:trPr>
          <w:trHeight w:val="288"/>
        </w:trPr>
        <w:tc>
          <w:tcPr>
            <w:tcW w:w="1442" w:type="pct"/>
            <w:vAlign w:val="center"/>
          </w:tcPr>
          <w:p w14:paraId="62AA0053" w14:textId="059CAC3F" w:rsidR="00B6503B" w:rsidRPr="00B6503B" w:rsidRDefault="00B6503B" w:rsidP="00346624">
            <w:pPr>
              <w:jc w:val="both"/>
              <w:rPr>
                <w:sz w:val="22"/>
                <w:szCs w:val="22"/>
              </w:rPr>
            </w:pPr>
            <w:r w:rsidRPr="00B6503B">
              <w:rPr>
                <w:sz w:val="22"/>
                <w:szCs w:val="22"/>
              </w:rPr>
              <w:t>Huynh, Thuy</w:t>
            </w:r>
          </w:p>
        </w:tc>
        <w:tc>
          <w:tcPr>
            <w:tcW w:w="1731" w:type="pct"/>
            <w:vAlign w:val="center"/>
          </w:tcPr>
          <w:p w14:paraId="2EDB4C77" w14:textId="66889D10" w:rsidR="00B6503B" w:rsidRPr="00B6503B" w:rsidRDefault="00B6503B" w:rsidP="00346624">
            <w:pPr>
              <w:jc w:val="both"/>
              <w:rPr>
                <w:sz w:val="22"/>
                <w:szCs w:val="22"/>
              </w:rPr>
            </w:pPr>
            <w:r w:rsidRPr="00B6503B">
              <w:rPr>
                <w:sz w:val="22"/>
                <w:szCs w:val="22"/>
              </w:rPr>
              <w:t>Potomac Economics</w:t>
            </w:r>
          </w:p>
        </w:tc>
        <w:tc>
          <w:tcPr>
            <w:tcW w:w="1827" w:type="pct"/>
            <w:vAlign w:val="center"/>
          </w:tcPr>
          <w:p w14:paraId="2E1142AE" w14:textId="77777777" w:rsidR="00B6503B" w:rsidRPr="003C799E" w:rsidRDefault="00B6503B" w:rsidP="00346624">
            <w:pPr>
              <w:jc w:val="both"/>
              <w:rPr>
                <w:sz w:val="22"/>
                <w:szCs w:val="22"/>
                <w:highlight w:val="lightGray"/>
              </w:rPr>
            </w:pPr>
          </w:p>
        </w:tc>
      </w:tr>
      <w:tr w:rsidR="005E56D1" w:rsidRPr="003C799E" w14:paraId="12E8BAEB" w14:textId="77777777" w:rsidTr="009454C3">
        <w:trPr>
          <w:trHeight w:val="288"/>
        </w:trPr>
        <w:tc>
          <w:tcPr>
            <w:tcW w:w="1442" w:type="pct"/>
            <w:vAlign w:val="center"/>
          </w:tcPr>
          <w:p w14:paraId="3E3C0A99" w14:textId="0BD87A6B" w:rsidR="006A7D22" w:rsidRPr="00B6503B" w:rsidRDefault="006A7D22" w:rsidP="00346624">
            <w:pPr>
              <w:jc w:val="both"/>
              <w:rPr>
                <w:sz w:val="22"/>
                <w:szCs w:val="22"/>
              </w:rPr>
            </w:pPr>
            <w:r w:rsidRPr="00B6503B">
              <w:rPr>
                <w:sz w:val="22"/>
                <w:szCs w:val="22"/>
              </w:rPr>
              <w:lastRenderedPageBreak/>
              <w:t>Johnson, Anthony</w:t>
            </w:r>
          </w:p>
        </w:tc>
        <w:tc>
          <w:tcPr>
            <w:tcW w:w="1731" w:type="pct"/>
            <w:vAlign w:val="center"/>
          </w:tcPr>
          <w:p w14:paraId="206F6108" w14:textId="0ADD025D" w:rsidR="006A7D22" w:rsidRPr="00B6503B" w:rsidRDefault="006A7D22" w:rsidP="00346624">
            <w:pPr>
              <w:jc w:val="both"/>
              <w:rPr>
                <w:sz w:val="22"/>
                <w:szCs w:val="22"/>
              </w:rPr>
            </w:pPr>
            <w:r w:rsidRPr="00B6503B">
              <w:rPr>
                <w:sz w:val="22"/>
                <w:szCs w:val="22"/>
              </w:rPr>
              <w:t>CenterPoint Energy</w:t>
            </w:r>
          </w:p>
        </w:tc>
        <w:tc>
          <w:tcPr>
            <w:tcW w:w="1827" w:type="pct"/>
            <w:vAlign w:val="center"/>
          </w:tcPr>
          <w:p w14:paraId="6BEA3463" w14:textId="3CC0955B" w:rsidR="006A7D22" w:rsidRPr="003C799E" w:rsidRDefault="006A7D22" w:rsidP="00346624">
            <w:pPr>
              <w:jc w:val="both"/>
              <w:rPr>
                <w:sz w:val="22"/>
                <w:szCs w:val="22"/>
                <w:highlight w:val="lightGray"/>
              </w:rPr>
            </w:pPr>
          </w:p>
        </w:tc>
      </w:tr>
      <w:tr w:rsidR="005E56D1" w:rsidRPr="003C799E" w14:paraId="5C1C99DF" w14:textId="77777777" w:rsidTr="009454C3">
        <w:trPr>
          <w:trHeight w:val="288"/>
        </w:trPr>
        <w:tc>
          <w:tcPr>
            <w:tcW w:w="1442" w:type="pct"/>
            <w:vAlign w:val="center"/>
          </w:tcPr>
          <w:p w14:paraId="1B1EA12D" w14:textId="25271960" w:rsidR="003E0562" w:rsidRPr="00B6503B" w:rsidRDefault="003E0562" w:rsidP="00346624">
            <w:pPr>
              <w:jc w:val="both"/>
              <w:rPr>
                <w:sz w:val="22"/>
                <w:szCs w:val="22"/>
              </w:rPr>
            </w:pPr>
            <w:r w:rsidRPr="00B6503B">
              <w:rPr>
                <w:sz w:val="22"/>
                <w:szCs w:val="22"/>
              </w:rPr>
              <w:t>Levine, Norm</w:t>
            </w:r>
            <w:r w:rsidR="00052662" w:rsidRPr="00B6503B">
              <w:rPr>
                <w:sz w:val="22"/>
                <w:szCs w:val="22"/>
              </w:rPr>
              <w:t>an</w:t>
            </w:r>
          </w:p>
        </w:tc>
        <w:tc>
          <w:tcPr>
            <w:tcW w:w="1731" w:type="pct"/>
            <w:vAlign w:val="center"/>
          </w:tcPr>
          <w:p w14:paraId="0119EE9A" w14:textId="630D82E5" w:rsidR="003E0562" w:rsidRPr="00B6503B" w:rsidRDefault="003E0562" w:rsidP="00346624">
            <w:pPr>
              <w:jc w:val="both"/>
              <w:rPr>
                <w:sz w:val="22"/>
                <w:szCs w:val="22"/>
              </w:rPr>
            </w:pPr>
            <w:r w:rsidRPr="00B6503B">
              <w:rPr>
                <w:sz w:val="22"/>
                <w:szCs w:val="22"/>
              </w:rPr>
              <w:t>NRG</w:t>
            </w:r>
          </w:p>
        </w:tc>
        <w:tc>
          <w:tcPr>
            <w:tcW w:w="1827" w:type="pct"/>
            <w:vAlign w:val="center"/>
          </w:tcPr>
          <w:p w14:paraId="5AE346B6" w14:textId="77777777" w:rsidR="003E0562" w:rsidRPr="003C799E" w:rsidRDefault="003E0562" w:rsidP="00346624">
            <w:pPr>
              <w:jc w:val="both"/>
              <w:rPr>
                <w:sz w:val="22"/>
                <w:szCs w:val="22"/>
                <w:highlight w:val="lightGray"/>
              </w:rPr>
            </w:pPr>
          </w:p>
        </w:tc>
      </w:tr>
      <w:tr w:rsidR="007D59DC" w:rsidRPr="003C799E" w14:paraId="20002259" w14:textId="77777777" w:rsidTr="009454C3">
        <w:trPr>
          <w:trHeight w:val="288"/>
        </w:trPr>
        <w:tc>
          <w:tcPr>
            <w:tcW w:w="1442" w:type="pct"/>
            <w:vAlign w:val="center"/>
          </w:tcPr>
          <w:p w14:paraId="20072A83" w14:textId="6AAFB0E6" w:rsidR="007D59DC" w:rsidRPr="007D59DC" w:rsidRDefault="007D59DC" w:rsidP="00346624">
            <w:pPr>
              <w:jc w:val="both"/>
              <w:rPr>
                <w:sz w:val="22"/>
                <w:szCs w:val="22"/>
              </w:rPr>
            </w:pPr>
            <w:r w:rsidRPr="007D59DC">
              <w:rPr>
                <w:sz w:val="22"/>
                <w:szCs w:val="22"/>
              </w:rPr>
              <w:t>Macias, Jesse</w:t>
            </w:r>
          </w:p>
        </w:tc>
        <w:tc>
          <w:tcPr>
            <w:tcW w:w="1731" w:type="pct"/>
            <w:vAlign w:val="center"/>
          </w:tcPr>
          <w:p w14:paraId="4DF6B3C3" w14:textId="712264E8" w:rsidR="007D59DC" w:rsidRPr="007D59DC" w:rsidRDefault="007D59DC" w:rsidP="00346624">
            <w:pPr>
              <w:jc w:val="both"/>
              <w:rPr>
                <w:sz w:val="22"/>
                <w:szCs w:val="22"/>
              </w:rPr>
            </w:pPr>
            <w:r w:rsidRPr="007D59DC">
              <w:rPr>
                <w:sz w:val="22"/>
                <w:szCs w:val="22"/>
              </w:rPr>
              <w:t>AEP</w:t>
            </w:r>
          </w:p>
        </w:tc>
        <w:tc>
          <w:tcPr>
            <w:tcW w:w="1827" w:type="pct"/>
            <w:vAlign w:val="center"/>
          </w:tcPr>
          <w:p w14:paraId="0C5B2752" w14:textId="77777777" w:rsidR="007D59DC" w:rsidRPr="003C799E" w:rsidRDefault="007D59DC" w:rsidP="00346624">
            <w:pPr>
              <w:jc w:val="both"/>
              <w:rPr>
                <w:sz w:val="22"/>
                <w:szCs w:val="22"/>
                <w:highlight w:val="lightGray"/>
              </w:rPr>
            </w:pPr>
          </w:p>
        </w:tc>
      </w:tr>
      <w:tr w:rsidR="00052662" w:rsidRPr="003C799E" w14:paraId="221580C3" w14:textId="77777777" w:rsidTr="009454C3">
        <w:trPr>
          <w:trHeight w:val="288"/>
        </w:trPr>
        <w:tc>
          <w:tcPr>
            <w:tcW w:w="1442" w:type="pct"/>
            <w:vAlign w:val="center"/>
          </w:tcPr>
          <w:p w14:paraId="621064DF" w14:textId="56555EBB" w:rsidR="00052662" w:rsidRPr="007D59DC" w:rsidRDefault="00052662" w:rsidP="00346624">
            <w:pPr>
              <w:jc w:val="both"/>
              <w:rPr>
                <w:sz w:val="22"/>
                <w:szCs w:val="22"/>
              </w:rPr>
            </w:pPr>
            <w:r w:rsidRPr="007D59DC">
              <w:rPr>
                <w:sz w:val="22"/>
                <w:szCs w:val="22"/>
              </w:rPr>
              <w:t>Mendoza, Albert</w:t>
            </w:r>
          </w:p>
        </w:tc>
        <w:tc>
          <w:tcPr>
            <w:tcW w:w="1731" w:type="pct"/>
            <w:vAlign w:val="center"/>
          </w:tcPr>
          <w:p w14:paraId="29FABBFE" w14:textId="28553FB2" w:rsidR="00052662" w:rsidRPr="007D59DC" w:rsidRDefault="007D59DC" w:rsidP="00346624">
            <w:pPr>
              <w:jc w:val="both"/>
              <w:rPr>
                <w:sz w:val="22"/>
                <w:szCs w:val="22"/>
              </w:rPr>
            </w:pPr>
            <w:r>
              <w:rPr>
                <w:sz w:val="22"/>
                <w:szCs w:val="22"/>
              </w:rPr>
              <w:t>Occidental</w:t>
            </w:r>
          </w:p>
        </w:tc>
        <w:tc>
          <w:tcPr>
            <w:tcW w:w="1827" w:type="pct"/>
            <w:vAlign w:val="center"/>
          </w:tcPr>
          <w:p w14:paraId="130AD837" w14:textId="77777777" w:rsidR="00052662" w:rsidRPr="003C799E" w:rsidRDefault="00052662" w:rsidP="00346624">
            <w:pPr>
              <w:jc w:val="both"/>
              <w:rPr>
                <w:sz w:val="22"/>
                <w:szCs w:val="22"/>
                <w:highlight w:val="lightGray"/>
              </w:rPr>
            </w:pPr>
          </w:p>
        </w:tc>
      </w:tr>
      <w:tr w:rsidR="005E56D1" w:rsidRPr="003C799E" w14:paraId="4A6F69F4" w14:textId="77777777" w:rsidTr="009454C3">
        <w:trPr>
          <w:trHeight w:val="288"/>
        </w:trPr>
        <w:tc>
          <w:tcPr>
            <w:tcW w:w="1442" w:type="pct"/>
            <w:vAlign w:val="center"/>
          </w:tcPr>
          <w:p w14:paraId="3AC43150" w14:textId="5BAD6944" w:rsidR="002C72D6" w:rsidRPr="00762998" w:rsidRDefault="002C72D6" w:rsidP="00346624">
            <w:pPr>
              <w:jc w:val="both"/>
              <w:rPr>
                <w:sz w:val="22"/>
                <w:szCs w:val="22"/>
              </w:rPr>
            </w:pPr>
            <w:r w:rsidRPr="00762998">
              <w:rPr>
                <w:sz w:val="22"/>
                <w:szCs w:val="22"/>
              </w:rPr>
              <w:t>Morris, Sandy</w:t>
            </w:r>
          </w:p>
        </w:tc>
        <w:tc>
          <w:tcPr>
            <w:tcW w:w="1731" w:type="pct"/>
            <w:vAlign w:val="center"/>
          </w:tcPr>
          <w:p w14:paraId="13A4AF12" w14:textId="26AC46EC" w:rsidR="002C72D6" w:rsidRPr="00762998" w:rsidRDefault="002C72D6" w:rsidP="00346624">
            <w:pPr>
              <w:jc w:val="both"/>
              <w:rPr>
                <w:sz w:val="22"/>
                <w:szCs w:val="22"/>
              </w:rPr>
            </w:pPr>
            <w:r w:rsidRPr="00762998">
              <w:rPr>
                <w:sz w:val="22"/>
                <w:szCs w:val="22"/>
              </w:rPr>
              <w:t>Customized Energy Solutions</w:t>
            </w:r>
          </w:p>
        </w:tc>
        <w:tc>
          <w:tcPr>
            <w:tcW w:w="1827" w:type="pct"/>
            <w:vAlign w:val="center"/>
          </w:tcPr>
          <w:p w14:paraId="2FDCF352" w14:textId="77777777" w:rsidR="002C72D6" w:rsidRPr="003C799E" w:rsidRDefault="002C72D6" w:rsidP="00346624">
            <w:pPr>
              <w:jc w:val="both"/>
              <w:rPr>
                <w:sz w:val="22"/>
                <w:szCs w:val="22"/>
                <w:highlight w:val="lightGray"/>
              </w:rPr>
            </w:pPr>
          </w:p>
        </w:tc>
      </w:tr>
      <w:tr w:rsidR="005E56D1" w:rsidRPr="003C799E" w14:paraId="2C179726" w14:textId="77777777" w:rsidTr="009454C3">
        <w:trPr>
          <w:trHeight w:val="288"/>
        </w:trPr>
        <w:tc>
          <w:tcPr>
            <w:tcW w:w="1442" w:type="pct"/>
            <w:vAlign w:val="center"/>
          </w:tcPr>
          <w:p w14:paraId="1F110AB4" w14:textId="60AD5A55" w:rsidR="003E0562" w:rsidRPr="00B6503B" w:rsidRDefault="003E0562" w:rsidP="00346624">
            <w:pPr>
              <w:jc w:val="both"/>
              <w:rPr>
                <w:sz w:val="22"/>
                <w:szCs w:val="22"/>
              </w:rPr>
            </w:pPr>
            <w:r w:rsidRPr="00B6503B">
              <w:rPr>
                <w:sz w:val="22"/>
                <w:szCs w:val="22"/>
              </w:rPr>
              <w:t>Pliler, Steve</w:t>
            </w:r>
          </w:p>
        </w:tc>
        <w:tc>
          <w:tcPr>
            <w:tcW w:w="1731" w:type="pct"/>
            <w:vAlign w:val="center"/>
          </w:tcPr>
          <w:p w14:paraId="6BD459F4" w14:textId="756F4F15" w:rsidR="003E0562" w:rsidRPr="00B6503B" w:rsidRDefault="003E0562" w:rsidP="00346624">
            <w:pPr>
              <w:jc w:val="both"/>
              <w:rPr>
                <w:sz w:val="22"/>
                <w:szCs w:val="22"/>
              </w:rPr>
            </w:pPr>
            <w:r w:rsidRPr="00B6503B">
              <w:rPr>
                <w:sz w:val="22"/>
                <w:szCs w:val="22"/>
              </w:rPr>
              <w:t>TXU</w:t>
            </w:r>
          </w:p>
        </w:tc>
        <w:tc>
          <w:tcPr>
            <w:tcW w:w="1827" w:type="pct"/>
            <w:vAlign w:val="center"/>
          </w:tcPr>
          <w:p w14:paraId="4C8BD92E" w14:textId="77777777" w:rsidR="003E0562" w:rsidRPr="003C799E" w:rsidRDefault="003E0562" w:rsidP="00346624">
            <w:pPr>
              <w:jc w:val="both"/>
              <w:rPr>
                <w:sz w:val="22"/>
                <w:szCs w:val="22"/>
                <w:highlight w:val="lightGray"/>
              </w:rPr>
            </w:pPr>
          </w:p>
        </w:tc>
      </w:tr>
      <w:tr w:rsidR="00762998" w:rsidRPr="003C799E" w14:paraId="0E9A76E6" w14:textId="77777777" w:rsidTr="009454C3">
        <w:trPr>
          <w:trHeight w:val="288"/>
        </w:trPr>
        <w:tc>
          <w:tcPr>
            <w:tcW w:w="1442" w:type="pct"/>
            <w:vAlign w:val="center"/>
          </w:tcPr>
          <w:p w14:paraId="300D1F43" w14:textId="56D00E93" w:rsidR="00762998" w:rsidRPr="00B6503B" w:rsidRDefault="00762998" w:rsidP="00346624">
            <w:pPr>
              <w:jc w:val="both"/>
              <w:rPr>
                <w:sz w:val="22"/>
                <w:szCs w:val="22"/>
              </w:rPr>
            </w:pPr>
            <w:r>
              <w:rPr>
                <w:sz w:val="22"/>
                <w:szCs w:val="22"/>
              </w:rPr>
              <w:t>Price, Chris</w:t>
            </w:r>
          </w:p>
        </w:tc>
        <w:tc>
          <w:tcPr>
            <w:tcW w:w="1731" w:type="pct"/>
            <w:vAlign w:val="center"/>
          </w:tcPr>
          <w:p w14:paraId="02751E57" w14:textId="06CC0003" w:rsidR="00762998" w:rsidRPr="00B6503B" w:rsidRDefault="00762998" w:rsidP="00346624">
            <w:pPr>
              <w:rPr>
                <w:sz w:val="22"/>
                <w:szCs w:val="22"/>
              </w:rPr>
            </w:pPr>
            <w:r>
              <w:rPr>
                <w:sz w:val="22"/>
                <w:szCs w:val="22"/>
              </w:rPr>
              <w:t xml:space="preserve">61 Commodities </w:t>
            </w:r>
          </w:p>
        </w:tc>
        <w:tc>
          <w:tcPr>
            <w:tcW w:w="1827" w:type="pct"/>
            <w:vAlign w:val="center"/>
          </w:tcPr>
          <w:p w14:paraId="6219B0A4" w14:textId="77777777" w:rsidR="00762998" w:rsidRPr="003C799E" w:rsidRDefault="00762998" w:rsidP="00346624">
            <w:pPr>
              <w:rPr>
                <w:sz w:val="22"/>
                <w:szCs w:val="22"/>
                <w:highlight w:val="lightGray"/>
              </w:rPr>
            </w:pPr>
          </w:p>
        </w:tc>
      </w:tr>
      <w:tr w:rsidR="005E56D1" w:rsidRPr="003C799E" w14:paraId="7692E5FB" w14:textId="77777777" w:rsidTr="009454C3">
        <w:trPr>
          <w:trHeight w:val="288"/>
        </w:trPr>
        <w:tc>
          <w:tcPr>
            <w:tcW w:w="1442" w:type="pct"/>
            <w:vAlign w:val="center"/>
          </w:tcPr>
          <w:p w14:paraId="2E0BC152" w14:textId="6533E045" w:rsidR="00B9429D" w:rsidRPr="00B6503B" w:rsidRDefault="00B9429D" w:rsidP="00346624">
            <w:pPr>
              <w:jc w:val="both"/>
              <w:rPr>
                <w:sz w:val="22"/>
                <w:szCs w:val="22"/>
              </w:rPr>
            </w:pPr>
            <w:r w:rsidRPr="00B6503B">
              <w:rPr>
                <w:sz w:val="22"/>
                <w:szCs w:val="22"/>
              </w:rPr>
              <w:t>Rainwater, Kim</w:t>
            </w:r>
          </w:p>
        </w:tc>
        <w:tc>
          <w:tcPr>
            <w:tcW w:w="1731" w:type="pct"/>
            <w:vAlign w:val="center"/>
          </w:tcPr>
          <w:p w14:paraId="1404389D" w14:textId="122F9B19" w:rsidR="00B9429D" w:rsidRPr="00B6503B" w:rsidRDefault="00B9429D" w:rsidP="00346624">
            <w:pPr>
              <w:rPr>
                <w:sz w:val="22"/>
                <w:szCs w:val="22"/>
              </w:rPr>
            </w:pPr>
            <w:r w:rsidRPr="00B6503B">
              <w:rPr>
                <w:sz w:val="22"/>
                <w:szCs w:val="22"/>
              </w:rPr>
              <w:t>LCRA</w:t>
            </w:r>
          </w:p>
        </w:tc>
        <w:tc>
          <w:tcPr>
            <w:tcW w:w="1827" w:type="pct"/>
            <w:vAlign w:val="center"/>
          </w:tcPr>
          <w:p w14:paraId="00FCA001" w14:textId="77777777" w:rsidR="00B9429D" w:rsidRPr="003C799E" w:rsidRDefault="00B9429D" w:rsidP="00346624">
            <w:pPr>
              <w:rPr>
                <w:sz w:val="22"/>
                <w:szCs w:val="22"/>
                <w:highlight w:val="lightGray"/>
              </w:rPr>
            </w:pPr>
          </w:p>
        </w:tc>
      </w:tr>
      <w:tr w:rsidR="00052662" w:rsidRPr="003C799E" w14:paraId="618736B5" w14:textId="77777777" w:rsidTr="009454C3">
        <w:trPr>
          <w:trHeight w:val="288"/>
        </w:trPr>
        <w:tc>
          <w:tcPr>
            <w:tcW w:w="1442" w:type="pct"/>
            <w:vAlign w:val="center"/>
          </w:tcPr>
          <w:p w14:paraId="2C33EB78" w14:textId="174D57E7" w:rsidR="00052662" w:rsidRPr="00B6503B" w:rsidRDefault="00052662" w:rsidP="00346624">
            <w:pPr>
              <w:jc w:val="both"/>
              <w:rPr>
                <w:sz w:val="22"/>
                <w:szCs w:val="22"/>
              </w:rPr>
            </w:pPr>
            <w:r w:rsidRPr="00B6503B">
              <w:rPr>
                <w:sz w:val="22"/>
                <w:szCs w:val="22"/>
              </w:rPr>
              <w:t>Reed, Carolyn</w:t>
            </w:r>
          </w:p>
        </w:tc>
        <w:tc>
          <w:tcPr>
            <w:tcW w:w="1731" w:type="pct"/>
            <w:vAlign w:val="center"/>
          </w:tcPr>
          <w:p w14:paraId="5EDD26F2" w14:textId="0D31F89C" w:rsidR="00052662" w:rsidRPr="00B6503B" w:rsidRDefault="00052662" w:rsidP="00346624">
            <w:pPr>
              <w:jc w:val="both"/>
              <w:rPr>
                <w:sz w:val="22"/>
                <w:szCs w:val="22"/>
              </w:rPr>
            </w:pPr>
            <w:r w:rsidRPr="00B6503B">
              <w:rPr>
                <w:sz w:val="22"/>
                <w:szCs w:val="22"/>
              </w:rPr>
              <w:t>CenterPoint Energy</w:t>
            </w:r>
          </w:p>
        </w:tc>
        <w:tc>
          <w:tcPr>
            <w:tcW w:w="1827" w:type="pct"/>
            <w:vAlign w:val="center"/>
          </w:tcPr>
          <w:p w14:paraId="652BEF46" w14:textId="77777777" w:rsidR="00052662" w:rsidRPr="003C799E" w:rsidRDefault="00052662" w:rsidP="00346624">
            <w:pPr>
              <w:jc w:val="both"/>
              <w:rPr>
                <w:sz w:val="22"/>
                <w:szCs w:val="22"/>
                <w:highlight w:val="lightGray"/>
              </w:rPr>
            </w:pPr>
          </w:p>
        </w:tc>
      </w:tr>
      <w:tr w:rsidR="00B6503B" w:rsidRPr="003C799E" w14:paraId="104A0BB7" w14:textId="77777777" w:rsidTr="009454C3">
        <w:trPr>
          <w:trHeight w:val="288"/>
        </w:trPr>
        <w:tc>
          <w:tcPr>
            <w:tcW w:w="1442" w:type="pct"/>
            <w:vAlign w:val="center"/>
          </w:tcPr>
          <w:p w14:paraId="19704F6C" w14:textId="1675509E" w:rsidR="00B6503B" w:rsidRDefault="00B6503B" w:rsidP="00346624">
            <w:pPr>
              <w:jc w:val="both"/>
              <w:rPr>
                <w:sz w:val="22"/>
                <w:szCs w:val="22"/>
              </w:rPr>
            </w:pPr>
            <w:r>
              <w:rPr>
                <w:sz w:val="22"/>
                <w:szCs w:val="22"/>
              </w:rPr>
              <w:t>Rich, Katie</w:t>
            </w:r>
          </w:p>
        </w:tc>
        <w:tc>
          <w:tcPr>
            <w:tcW w:w="1731" w:type="pct"/>
            <w:vAlign w:val="center"/>
          </w:tcPr>
          <w:p w14:paraId="04A397D0" w14:textId="2DA287E1" w:rsidR="00B6503B" w:rsidRDefault="00B6503B" w:rsidP="00346624">
            <w:pPr>
              <w:jc w:val="both"/>
              <w:rPr>
                <w:sz w:val="22"/>
                <w:szCs w:val="22"/>
              </w:rPr>
            </w:pPr>
            <w:r>
              <w:rPr>
                <w:sz w:val="22"/>
                <w:szCs w:val="22"/>
              </w:rPr>
              <w:t>GSEC</w:t>
            </w:r>
          </w:p>
        </w:tc>
        <w:tc>
          <w:tcPr>
            <w:tcW w:w="1827" w:type="pct"/>
            <w:vAlign w:val="center"/>
          </w:tcPr>
          <w:p w14:paraId="1303B52C" w14:textId="77777777" w:rsidR="00B6503B" w:rsidRPr="003C799E" w:rsidRDefault="00B6503B" w:rsidP="00346624">
            <w:pPr>
              <w:jc w:val="both"/>
              <w:rPr>
                <w:sz w:val="22"/>
                <w:szCs w:val="22"/>
                <w:highlight w:val="lightGray"/>
              </w:rPr>
            </w:pPr>
          </w:p>
        </w:tc>
      </w:tr>
      <w:tr w:rsidR="007D59DC" w:rsidRPr="003C799E" w14:paraId="1D258AC4" w14:textId="77777777" w:rsidTr="009454C3">
        <w:trPr>
          <w:trHeight w:val="288"/>
        </w:trPr>
        <w:tc>
          <w:tcPr>
            <w:tcW w:w="1442" w:type="pct"/>
            <w:vAlign w:val="center"/>
          </w:tcPr>
          <w:p w14:paraId="59EA5125" w14:textId="44493D12" w:rsidR="007D59DC" w:rsidRPr="007D59DC" w:rsidRDefault="007D59DC" w:rsidP="00346624">
            <w:pPr>
              <w:jc w:val="both"/>
              <w:rPr>
                <w:sz w:val="22"/>
                <w:szCs w:val="22"/>
              </w:rPr>
            </w:pPr>
            <w:r>
              <w:rPr>
                <w:sz w:val="22"/>
                <w:szCs w:val="22"/>
              </w:rPr>
              <w:t>Richardson, Gracie</w:t>
            </w:r>
          </w:p>
        </w:tc>
        <w:tc>
          <w:tcPr>
            <w:tcW w:w="1731" w:type="pct"/>
            <w:vAlign w:val="center"/>
          </w:tcPr>
          <w:p w14:paraId="0D37CE9D" w14:textId="48B8BA66" w:rsidR="007D59DC" w:rsidRPr="007D59DC" w:rsidRDefault="007D59DC" w:rsidP="00346624">
            <w:pPr>
              <w:jc w:val="both"/>
              <w:rPr>
                <w:sz w:val="22"/>
                <w:szCs w:val="22"/>
              </w:rPr>
            </w:pPr>
            <w:r>
              <w:rPr>
                <w:sz w:val="22"/>
                <w:szCs w:val="22"/>
              </w:rPr>
              <w:t>KHOU</w:t>
            </w:r>
          </w:p>
        </w:tc>
        <w:tc>
          <w:tcPr>
            <w:tcW w:w="1827" w:type="pct"/>
            <w:vAlign w:val="center"/>
          </w:tcPr>
          <w:p w14:paraId="30FE0C2B" w14:textId="77777777" w:rsidR="007D59DC" w:rsidRPr="003C799E" w:rsidRDefault="007D59DC" w:rsidP="00346624">
            <w:pPr>
              <w:jc w:val="both"/>
              <w:rPr>
                <w:sz w:val="22"/>
                <w:szCs w:val="22"/>
                <w:highlight w:val="lightGray"/>
              </w:rPr>
            </w:pPr>
          </w:p>
        </w:tc>
      </w:tr>
      <w:tr w:rsidR="00B6503B" w:rsidRPr="003C799E" w14:paraId="33D64010" w14:textId="77777777" w:rsidTr="009454C3">
        <w:trPr>
          <w:trHeight w:val="288"/>
        </w:trPr>
        <w:tc>
          <w:tcPr>
            <w:tcW w:w="1442" w:type="pct"/>
            <w:vAlign w:val="center"/>
          </w:tcPr>
          <w:p w14:paraId="675F8EE9" w14:textId="5173F301" w:rsidR="00B6503B" w:rsidRPr="007D59DC" w:rsidRDefault="00B6503B" w:rsidP="00346624">
            <w:pPr>
              <w:jc w:val="both"/>
              <w:rPr>
                <w:sz w:val="22"/>
                <w:szCs w:val="22"/>
              </w:rPr>
            </w:pPr>
            <w:r>
              <w:rPr>
                <w:sz w:val="22"/>
                <w:szCs w:val="22"/>
              </w:rPr>
              <w:t>Roberts, Bobby</w:t>
            </w:r>
          </w:p>
        </w:tc>
        <w:tc>
          <w:tcPr>
            <w:tcW w:w="1731" w:type="pct"/>
            <w:vAlign w:val="center"/>
          </w:tcPr>
          <w:p w14:paraId="57FA78C1" w14:textId="683E6000" w:rsidR="00B6503B" w:rsidRPr="007D59DC" w:rsidRDefault="00B6503B" w:rsidP="00346624">
            <w:pPr>
              <w:jc w:val="both"/>
              <w:rPr>
                <w:sz w:val="22"/>
                <w:szCs w:val="22"/>
              </w:rPr>
            </w:pPr>
            <w:r>
              <w:rPr>
                <w:sz w:val="22"/>
                <w:szCs w:val="22"/>
              </w:rPr>
              <w:t>TNMP</w:t>
            </w:r>
          </w:p>
        </w:tc>
        <w:tc>
          <w:tcPr>
            <w:tcW w:w="1827" w:type="pct"/>
            <w:vAlign w:val="center"/>
          </w:tcPr>
          <w:p w14:paraId="3EF76479" w14:textId="77777777" w:rsidR="00B6503B" w:rsidRPr="003C799E" w:rsidRDefault="00B6503B" w:rsidP="00346624">
            <w:pPr>
              <w:jc w:val="both"/>
              <w:rPr>
                <w:sz w:val="22"/>
                <w:szCs w:val="22"/>
                <w:highlight w:val="lightGray"/>
              </w:rPr>
            </w:pPr>
          </w:p>
        </w:tc>
      </w:tr>
      <w:tr w:rsidR="007D59DC" w:rsidRPr="003C799E" w14:paraId="4B40145C" w14:textId="77777777" w:rsidTr="009454C3">
        <w:trPr>
          <w:trHeight w:val="288"/>
        </w:trPr>
        <w:tc>
          <w:tcPr>
            <w:tcW w:w="1442" w:type="pct"/>
            <w:vAlign w:val="center"/>
          </w:tcPr>
          <w:p w14:paraId="26DC9A4E" w14:textId="7459DBCB" w:rsidR="007D59DC" w:rsidRPr="007D59DC" w:rsidRDefault="007D59DC" w:rsidP="00346624">
            <w:pPr>
              <w:jc w:val="both"/>
              <w:rPr>
                <w:sz w:val="22"/>
                <w:szCs w:val="22"/>
              </w:rPr>
            </w:pPr>
            <w:r w:rsidRPr="007D59DC">
              <w:rPr>
                <w:sz w:val="22"/>
                <w:szCs w:val="22"/>
              </w:rPr>
              <w:t>Rogalski, Jeremy</w:t>
            </w:r>
          </w:p>
        </w:tc>
        <w:tc>
          <w:tcPr>
            <w:tcW w:w="1731" w:type="pct"/>
            <w:vAlign w:val="center"/>
          </w:tcPr>
          <w:p w14:paraId="78187487" w14:textId="3651FACD" w:rsidR="007D59DC" w:rsidRPr="007D59DC" w:rsidRDefault="007D59DC" w:rsidP="00346624">
            <w:pPr>
              <w:jc w:val="both"/>
              <w:rPr>
                <w:sz w:val="22"/>
                <w:szCs w:val="22"/>
              </w:rPr>
            </w:pPr>
            <w:r w:rsidRPr="007D59DC">
              <w:rPr>
                <w:sz w:val="22"/>
                <w:szCs w:val="22"/>
              </w:rPr>
              <w:t>KHOU</w:t>
            </w:r>
          </w:p>
        </w:tc>
        <w:tc>
          <w:tcPr>
            <w:tcW w:w="1827" w:type="pct"/>
            <w:vAlign w:val="center"/>
          </w:tcPr>
          <w:p w14:paraId="5D3B6936" w14:textId="77777777" w:rsidR="007D59DC" w:rsidRPr="003C799E" w:rsidRDefault="007D59DC" w:rsidP="00346624">
            <w:pPr>
              <w:jc w:val="both"/>
              <w:rPr>
                <w:sz w:val="22"/>
                <w:szCs w:val="22"/>
                <w:highlight w:val="lightGray"/>
              </w:rPr>
            </w:pPr>
          </w:p>
        </w:tc>
      </w:tr>
      <w:tr w:rsidR="005E56D1" w:rsidRPr="003C799E" w14:paraId="2A44A95B" w14:textId="77777777" w:rsidTr="009454C3">
        <w:trPr>
          <w:trHeight w:val="288"/>
        </w:trPr>
        <w:tc>
          <w:tcPr>
            <w:tcW w:w="1442" w:type="pct"/>
            <w:vAlign w:val="center"/>
          </w:tcPr>
          <w:p w14:paraId="53427B01" w14:textId="2721D576" w:rsidR="00966B01" w:rsidRPr="00B6503B" w:rsidRDefault="00966B01" w:rsidP="00346624">
            <w:pPr>
              <w:jc w:val="both"/>
              <w:rPr>
                <w:sz w:val="22"/>
                <w:szCs w:val="22"/>
              </w:rPr>
            </w:pPr>
            <w:r w:rsidRPr="00B6503B">
              <w:rPr>
                <w:sz w:val="22"/>
                <w:szCs w:val="22"/>
              </w:rPr>
              <w:t>Rowley, Chris</w:t>
            </w:r>
          </w:p>
        </w:tc>
        <w:tc>
          <w:tcPr>
            <w:tcW w:w="1731" w:type="pct"/>
            <w:vAlign w:val="center"/>
          </w:tcPr>
          <w:p w14:paraId="3875C60E" w14:textId="5806DBB2" w:rsidR="00966B01" w:rsidRPr="00B6503B" w:rsidRDefault="00966B01" w:rsidP="00346624">
            <w:pPr>
              <w:jc w:val="both"/>
              <w:rPr>
                <w:sz w:val="22"/>
                <w:szCs w:val="22"/>
              </w:rPr>
            </w:pPr>
            <w:r w:rsidRPr="00B6503B">
              <w:rPr>
                <w:sz w:val="22"/>
                <w:szCs w:val="22"/>
              </w:rPr>
              <w:t>Oncor</w:t>
            </w:r>
          </w:p>
        </w:tc>
        <w:tc>
          <w:tcPr>
            <w:tcW w:w="1827" w:type="pct"/>
            <w:vAlign w:val="center"/>
          </w:tcPr>
          <w:p w14:paraId="193BE81F" w14:textId="77777777" w:rsidR="00966B01" w:rsidRPr="003C799E" w:rsidRDefault="00966B01" w:rsidP="00346624">
            <w:pPr>
              <w:jc w:val="both"/>
              <w:rPr>
                <w:sz w:val="22"/>
                <w:szCs w:val="22"/>
                <w:highlight w:val="lightGray"/>
              </w:rPr>
            </w:pPr>
          </w:p>
        </w:tc>
      </w:tr>
      <w:tr w:rsidR="00762998" w:rsidRPr="003C799E" w14:paraId="389417CB" w14:textId="77777777" w:rsidTr="009454C3">
        <w:trPr>
          <w:trHeight w:val="288"/>
        </w:trPr>
        <w:tc>
          <w:tcPr>
            <w:tcW w:w="1442" w:type="pct"/>
            <w:vAlign w:val="center"/>
          </w:tcPr>
          <w:p w14:paraId="1B95887D" w14:textId="24619533" w:rsidR="00762998" w:rsidRPr="00B6503B" w:rsidRDefault="00762998" w:rsidP="00346624">
            <w:pPr>
              <w:jc w:val="both"/>
              <w:rPr>
                <w:sz w:val="22"/>
                <w:szCs w:val="22"/>
              </w:rPr>
            </w:pPr>
            <w:r>
              <w:rPr>
                <w:sz w:val="22"/>
                <w:szCs w:val="22"/>
              </w:rPr>
              <w:t>Shumate, Walt</w:t>
            </w:r>
          </w:p>
        </w:tc>
        <w:tc>
          <w:tcPr>
            <w:tcW w:w="1731" w:type="pct"/>
            <w:vAlign w:val="center"/>
          </w:tcPr>
          <w:p w14:paraId="52A1F575" w14:textId="77777777" w:rsidR="00762998" w:rsidRPr="00B6503B" w:rsidRDefault="00762998" w:rsidP="00346624">
            <w:pPr>
              <w:jc w:val="both"/>
              <w:rPr>
                <w:sz w:val="22"/>
                <w:szCs w:val="22"/>
              </w:rPr>
            </w:pPr>
          </w:p>
        </w:tc>
        <w:tc>
          <w:tcPr>
            <w:tcW w:w="1827" w:type="pct"/>
            <w:vAlign w:val="center"/>
          </w:tcPr>
          <w:p w14:paraId="2A527660" w14:textId="77777777" w:rsidR="00762998" w:rsidRPr="003C799E" w:rsidRDefault="00762998" w:rsidP="00346624">
            <w:pPr>
              <w:jc w:val="both"/>
              <w:rPr>
                <w:sz w:val="22"/>
                <w:szCs w:val="22"/>
                <w:highlight w:val="lightGray"/>
              </w:rPr>
            </w:pPr>
          </w:p>
        </w:tc>
      </w:tr>
      <w:tr w:rsidR="00052662" w:rsidRPr="003C799E" w14:paraId="792089A7" w14:textId="77777777" w:rsidTr="009454C3">
        <w:trPr>
          <w:trHeight w:val="288"/>
        </w:trPr>
        <w:tc>
          <w:tcPr>
            <w:tcW w:w="1442" w:type="pct"/>
            <w:vAlign w:val="center"/>
          </w:tcPr>
          <w:p w14:paraId="610A2F3F" w14:textId="6FB6283E" w:rsidR="00052662" w:rsidRPr="00B6503B" w:rsidRDefault="00052662" w:rsidP="00346624">
            <w:pPr>
              <w:jc w:val="both"/>
              <w:rPr>
                <w:sz w:val="22"/>
                <w:szCs w:val="22"/>
              </w:rPr>
            </w:pPr>
            <w:r w:rsidRPr="00B6503B">
              <w:rPr>
                <w:sz w:val="22"/>
                <w:szCs w:val="22"/>
              </w:rPr>
              <w:t>Simpson, Lori</w:t>
            </w:r>
          </w:p>
        </w:tc>
        <w:tc>
          <w:tcPr>
            <w:tcW w:w="1731" w:type="pct"/>
            <w:vAlign w:val="center"/>
          </w:tcPr>
          <w:p w14:paraId="5EC36A3D" w14:textId="5675201A" w:rsidR="00052662" w:rsidRPr="00B6503B" w:rsidRDefault="00052662" w:rsidP="00346624">
            <w:pPr>
              <w:jc w:val="both"/>
              <w:rPr>
                <w:sz w:val="22"/>
                <w:szCs w:val="22"/>
              </w:rPr>
            </w:pPr>
            <w:r w:rsidRPr="00B6503B">
              <w:rPr>
                <w:sz w:val="22"/>
                <w:szCs w:val="22"/>
              </w:rPr>
              <w:t>Exelon</w:t>
            </w:r>
          </w:p>
        </w:tc>
        <w:tc>
          <w:tcPr>
            <w:tcW w:w="1827" w:type="pct"/>
            <w:vAlign w:val="center"/>
          </w:tcPr>
          <w:p w14:paraId="09CF84A6" w14:textId="77777777" w:rsidR="00052662" w:rsidRPr="003C799E" w:rsidRDefault="00052662" w:rsidP="00346624">
            <w:pPr>
              <w:jc w:val="both"/>
              <w:rPr>
                <w:sz w:val="22"/>
                <w:szCs w:val="22"/>
                <w:highlight w:val="lightGray"/>
              </w:rPr>
            </w:pPr>
          </w:p>
        </w:tc>
      </w:tr>
      <w:tr w:rsidR="001F2B21" w:rsidRPr="003C799E" w14:paraId="5A742BFB" w14:textId="77777777" w:rsidTr="009454C3">
        <w:trPr>
          <w:trHeight w:val="288"/>
        </w:trPr>
        <w:tc>
          <w:tcPr>
            <w:tcW w:w="1442" w:type="pct"/>
            <w:vAlign w:val="center"/>
          </w:tcPr>
          <w:p w14:paraId="3C27B51D" w14:textId="5A9C97D9" w:rsidR="001F2B21" w:rsidRPr="00B6503B" w:rsidRDefault="001F2B21" w:rsidP="00346624">
            <w:pPr>
              <w:jc w:val="both"/>
              <w:rPr>
                <w:sz w:val="22"/>
                <w:szCs w:val="22"/>
              </w:rPr>
            </w:pPr>
            <w:r w:rsidRPr="00B6503B">
              <w:rPr>
                <w:sz w:val="22"/>
                <w:szCs w:val="22"/>
              </w:rPr>
              <w:t>Suter, Philip</w:t>
            </w:r>
          </w:p>
        </w:tc>
        <w:tc>
          <w:tcPr>
            <w:tcW w:w="1731" w:type="pct"/>
            <w:vAlign w:val="center"/>
          </w:tcPr>
          <w:p w14:paraId="5A5BF180" w14:textId="447A3C38" w:rsidR="001F2B21" w:rsidRPr="00B6503B" w:rsidRDefault="001F2B21" w:rsidP="00346624">
            <w:pPr>
              <w:jc w:val="both"/>
              <w:rPr>
                <w:sz w:val="22"/>
                <w:szCs w:val="22"/>
              </w:rPr>
            </w:pPr>
            <w:r w:rsidRPr="00B6503B">
              <w:rPr>
                <w:sz w:val="22"/>
                <w:szCs w:val="22"/>
              </w:rPr>
              <w:t>CenterPoint Energy</w:t>
            </w:r>
          </w:p>
        </w:tc>
        <w:tc>
          <w:tcPr>
            <w:tcW w:w="1827" w:type="pct"/>
            <w:vAlign w:val="center"/>
          </w:tcPr>
          <w:p w14:paraId="144C9EC8" w14:textId="77777777" w:rsidR="001F2B21" w:rsidRPr="003C799E" w:rsidRDefault="001F2B21" w:rsidP="00346624">
            <w:pPr>
              <w:jc w:val="both"/>
              <w:rPr>
                <w:sz w:val="22"/>
                <w:szCs w:val="22"/>
                <w:highlight w:val="lightGray"/>
              </w:rPr>
            </w:pPr>
          </w:p>
        </w:tc>
      </w:tr>
      <w:tr w:rsidR="001F2B21" w:rsidRPr="003C799E" w14:paraId="70672AF8" w14:textId="77777777" w:rsidTr="009454C3">
        <w:trPr>
          <w:trHeight w:val="288"/>
        </w:trPr>
        <w:tc>
          <w:tcPr>
            <w:tcW w:w="1442" w:type="pct"/>
            <w:vAlign w:val="center"/>
          </w:tcPr>
          <w:p w14:paraId="07843658" w14:textId="40E85EBC" w:rsidR="001F2B21" w:rsidRPr="00B6503B" w:rsidRDefault="001F2B21" w:rsidP="00346624">
            <w:pPr>
              <w:jc w:val="both"/>
              <w:rPr>
                <w:sz w:val="22"/>
                <w:szCs w:val="22"/>
              </w:rPr>
            </w:pPr>
            <w:r w:rsidRPr="00B6503B">
              <w:rPr>
                <w:sz w:val="22"/>
                <w:szCs w:val="22"/>
              </w:rPr>
              <w:t>Velasquez, Ivan</w:t>
            </w:r>
          </w:p>
        </w:tc>
        <w:tc>
          <w:tcPr>
            <w:tcW w:w="1731" w:type="pct"/>
            <w:vAlign w:val="center"/>
          </w:tcPr>
          <w:p w14:paraId="762585F0" w14:textId="2D8728D7" w:rsidR="001F2B21" w:rsidRPr="00B6503B" w:rsidRDefault="001F2B21" w:rsidP="00346624">
            <w:pPr>
              <w:jc w:val="both"/>
              <w:rPr>
                <w:sz w:val="22"/>
                <w:szCs w:val="22"/>
              </w:rPr>
            </w:pPr>
            <w:r w:rsidRPr="00B6503B">
              <w:rPr>
                <w:sz w:val="22"/>
                <w:szCs w:val="22"/>
              </w:rPr>
              <w:t>Oncor</w:t>
            </w:r>
          </w:p>
        </w:tc>
        <w:tc>
          <w:tcPr>
            <w:tcW w:w="1827" w:type="pct"/>
            <w:vAlign w:val="center"/>
          </w:tcPr>
          <w:p w14:paraId="18903C54" w14:textId="77777777" w:rsidR="001F2B21" w:rsidRPr="003C799E" w:rsidRDefault="001F2B21" w:rsidP="00346624">
            <w:pPr>
              <w:jc w:val="both"/>
              <w:rPr>
                <w:sz w:val="22"/>
                <w:szCs w:val="22"/>
                <w:highlight w:val="lightGray"/>
              </w:rPr>
            </w:pPr>
          </w:p>
        </w:tc>
      </w:tr>
      <w:tr w:rsidR="005E56D1" w:rsidRPr="003C799E" w14:paraId="154148A4" w14:textId="77777777" w:rsidTr="009454C3">
        <w:trPr>
          <w:trHeight w:val="288"/>
        </w:trPr>
        <w:tc>
          <w:tcPr>
            <w:tcW w:w="1442" w:type="pct"/>
            <w:vAlign w:val="center"/>
          </w:tcPr>
          <w:p w14:paraId="4D83A7CE" w14:textId="77777777" w:rsidR="009454C3" w:rsidRPr="00B6503B" w:rsidRDefault="009454C3" w:rsidP="00346624">
            <w:pPr>
              <w:jc w:val="both"/>
              <w:rPr>
                <w:sz w:val="22"/>
                <w:szCs w:val="22"/>
              </w:rPr>
            </w:pPr>
            <w:r w:rsidRPr="00B6503B">
              <w:rPr>
                <w:sz w:val="22"/>
                <w:szCs w:val="22"/>
              </w:rPr>
              <w:t>Wall, Kim</w:t>
            </w:r>
          </w:p>
        </w:tc>
        <w:tc>
          <w:tcPr>
            <w:tcW w:w="1731" w:type="pct"/>
            <w:vAlign w:val="center"/>
          </w:tcPr>
          <w:p w14:paraId="4EC97848" w14:textId="77777777" w:rsidR="009454C3" w:rsidRPr="00B6503B" w:rsidRDefault="009454C3" w:rsidP="00346624">
            <w:pPr>
              <w:jc w:val="both"/>
              <w:rPr>
                <w:sz w:val="22"/>
                <w:szCs w:val="22"/>
              </w:rPr>
            </w:pPr>
            <w:r w:rsidRPr="00B6503B">
              <w:rPr>
                <w:sz w:val="22"/>
                <w:szCs w:val="22"/>
              </w:rPr>
              <w:t>Hansen Technologies</w:t>
            </w:r>
          </w:p>
        </w:tc>
        <w:tc>
          <w:tcPr>
            <w:tcW w:w="1827" w:type="pct"/>
            <w:vAlign w:val="center"/>
          </w:tcPr>
          <w:p w14:paraId="221831F5" w14:textId="25A4AD5D" w:rsidR="009454C3" w:rsidRPr="003C799E" w:rsidRDefault="009454C3" w:rsidP="00346624">
            <w:pPr>
              <w:jc w:val="both"/>
              <w:rPr>
                <w:sz w:val="22"/>
                <w:szCs w:val="22"/>
                <w:highlight w:val="lightGray"/>
              </w:rPr>
            </w:pPr>
          </w:p>
        </w:tc>
      </w:tr>
      <w:tr w:rsidR="00B6503B" w:rsidRPr="003C799E" w14:paraId="5D41DACD" w14:textId="77777777" w:rsidTr="009454C3">
        <w:trPr>
          <w:trHeight w:val="288"/>
        </w:trPr>
        <w:tc>
          <w:tcPr>
            <w:tcW w:w="1442" w:type="pct"/>
            <w:vAlign w:val="center"/>
          </w:tcPr>
          <w:p w14:paraId="0A4FEBB0" w14:textId="6FD7305E" w:rsidR="00B6503B" w:rsidRPr="00B6503B" w:rsidRDefault="00B6503B" w:rsidP="00346624">
            <w:pPr>
              <w:jc w:val="both"/>
              <w:rPr>
                <w:sz w:val="22"/>
                <w:szCs w:val="22"/>
              </w:rPr>
            </w:pPr>
            <w:r w:rsidRPr="00B6503B">
              <w:rPr>
                <w:sz w:val="22"/>
                <w:szCs w:val="22"/>
              </w:rPr>
              <w:t>Waronicki, Matthew</w:t>
            </w:r>
          </w:p>
        </w:tc>
        <w:tc>
          <w:tcPr>
            <w:tcW w:w="1731" w:type="pct"/>
            <w:vAlign w:val="center"/>
          </w:tcPr>
          <w:p w14:paraId="37116F31" w14:textId="2D677C29" w:rsidR="00B6503B" w:rsidRPr="00B6503B" w:rsidRDefault="00B6503B" w:rsidP="00346624">
            <w:pPr>
              <w:jc w:val="both"/>
              <w:rPr>
                <w:sz w:val="22"/>
                <w:szCs w:val="22"/>
              </w:rPr>
            </w:pPr>
            <w:r w:rsidRPr="00B6503B">
              <w:rPr>
                <w:sz w:val="22"/>
                <w:szCs w:val="22"/>
              </w:rPr>
              <w:t>NextEra Energy</w:t>
            </w:r>
          </w:p>
        </w:tc>
        <w:tc>
          <w:tcPr>
            <w:tcW w:w="1827" w:type="pct"/>
            <w:vAlign w:val="center"/>
          </w:tcPr>
          <w:p w14:paraId="32E383BE" w14:textId="77777777" w:rsidR="00B6503B" w:rsidRPr="003C799E" w:rsidRDefault="00B6503B" w:rsidP="00346624">
            <w:pPr>
              <w:jc w:val="both"/>
              <w:rPr>
                <w:sz w:val="22"/>
                <w:szCs w:val="22"/>
                <w:highlight w:val="lightGray"/>
              </w:rPr>
            </w:pPr>
          </w:p>
        </w:tc>
      </w:tr>
      <w:tr w:rsidR="005E56D1" w:rsidRPr="003C799E" w14:paraId="5AA5BE9D" w14:textId="77777777" w:rsidTr="009454C3">
        <w:trPr>
          <w:trHeight w:val="288"/>
        </w:trPr>
        <w:tc>
          <w:tcPr>
            <w:tcW w:w="1442" w:type="pct"/>
            <w:vAlign w:val="center"/>
          </w:tcPr>
          <w:p w14:paraId="048C7DBE" w14:textId="0BAA3C80" w:rsidR="009454C3" w:rsidRPr="00B6503B" w:rsidRDefault="009454C3" w:rsidP="00B6503B">
            <w:pPr>
              <w:jc w:val="both"/>
              <w:rPr>
                <w:sz w:val="22"/>
                <w:szCs w:val="22"/>
              </w:rPr>
            </w:pPr>
            <w:r w:rsidRPr="00B6503B">
              <w:rPr>
                <w:sz w:val="22"/>
                <w:szCs w:val="22"/>
              </w:rPr>
              <w:t>White</w:t>
            </w:r>
            <w:r w:rsidR="00B6503B">
              <w:rPr>
                <w:sz w:val="22"/>
                <w:szCs w:val="22"/>
              </w:rPr>
              <w:t xml:space="preserve">, </w:t>
            </w:r>
            <w:r w:rsidRPr="00B6503B">
              <w:rPr>
                <w:sz w:val="22"/>
                <w:szCs w:val="22"/>
              </w:rPr>
              <w:t>Cevera</w:t>
            </w:r>
          </w:p>
        </w:tc>
        <w:tc>
          <w:tcPr>
            <w:tcW w:w="1731" w:type="pct"/>
            <w:vAlign w:val="center"/>
          </w:tcPr>
          <w:p w14:paraId="1CC0A46A" w14:textId="77777777" w:rsidR="009454C3" w:rsidRPr="00B6503B" w:rsidRDefault="009454C3" w:rsidP="00346624">
            <w:pPr>
              <w:jc w:val="both"/>
              <w:rPr>
                <w:sz w:val="22"/>
                <w:szCs w:val="22"/>
              </w:rPr>
            </w:pPr>
            <w:r w:rsidRPr="00B6503B">
              <w:rPr>
                <w:sz w:val="22"/>
                <w:szCs w:val="22"/>
              </w:rPr>
              <w:t>CenterPoint Energy</w:t>
            </w:r>
          </w:p>
        </w:tc>
        <w:tc>
          <w:tcPr>
            <w:tcW w:w="1827" w:type="pct"/>
            <w:vAlign w:val="center"/>
          </w:tcPr>
          <w:p w14:paraId="25702770" w14:textId="399B8C86" w:rsidR="009454C3" w:rsidRPr="003C799E" w:rsidRDefault="009454C3" w:rsidP="00346624">
            <w:pPr>
              <w:jc w:val="both"/>
              <w:rPr>
                <w:sz w:val="22"/>
                <w:szCs w:val="22"/>
                <w:highlight w:val="lightGray"/>
              </w:rPr>
            </w:pPr>
          </w:p>
        </w:tc>
      </w:tr>
      <w:tr w:rsidR="00F933C1" w:rsidRPr="003C799E" w14:paraId="52CB46C3" w14:textId="77777777" w:rsidTr="009454C3">
        <w:trPr>
          <w:trHeight w:val="288"/>
        </w:trPr>
        <w:tc>
          <w:tcPr>
            <w:tcW w:w="1442" w:type="pct"/>
            <w:vAlign w:val="center"/>
          </w:tcPr>
          <w:p w14:paraId="4304CC1B" w14:textId="05CDEB9D" w:rsidR="0055637E" w:rsidRPr="00B6503B" w:rsidRDefault="0055637E" w:rsidP="00346624">
            <w:pPr>
              <w:jc w:val="both"/>
              <w:rPr>
                <w:sz w:val="22"/>
                <w:szCs w:val="22"/>
              </w:rPr>
            </w:pPr>
            <w:r w:rsidRPr="00B6503B">
              <w:rPr>
                <w:sz w:val="22"/>
                <w:szCs w:val="22"/>
              </w:rPr>
              <w:t>Wiegand, Sheri</w:t>
            </w:r>
          </w:p>
        </w:tc>
        <w:tc>
          <w:tcPr>
            <w:tcW w:w="1731" w:type="pct"/>
            <w:vAlign w:val="center"/>
          </w:tcPr>
          <w:p w14:paraId="2A170ADE" w14:textId="47D4892D" w:rsidR="0055637E" w:rsidRPr="00B6503B" w:rsidRDefault="0055637E" w:rsidP="00346624">
            <w:pPr>
              <w:jc w:val="both"/>
              <w:rPr>
                <w:sz w:val="22"/>
                <w:szCs w:val="22"/>
              </w:rPr>
            </w:pPr>
            <w:r w:rsidRPr="00B6503B">
              <w:rPr>
                <w:sz w:val="22"/>
                <w:szCs w:val="22"/>
              </w:rPr>
              <w:t xml:space="preserve">TXU </w:t>
            </w:r>
          </w:p>
        </w:tc>
        <w:tc>
          <w:tcPr>
            <w:tcW w:w="1827" w:type="pct"/>
            <w:vAlign w:val="center"/>
          </w:tcPr>
          <w:p w14:paraId="51089F12" w14:textId="77777777" w:rsidR="0055637E" w:rsidRPr="003C799E" w:rsidRDefault="0055637E" w:rsidP="00346624">
            <w:pPr>
              <w:jc w:val="both"/>
              <w:rPr>
                <w:sz w:val="22"/>
                <w:szCs w:val="22"/>
                <w:highlight w:val="lightGray"/>
              </w:rPr>
            </w:pPr>
          </w:p>
        </w:tc>
      </w:tr>
      <w:tr w:rsidR="00052662" w:rsidRPr="003C799E" w14:paraId="0A0F2E5C" w14:textId="77777777" w:rsidTr="009454C3">
        <w:trPr>
          <w:trHeight w:val="288"/>
        </w:trPr>
        <w:tc>
          <w:tcPr>
            <w:tcW w:w="1442" w:type="pct"/>
            <w:vAlign w:val="center"/>
          </w:tcPr>
          <w:p w14:paraId="00239283" w14:textId="037242DD" w:rsidR="00052662" w:rsidRPr="007D59DC" w:rsidRDefault="00052662" w:rsidP="00346624">
            <w:pPr>
              <w:jc w:val="both"/>
              <w:rPr>
                <w:sz w:val="22"/>
                <w:szCs w:val="22"/>
              </w:rPr>
            </w:pPr>
            <w:r w:rsidRPr="007D59DC">
              <w:rPr>
                <w:sz w:val="22"/>
                <w:szCs w:val="22"/>
              </w:rPr>
              <w:t>Wilson, Stephen</w:t>
            </w:r>
          </w:p>
        </w:tc>
        <w:tc>
          <w:tcPr>
            <w:tcW w:w="1731" w:type="pct"/>
            <w:vAlign w:val="center"/>
          </w:tcPr>
          <w:p w14:paraId="6FB85DDD" w14:textId="517BB7AE" w:rsidR="00052662" w:rsidRPr="007D59DC" w:rsidRDefault="00052662" w:rsidP="00346624">
            <w:pPr>
              <w:jc w:val="both"/>
              <w:rPr>
                <w:sz w:val="22"/>
                <w:szCs w:val="22"/>
              </w:rPr>
            </w:pPr>
            <w:r w:rsidRPr="007D59DC">
              <w:rPr>
                <w:sz w:val="22"/>
                <w:szCs w:val="22"/>
              </w:rPr>
              <w:t>TXU</w:t>
            </w:r>
          </w:p>
        </w:tc>
        <w:tc>
          <w:tcPr>
            <w:tcW w:w="1827" w:type="pct"/>
            <w:vAlign w:val="center"/>
          </w:tcPr>
          <w:p w14:paraId="0EF5E2EC" w14:textId="77777777" w:rsidR="00052662" w:rsidRPr="003C799E" w:rsidRDefault="00052662" w:rsidP="00346624">
            <w:pPr>
              <w:jc w:val="both"/>
              <w:rPr>
                <w:sz w:val="22"/>
                <w:szCs w:val="22"/>
                <w:highlight w:val="lightGray"/>
              </w:rPr>
            </w:pPr>
          </w:p>
        </w:tc>
      </w:tr>
      <w:tr w:rsidR="00F933C1" w:rsidRPr="003C799E" w14:paraId="35E54933" w14:textId="77777777" w:rsidTr="009454C3">
        <w:trPr>
          <w:trHeight w:val="288"/>
        </w:trPr>
        <w:tc>
          <w:tcPr>
            <w:tcW w:w="1442" w:type="pct"/>
            <w:vAlign w:val="center"/>
          </w:tcPr>
          <w:p w14:paraId="37DF7D4E" w14:textId="0A266A98" w:rsidR="00F933C1" w:rsidRPr="00B6503B" w:rsidRDefault="00F933C1" w:rsidP="00346624">
            <w:pPr>
              <w:jc w:val="both"/>
              <w:rPr>
                <w:sz w:val="22"/>
                <w:szCs w:val="22"/>
              </w:rPr>
            </w:pPr>
            <w:r w:rsidRPr="00B6503B">
              <w:rPr>
                <w:sz w:val="22"/>
                <w:szCs w:val="22"/>
              </w:rPr>
              <w:t>Worley, Eli</w:t>
            </w:r>
          </w:p>
        </w:tc>
        <w:tc>
          <w:tcPr>
            <w:tcW w:w="1731" w:type="pct"/>
            <w:vAlign w:val="center"/>
          </w:tcPr>
          <w:p w14:paraId="13D6E4CB" w14:textId="7ED3F3A0" w:rsidR="00F933C1" w:rsidRPr="00B6503B" w:rsidRDefault="00F933C1" w:rsidP="00346624">
            <w:pPr>
              <w:jc w:val="both"/>
              <w:rPr>
                <w:sz w:val="22"/>
                <w:szCs w:val="22"/>
              </w:rPr>
            </w:pPr>
            <w:r w:rsidRPr="00B6503B">
              <w:rPr>
                <w:sz w:val="22"/>
                <w:szCs w:val="22"/>
              </w:rPr>
              <w:t>Tenaska Power Services</w:t>
            </w:r>
          </w:p>
        </w:tc>
        <w:tc>
          <w:tcPr>
            <w:tcW w:w="1827" w:type="pct"/>
            <w:vAlign w:val="center"/>
          </w:tcPr>
          <w:p w14:paraId="3613EFDA" w14:textId="77777777" w:rsidR="00F933C1" w:rsidRPr="003C799E" w:rsidRDefault="00F933C1" w:rsidP="00346624">
            <w:pPr>
              <w:jc w:val="both"/>
              <w:rPr>
                <w:sz w:val="22"/>
                <w:szCs w:val="22"/>
                <w:highlight w:val="lightGray"/>
              </w:rPr>
            </w:pPr>
          </w:p>
        </w:tc>
      </w:tr>
      <w:tr w:rsidR="00B6503B" w:rsidRPr="003C799E" w14:paraId="15350835" w14:textId="77777777" w:rsidTr="009454C3">
        <w:trPr>
          <w:trHeight w:val="288"/>
        </w:trPr>
        <w:tc>
          <w:tcPr>
            <w:tcW w:w="1442" w:type="pct"/>
            <w:vAlign w:val="center"/>
          </w:tcPr>
          <w:p w14:paraId="130AE6C7" w14:textId="4B37A951" w:rsidR="00B6503B" w:rsidRPr="00B6503B" w:rsidRDefault="00B6503B" w:rsidP="00346624">
            <w:pPr>
              <w:jc w:val="both"/>
              <w:rPr>
                <w:sz w:val="22"/>
                <w:szCs w:val="22"/>
              </w:rPr>
            </w:pPr>
            <w:r w:rsidRPr="00B6503B">
              <w:rPr>
                <w:sz w:val="22"/>
                <w:szCs w:val="22"/>
              </w:rPr>
              <w:t>Zurita, Hernan</w:t>
            </w:r>
          </w:p>
        </w:tc>
        <w:tc>
          <w:tcPr>
            <w:tcW w:w="1731" w:type="pct"/>
            <w:vAlign w:val="center"/>
          </w:tcPr>
          <w:p w14:paraId="24441352" w14:textId="31675CF2" w:rsidR="00B6503B" w:rsidRPr="00B6503B" w:rsidRDefault="00B6503B" w:rsidP="00346624">
            <w:pPr>
              <w:jc w:val="both"/>
              <w:rPr>
                <w:sz w:val="22"/>
                <w:szCs w:val="22"/>
              </w:rPr>
            </w:pPr>
            <w:r w:rsidRPr="00B6503B">
              <w:rPr>
                <w:sz w:val="22"/>
                <w:szCs w:val="22"/>
              </w:rPr>
              <w:t>NextEra Energy</w:t>
            </w:r>
          </w:p>
        </w:tc>
        <w:tc>
          <w:tcPr>
            <w:tcW w:w="1827" w:type="pct"/>
            <w:vAlign w:val="center"/>
          </w:tcPr>
          <w:p w14:paraId="62A5FF03" w14:textId="77777777" w:rsidR="00B6503B" w:rsidRPr="003C799E" w:rsidRDefault="00B6503B" w:rsidP="00346624">
            <w:pPr>
              <w:jc w:val="both"/>
              <w:rPr>
                <w:sz w:val="22"/>
                <w:szCs w:val="22"/>
                <w:highlight w:val="lightGray"/>
              </w:rPr>
            </w:pPr>
          </w:p>
        </w:tc>
      </w:tr>
      <w:bookmarkEnd w:id="3"/>
    </w:tbl>
    <w:p w14:paraId="75F0BD27" w14:textId="77777777" w:rsidR="009454C3" w:rsidRPr="003C799E"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3C799E"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3C799E"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3C799E"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3C799E" w:rsidRDefault="009454C3" w:rsidP="00346624">
            <w:pPr>
              <w:rPr>
                <w:sz w:val="2"/>
                <w:highlight w:val="lightGray"/>
              </w:rPr>
            </w:pPr>
          </w:p>
        </w:tc>
      </w:tr>
      <w:tr w:rsidR="005E56D1" w:rsidRPr="003C799E" w14:paraId="189318F1" w14:textId="77777777" w:rsidTr="00BF0F97">
        <w:trPr>
          <w:trHeight w:val="288"/>
        </w:trPr>
        <w:tc>
          <w:tcPr>
            <w:tcW w:w="1443" w:type="pct"/>
            <w:vAlign w:val="center"/>
          </w:tcPr>
          <w:p w14:paraId="4B7D7FFE" w14:textId="77777777" w:rsidR="009454C3" w:rsidRPr="007D59DC" w:rsidRDefault="009454C3" w:rsidP="00346624">
            <w:pPr>
              <w:jc w:val="both"/>
              <w:rPr>
                <w:sz w:val="22"/>
                <w:szCs w:val="22"/>
              </w:rPr>
            </w:pPr>
            <w:r w:rsidRPr="007D59DC">
              <w:rPr>
                <w:i/>
                <w:sz w:val="22"/>
                <w:szCs w:val="22"/>
              </w:rPr>
              <w:t>ERCOT Staff:</w:t>
            </w:r>
          </w:p>
        </w:tc>
        <w:tc>
          <w:tcPr>
            <w:tcW w:w="1731" w:type="pct"/>
            <w:vAlign w:val="center"/>
          </w:tcPr>
          <w:p w14:paraId="28A406BF" w14:textId="77777777" w:rsidR="009454C3" w:rsidRPr="003C799E" w:rsidRDefault="009454C3" w:rsidP="00346624">
            <w:pPr>
              <w:jc w:val="both"/>
              <w:rPr>
                <w:sz w:val="22"/>
                <w:szCs w:val="22"/>
                <w:highlight w:val="lightGray"/>
              </w:rPr>
            </w:pPr>
          </w:p>
        </w:tc>
        <w:tc>
          <w:tcPr>
            <w:tcW w:w="1826" w:type="pct"/>
            <w:vAlign w:val="center"/>
          </w:tcPr>
          <w:p w14:paraId="37A38E33" w14:textId="77777777" w:rsidR="009454C3" w:rsidRPr="003C799E" w:rsidRDefault="009454C3" w:rsidP="00346624">
            <w:pPr>
              <w:jc w:val="both"/>
              <w:rPr>
                <w:sz w:val="22"/>
                <w:szCs w:val="22"/>
                <w:highlight w:val="lightGray"/>
              </w:rPr>
            </w:pPr>
          </w:p>
        </w:tc>
      </w:tr>
      <w:tr w:rsidR="00064BD6" w:rsidRPr="003C799E" w14:paraId="3EF8223C" w14:textId="77777777" w:rsidTr="00BF0F97">
        <w:trPr>
          <w:trHeight w:val="288"/>
        </w:trPr>
        <w:tc>
          <w:tcPr>
            <w:tcW w:w="1443" w:type="pct"/>
            <w:vAlign w:val="center"/>
          </w:tcPr>
          <w:p w14:paraId="71AE4B81" w14:textId="50461FCD" w:rsidR="00064BD6" w:rsidRPr="007D59DC" w:rsidRDefault="00064BD6" w:rsidP="00346624">
            <w:pPr>
              <w:jc w:val="both"/>
              <w:rPr>
                <w:sz w:val="22"/>
                <w:szCs w:val="22"/>
              </w:rPr>
            </w:pPr>
            <w:r w:rsidRPr="007D59DC">
              <w:rPr>
                <w:sz w:val="22"/>
                <w:szCs w:val="22"/>
              </w:rPr>
              <w:t>Albracht, Brittney</w:t>
            </w:r>
          </w:p>
        </w:tc>
        <w:tc>
          <w:tcPr>
            <w:tcW w:w="1731" w:type="pct"/>
            <w:vAlign w:val="center"/>
          </w:tcPr>
          <w:p w14:paraId="46938B26" w14:textId="77777777" w:rsidR="00064BD6" w:rsidRPr="003C799E" w:rsidRDefault="00064BD6" w:rsidP="00346624">
            <w:pPr>
              <w:jc w:val="both"/>
              <w:rPr>
                <w:sz w:val="22"/>
                <w:szCs w:val="22"/>
                <w:highlight w:val="lightGray"/>
              </w:rPr>
            </w:pPr>
          </w:p>
        </w:tc>
        <w:tc>
          <w:tcPr>
            <w:tcW w:w="1826" w:type="pct"/>
            <w:vAlign w:val="center"/>
          </w:tcPr>
          <w:p w14:paraId="254E113D" w14:textId="77777777" w:rsidR="00064BD6" w:rsidRPr="003C799E" w:rsidRDefault="00064BD6" w:rsidP="00346624">
            <w:pPr>
              <w:jc w:val="both"/>
              <w:rPr>
                <w:sz w:val="22"/>
                <w:szCs w:val="22"/>
                <w:highlight w:val="lightGray"/>
              </w:rPr>
            </w:pPr>
          </w:p>
        </w:tc>
      </w:tr>
      <w:tr w:rsidR="005E56D1" w:rsidRPr="003C799E" w14:paraId="27C3AFA6" w14:textId="77777777" w:rsidTr="00BF0F97">
        <w:trPr>
          <w:trHeight w:val="288"/>
        </w:trPr>
        <w:tc>
          <w:tcPr>
            <w:tcW w:w="1443" w:type="pct"/>
            <w:vAlign w:val="center"/>
          </w:tcPr>
          <w:p w14:paraId="527FF758" w14:textId="4F0186BD" w:rsidR="00200118" w:rsidRPr="003C799E" w:rsidRDefault="00200118" w:rsidP="00346624">
            <w:pPr>
              <w:jc w:val="both"/>
              <w:rPr>
                <w:sz w:val="22"/>
                <w:szCs w:val="22"/>
                <w:highlight w:val="lightGray"/>
              </w:rPr>
            </w:pPr>
            <w:r w:rsidRPr="00B6503B">
              <w:rPr>
                <w:sz w:val="22"/>
                <w:szCs w:val="22"/>
              </w:rPr>
              <w:t>Boren, Ann</w:t>
            </w:r>
          </w:p>
        </w:tc>
        <w:tc>
          <w:tcPr>
            <w:tcW w:w="1731" w:type="pct"/>
            <w:vAlign w:val="center"/>
          </w:tcPr>
          <w:p w14:paraId="1240D884" w14:textId="77777777" w:rsidR="00200118" w:rsidRPr="003C799E" w:rsidRDefault="00200118" w:rsidP="00346624">
            <w:pPr>
              <w:jc w:val="both"/>
              <w:rPr>
                <w:sz w:val="22"/>
                <w:szCs w:val="22"/>
                <w:highlight w:val="lightGray"/>
              </w:rPr>
            </w:pPr>
          </w:p>
        </w:tc>
        <w:tc>
          <w:tcPr>
            <w:tcW w:w="1826" w:type="pct"/>
            <w:vAlign w:val="center"/>
          </w:tcPr>
          <w:p w14:paraId="5CBF08DB" w14:textId="77777777" w:rsidR="00200118" w:rsidRPr="003C799E" w:rsidRDefault="00200118" w:rsidP="00346624">
            <w:pPr>
              <w:jc w:val="both"/>
              <w:rPr>
                <w:sz w:val="22"/>
                <w:szCs w:val="22"/>
                <w:highlight w:val="lightGray"/>
              </w:rPr>
            </w:pPr>
          </w:p>
        </w:tc>
      </w:tr>
      <w:tr w:rsidR="005E56D1" w:rsidRPr="003C799E" w14:paraId="0F31DCF2" w14:textId="77777777" w:rsidTr="00BF0F97">
        <w:trPr>
          <w:trHeight w:val="288"/>
        </w:trPr>
        <w:tc>
          <w:tcPr>
            <w:tcW w:w="1443" w:type="pct"/>
            <w:vAlign w:val="center"/>
          </w:tcPr>
          <w:p w14:paraId="253D1FC7" w14:textId="77777777" w:rsidR="009454C3" w:rsidRPr="003C799E" w:rsidRDefault="009454C3" w:rsidP="00346624">
            <w:pPr>
              <w:jc w:val="both"/>
              <w:rPr>
                <w:sz w:val="22"/>
                <w:szCs w:val="22"/>
                <w:highlight w:val="lightGray"/>
              </w:rPr>
            </w:pPr>
            <w:r w:rsidRPr="00B6503B">
              <w:rPr>
                <w:sz w:val="22"/>
                <w:szCs w:val="22"/>
              </w:rPr>
              <w:t>Clifton, Suzy</w:t>
            </w:r>
          </w:p>
        </w:tc>
        <w:tc>
          <w:tcPr>
            <w:tcW w:w="1731" w:type="pct"/>
            <w:vAlign w:val="center"/>
          </w:tcPr>
          <w:p w14:paraId="34F8EC23" w14:textId="77777777" w:rsidR="009454C3" w:rsidRPr="003C799E" w:rsidRDefault="009454C3" w:rsidP="00346624">
            <w:pPr>
              <w:jc w:val="both"/>
              <w:rPr>
                <w:sz w:val="22"/>
                <w:szCs w:val="22"/>
                <w:highlight w:val="lightGray"/>
              </w:rPr>
            </w:pPr>
          </w:p>
        </w:tc>
        <w:tc>
          <w:tcPr>
            <w:tcW w:w="1826" w:type="pct"/>
            <w:vAlign w:val="center"/>
          </w:tcPr>
          <w:p w14:paraId="4C87C232" w14:textId="54829C15" w:rsidR="009454C3" w:rsidRPr="003C799E" w:rsidRDefault="009454C3" w:rsidP="00346624">
            <w:pPr>
              <w:jc w:val="both"/>
              <w:rPr>
                <w:sz w:val="22"/>
                <w:szCs w:val="22"/>
                <w:highlight w:val="lightGray"/>
              </w:rPr>
            </w:pPr>
          </w:p>
        </w:tc>
      </w:tr>
      <w:tr w:rsidR="005E56D1" w:rsidRPr="003C799E" w14:paraId="27B7918B" w14:textId="77777777" w:rsidTr="00BF0F97">
        <w:trPr>
          <w:trHeight w:val="288"/>
        </w:trPr>
        <w:tc>
          <w:tcPr>
            <w:tcW w:w="1443" w:type="pct"/>
            <w:vAlign w:val="center"/>
          </w:tcPr>
          <w:p w14:paraId="302F90AF" w14:textId="582A1D01" w:rsidR="00D07D2D" w:rsidRPr="003C799E" w:rsidRDefault="00D07D2D" w:rsidP="00346624">
            <w:pPr>
              <w:jc w:val="both"/>
              <w:rPr>
                <w:sz w:val="22"/>
                <w:szCs w:val="22"/>
                <w:highlight w:val="lightGray"/>
              </w:rPr>
            </w:pPr>
            <w:r w:rsidRPr="007D59DC">
              <w:rPr>
                <w:sz w:val="22"/>
                <w:szCs w:val="22"/>
              </w:rPr>
              <w:t>Hanna, Mick</w:t>
            </w:r>
          </w:p>
        </w:tc>
        <w:tc>
          <w:tcPr>
            <w:tcW w:w="1731" w:type="pct"/>
            <w:vAlign w:val="center"/>
          </w:tcPr>
          <w:p w14:paraId="2BCE4BD0" w14:textId="77777777" w:rsidR="00D07D2D" w:rsidRPr="003C799E" w:rsidRDefault="00D07D2D" w:rsidP="00346624">
            <w:pPr>
              <w:jc w:val="both"/>
              <w:rPr>
                <w:sz w:val="22"/>
                <w:szCs w:val="22"/>
                <w:highlight w:val="lightGray"/>
              </w:rPr>
            </w:pPr>
          </w:p>
        </w:tc>
        <w:tc>
          <w:tcPr>
            <w:tcW w:w="1826" w:type="pct"/>
            <w:vAlign w:val="center"/>
          </w:tcPr>
          <w:p w14:paraId="243F33EB" w14:textId="77777777" w:rsidR="00D07D2D" w:rsidRPr="003C799E" w:rsidRDefault="00D07D2D" w:rsidP="00346624">
            <w:pPr>
              <w:jc w:val="both"/>
              <w:rPr>
                <w:sz w:val="22"/>
                <w:szCs w:val="22"/>
                <w:highlight w:val="lightGray"/>
              </w:rPr>
            </w:pPr>
          </w:p>
        </w:tc>
      </w:tr>
      <w:tr w:rsidR="005E56D1" w:rsidRPr="003C799E" w14:paraId="41000EEA" w14:textId="77777777" w:rsidTr="00BF0F97">
        <w:trPr>
          <w:trHeight w:val="288"/>
        </w:trPr>
        <w:tc>
          <w:tcPr>
            <w:tcW w:w="1443" w:type="pct"/>
            <w:vAlign w:val="center"/>
          </w:tcPr>
          <w:p w14:paraId="0667A8FD" w14:textId="52D647E2" w:rsidR="00FA5AD5" w:rsidRPr="003C799E" w:rsidRDefault="00FA5AD5" w:rsidP="007D59DC">
            <w:pPr>
              <w:jc w:val="both"/>
              <w:rPr>
                <w:sz w:val="22"/>
                <w:szCs w:val="22"/>
                <w:highlight w:val="lightGray"/>
              </w:rPr>
            </w:pPr>
            <w:r w:rsidRPr="007D59DC">
              <w:rPr>
                <w:sz w:val="22"/>
                <w:szCs w:val="22"/>
              </w:rPr>
              <w:t xml:space="preserve">Matus, </w:t>
            </w:r>
            <w:r w:rsidR="007D59DC" w:rsidRPr="007D59DC">
              <w:rPr>
                <w:sz w:val="22"/>
                <w:szCs w:val="22"/>
              </w:rPr>
              <w:t>Trish</w:t>
            </w:r>
          </w:p>
        </w:tc>
        <w:tc>
          <w:tcPr>
            <w:tcW w:w="1731" w:type="pct"/>
            <w:vAlign w:val="center"/>
          </w:tcPr>
          <w:p w14:paraId="51CA9FB1" w14:textId="77777777" w:rsidR="00FA5AD5" w:rsidRPr="003C799E" w:rsidRDefault="00FA5AD5" w:rsidP="00346624">
            <w:pPr>
              <w:jc w:val="both"/>
              <w:rPr>
                <w:sz w:val="22"/>
                <w:szCs w:val="22"/>
                <w:highlight w:val="lightGray"/>
              </w:rPr>
            </w:pPr>
          </w:p>
        </w:tc>
        <w:tc>
          <w:tcPr>
            <w:tcW w:w="1826" w:type="pct"/>
            <w:vAlign w:val="center"/>
          </w:tcPr>
          <w:p w14:paraId="655D2277" w14:textId="77777777" w:rsidR="00FA5AD5" w:rsidRPr="003C799E" w:rsidRDefault="00FA5AD5" w:rsidP="00346624">
            <w:pPr>
              <w:jc w:val="both"/>
              <w:rPr>
                <w:sz w:val="22"/>
                <w:szCs w:val="22"/>
                <w:highlight w:val="lightGray"/>
              </w:rPr>
            </w:pPr>
          </w:p>
        </w:tc>
      </w:tr>
      <w:tr w:rsidR="00423124" w:rsidRPr="003C799E" w14:paraId="6C89AC7E" w14:textId="77777777" w:rsidTr="00BF0F97">
        <w:trPr>
          <w:trHeight w:val="288"/>
        </w:trPr>
        <w:tc>
          <w:tcPr>
            <w:tcW w:w="1443" w:type="pct"/>
            <w:vAlign w:val="center"/>
          </w:tcPr>
          <w:p w14:paraId="402B2238" w14:textId="78AB459F" w:rsidR="00423124" w:rsidRPr="003C799E" w:rsidRDefault="00423124" w:rsidP="00346624">
            <w:pPr>
              <w:jc w:val="both"/>
              <w:rPr>
                <w:sz w:val="22"/>
                <w:szCs w:val="22"/>
                <w:highlight w:val="lightGray"/>
              </w:rPr>
            </w:pPr>
            <w:r w:rsidRPr="00B6503B">
              <w:rPr>
                <w:sz w:val="22"/>
                <w:szCs w:val="22"/>
              </w:rPr>
              <w:t>Michelsen, Dave</w:t>
            </w:r>
          </w:p>
        </w:tc>
        <w:tc>
          <w:tcPr>
            <w:tcW w:w="1731" w:type="pct"/>
            <w:vAlign w:val="center"/>
          </w:tcPr>
          <w:p w14:paraId="51CC95A2" w14:textId="77777777" w:rsidR="00423124" w:rsidRPr="003C799E" w:rsidRDefault="00423124" w:rsidP="00346624">
            <w:pPr>
              <w:jc w:val="both"/>
              <w:rPr>
                <w:sz w:val="22"/>
                <w:szCs w:val="22"/>
                <w:highlight w:val="lightGray"/>
              </w:rPr>
            </w:pPr>
          </w:p>
        </w:tc>
        <w:tc>
          <w:tcPr>
            <w:tcW w:w="1826" w:type="pct"/>
            <w:vAlign w:val="center"/>
          </w:tcPr>
          <w:p w14:paraId="30955925" w14:textId="77777777" w:rsidR="00423124" w:rsidRPr="003C799E" w:rsidRDefault="00423124" w:rsidP="00346624">
            <w:pPr>
              <w:jc w:val="both"/>
              <w:rPr>
                <w:sz w:val="22"/>
                <w:szCs w:val="22"/>
                <w:highlight w:val="lightGray"/>
              </w:rPr>
            </w:pPr>
          </w:p>
        </w:tc>
      </w:tr>
      <w:tr w:rsidR="00423124" w:rsidRPr="003C799E" w14:paraId="00B98D59" w14:textId="77777777" w:rsidTr="00BF0F97">
        <w:trPr>
          <w:trHeight w:val="288"/>
        </w:trPr>
        <w:tc>
          <w:tcPr>
            <w:tcW w:w="1443" w:type="pct"/>
            <w:vAlign w:val="center"/>
          </w:tcPr>
          <w:p w14:paraId="7A1ABC2D" w14:textId="10670BE8" w:rsidR="00423124" w:rsidRPr="003C799E" w:rsidRDefault="00423124" w:rsidP="00346624">
            <w:pPr>
              <w:jc w:val="both"/>
              <w:rPr>
                <w:sz w:val="22"/>
                <w:szCs w:val="22"/>
                <w:highlight w:val="lightGray"/>
              </w:rPr>
            </w:pPr>
            <w:r w:rsidRPr="00B6503B">
              <w:rPr>
                <w:sz w:val="22"/>
                <w:szCs w:val="22"/>
              </w:rPr>
              <w:t>Phillips, Cory</w:t>
            </w:r>
          </w:p>
        </w:tc>
        <w:tc>
          <w:tcPr>
            <w:tcW w:w="1731" w:type="pct"/>
            <w:vAlign w:val="center"/>
          </w:tcPr>
          <w:p w14:paraId="6EB210D7" w14:textId="77777777" w:rsidR="00423124" w:rsidRPr="003C799E" w:rsidRDefault="00423124" w:rsidP="00346624">
            <w:pPr>
              <w:jc w:val="both"/>
              <w:rPr>
                <w:sz w:val="22"/>
                <w:szCs w:val="22"/>
                <w:highlight w:val="lightGray"/>
              </w:rPr>
            </w:pPr>
          </w:p>
        </w:tc>
        <w:tc>
          <w:tcPr>
            <w:tcW w:w="1826" w:type="pct"/>
            <w:vAlign w:val="center"/>
          </w:tcPr>
          <w:p w14:paraId="403D0A1B" w14:textId="77777777" w:rsidR="00423124" w:rsidRPr="003C799E" w:rsidRDefault="00423124" w:rsidP="00346624">
            <w:pPr>
              <w:jc w:val="both"/>
              <w:rPr>
                <w:sz w:val="22"/>
                <w:szCs w:val="22"/>
                <w:highlight w:val="lightGray"/>
              </w:rPr>
            </w:pPr>
          </w:p>
        </w:tc>
      </w:tr>
      <w:tr w:rsidR="00762998" w:rsidRPr="003C799E" w14:paraId="3D6F702B" w14:textId="77777777" w:rsidTr="00BF0F97">
        <w:trPr>
          <w:trHeight w:val="288"/>
        </w:trPr>
        <w:tc>
          <w:tcPr>
            <w:tcW w:w="1443" w:type="pct"/>
            <w:vAlign w:val="center"/>
          </w:tcPr>
          <w:p w14:paraId="4F3287EF" w14:textId="772EE906" w:rsidR="00762998" w:rsidRPr="00B6503B" w:rsidRDefault="00762998" w:rsidP="00346624">
            <w:pPr>
              <w:jc w:val="both"/>
              <w:rPr>
                <w:sz w:val="22"/>
                <w:szCs w:val="22"/>
              </w:rPr>
            </w:pPr>
            <w:r>
              <w:rPr>
                <w:sz w:val="22"/>
                <w:szCs w:val="22"/>
              </w:rPr>
              <w:t>Raish, Carl</w:t>
            </w:r>
          </w:p>
        </w:tc>
        <w:tc>
          <w:tcPr>
            <w:tcW w:w="1731" w:type="pct"/>
            <w:vAlign w:val="center"/>
          </w:tcPr>
          <w:p w14:paraId="6095BBF5" w14:textId="77777777" w:rsidR="00762998" w:rsidRPr="003C799E" w:rsidRDefault="00762998" w:rsidP="00346624">
            <w:pPr>
              <w:jc w:val="both"/>
              <w:rPr>
                <w:sz w:val="22"/>
                <w:szCs w:val="22"/>
                <w:highlight w:val="lightGray"/>
              </w:rPr>
            </w:pPr>
          </w:p>
        </w:tc>
        <w:tc>
          <w:tcPr>
            <w:tcW w:w="1826" w:type="pct"/>
            <w:vAlign w:val="center"/>
          </w:tcPr>
          <w:p w14:paraId="6B588190" w14:textId="77777777" w:rsidR="00762998" w:rsidRPr="003C799E" w:rsidRDefault="00762998" w:rsidP="00346624">
            <w:pPr>
              <w:jc w:val="both"/>
              <w:rPr>
                <w:sz w:val="22"/>
                <w:szCs w:val="22"/>
                <w:highlight w:val="lightGray"/>
              </w:rPr>
            </w:pPr>
          </w:p>
        </w:tc>
      </w:tr>
      <w:tr w:rsidR="005E56D1" w:rsidRPr="003C799E" w14:paraId="7EBB7B5D" w14:textId="77777777" w:rsidTr="00BF0F97">
        <w:trPr>
          <w:trHeight w:val="288"/>
        </w:trPr>
        <w:tc>
          <w:tcPr>
            <w:tcW w:w="1443" w:type="pct"/>
            <w:vAlign w:val="center"/>
          </w:tcPr>
          <w:p w14:paraId="6DF50C14" w14:textId="77777777" w:rsidR="009454C3" w:rsidRPr="003C799E" w:rsidRDefault="009454C3" w:rsidP="00346624">
            <w:pPr>
              <w:jc w:val="both"/>
              <w:rPr>
                <w:sz w:val="22"/>
                <w:szCs w:val="22"/>
                <w:highlight w:val="lightGray"/>
              </w:rPr>
            </w:pPr>
            <w:r w:rsidRPr="00B6503B">
              <w:rPr>
                <w:sz w:val="22"/>
                <w:szCs w:val="22"/>
              </w:rPr>
              <w:t>Roberts, Randy</w:t>
            </w:r>
          </w:p>
        </w:tc>
        <w:tc>
          <w:tcPr>
            <w:tcW w:w="1731" w:type="pct"/>
            <w:vAlign w:val="center"/>
          </w:tcPr>
          <w:p w14:paraId="6CDD3F25" w14:textId="77777777" w:rsidR="009454C3" w:rsidRPr="003C799E" w:rsidRDefault="009454C3" w:rsidP="00346624">
            <w:pPr>
              <w:jc w:val="both"/>
              <w:rPr>
                <w:sz w:val="22"/>
                <w:szCs w:val="22"/>
                <w:highlight w:val="lightGray"/>
              </w:rPr>
            </w:pPr>
          </w:p>
        </w:tc>
        <w:tc>
          <w:tcPr>
            <w:tcW w:w="1826" w:type="pct"/>
            <w:vAlign w:val="center"/>
          </w:tcPr>
          <w:p w14:paraId="7ECC4D39" w14:textId="6032ACE5" w:rsidR="009454C3" w:rsidRPr="003C799E" w:rsidRDefault="009454C3" w:rsidP="00346624">
            <w:pPr>
              <w:jc w:val="both"/>
              <w:rPr>
                <w:sz w:val="22"/>
                <w:szCs w:val="22"/>
                <w:highlight w:val="lightGray"/>
              </w:rPr>
            </w:pPr>
          </w:p>
        </w:tc>
      </w:tr>
      <w:tr w:rsidR="005E56D1" w:rsidRPr="003C799E" w14:paraId="511370D1" w14:textId="77777777" w:rsidTr="00BF0F97">
        <w:trPr>
          <w:trHeight w:val="288"/>
        </w:trPr>
        <w:tc>
          <w:tcPr>
            <w:tcW w:w="1443" w:type="pct"/>
            <w:vAlign w:val="center"/>
          </w:tcPr>
          <w:p w14:paraId="7978A222" w14:textId="77777777" w:rsidR="009454C3" w:rsidRPr="003C799E" w:rsidRDefault="009454C3" w:rsidP="00346624">
            <w:pPr>
              <w:jc w:val="both"/>
              <w:rPr>
                <w:sz w:val="22"/>
                <w:szCs w:val="22"/>
                <w:highlight w:val="lightGray"/>
              </w:rPr>
            </w:pPr>
            <w:r w:rsidRPr="007D59DC">
              <w:rPr>
                <w:sz w:val="22"/>
                <w:szCs w:val="22"/>
              </w:rPr>
              <w:t>Ruane, Mark</w:t>
            </w:r>
          </w:p>
        </w:tc>
        <w:tc>
          <w:tcPr>
            <w:tcW w:w="1731" w:type="pct"/>
            <w:vAlign w:val="center"/>
          </w:tcPr>
          <w:p w14:paraId="23F0DC3A" w14:textId="77777777" w:rsidR="009454C3" w:rsidRPr="003C799E" w:rsidRDefault="009454C3" w:rsidP="00346624">
            <w:pPr>
              <w:jc w:val="both"/>
              <w:rPr>
                <w:sz w:val="22"/>
                <w:szCs w:val="22"/>
                <w:highlight w:val="lightGray"/>
              </w:rPr>
            </w:pPr>
          </w:p>
        </w:tc>
        <w:tc>
          <w:tcPr>
            <w:tcW w:w="1826" w:type="pct"/>
            <w:vAlign w:val="center"/>
          </w:tcPr>
          <w:p w14:paraId="6A3D69DF" w14:textId="131FBBF0" w:rsidR="009454C3" w:rsidRPr="003C799E" w:rsidRDefault="009454C3" w:rsidP="00346624">
            <w:pPr>
              <w:jc w:val="both"/>
              <w:rPr>
                <w:sz w:val="22"/>
                <w:szCs w:val="22"/>
                <w:highlight w:val="lightGray"/>
              </w:rPr>
            </w:pPr>
          </w:p>
        </w:tc>
      </w:tr>
      <w:tr w:rsidR="007D59DC" w:rsidRPr="003C799E" w14:paraId="27C2021B" w14:textId="77777777" w:rsidTr="00BF0F97">
        <w:trPr>
          <w:trHeight w:val="288"/>
        </w:trPr>
        <w:tc>
          <w:tcPr>
            <w:tcW w:w="1443" w:type="pct"/>
            <w:vAlign w:val="center"/>
          </w:tcPr>
          <w:p w14:paraId="65468978" w14:textId="71D68412" w:rsidR="007D59DC" w:rsidRPr="003C799E" w:rsidRDefault="007D59DC" w:rsidP="007D59DC">
            <w:pPr>
              <w:jc w:val="both"/>
              <w:rPr>
                <w:sz w:val="22"/>
                <w:szCs w:val="22"/>
                <w:highlight w:val="lightGray"/>
              </w:rPr>
            </w:pPr>
            <w:r w:rsidRPr="007D59DC">
              <w:rPr>
                <w:sz w:val="22"/>
                <w:szCs w:val="22"/>
              </w:rPr>
              <w:t>Stanton, Nguyen</w:t>
            </w:r>
          </w:p>
        </w:tc>
        <w:tc>
          <w:tcPr>
            <w:tcW w:w="1731" w:type="pct"/>
            <w:vAlign w:val="center"/>
          </w:tcPr>
          <w:p w14:paraId="5E14B51B" w14:textId="77777777" w:rsidR="007D59DC" w:rsidRPr="003C799E" w:rsidRDefault="007D59DC" w:rsidP="00346624">
            <w:pPr>
              <w:jc w:val="both"/>
              <w:rPr>
                <w:sz w:val="22"/>
                <w:szCs w:val="22"/>
                <w:highlight w:val="lightGray"/>
              </w:rPr>
            </w:pPr>
          </w:p>
        </w:tc>
        <w:tc>
          <w:tcPr>
            <w:tcW w:w="1826" w:type="pct"/>
            <w:vAlign w:val="center"/>
          </w:tcPr>
          <w:p w14:paraId="5B74B7F4" w14:textId="77777777" w:rsidR="007D59DC" w:rsidRPr="003C799E" w:rsidRDefault="007D59DC" w:rsidP="00346624">
            <w:pPr>
              <w:jc w:val="both"/>
              <w:rPr>
                <w:sz w:val="22"/>
                <w:szCs w:val="22"/>
                <w:highlight w:val="lightGray"/>
              </w:rPr>
            </w:pPr>
          </w:p>
        </w:tc>
      </w:tr>
      <w:tr w:rsidR="00423124" w:rsidRPr="003C799E" w14:paraId="21786CBC" w14:textId="77777777" w:rsidTr="00BF0F97">
        <w:trPr>
          <w:trHeight w:val="288"/>
        </w:trPr>
        <w:tc>
          <w:tcPr>
            <w:tcW w:w="1443" w:type="pct"/>
            <w:vAlign w:val="center"/>
          </w:tcPr>
          <w:p w14:paraId="71DBF5D6" w14:textId="77777777" w:rsidR="009454C3" w:rsidRPr="003C799E" w:rsidRDefault="009454C3" w:rsidP="00346624">
            <w:pPr>
              <w:jc w:val="both"/>
              <w:rPr>
                <w:sz w:val="22"/>
                <w:szCs w:val="22"/>
                <w:highlight w:val="lightGray"/>
              </w:rPr>
            </w:pPr>
            <w:r w:rsidRPr="00762998">
              <w:rPr>
                <w:sz w:val="22"/>
                <w:szCs w:val="22"/>
              </w:rPr>
              <w:t>Troublefield, Jordan</w:t>
            </w:r>
          </w:p>
        </w:tc>
        <w:tc>
          <w:tcPr>
            <w:tcW w:w="1731" w:type="pct"/>
            <w:vAlign w:val="center"/>
          </w:tcPr>
          <w:p w14:paraId="1E7312DF" w14:textId="77777777" w:rsidR="009454C3" w:rsidRPr="003C799E" w:rsidRDefault="009454C3" w:rsidP="00346624">
            <w:pPr>
              <w:jc w:val="both"/>
              <w:rPr>
                <w:sz w:val="22"/>
                <w:szCs w:val="22"/>
                <w:highlight w:val="lightGray"/>
              </w:rPr>
            </w:pPr>
          </w:p>
        </w:tc>
        <w:tc>
          <w:tcPr>
            <w:tcW w:w="1826" w:type="pct"/>
            <w:vAlign w:val="center"/>
          </w:tcPr>
          <w:p w14:paraId="3FA7BFDE" w14:textId="2DB501A7" w:rsidR="009454C3" w:rsidRPr="003C799E" w:rsidRDefault="009454C3" w:rsidP="00346624">
            <w:pPr>
              <w:jc w:val="both"/>
              <w:rPr>
                <w:sz w:val="22"/>
                <w:szCs w:val="22"/>
                <w:highlight w:val="lightGray"/>
              </w:rPr>
            </w:pPr>
          </w:p>
        </w:tc>
      </w:tr>
      <w:tr w:rsidR="007D59DC" w:rsidRPr="003C799E" w14:paraId="633E01EA" w14:textId="77777777" w:rsidTr="00BF0F97">
        <w:trPr>
          <w:trHeight w:val="288"/>
        </w:trPr>
        <w:tc>
          <w:tcPr>
            <w:tcW w:w="1443" w:type="pct"/>
            <w:vAlign w:val="center"/>
          </w:tcPr>
          <w:p w14:paraId="6BD154E2" w14:textId="0B7D8D55" w:rsidR="007D59DC" w:rsidRPr="003C799E" w:rsidRDefault="007D59DC" w:rsidP="00346624">
            <w:pPr>
              <w:jc w:val="both"/>
              <w:rPr>
                <w:sz w:val="22"/>
                <w:szCs w:val="22"/>
                <w:highlight w:val="lightGray"/>
              </w:rPr>
            </w:pPr>
            <w:r w:rsidRPr="007D59DC">
              <w:rPr>
                <w:sz w:val="22"/>
                <w:szCs w:val="22"/>
              </w:rPr>
              <w:t>White, Steve</w:t>
            </w:r>
          </w:p>
        </w:tc>
        <w:tc>
          <w:tcPr>
            <w:tcW w:w="1731" w:type="pct"/>
            <w:vAlign w:val="center"/>
          </w:tcPr>
          <w:p w14:paraId="58B2645D" w14:textId="77777777" w:rsidR="007D59DC" w:rsidRPr="003C799E" w:rsidRDefault="007D59DC" w:rsidP="00346624">
            <w:pPr>
              <w:jc w:val="both"/>
              <w:rPr>
                <w:sz w:val="22"/>
                <w:szCs w:val="22"/>
                <w:highlight w:val="lightGray"/>
              </w:rPr>
            </w:pPr>
          </w:p>
        </w:tc>
        <w:tc>
          <w:tcPr>
            <w:tcW w:w="1826" w:type="pct"/>
            <w:vAlign w:val="center"/>
          </w:tcPr>
          <w:p w14:paraId="4EC12890" w14:textId="77777777" w:rsidR="007D59DC" w:rsidRPr="003C799E" w:rsidRDefault="007D59DC" w:rsidP="00346624">
            <w:pPr>
              <w:jc w:val="both"/>
              <w:rPr>
                <w:sz w:val="22"/>
                <w:szCs w:val="22"/>
                <w:highlight w:val="lightGray"/>
              </w:rPr>
            </w:pPr>
          </w:p>
        </w:tc>
      </w:tr>
      <w:bookmarkEnd w:id="5"/>
    </w:tbl>
    <w:p w14:paraId="23F02DE8" w14:textId="77777777" w:rsidR="009454C3" w:rsidRPr="003C799E" w:rsidRDefault="009454C3" w:rsidP="00346624">
      <w:pPr>
        <w:rPr>
          <w:highlight w:val="lightGray"/>
        </w:rPr>
      </w:pPr>
    </w:p>
    <w:p w14:paraId="38A21064" w14:textId="77777777" w:rsidR="00B32BC8" w:rsidRPr="003C799E" w:rsidRDefault="00B32BC8" w:rsidP="00064A44">
      <w:pPr>
        <w:jc w:val="both"/>
        <w:outlineLvl w:val="0"/>
        <w:rPr>
          <w:sz w:val="22"/>
          <w:szCs w:val="22"/>
          <w:highlight w:val="lightGray"/>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200BB370" w14:textId="77777777" w:rsidR="00B32BC8" w:rsidRPr="003C799E" w:rsidRDefault="00B32BC8" w:rsidP="00064A44">
      <w:pPr>
        <w:jc w:val="both"/>
        <w:outlineLvl w:val="0"/>
        <w:rPr>
          <w:sz w:val="22"/>
          <w:szCs w:val="22"/>
        </w:rPr>
      </w:pPr>
    </w:p>
    <w:p w14:paraId="7BEF907F" w14:textId="77777777" w:rsidR="00B32BC8" w:rsidRPr="003C799E" w:rsidRDefault="00B32BC8" w:rsidP="00064A44">
      <w:pPr>
        <w:jc w:val="both"/>
        <w:outlineLvl w:val="0"/>
        <w:rPr>
          <w:sz w:val="22"/>
          <w:szCs w:val="22"/>
        </w:rPr>
      </w:pPr>
    </w:p>
    <w:p w14:paraId="30875CE9" w14:textId="2DFCD470"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3C799E" w:rsidRPr="003C799E">
        <w:rPr>
          <w:sz w:val="22"/>
          <w:szCs w:val="22"/>
        </w:rPr>
        <w:t>April 14</w:t>
      </w:r>
      <w:r w:rsidR="00BB7109" w:rsidRPr="003C799E">
        <w:rPr>
          <w:sz w:val="22"/>
          <w:szCs w:val="22"/>
        </w:rPr>
        <w:t xml:space="preserve">, 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2353D969" w14:textId="7CA24041" w:rsidR="00FC536D" w:rsidRDefault="003C799E" w:rsidP="00FC536D">
      <w:pPr>
        <w:jc w:val="both"/>
        <w:rPr>
          <w:sz w:val="22"/>
          <w:szCs w:val="22"/>
          <w:u w:val="single"/>
        </w:rPr>
      </w:pPr>
      <w:r w:rsidRPr="003C799E">
        <w:rPr>
          <w:sz w:val="22"/>
          <w:szCs w:val="22"/>
          <w:u w:val="single"/>
        </w:rPr>
        <w:t>Waive Notice for Voting Items</w:t>
      </w:r>
    </w:p>
    <w:p w14:paraId="34D3DA7B" w14:textId="506312E5" w:rsidR="00FE5D61" w:rsidRPr="00FE5D61" w:rsidRDefault="00FE5D61" w:rsidP="00FE5D61">
      <w:pPr>
        <w:jc w:val="both"/>
        <w:rPr>
          <w:rFonts w:eastAsiaTheme="minorHAnsi"/>
          <w:sz w:val="22"/>
          <w:szCs w:val="22"/>
        </w:rPr>
      </w:pPr>
      <w:r>
        <w:rPr>
          <w:rFonts w:eastAsiaTheme="minorHAnsi"/>
          <w:sz w:val="22"/>
          <w:szCs w:val="22"/>
        </w:rPr>
        <w:t xml:space="preserve">Mr. Lee </w:t>
      </w:r>
      <w:r w:rsidR="007C0D29">
        <w:rPr>
          <w:rFonts w:eastAsiaTheme="minorHAnsi"/>
          <w:sz w:val="22"/>
          <w:szCs w:val="22"/>
        </w:rPr>
        <w:t xml:space="preserve">stated </w:t>
      </w:r>
      <w:r w:rsidRPr="00FE5D61">
        <w:rPr>
          <w:rFonts w:eastAsiaTheme="minorHAnsi"/>
          <w:sz w:val="22"/>
          <w:szCs w:val="22"/>
        </w:rPr>
        <w:t xml:space="preserve">that </w:t>
      </w:r>
      <w:r w:rsidR="004C7312">
        <w:rPr>
          <w:rFonts w:eastAsiaTheme="minorHAnsi"/>
          <w:sz w:val="22"/>
          <w:szCs w:val="22"/>
        </w:rPr>
        <w:t xml:space="preserve">notice of the April 14, 2021 RMS meeting was delayed </w:t>
      </w:r>
      <w:r w:rsidRPr="00FE5D61">
        <w:rPr>
          <w:rFonts w:eastAsiaTheme="minorHAnsi"/>
          <w:sz w:val="22"/>
          <w:szCs w:val="22"/>
        </w:rPr>
        <w:t xml:space="preserve">due </w:t>
      </w:r>
      <w:r w:rsidR="004C7312">
        <w:rPr>
          <w:rFonts w:eastAsiaTheme="minorHAnsi"/>
          <w:sz w:val="22"/>
          <w:szCs w:val="22"/>
        </w:rPr>
        <w:t>to ERCOT List</w:t>
      </w:r>
      <w:r w:rsidR="007C0D29">
        <w:rPr>
          <w:rFonts w:eastAsiaTheme="minorHAnsi"/>
          <w:sz w:val="22"/>
          <w:szCs w:val="22"/>
        </w:rPr>
        <w:t>serv</w:t>
      </w:r>
      <w:r>
        <w:rPr>
          <w:rFonts w:eastAsiaTheme="minorHAnsi"/>
          <w:sz w:val="22"/>
          <w:szCs w:val="22"/>
        </w:rPr>
        <w:t xml:space="preserve"> issues, </w:t>
      </w:r>
      <w:r w:rsidR="007C0D29">
        <w:rPr>
          <w:rFonts w:eastAsiaTheme="minorHAnsi"/>
          <w:sz w:val="22"/>
          <w:szCs w:val="22"/>
        </w:rPr>
        <w:t xml:space="preserve">therefore, </w:t>
      </w:r>
      <w:r w:rsidRPr="00FE5D61">
        <w:rPr>
          <w:rFonts w:eastAsiaTheme="minorHAnsi"/>
          <w:sz w:val="22"/>
          <w:szCs w:val="22"/>
        </w:rPr>
        <w:t xml:space="preserve">a successful motion to waive notice would be required if </w:t>
      </w:r>
      <w:r>
        <w:rPr>
          <w:rFonts w:eastAsiaTheme="minorHAnsi"/>
          <w:sz w:val="22"/>
          <w:szCs w:val="22"/>
        </w:rPr>
        <w:t>R</w:t>
      </w:r>
      <w:r w:rsidRPr="00FE5D61">
        <w:rPr>
          <w:rFonts w:eastAsiaTheme="minorHAnsi"/>
          <w:sz w:val="22"/>
          <w:szCs w:val="22"/>
        </w:rPr>
        <w:t>MS should elect to take action on the listed voting items.  M</w:t>
      </w:r>
      <w:r>
        <w:rPr>
          <w:rFonts w:eastAsiaTheme="minorHAnsi"/>
          <w:sz w:val="22"/>
          <w:szCs w:val="22"/>
        </w:rPr>
        <w:t xml:space="preserve">r. Lee </w:t>
      </w:r>
      <w:r w:rsidRPr="00FE5D61">
        <w:rPr>
          <w:rFonts w:eastAsiaTheme="minorHAnsi"/>
          <w:sz w:val="22"/>
          <w:szCs w:val="22"/>
        </w:rPr>
        <w:t xml:space="preserve">noted this item could be considered for inclusion in the </w:t>
      </w:r>
      <w:hyperlink w:anchor="Combined_Ballot" w:history="1">
        <w:r w:rsidRPr="00FE5D61">
          <w:rPr>
            <w:rStyle w:val="Hyperlink"/>
            <w:rFonts w:eastAsiaTheme="minorHAnsi"/>
            <w:sz w:val="22"/>
            <w:szCs w:val="22"/>
          </w:rPr>
          <w:t>Combined Ballot.</w:t>
        </w:r>
      </w:hyperlink>
    </w:p>
    <w:p w14:paraId="53C03A55" w14:textId="77777777" w:rsidR="003C799E" w:rsidRDefault="003C799E" w:rsidP="00FC536D">
      <w:pPr>
        <w:jc w:val="both"/>
        <w:rPr>
          <w:sz w:val="22"/>
          <w:szCs w:val="22"/>
          <w:u w:val="single"/>
        </w:rPr>
      </w:pPr>
    </w:p>
    <w:p w14:paraId="0E04A87C" w14:textId="77777777" w:rsidR="00FE5D61" w:rsidRPr="003C799E" w:rsidRDefault="00FE5D61" w:rsidP="00FC536D">
      <w:pPr>
        <w:jc w:val="both"/>
        <w:rPr>
          <w:sz w:val="22"/>
          <w:szCs w:val="22"/>
          <w:u w:val="single"/>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1EC3340C" w14:textId="07DCD449" w:rsidR="00DC06D8" w:rsidRPr="003C799E" w:rsidRDefault="00CF0437" w:rsidP="00DA7F67">
      <w:pPr>
        <w:jc w:val="both"/>
        <w:rPr>
          <w:sz w:val="22"/>
          <w:szCs w:val="22"/>
        </w:rPr>
      </w:pPr>
      <w:r w:rsidRPr="003C799E">
        <w:rPr>
          <w:sz w:val="22"/>
          <w:szCs w:val="22"/>
        </w:rPr>
        <w:t xml:space="preserve">There were no changes to the agenda.  </w:t>
      </w:r>
    </w:p>
    <w:p w14:paraId="60A9A62F" w14:textId="77777777" w:rsidR="00846A00" w:rsidRPr="003C799E" w:rsidRDefault="00846A00" w:rsidP="00BC2C97">
      <w:pPr>
        <w:jc w:val="both"/>
        <w:outlineLvl w:val="0"/>
        <w:rPr>
          <w:sz w:val="22"/>
          <w:szCs w:val="22"/>
          <w:u w:val="single"/>
        </w:rPr>
      </w:pPr>
    </w:p>
    <w:p w14:paraId="4F592828" w14:textId="77777777" w:rsidR="000F032C" w:rsidRPr="003C799E" w:rsidRDefault="000F032C" w:rsidP="00BC2C97">
      <w:pPr>
        <w:jc w:val="both"/>
        <w:outlineLvl w:val="0"/>
        <w:rPr>
          <w:sz w:val="22"/>
          <w:szCs w:val="22"/>
          <w:u w:val="single"/>
        </w:rPr>
      </w:pPr>
    </w:p>
    <w:p w14:paraId="46CDF1A5" w14:textId="77777777" w:rsidR="000474FF" w:rsidRPr="003C799E" w:rsidRDefault="00342628" w:rsidP="000474FF">
      <w:pPr>
        <w:jc w:val="both"/>
        <w:outlineLvl w:val="0"/>
        <w:rPr>
          <w:sz w:val="22"/>
          <w:szCs w:val="22"/>
          <w:u w:val="single"/>
        </w:rPr>
      </w:pPr>
      <w:r w:rsidRPr="003C799E">
        <w:rPr>
          <w:sz w:val="22"/>
          <w:szCs w:val="22"/>
          <w:u w:val="single"/>
        </w:rPr>
        <w:t xml:space="preserve">Approval of RMS Meeting Minutes </w:t>
      </w:r>
      <w:r w:rsidR="000474FF" w:rsidRPr="003C799E">
        <w:rPr>
          <w:sz w:val="22"/>
          <w:szCs w:val="22"/>
          <w:u w:val="single"/>
        </w:rPr>
        <w:t>(see Key Documents)</w:t>
      </w:r>
      <w:r w:rsidR="000474FF" w:rsidRPr="003C799E">
        <w:rPr>
          <w:rStyle w:val="FootnoteReference"/>
          <w:sz w:val="22"/>
          <w:szCs w:val="22"/>
          <w:u w:val="single"/>
        </w:rPr>
        <w:footnoteReference w:id="2"/>
      </w:r>
    </w:p>
    <w:p w14:paraId="0E753343" w14:textId="54F8A76C" w:rsidR="00BC2C97" w:rsidRPr="003C799E" w:rsidRDefault="003C799E" w:rsidP="00BC2C97">
      <w:pPr>
        <w:jc w:val="both"/>
        <w:rPr>
          <w:bCs/>
          <w:i/>
          <w:sz w:val="22"/>
          <w:szCs w:val="22"/>
        </w:rPr>
      </w:pPr>
      <w:r w:rsidRPr="003C799E">
        <w:rPr>
          <w:bCs/>
          <w:i/>
          <w:sz w:val="22"/>
          <w:szCs w:val="22"/>
        </w:rPr>
        <w:t xml:space="preserve">March 2, </w:t>
      </w:r>
      <w:r w:rsidR="000474FF" w:rsidRPr="003C799E">
        <w:rPr>
          <w:bCs/>
          <w:i/>
          <w:sz w:val="22"/>
          <w:szCs w:val="22"/>
        </w:rPr>
        <w:t xml:space="preserve">2021 </w:t>
      </w:r>
    </w:p>
    <w:p w14:paraId="587EE182" w14:textId="77777777" w:rsidR="007C0D29" w:rsidRPr="00FE5D61" w:rsidRDefault="00BC2C97" w:rsidP="007C0D29">
      <w:pPr>
        <w:jc w:val="both"/>
        <w:rPr>
          <w:rFonts w:eastAsiaTheme="minorHAnsi"/>
          <w:sz w:val="22"/>
          <w:szCs w:val="22"/>
        </w:rPr>
      </w:pPr>
      <w:r w:rsidRPr="00FE5D61">
        <w:rPr>
          <w:sz w:val="22"/>
          <w:szCs w:val="22"/>
        </w:rPr>
        <w:t xml:space="preserve">Market Participants reviewed the </w:t>
      </w:r>
      <w:r w:rsidR="00FE5D61" w:rsidRPr="00FE5D61">
        <w:rPr>
          <w:sz w:val="22"/>
          <w:szCs w:val="22"/>
        </w:rPr>
        <w:t xml:space="preserve">March </w:t>
      </w:r>
      <w:r w:rsidR="000F3805" w:rsidRPr="00FE5D61">
        <w:rPr>
          <w:sz w:val="22"/>
          <w:szCs w:val="22"/>
        </w:rPr>
        <w:t>2</w:t>
      </w:r>
      <w:r w:rsidR="000D2F5C" w:rsidRPr="00FE5D61">
        <w:rPr>
          <w:sz w:val="22"/>
          <w:szCs w:val="22"/>
        </w:rPr>
        <w:t xml:space="preserve">, </w:t>
      </w:r>
      <w:r w:rsidR="007D2C84" w:rsidRPr="00FE5D61">
        <w:rPr>
          <w:sz w:val="22"/>
          <w:szCs w:val="22"/>
        </w:rPr>
        <w:t>2</w:t>
      </w:r>
      <w:r w:rsidR="00846A00" w:rsidRPr="00FE5D61">
        <w:rPr>
          <w:sz w:val="22"/>
          <w:szCs w:val="22"/>
        </w:rPr>
        <w:t>02</w:t>
      </w:r>
      <w:r w:rsidR="000F3805" w:rsidRPr="00FE5D61">
        <w:rPr>
          <w:sz w:val="22"/>
          <w:szCs w:val="22"/>
        </w:rPr>
        <w:t>1</w:t>
      </w:r>
      <w:r w:rsidRPr="00FE5D61">
        <w:rPr>
          <w:sz w:val="22"/>
          <w:szCs w:val="22"/>
        </w:rPr>
        <w:t xml:space="preserve"> RMS Meeting Minutes</w:t>
      </w:r>
      <w:r w:rsidR="00F275C1" w:rsidRPr="00FE5D61">
        <w:rPr>
          <w:sz w:val="22"/>
          <w:szCs w:val="22"/>
        </w:rPr>
        <w:t xml:space="preserve">.  </w:t>
      </w:r>
      <w:r w:rsidR="000F3805" w:rsidRPr="00FE5D61">
        <w:rPr>
          <w:sz w:val="22"/>
          <w:szCs w:val="22"/>
        </w:rPr>
        <w:t xml:space="preserve">Mr. Lee noted that this item could be considered in the </w:t>
      </w:r>
      <w:hyperlink w:anchor="Combined_Ballot" w:history="1">
        <w:r w:rsidR="007C0D29" w:rsidRPr="00FE5D61">
          <w:rPr>
            <w:rStyle w:val="Hyperlink"/>
            <w:rFonts w:eastAsiaTheme="minorHAnsi"/>
            <w:sz w:val="22"/>
            <w:szCs w:val="22"/>
          </w:rPr>
          <w:t>Combined Ballot.</w:t>
        </w:r>
      </w:hyperlink>
    </w:p>
    <w:p w14:paraId="38434829" w14:textId="2A820176" w:rsidR="000D2F5C" w:rsidRPr="00FE5D61" w:rsidRDefault="000D2F5C" w:rsidP="00BC2C97">
      <w:pPr>
        <w:jc w:val="both"/>
        <w:rPr>
          <w:sz w:val="22"/>
          <w:szCs w:val="22"/>
        </w:rPr>
      </w:pPr>
    </w:p>
    <w:p w14:paraId="27C7924B" w14:textId="77777777" w:rsidR="001D633A" w:rsidRPr="00FE5D61" w:rsidRDefault="001D633A" w:rsidP="00BC2C97">
      <w:pPr>
        <w:jc w:val="both"/>
        <w:rPr>
          <w:sz w:val="22"/>
          <w:szCs w:val="22"/>
        </w:rPr>
      </w:pPr>
    </w:p>
    <w:p w14:paraId="108AB0AA" w14:textId="6F6A022C" w:rsidR="003C799E" w:rsidRPr="003C799E" w:rsidRDefault="003C799E" w:rsidP="00BC2C97">
      <w:pPr>
        <w:jc w:val="both"/>
        <w:rPr>
          <w:sz w:val="22"/>
          <w:szCs w:val="22"/>
          <w:highlight w:val="lightGray"/>
          <w:u w:val="single"/>
        </w:rPr>
      </w:pPr>
      <w:r w:rsidRPr="003C799E">
        <w:rPr>
          <w:sz w:val="22"/>
          <w:szCs w:val="22"/>
          <w:u w:val="single"/>
        </w:rPr>
        <w:t>Technical Advisory Committee (TAC) Update</w:t>
      </w:r>
      <w:r w:rsidR="00FD7922">
        <w:rPr>
          <w:sz w:val="22"/>
          <w:szCs w:val="22"/>
          <w:u w:val="single"/>
        </w:rPr>
        <w:t xml:space="preserve"> (see Key Documents)</w:t>
      </w:r>
    </w:p>
    <w:p w14:paraId="33A81ECF" w14:textId="71CDDAD6" w:rsidR="003C799E" w:rsidRPr="003C799E" w:rsidRDefault="003C799E" w:rsidP="00BC2C97">
      <w:pPr>
        <w:jc w:val="both"/>
        <w:rPr>
          <w:i/>
          <w:sz w:val="22"/>
          <w:szCs w:val="22"/>
          <w:highlight w:val="lightGray"/>
        </w:rPr>
      </w:pPr>
      <w:r w:rsidRPr="003C799E">
        <w:rPr>
          <w:i/>
          <w:sz w:val="22"/>
          <w:szCs w:val="22"/>
        </w:rPr>
        <w:t>Emergency Conditions Issues List</w:t>
      </w:r>
    </w:p>
    <w:p w14:paraId="0E318D40" w14:textId="393E419D" w:rsidR="00FE5D61" w:rsidRPr="00F15268" w:rsidRDefault="00FE5D61" w:rsidP="00FE5D61">
      <w:pPr>
        <w:jc w:val="both"/>
        <w:rPr>
          <w:sz w:val="22"/>
          <w:szCs w:val="22"/>
        </w:rPr>
      </w:pPr>
      <w:r w:rsidRPr="00F15268">
        <w:rPr>
          <w:sz w:val="22"/>
          <w:szCs w:val="22"/>
        </w:rPr>
        <w:t xml:space="preserve">Mr. </w:t>
      </w:r>
      <w:r>
        <w:rPr>
          <w:sz w:val="22"/>
          <w:szCs w:val="22"/>
        </w:rPr>
        <w:t xml:space="preserve">Lee </w:t>
      </w:r>
      <w:r w:rsidRPr="00F15268">
        <w:rPr>
          <w:sz w:val="22"/>
          <w:szCs w:val="22"/>
        </w:rPr>
        <w:t xml:space="preserve">summarized the discussion of the 2021 Extreme Cold Weather event and prioritization of market issues that fall under the purview of TAC and TAC Subcommittees at the March 5, 2021 TAC meeting, noted the disposition of items considered at the March 24, 2021 meeting, and </w:t>
      </w:r>
      <w:r>
        <w:rPr>
          <w:sz w:val="22"/>
          <w:szCs w:val="22"/>
        </w:rPr>
        <w:t xml:space="preserve">presented </w:t>
      </w:r>
      <w:r w:rsidRPr="00F15268">
        <w:rPr>
          <w:sz w:val="22"/>
          <w:szCs w:val="22"/>
        </w:rPr>
        <w:t>the Emergency Conditions List.  Market Participants reviewed the R</w:t>
      </w:r>
      <w:r w:rsidR="00063978">
        <w:rPr>
          <w:sz w:val="22"/>
          <w:szCs w:val="22"/>
        </w:rPr>
        <w:t xml:space="preserve">MS </w:t>
      </w:r>
      <w:r w:rsidRPr="00F15268">
        <w:rPr>
          <w:sz w:val="22"/>
          <w:szCs w:val="22"/>
        </w:rPr>
        <w:t>items and assignments to R</w:t>
      </w:r>
      <w:r w:rsidR="00063978">
        <w:rPr>
          <w:sz w:val="22"/>
          <w:szCs w:val="22"/>
        </w:rPr>
        <w:t xml:space="preserve">MS </w:t>
      </w:r>
      <w:r w:rsidRPr="00F15268">
        <w:rPr>
          <w:sz w:val="22"/>
          <w:szCs w:val="22"/>
        </w:rPr>
        <w:t xml:space="preserve">Working Groups and offered clarifications to the list.  </w:t>
      </w:r>
    </w:p>
    <w:p w14:paraId="57EB5DE8" w14:textId="77777777" w:rsidR="003C799E" w:rsidRDefault="003C799E" w:rsidP="00BC2C97">
      <w:pPr>
        <w:jc w:val="both"/>
        <w:rPr>
          <w:sz w:val="22"/>
          <w:szCs w:val="22"/>
          <w:highlight w:val="lightGray"/>
        </w:rPr>
      </w:pPr>
    </w:p>
    <w:p w14:paraId="0151363D" w14:textId="77777777" w:rsidR="003C799E" w:rsidRPr="003C799E" w:rsidRDefault="003C799E" w:rsidP="00BC2C97">
      <w:pPr>
        <w:jc w:val="both"/>
        <w:rPr>
          <w:sz w:val="22"/>
          <w:szCs w:val="22"/>
          <w:highlight w:val="lightGray"/>
        </w:rPr>
      </w:pPr>
    </w:p>
    <w:p w14:paraId="239A6441" w14:textId="6D75A2E8" w:rsidR="003C799E" w:rsidRDefault="003C799E" w:rsidP="005E56D1">
      <w:pPr>
        <w:jc w:val="both"/>
        <w:outlineLvl w:val="0"/>
        <w:rPr>
          <w:bCs/>
          <w:sz w:val="22"/>
          <w:szCs w:val="22"/>
          <w:u w:val="single"/>
        </w:rPr>
      </w:pPr>
      <w:r w:rsidRPr="003C799E">
        <w:rPr>
          <w:bCs/>
          <w:sz w:val="22"/>
          <w:szCs w:val="22"/>
          <w:u w:val="single"/>
        </w:rPr>
        <w:t>Retail Emergency Conditions Task Force (RECTF)</w:t>
      </w:r>
    </w:p>
    <w:p w14:paraId="0770F741" w14:textId="0D740688" w:rsidR="003823C5" w:rsidRDefault="00063978" w:rsidP="005E56D1">
      <w:pPr>
        <w:jc w:val="both"/>
        <w:outlineLvl w:val="0"/>
        <w:rPr>
          <w:bCs/>
          <w:sz w:val="22"/>
          <w:szCs w:val="22"/>
        </w:rPr>
      </w:pPr>
      <w:r>
        <w:rPr>
          <w:bCs/>
          <w:sz w:val="22"/>
          <w:szCs w:val="22"/>
        </w:rPr>
        <w:t xml:space="preserve">Market </w:t>
      </w:r>
      <w:r w:rsidR="001E4F6A">
        <w:rPr>
          <w:bCs/>
          <w:sz w:val="22"/>
          <w:szCs w:val="22"/>
        </w:rPr>
        <w:t xml:space="preserve">Participants expressed support to create RECTF to address </w:t>
      </w:r>
      <w:r w:rsidR="00D42372">
        <w:rPr>
          <w:bCs/>
          <w:sz w:val="22"/>
          <w:szCs w:val="22"/>
        </w:rPr>
        <w:t xml:space="preserve">RMS </w:t>
      </w:r>
      <w:r w:rsidR="003823C5">
        <w:rPr>
          <w:bCs/>
          <w:sz w:val="22"/>
          <w:szCs w:val="22"/>
        </w:rPr>
        <w:t xml:space="preserve">winter and summer </w:t>
      </w:r>
      <w:r w:rsidR="001E4F6A">
        <w:rPr>
          <w:bCs/>
          <w:sz w:val="22"/>
          <w:szCs w:val="22"/>
        </w:rPr>
        <w:t xml:space="preserve">issues identified in the Emergency Conditions List, with the exception of </w:t>
      </w:r>
      <w:r w:rsidR="003823C5">
        <w:rPr>
          <w:bCs/>
          <w:sz w:val="22"/>
          <w:szCs w:val="22"/>
        </w:rPr>
        <w:t xml:space="preserve">the below two items </w:t>
      </w:r>
      <w:r w:rsidR="003823C5" w:rsidRPr="003823C5">
        <w:rPr>
          <w:bCs/>
          <w:sz w:val="22"/>
          <w:szCs w:val="22"/>
        </w:rPr>
        <w:t>assigned to the Texas Data Transport and MarkeTrak Systems (TDTMS) Working Group</w:t>
      </w:r>
      <w:r w:rsidR="003823C5">
        <w:rPr>
          <w:bCs/>
          <w:sz w:val="22"/>
          <w:szCs w:val="22"/>
        </w:rPr>
        <w:t xml:space="preserve">: </w:t>
      </w:r>
    </w:p>
    <w:p w14:paraId="5015687D" w14:textId="77777777" w:rsidR="003823C5" w:rsidRDefault="003823C5" w:rsidP="005E56D1">
      <w:pPr>
        <w:jc w:val="both"/>
        <w:outlineLvl w:val="0"/>
        <w:rPr>
          <w:bCs/>
          <w:sz w:val="22"/>
          <w:szCs w:val="22"/>
        </w:rPr>
      </w:pPr>
    </w:p>
    <w:p w14:paraId="1B1A827A" w14:textId="38811E25" w:rsidR="003823C5" w:rsidRPr="003823C5" w:rsidRDefault="003823C5" w:rsidP="003823C5">
      <w:pPr>
        <w:pStyle w:val="ListParagraph"/>
        <w:numPr>
          <w:ilvl w:val="0"/>
          <w:numId w:val="46"/>
        </w:numPr>
        <w:jc w:val="both"/>
        <w:outlineLvl w:val="0"/>
        <w:rPr>
          <w:bCs/>
          <w:sz w:val="22"/>
          <w:szCs w:val="22"/>
        </w:rPr>
      </w:pPr>
      <w:r w:rsidRPr="003823C5">
        <w:rPr>
          <w:bCs/>
          <w:sz w:val="22"/>
          <w:szCs w:val="22"/>
        </w:rPr>
        <w:t xml:space="preserve">review of </w:t>
      </w:r>
      <w:r w:rsidR="006064DE">
        <w:rPr>
          <w:bCs/>
          <w:sz w:val="22"/>
          <w:szCs w:val="22"/>
        </w:rPr>
        <w:t>Service Level Agreement (</w:t>
      </w:r>
      <w:r w:rsidRPr="003823C5">
        <w:rPr>
          <w:bCs/>
          <w:sz w:val="22"/>
          <w:szCs w:val="22"/>
        </w:rPr>
        <w:t>SLA</w:t>
      </w:r>
      <w:r w:rsidR="006064DE">
        <w:rPr>
          <w:bCs/>
          <w:sz w:val="22"/>
          <w:szCs w:val="22"/>
        </w:rPr>
        <w:t>)</w:t>
      </w:r>
      <w:r w:rsidRPr="003823C5">
        <w:rPr>
          <w:bCs/>
          <w:sz w:val="22"/>
          <w:szCs w:val="22"/>
        </w:rPr>
        <w:t xml:space="preserve"> language for after-hours issues </w:t>
      </w:r>
    </w:p>
    <w:p w14:paraId="0CD8ABA3" w14:textId="16AD4315" w:rsidR="003823C5" w:rsidRPr="003823C5" w:rsidRDefault="003823C5" w:rsidP="003823C5">
      <w:pPr>
        <w:pStyle w:val="ListParagraph"/>
        <w:numPr>
          <w:ilvl w:val="0"/>
          <w:numId w:val="46"/>
        </w:numPr>
        <w:jc w:val="both"/>
        <w:outlineLvl w:val="0"/>
        <w:rPr>
          <w:bCs/>
          <w:sz w:val="22"/>
          <w:szCs w:val="22"/>
        </w:rPr>
      </w:pPr>
      <w:r w:rsidRPr="003823C5">
        <w:rPr>
          <w:bCs/>
          <w:sz w:val="22"/>
          <w:szCs w:val="22"/>
        </w:rPr>
        <w:t>ERCOT Listserv issues</w:t>
      </w:r>
    </w:p>
    <w:p w14:paraId="54F78EE6" w14:textId="3FCF1D4E" w:rsidR="003C799E" w:rsidRPr="00063978" w:rsidRDefault="003823C5" w:rsidP="005E56D1">
      <w:pPr>
        <w:jc w:val="both"/>
        <w:outlineLvl w:val="0"/>
        <w:rPr>
          <w:bCs/>
          <w:sz w:val="22"/>
          <w:szCs w:val="22"/>
        </w:rPr>
      </w:pPr>
      <w:r>
        <w:rPr>
          <w:bCs/>
          <w:sz w:val="22"/>
          <w:szCs w:val="22"/>
        </w:rPr>
        <w:t xml:space="preserve"> </w:t>
      </w:r>
    </w:p>
    <w:p w14:paraId="25204525" w14:textId="337BC051" w:rsidR="00BA0FAC" w:rsidRPr="00FE5D61" w:rsidRDefault="00BA0FAC" w:rsidP="00BA0FAC">
      <w:pPr>
        <w:jc w:val="both"/>
        <w:rPr>
          <w:sz w:val="22"/>
          <w:szCs w:val="22"/>
        </w:rPr>
      </w:pPr>
      <w:r w:rsidRPr="00BA0FAC">
        <w:rPr>
          <w:bCs/>
          <w:sz w:val="22"/>
          <w:szCs w:val="22"/>
        </w:rPr>
        <w:lastRenderedPageBreak/>
        <w:t xml:space="preserve">Mr. Lee </w:t>
      </w:r>
      <w:r w:rsidRPr="00BA0FAC">
        <w:rPr>
          <w:sz w:val="22"/>
          <w:szCs w:val="22"/>
        </w:rPr>
        <w:t>noted that</w:t>
      </w:r>
      <w:r w:rsidRPr="00FE5D61">
        <w:rPr>
          <w:sz w:val="22"/>
          <w:szCs w:val="22"/>
        </w:rPr>
        <w:t xml:space="preserve"> this item could be considered in the </w:t>
      </w:r>
      <w:hyperlink w:anchor="Combined_Ballot" w:history="1">
        <w:r w:rsidR="00D42372" w:rsidRPr="00FE5D61">
          <w:rPr>
            <w:rStyle w:val="Hyperlink"/>
            <w:rFonts w:eastAsiaTheme="minorHAnsi"/>
            <w:sz w:val="22"/>
            <w:szCs w:val="22"/>
          </w:rPr>
          <w:t>Combined Ballot.</w:t>
        </w:r>
      </w:hyperlink>
      <w:r>
        <w:rPr>
          <w:sz w:val="22"/>
          <w:szCs w:val="22"/>
        </w:rPr>
        <w:t xml:space="preserve">  Mr. Lee encouraged M</w:t>
      </w:r>
      <w:r w:rsidR="00BB1CBD">
        <w:rPr>
          <w:sz w:val="22"/>
          <w:szCs w:val="22"/>
        </w:rPr>
        <w:t>arket Participants to consider l</w:t>
      </w:r>
      <w:r>
        <w:rPr>
          <w:sz w:val="22"/>
          <w:szCs w:val="22"/>
        </w:rPr>
        <w:t>eadership opportunities for R</w:t>
      </w:r>
      <w:r w:rsidR="00953738">
        <w:rPr>
          <w:sz w:val="22"/>
          <w:szCs w:val="22"/>
        </w:rPr>
        <w:t xml:space="preserve">ECTF and stated that the charter and leadership would be considered at the May 4, 2021 RMS meeting.  </w:t>
      </w:r>
    </w:p>
    <w:p w14:paraId="3831E7B2" w14:textId="5D330A46" w:rsidR="003C799E" w:rsidRDefault="003C799E" w:rsidP="005E56D1">
      <w:pPr>
        <w:jc w:val="both"/>
        <w:outlineLvl w:val="0"/>
        <w:rPr>
          <w:bCs/>
          <w:sz w:val="22"/>
          <w:szCs w:val="22"/>
          <w:highlight w:val="lightGray"/>
          <w:u w:val="single"/>
        </w:rPr>
      </w:pPr>
    </w:p>
    <w:p w14:paraId="6ECFDEC0" w14:textId="2D8DC3DC" w:rsidR="003C799E" w:rsidRDefault="00DB7830" w:rsidP="005E56D1">
      <w:pPr>
        <w:jc w:val="both"/>
        <w:outlineLvl w:val="0"/>
        <w:rPr>
          <w:bCs/>
          <w:sz w:val="22"/>
          <w:szCs w:val="22"/>
          <w:u w:val="single"/>
        </w:rPr>
      </w:pPr>
      <w:r w:rsidRPr="003C799E">
        <w:rPr>
          <w:bCs/>
          <w:sz w:val="22"/>
          <w:szCs w:val="22"/>
          <w:u w:val="single"/>
        </w:rPr>
        <w:t>Profil</w:t>
      </w:r>
      <w:r>
        <w:rPr>
          <w:bCs/>
          <w:sz w:val="22"/>
          <w:szCs w:val="22"/>
          <w:u w:val="single"/>
        </w:rPr>
        <w:t>ing</w:t>
      </w:r>
      <w:r w:rsidRPr="003C799E">
        <w:rPr>
          <w:bCs/>
          <w:sz w:val="22"/>
          <w:szCs w:val="22"/>
          <w:u w:val="single"/>
        </w:rPr>
        <w:t xml:space="preserve"> </w:t>
      </w:r>
      <w:r w:rsidR="003C799E" w:rsidRPr="003C799E">
        <w:rPr>
          <w:bCs/>
          <w:sz w:val="22"/>
          <w:szCs w:val="22"/>
          <w:u w:val="single"/>
        </w:rPr>
        <w:t>Working Group (PWG)</w:t>
      </w:r>
      <w:r w:rsidR="00BB1CBD">
        <w:rPr>
          <w:bCs/>
          <w:sz w:val="22"/>
          <w:szCs w:val="22"/>
          <w:u w:val="single"/>
        </w:rPr>
        <w:t xml:space="preserve"> (see Key Documents)</w:t>
      </w:r>
    </w:p>
    <w:p w14:paraId="79E55DD6" w14:textId="1BCE1E01" w:rsidR="003C799E" w:rsidRDefault="00BB1CBD" w:rsidP="005E56D1">
      <w:pPr>
        <w:jc w:val="both"/>
        <w:outlineLvl w:val="0"/>
        <w:rPr>
          <w:bCs/>
          <w:sz w:val="22"/>
          <w:szCs w:val="22"/>
        </w:rPr>
      </w:pPr>
      <w:r>
        <w:rPr>
          <w:bCs/>
          <w:sz w:val="22"/>
          <w:szCs w:val="22"/>
        </w:rPr>
        <w:t xml:space="preserve">Sheri </w:t>
      </w:r>
      <w:r w:rsidRPr="00BB1CBD">
        <w:rPr>
          <w:bCs/>
          <w:sz w:val="22"/>
          <w:szCs w:val="22"/>
        </w:rPr>
        <w:t xml:space="preserve">Wiegand </w:t>
      </w:r>
      <w:r>
        <w:rPr>
          <w:bCs/>
          <w:sz w:val="22"/>
          <w:szCs w:val="22"/>
        </w:rPr>
        <w:t xml:space="preserve">reviewed PWG activities. </w:t>
      </w:r>
    </w:p>
    <w:p w14:paraId="5A417263" w14:textId="77777777" w:rsidR="00BB1CBD" w:rsidRPr="00BB1CBD" w:rsidRDefault="00BB1CBD" w:rsidP="005E56D1">
      <w:pPr>
        <w:jc w:val="both"/>
        <w:outlineLvl w:val="0"/>
        <w:rPr>
          <w:bCs/>
          <w:sz w:val="22"/>
          <w:szCs w:val="22"/>
        </w:rPr>
      </w:pPr>
    </w:p>
    <w:p w14:paraId="6F4DD5FF" w14:textId="77777777" w:rsidR="003C799E" w:rsidRDefault="003C799E" w:rsidP="005E56D1">
      <w:pPr>
        <w:jc w:val="both"/>
        <w:outlineLvl w:val="0"/>
        <w:rPr>
          <w:bCs/>
          <w:sz w:val="22"/>
          <w:szCs w:val="22"/>
          <w:highlight w:val="lightGray"/>
          <w:u w:val="single"/>
        </w:rPr>
      </w:pPr>
    </w:p>
    <w:p w14:paraId="1CC60EF3" w14:textId="3462C250" w:rsidR="00950129" w:rsidRDefault="00950129" w:rsidP="005E56D1">
      <w:pPr>
        <w:jc w:val="both"/>
        <w:outlineLvl w:val="0"/>
        <w:rPr>
          <w:bCs/>
          <w:sz w:val="22"/>
          <w:szCs w:val="22"/>
          <w:u w:val="single"/>
        </w:rPr>
      </w:pPr>
      <w:r w:rsidRPr="00950129">
        <w:rPr>
          <w:bCs/>
          <w:sz w:val="22"/>
          <w:szCs w:val="22"/>
          <w:u w:val="single"/>
        </w:rPr>
        <w:t>Revision Requests Tabled at R</w:t>
      </w:r>
      <w:r>
        <w:rPr>
          <w:bCs/>
          <w:sz w:val="22"/>
          <w:szCs w:val="22"/>
          <w:u w:val="single"/>
        </w:rPr>
        <w:t>M</w:t>
      </w:r>
      <w:r w:rsidRPr="00950129">
        <w:rPr>
          <w:bCs/>
          <w:sz w:val="22"/>
          <w:szCs w:val="22"/>
          <w:u w:val="single"/>
        </w:rPr>
        <w:t>S (see Key Documents)</w:t>
      </w:r>
    </w:p>
    <w:p w14:paraId="68D2FED5" w14:textId="4CD26CD2" w:rsidR="005E56D1" w:rsidRPr="00950129" w:rsidRDefault="005E56D1" w:rsidP="005E56D1">
      <w:pPr>
        <w:jc w:val="both"/>
        <w:outlineLvl w:val="0"/>
        <w:rPr>
          <w:i/>
          <w:sz w:val="22"/>
          <w:szCs w:val="22"/>
        </w:rPr>
      </w:pPr>
      <w:r w:rsidRPr="00950129">
        <w:rPr>
          <w:i/>
          <w:sz w:val="22"/>
          <w:szCs w:val="22"/>
        </w:rPr>
        <w:t>Load Profi</w:t>
      </w:r>
      <w:r w:rsidR="0036568C" w:rsidRPr="00950129">
        <w:rPr>
          <w:i/>
          <w:sz w:val="22"/>
          <w:szCs w:val="22"/>
        </w:rPr>
        <w:t>ling</w:t>
      </w:r>
      <w:r w:rsidRPr="00950129">
        <w:rPr>
          <w:i/>
          <w:sz w:val="22"/>
          <w:szCs w:val="22"/>
        </w:rPr>
        <w:t xml:space="preserve"> Guide Revision Request (LPGRR) 068, Add BUSLRG and BUSLRGDG Profile Types</w:t>
      </w:r>
    </w:p>
    <w:p w14:paraId="50BE0A27" w14:textId="77777777" w:rsidR="00261360" w:rsidRPr="00FE5D61" w:rsidRDefault="00FE39FD" w:rsidP="00261360">
      <w:pPr>
        <w:jc w:val="both"/>
        <w:rPr>
          <w:rFonts w:eastAsiaTheme="minorHAnsi"/>
          <w:sz w:val="22"/>
          <w:szCs w:val="22"/>
        </w:rPr>
      </w:pPr>
      <w:r w:rsidRPr="00261360">
        <w:rPr>
          <w:sz w:val="22"/>
          <w:szCs w:val="22"/>
        </w:rPr>
        <w:t>Randy Roberts summarized LPGRR068</w:t>
      </w:r>
      <w:r w:rsidR="009026D3" w:rsidRPr="00261360">
        <w:rPr>
          <w:sz w:val="22"/>
          <w:szCs w:val="22"/>
        </w:rPr>
        <w:t xml:space="preserve"> and the 3/24/21 ERCOT comments.  </w:t>
      </w:r>
      <w:r w:rsidR="00261360" w:rsidRPr="00261360">
        <w:rPr>
          <w:rFonts w:eastAsiaTheme="minorHAnsi"/>
          <w:sz w:val="22"/>
          <w:szCs w:val="22"/>
        </w:rPr>
        <w:t xml:space="preserve">Mr. Lee noted this item could be considered for inclusion in the </w:t>
      </w:r>
      <w:hyperlink w:anchor="Combined_Ballot" w:history="1">
        <w:r w:rsidR="00261360" w:rsidRPr="00261360">
          <w:rPr>
            <w:rStyle w:val="Hyperlink"/>
            <w:rFonts w:eastAsiaTheme="minorHAnsi"/>
            <w:sz w:val="22"/>
            <w:szCs w:val="22"/>
          </w:rPr>
          <w:t>Combined Ballot.</w:t>
        </w:r>
      </w:hyperlink>
    </w:p>
    <w:p w14:paraId="3B86EE96" w14:textId="77777777" w:rsidR="00261360" w:rsidRDefault="00261360" w:rsidP="00261360">
      <w:pPr>
        <w:jc w:val="both"/>
        <w:rPr>
          <w:sz w:val="22"/>
          <w:szCs w:val="22"/>
        </w:rPr>
      </w:pPr>
    </w:p>
    <w:p w14:paraId="22784BC5" w14:textId="77777777" w:rsidR="00261360" w:rsidRDefault="00261360" w:rsidP="00261360">
      <w:pPr>
        <w:jc w:val="both"/>
        <w:rPr>
          <w:sz w:val="22"/>
          <w:szCs w:val="22"/>
        </w:rPr>
      </w:pPr>
    </w:p>
    <w:p w14:paraId="05618B55" w14:textId="427BCD1B" w:rsidR="005E56D1" w:rsidRDefault="00950129" w:rsidP="00261360">
      <w:pPr>
        <w:jc w:val="both"/>
        <w:rPr>
          <w:sz w:val="22"/>
          <w:szCs w:val="22"/>
          <w:u w:val="single"/>
        </w:rPr>
      </w:pPr>
      <w:r w:rsidRPr="00950129">
        <w:rPr>
          <w:sz w:val="22"/>
          <w:szCs w:val="22"/>
          <w:u w:val="single"/>
        </w:rPr>
        <w:t>Demand Response Reporting Discussion</w:t>
      </w:r>
      <w:r>
        <w:rPr>
          <w:sz w:val="22"/>
          <w:szCs w:val="22"/>
          <w:u w:val="single"/>
        </w:rPr>
        <w:t xml:space="preserve"> (see Key Documents)</w:t>
      </w:r>
    </w:p>
    <w:p w14:paraId="07A4006D" w14:textId="04A6ECA9" w:rsidR="00950129" w:rsidRPr="00950129" w:rsidRDefault="00950129" w:rsidP="00221BE0">
      <w:pPr>
        <w:jc w:val="both"/>
        <w:outlineLvl w:val="0"/>
        <w:rPr>
          <w:i/>
          <w:sz w:val="22"/>
          <w:szCs w:val="22"/>
        </w:rPr>
      </w:pPr>
      <w:r w:rsidRPr="00950129">
        <w:rPr>
          <w:i/>
          <w:sz w:val="22"/>
          <w:szCs w:val="22"/>
        </w:rPr>
        <w:t>N</w:t>
      </w:r>
      <w:r>
        <w:rPr>
          <w:i/>
          <w:sz w:val="22"/>
          <w:szCs w:val="22"/>
        </w:rPr>
        <w:t>odal Protocol Revision Request (N</w:t>
      </w:r>
      <w:r w:rsidRPr="00950129">
        <w:rPr>
          <w:i/>
          <w:sz w:val="22"/>
          <w:szCs w:val="22"/>
        </w:rPr>
        <w:t>PRR</w:t>
      </w:r>
      <w:r>
        <w:rPr>
          <w:i/>
          <w:sz w:val="22"/>
          <w:szCs w:val="22"/>
        </w:rPr>
        <w:t xml:space="preserve">) </w:t>
      </w:r>
      <w:r w:rsidRPr="00950129">
        <w:rPr>
          <w:i/>
          <w:sz w:val="22"/>
          <w:szCs w:val="22"/>
        </w:rPr>
        <w:t>1071, Minor Revisions to the Reporting of Demand Response by Retail Electric Providers and Non-Opt-In Entities</w:t>
      </w:r>
    </w:p>
    <w:p w14:paraId="00779BE3" w14:textId="3CD2CCB2" w:rsidR="00950129" w:rsidRDefault="00950129" w:rsidP="00221BE0">
      <w:pPr>
        <w:jc w:val="both"/>
        <w:outlineLvl w:val="0"/>
        <w:rPr>
          <w:i/>
          <w:sz w:val="22"/>
          <w:szCs w:val="22"/>
        </w:rPr>
      </w:pPr>
      <w:r w:rsidRPr="00950129">
        <w:rPr>
          <w:i/>
          <w:sz w:val="22"/>
          <w:szCs w:val="22"/>
        </w:rPr>
        <w:t>O</w:t>
      </w:r>
      <w:r>
        <w:rPr>
          <w:i/>
          <w:sz w:val="22"/>
          <w:szCs w:val="22"/>
        </w:rPr>
        <w:t>ther Binding Document Revision Request (O</w:t>
      </w:r>
      <w:r w:rsidRPr="00950129">
        <w:rPr>
          <w:i/>
          <w:sz w:val="22"/>
          <w:szCs w:val="22"/>
        </w:rPr>
        <w:t>BDRR</w:t>
      </w:r>
      <w:r>
        <w:rPr>
          <w:i/>
          <w:sz w:val="22"/>
          <w:szCs w:val="22"/>
        </w:rPr>
        <w:t xml:space="preserve">) </w:t>
      </w:r>
      <w:r w:rsidRPr="00950129">
        <w:rPr>
          <w:i/>
          <w:sz w:val="22"/>
          <w:szCs w:val="22"/>
        </w:rPr>
        <w:t>029, Revisions to Demand Response Data Definitions and Technical Specifications</w:t>
      </w:r>
    </w:p>
    <w:p w14:paraId="549999FD" w14:textId="329F9FFF" w:rsidR="00D42372" w:rsidRPr="00FE5D61" w:rsidRDefault="00950129" w:rsidP="00D42372">
      <w:pPr>
        <w:jc w:val="both"/>
        <w:rPr>
          <w:rFonts w:eastAsiaTheme="minorHAnsi"/>
          <w:sz w:val="22"/>
          <w:szCs w:val="22"/>
        </w:rPr>
      </w:pPr>
      <w:r>
        <w:rPr>
          <w:sz w:val="22"/>
          <w:szCs w:val="22"/>
        </w:rPr>
        <w:t>Carl Raish</w:t>
      </w:r>
      <w:r w:rsidR="00F20C86">
        <w:rPr>
          <w:sz w:val="22"/>
          <w:szCs w:val="22"/>
        </w:rPr>
        <w:t xml:space="preserve"> summarized NPRR1071 and OBDRR029.  </w:t>
      </w:r>
      <w:r w:rsidR="00D42372" w:rsidRPr="00261360">
        <w:rPr>
          <w:rFonts w:eastAsiaTheme="minorHAnsi"/>
          <w:sz w:val="22"/>
          <w:szCs w:val="22"/>
        </w:rPr>
        <w:t>Mr. Lee noted th</w:t>
      </w:r>
      <w:r w:rsidR="00D42372">
        <w:rPr>
          <w:rFonts w:eastAsiaTheme="minorHAnsi"/>
          <w:sz w:val="22"/>
          <w:szCs w:val="22"/>
        </w:rPr>
        <w:t>ese items c</w:t>
      </w:r>
      <w:r w:rsidR="00D42372" w:rsidRPr="00261360">
        <w:rPr>
          <w:rFonts w:eastAsiaTheme="minorHAnsi"/>
          <w:sz w:val="22"/>
          <w:szCs w:val="22"/>
        </w:rPr>
        <w:t xml:space="preserve">ould be considered for inclusion in the </w:t>
      </w:r>
      <w:hyperlink w:anchor="Combined_Ballot" w:history="1">
        <w:r w:rsidR="00D42372" w:rsidRPr="00261360">
          <w:rPr>
            <w:rStyle w:val="Hyperlink"/>
            <w:rFonts w:eastAsiaTheme="minorHAnsi"/>
            <w:sz w:val="22"/>
            <w:szCs w:val="22"/>
          </w:rPr>
          <w:t>Combined Ballot.</w:t>
        </w:r>
      </w:hyperlink>
    </w:p>
    <w:p w14:paraId="0D0A676A" w14:textId="77777777" w:rsidR="00950129" w:rsidRDefault="00950129" w:rsidP="00221BE0">
      <w:pPr>
        <w:jc w:val="both"/>
        <w:outlineLvl w:val="0"/>
        <w:rPr>
          <w:sz w:val="22"/>
          <w:szCs w:val="22"/>
        </w:rPr>
      </w:pPr>
    </w:p>
    <w:p w14:paraId="788C4256" w14:textId="77777777" w:rsidR="00950129" w:rsidRPr="00950129" w:rsidRDefault="00950129" w:rsidP="00221BE0">
      <w:pPr>
        <w:jc w:val="both"/>
        <w:outlineLvl w:val="0"/>
        <w:rPr>
          <w:sz w:val="22"/>
          <w:szCs w:val="22"/>
        </w:rPr>
      </w:pPr>
    </w:p>
    <w:p w14:paraId="68DAAA6F" w14:textId="1BE1EAC7" w:rsidR="00950129" w:rsidRDefault="00950129" w:rsidP="00221BE0">
      <w:pPr>
        <w:jc w:val="both"/>
        <w:outlineLvl w:val="0"/>
        <w:rPr>
          <w:sz w:val="22"/>
          <w:szCs w:val="22"/>
          <w:u w:val="single"/>
        </w:rPr>
      </w:pPr>
      <w:r w:rsidRPr="00950129">
        <w:rPr>
          <w:sz w:val="22"/>
          <w:szCs w:val="22"/>
          <w:u w:val="single"/>
        </w:rPr>
        <w:t>Winter Event Load Reduction Discussion</w:t>
      </w:r>
      <w:r>
        <w:rPr>
          <w:sz w:val="22"/>
          <w:szCs w:val="22"/>
          <w:u w:val="single"/>
        </w:rPr>
        <w:t xml:space="preserve"> (see Key Documents)</w:t>
      </w:r>
    </w:p>
    <w:p w14:paraId="14E47825" w14:textId="30C9C1A5" w:rsidR="00950129" w:rsidRPr="008634CE" w:rsidRDefault="008634CE" w:rsidP="00221BE0">
      <w:pPr>
        <w:jc w:val="both"/>
        <w:outlineLvl w:val="0"/>
        <w:rPr>
          <w:sz w:val="22"/>
          <w:szCs w:val="22"/>
        </w:rPr>
      </w:pPr>
      <w:r w:rsidRPr="008634CE">
        <w:rPr>
          <w:sz w:val="22"/>
          <w:szCs w:val="22"/>
        </w:rPr>
        <w:t xml:space="preserve">Mr. Raish presented </w:t>
      </w:r>
      <w:r w:rsidR="00E82872">
        <w:rPr>
          <w:sz w:val="22"/>
          <w:szCs w:val="22"/>
        </w:rPr>
        <w:t xml:space="preserve">the </w:t>
      </w:r>
      <w:r w:rsidRPr="008634CE">
        <w:rPr>
          <w:sz w:val="22"/>
          <w:szCs w:val="22"/>
        </w:rPr>
        <w:t xml:space="preserve">February Winter Event analysis of </w:t>
      </w:r>
      <w:r w:rsidR="00E82872">
        <w:rPr>
          <w:sz w:val="22"/>
          <w:szCs w:val="22"/>
        </w:rPr>
        <w:t xml:space="preserve">Load </w:t>
      </w:r>
      <w:r w:rsidR="00FB2273">
        <w:rPr>
          <w:sz w:val="22"/>
          <w:szCs w:val="22"/>
        </w:rPr>
        <w:t>reductions</w:t>
      </w:r>
      <w:r>
        <w:rPr>
          <w:sz w:val="22"/>
          <w:szCs w:val="22"/>
        </w:rPr>
        <w:t xml:space="preserve"> and responded to Market Participant questions and concerns.  </w:t>
      </w:r>
      <w:r w:rsidR="00CE2FA8">
        <w:rPr>
          <w:sz w:val="22"/>
          <w:szCs w:val="22"/>
        </w:rPr>
        <w:t xml:space="preserve">Mr. Raish encouraged Market Participants to attend the April 16, 2021 Demand Side Working Group (DSWG) meeting for further discussion of the issues.  </w:t>
      </w:r>
      <w:r w:rsidRPr="008634CE">
        <w:rPr>
          <w:sz w:val="22"/>
          <w:szCs w:val="22"/>
        </w:rPr>
        <w:t xml:space="preserve">  </w:t>
      </w:r>
    </w:p>
    <w:p w14:paraId="44F884C6" w14:textId="77777777" w:rsidR="00950129" w:rsidRDefault="00950129" w:rsidP="00221BE0">
      <w:pPr>
        <w:jc w:val="both"/>
        <w:outlineLvl w:val="0"/>
        <w:rPr>
          <w:sz w:val="22"/>
          <w:szCs w:val="22"/>
        </w:rPr>
      </w:pPr>
    </w:p>
    <w:p w14:paraId="764A2333" w14:textId="77777777" w:rsidR="008634CE" w:rsidRPr="008634CE" w:rsidRDefault="008634CE" w:rsidP="00221BE0">
      <w:pPr>
        <w:jc w:val="both"/>
        <w:outlineLvl w:val="0"/>
        <w:rPr>
          <w:sz w:val="22"/>
          <w:szCs w:val="22"/>
        </w:rPr>
      </w:pPr>
    </w:p>
    <w:p w14:paraId="4051E6D6" w14:textId="77777777" w:rsidR="00950129" w:rsidRPr="00950129" w:rsidRDefault="00950129" w:rsidP="00950129">
      <w:pPr>
        <w:jc w:val="both"/>
        <w:rPr>
          <w:sz w:val="22"/>
          <w:szCs w:val="22"/>
        </w:rPr>
      </w:pPr>
      <w:r w:rsidRPr="00950129">
        <w:rPr>
          <w:sz w:val="22"/>
          <w:szCs w:val="22"/>
          <w:u w:val="single"/>
        </w:rPr>
        <w:t>ERCOT Updates (see Key Documents)</w:t>
      </w:r>
    </w:p>
    <w:p w14:paraId="211167FA" w14:textId="77777777" w:rsidR="00950129" w:rsidRPr="00950129" w:rsidRDefault="00950129" w:rsidP="00950129">
      <w:pPr>
        <w:jc w:val="both"/>
        <w:rPr>
          <w:i/>
          <w:sz w:val="22"/>
          <w:szCs w:val="22"/>
        </w:rPr>
      </w:pPr>
      <w:r w:rsidRPr="00950129">
        <w:rPr>
          <w:i/>
          <w:sz w:val="22"/>
          <w:szCs w:val="22"/>
        </w:rPr>
        <w:t>IT Report</w:t>
      </w:r>
    </w:p>
    <w:p w14:paraId="5C3F1D14" w14:textId="53D601A1" w:rsidR="004264DB" w:rsidRPr="00E10B45" w:rsidRDefault="004264DB" w:rsidP="004264DB">
      <w:pPr>
        <w:jc w:val="both"/>
        <w:rPr>
          <w:bCs/>
          <w:sz w:val="22"/>
          <w:szCs w:val="22"/>
        </w:rPr>
      </w:pPr>
      <w:r w:rsidRPr="00E10B45">
        <w:rPr>
          <w:bCs/>
          <w:sz w:val="22"/>
          <w:szCs w:val="22"/>
        </w:rPr>
        <w:t>M</w:t>
      </w:r>
      <w:r>
        <w:rPr>
          <w:bCs/>
          <w:sz w:val="22"/>
          <w:szCs w:val="22"/>
        </w:rPr>
        <w:t xml:space="preserve">ick </w:t>
      </w:r>
      <w:r w:rsidRPr="00E10B45">
        <w:rPr>
          <w:bCs/>
          <w:sz w:val="22"/>
          <w:szCs w:val="22"/>
        </w:rPr>
        <w:t xml:space="preserve">Hanna reported on service availability, incidents and maintenance occurring in </w:t>
      </w:r>
      <w:r>
        <w:rPr>
          <w:bCs/>
          <w:sz w:val="22"/>
          <w:szCs w:val="22"/>
        </w:rPr>
        <w:t>March 2021</w:t>
      </w:r>
      <w:r w:rsidRPr="00E10B45">
        <w:rPr>
          <w:bCs/>
          <w:sz w:val="22"/>
          <w:szCs w:val="22"/>
        </w:rPr>
        <w:t xml:space="preserve">, </w:t>
      </w:r>
      <w:r>
        <w:rPr>
          <w:bCs/>
          <w:sz w:val="22"/>
          <w:szCs w:val="22"/>
        </w:rPr>
        <w:t xml:space="preserve">presented the IT Services activities document, </w:t>
      </w:r>
      <w:r w:rsidRPr="00E10B45">
        <w:rPr>
          <w:bCs/>
          <w:sz w:val="22"/>
          <w:szCs w:val="22"/>
        </w:rPr>
        <w:t xml:space="preserve">and summarized MarkeTrak Performance for </w:t>
      </w:r>
      <w:r>
        <w:rPr>
          <w:bCs/>
          <w:sz w:val="22"/>
          <w:szCs w:val="22"/>
        </w:rPr>
        <w:t>March 2021</w:t>
      </w:r>
      <w:r w:rsidRPr="00E10B45">
        <w:rPr>
          <w:bCs/>
          <w:sz w:val="22"/>
          <w:szCs w:val="22"/>
        </w:rPr>
        <w:t xml:space="preserve">.  </w:t>
      </w:r>
    </w:p>
    <w:p w14:paraId="5F3976B5" w14:textId="77777777" w:rsidR="00950129" w:rsidRDefault="00950129" w:rsidP="00950129">
      <w:pPr>
        <w:jc w:val="both"/>
        <w:rPr>
          <w:i/>
          <w:sz w:val="22"/>
          <w:szCs w:val="22"/>
          <w:highlight w:val="lightGray"/>
        </w:rPr>
      </w:pPr>
    </w:p>
    <w:p w14:paraId="3A8BE395" w14:textId="248A0D0B" w:rsidR="00950129" w:rsidRDefault="00950129" w:rsidP="00950129">
      <w:pPr>
        <w:jc w:val="both"/>
        <w:rPr>
          <w:i/>
          <w:sz w:val="22"/>
          <w:szCs w:val="22"/>
          <w:highlight w:val="lightGray"/>
        </w:rPr>
      </w:pPr>
      <w:r>
        <w:rPr>
          <w:i/>
          <w:sz w:val="22"/>
          <w:szCs w:val="22"/>
        </w:rPr>
        <w:t xml:space="preserve">Non-Standard Extended Outage </w:t>
      </w:r>
    </w:p>
    <w:p w14:paraId="5F231D56" w14:textId="314E0C90" w:rsidR="00950129" w:rsidRPr="004264DB" w:rsidRDefault="004264DB" w:rsidP="00950129">
      <w:pPr>
        <w:jc w:val="both"/>
        <w:rPr>
          <w:sz w:val="22"/>
          <w:szCs w:val="22"/>
          <w:highlight w:val="lightGray"/>
        </w:rPr>
      </w:pPr>
      <w:r w:rsidRPr="00D76B9B">
        <w:rPr>
          <w:sz w:val="22"/>
          <w:szCs w:val="22"/>
        </w:rPr>
        <w:t xml:space="preserve">Mr. Hanna summarized the retail outage request summarized in Market Notice </w:t>
      </w:r>
      <w:r w:rsidR="00D76B9B" w:rsidRPr="00D76B9B">
        <w:rPr>
          <w:sz w:val="22"/>
          <w:szCs w:val="22"/>
        </w:rPr>
        <w:t>M-A040621-01 Retail Release May 2021</w:t>
      </w:r>
      <w:r w:rsidR="00D76B9B">
        <w:rPr>
          <w:sz w:val="22"/>
          <w:szCs w:val="22"/>
        </w:rPr>
        <w:t xml:space="preserve">.  </w:t>
      </w:r>
      <w:r w:rsidR="007C0D29">
        <w:rPr>
          <w:sz w:val="22"/>
          <w:szCs w:val="22"/>
        </w:rPr>
        <w:t xml:space="preserve">Ms. </w:t>
      </w:r>
      <w:r w:rsidR="00D76B9B">
        <w:rPr>
          <w:sz w:val="22"/>
          <w:szCs w:val="22"/>
        </w:rPr>
        <w:t xml:space="preserve">Wiegand summarized previous TDTMS discussions on the issues.  Mr. Hanna </w:t>
      </w:r>
      <w:r w:rsidR="00D76B9B" w:rsidRPr="00D76B9B">
        <w:rPr>
          <w:sz w:val="22"/>
          <w:szCs w:val="22"/>
        </w:rPr>
        <w:t>requested RMS approve the Non-</w:t>
      </w:r>
      <w:r w:rsidR="00D76B9B" w:rsidRPr="00D76B9B">
        <w:rPr>
          <w:sz w:val="22"/>
          <w:szCs w:val="22"/>
        </w:rPr>
        <w:lastRenderedPageBreak/>
        <w:t>Standard Extended Outage request with a recommended outage window of 5/1/21 at 2PM to 5/2/21 at 11:59PM.</w:t>
      </w:r>
      <w:r w:rsidR="00013F19">
        <w:rPr>
          <w:sz w:val="22"/>
          <w:szCs w:val="22"/>
        </w:rPr>
        <w:t xml:space="preserve">  </w:t>
      </w:r>
    </w:p>
    <w:p w14:paraId="61294AE0" w14:textId="77777777" w:rsidR="00950129" w:rsidRDefault="00950129" w:rsidP="00950129">
      <w:pPr>
        <w:jc w:val="both"/>
        <w:rPr>
          <w:i/>
          <w:sz w:val="22"/>
          <w:szCs w:val="22"/>
          <w:highlight w:val="lightGray"/>
        </w:rPr>
      </w:pPr>
    </w:p>
    <w:p w14:paraId="33CE9932" w14:textId="77777777" w:rsidR="00950129" w:rsidRPr="00950129" w:rsidRDefault="00950129" w:rsidP="00950129">
      <w:pPr>
        <w:jc w:val="both"/>
        <w:rPr>
          <w:i/>
          <w:sz w:val="22"/>
          <w:szCs w:val="22"/>
        </w:rPr>
      </w:pPr>
      <w:r w:rsidRPr="00950129">
        <w:rPr>
          <w:i/>
          <w:sz w:val="22"/>
          <w:szCs w:val="22"/>
        </w:rPr>
        <w:t>Flight Update</w:t>
      </w:r>
    </w:p>
    <w:p w14:paraId="534C2F6A" w14:textId="77777777" w:rsidR="004264DB" w:rsidRPr="003835FA" w:rsidRDefault="004264DB" w:rsidP="004264DB">
      <w:pPr>
        <w:jc w:val="both"/>
        <w:rPr>
          <w:bCs/>
          <w:sz w:val="22"/>
          <w:szCs w:val="22"/>
        </w:rPr>
      </w:pPr>
      <w:r w:rsidRPr="003835FA">
        <w:rPr>
          <w:bCs/>
          <w:sz w:val="22"/>
          <w:szCs w:val="22"/>
        </w:rPr>
        <w:t xml:space="preserve">Dave Michelsen presented the Flight 0221 preview.  </w:t>
      </w:r>
    </w:p>
    <w:p w14:paraId="2CC3D3D8" w14:textId="77777777" w:rsidR="004264DB" w:rsidRPr="002B36B6" w:rsidRDefault="004264DB" w:rsidP="004264DB">
      <w:pPr>
        <w:jc w:val="both"/>
        <w:rPr>
          <w:sz w:val="22"/>
          <w:szCs w:val="22"/>
          <w:highlight w:val="lightGray"/>
        </w:rPr>
      </w:pPr>
    </w:p>
    <w:p w14:paraId="06FDD0A2" w14:textId="77777777" w:rsidR="00950129" w:rsidRPr="00950129" w:rsidRDefault="00950129" w:rsidP="00950129">
      <w:pPr>
        <w:jc w:val="both"/>
        <w:rPr>
          <w:i/>
          <w:sz w:val="22"/>
          <w:szCs w:val="22"/>
        </w:rPr>
      </w:pPr>
      <w:r w:rsidRPr="00950129">
        <w:rPr>
          <w:i/>
          <w:sz w:val="22"/>
          <w:szCs w:val="22"/>
        </w:rPr>
        <w:t>Retail Projects Update</w:t>
      </w:r>
    </w:p>
    <w:p w14:paraId="523984EF" w14:textId="4DCC271B" w:rsidR="00950129" w:rsidRPr="00013F19" w:rsidRDefault="00013F19" w:rsidP="00950129">
      <w:pPr>
        <w:jc w:val="both"/>
        <w:rPr>
          <w:sz w:val="22"/>
          <w:szCs w:val="22"/>
        </w:rPr>
      </w:pPr>
      <w:r w:rsidRPr="00013F19">
        <w:rPr>
          <w:sz w:val="22"/>
          <w:szCs w:val="22"/>
        </w:rPr>
        <w:t xml:space="preserve">Mr. Michelsen highlighted upcoming retail projects.  </w:t>
      </w:r>
    </w:p>
    <w:p w14:paraId="26EF84F3" w14:textId="77777777" w:rsidR="00013F19" w:rsidRPr="00013F19" w:rsidRDefault="00013F19" w:rsidP="00950129">
      <w:pPr>
        <w:jc w:val="both"/>
        <w:rPr>
          <w:sz w:val="22"/>
          <w:szCs w:val="22"/>
        </w:rPr>
      </w:pPr>
    </w:p>
    <w:p w14:paraId="08DA9E8B" w14:textId="77777777" w:rsidR="005E56D1" w:rsidRPr="00950129" w:rsidRDefault="005E56D1" w:rsidP="005E56D1">
      <w:pPr>
        <w:jc w:val="both"/>
        <w:rPr>
          <w:sz w:val="22"/>
          <w:szCs w:val="22"/>
          <w:u w:val="single"/>
        </w:rPr>
      </w:pPr>
      <w:bookmarkStart w:id="6" w:name="Combo_Ballot"/>
      <w:bookmarkEnd w:id="6"/>
      <w:r w:rsidRPr="00950129">
        <w:rPr>
          <w:sz w:val="22"/>
          <w:szCs w:val="22"/>
          <w:u w:val="single"/>
        </w:rPr>
        <w:t xml:space="preserve">Combined Ballot </w:t>
      </w:r>
    </w:p>
    <w:p w14:paraId="4600F35E" w14:textId="77777777" w:rsidR="005E56D1" w:rsidRPr="001050C2" w:rsidRDefault="005E56D1" w:rsidP="005E56D1">
      <w:pPr>
        <w:jc w:val="both"/>
        <w:rPr>
          <w:b/>
          <w:sz w:val="22"/>
          <w:szCs w:val="22"/>
        </w:rPr>
      </w:pPr>
      <w:r w:rsidRPr="001050C2">
        <w:rPr>
          <w:b/>
          <w:sz w:val="22"/>
          <w:szCs w:val="22"/>
        </w:rPr>
        <w:t xml:space="preserve">Diana Rehfeldt moved to approve the Combined Ballot as follows: </w:t>
      </w:r>
    </w:p>
    <w:p w14:paraId="518000B8" w14:textId="77777777" w:rsidR="0053506C" w:rsidRPr="00FE5D61" w:rsidRDefault="0053506C" w:rsidP="00FE5D61">
      <w:pPr>
        <w:pStyle w:val="ListParagraph"/>
        <w:numPr>
          <w:ilvl w:val="0"/>
          <w:numId w:val="45"/>
        </w:numPr>
        <w:jc w:val="both"/>
        <w:rPr>
          <w:b/>
          <w:sz w:val="22"/>
          <w:szCs w:val="22"/>
        </w:rPr>
      </w:pPr>
      <w:r w:rsidRPr="00FE5D61">
        <w:rPr>
          <w:b/>
          <w:sz w:val="22"/>
          <w:szCs w:val="22"/>
        </w:rPr>
        <w:t>To waive notice in order to consider voting items</w:t>
      </w:r>
    </w:p>
    <w:p w14:paraId="36A88470" w14:textId="77777777" w:rsidR="0053506C" w:rsidRPr="00953738" w:rsidRDefault="0053506C" w:rsidP="00953738">
      <w:pPr>
        <w:pStyle w:val="ListParagraph"/>
        <w:numPr>
          <w:ilvl w:val="0"/>
          <w:numId w:val="47"/>
        </w:numPr>
        <w:jc w:val="both"/>
        <w:rPr>
          <w:b/>
          <w:sz w:val="22"/>
          <w:szCs w:val="22"/>
        </w:rPr>
      </w:pPr>
      <w:r w:rsidRPr="00953738">
        <w:rPr>
          <w:b/>
          <w:sz w:val="22"/>
          <w:szCs w:val="22"/>
        </w:rPr>
        <w:t>To approve the March 2, 2021 RMS Meeting Minutes as submitted</w:t>
      </w:r>
    </w:p>
    <w:p w14:paraId="79ED7E3F" w14:textId="6EB276B5" w:rsidR="0053506C" w:rsidRPr="00953738" w:rsidRDefault="0053506C" w:rsidP="00953738">
      <w:pPr>
        <w:pStyle w:val="ListParagraph"/>
        <w:numPr>
          <w:ilvl w:val="0"/>
          <w:numId w:val="47"/>
        </w:numPr>
        <w:jc w:val="both"/>
        <w:rPr>
          <w:b/>
          <w:sz w:val="22"/>
          <w:szCs w:val="22"/>
        </w:rPr>
      </w:pPr>
      <w:r w:rsidRPr="00953738">
        <w:rPr>
          <w:b/>
          <w:sz w:val="22"/>
          <w:szCs w:val="22"/>
        </w:rPr>
        <w:t>To approve the establishment of RECTF</w:t>
      </w:r>
    </w:p>
    <w:p w14:paraId="2711349E" w14:textId="2580C71D" w:rsidR="0053506C" w:rsidRPr="00E82872" w:rsidRDefault="0053506C" w:rsidP="00E82872">
      <w:pPr>
        <w:pStyle w:val="ListParagraph"/>
        <w:numPr>
          <w:ilvl w:val="0"/>
          <w:numId w:val="48"/>
        </w:numPr>
        <w:jc w:val="both"/>
        <w:rPr>
          <w:b/>
          <w:sz w:val="22"/>
          <w:szCs w:val="22"/>
        </w:rPr>
      </w:pPr>
      <w:r w:rsidRPr="00E82872">
        <w:rPr>
          <w:b/>
          <w:sz w:val="22"/>
          <w:szCs w:val="22"/>
        </w:rPr>
        <w:t>To recommend approval of LPGRR068 as submitted</w:t>
      </w:r>
    </w:p>
    <w:p w14:paraId="5A1C6372" w14:textId="6B4B72E0" w:rsidR="0053506C" w:rsidRPr="00E82872" w:rsidRDefault="0053506C" w:rsidP="00E82872">
      <w:pPr>
        <w:pStyle w:val="ListParagraph"/>
        <w:numPr>
          <w:ilvl w:val="0"/>
          <w:numId w:val="48"/>
        </w:numPr>
        <w:jc w:val="both"/>
        <w:rPr>
          <w:b/>
          <w:sz w:val="22"/>
          <w:szCs w:val="22"/>
        </w:rPr>
      </w:pPr>
      <w:r w:rsidRPr="00E82872">
        <w:rPr>
          <w:b/>
          <w:sz w:val="22"/>
          <w:szCs w:val="22"/>
        </w:rPr>
        <w:t>To endorse NPRR1071 as submitted</w:t>
      </w:r>
    </w:p>
    <w:p w14:paraId="0E1FE249" w14:textId="3CCFA6BD" w:rsidR="0053506C" w:rsidRPr="00E82872" w:rsidRDefault="0053506C" w:rsidP="00E82872">
      <w:pPr>
        <w:pStyle w:val="ListParagraph"/>
        <w:numPr>
          <w:ilvl w:val="0"/>
          <w:numId w:val="48"/>
        </w:numPr>
        <w:jc w:val="both"/>
        <w:rPr>
          <w:b/>
          <w:sz w:val="22"/>
          <w:szCs w:val="22"/>
        </w:rPr>
      </w:pPr>
      <w:r w:rsidRPr="00E82872">
        <w:rPr>
          <w:b/>
          <w:sz w:val="22"/>
          <w:szCs w:val="22"/>
        </w:rPr>
        <w:t>To endorse OBDRR029 as submitted</w:t>
      </w:r>
    </w:p>
    <w:p w14:paraId="34C966B4" w14:textId="77777777" w:rsidR="0053506C" w:rsidRPr="00904A09" w:rsidRDefault="0053506C" w:rsidP="00904A09">
      <w:pPr>
        <w:pStyle w:val="ListParagraph"/>
        <w:numPr>
          <w:ilvl w:val="0"/>
          <w:numId w:val="49"/>
        </w:numPr>
        <w:jc w:val="both"/>
        <w:rPr>
          <w:b/>
          <w:sz w:val="22"/>
          <w:szCs w:val="22"/>
        </w:rPr>
      </w:pPr>
      <w:r w:rsidRPr="00904A09">
        <w:rPr>
          <w:b/>
          <w:sz w:val="22"/>
          <w:szCs w:val="22"/>
        </w:rPr>
        <w:t>To approve the Non-Standard Extended Outage as referenced in Market Notice M-A040621-01 Retail Release May 2021, with a recommended outage window of 5/1/21 at 2PM to 5/2/21 at 11:59PM</w:t>
      </w:r>
    </w:p>
    <w:p w14:paraId="2FFBF1CA" w14:textId="2BEE5063" w:rsidR="005E56D1" w:rsidRPr="001050C2" w:rsidRDefault="001050C2" w:rsidP="0053506C">
      <w:pPr>
        <w:jc w:val="both"/>
        <w:rPr>
          <w:sz w:val="22"/>
          <w:szCs w:val="22"/>
        </w:rPr>
      </w:pPr>
      <w:r w:rsidRPr="001050C2">
        <w:rPr>
          <w:sz w:val="22"/>
          <w:szCs w:val="22"/>
        </w:rPr>
        <w:t xml:space="preserve">Kyle Patrick </w:t>
      </w:r>
      <w:r w:rsidR="005E56D1" w:rsidRPr="001050C2">
        <w:rPr>
          <w:sz w:val="22"/>
          <w:szCs w:val="22"/>
        </w:rPr>
        <w:t xml:space="preserve">seconded the motion.  The motion carried unanimously via roll call vote.  </w:t>
      </w:r>
      <w:r w:rsidR="005E56D1" w:rsidRPr="001050C2">
        <w:rPr>
          <w:i/>
          <w:sz w:val="22"/>
          <w:szCs w:val="22"/>
        </w:rPr>
        <w:t>(Please see ballot posted with Key Documents.)</w:t>
      </w:r>
    </w:p>
    <w:p w14:paraId="7FB61F45" w14:textId="77777777" w:rsidR="005E56D1" w:rsidRPr="001050C2" w:rsidRDefault="005E56D1" w:rsidP="00221BE0">
      <w:pPr>
        <w:jc w:val="both"/>
        <w:outlineLvl w:val="0"/>
        <w:rPr>
          <w:sz w:val="22"/>
          <w:szCs w:val="22"/>
          <w:u w:val="single"/>
        </w:rPr>
      </w:pPr>
    </w:p>
    <w:p w14:paraId="2522E17D" w14:textId="77777777" w:rsidR="005E56D1" w:rsidRPr="001050C2" w:rsidRDefault="005E56D1" w:rsidP="00221BE0">
      <w:pPr>
        <w:jc w:val="both"/>
        <w:outlineLvl w:val="0"/>
        <w:rPr>
          <w:sz w:val="22"/>
          <w:szCs w:val="22"/>
          <w:u w:val="single"/>
        </w:rPr>
      </w:pPr>
    </w:p>
    <w:p w14:paraId="25353507" w14:textId="2766CA4D" w:rsidR="005E56D1" w:rsidRDefault="003823C5" w:rsidP="00221BE0">
      <w:pPr>
        <w:jc w:val="both"/>
        <w:outlineLvl w:val="0"/>
        <w:rPr>
          <w:sz w:val="22"/>
          <w:szCs w:val="22"/>
          <w:u w:val="single"/>
        </w:rPr>
      </w:pPr>
      <w:r>
        <w:rPr>
          <w:sz w:val="22"/>
          <w:szCs w:val="22"/>
          <w:u w:val="single"/>
        </w:rPr>
        <w:t xml:space="preserve">TDTMS Working Group </w:t>
      </w:r>
      <w:r w:rsidR="00950129">
        <w:rPr>
          <w:sz w:val="22"/>
          <w:szCs w:val="22"/>
          <w:u w:val="single"/>
        </w:rPr>
        <w:t>(See Key Documents)</w:t>
      </w:r>
    </w:p>
    <w:p w14:paraId="5E14C3C3" w14:textId="4D393D37" w:rsidR="00950129" w:rsidRDefault="007C0D29" w:rsidP="00221BE0">
      <w:pPr>
        <w:jc w:val="both"/>
        <w:outlineLvl w:val="0"/>
        <w:rPr>
          <w:sz w:val="22"/>
          <w:szCs w:val="22"/>
        </w:rPr>
      </w:pPr>
      <w:r>
        <w:rPr>
          <w:sz w:val="22"/>
          <w:szCs w:val="22"/>
        </w:rPr>
        <w:t xml:space="preserve">Ms. </w:t>
      </w:r>
      <w:r w:rsidR="00950129">
        <w:rPr>
          <w:sz w:val="22"/>
          <w:szCs w:val="22"/>
        </w:rPr>
        <w:t>Wiegand</w:t>
      </w:r>
      <w:r w:rsidR="001050C2">
        <w:rPr>
          <w:sz w:val="22"/>
          <w:szCs w:val="22"/>
        </w:rPr>
        <w:t xml:space="preserve"> reviewed TDTMS </w:t>
      </w:r>
      <w:r w:rsidR="00891D80">
        <w:rPr>
          <w:sz w:val="22"/>
          <w:szCs w:val="22"/>
        </w:rPr>
        <w:t xml:space="preserve">Working Group </w:t>
      </w:r>
      <w:r w:rsidR="001050C2">
        <w:rPr>
          <w:sz w:val="22"/>
          <w:szCs w:val="22"/>
        </w:rPr>
        <w:t xml:space="preserve">activities.  </w:t>
      </w:r>
    </w:p>
    <w:p w14:paraId="733BA614" w14:textId="77777777" w:rsidR="001050C2" w:rsidRDefault="001050C2" w:rsidP="00221BE0">
      <w:pPr>
        <w:jc w:val="both"/>
        <w:outlineLvl w:val="0"/>
        <w:rPr>
          <w:sz w:val="22"/>
          <w:szCs w:val="22"/>
        </w:rPr>
      </w:pPr>
    </w:p>
    <w:p w14:paraId="4785E78D" w14:textId="77777777" w:rsidR="00950129" w:rsidRPr="00950129" w:rsidRDefault="00950129" w:rsidP="00221BE0">
      <w:pPr>
        <w:jc w:val="both"/>
        <w:outlineLvl w:val="0"/>
        <w:rPr>
          <w:sz w:val="22"/>
          <w:szCs w:val="22"/>
        </w:rPr>
      </w:pPr>
    </w:p>
    <w:p w14:paraId="670F0D80" w14:textId="19562F88" w:rsidR="00950129" w:rsidRDefault="00950129" w:rsidP="00221BE0">
      <w:pPr>
        <w:jc w:val="both"/>
        <w:outlineLvl w:val="0"/>
        <w:rPr>
          <w:sz w:val="22"/>
          <w:szCs w:val="22"/>
          <w:u w:val="single"/>
        </w:rPr>
      </w:pPr>
      <w:r w:rsidRPr="00950129">
        <w:rPr>
          <w:sz w:val="22"/>
          <w:szCs w:val="22"/>
          <w:u w:val="single"/>
        </w:rPr>
        <w:t>Texas Standard Electronic Transaction (Texas SET) Working Group</w:t>
      </w:r>
      <w:r>
        <w:rPr>
          <w:sz w:val="22"/>
          <w:szCs w:val="22"/>
          <w:u w:val="single"/>
        </w:rPr>
        <w:t xml:space="preserve"> (see Key Documents)</w:t>
      </w:r>
    </w:p>
    <w:p w14:paraId="1A6A3DFD" w14:textId="3C67C25A" w:rsidR="00950129" w:rsidRDefault="007C0D29" w:rsidP="00221BE0">
      <w:pPr>
        <w:jc w:val="both"/>
        <w:outlineLvl w:val="0"/>
        <w:rPr>
          <w:sz w:val="22"/>
          <w:szCs w:val="22"/>
        </w:rPr>
      </w:pPr>
      <w:r>
        <w:rPr>
          <w:sz w:val="22"/>
          <w:szCs w:val="22"/>
        </w:rPr>
        <w:t xml:space="preserve">Mr. </w:t>
      </w:r>
      <w:r w:rsidR="00950129" w:rsidRPr="00950129">
        <w:rPr>
          <w:sz w:val="22"/>
          <w:szCs w:val="22"/>
        </w:rPr>
        <w:t>Patrick</w:t>
      </w:r>
      <w:r w:rsidR="001050C2">
        <w:rPr>
          <w:sz w:val="22"/>
          <w:szCs w:val="22"/>
        </w:rPr>
        <w:t xml:space="preserve"> reviewed Texas SET W</w:t>
      </w:r>
      <w:r w:rsidR="00891D80">
        <w:rPr>
          <w:sz w:val="22"/>
          <w:szCs w:val="22"/>
        </w:rPr>
        <w:t xml:space="preserve">orking Group activities.  </w:t>
      </w:r>
    </w:p>
    <w:p w14:paraId="0099B47D" w14:textId="77777777" w:rsidR="00891D80" w:rsidRDefault="00891D80" w:rsidP="00221BE0">
      <w:pPr>
        <w:jc w:val="both"/>
        <w:outlineLvl w:val="0"/>
        <w:rPr>
          <w:sz w:val="22"/>
          <w:szCs w:val="22"/>
          <w:highlight w:val="lightGray"/>
          <w:u w:val="single"/>
        </w:rPr>
      </w:pPr>
    </w:p>
    <w:p w14:paraId="3161BD11" w14:textId="77777777" w:rsidR="00950129" w:rsidRPr="003C799E" w:rsidRDefault="00950129" w:rsidP="00221BE0">
      <w:pPr>
        <w:jc w:val="both"/>
        <w:outlineLvl w:val="0"/>
        <w:rPr>
          <w:sz w:val="22"/>
          <w:szCs w:val="22"/>
          <w:highlight w:val="lightGray"/>
          <w:u w:val="single"/>
        </w:rPr>
      </w:pPr>
    </w:p>
    <w:p w14:paraId="42F6D7E6" w14:textId="5E3FBB3D" w:rsidR="005E56D1" w:rsidRPr="00950129" w:rsidRDefault="005E56D1" w:rsidP="00221BE0">
      <w:pPr>
        <w:jc w:val="both"/>
        <w:outlineLvl w:val="0"/>
        <w:rPr>
          <w:sz w:val="22"/>
          <w:szCs w:val="22"/>
          <w:u w:val="single"/>
        </w:rPr>
      </w:pPr>
      <w:r w:rsidRPr="00950129">
        <w:rPr>
          <w:sz w:val="22"/>
          <w:szCs w:val="22"/>
          <w:u w:val="single"/>
        </w:rPr>
        <w:t>Retail Market Training Task Force (RMTTF)</w:t>
      </w:r>
      <w:r w:rsidR="00BA297A" w:rsidRPr="00950129">
        <w:rPr>
          <w:sz w:val="22"/>
          <w:szCs w:val="22"/>
          <w:u w:val="single"/>
        </w:rPr>
        <w:t xml:space="preserve"> (see Key Documents)</w:t>
      </w:r>
    </w:p>
    <w:p w14:paraId="7F564A2E" w14:textId="4F19C8C7" w:rsidR="00BA297A" w:rsidRPr="00891D80" w:rsidRDefault="00891D80" w:rsidP="00BA297A">
      <w:pPr>
        <w:jc w:val="both"/>
        <w:rPr>
          <w:sz w:val="22"/>
          <w:szCs w:val="22"/>
        </w:rPr>
      </w:pPr>
      <w:r w:rsidRPr="00891D80">
        <w:rPr>
          <w:sz w:val="22"/>
          <w:szCs w:val="22"/>
        </w:rPr>
        <w:t xml:space="preserve">Tomas Fernandez reviewed RMTTF activities.  </w:t>
      </w:r>
      <w:r w:rsidR="00BA297A" w:rsidRPr="00891D80">
        <w:rPr>
          <w:sz w:val="22"/>
          <w:szCs w:val="22"/>
        </w:rPr>
        <w:t xml:space="preserve">  </w:t>
      </w:r>
    </w:p>
    <w:p w14:paraId="2649FE5B" w14:textId="77777777" w:rsidR="005E56D1" w:rsidRPr="003C799E" w:rsidRDefault="005E56D1" w:rsidP="00221BE0">
      <w:pPr>
        <w:jc w:val="both"/>
        <w:outlineLvl w:val="0"/>
        <w:rPr>
          <w:sz w:val="22"/>
          <w:szCs w:val="22"/>
          <w:highlight w:val="lightGray"/>
          <w:u w:val="single"/>
        </w:rPr>
      </w:pPr>
    </w:p>
    <w:p w14:paraId="49BF5475" w14:textId="77777777" w:rsidR="000D2F5C" w:rsidRPr="003C799E" w:rsidRDefault="000D2F5C" w:rsidP="004E2436">
      <w:pPr>
        <w:jc w:val="both"/>
        <w:rPr>
          <w:sz w:val="22"/>
          <w:szCs w:val="22"/>
          <w:highlight w:val="lightGray"/>
          <w:u w:val="single"/>
        </w:rPr>
      </w:pPr>
    </w:p>
    <w:p w14:paraId="6716B488" w14:textId="0BEF25A8" w:rsidR="00F72741" w:rsidRPr="00950129" w:rsidRDefault="0091686D" w:rsidP="00F72741">
      <w:pPr>
        <w:jc w:val="both"/>
        <w:rPr>
          <w:sz w:val="22"/>
          <w:szCs w:val="22"/>
          <w:u w:val="single"/>
        </w:rPr>
      </w:pPr>
      <w:r w:rsidRPr="00950129">
        <w:rPr>
          <w:sz w:val="22"/>
          <w:szCs w:val="22"/>
          <w:u w:val="single"/>
        </w:rPr>
        <w:t>Other Business</w:t>
      </w:r>
      <w:r w:rsidR="00F3785B">
        <w:rPr>
          <w:sz w:val="22"/>
          <w:szCs w:val="22"/>
          <w:u w:val="single"/>
        </w:rPr>
        <w:t xml:space="preserve"> (see Key Documents)</w:t>
      </w:r>
      <w:r w:rsidR="00D174FB" w:rsidRPr="00950129">
        <w:rPr>
          <w:sz w:val="22"/>
          <w:szCs w:val="22"/>
          <w:u w:val="single"/>
        </w:rPr>
        <w:t xml:space="preserve"> </w:t>
      </w:r>
    </w:p>
    <w:p w14:paraId="0D9EFED5" w14:textId="394E2D18" w:rsidR="00950129" w:rsidRDefault="00950129" w:rsidP="00F72741">
      <w:pPr>
        <w:jc w:val="both"/>
        <w:rPr>
          <w:i/>
          <w:sz w:val="22"/>
          <w:szCs w:val="22"/>
        </w:rPr>
      </w:pPr>
      <w:r w:rsidRPr="00950129">
        <w:rPr>
          <w:i/>
          <w:sz w:val="22"/>
          <w:szCs w:val="22"/>
        </w:rPr>
        <w:t>M-A031821-01 Application for Critical Load Serving Electric Generation and Cogeneration</w:t>
      </w:r>
    </w:p>
    <w:p w14:paraId="2990BF66" w14:textId="0D4E1675" w:rsidR="00950129" w:rsidRDefault="0090176C" w:rsidP="00F72741">
      <w:pPr>
        <w:jc w:val="both"/>
        <w:rPr>
          <w:sz w:val="22"/>
          <w:szCs w:val="22"/>
        </w:rPr>
      </w:pPr>
      <w:r w:rsidRPr="0090176C">
        <w:rPr>
          <w:sz w:val="22"/>
          <w:szCs w:val="22"/>
        </w:rPr>
        <w:t>Ivan Velasquez reported on natural gas critical Load issues, noted the discussion</w:t>
      </w:r>
      <w:r>
        <w:rPr>
          <w:sz w:val="22"/>
          <w:szCs w:val="22"/>
        </w:rPr>
        <w:t>s</w:t>
      </w:r>
      <w:r w:rsidRPr="0090176C">
        <w:rPr>
          <w:sz w:val="22"/>
          <w:szCs w:val="22"/>
        </w:rPr>
        <w:t xml:space="preserve"> at the March 24, 2021 TAC meeting</w:t>
      </w:r>
      <w:r>
        <w:rPr>
          <w:sz w:val="22"/>
          <w:szCs w:val="22"/>
        </w:rPr>
        <w:t xml:space="preserve"> and April 1, 2021 </w:t>
      </w:r>
      <w:r w:rsidRPr="0090176C">
        <w:rPr>
          <w:sz w:val="22"/>
          <w:szCs w:val="22"/>
        </w:rPr>
        <w:t xml:space="preserve">Reliability </w:t>
      </w:r>
      <w:r w:rsidR="009455BF">
        <w:rPr>
          <w:sz w:val="22"/>
          <w:szCs w:val="22"/>
        </w:rPr>
        <w:t xml:space="preserve">and </w:t>
      </w:r>
      <w:r w:rsidRPr="0090176C">
        <w:rPr>
          <w:sz w:val="22"/>
          <w:szCs w:val="22"/>
        </w:rPr>
        <w:t xml:space="preserve">Operations </w:t>
      </w:r>
      <w:r w:rsidRPr="0090176C">
        <w:rPr>
          <w:sz w:val="22"/>
          <w:szCs w:val="22"/>
        </w:rPr>
        <w:lastRenderedPageBreak/>
        <w:t xml:space="preserve">Subcommittee (ROS) Meeting, summarized ERCOT Market Notice M-A031821-01 Application for Critical Load Serving Electric Generation and Cogeneration, and stated that the referenced application is posted on the Gas Electric Working Group (GEWG) landing page on the ERCOT website and some electric utility sites.  Mr. Velasquez noted that the </w:t>
      </w:r>
      <w:r w:rsidR="00EA4E7D">
        <w:rPr>
          <w:sz w:val="22"/>
          <w:szCs w:val="22"/>
        </w:rPr>
        <w:t>Public Utility Commission of Texas (</w:t>
      </w:r>
      <w:r w:rsidRPr="0090176C">
        <w:rPr>
          <w:sz w:val="22"/>
          <w:szCs w:val="22"/>
        </w:rPr>
        <w:t>PUCT</w:t>
      </w:r>
      <w:r w:rsidR="00EA4E7D">
        <w:rPr>
          <w:sz w:val="22"/>
          <w:szCs w:val="22"/>
        </w:rPr>
        <w:t>)</w:t>
      </w:r>
      <w:r w:rsidRPr="0090176C">
        <w:rPr>
          <w:sz w:val="22"/>
          <w:szCs w:val="22"/>
        </w:rPr>
        <w:t xml:space="preserve"> and the Railroad Commission of Texas (RRC) substantially revised the application from previous years following the February 2021 Extreme Cold Weather event and discussions with Investor Owned Utilities (IOUs), Texas Public Power Association </w:t>
      </w:r>
      <w:bookmarkStart w:id="7" w:name="_GoBack"/>
      <w:bookmarkEnd w:id="7"/>
      <w:r w:rsidRPr="0090176C">
        <w:rPr>
          <w:sz w:val="22"/>
          <w:szCs w:val="22"/>
        </w:rPr>
        <w:t xml:space="preserve">and Texas Electric Cooperatives and expanded communication efforts to increase participation by gas companies.  </w:t>
      </w:r>
    </w:p>
    <w:p w14:paraId="0C7FF723" w14:textId="77777777" w:rsidR="0090176C" w:rsidRDefault="0090176C" w:rsidP="00F72741">
      <w:pPr>
        <w:jc w:val="both"/>
        <w:rPr>
          <w:sz w:val="22"/>
          <w:szCs w:val="22"/>
        </w:rPr>
      </w:pPr>
    </w:p>
    <w:p w14:paraId="20000C2E" w14:textId="77396C49" w:rsidR="00950129" w:rsidRPr="00950129" w:rsidRDefault="00950129" w:rsidP="00F72741">
      <w:pPr>
        <w:jc w:val="both"/>
        <w:rPr>
          <w:i/>
          <w:sz w:val="22"/>
          <w:szCs w:val="22"/>
        </w:rPr>
      </w:pPr>
      <w:r w:rsidRPr="00950129">
        <w:rPr>
          <w:i/>
          <w:sz w:val="22"/>
          <w:szCs w:val="22"/>
        </w:rPr>
        <w:t>Review Open Action Items List</w:t>
      </w:r>
    </w:p>
    <w:p w14:paraId="70FC3470" w14:textId="6944D8D6" w:rsidR="00950129" w:rsidRDefault="00891D80" w:rsidP="00F72741">
      <w:pPr>
        <w:jc w:val="both"/>
        <w:rPr>
          <w:sz w:val="22"/>
          <w:szCs w:val="22"/>
        </w:rPr>
      </w:pPr>
      <w:r>
        <w:rPr>
          <w:sz w:val="22"/>
          <w:szCs w:val="22"/>
        </w:rPr>
        <w:t xml:space="preserve">Market Participants reviewed the Open Action Items List. </w:t>
      </w:r>
    </w:p>
    <w:p w14:paraId="683C3833" w14:textId="77777777" w:rsidR="00891D80" w:rsidRDefault="00891D80" w:rsidP="00F72741">
      <w:pPr>
        <w:jc w:val="both"/>
        <w:rPr>
          <w:sz w:val="22"/>
          <w:szCs w:val="22"/>
        </w:rPr>
      </w:pPr>
    </w:p>
    <w:p w14:paraId="167499B6" w14:textId="49FC37AF" w:rsidR="00950129" w:rsidRDefault="00950129" w:rsidP="00F72741">
      <w:pPr>
        <w:jc w:val="both"/>
        <w:rPr>
          <w:i/>
          <w:sz w:val="22"/>
          <w:szCs w:val="22"/>
        </w:rPr>
      </w:pPr>
      <w:r w:rsidRPr="00950129">
        <w:rPr>
          <w:i/>
          <w:sz w:val="22"/>
          <w:szCs w:val="22"/>
        </w:rPr>
        <w:t>Review of PUCT Open Project Items</w:t>
      </w:r>
    </w:p>
    <w:p w14:paraId="051A8C1A" w14:textId="4C59E912" w:rsidR="00950129" w:rsidRPr="00891D80" w:rsidRDefault="00891D80" w:rsidP="00F72741">
      <w:pPr>
        <w:jc w:val="both"/>
        <w:rPr>
          <w:sz w:val="22"/>
          <w:szCs w:val="22"/>
        </w:rPr>
      </w:pPr>
      <w:r w:rsidRPr="00891D80">
        <w:rPr>
          <w:sz w:val="22"/>
          <w:szCs w:val="22"/>
        </w:rPr>
        <w:t xml:space="preserve">Market Participants added clarifications to the PUCT Open Project Items. </w:t>
      </w:r>
    </w:p>
    <w:p w14:paraId="43714DF9" w14:textId="77777777" w:rsidR="007D7C42" w:rsidRDefault="007D7C42" w:rsidP="00CF1A16">
      <w:pPr>
        <w:jc w:val="both"/>
        <w:rPr>
          <w:sz w:val="22"/>
          <w:szCs w:val="22"/>
          <w:highlight w:val="lightGray"/>
        </w:rPr>
      </w:pPr>
    </w:p>
    <w:p w14:paraId="304F3221" w14:textId="77777777" w:rsidR="00891D80" w:rsidRPr="003C799E" w:rsidRDefault="00891D80" w:rsidP="00CF1A16">
      <w:pPr>
        <w:jc w:val="both"/>
        <w:rPr>
          <w:sz w:val="22"/>
          <w:szCs w:val="22"/>
          <w:highlight w:val="lightGray"/>
        </w:rPr>
      </w:pPr>
    </w:p>
    <w:p w14:paraId="46C943E0" w14:textId="77777777" w:rsidR="00903F7C" w:rsidRPr="00950129" w:rsidRDefault="00903F7C" w:rsidP="003E586B">
      <w:pPr>
        <w:jc w:val="both"/>
        <w:rPr>
          <w:sz w:val="22"/>
          <w:szCs w:val="22"/>
          <w:u w:val="single"/>
        </w:rPr>
      </w:pPr>
      <w:r w:rsidRPr="00950129">
        <w:rPr>
          <w:sz w:val="22"/>
          <w:szCs w:val="22"/>
          <w:u w:val="single"/>
        </w:rPr>
        <w:t>Adjournment</w:t>
      </w:r>
    </w:p>
    <w:p w14:paraId="323DD22D" w14:textId="68C8EA97" w:rsidR="00903F7C" w:rsidRPr="005E56D1" w:rsidRDefault="00903F7C" w:rsidP="008549FF">
      <w:pPr>
        <w:jc w:val="both"/>
        <w:rPr>
          <w:sz w:val="22"/>
          <w:szCs w:val="22"/>
        </w:rPr>
      </w:pPr>
      <w:r w:rsidRPr="00950129">
        <w:rPr>
          <w:sz w:val="22"/>
          <w:szCs w:val="22"/>
        </w:rPr>
        <w:t>M</w:t>
      </w:r>
      <w:r w:rsidR="005A0D7D" w:rsidRPr="00950129">
        <w:rPr>
          <w:sz w:val="22"/>
          <w:szCs w:val="22"/>
        </w:rPr>
        <w:t xml:space="preserve">r. </w:t>
      </w:r>
      <w:r w:rsidR="00C309A8" w:rsidRPr="00950129">
        <w:rPr>
          <w:sz w:val="22"/>
          <w:szCs w:val="22"/>
        </w:rPr>
        <w:t xml:space="preserve">Lee </w:t>
      </w:r>
      <w:r w:rsidRPr="00950129">
        <w:rPr>
          <w:sz w:val="22"/>
          <w:szCs w:val="22"/>
        </w:rPr>
        <w:t>adjourned the</w:t>
      </w:r>
      <w:r w:rsidR="00306B83" w:rsidRPr="00950129">
        <w:rPr>
          <w:sz w:val="22"/>
          <w:szCs w:val="22"/>
        </w:rPr>
        <w:t xml:space="preserve"> </w:t>
      </w:r>
      <w:r w:rsidR="00950129">
        <w:rPr>
          <w:sz w:val="22"/>
          <w:szCs w:val="22"/>
        </w:rPr>
        <w:t>April 14</w:t>
      </w:r>
      <w:r w:rsidR="00255964" w:rsidRPr="00950129">
        <w:rPr>
          <w:sz w:val="22"/>
          <w:szCs w:val="22"/>
        </w:rPr>
        <w:t xml:space="preserve">, </w:t>
      </w:r>
      <w:r w:rsidR="00C309A8" w:rsidRPr="00950129">
        <w:rPr>
          <w:sz w:val="22"/>
          <w:szCs w:val="22"/>
        </w:rPr>
        <w:t xml:space="preserve">2021 </w:t>
      </w:r>
      <w:r w:rsidR="000468D6" w:rsidRPr="003B24C1">
        <w:rPr>
          <w:sz w:val="22"/>
          <w:szCs w:val="22"/>
        </w:rPr>
        <w:t xml:space="preserve">RMS </w:t>
      </w:r>
      <w:r w:rsidR="00DE1875" w:rsidRPr="003B24C1">
        <w:rPr>
          <w:sz w:val="22"/>
          <w:szCs w:val="22"/>
        </w:rPr>
        <w:t xml:space="preserve">meeting at </w:t>
      </w:r>
      <w:r w:rsidR="00D867D0" w:rsidRPr="003B24C1">
        <w:rPr>
          <w:sz w:val="22"/>
          <w:szCs w:val="22"/>
        </w:rPr>
        <w:t>1</w:t>
      </w:r>
      <w:r w:rsidR="00255964" w:rsidRPr="003B24C1">
        <w:rPr>
          <w:sz w:val="22"/>
          <w:szCs w:val="22"/>
        </w:rPr>
        <w:t>2:</w:t>
      </w:r>
      <w:r w:rsidR="003B24C1" w:rsidRPr="003B24C1">
        <w:rPr>
          <w:sz w:val="22"/>
          <w:szCs w:val="22"/>
        </w:rPr>
        <w:t>56</w:t>
      </w:r>
      <w:r w:rsidR="00255964" w:rsidRPr="003B24C1">
        <w:rPr>
          <w:sz w:val="22"/>
          <w:szCs w:val="22"/>
        </w:rPr>
        <w:t xml:space="preserve"> p</w:t>
      </w:r>
      <w:r w:rsidR="00CB0E62" w:rsidRPr="003B24C1">
        <w:rPr>
          <w:sz w:val="22"/>
          <w:szCs w:val="22"/>
        </w:rPr>
        <w:t>.</w:t>
      </w:r>
      <w:r w:rsidR="00D867D0" w:rsidRPr="003B24C1">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4BE72" w14:textId="77777777" w:rsidR="00785291" w:rsidRDefault="00785291">
      <w:r>
        <w:separator/>
      </w:r>
    </w:p>
  </w:endnote>
  <w:endnote w:type="continuationSeparator" w:id="0">
    <w:p w14:paraId="2A82E222" w14:textId="77777777" w:rsidR="00785291" w:rsidRDefault="00785291">
      <w:r>
        <w:continuationSeparator/>
      </w:r>
    </w:p>
  </w:endnote>
  <w:endnote w:type="continuationNotice" w:id="1">
    <w:p w14:paraId="390E91E3" w14:textId="77777777" w:rsidR="00785291" w:rsidRDefault="00785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6C50BF76" w:rsidR="0055637E" w:rsidRPr="00EC0DEA" w:rsidRDefault="0055637E"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w:t>
    </w:r>
    <w:r w:rsidR="003C799E">
      <w:rPr>
        <w:b/>
        <w:sz w:val="16"/>
        <w:szCs w:val="16"/>
      </w:rPr>
      <w:t xml:space="preserve">April 14, </w:t>
    </w:r>
    <w:r w:rsidR="002B36B6">
      <w:rPr>
        <w:b/>
        <w:sz w:val="16"/>
        <w:szCs w:val="16"/>
      </w:rPr>
      <w:t>2021 R</w:t>
    </w:r>
    <w:r>
      <w:rPr>
        <w:b/>
        <w:sz w:val="16"/>
        <w:szCs w:val="16"/>
      </w:rPr>
      <w:t>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AE1E6C">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AE1E6C">
      <w:rPr>
        <w:b/>
        <w:noProof/>
        <w:sz w:val="16"/>
        <w:szCs w:val="16"/>
      </w:rPr>
      <w:t>5</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A69D3" w14:textId="77777777" w:rsidR="00785291" w:rsidRDefault="00785291">
      <w:r>
        <w:separator/>
      </w:r>
    </w:p>
  </w:footnote>
  <w:footnote w:type="continuationSeparator" w:id="0">
    <w:p w14:paraId="0E95A084" w14:textId="77777777" w:rsidR="00785291" w:rsidRDefault="00785291">
      <w:r>
        <w:continuationSeparator/>
      </w:r>
    </w:p>
  </w:footnote>
  <w:footnote w:type="continuationNotice" w:id="1">
    <w:p w14:paraId="118A6ADD" w14:textId="77777777" w:rsidR="00785291" w:rsidRDefault="00785291"/>
  </w:footnote>
  <w:footnote w:id="2">
    <w:p w14:paraId="65BC3010" w14:textId="77777777" w:rsidR="000474FF" w:rsidRDefault="000474FF" w:rsidP="000474FF">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F8CCFF1" w14:textId="3D9B6EEC" w:rsidR="000474FF" w:rsidRPr="004C4301" w:rsidRDefault="005F1BFA" w:rsidP="00AE1E6C">
      <w:pPr>
        <w:jc w:val="both"/>
        <w:rPr>
          <w:color w:val="0000FF"/>
          <w:sz w:val="18"/>
          <w:szCs w:val="18"/>
          <w:u w:val="single"/>
        </w:rPr>
      </w:pPr>
      <w:r w:rsidRPr="005F1BFA">
        <w:rPr>
          <w:color w:val="0000FF"/>
          <w:sz w:val="18"/>
          <w:szCs w:val="18"/>
          <w:u w:val="single"/>
        </w:rPr>
        <w:t>http://www.ercot.com/calendar/2021/4/14/214094-RMS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57D56"/>
    <w:multiLevelType w:val="hybridMultilevel"/>
    <w:tmpl w:val="3EC8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F1256"/>
    <w:multiLevelType w:val="hybridMultilevel"/>
    <w:tmpl w:val="5816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B3F4A"/>
    <w:multiLevelType w:val="hybridMultilevel"/>
    <w:tmpl w:val="7E948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961D8D"/>
    <w:multiLevelType w:val="hybridMultilevel"/>
    <w:tmpl w:val="9C1A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F3323A"/>
    <w:multiLevelType w:val="hybridMultilevel"/>
    <w:tmpl w:val="48B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20E1E"/>
    <w:multiLevelType w:val="hybridMultilevel"/>
    <w:tmpl w:val="AEC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F3D5C"/>
    <w:multiLevelType w:val="hybridMultilevel"/>
    <w:tmpl w:val="6CBA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E12A35"/>
    <w:multiLevelType w:val="hybridMultilevel"/>
    <w:tmpl w:val="BAD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922A0"/>
    <w:multiLevelType w:val="hybridMultilevel"/>
    <w:tmpl w:val="12D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48"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4"/>
  </w:num>
  <w:num w:numId="3">
    <w:abstractNumId w:val="23"/>
  </w:num>
  <w:num w:numId="4">
    <w:abstractNumId w:val="6"/>
  </w:num>
  <w:num w:numId="5">
    <w:abstractNumId w:val="42"/>
  </w:num>
  <w:num w:numId="6">
    <w:abstractNumId w:val="36"/>
  </w:num>
  <w:num w:numId="7">
    <w:abstractNumId w:val="20"/>
  </w:num>
  <w:num w:numId="8">
    <w:abstractNumId w:val="39"/>
  </w:num>
  <w:num w:numId="9">
    <w:abstractNumId w:val="17"/>
  </w:num>
  <w:num w:numId="10">
    <w:abstractNumId w:val="16"/>
  </w:num>
  <w:num w:numId="11">
    <w:abstractNumId w:val="47"/>
  </w:num>
  <w:num w:numId="12">
    <w:abstractNumId w:val="8"/>
  </w:num>
  <w:num w:numId="13">
    <w:abstractNumId w:val="33"/>
  </w:num>
  <w:num w:numId="14">
    <w:abstractNumId w:val="11"/>
  </w:num>
  <w:num w:numId="15">
    <w:abstractNumId w:val="31"/>
  </w:num>
  <w:num w:numId="16">
    <w:abstractNumId w:val="44"/>
  </w:num>
  <w:num w:numId="17">
    <w:abstractNumId w:val="12"/>
  </w:num>
  <w:num w:numId="18">
    <w:abstractNumId w:val="15"/>
  </w:num>
  <w:num w:numId="19">
    <w:abstractNumId w:val="1"/>
  </w:num>
  <w:num w:numId="20">
    <w:abstractNumId w:val="13"/>
  </w:num>
  <w:num w:numId="21">
    <w:abstractNumId w:val="30"/>
  </w:num>
  <w:num w:numId="22">
    <w:abstractNumId w:val="5"/>
  </w:num>
  <w:num w:numId="23">
    <w:abstractNumId w:val="18"/>
  </w:num>
  <w:num w:numId="24">
    <w:abstractNumId w:val="45"/>
  </w:num>
  <w:num w:numId="25">
    <w:abstractNumId w:val="29"/>
  </w:num>
  <w:num w:numId="26">
    <w:abstractNumId w:val="19"/>
  </w:num>
  <w:num w:numId="27">
    <w:abstractNumId w:val="46"/>
  </w:num>
  <w:num w:numId="28">
    <w:abstractNumId w:val="32"/>
  </w:num>
  <w:num w:numId="29">
    <w:abstractNumId w:val="3"/>
  </w:num>
  <w:num w:numId="30">
    <w:abstractNumId w:val="34"/>
  </w:num>
  <w:num w:numId="31">
    <w:abstractNumId w:val="48"/>
  </w:num>
  <w:num w:numId="32">
    <w:abstractNumId w:val="21"/>
  </w:num>
  <w:num w:numId="33">
    <w:abstractNumId w:val="27"/>
  </w:num>
  <w:num w:numId="34">
    <w:abstractNumId w:val="40"/>
  </w:num>
  <w:num w:numId="35">
    <w:abstractNumId w:val="0"/>
  </w:num>
  <w:num w:numId="36">
    <w:abstractNumId w:val="26"/>
  </w:num>
  <w:num w:numId="37">
    <w:abstractNumId w:val="2"/>
  </w:num>
  <w:num w:numId="38">
    <w:abstractNumId w:val="38"/>
  </w:num>
  <w:num w:numId="39">
    <w:abstractNumId w:val="43"/>
  </w:num>
  <w:num w:numId="40">
    <w:abstractNumId w:val="28"/>
  </w:num>
  <w:num w:numId="41">
    <w:abstractNumId w:val="37"/>
  </w:num>
  <w:num w:numId="42">
    <w:abstractNumId w:val="9"/>
  </w:num>
  <w:num w:numId="43">
    <w:abstractNumId w:val="35"/>
  </w:num>
  <w:num w:numId="44">
    <w:abstractNumId w:val="24"/>
  </w:num>
  <w:num w:numId="45">
    <w:abstractNumId w:val="41"/>
  </w:num>
  <w:num w:numId="46">
    <w:abstractNumId w:val="7"/>
  </w:num>
  <w:num w:numId="47">
    <w:abstractNumId w:val="14"/>
  </w:num>
  <w:num w:numId="48">
    <w:abstractNumId w:val="22"/>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4F6A"/>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AC"/>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AE736-6C4A-49FE-A1AD-26DFA88D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1236</Words>
  <Characters>7721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8940</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2021-04-30T18:52:00Z</dcterms:created>
  <dcterms:modified xsi:type="dcterms:W3CDTF">2021-04-30T18:55:00Z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