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12" w:rsidRDefault="00CA35EB" w:rsidP="00303E3F">
      <w:pPr>
        <w:pStyle w:val="ListParagraph"/>
        <w:numPr>
          <w:ilvl w:val="0"/>
          <w:numId w:val="2"/>
        </w:numPr>
      </w:pPr>
      <w:r>
        <w:t>Develop a</w:t>
      </w:r>
      <w:r w:rsidR="00303E3F">
        <w:t xml:space="preserve"> high-level</w:t>
      </w:r>
      <w:r>
        <w:t xml:space="preserve"> understanding of the pipeline</w:t>
      </w:r>
      <w:ins w:id="0" w:author="wlasher" w:date="2011-02-09T12:37:00Z">
        <w:r w:rsidR="00DB570F">
          <w:t xml:space="preserve">, storage, </w:t>
        </w:r>
      </w:ins>
      <w:del w:id="1" w:author="wlasher" w:date="2011-02-09T12:37:00Z">
        <w:r w:rsidDel="00DB570F">
          <w:delText xml:space="preserve"> </w:delText>
        </w:r>
      </w:del>
      <w:ins w:id="2" w:author="wlasher" w:date="2011-02-09T12:32:00Z">
        <w:r w:rsidR="00CC4FF4">
          <w:t xml:space="preserve">and gas extraction </w:t>
        </w:r>
      </w:ins>
      <w:r>
        <w:t>infrastructure serving natural gas-fueled generating units in ERCOT</w:t>
      </w:r>
    </w:p>
    <w:p w:rsidR="00303E3F" w:rsidRDefault="00303E3F" w:rsidP="00303E3F">
      <w:pPr>
        <w:pStyle w:val="ListParagraph"/>
        <w:numPr>
          <w:ilvl w:val="1"/>
          <w:numId w:val="2"/>
        </w:numPr>
      </w:pPr>
      <w:r>
        <w:t>List of which pipelines serve each unit (not at the “spur” level, but at the level where curtailments might be issued)</w:t>
      </w:r>
    </w:p>
    <w:p w:rsidR="00303E3F" w:rsidRDefault="00303E3F" w:rsidP="00303E3F">
      <w:pPr>
        <w:pStyle w:val="ListParagraph"/>
        <w:numPr>
          <w:ilvl w:val="2"/>
          <w:numId w:val="2"/>
        </w:numPr>
      </w:pPr>
      <w:r>
        <w:t>Need understanding of how pipeline systems are operated to an extent that allows assessment of these curtailments</w:t>
      </w:r>
    </w:p>
    <w:p w:rsidR="0016410C" w:rsidRDefault="0016410C" w:rsidP="00303E3F">
      <w:pPr>
        <w:pStyle w:val="ListParagraph"/>
        <w:numPr>
          <w:ilvl w:val="2"/>
          <w:numId w:val="2"/>
        </w:numPr>
      </w:pPr>
      <w:r>
        <w:t>Understanding of which pipelines are intrastate versus interstate and the differences in rules associated with each</w:t>
      </w:r>
    </w:p>
    <w:p w:rsidR="00303E3F" w:rsidRDefault="00303E3F" w:rsidP="00303E3F">
      <w:pPr>
        <w:pStyle w:val="ListParagraph"/>
        <w:numPr>
          <w:ilvl w:val="1"/>
          <w:numId w:val="2"/>
        </w:numPr>
      </w:pPr>
      <w:r>
        <w:t xml:space="preserve">Determine which plants would be subject to common curtailment </w:t>
      </w:r>
    </w:p>
    <w:p w:rsidR="00303E3F" w:rsidRDefault="00303E3F" w:rsidP="00303E3F">
      <w:pPr>
        <w:pStyle w:val="ListParagraph"/>
        <w:numPr>
          <w:ilvl w:val="0"/>
          <w:numId w:val="2"/>
        </w:numPr>
      </w:pPr>
      <w:r>
        <w:t>Conduct survey of the generating unit owners to determine amount of capacity covered by “firm” gas contacts</w:t>
      </w:r>
    </w:p>
    <w:p w:rsidR="00303E3F" w:rsidRDefault="00303E3F" w:rsidP="00303E3F">
      <w:pPr>
        <w:pStyle w:val="ListParagraph"/>
        <w:numPr>
          <w:ilvl w:val="1"/>
          <w:numId w:val="2"/>
        </w:numPr>
      </w:pPr>
      <w:r>
        <w:t>Need understanding of gas curtailment priorities and terminology used for this, to be able to word the survey in such a way as to obtain relevant information</w:t>
      </w:r>
    </w:p>
    <w:p w:rsidR="0016410C" w:rsidRDefault="0016410C" w:rsidP="00303E3F">
      <w:pPr>
        <w:pStyle w:val="ListParagraph"/>
        <w:numPr>
          <w:ilvl w:val="1"/>
          <w:numId w:val="2"/>
        </w:numPr>
      </w:pPr>
      <w:r>
        <w:t>Once survey is developed, could be done annually in fall season</w:t>
      </w:r>
    </w:p>
    <w:p w:rsidR="00303E3F" w:rsidRDefault="00303E3F" w:rsidP="00303E3F">
      <w:pPr>
        <w:ind w:left="1080"/>
      </w:pPr>
    </w:p>
    <w:p w:rsidR="00303E3F" w:rsidRDefault="00303E3F"/>
    <w:p w:rsidR="00CA35EB" w:rsidRDefault="00CC4FF4">
      <w:pPr>
        <w:rPr>
          <w:ins w:id="3" w:author="wlasher" w:date="2011-02-09T12:25:00Z"/>
        </w:rPr>
      </w:pPr>
      <w:ins w:id="4" w:author="wlasher" w:date="2011-02-09T12:25:00Z">
        <w:r>
          <w:t xml:space="preserve">Analysis of which </w:t>
        </w:r>
      </w:ins>
      <w:ins w:id="5" w:author="wlasher" w:date="2011-02-09T12:33:00Z">
        <w:r>
          <w:t xml:space="preserve">gas </w:t>
        </w:r>
      </w:ins>
      <w:ins w:id="6" w:author="wlasher" w:date="2011-02-09T12:25:00Z">
        <w:r>
          <w:t>pipeline</w:t>
        </w:r>
      </w:ins>
      <w:ins w:id="7" w:author="wlasher" w:date="2011-02-09T12:32:00Z">
        <w:r>
          <w:t xml:space="preserve">, storage, and extraction facilities </w:t>
        </w:r>
      </w:ins>
      <w:ins w:id="8" w:author="wlasher" w:date="2011-02-09T12:25:00Z">
        <w:r>
          <w:t>require electric service to operate</w:t>
        </w:r>
      </w:ins>
      <w:ins w:id="9" w:author="wlasher" w:date="2011-02-09T12:28:00Z">
        <w:r>
          <w:t xml:space="preserve"> </w:t>
        </w:r>
        <w:r>
          <w:t>–</w:t>
        </w:r>
        <w:r>
          <w:t xml:space="preserve"> this information could be useful to TOs developing firm-load curtailment plans</w:t>
        </w:r>
      </w:ins>
    </w:p>
    <w:p w:rsidR="00CC4FF4" w:rsidRDefault="00CC4FF4">
      <w:pPr>
        <w:rPr>
          <w:ins w:id="10" w:author="wlasher" w:date="2011-02-09T12:25:00Z"/>
        </w:rPr>
      </w:pPr>
      <w:ins w:id="11" w:author="wlasher" w:date="2011-02-09T12:25:00Z">
        <w:r>
          <w:t>Development of</w:t>
        </w:r>
      </w:ins>
      <w:ins w:id="12" w:author="wlasher" w:date="2011-02-09T12:29:00Z">
        <w:r>
          <w:t xml:space="preserve"> additional</w:t>
        </w:r>
      </w:ins>
      <w:ins w:id="13" w:author="wlasher" w:date="2011-02-09T12:25:00Z">
        <w:r>
          <w:t xml:space="preserve"> grid contingencies </w:t>
        </w:r>
      </w:ins>
      <w:ins w:id="14" w:author="wlasher" w:date="2011-02-09T12:26:00Z">
        <w:r>
          <w:t xml:space="preserve">(g </w:t>
        </w:r>
        <w:r>
          <w:t>–</w:t>
        </w:r>
        <w:r>
          <w:t xml:space="preserve"> x) </w:t>
        </w:r>
      </w:ins>
      <w:ins w:id="15" w:author="wlasher" w:date="2011-02-09T12:25:00Z">
        <w:r>
          <w:t xml:space="preserve">for evaluation </w:t>
        </w:r>
      </w:ins>
      <w:ins w:id="16" w:author="wlasher" w:date="2011-02-09T12:29:00Z">
        <w:r>
          <w:t xml:space="preserve">in planning studies </w:t>
        </w:r>
      </w:ins>
      <w:ins w:id="17" w:author="wlasher" w:date="2011-02-09T12:25:00Z">
        <w:r>
          <w:t>based on loss of single gas pipeline element</w:t>
        </w:r>
      </w:ins>
    </w:p>
    <w:p w:rsidR="00CC4FF4" w:rsidRDefault="00DB570F">
      <w:pPr>
        <w:rPr>
          <w:ins w:id="18" w:author="wlasher" w:date="2011-02-09T12:36:00Z"/>
        </w:rPr>
      </w:pPr>
      <w:proofErr w:type="gramStart"/>
      <w:ins w:id="19" w:author="wlasher" w:date="2011-02-09T12:35:00Z">
        <w:r>
          <w:t xml:space="preserve">Evaluation of gas </w:t>
        </w:r>
      </w:ins>
      <w:ins w:id="20" w:author="wlasher" w:date="2011-02-09T12:36:00Z">
        <w:r>
          <w:t xml:space="preserve">delivery </w:t>
        </w:r>
      </w:ins>
      <w:ins w:id="21" w:author="wlasher" w:date="2011-02-09T12:35:00Z">
        <w:r>
          <w:t xml:space="preserve">scheduling process </w:t>
        </w:r>
      </w:ins>
      <w:ins w:id="22" w:author="wlasher" w:date="2011-02-09T12:36:00Z">
        <w:r>
          <w:t xml:space="preserve">(diurnal use patterns) </w:t>
        </w:r>
      </w:ins>
      <w:ins w:id="23" w:author="wlasher" w:date="2011-02-09T12:35:00Z">
        <w:r>
          <w:t xml:space="preserve">and potential for adverse impact to </w:t>
        </w:r>
      </w:ins>
      <w:ins w:id="24" w:author="wlasher" w:date="2011-02-09T12:36:00Z">
        <w:r>
          <w:t>availability on-peak for gas generation.</w:t>
        </w:r>
        <w:proofErr w:type="gramEnd"/>
      </w:ins>
    </w:p>
    <w:p w:rsidR="00DB570F" w:rsidRDefault="00DB570F"/>
    <w:sectPr w:rsidR="00DB570F" w:rsidSect="00110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E1734"/>
    <w:multiLevelType w:val="hybridMultilevel"/>
    <w:tmpl w:val="CBE0E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251CD"/>
    <w:multiLevelType w:val="hybridMultilevel"/>
    <w:tmpl w:val="B3BCA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CA35EB"/>
    <w:rsid w:val="000E7FE4"/>
    <w:rsid w:val="00110912"/>
    <w:rsid w:val="0016410C"/>
    <w:rsid w:val="002032FC"/>
    <w:rsid w:val="00213E6B"/>
    <w:rsid w:val="00303E3F"/>
    <w:rsid w:val="003909FA"/>
    <w:rsid w:val="003F7DFD"/>
    <w:rsid w:val="00405DB6"/>
    <w:rsid w:val="005B4339"/>
    <w:rsid w:val="00C52009"/>
    <w:rsid w:val="00CA35EB"/>
    <w:rsid w:val="00CC4FF4"/>
    <w:rsid w:val="00D26628"/>
    <w:rsid w:val="00DB570F"/>
    <w:rsid w:val="00DC6D27"/>
    <w:rsid w:val="00F2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F97E76ACE1499DF8744740EDBBC2" ma:contentTypeVersion="11" ma:contentTypeDescription="Create a new document." ma:contentTypeScope="" ma:versionID="92e75e67d2c37c7dc7f43b8b4055e93c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targetNamespace="http://schemas.microsoft.com/office/2006/metadata/properties" ma:root="true" ma:fieldsID="eb4dad4b98fcac8c67ab5cbaac4683dd" ns1:_="" ns2:_="">
    <xsd:import namespace="http://schemas.microsoft.com/sharepoint/v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EmailHeaders" minOccurs="0"/>
                <xsd:element ref="ns2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  <xsd:element name="_vti_ItemDeclaredRecord" ma:index="15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3" nillable="true" ma:displayName="E-Mail Headers" ma:hidden="true" ma:internalName="EmailHeaders">
      <xsd:simpleType>
        <xsd:restriction base="dms:Note"/>
      </xsd:simpleType>
    </xsd:element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IconOverlay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972C06-DE6C-440D-87A8-47F56AD6F2D2}"/>
</file>

<file path=customXml/itemProps2.xml><?xml version="1.0" encoding="utf-8"?>
<ds:datastoreItem xmlns:ds="http://schemas.openxmlformats.org/officeDocument/2006/customXml" ds:itemID="{5675FEF8-6423-4889-BC6D-3E9713E73582}"/>
</file>

<file path=customXml/itemProps3.xml><?xml version="1.0" encoding="utf-8"?>
<ds:datastoreItem xmlns:ds="http://schemas.openxmlformats.org/officeDocument/2006/customXml" ds:itemID="{2E942242-0680-4F9B-BFFD-C15821073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Woodfin</dc:creator>
  <cp:keywords/>
  <dc:description/>
  <cp:lastModifiedBy>wlasher</cp:lastModifiedBy>
  <cp:revision>2</cp:revision>
  <dcterms:created xsi:type="dcterms:W3CDTF">2011-02-09T18:38:00Z</dcterms:created>
  <dcterms:modified xsi:type="dcterms:W3CDTF">2011-02-09T18:38:00Z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0x010100156CF97E76ACE1499DF8744740EDBBC2</vt:lpwstr>
  </property>
</Properties>
</file>