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520" w:rsidRDefault="00747520"/>
    <w:p w:rsidR="00436CBC" w:rsidRDefault="00436CBC"/>
    <w:p w:rsidR="00D23331" w:rsidRDefault="00D23331" w:rsidP="00D23331">
      <w:pPr>
        <w:rPr>
          <w:rFonts w:ascii="Calibri" w:hAnsi="Calibri"/>
        </w:rPr>
      </w:pPr>
    </w:p>
    <w:p w:rsidR="00D23331" w:rsidRDefault="00D23331"/>
    <w:p w:rsidR="00436CBC" w:rsidRDefault="00436CBC">
      <w:r>
        <w:t>345 kV</w:t>
      </w:r>
    </w:p>
    <w:p w:rsidR="00436CBC" w:rsidRPr="00E60C84" w:rsidRDefault="00876FB1" w:rsidP="00436CBC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ONC00009941 </w:t>
      </w:r>
      <w:r w:rsidR="00436CBC" w:rsidRPr="00E60C84">
        <w:rPr>
          <w:color w:val="000000" w:themeColor="text1"/>
        </w:rPr>
        <w:t>Carrollton Northwest (CRLNW) to Lewisville Switch (LWSSW) 345kV circuit</w:t>
      </w:r>
    </w:p>
    <w:p w:rsidR="00436CBC" w:rsidRPr="00E60C84" w:rsidRDefault="00F26F17" w:rsidP="00436CBC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TMP00000448 </w:t>
      </w:r>
      <w:r w:rsidR="00436CBC" w:rsidRPr="00E60C84">
        <w:rPr>
          <w:color w:val="000000" w:themeColor="text1"/>
        </w:rPr>
        <w:t xml:space="preserve">McCree (MCCREE) to Ben Davis (BNDVS) 345kV circuit MCC_BEN_345 and the </w:t>
      </w:r>
      <w:proofErr w:type="spellStart"/>
      <w:r w:rsidR="00436CBC" w:rsidRPr="00E60C84">
        <w:rPr>
          <w:color w:val="000000" w:themeColor="text1"/>
        </w:rPr>
        <w:t>McCree</w:t>
      </w:r>
      <w:proofErr w:type="spellEnd"/>
      <w:r w:rsidR="00436CBC" w:rsidRPr="00E60C84">
        <w:rPr>
          <w:color w:val="000000" w:themeColor="text1"/>
        </w:rPr>
        <w:t xml:space="preserve"> (MCCREE) to </w:t>
      </w:r>
      <w:proofErr w:type="spellStart"/>
      <w:r w:rsidR="00436CBC" w:rsidRPr="00E60C84">
        <w:rPr>
          <w:color w:val="000000" w:themeColor="text1"/>
        </w:rPr>
        <w:t>Crist</w:t>
      </w:r>
      <w:proofErr w:type="spellEnd"/>
      <w:r w:rsidR="00436CBC" w:rsidRPr="00E60C84">
        <w:rPr>
          <w:color w:val="000000" w:themeColor="text1"/>
        </w:rPr>
        <w:t xml:space="preserve"> Road (CRIST) 138kV circuits.</w:t>
      </w:r>
    </w:p>
    <w:p w:rsidR="00436CBC" w:rsidRPr="00E60C84" w:rsidRDefault="00F26F17" w:rsidP="00436CBC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ONC00006672 </w:t>
      </w:r>
      <w:r w:rsidR="00436CBC" w:rsidRPr="00E60C84">
        <w:rPr>
          <w:color w:val="000000" w:themeColor="text1"/>
        </w:rPr>
        <w:t>Sandow Switch (SNDSW) to Temple Switch (TMPSW) 345kV double circuits.</w:t>
      </w:r>
    </w:p>
    <w:p w:rsidR="00436CBC" w:rsidRPr="00E60C84" w:rsidRDefault="00F26F17" w:rsidP="00436CBC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LCR00008931 </w:t>
      </w:r>
      <w:r w:rsidR="00436CBC" w:rsidRPr="00E60C84">
        <w:rPr>
          <w:color w:val="000000" w:themeColor="text1"/>
        </w:rPr>
        <w:t>Clear Springs (CLEASP) to Rio Nogales (RIONOG) 345 kV.</w:t>
      </w:r>
    </w:p>
    <w:p w:rsidR="00285053" w:rsidRPr="00E60C84" w:rsidRDefault="00F26F17" w:rsidP="00436CBC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LCR00007585 </w:t>
      </w:r>
      <w:r w:rsidR="00285053" w:rsidRPr="00E60C84">
        <w:rPr>
          <w:color w:val="000000" w:themeColor="text1"/>
        </w:rPr>
        <w:t>Kendal (KENDAL) 345 kV bus and 345/138 kV auto 58AT2.</w:t>
      </w:r>
    </w:p>
    <w:p w:rsidR="00285053" w:rsidRPr="00E60C84" w:rsidRDefault="00834FD7" w:rsidP="00436CBC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LCR00008951 </w:t>
      </w:r>
      <w:r w:rsidR="00285053" w:rsidRPr="00E60C84">
        <w:rPr>
          <w:color w:val="000000" w:themeColor="text1"/>
        </w:rPr>
        <w:t>Rio Nogales (RIONOG) 345 kv disc 89_2_L</w:t>
      </w:r>
    </w:p>
    <w:p w:rsidR="00C2350A" w:rsidRPr="00E60C84" w:rsidRDefault="00C765CE" w:rsidP="00C2350A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E60C84">
        <w:rPr>
          <w:color w:val="000000" w:themeColor="text1"/>
          <w:sz w:val="28"/>
          <w:szCs w:val="28"/>
        </w:rPr>
        <w:t>ONC 00004705</w:t>
      </w:r>
      <w:proofErr w:type="gramStart"/>
      <w:r w:rsidRPr="00E60C84">
        <w:rPr>
          <w:color w:val="000000" w:themeColor="text1"/>
          <w:sz w:val="28"/>
          <w:szCs w:val="28"/>
        </w:rPr>
        <w:t xml:space="preserve">  </w:t>
      </w:r>
      <w:proofErr w:type="spellStart"/>
      <w:r w:rsidR="00C2350A" w:rsidRPr="00E60C84">
        <w:rPr>
          <w:color w:val="000000" w:themeColor="text1"/>
        </w:rPr>
        <w:t>Hutto</w:t>
      </w:r>
      <w:proofErr w:type="spellEnd"/>
      <w:proofErr w:type="gramEnd"/>
      <w:r w:rsidR="00C2350A" w:rsidRPr="00E60C84">
        <w:rPr>
          <w:color w:val="000000" w:themeColor="text1"/>
        </w:rPr>
        <w:t xml:space="preserve"> (HUTTO) to Salado Switch (SALSW) 345 kV circuit.</w:t>
      </w:r>
    </w:p>
    <w:p w:rsidR="00CA17BE" w:rsidRPr="00E60C84" w:rsidRDefault="00834FD7" w:rsidP="00C2350A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ONC00010161 </w:t>
      </w:r>
      <w:r w:rsidR="00CA17BE" w:rsidRPr="00E60C84">
        <w:rPr>
          <w:color w:val="000000" w:themeColor="text1"/>
        </w:rPr>
        <w:t>THSES-VENSW 345kV circuit 505_A</w:t>
      </w:r>
    </w:p>
    <w:p w:rsidR="00457E3B" w:rsidRPr="00E60C84" w:rsidRDefault="00C765CE" w:rsidP="00C2350A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CNP00008503 </w:t>
      </w:r>
      <w:proofErr w:type="spellStart"/>
      <w:r w:rsidR="00457E3B" w:rsidRPr="00E60C84">
        <w:rPr>
          <w:color w:val="000000" w:themeColor="text1"/>
        </w:rPr>
        <w:t>Belaire</w:t>
      </w:r>
      <w:proofErr w:type="spellEnd"/>
      <w:r w:rsidR="00457E3B" w:rsidRPr="00E60C84">
        <w:rPr>
          <w:color w:val="000000" w:themeColor="text1"/>
        </w:rPr>
        <w:t xml:space="preserve"> 345/138 kV auto AT2</w:t>
      </w:r>
    </w:p>
    <w:p w:rsidR="00457E3B" w:rsidRPr="00E60C84" w:rsidRDefault="00C765CE" w:rsidP="00C2350A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CNP00008374 </w:t>
      </w:r>
      <w:r w:rsidR="00457E3B" w:rsidRPr="00E60C84">
        <w:rPr>
          <w:color w:val="000000" w:themeColor="text1"/>
        </w:rPr>
        <w:t>NB 345/138 kV auto AT2</w:t>
      </w:r>
    </w:p>
    <w:p w:rsidR="00C765CE" w:rsidRPr="00E60C84" w:rsidRDefault="00CE3C7B" w:rsidP="00C2350A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E60C84">
        <w:rPr>
          <w:bCs/>
          <w:color w:val="000000" w:themeColor="text1"/>
          <w:sz w:val="24"/>
          <w:szCs w:val="24"/>
        </w:rPr>
        <w:t xml:space="preserve">AEP00003547 </w:t>
      </w:r>
      <w:r w:rsidR="00C765CE" w:rsidRPr="00E60C84">
        <w:rPr>
          <w:bCs/>
          <w:color w:val="000000" w:themeColor="text1"/>
          <w:sz w:val="24"/>
          <w:szCs w:val="24"/>
        </w:rPr>
        <w:t>AJO to RIO HONDO 345 kV circuit (AJO_RIOHON1</w:t>
      </w:r>
    </w:p>
    <w:p w:rsidR="00285053" w:rsidRPr="00E60C84" w:rsidRDefault="00285053" w:rsidP="000E34E6">
      <w:pPr>
        <w:pStyle w:val="ListParagraph"/>
        <w:rPr>
          <w:color w:val="000000" w:themeColor="text1"/>
        </w:rPr>
      </w:pPr>
    </w:p>
    <w:p w:rsidR="00436CBC" w:rsidRPr="00E60C84" w:rsidRDefault="00436CBC" w:rsidP="00436CBC">
      <w:pPr>
        <w:rPr>
          <w:color w:val="000000" w:themeColor="text1"/>
        </w:rPr>
      </w:pPr>
    </w:p>
    <w:p w:rsidR="00436CBC" w:rsidRPr="00E60C84" w:rsidRDefault="00436CBC" w:rsidP="00436CBC">
      <w:pPr>
        <w:rPr>
          <w:color w:val="000000" w:themeColor="text1"/>
        </w:rPr>
      </w:pPr>
    </w:p>
    <w:p w:rsidR="00436CBC" w:rsidRPr="00E60C84" w:rsidRDefault="00436CBC" w:rsidP="00436CBC">
      <w:pPr>
        <w:rPr>
          <w:color w:val="000000" w:themeColor="text1"/>
        </w:rPr>
      </w:pPr>
      <w:r w:rsidRPr="00E60C84">
        <w:rPr>
          <w:color w:val="000000" w:themeColor="text1"/>
        </w:rPr>
        <w:t>138 kV</w:t>
      </w:r>
    </w:p>
    <w:p w:rsidR="00436CBC" w:rsidRPr="00E60C84" w:rsidRDefault="00876FB1" w:rsidP="00436CBC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BRE00000726 </w:t>
      </w:r>
      <w:proofErr w:type="spellStart"/>
      <w:r w:rsidR="00436CBC" w:rsidRPr="00E60C84">
        <w:rPr>
          <w:color w:val="000000" w:themeColor="text1"/>
        </w:rPr>
        <w:t>Olinger</w:t>
      </w:r>
      <w:proofErr w:type="spellEnd"/>
      <w:r w:rsidR="00436CBC" w:rsidRPr="00E60C84">
        <w:rPr>
          <w:color w:val="000000" w:themeColor="text1"/>
        </w:rPr>
        <w:t xml:space="preserve"> (OLINGR) 138 kV breakers 7130, 8010, 8020, 8030, 8110, 8050,   8150, 8060 and DSC’s 8112, 8111 ,8042 ,8052, 8012, 8062,8032,8022, and line section </w:t>
      </w:r>
      <w:proofErr w:type="spellStart"/>
      <w:r w:rsidR="00436CBC" w:rsidRPr="00E60C84">
        <w:rPr>
          <w:color w:val="000000" w:themeColor="text1"/>
        </w:rPr>
        <w:t>Olinger</w:t>
      </w:r>
      <w:proofErr w:type="spellEnd"/>
      <w:r w:rsidR="00436CBC" w:rsidRPr="00E60C84">
        <w:rPr>
          <w:color w:val="000000" w:themeColor="text1"/>
        </w:rPr>
        <w:t xml:space="preserve"> to </w:t>
      </w:r>
      <w:proofErr w:type="spellStart"/>
      <w:r w:rsidR="00436CBC" w:rsidRPr="00E60C84">
        <w:rPr>
          <w:color w:val="000000" w:themeColor="text1"/>
        </w:rPr>
        <w:t>Frewheel</w:t>
      </w:r>
      <w:proofErr w:type="spellEnd"/>
      <w:r w:rsidR="00436CBC" w:rsidRPr="00E60C84">
        <w:rPr>
          <w:color w:val="000000" w:themeColor="text1"/>
        </w:rPr>
        <w:t xml:space="preserve">, </w:t>
      </w:r>
      <w:proofErr w:type="spellStart"/>
      <w:r w:rsidR="00436CBC" w:rsidRPr="00E60C84">
        <w:rPr>
          <w:color w:val="000000" w:themeColor="text1"/>
        </w:rPr>
        <w:t>Olingr</w:t>
      </w:r>
      <w:proofErr w:type="spellEnd"/>
      <w:r w:rsidR="00436CBC" w:rsidRPr="00E60C84">
        <w:rPr>
          <w:color w:val="000000" w:themeColor="text1"/>
        </w:rPr>
        <w:t xml:space="preserve"> to </w:t>
      </w:r>
      <w:proofErr w:type="spellStart"/>
      <w:r w:rsidR="00436CBC" w:rsidRPr="00E60C84">
        <w:rPr>
          <w:color w:val="000000" w:themeColor="text1"/>
        </w:rPr>
        <w:t>Elmgrove</w:t>
      </w:r>
      <w:proofErr w:type="spellEnd"/>
      <w:r w:rsidR="00436CBC" w:rsidRPr="00E60C84">
        <w:rPr>
          <w:color w:val="000000" w:themeColor="text1"/>
        </w:rPr>
        <w:t xml:space="preserve">, </w:t>
      </w:r>
      <w:proofErr w:type="spellStart"/>
      <w:r w:rsidR="00436CBC" w:rsidRPr="00E60C84">
        <w:rPr>
          <w:color w:val="000000" w:themeColor="text1"/>
        </w:rPr>
        <w:t>Olingr</w:t>
      </w:r>
      <w:proofErr w:type="spellEnd"/>
      <w:r w:rsidR="00436CBC" w:rsidRPr="00E60C84">
        <w:rPr>
          <w:color w:val="000000" w:themeColor="text1"/>
        </w:rPr>
        <w:t xml:space="preserve"> to </w:t>
      </w:r>
      <w:proofErr w:type="spellStart"/>
      <w:r w:rsidR="00436CBC" w:rsidRPr="00E60C84">
        <w:rPr>
          <w:color w:val="000000" w:themeColor="text1"/>
        </w:rPr>
        <w:t>Swindell</w:t>
      </w:r>
      <w:proofErr w:type="spellEnd"/>
    </w:p>
    <w:p w:rsidR="00436CBC" w:rsidRPr="00E60C84" w:rsidRDefault="00E32520" w:rsidP="00436CBC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ONC00006584 </w:t>
      </w:r>
      <w:r w:rsidR="00436CBC" w:rsidRPr="00E60C84">
        <w:rPr>
          <w:color w:val="000000" w:themeColor="text1"/>
        </w:rPr>
        <w:t>Brownwood Switch (BRNSW) to Goldthwaite (GOLDTH) 138kV circuit</w:t>
      </w:r>
    </w:p>
    <w:p w:rsidR="00436CBC" w:rsidRPr="00E60C84" w:rsidRDefault="00E32520" w:rsidP="00436CBC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ONC00008880 </w:t>
      </w:r>
      <w:proofErr w:type="spellStart"/>
      <w:r w:rsidR="00436CBC" w:rsidRPr="00E60C84">
        <w:rPr>
          <w:color w:val="000000" w:themeColor="text1"/>
        </w:rPr>
        <w:t>Rowlet</w:t>
      </w:r>
      <w:proofErr w:type="spellEnd"/>
      <w:r w:rsidR="00436CBC" w:rsidRPr="00E60C84">
        <w:rPr>
          <w:color w:val="000000" w:themeColor="text1"/>
        </w:rPr>
        <w:t xml:space="preserve"> Tap (RWLTP) to Garland (GRLND) 138 kV circuit.</w:t>
      </w:r>
    </w:p>
    <w:p w:rsidR="00436CBC" w:rsidRPr="00E60C84" w:rsidRDefault="005F1DA5" w:rsidP="00436CBC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AEP00008470 </w:t>
      </w:r>
      <w:r w:rsidR="00E32520" w:rsidRPr="00E60C84">
        <w:rPr>
          <w:color w:val="000000" w:themeColor="text1"/>
        </w:rPr>
        <w:t>Thomaston (THO</w:t>
      </w:r>
      <w:r w:rsidR="00436CBC" w:rsidRPr="00E60C84">
        <w:rPr>
          <w:color w:val="000000" w:themeColor="text1"/>
        </w:rPr>
        <w:t>MASTN) to Victoria (VICTORIA) 138 kV circuit.</w:t>
      </w:r>
    </w:p>
    <w:p w:rsidR="00436CBC" w:rsidRPr="00E60C84" w:rsidRDefault="00876FB1" w:rsidP="00436CBC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BRE00001905 </w:t>
      </w:r>
      <w:proofErr w:type="spellStart"/>
      <w:r w:rsidR="00436CBC" w:rsidRPr="00E60C84">
        <w:rPr>
          <w:color w:val="000000" w:themeColor="text1"/>
        </w:rPr>
        <w:t>Panthercreek</w:t>
      </w:r>
      <w:proofErr w:type="spellEnd"/>
      <w:r w:rsidR="00436CBC" w:rsidRPr="00E60C84">
        <w:rPr>
          <w:color w:val="000000" w:themeColor="text1"/>
        </w:rPr>
        <w:t xml:space="preserve"> (PNTHRCRK) </w:t>
      </w:r>
      <w:r w:rsidR="008B781C" w:rsidRPr="00E60C84">
        <w:rPr>
          <w:color w:val="000000" w:themeColor="text1"/>
        </w:rPr>
        <w:t>to FRS 138 kV circuit.</w:t>
      </w:r>
    </w:p>
    <w:p w:rsidR="008B781C" w:rsidRPr="00E60C84" w:rsidRDefault="005F1DA5" w:rsidP="00436CBC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ONC00009721 </w:t>
      </w:r>
      <w:r w:rsidR="008B781C" w:rsidRPr="00E60C84">
        <w:rPr>
          <w:color w:val="000000" w:themeColor="text1"/>
        </w:rPr>
        <w:t>Big Spring Switch (BSPSW) to GVLTP 138 kV circuit.</w:t>
      </w:r>
    </w:p>
    <w:p w:rsidR="008B781C" w:rsidRPr="00E60C84" w:rsidRDefault="005F1DA5" w:rsidP="00436CBC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AEP00002898 </w:t>
      </w:r>
      <w:r w:rsidR="008B781C" w:rsidRPr="00E60C84">
        <w:rPr>
          <w:color w:val="000000" w:themeColor="text1"/>
        </w:rPr>
        <w:t>Garza (GARZA) to Roma Switch (ROMA_SW) 138 kV circuit.</w:t>
      </w:r>
    </w:p>
    <w:p w:rsidR="008B781C" w:rsidRPr="00E60C84" w:rsidRDefault="006E0664" w:rsidP="00436CBC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CPS00000004 </w:t>
      </w:r>
      <w:r w:rsidR="00285053" w:rsidRPr="00E60C84">
        <w:rPr>
          <w:color w:val="000000" w:themeColor="text1"/>
        </w:rPr>
        <w:t>Bandera (O2) to Broadview (B3) 138 kV circuit.</w:t>
      </w:r>
    </w:p>
    <w:p w:rsidR="00285053" w:rsidRPr="00E60C84" w:rsidRDefault="006E0664" w:rsidP="00436CBC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LCR00008541 </w:t>
      </w:r>
      <w:r w:rsidR="00285053" w:rsidRPr="00E60C84">
        <w:rPr>
          <w:color w:val="000000" w:themeColor="text1"/>
        </w:rPr>
        <w:t xml:space="preserve">Wilson (WILSON) to </w:t>
      </w:r>
      <w:proofErr w:type="spellStart"/>
      <w:r w:rsidR="00285053" w:rsidRPr="00E60C84">
        <w:rPr>
          <w:color w:val="000000" w:themeColor="text1"/>
        </w:rPr>
        <w:t>Olmosw</w:t>
      </w:r>
      <w:proofErr w:type="spellEnd"/>
      <w:r w:rsidR="00285053" w:rsidRPr="00E60C84">
        <w:rPr>
          <w:color w:val="000000" w:themeColor="text1"/>
        </w:rPr>
        <w:t xml:space="preserve"> 138 kV circuit.</w:t>
      </w:r>
    </w:p>
    <w:p w:rsidR="00285053" w:rsidRPr="00E60C84" w:rsidRDefault="006E0664" w:rsidP="00436CBC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LCR00008685 </w:t>
      </w:r>
      <w:r w:rsidR="00285053" w:rsidRPr="00E60C84">
        <w:rPr>
          <w:color w:val="000000" w:themeColor="text1"/>
        </w:rPr>
        <w:t>Marble Falls (MARBFA) 138 kV operating bus.</w:t>
      </w:r>
    </w:p>
    <w:p w:rsidR="00285053" w:rsidRPr="00E60C84" w:rsidRDefault="006E0664" w:rsidP="00436CBC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LCR00009005 </w:t>
      </w:r>
      <w:r w:rsidR="00136A46" w:rsidRPr="00E60C84">
        <w:rPr>
          <w:color w:val="000000" w:themeColor="text1"/>
        </w:rPr>
        <w:t>High36 to Bell County North (BELLNO) 138 kV circuit.</w:t>
      </w:r>
    </w:p>
    <w:p w:rsidR="00C2350A" w:rsidRPr="00E60C84" w:rsidRDefault="00890476" w:rsidP="00436CBC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AEP00008910 </w:t>
      </w:r>
      <w:r w:rsidR="00C2350A" w:rsidRPr="00E60C84">
        <w:rPr>
          <w:color w:val="000000" w:themeColor="text1"/>
        </w:rPr>
        <w:t xml:space="preserve">Loyola (LOYOLA4) to </w:t>
      </w:r>
      <w:proofErr w:type="spellStart"/>
      <w:r w:rsidR="00C2350A" w:rsidRPr="00E60C84">
        <w:rPr>
          <w:color w:val="000000" w:themeColor="text1"/>
        </w:rPr>
        <w:t>Amrstrong</w:t>
      </w:r>
      <w:proofErr w:type="spellEnd"/>
      <w:r w:rsidR="00C2350A" w:rsidRPr="00E60C84">
        <w:rPr>
          <w:color w:val="000000" w:themeColor="text1"/>
        </w:rPr>
        <w:t xml:space="preserve"> (ARMSTRON) 138 kV circuit.</w:t>
      </w:r>
    </w:p>
    <w:p w:rsidR="00C2350A" w:rsidRPr="00E60C84" w:rsidRDefault="00490A7E" w:rsidP="00890476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lastRenderedPageBreak/>
        <w:t xml:space="preserve">ONC00010188 </w:t>
      </w:r>
      <w:proofErr w:type="spellStart"/>
      <w:r w:rsidR="00C2350A" w:rsidRPr="00E60C84">
        <w:rPr>
          <w:color w:val="000000" w:themeColor="text1"/>
        </w:rPr>
        <w:t>Roanoak</w:t>
      </w:r>
      <w:proofErr w:type="spellEnd"/>
      <w:r w:rsidR="00C2350A" w:rsidRPr="00E60C84">
        <w:rPr>
          <w:color w:val="000000" w:themeColor="text1"/>
        </w:rPr>
        <w:t xml:space="preserve"> Switch (RNKSW) to KLRTP 138 kV circuit.</w:t>
      </w:r>
    </w:p>
    <w:p w:rsidR="00CA17BE" w:rsidRPr="00E60C84" w:rsidRDefault="00890476" w:rsidP="00CA17BE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LCR00008856 </w:t>
      </w:r>
      <w:r w:rsidR="00C20795" w:rsidRPr="00E60C84">
        <w:rPr>
          <w:color w:val="000000" w:themeColor="text1"/>
        </w:rPr>
        <w:t>Sim Gideon (GIDEON) 138 kV bus.</w:t>
      </w:r>
    </w:p>
    <w:p w:rsidR="00457E3B" w:rsidRPr="00E60C84" w:rsidRDefault="00490A7E" w:rsidP="00CA17BE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CNP00011024 </w:t>
      </w:r>
      <w:r w:rsidR="00457E3B" w:rsidRPr="00E60C84">
        <w:rPr>
          <w:color w:val="000000" w:themeColor="text1"/>
        </w:rPr>
        <w:t>BBC 138 kV Breaker T200</w:t>
      </w:r>
    </w:p>
    <w:p w:rsidR="00457E3B" w:rsidRPr="00E60C84" w:rsidRDefault="00490A7E" w:rsidP="00CA17BE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>CNP00009622</w:t>
      </w:r>
      <w:r w:rsidR="00C765CE" w:rsidRPr="00E60C84">
        <w:rPr>
          <w:color w:val="000000" w:themeColor="text1"/>
        </w:rPr>
        <w:t xml:space="preserve"> </w:t>
      </w:r>
      <w:r w:rsidR="00457E3B" w:rsidRPr="00E60C84">
        <w:rPr>
          <w:color w:val="000000" w:themeColor="text1"/>
        </w:rPr>
        <w:t>LW  138 kV disconnect T1HS</w:t>
      </w:r>
    </w:p>
    <w:p w:rsidR="00457E3B" w:rsidRPr="00E60C84" w:rsidRDefault="00890476" w:rsidP="00CA17BE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ONC00009394  </w:t>
      </w:r>
      <w:r w:rsidR="00457E3B" w:rsidRPr="00E60C84">
        <w:rPr>
          <w:color w:val="000000" w:themeColor="text1"/>
        </w:rPr>
        <w:t xml:space="preserve">Morgan Creek (MGSES) to </w:t>
      </w:r>
      <w:proofErr w:type="spellStart"/>
      <w:r w:rsidR="00457E3B" w:rsidRPr="00E60C84">
        <w:rPr>
          <w:color w:val="000000" w:themeColor="text1"/>
        </w:rPr>
        <w:t>Cosden</w:t>
      </w:r>
      <w:proofErr w:type="spellEnd"/>
      <w:r w:rsidR="00457E3B" w:rsidRPr="00E60C84">
        <w:rPr>
          <w:color w:val="000000" w:themeColor="text1"/>
        </w:rPr>
        <w:t xml:space="preserve"> (COSDN) 138 kV circuit 6251</w:t>
      </w:r>
    </w:p>
    <w:p w:rsidR="00457E3B" w:rsidRPr="00E60C84" w:rsidRDefault="00890476" w:rsidP="00CA17BE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ONC00009415 </w:t>
      </w:r>
      <w:r w:rsidR="00457E3B" w:rsidRPr="00E60C84">
        <w:rPr>
          <w:color w:val="000000" w:themeColor="text1"/>
        </w:rPr>
        <w:t xml:space="preserve">Morgan Creek (MGSES) </w:t>
      </w:r>
      <w:r w:rsidR="00630DF3" w:rsidRPr="00E60C84">
        <w:rPr>
          <w:color w:val="000000" w:themeColor="text1"/>
        </w:rPr>
        <w:t>to China Grove Switch (CGRSW</w:t>
      </w:r>
      <w:r w:rsidR="00457E3B" w:rsidRPr="00E60C84">
        <w:rPr>
          <w:color w:val="000000" w:themeColor="text1"/>
        </w:rPr>
        <w:t xml:space="preserve">) 138 kV </w:t>
      </w:r>
      <w:r w:rsidR="00630DF3" w:rsidRPr="00E60C84">
        <w:rPr>
          <w:color w:val="000000" w:themeColor="text1"/>
        </w:rPr>
        <w:t xml:space="preserve">double </w:t>
      </w:r>
      <w:r w:rsidR="00457E3B" w:rsidRPr="00E60C84">
        <w:rPr>
          <w:color w:val="000000" w:themeColor="text1"/>
        </w:rPr>
        <w:t>circuit</w:t>
      </w:r>
    </w:p>
    <w:p w:rsidR="00630DF3" w:rsidRPr="00E60C84" w:rsidRDefault="00490A7E" w:rsidP="00CA17BE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ONC00009907 </w:t>
      </w:r>
      <w:r w:rsidR="00630DF3" w:rsidRPr="00E60C84">
        <w:rPr>
          <w:color w:val="000000" w:themeColor="text1"/>
        </w:rPr>
        <w:t>Graham Switch (GRSES) to Sun Tap (SUNPD) 138 kV circuit 6180_C</w:t>
      </w:r>
    </w:p>
    <w:p w:rsidR="00630DF3" w:rsidRPr="00E60C84" w:rsidRDefault="00490A7E" w:rsidP="00CA17BE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ONC00009729 </w:t>
      </w:r>
      <w:r w:rsidR="00630DF3" w:rsidRPr="00E60C84">
        <w:rPr>
          <w:color w:val="000000" w:themeColor="text1"/>
        </w:rPr>
        <w:t xml:space="preserve">WNTSP 138/69 kV auto   </w:t>
      </w:r>
    </w:p>
    <w:p w:rsidR="00C765CE" w:rsidRPr="00E60C84" w:rsidRDefault="00C765CE" w:rsidP="00C765CE">
      <w:pPr>
        <w:pStyle w:val="ListParagraph"/>
        <w:numPr>
          <w:ilvl w:val="0"/>
          <w:numId w:val="3"/>
        </w:numPr>
        <w:rPr>
          <w:rFonts w:ascii="Calibri" w:hAnsi="Calibri"/>
          <w:color w:val="000000" w:themeColor="text1"/>
        </w:rPr>
      </w:pPr>
      <w:r w:rsidRPr="00E60C84">
        <w:rPr>
          <w:color w:val="000000" w:themeColor="text1"/>
        </w:rPr>
        <w:t>CNP00009917 WAP 138 kV CB A030</w:t>
      </w:r>
      <w:r w:rsidR="002F3C6C" w:rsidRPr="00E60C84">
        <w:rPr>
          <w:color w:val="000000" w:themeColor="text1"/>
        </w:rPr>
        <w:t xml:space="preserve"> and R470</w:t>
      </w:r>
    </w:p>
    <w:p w:rsidR="00C765CE" w:rsidRPr="00E60C84" w:rsidRDefault="00C765CE" w:rsidP="002F3C6C">
      <w:pPr>
        <w:pStyle w:val="ListParagraph"/>
        <w:rPr>
          <w:color w:val="000000" w:themeColor="text1"/>
        </w:rPr>
      </w:pPr>
    </w:p>
    <w:p w:rsidR="00A35FE7" w:rsidRPr="00E60C84" w:rsidRDefault="00A35FE7" w:rsidP="00A35FE7">
      <w:pPr>
        <w:rPr>
          <w:color w:val="000000" w:themeColor="text1"/>
        </w:rPr>
      </w:pPr>
    </w:p>
    <w:p w:rsidR="00A35FE7" w:rsidRPr="00E60C84" w:rsidRDefault="00A35FE7" w:rsidP="00A35FE7">
      <w:pPr>
        <w:rPr>
          <w:color w:val="000000" w:themeColor="text1"/>
        </w:rPr>
      </w:pPr>
      <w:r w:rsidRPr="00E60C84">
        <w:rPr>
          <w:color w:val="000000" w:themeColor="text1"/>
        </w:rPr>
        <w:t>69 kV</w:t>
      </w:r>
    </w:p>
    <w:p w:rsidR="00A35FE7" w:rsidRPr="00E60C84" w:rsidRDefault="002F3C6C" w:rsidP="00A35FE7">
      <w:pPr>
        <w:pStyle w:val="ListParagraph"/>
        <w:numPr>
          <w:ilvl w:val="0"/>
          <w:numId w:val="4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AEN00003111 </w:t>
      </w:r>
      <w:r w:rsidR="00A35FE7" w:rsidRPr="00E60C84">
        <w:rPr>
          <w:color w:val="000000" w:themeColor="text1"/>
        </w:rPr>
        <w:t>Holly Power Plant (HOLLY) to Fiesta (FIESTA) 69 kV circuit.</w:t>
      </w:r>
    </w:p>
    <w:p w:rsidR="00A35FE7" w:rsidRPr="00E60C84" w:rsidRDefault="002F3C6C" w:rsidP="00A35FE7">
      <w:pPr>
        <w:pStyle w:val="ListParagraph"/>
        <w:numPr>
          <w:ilvl w:val="0"/>
          <w:numId w:val="4"/>
        </w:numPr>
        <w:rPr>
          <w:color w:val="000000" w:themeColor="text1"/>
        </w:rPr>
      </w:pPr>
      <w:r w:rsidRPr="00E60C84">
        <w:rPr>
          <w:color w:val="000000" w:themeColor="text1"/>
        </w:rPr>
        <w:t xml:space="preserve">DME00000301 </w:t>
      </w:r>
      <w:r w:rsidR="00A35FE7" w:rsidRPr="00E60C84">
        <w:rPr>
          <w:color w:val="000000" w:themeColor="text1"/>
        </w:rPr>
        <w:t>Hickory (HICKRY_D) to Locust (LOCUST_D) 69 kV circuit.</w:t>
      </w:r>
    </w:p>
    <w:p w:rsidR="002F3C6C" w:rsidRPr="00E60C84" w:rsidRDefault="002F3C6C" w:rsidP="00A35FE7">
      <w:pPr>
        <w:pStyle w:val="ListParagraph"/>
        <w:numPr>
          <w:ilvl w:val="0"/>
          <w:numId w:val="4"/>
        </w:numPr>
        <w:rPr>
          <w:color w:val="000000" w:themeColor="text1"/>
        </w:rPr>
      </w:pPr>
      <w:r w:rsidRPr="00E60C84">
        <w:rPr>
          <w:color w:val="000000" w:themeColor="text1"/>
        </w:rPr>
        <w:t>ONC00009901 Brackenridge to MRVLY 69kv dbl circuit</w:t>
      </w:r>
    </w:p>
    <w:p w:rsidR="00C2350A" w:rsidRPr="00E60C84" w:rsidRDefault="00C2350A" w:rsidP="002F3C6C">
      <w:pPr>
        <w:pStyle w:val="ListParagraph"/>
        <w:rPr>
          <w:color w:val="000000" w:themeColor="text1"/>
        </w:rPr>
      </w:pPr>
    </w:p>
    <w:sectPr w:rsidR="00C2350A" w:rsidRPr="00E60C84" w:rsidSect="00747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9387E"/>
    <w:multiLevelType w:val="hybridMultilevel"/>
    <w:tmpl w:val="3752C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80A2F"/>
    <w:multiLevelType w:val="hybridMultilevel"/>
    <w:tmpl w:val="DCC4E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71073"/>
    <w:multiLevelType w:val="hybridMultilevel"/>
    <w:tmpl w:val="66B47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BE0D42"/>
    <w:multiLevelType w:val="hybridMultilevel"/>
    <w:tmpl w:val="8D8C9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436CBC"/>
    <w:rsid w:val="000159CB"/>
    <w:rsid w:val="00044DAB"/>
    <w:rsid w:val="000E34E6"/>
    <w:rsid w:val="00136A46"/>
    <w:rsid w:val="001466CE"/>
    <w:rsid w:val="00285053"/>
    <w:rsid w:val="002F3C6C"/>
    <w:rsid w:val="00333C36"/>
    <w:rsid w:val="00350C12"/>
    <w:rsid w:val="003D00E1"/>
    <w:rsid w:val="00404A8B"/>
    <w:rsid w:val="00416129"/>
    <w:rsid w:val="0042413C"/>
    <w:rsid w:val="00436CBC"/>
    <w:rsid w:val="00457E3B"/>
    <w:rsid w:val="00490A7E"/>
    <w:rsid w:val="00493411"/>
    <w:rsid w:val="004B341F"/>
    <w:rsid w:val="0054681B"/>
    <w:rsid w:val="0058180E"/>
    <w:rsid w:val="005F1DA5"/>
    <w:rsid w:val="00630DF3"/>
    <w:rsid w:val="0067495F"/>
    <w:rsid w:val="006B2673"/>
    <w:rsid w:val="006D34A0"/>
    <w:rsid w:val="006E0664"/>
    <w:rsid w:val="00747520"/>
    <w:rsid w:val="007923EF"/>
    <w:rsid w:val="00834FD7"/>
    <w:rsid w:val="00876FB1"/>
    <w:rsid w:val="00890476"/>
    <w:rsid w:val="008B781C"/>
    <w:rsid w:val="008E586E"/>
    <w:rsid w:val="00927AA1"/>
    <w:rsid w:val="0096501B"/>
    <w:rsid w:val="009B6C8F"/>
    <w:rsid w:val="00A35FE7"/>
    <w:rsid w:val="00A943A2"/>
    <w:rsid w:val="00AE6C53"/>
    <w:rsid w:val="00B66A2D"/>
    <w:rsid w:val="00BA0818"/>
    <w:rsid w:val="00BC68F9"/>
    <w:rsid w:val="00C20795"/>
    <w:rsid w:val="00C2350A"/>
    <w:rsid w:val="00C765CE"/>
    <w:rsid w:val="00CA17BE"/>
    <w:rsid w:val="00CE3C7B"/>
    <w:rsid w:val="00D23331"/>
    <w:rsid w:val="00D800D8"/>
    <w:rsid w:val="00D9435E"/>
    <w:rsid w:val="00E32520"/>
    <w:rsid w:val="00E60C84"/>
    <w:rsid w:val="00EA6B5A"/>
    <w:rsid w:val="00F26F17"/>
    <w:rsid w:val="00F47D65"/>
    <w:rsid w:val="00F92E13"/>
    <w:rsid w:val="00FB3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C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6CF97E76ACE1499DF8744740EDBBC2" ma:contentTypeVersion="11" ma:contentTypeDescription="Create a new document." ma:contentTypeScope="" ma:versionID="92e75e67d2c37c7dc7f43b8b4055e93c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4" targetNamespace="http://schemas.microsoft.com/office/2006/metadata/properties" ma:root="true" ma:fieldsID="eb4dad4b98fcac8c67ab5cbaac4683dd" ns1:_="" ns2:_="">
    <xsd:import namespace="http://schemas.microsoft.com/sharepoint/v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2:EmailHeaders" minOccurs="0"/>
                <xsd:element ref="ns2:IconOverlay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E-Mail Sender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E-Mail To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E-Mail Cc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E-Mail From" ma:hidden="true" ma:internalName="EmailFrom">
      <xsd:simpleType>
        <xsd:restriction base="dms:Text"/>
      </xsd:simpleType>
    </xsd:element>
    <xsd:element name="EmailSubject" ma:index="12" nillable="true" ma:displayName="E-Mail Subject" ma:hidden="true" ma:internalName="EmailSubject">
      <xsd:simpleType>
        <xsd:restriction base="dms:Text"/>
      </xsd:simpleType>
    </xsd:element>
    <xsd:element name="_vti_ItemDeclaredRecord" ma:index="15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16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3" nillable="true" ma:displayName="E-Mail Headers" ma:hidden="true" ma:internalName="EmailHeaders">
      <xsd:simpleType>
        <xsd:restriction base="dms:Note"/>
      </xsd:simpleType>
    </xsd:element>
    <xsd:element name="IconOverlay" ma:index="1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A5F16D-5374-4AF3-81E0-71B72A6F5843}"/>
</file>

<file path=customXml/itemProps2.xml><?xml version="1.0" encoding="utf-8"?>
<ds:datastoreItem xmlns:ds="http://schemas.openxmlformats.org/officeDocument/2006/customXml" ds:itemID="{90E85898-9CF6-43CB-BBF4-50B0B89E2A52}"/>
</file>

<file path=customXml/itemProps3.xml><?xml version="1.0" encoding="utf-8"?>
<ds:datastoreItem xmlns:ds="http://schemas.openxmlformats.org/officeDocument/2006/customXml" ds:itemID="{1633F1DE-D447-42F8-A75B-C78A62B240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1970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breed</dc:creator>
  <cp:keywords/>
  <dc:description/>
  <cp:lastModifiedBy>Stephen Solis</cp:lastModifiedBy>
  <cp:revision>9</cp:revision>
  <cp:lastPrinted>2011-02-02T19:09:00Z</cp:lastPrinted>
  <dcterms:created xsi:type="dcterms:W3CDTF">2011-02-02T14:40:00Z</dcterms:created>
  <dcterms:modified xsi:type="dcterms:W3CDTF">2011-06-14T18:34:00Z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0x010100156CF97E76ACE1499DF8744740EDBBC2</vt:lpwstr>
  </property>
</Properties>
</file>