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2A20" w14:textId="3010FDDD" w:rsidR="00603D1F" w:rsidRPr="00790EF8" w:rsidRDefault="00C77D04" w:rsidP="001C6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</w:t>
      </w:r>
      <w:r w:rsidR="00E91822" w:rsidRPr="00790EF8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B02857" w:rsidRPr="00790EF8">
        <w:rPr>
          <w:rFonts w:ascii="Times New Roman" w:hAnsi="Times New Roman" w:cs="Times New Roman"/>
          <w:b/>
          <w:sz w:val="24"/>
          <w:szCs w:val="24"/>
        </w:rPr>
        <w:t>Requesting</w:t>
      </w:r>
      <w:r w:rsidR="003E42C2" w:rsidRPr="00790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972" w:rsidRPr="00790EF8">
        <w:rPr>
          <w:rFonts w:ascii="Times New Roman" w:hAnsi="Times New Roman" w:cs="Times New Roman"/>
          <w:b/>
          <w:sz w:val="24"/>
          <w:szCs w:val="24"/>
        </w:rPr>
        <w:t xml:space="preserve">TCEQ </w:t>
      </w:r>
      <w:r w:rsidR="00E91822" w:rsidRPr="00790EF8">
        <w:rPr>
          <w:rFonts w:ascii="Times New Roman" w:hAnsi="Times New Roman" w:cs="Times New Roman"/>
          <w:b/>
          <w:sz w:val="24"/>
          <w:szCs w:val="24"/>
        </w:rPr>
        <w:t xml:space="preserve">Enforcement Discretion </w:t>
      </w:r>
      <w:r w:rsidR="00417E2C" w:rsidRPr="00790EF8">
        <w:rPr>
          <w:rFonts w:ascii="Times New Roman" w:hAnsi="Times New Roman" w:cs="Times New Roman"/>
          <w:b/>
          <w:sz w:val="24"/>
          <w:szCs w:val="24"/>
        </w:rPr>
        <w:t>R</w:t>
      </w:r>
      <w:r w:rsidR="003E42C2" w:rsidRPr="00790EF8">
        <w:rPr>
          <w:rFonts w:ascii="Times New Roman" w:hAnsi="Times New Roman" w:cs="Times New Roman"/>
          <w:b/>
          <w:sz w:val="24"/>
          <w:szCs w:val="24"/>
        </w:rPr>
        <w:t xml:space="preserve">elating to </w:t>
      </w:r>
      <w:r w:rsidR="00E91822" w:rsidRPr="00790EF8">
        <w:rPr>
          <w:rFonts w:ascii="Times New Roman" w:hAnsi="Times New Roman" w:cs="Times New Roman"/>
          <w:b/>
          <w:sz w:val="24"/>
          <w:szCs w:val="24"/>
        </w:rPr>
        <w:t>a Power Emergency</w:t>
      </w:r>
      <w:r w:rsidR="00417E2C" w:rsidRPr="00790EF8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2061FB" w:rsidRPr="00790EF8">
        <w:rPr>
          <w:rFonts w:ascii="Times New Roman" w:hAnsi="Times New Roman" w:cs="Times New Roman"/>
          <w:b/>
          <w:sz w:val="24"/>
          <w:szCs w:val="24"/>
        </w:rPr>
        <w:t xml:space="preserve"> Texas</w:t>
      </w:r>
      <w:r w:rsidR="00417E2C" w:rsidRPr="00790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FB" w:rsidRPr="00790EF8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17E2C" w:rsidRPr="00790EF8">
        <w:rPr>
          <w:rFonts w:ascii="Times New Roman" w:hAnsi="Times New Roman" w:cs="Times New Roman"/>
          <w:b/>
          <w:sz w:val="24"/>
          <w:szCs w:val="24"/>
        </w:rPr>
        <w:t>ERCOT, MISO, or SPP</w:t>
      </w:r>
      <w:r w:rsidR="002061FB" w:rsidRPr="00790EF8">
        <w:rPr>
          <w:rFonts w:ascii="Times New Roman" w:hAnsi="Times New Roman" w:cs="Times New Roman"/>
          <w:b/>
          <w:sz w:val="24"/>
          <w:szCs w:val="24"/>
        </w:rPr>
        <w:t xml:space="preserve"> Regions</w:t>
      </w:r>
      <w:r w:rsidR="00790EF8" w:rsidRPr="00790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EF8" w:rsidRPr="00CD0CB7">
        <w:rPr>
          <w:rFonts w:ascii="Times New Roman" w:hAnsi="Times New Roman" w:cs="Times New Roman"/>
          <w:sz w:val="20"/>
          <w:szCs w:val="20"/>
        </w:rPr>
        <w:t>(</w:t>
      </w:r>
      <w:r w:rsidR="00603D1F" w:rsidRPr="00CD0CB7">
        <w:rPr>
          <w:rFonts w:ascii="Times New Roman" w:hAnsi="Times New Roman" w:cs="Times New Roman"/>
          <w:i/>
          <w:sz w:val="20"/>
          <w:szCs w:val="20"/>
        </w:rPr>
        <w:t xml:space="preserve">Update </w:t>
      </w:r>
      <w:r w:rsidR="00654AB6">
        <w:rPr>
          <w:rFonts w:ascii="Times New Roman" w:hAnsi="Times New Roman" w:cs="Times New Roman"/>
          <w:i/>
          <w:sz w:val="20"/>
          <w:szCs w:val="20"/>
        </w:rPr>
        <w:t>February</w:t>
      </w:r>
      <w:r w:rsidR="00790EF8" w:rsidRPr="00CD0C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4AB6">
        <w:rPr>
          <w:rFonts w:ascii="Times New Roman" w:hAnsi="Times New Roman" w:cs="Times New Roman"/>
          <w:i/>
          <w:sz w:val="20"/>
          <w:szCs w:val="20"/>
        </w:rPr>
        <w:t>10</w:t>
      </w:r>
      <w:r w:rsidR="00326B87" w:rsidRPr="00CD0CB7">
        <w:rPr>
          <w:rFonts w:ascii="Times New Roman" w:hAnsi="Times New Roman" w:cs="Times New Roman"/>
          <w:i/>
          <w:sz w:val="20"/>
          <w:szCs w:val="20"/>
        </w:rPr>
        <w:t>,</w:t>
      </w:r>
      <w:r w:rsidR="00603D1F" w:rsidRPr="00CD0CB7">
        <w:rPr>
          <w:rFonts w:ascii="Times New Roman" w:hAnsi="Times New Roman" w:cs="Times New Roman"/>
          <w:i/>
          <w:sz w:val="20"/>
          <w:szCs w:val="20"/>
        </w:rPr>
        <w:t xml:space="preserve"> 20</w:t>
      </w:r>
      <w:r w:rsidR="00654AB6">
        <w:rPr>
          <w:rFonts w:ascii="Times New Roman" w:hAnsi="Times New Roman" w:cs="Times New Roman"/>
          <w:i/>
          <w:sz w:val="20"/>
          <w:szCs w:val="20"/>
        </w:rPr>
        <w:t>21</w:t>
      </w:r>
      <w:r w:rsidR="00790EF8" w:rsidRPr="00CD0CB7">
        <w:rPr>
          <w:rFonts w:ascii="Times New Roman" w:hAnsi="Times New Roman" w:cs="Times New Roman"/>
          <w:i/>
          <w:sz w:val="20"/>
          <w:szCs w:val="20"/>
        </w:rPr>
        <w:t>)</w:t>
      </w:r>
    </w:p>
    <w:p w14:paraId="769EBBB4" w14:textId="77777777" w:rsidR="006151EF" w:rsidRPr="00790EF8" w:rsidRDefault="006151EF" w:rsidP="001C6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3DD6E" w14:textId="4B93F8F5" w:rsidR="00A757F1" w:rsidRPr="00790EF8" w:rsidRDefault="003E42C2" w:rsidP="00046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 xml:space="preserve">Whenever </w:t>
      </w:r>
      <w:r w:rsidR="00361644" w:rsidRPr="00790EF8">
        <w:rPr>
          <w:rFonts w:ascii="Times New Roman" w:hAnsi="Times New Roman" w:cs="Times New Roman"/>
          <w:sz w:val="20"/>
          <w:szCs w:val="20"/>
        </w:rPr>
        <w:t>Electric Reliability Council of Texas, Inc. (</w:t>
      </w:r>
      <w:r w:rsidRPr="00790EF8">
        <w:rPr>
          <w:rFonts w:ascii="Times New Roman" w:hAnsi="Times New Roman" w:cs="Times New Roman"/>
          <w:sz w:val="20"/>
          <w:szCs w:val="20"/>
        </w:rPr>
        <w:t>ERCOT</w:t>
      </w:r>
      <w:r w:rsidR="00361644" w:rsidRPr="00790EF8">
        <w:rPr>
          <w:rFonts w:ascii="Times New Roman" w:hAnsi="Times New Roman" w:cs="Times New Roman"/>
          <w:sz w:val="20"/>
          <w:szCs w:val="20"/>
        </w:rPr>
        <w:t>)</w:t>
      </w:r>
      <w:r w:rsidRPr="00790EF8">
        <w:rPr>
          <w:rFonts w:ascii="Times New Roman" w:hAnsi="Times New Roman" w:cs="Times New Roman"/>
          <w:sz w:val="20"/>
          <w:szCs w:val="20"/>
        </w:rPr>
        <w:t xml:space="preserve">, </w:t>
      </w:r>
      <w:r w:rsidR="00361644" w:rsidRPr="00790EF8">
        <w:rPr>
          <w:rFonts w:ascii="Times New Roman" w:hAnsi="Times New Roman" w:cs="Times New Roman"/>
          <w:sz w:val="20"/>
          <w:szCs w:val="20"/>
        </w:rPr>
        <w:t>Midcontinent Independent System Operator, Inc. (</w:t>
      </w:r>
      <w:r w:rsidRPr="00790EF8">
        <w:rPr>
          <w:rFonts w:ascii="Times New Roman" w:hAnsi="Times New Roman" w:cs="Times New Roman"/>
          <w:sz w:val="20"/>
          <w:szCs w:val="20"/>
        </w:rPr>
        <w:t>MISO</w:t>
      </w:r>
      <w:r w:rsidR="00361644" w:rsidRPr="00790EF8">
        <w:rPr>
          <w:rFonts w:ascii="Times New Roman" w:hAnsi="Times New Roman" w:cs="Times New Roman"/>
          <w:sz w:val="20"/>
          <w:szCs w:val="20"/>
        </w:rPr>
        <w:t>)</w:t>
      </w:r>
      <w:r w:rsidRPr="00790EF8">
        <w:rPr>
          <w:rFonts w:ascii="Times New Roman" w:hAnsi="Times New Roman" w:cs="Times New Roman"/>
          <w:sz w:val="20"/>
          <w:szCs w:val="20"/>
        </w:rPr>
        <w:t xml:space="preserve">, or </w:t>
      </w:r>
      <w:r w:rsidR="00361644" w:rsidRPr="00790EF8">
        <w:rPr>
          <w:rFonts w:ascii="Times New Roman" w:hAnsi="Times New Roman" w:cs="Times New Roman"/>
          <w:sz w:val="20"/>
          <w:szCs w:val="20"/>
        </w:rPr>
        <w:t>Southwest Power Pool, Inc. (</w:t>
      </w:r>
      <w:r w:rsidRPr="00790EF8">
        <w:rPr>
          <w:rFonts w:ascii="Times New Roman" w:hAnsi="Times New Roman" w:cs="Times New Roman"/>
          <w:sz w:val="20"/>
          <w:szCs w:val="20"/>
        </w:rPr>
        <w:t>SPP</w:t>
      </w:r>
      <w:r w:rsidR="00361644" w:rsidRPr="00790EF8">
        <w:rPr>
          <w:rFonts w:ascii="Times New Roman" w:hAnsi="Times New Roman" w:cs="Times New Roman"/>
          <w:sz w:val="20"/>
          <w:szCs w:val="20"/>
        </w:rPr>
        <w:t>)</w:t>
      </w:r>
      <w:r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="00644747" w:rsidRPr="00790EF8">
        <w:rPr>
          <w:rFonts w:ascii="Times New Roman" w:hAnsi="Times New Roman" w:cs="Times New Roman"/>
          <w:sz w:val="20"/>
          <w:szCs w:val="20"/>
        </w:rPr>
        <w:t xml:space="preserve">(a “Reliability Entity”) </w:t>
      </w:r>
      <w:r w:rsidR="00843712" w:rsidRPr="00790EF8">
        <w:rPr>
          <w:rFonts w:ascii="Times New Roman" w:hAnsi="Times New Roman" w:cs="Times New Roman"/>
          <w:sz w:val="20"/>
          <w:szCs w:val="20"/>
        </w:rPr>
        <w:t xml:space="preserve">determines that </w:t>
      </w:r>
      <w:r w:rsidR="005F577E" w:rsidRPr="00790EF8">
        <w:rPr>
          <w:rFonts w:ascii="Times New Roman" w:hAnsi="Times New Roman" w:cs="Times New Roman"/>
          <w:sz w:val="20"/>
          <w:szCs w:val="20"/>
        </w:rPr>
        <w:t xml:space="preserve">it is, or likely will be, unable to reliably meet </w:t>
      </w:r>
      <w:r w:rsidR="00B02857" w:rsidRPr="00790EF8">
        <w:rPr>
          <w:rFonts w:ascii="Times New Roman" w:hAnsi="Times New Roman" w:cs="Times New Roman"/>
          <w:sz w:val="20"/>
          <w:szCs w:val="20"/>
        </w:rPr>
        <w:t xml:space="preserve">its </w:t>
      </w:r>
      <w:r w:rsidR="005F577E" w:rsidRPr="00790EF8">
        <w:rPr>
          <w:rFonts w:ascii="Times New Roman" w:hAnsi="Times New Roman" w:cs="Times New Roman"/>
          <w:sz w:val="20"/>
          <w:szCs w:val="20"/>
        </w:rPr>
        <w:t xml:space="preserve">system electric demand and reserve requirements 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or that a local reliability issue exists </w:t>
      </w:r>
      <w:r w:rsidR="005F577E" w:rsidRPr="00790EF8">
        <w:rPr>
          <w:rFonts w:ascii="Times New Roman" w:hAnsi="Times New Roman" w:cs="Times New Roman"/>
          <w:sz w:val="20"/>
          <w:szCs w:val="20"/>
        </w:rPr>
        <w:t xml:space="preserve">with the generation </w:t>
      </w:r>
      <w:r w:rsidR="00F15B12" w:rsidRPr="00790EF8">
        <w:rPr>
          <w:rFonts w:ascii="Times New Roman" w:hAnsi="Times New Roman" w:cs="Times New Roman"/>
          <w:sz w:val="20"/>
          <w:szCs w:val="20"/>
        </w:rPr>
        <w:t xml:space="preserve">facilities </w:t>
      </w:r>
      <w:r w:rsidR="005F577E" w:rsidRPr="00790EF8">
        <w:rPr>
          <w:rFonts w:ascii="Times New Roman" w:hAnsi="Times New Roman" w:cs="Times New Roman"/>
          <w:sz w:val="20"/>
          <w:szCs w:val="20"/>
        </w:rPr>
        <w:t xml:space="preserve">that </w:t>
      </w:r>
      <w:r w:rsidR="00F15B12" w:rsidRPr="00790EF8">
        <w:rPr>
          <w:rFonts w:ascii="Times New Roman" w:hAnsi="Times New Roman" w:cs="Times New Roman"/>
          <w:sz w:val="20"/>
          <w:szCs w:val="20"/>
        </w:rPr>
        <w:t>are</w:t>
      </w:r>
      <w:r w:rsidR="005F577E" w:rsidRPr="00790EF8">
        <w:rPr>
          <w:rFonts w:ascii="Times New Roman" w:hAnsi="Times New Roman" w:cs="Times New Roman"/>
          <w:sz w:val="20"/>
          <w:szCs w:val="20"/>
        </w:rPr>
        <w:t xml:space="preserve"> expected to be available to serve that demand (a “Power Emergency”)</w:t>
      </w:r>
      <w:r w:rsidR="00A757F1" w:rsidRPr="00790EF8">
        <w:rPr>
          <w:rFonts w:ascii="Times New Roman" w:hAnsi="Times New Roman" w:cs="Times New Roman"/>
          <w:sz w:val="20"/>
          <w:szCs w:val="20"/>
        </w:rPr>
        <w:t xml:space="preserve"> in Texas</w:t>
      </w:r>
      <w:r w:rsidR="005F577E" w:rsidRPr="00790EF8">
        <w:rPr>
          <w:rFonts w:ascii="Times New Roman" w:hAnsi="Times New Roman" w:cs="Times New Roman"/>
          <w:sz w:val="20"/>
          <w:szCs w:val="20"/>
        </w:rPr>
        <w:t xml:space="preserve">, </w:t>
      </w:r>
      <w:r w:rsidR="00843712" w:rsidRPr="00790EF8">
        <w:rPr>
          <w:rFonts w:ascii="Times New Roman" w:hAnsi="Times New Roman" w:cs="Times New Roman"/>
          <w:sz w:val="20"/>
          <w:szCs w:val="20"/>
        </w:rPr>
        <w:t>the Reliability Entity</w:t>
      </w:r>
      <w:r w:rsidRPr="00790EF8">
        <w:rPr>
          <w:rFonts w:ascii="Times New Roman" w:hAnsi="Times New Roman" w:cs="Times New Roman"/>
          <w:sz w:val="20"/>
          <w:szCs w:val="20"/>
        </w:rPr>
        <w:t xml:space="preserve"> may notify </w:t>
      </w:r>
      <w:r w:rsidR="00E97AA3" w:rsidRPr="00790EF8">
        <w:rPr>
          <w:rFonts w:ascii="Times New Roman" w:hAnsi="Times New Roman" w:cs="Times New Roman"/>
          <w:sz w:val="20"/>
          <w:szCs w:val="20"/>
        </w:rPr>
        <w:t xml:space="preserve">the </w:t>
      </w:r>
      <w:r w:rsidR="00BC5588" w:rsidRPr="00790EF8">
        <w:rPr>
          <w:rFonts w:ascii="Times New Roman" w:hAnsi="Times New Roman" w:cs="Times New Roman"/>
          <w:sz w:val="20"/>
          <w:szCs w:val="20"/>
        </w:rPr>
        <w:t>Texas Commission on Environmental Quality (</w:t>
      </w:r>
      <w:r w:rsidR="00E91822" w:rsidRPr="00790EF8">
        <w:rPr>
          <w:rFonts w:ascii="Times New Roman" w:hAnsi="Times New Roman" w:cs="Times New Roman"/>
          <w:sz w:val="20"/>
          <w:szCs w:val="20"/>
        </w:rPr>
        <w:t>TCEQ</w:t>
      </w:r>
      <w:r w:rsidR="00BC5588" w:rsidRPr="00790EF8">
        <w:rPr>
          <w:rFonts w:ascii="Times New Roman" w:hAnsi="Times New Roman" w:cs="Times New Roman"/>
          <w:sz w:val="20"/>
          <w:szCs w:val="20"/>
        </w:rPr>
        <w:t>)</w:t>
      </w:r>
      <w:r w:rsidR="00367B44" w:rsidRPr="00790EF8">
        <w:rPr>
          <w:rFonts w:ascii="Times New Roman" w:hAnsi="Times New Roman" w:cs="Times New Roman"/>
          <w:sz w:val="20"/>
          <w:szCs w:val="20"/>
        </w:rPr>
        <w:t xml:space="preserve"> “Designated Contact”</w:t>
      </w:r>
      <w:r w:rsidR="00DE554C" w:rsidRPr="00790EF8">
        <w:rPr>
          <w:rFonts w:ascii="Times New Roman" w:hAnsi="Times New Roman" w:cs="Times New Roman"/>
          <w:sz w:val="20"/>
          <w:szCs w:val="20"/>
        </w:rPr>
        <w:t xml:space="preserve"> of the Power Emergency and request that TCEQ 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consider exercising its </w:t>
      </w:r>
      <w:r w:rsidR="00DE554C" w:rsidRPr="00790EF8">
        <w:rPr>
          <w:rFonts w:ascii="Times New Roman" w:hAnsi="Times New Roman" w:cs="Times New Roman"/>
          <w:sz w:val="20"/>
          <w:szCs w:val="20"/>
        </w:rPr>
        <w:t xml:space="preserve">enforcement discretion with respect to 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a </w:t>
      </w:r>
      <w:r w:rsidR="00DE554C" w:rsidRPr="00790EF8">
        <w:rPr>
          <w:rFonts w:ascii="Times New Roman" w:hAnsi="Times New Roman" w:cs="Times New Roman"/>
          <w:sz w:val="20"/>
          <w:szCs w:val="20"/>
        </w:rPr>
        <w:t xml:space="preserve">potential violation </w:t>
      </w:r>
      <w:r w:rsidR="00326B87" w:rsidRPr="00790EF8">
        <w:rPr>
          <w:rFonts w:ascii="Times New Roman" w:hAnsi="Times New Roman" w:cs="Times New Roman"/>
          <w:sz w:val="20"/>
          <w:szCs w:val="20"/>
        </w:rPr>
        <w:t>under TCEQ jurisdiction</w:t>
      </w:r>
      <w:r w:rsidR="00DE554C" w:rsidRPr="00790EF8">
        <w:rPr>
          <w:rFonts w:ascii="Times New Roman" w:hAnsi="Times New Roman" w:cs="Times New Roman"/>
          <w:sz w:val="20"/>
          <w:szCs w:val="20"/>
        </w:rPr>
        <w:t>.</w:t>
      </w:r>
      <w:r w:rsidR="00367B44"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="0025187F">
        <w:rPr>
          <w:rFonts w:ascii="Times New Roman" w:hAnsi="Times New Roman" w:cs="Times New Roman"/>
          <w:sz w:val="20"/>
          <w:szCs w:val="20"/>
        </w:rPr>
        <w:t xml:space="preserve"> </w:t>
      </w:r>
      <w:r w:rsidR="00DE554C" w:rsidRPr="00790EF8">
        <w:rPr>
          <w:rFonts w:ascii="Times New Roman" w:hAnsi="Times New Roman" w:cs="Times New Roman"/>
          <w:sz w:val="20"/>
          <w:szCs w:val="20"/>
        </w:rPr>
        <w:t>Once the</w:t>
      </w:r>
      <w:r w:rsidR="004D7229" w:rsidRPr="00790EF8">
        <w:rPr>
          <w:rFonts w:ascii="Times New Roman" w:hAnsi="Times New Roman" w:cs="Times New Roman"/>
          <w:sz w:val="20"/>
          <w:szCs w:val="20"/>
        </w:rPr>
        <w:t xml:space="preserve"> TCEQ Designated Contact is in receipt of the </w:t>
      </w:r>
      <w:r w:rsidR="00905A85" w:rsidRPr="00790EF8">
        <w:rPr>
          <w:rFonts w:ascii="Times New Roman" w:hAnsi="Times New Roman" w:cs="Times New Roman"/>
          <w:sz w:val="20"/>
          <w:szCs w:val="20"/>
        </w:rPr>
        <w:t xml:space="preserve">notification and </w:t>
      </w:r>
      <w:r w:rsidR="004D7229" w:rsidRPr="00790EF8">
        <w:rPr>
          <w:rFonts w:ascii="Times New Roman" w:hAnsi="Times New Roman" w:cs="Times New Roman"/>
          <w:sz w:val="20"/>
          <w:szCs w:val="20"/>
        </w:rPr>
        <w:t xml:space="preserve">request for </w:t>
      </w:r>
      <w:r w:rsidR="00DE554C" w:rsidRPr="00790EF8">
        <w:rPr>
          <w:rFonts w:ascii="Times New Roman" w:hAnsi="Times New Roman" w:cs="Times New Roman"/>
          <w:sz w:val="20"/>
          <w:szCs w:val="20"/>
        </w:rPr>
        <w:t>enforcement discretion, the</w:t>
      </w:r>
      <w:r w:rsidR="004D7229" w:rsidRPr="00790EF8">
        <w:rPr>
          <w:rFonts w:ascii="Times New Roman" w:hAnsi="Times New Roman" w:cs="Times New Roman"/>
          <w:sz w:val="20"/>
          <w:szCs w:val="20"/>
        </w:rPr>
        <w:t xml:space="preserve">y will </w:t>
      </w:r>
      <w:r w:rsidR="00367B44" w:rsidRPr="00790EF8">
        <w:rPr>
          <w:rFonts w:ascii="Times New Roman" w:hAnsi="Times New Roman" w:cs="Times New Roman"/>
          <w:sz w:val="20"/>
          <w:szCs w:val="20"/>
        </w:rPr>
        <w:t xml:space="preserve">confer with the </w:t>
      </w:r>
      <w:r w:rsidR="004D7229" w:rsidRPr="00790EF8">
        <w:rPr>
          <w:rFonts w:ascii="Times New Roman" w:hAnsi="Times New Roman" w:cs="Times New Roman"/>
          <w:sz w:val="20"/>
          <w:szCs w:val="20"/>
        </w:rPr>
        <w:t>O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ffice of Compliance and Enforcement (OCE) </w:t>
      </w:r>
      <w:r w:rsidR="00654AB6">
        <w:rPr>
          <w:rFonts w:ascii="Times New Roman" w:hAnsi="Times New Roman" w:cs="Times New Roman"/>
          <w:sz w:val="20"/>
          <w:szCs w:val="20"/>
        </w:rPr>
        <w:t>Director</w:t>
      </w:r>
      <w:r w:rsidR="004D7229" w:rsidRPr="00790EF8">
        <w:rPr>
          <w:rFonts w:ascii="Times New Roman" w:hAnsi="Times New Roman" w:cs="Times New Roman"/>
          <w:sz w:val="20"/>
          <w:szCs w:val="20"/>
        </w:rPr>
        <w:t xml:space="preserve"> to consider the request and approve if appropriate</w:t>
      </w:r>
      <w:r w:rsidR="00E91822" w:rsidRPr="00790EF8">
        <w:rPr>
          <w:rFonts w:ascii="Times New Roman" w:hAnsi="Times New Roman" w:cs="Times New Roman"/>
          <w:sz w:val="20"/>
          <w:szCs w:val="20"/>
        </w:rPr>
        <w:t>.</w:t>
      </w:r>
      <w:r w:rsidR="0025187F">
        <w:rPr>
          <w:rFonts w:ascii="Times New Roman" w:hAnsi="Times New Roman" w:cs="Times New Roman"/>
          <w:sz w:val="20"/>
          <w:szCs w:val="20"/>
        </w:rPr>
        <w:t xml:space="preserve">  </w:t>
      </w:r>
      <w:r w:rsidR="00E67A3A" w:rsidRPr="0025187F">
        <w:rPr>
          <w:rFonts w:ascii="Times New Roman" w:hAnsi="Times New Roman" w:cs="Times New Roman"/>
          <w:sz w:val="20"/>
          <w:szCs w:val="20"/>
        </w:rPr>
        <w:t>T</w:t>
      </w:r>
      <w:r w:rsidR="00E91822" w:rsidRPr="0025187F">
        <w:rPr>
          <w:rFonts w:ascii="Times New Roman" w:hAnsi="Times New Roman" w:cs="Times New Roman"/>
          <w:sz w:val="20"/>
          <w:szCs w:val="20"/>
        </w:rPr>
        <w:t xml:space="preserve">he </w:t>
      </w:r>
      <w:r w:rsidR="005645C4" w:rsidRPr="0025187F">
        <w:rPr>
          <w:rFonts w:ascii="Times New Roman" w:hAnsi="Times New Roman" w:cs="Times New Roman"/>
          <w:sz w:val="20"/>
          <w:szCs w:val="20"/>
        </w:rPr>
        <w:t xml:space="preserve">TCEQ Designated Contact </w:t>
      </w:r>
      <w:r w:rsidR="00C56D4B" w:rsidRPr="0025187F">
        <w:rPr>
          <w:rFonts w:ascii="Times New Roman" w:hAnsi="Times New Roman" w:cs="Times New Roman"/>
          <w:sz w:val="20"/>
          <w:szCs w:val="20"/>
        </w:rPr>
        <w:t xml:space="preserve">will </w:t>
      </w:r>
      <w:r w:rsidR="00E91822" w:rsidRPr="0025187F">
        <w:rPr>
          <w:rFonts w:ascii="Times New Roman" w:hAnsi="Times New Roman" w:cs="Times New Roman"/>
          <w:sz w:val="20"/>
          <w:szCs w:val="20"/>
        </w:rPr>
        <w:t xml:space="preserve">communicate </w:t>
      </w:r>
      <w:r w:rsidR="00B5577E" w:rsidRPr="0025187F">
        <w:rPr>
          <w:rFonts w:ascii="Times New Roman" w:hAnsi="Times New Roman" w:cs="Times New Roman"/>
          <w:sz w:val="20"/>
          <w:szCs w:val="20"/>
        </w:rPr>
        <w:t xml:space="preserve">by phone </w:t>
      </w:r>
      <w:r w:rsidR="00E91822" w:rsidRPr="0025187F">
        <w:rPr>
          <w:rFonts w:ascii="Times New Roman" w:hAnsi="Times New Roman" w:cs="Times New Roman"/>
          <w:sz w:val="20"/>
          <w:szCs w:val="20"/>
        </w:rPr>
        <w:t xml:space="preserve">the TCEQ’s response </w:t>
      </w:r>
      <w:r w:rsidR="00B5577E" w:rsidRPr="0025187F">
        <w:rPr>
          <w:rFonts w:ascii="Times New Roman" w:hAnsi="Times New Roman" w:cs="Times New Roman"/>
          <w:sz w:val="20"/>
          <w:szCs w:val="20"/>
        </w:rPr>
        <w:t xml:space="preserve">directly </w:t>
      </w:r>
      <w:r w:rsidR="00E91822" w:rsidRPr="0025187F">
        <w:rPr>
          <w:rFonts w:ascii="Times New Roman" w:hAnsi="Times New Roman" w:cs="Times New Roman"/>
          <w:sz w:val="20"/>
          <w:szCs w:val="20"/>
        </w:rPr>
        <w:t xml:space="preserve">to </w:t>
      </w:r>
      <w:r w:rsidR="00644747" w:rsidRPr="0025187F">
        <w:rPr>
          <w:rFonts w:ascii="Times New Roman" w:hAnsi="Times New Roman" w:cs="Times New Roman"/>
          <w:sz w:val="20"/>
          <w:szCs w:val="20"/>
        </w:rPr>
        <w:t>the affected Reliability Entity</w:t>
      </w:r>
      <w:r w:rsidR="00B5577E" w:rsidRPr="0025187F">
        <w:rPr>
          <w:rFonts w:ascii="Times New Roman" w:hAnsi="Times New Roman" w:cs="Times New Roman"/>
          <w:sz w:val="20"/>
          <w:szCs w:val="20"/>
        </w:rPr>
        <w:t xml:space="preserve">, and </w:t>
      </w:r>
      <w:r w:rsidR="006C609F" w:rsidRPr="0025187F">
        <w:rPr>
          <w:rFonts w:ascii="Times New Roman" w:hAnsi="Times New Roman" w:cs="Times New Roman"/>
          <w:sz w:val="20"/>
          <w:szCs w:val="20"/>
        </w:rPr>
        <w:t xml:space="preserve">then </w:t>
      </w:r>
      <w:r w:rsidR="00B5577E" w:rsidRPr="0025187F">
        <w:rPr>
          <w:rFonts w:ascii="Times New Roman" w:hAnsi="Times New Roman" w:cs="Times New Roman"/>
          <w:sz w:val="20"/>
          <w:szCs w:val="20"/>
        </w:rPr>
        <w:t xml:space="preserve">confirm </w:t>
      </w:r>
      <w:r w:rsidR="006C609F" w:rsidRPr="0025187F">
        <w:rPr>
          <w:rFonts w:ascii="Times New Roman" w:hAnsi="Times New Roman" w:cs="Times New Roman"/>
          <w:sz w:val="20"/>
          <w:szCs w:val="20"/>
        </w:rPr>
        <w:t>by</w:t>
      </w:r>
      <w:r w:rsidR="00B5577E" w:rsidRPr="0025187F">
        <w:rPr>
          <w:rFonts w:ascii="Times New Roman" w:hAnsi="Times New Roman" w:cs="Times New Roman"/>
          <w:sz w:val="20"/>
          <w:szCs w:val="20"/>
        </w:rPr>
        <w:t xml:space="preserve"> </w:t>
      </w:r>
      <w:r w:rsidR="006C609F" w:rsidRPr="0025187F">
        <w:rPr>
          <w:rFonts w:ascii="Times New Roman" w:hAnsi="Times New Roman" w:cs="Times New Roman"/>
          <w:sz w:val="20"/>
          <w:szCs w:val="20"/>
        </w:rPr>
        <w:t xml:space="preserve">written communication </w:t>
      </w:r>
      <w:r w:rsidR="00B5577E" w:rsidRPr="0025187F">
        <w:rPr>
          <w:rFonts w:ascii="Times New Roman" w:hAnsi="Times New Roman" w:cs="Times New Roman"/>
          <w:sz w:val="20"/>
          <w:szCs w:val="20"/>
        </w:rPr>
        <w:t>the TCEQ's decision.</w:t>
      </w:r>
    </w:p>
    <w:p w14:paraId="3DA2944F" w14:textId="77777777" w:rsidR="00A757F1" w:rsidRPr="00790EF8" w:rsidRDefault="00A757F1" w:rsidP="00046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08241" w14:textId="77777777" w:rsidR="00A60C82" w:rsidRPr="00790EF8" w:rsidRDefault="00644747" w:rsidP="00046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 xml:space="preserve">If the </w:t>
      </w:r>
      <w:r w:rsidR="005645C4" w:rsidRPr="00790EF8">
        <w:rPr>
          <w:rFonts w:ascii="Times New Roman" w:hAnsi="Times New Roman" w:cs="Times New Roman"/>
          <w:sz w:val="20"/>
          <w:szCs w:val="20"/>
        </w:rPr>
        <w:t xml:space="preserve">TCEQ Designated Contact </w:t>
      </w:r>
      <w:r w:rsidR="00C56D4B" w:rsidRPr="00790EF8">
        <w:rPr>
          <w:rFonts w:ascii="Times New Roman" w:hAnsi="Times New Roman" w:cs="Times New Roman"/>
          <w:sz w:val="20"/>
          <w:szCs w:val="20"/>
        </w:rPr>
        <w:t xml:space="preserve">notifies the Reliability Entity that </w:t>
      </w:r>
      <w:r w:rsidRPr="00790EF8">
        <w:rPr>
          <w:rFonts w:ascii="Times New Roman" w:hAnsi="Times New Roman" w:cs="Times New Roman"/>
          <w:sz w:val="20"/>
          <w:szCs w:val="20"/>
        </w:rPr>
        <w:t>the request</w:t>
      </w:r>
      <w:r w:rsidR="00CD5D8E" w:rsidRPr="00790EF8">
        <w:rPr>
          <w:rFonts w:ascii="Times New Roman" w:hAnsi="Times New Roman" w:cs="Times New Roman"/>
          <w:sz w:val="20"/>
          <w:szCs w:val="20"/>
        </w:rPr>
        <w:t xml:space="preserve"> has been granted</w:t>
      </w:r>
      <w:r w:rsidRPr="00790EF8">
        <w:rPr>
          <w:rFonts w:ascii="Times New Roman" w:hAnsi="Times New Roman" w:cs="Times New Roman"/>
          <w:sz w:val="20"/>
          <w:szCs w:val="20"/>
        </w:rPr>
        <w:t xml:space="preserve">, the Reliability Entity will </w:t>
      </w:r>
      <w:r w:rsidR="00CD5D8E" w:rsidRPr="00790EF8">
        <w:rPr>
          <w:rFonts w:ascii="Times New Roman" w:hAnsi="Times New Roman" w:cs="Times New Roman"/>
          <w:sz w:val="20"/>
          <w:szCs w:val="20"/>
        </w:rPr>
        <w:t xml:space="preserve">promptly </w:t>
      </w:r>
      <w:r w:rsidRPr="00790EF8">
        <w:rPr>
          <w:rFonts w:ascii="Times New Roman" w:hAnsi="Times New Roman" w:cs="Times New Roman"/>
          <w:sz w:val="20"/>
          <w:szCs w:val="20"/>
        </w:rPr>
        <w:t xml:space="preserve">provide a written communication to its market participants notifying them of TCEQ’s </w:t>
      </w:r>
      <w:r w:rsidR="00CD5D8E" w:rsidRPr="00790EF8">
        <w:rPr>
          <w:rFonts w:ascii="Times New Roman" w:hAnsi="Times New Roman" w:cs="Times New Roman"/>
          <w:sz w:val="20"/>
          <w:szCs w:val="20"/>
        </w:rPr>
        <w:t>determination</w:t>
      </w:r>
      <w:r w:rsidR="00905A85" w:rsidRPr="00790EF8">
        <w:rPr>
          <w:rFonts w:ascii="Times New Roman" w:hAnsi="Times New Roman" w:cs="Times New Roman"/>
          <w:sz w:val="20"/>
          <w:szCs w:val="20"/>
        </w:rPr>
        <w:t>.</w:t>
      </w:r>
      <w:r w:rsidR="00A757F1" w:rsidRPr="00790EF8">
        <w:rPr>
          <w:rFonts w:ascii="Times New Roman" w:hAnsi="Times New Roman" w:cs="Times New Roman"/>
          <w:sz w:val="20"/>
          <w:szCs w:val="20"/>
        </w:rPr>
        <w:t xml:space="preserve">  Further, at the conclusion of the Power Emergency, the Reliability Entity will provide a written communication to its market participants notifying them that </w:t>
      </w:r>
      <w:r w:rsidR="00905A85" w:rsidRPr="00790EF8">
        <w:rPr>
          <w:rFonts w:ascii="Times New Roman" w:hAnsi="Times New Roman" w:cs="Times New Roman"/>
          <w:sz w:val="20"/>
          <w:szCs w:val="20"/>
        </w:rPr>
        <w:t xml:space="preserve">the Reliability Entity has ended its request for </w:t>
      </w:r>
      <w:r w:rsidR="00A757F1" w:rsidRPr="00790EF8">
        <w:rPr>
          <w:rFonts w:ascii="Times New Roman" w:hAnsi="Times New Roman" w:cs="Times New Roman"/>
          <w:sz w:val="20"/>
          <w:szCs w:val="20"/>
        </w:rPr>
        <w:t>TCEQ enforcement discretion</w:t>
      </w:r>
      <w:r w:rsidR="000D2972" w:rsidRPr="00790EF8">
        <w:rPr>
          <w:rFonts w:ascii="Times New Roman" w:hAnsi="Times New Roman" w:cs="Times New Roman"/>
          <w:sz w:val="20"/>
          <w:szCs w:val="20"/>
        </w:rPr>
        <w:t>.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 The Reliability Entity shall send a copy of the</w:t>
      </w:r>
      <w:r w:rsidR="000D2972" w:rsidRPr="00790EF8">
        <w:rPr>
          <w:rFonts w:ascii="Times New Roman" w:hAnsi="Times New Roman" w:cs="Times New Roman"/>
          <w:sz w:val="20"/>
          <w:szCs w:val="20"/>
        </w:rPr>
        <w:t>se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 written communication</w:t>
      </w:r>
      <w:r w:rsidR="000D2972" w:rsidRPr="00790EF8">
        <w:rPr>
          <w:rFonts w:ascii="Times New Roman" w:hAnsi="Times New Roman" w:cs="Times New Roman"/>
          <w:sz w:val="20"/>
          <w:szCs w:val="20"/>
        </w:rPr>
        <w:t>s</w:t>
      </w:r>
      <w:r w:rsidR="00326B87" w:rsidRPr="00790EF8">
        <w:rPr>
          <w:rFonts w:ascii="Times New Roman" w:hAnsi="Times New Roman" w:cs="Times New Roman"/>
          <w:sz w:val="20"/>
          <w:szCs w:val="20"/>
        </w:rPr>
        <w:t xml:space="preserve"> to the TCEQ Designated Contact.</w:t>
      </w:r>
    </w:p>
    <w:p w14:paraId="7731AC23" w14:textId="77777777" w:rsidR="00CD5D8E" w:rsidRPr="00790EF8" w:rsidRDefault="00644747" w:rsidP="00046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7A5A137" w14:textId="3B821D8C" w:rsidR="00A60C82" w:rsidRPr="00790EF8" w:rsidRDefault="00326B87" w:rsidP="00046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>Regulated entities must maintain records of operation that occu</w:t>
      </w:r>
      <w:r w:rsidR="002C6AD5">
        <w:rPr>
          <w:rFonts w:ascii="Times New Roman" w:hAnsi="Times New Roman" w:cs="Times New Roman"/>
          <w:sz w:val="20"/>
          <w:szCs w:val="20"/>
        </w:rPr>
        <w:t>rred during the Power Emergency;</w:t>
      </w:r>
      <w:r w:rsidRPr="00790EF8">
        <w:rPr>
          <w:rFonts w:ascii="Times New Roman" w:hAnsi="Times New Roman" w:cs="Times New Roman"/>
          <w:sz w:val="20"/>
          <w:szCs w:val="20"/>
        </w:rPr>
        <w:t xml:space="preserve"> these records include records required under TCEQ authorizations and rules.  Regulated entities shall send a list of all violations which they will seek enforcement discretion to the TCEQ Designated Contact. </w:t>
      </w:r>
      <w:r w:rsidR="002C6AD5">
        <w:rPr>
          <w:rFonts w:ascii="Times New Roman" w:hAnsi="Times New Roman" w:cs="Times New Roman"/>
          <w:sz w:val="20"/>
          <w:szCs w:val="20"/>
        </w:rPr>
        <w:t xml:space="preserve"> </w:t>
      </w:r>
      <w:r w:rsidR="000D2972" w:rsidRPr="00790EF8">
        <w:rPr>
          <w:rFonts w:ascii="Times New Roman" w:hAnsi="Times New Roman" w:cs="Times New Roman"/>
          <w:sz w:val="20"/>
          <w:szCs w:val="20"/>
        </w:rPr>
        <w:t xml:space="preserve">The TCEQ Designated Contact will provide this list </w:t>
      </w:r>
      <w:r w:rsidRPr="00790EF8">
        <w:rPr>
          <w:rFonts w:ascii="Times New Roman" w:hAnsi="Times New Roman" w:cs="Times New Roman"/>
          <w:sz w:val="20"/>
          <w:szCs w:val="20"/>
        </w:rPr>
        <w:t xml:space="preserve">to the appropriate TCEQ Regional Office. </w:t>
      </w:r>
      <w:r w:rsidR="002C6AD5">
        <w:rPr>
          <w:rFonts w:ascii="Times New Roman" w:hAnsi="Times New Roman" w:cs="Times New Roman"/>
          <w:sz w:val="20"/>
          <w:szCs w:val="20"/>
        </w:rPr>
        <w:t xml:space="preserve"> </w:t>
      </w:r>
      <w:r w:rsidR="00A34783" w:rsidRPr="00790EF8">
        <w:rPr>
          <w:rFonts w:ascii="Times New Roman" w:hAnsi="Times New Roman" w:cs="Times New Roman"/>
          <w:sz w:val="20"/>
          <w:szCs w:val="20"/>
        </w:rPr>
        <w:t>R</w:t>
      </w:r>
      <w:r w:rsidR="00E97AA3" w:rsidRPr="00790EF8">
        <w:rPr>
          <w:rFonts w:ascii="Times New Roman" w:hAnsi="Times New Roman" w:cs="Times New Roman"/>
          <w:sz w:val="20"/>
          <w:szCs w:val="20"/>
        </w:rPr>
        <w:t>egulated entities</w:t>
      </w:r>
      <w:r w:rsidR="00E91822"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="00A60C82" w:rsidRPr="00790EF8">
        <w:rPr>
          <w:rFonts w:ascii="Times New Roman" w:hAnsi="Times New Roman" w:cs="Times New Roman"/>
          <w:sz w:val="20"/>
          <w:szCs w:val="20"/>
        </w:rPr>
        <w:t xml:space="preserve">shall </w:t>
      </w:r>
      <w:r w:rsidR="00E91822" w:rsidRPr="00790EF8">
        <w:rPr>
          <w:rFonts w:ascii="Times New Roman" w:hAnsi="Times New Roman" w:cs="Times New Roman"/>
          <w:sz w:val="20"/>
          <w:szCs w:val="20"/>
        </w:rPr>
        <w:t>address questions specific to enforcement discretion directly to the TCEQ</w:t>
      </w:r>
      <w:r w:rsidR="00417E2C"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="005645C4" w:rsidRPr="00790EF8">
        <w:rPr>
          <w:rFonts w:ascii="Times New Roman" w:hAnsi="Times New Roman" w:cs="Times New Roman"/>
          <w:sz w:val="20"/>
          <w:szCs w:val="20"/>
        </w:rPr>
        <w:t>Designated Contact</w:t>
      </w:r>
      <w:r w:rsidR="00E91822"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="00CD5D8E" w:rsidRPr="00790EF8">
        <w:rPr>
          <w:rFonts w:ascii="Times New Roman" w:hAnsi="Times New Roman" w:cs="Times New Roman"/>
          <w:sz w:val="20"/>
          <w:szCs w:val="20"/>
        </w:rPr>
        <w:t xml:space="preserve">and may </w:t>
      </w:r>
      <w:r w:rsidR="00E91822" w:rsidRPr="00790EF8">
        <w:rPr>
          <w:rFonts w:ascii="Times New Roman" w:hAnsi="Times New Roman" w:cs="Times New Roman"/>
          <w:sz w:val="20"/>
          <w:szCs w:val="20"/>
        </w:rPr>
        <w:t xml:space="preserve">copy </w:t>
      </w:r>
      <w:r w:rsidR="00CD5D8E" w:rsidRPr="00790EF8">
        <w:rPr>
          <w:rFonts w:ascii="Times New Roman" w:hAnsi="Times New Roman" w:cs="Times New Roman"/>
          <w:sz w:val="20"/>
          <w:szCs w:val="20"/>
        </w:rPr>
        <w:t>the relevant Reliability Entity</w:t>
      </w:r>
      <w:r w:rsidR="00A34783" w:rsidRPr="00790EF8">
        <w:rPr>
          <w:rFonts w:ascii="Times New Roman" w:hAnsi="Times New Roman" w:cs="Times New Roman"/>
          <w:sz w:val="20"/>
          <w:szCs w:val="20"/>
        </w:rPr>
        <w:t xml:space="preserve"> on any written communications</w:t>
      </w:r>
      <w:r w:rsidR="00E91822" w:rsidRPr="00790EF8">
        <w:rPr>
          <w:rFonts w:ascii="Times New Roman" w:hAnsi="Times New Roman" w:cs="Times New Roman"/>
          <w:sz w:val="20"/>
          <w:szCs w:val="20"/>
        </w:rPr>
        <w:t xml:space="preserve">. </w:t>
      </w:r>
      <w:r w:rsidR="00417E2C"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="00E91822" w:rsidRPr="00790EF8">
        <w:rPr>
          <w:rFonts w:ascii="Times New Roman" w:hAnsi="Times New Roman" w:cs="Times New Roman"/>
          <w:sz w:val="20"/>
          <w:szCs w:val="20"/>
        </w:rPr>
        <w:t>The TCEQ will consider and reply to these questions.</w:t>
      </w:r>
    </w:p>
    <w:p w14:paraId="3826A767" w14:textId="5E5E5D1F" w:rsidR="006151EF" w:rsidRPr="00790EF8" w:rsidRDefault="006151EF" w:rsidP="00E84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E02BC6">
        <w:rPr>
          <w:rFonts w:ascii="Times New Roman" w:hAnsi="Times New Roman" w:cs="Times New Roman"/>
          <w:sz w:val="20"/>
          <w:szCs w:val="20"/>
        </w:rPr>
        <w:t>______</w:t>
      </w:r>
      <w:r w:rsidRPr="00790EF8">
        <w:rPr>
          <w:rFonts w:ascii="Times New Roman" w:hAnsi="Times New Roman" w:cs="Times New Roman"/>
          <w:sz w:val="20"/>
          <w:szCs w:val="20"/>
        </w:rPr>
        <w:t>______________</w:t>
      </w:r>
      <w:r w:rsidR="0004683E" w:rsidRPr="00790EF8">
        <w:rPr>
          <w:rFonts w:ascii="Times New Roman" w:hAnsi="Times New Roman" w:cs="Times New Roman"/>
          <w:sz w:val="20"/>
          <w:szCs w:val="20"/>
        </w:rPr>
        <w:t>___________</w:t>
      </w:r>
      <w:r w:rsidRPr="00790EF8">
        <w:rPr>
          <w:rFonts w:ascii="Times New Roman" w:hAnsi="Times New Roman" w:cs="Times New Roman"/>
          <w:sz w:val="20"/>
          <w:szCs w:val="20"/>
        </w:rPr>
        <w:t>__________</w:t>
      </w:r>
      <w:r w:rsidR="00E91822" w:rsidRPr="00790E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DF0EDE3" w14:textId="77777777" w:rsidR="006151EF" w:rsidRPr="00790EF8" w:rsidRDefault="006151EF" w:rsidP="006151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EE304A4" w14:textId="77777777" w:rsidR="006151EF" w:rsidRPr="00790EF8" w:rsidRDefault="00E91822" w:rsidP="00790EF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0EF8">
        <w:rPr>
          <w:rFonts w:ascii="Times New Roman" w:hAnsi="Times New Roman" w:cs="Times New Roman"/>
          <w:b/>
          <w:sz w:val="20"/>
          <w:szCs w:val="20"/>
        </w:rPr>
        <w:t>TCEQ</w:t>
      </w:r>
      <w:r w:rsidR="005645C4" w:rsidRPr="00790EF8">
        <w:rPr>
          <w:rFonts w:ascii="Times New Roman" w:hAnsi="Times New Roman" w:cs="Times New Roman"/>
          <w:b/>
          <w:sz w:val="20"/>
          <w:szCs w:val="20"/>
        </w:rPr>
        <w:t xml:space="preserve"> Designated Contacts</w:t>
      </w:r>
      <w:r w:rsidRPr="00790E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635E5FD" w14:textId="5BB86DDC" w:rsidR="006151EF" w:rsidRPr="00790EF8" w:rsidRDefault="00654AB6" w:rsidP="00790E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Deputy </w:t>
      </w:r>
      <w:r w:rsidR="00E91822" w:rsidRPr="00790EF8">
        <w:rPr>
          <w:rFonts w:ascii="Times New Roman" w:hAnsi="Times New Roman" w:cs="Times New Roman"/>
          <w:i/>
          <w:sz w:val="20"/>
          <w:szCs w:val="20"/>
        </w:rPr>
        <w:t>Director of Critical Infrastructure Division:</w:t>
      </w:r>
      <w:r w:rsidR="00C23183" w:rsidRPr="00790EF8">
        <w:rPr>
          <w:rFonts w:ascii="Times New Roman" w:hAnsi="Times New Roman" w:cs="Times New Roman"/>
          <w:i/>
          <w:sz w:val="20"/>
          <w:szCs w:val="20"/>
        </w:rPr>
        <w:t xml:space="preserve"> (Primary)</w:t>
      </w:r>
    </w:p>
    <w:p w14:paraId="1CC4EFA8" w14:textId="73FED146" w:rsidR="006151EF" w:rsidRPr="00790EF8" w:rsidRDefault="00E91822" w:rsidP="00790EF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>Kelly Cook, 512-563-3890 (</w:t>
      </w:r>
      <w:r w:rsidR="009A2CBE">
        <w:rPr>
          <w:rFonts w:ascii="Times New Roman" w:hAnsi="Times New Roman" w:cs="Times New Roman"/>
          <w:sz w:val="20"/>
          <w:szCs w:val="20"/>
        </w:rPr>
        <w:t>mobile</w:t>
      </w:r>
      <w:r w:rsidRPr="00790EF8">
        <w:rPr>
          <w:rFonts w:ascii="Times New Roman" w:hAnsi="Times New Roman" w:cs="Times New Roman"/>
          <w:sz w:val="20"/>
          <w:szCs w:val="20"/>
        </w:rPr>
        <w:t>)</w:t>
      </w:r>
      <w:r w:rsidR="003E4628" w:rsidRPr="00790EF8">
        <w:rPr>
          <w:rFonts w:ascii="Times New Roman" w:hAnsi="Times New Roman" w:cs="Times New Roman"/>
          <w:sz w:val="20"/>
          <w:szCs w:val="20"/>
        </w:rPr>
        <w:t>, 512-239-0044 (office)</w:t>
      </w:r>
      <w:r w:rsidR="002C6AD5">
        <w:rPr>
          <w:rFonts w:ascii="Times New Roman" w:hAnsi="Times New Roman" w:cs="Times New Roman"/>
          <w:sz w:val="20"/>
          <w:szCs w:val="20"/>
        </w:rPr>
        <w:t>,</w:t>
      </w:r>
      <w:r w:rsidRPr="00790EF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6151EF"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kelly.cook@tceq.texas.gov</w:t>
        </w:r>
      </w:hyperlink>
      <w:r w:rsidR="006151EF" w:rsidRPr="00790EF8">
        <w:rPr>
          <w:rFonts w:ascii="Times New Roman" w:hAnsi="Times New Roman" w:cs="Times New Roman"/>
          <w:sz w:val="20"/>
          <w:szCs w:val="20"/>
        </w:rPr>
        <w:t xml:space="preserve"> </w:t>
      </w:r>
      <w:r w:rsidRPr="00790E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2AC437" w14:textId="77777777" w:rsidR="006151EF" w:rsidRPr="00790EF8" w:rsidRDefault="005645C4" w:rsidP="00790E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 xml:space="preserve">Agency </w:t>
      </w:r>
      <w:r w:rsidR="00E91822" w:rsidRPr="00790EF8">
        <w:rPr>
          <w:rFonts w:ascii="Times New Roman" w:hAnsi="Times New Roman" w:cs="Times New Roman"/>
          <w:i/>
          <w:sz w:val="20"/>
          <w:szCs w:val="20"/>
        </w:rPr>
        <w:t xml:space="preserve">Homeland Security Coordinator: </w:t>
      </w:r>
      <w:r w:rsidR="00C23183" w:rsidRPr="00790EF8">
        <w:rPr>
          <w:rFonts w:ascii="Times New Roman" w:hAnsi="Times New Roman" w:cs="Times New Roman"/>
          <w:i/>
          <w:sz w:val="20"/>
          <w:szCs w:val="20"/>
        </w:rPr>
        <w:t>(Secondary)</w:t>
      </w:r>
    </w:p>
    <w:p w14:paraId="65B6570F" w14:textId="323E6ED6" w:rsidR="006151EF" w:rsidRPr="00790EF8" w:rsidRDefault="00E91822" w:rsidP="00790EF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>Michelle Havelka, 512-426-6715 (</w:t>
      </w:r>
      <w:r w:rsidR="009A2CBE">
        <w:rPr>
          <w:rFonts w:ascii="Times New Roman" w:hAnsi="Times New Roman" w:cs="Times New Roman"/>
          <w:sz w:val="20"/>
          <w:szCs w:val="20"/>
        </w:rPr>
        <w:t>mobile</w:t>
      </w:r>
      <w:r w:rsidRPr="00790EF8">
        <w:rPr>
          <w:rFonts w:ascii="Times New Roman" w:hAnsi="Times New Roman" w:cs="Times New Roman"/>
          <w:sz w:val="20"/>
          <w:szCs w:val="20"/>
        </w:rPr>
        <w:t>)</w:t>
      </w:r>
      <w:r w:rsidR="00C23183" w:rsidRPr="00790EF8">
        <w:rPr>
          <w:rFonts w:ascii="Times New Roman" w:hAnsi="Times New Roman" w:cs="Times New Roman"/>
          <w:sz w:val="20"/>
          <w:szCs w:val="20"/>
        </w:rPr>
        <w:t>, 512-239-3134 (office)</w:t>
      </w:r>
      <w:r w:rsidR="002C6AD5">
        <w:rPr>
          <w:rFonts w:ascii="Times New Roman" w:hAnsi="Times New Roman" w:cs="Times New Roman"/>
          <w:sz w:val="20"/>
          <w:szCs w:val="20"/>
        </w:rPr>
        <w:t>,</w:t>
      </w:r>
      <w:r w:rsidRPr="00790EF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151EF"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michelle.havelka@tceq.texas.gov</w:t>
        </w:r>
      </w:hyperlink>
      <w:r w:rsidR="006151EF" w:rsidRPr="00790EF8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F36B590" w14:textId="04256934" w:rsidR="006151EF" w:rsidRPr="00790EF8" w:rsidRDefault="00E91822" w:rsidP="00790E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 xml:space="preserve">Special Assistant to the OCE Director: </w:t>
      </w:r>
      <w:r w:rsidR="00C23183" w:rsidRPr="00790EF8">
        <w:rPr>
          <w:rFonts w:ascii="Times New Roman" w:hAnsi="Times New Roman" w:cs="Times New Roman"/>
          <w:i/>
          <w:sz w:val="20"/>
          <w:szCs w:val="20"/>
        </w:rPr>
        <w:t>(Tertiary)</w:t>
      </w:r>
    </w:p>
    <w:p w14:paraId="2F9557E1" w14:textId="76068137" w:rsidR="00654AB6" w:rsidRDefault="00654AB6" w:rsidP="00790EF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David Bower</w:t>
      </w:r>
      <w:r w:rsidR="00E91822" w:rsidRPr="00790EF8">
        <w:rPr>
          <w:rFonts w:ascii="Times New Roman" w:hAnsi="Times New Roman" w:cs="Times New Roman"/>
          <w:sz w:val="20"/>
          <w:szCs w:val="20"/>
        </w:rPr>
        <w:t>, 512-</w:t>
      </w:r>
      <w:r>
        <w:rPr>
          <w:rFonts w:ascii="Times New Roman" w:hAnsi="Times New Roman" w:cs="Times New Roman"/>
          <w:sz w:val="20"/>
          <w:szCs w:val="20"/>
        </w:rPr>
        <w:t>563-8052</w:t>
      </w:r>
      <w:r w:rsidR="00E91822" w:rsidRPr="00790EF8">
        <w:rPr>
          <w:rFonts w:ascii="Times New Roman" w:hAnsi="Times New Roman" w:cs="Times New Roman"/>
          <w:sz w:val="20"/>
          <w:szCs w:val="20"/>
        </w:rPr>
        <w:t xml:space="preserve"> (</w:t>
      </w:r>
      <w:r w:rsidR="009A2CBE">
        <w:rPr>
          <w:rFonts w:ascii="Times New Roman" w:hAnsi="Times New Roman" w:cs="Times New Roman"/>
          <w:sz w:val="20"/>
          <w:szCs w:val="20"/>
        </w:rPr>
        <w:t>mobile</w:t>
      </w:r>
      <w:r w:rsidR="00E91822" w:rsidRPr="00790EF8">
        <w:rPr>
          <w:rFonts w:ascii="Times New Roman" w:hAnsi="Times New Roman" w:cs="Times New Roman"/>
          <w:sz w:val="20"/>
          <w:szCs w:val="20"/>
        </w:rPr>
        <w:t>)</w:t>
      </w:r>
      <w:r w:rsidR="00C23183" w:rsidRPr="00790EF8">
        <w:rPr>
          <w:rFonts w:ascii="Times New Roman" w:hAnsi="Times New Roman" w:cs="Times New Roman"/>
          <w:sz w:val="20"/>
          <w:szCs w:val="20"/>
        </w:rPr>
        <w:t>, 512-239-2</w:t>
      </w:r>
      <w:r>
        <w:rPr>
          <w:rFonts w:ascii="Times New Roman" w:hAnsi="Times New Roman" w:cs="Times New Roman"/>
          <w:sz w:val="20"/>
          <w:szCs w:val="20"/>
        </w:rPr>
        <w:t>953</w:t>
      </w:r>
      <w:r w:rsidR="00C23183" w:rsidRPr="00790EF8">
        <w:rPr>
          <w:rFonts w:ascii="Times New Roman" w:hAnsi="Times New Roman" w:cs="Times New Roman"/>
          <w:sz w:val="20"/>
          <w:szCs w:val="20"/>
        </w:rPr>
        <w:t xml:space="preserve"> (office)</w:t>
      </w:r>
      <w:r w:rsidR="002C6AD5">
        <w:rPr>
          <w:rFonts w:ascii="Times New Roman" w:hAnsi="Times New Roman" w:cs="Times New Roman"/>
          <w:sz w:val="20"/>
          <w:szCs w:val="20"/>
        </w:rPr>
        <w:t>,</w:t>
      </w:r>
      <w:r w:rsidR="00C23183" w:rsidRPr="00790EF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CB2B75">
          <w:rPr>
            <w:rStyle w:val="Hyperlink"/>
            <w:rFonts w:ascii="Times New Roman" w:hAnsi="Times New Roman" w:cs="Times New Roman"/>
            <w:sz w:val="20"/>
            <w:szCs w:val="20"/>
          </w:rPr>
          <w:t>david.bower@tceq.texas.gov</w:t>
        </w:r>
      </w:hyperlink>
    </w:p>
    <w:p w14:paraId="0C30D8D3" w14:textId="33CE15C1" w:rsidR="00790EF8" w:rsidRPr="00790EF8" w:rsidRDefault="00790EF8" w:rsidP="00790EF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8FADAE9" w14:textId="0411CDE5" w:rsidR="00790EF8" w:rsidRPr="00790EF8" w:rsidRDefault="00E91822" w:rsidP="00790EF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90EF8">
        <w:rPr>
          <w:rFonts w:ascii="Times New Roman" w:hAnsi="Times New Roman" w:cs="Times New Roman"/>
          <w:b/>
          <w:sz w:val="20"/>
          <w:szCs w:val="20"/>
        </w:rPr>
        <w:t xml:space="preserve">ERCOT </w:t>
      </w:r>
    </w:p>
    <w:p w14:paraId="127DBE01" w14:textId="77777777" w:rsidR="006151EF" w:rsidRPr="00790EF8" w:rsidRDefault="00E91822" w:rsidP="00790EF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>General Counsel:</w:t>
      </w:r>
      <w:r w:rsidR="00DE340C" w:rsidRPr="00790EF8">
        <w:rPr>
          <w:rFonts w:ascii="Times New Roman" w:hAnsi="Times New Roman" w:cs="Times New Roman"/>
          <w:i/>
          <w:sz w:val="20"/>
          <w:szCs w:val="20"/>
        </w:rPr>
        <w:t xml:space="preserve"> (Primary)</w:t>
      </w:r>
      <w:r w:rsidRPr="00790E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CEEDE43" w14:textId="4F1E90C1" w:rsidR="004164F8" w:rsidRPr="00790EF8" w:rsidRDefault="00E91822" w:rsidP="0086424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 xml:space="preserve">Chad </w:t>
      </w:r>
      <w:r w:rsidR="002061FB" w:rsidRPr="00790EF8">
        <w:rPr>
          <w:rFonts w:ascii="Times New Roman" w:hAnsi="Times New Roman" w:cs="Times New Roman"/>
          <w:sz w:val="20"/>
          <w:szCs w:val="20"/>
        </w:rPr>
        <w:t xml:space="preserve">V. </w:t>
      </w:r>
      <w:r w:rsidRPr="00790EF8">
        <w:rPr>
          <w:rFonts w:ascii="Times New Roman" w:hAnsi="Times New Roman" w:cs="Times New Roman"/>
          <w:sz w:val="20"/>
          <w:szCs w:val="20"/>
        </w:rPr>
        <w:t>Seely</w:t>
      </w:r>
      <w:r w:rsidR="00DE340C" w:rsidRPr="00790EF8">
        <w:rPr>
          <w:rFonts w:ascii="Times New Roman" w:hAnsi="Times New Roman" w:cs="Times New Roman"/>
          <w:sz w:val="20"/>
          <w:szCs w:val="20"/>
        </w:rPr>
        <w:t>,</w:t>
      </w:r>
      <w:r w:rsidRPr="00790EF8">
        <w:rPr>
          <w:rFonts w:ascii="Times New Roman" w:hAnsi="Times New Roman" w:cs="Times New Roman"/>
          <w:sz w:val="20"/>
          <w:szCs w:val="20"/>
        </w:rPr>
        <w:t xml:space="preserve"> 512-825-0288 (</w:t>
      </w:r>
      <w:r w:rsidR="004820AE" w:rsidRPr="00790EF8">
        <w:rPr>
          <w:rFonts w:ascii="Times New Roman" w:hAnsi="Times New Roman" w:cs="Times New Roman"/>
          <w:sz w:val="20"/>
          <w:szCs w:val="20"/>
        </w:rPr>
        <w:t>mobile</w:t>
      </w:r>
      <w:r w:rsidRPr="00790EF8">
        <w:rPr>
          <w:rFonts w:ascii="Times New Roman" w:hAnsi="Times New Roman" w:cs="Times New Roman"/>
          <w:sz w:val="20"/>
          <w:szCs w:val="20"/>
        </w:rPr>
        <w:t>), 512-225-7035 (</w:t>
      </w:r>
      <w:r w:rsidR="00A757F1" w:rsidRPr="00790EF8">
        <w:rPr>
          <w:rFonts w:ascii="Times New Roman" w:hAnsi="Times New Roman" w:cs="Times New Roman"/>
          <w:sz w:val="20"/>
          <w:szCs w:val="20"/>
        </w:rPr>
        <w:t>office</w:t>
      </w:r>
      <w:r w:rsidRPr="00790EF8">
        <w:rPr>
          <w:rFonts w:ascii="Times New Roman" w:hAnsi="Times New Roman" w:cs="Times New Roman"/>
          <w:sz w:val="20"/>
          <w:szCs w:val="20"/>
        </w:rPr>
        <w:t>)</w:t>
      </w:r>
      <w:r w:rsidR="002C6AD5">
        <w:rPr>
          <w:rFonts w:ascii="Times New Roman" w:hAnsi="Times New Roman" w:cs="Times New Roman"/>
          <w:sz w:val="20"/>
          <w:szCs w:val="20"/>
        </w:rPr>
        <w:t>,</w:t>
      </w:r>
      <w:r w:rsidRPr="00790EF8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654AB6" w:rsidRPr="00CB2B75">
          <w:rPr>
            <w:rStyle w:val="Hyperlink"/>
            <w:rFonts w:ascii="Times New Roman" w:hAnsi="Times New Roman" w:cs="Times New Roman"/>
            <w:sz w:val="20"/>
            <w:szCs w:val="20"/>
          </w:rPr>
          <w:t>chad.seely@ercot.com</w:t>
        </w:r>
      </w:hyperlink>
      <w:r w:rsidR="006151EF" w:rsidRPr="00790E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D1AF7E" w14:textId="77777777" w:rsidR="00DE340C" w:rsidRPr="00790EF8" w:rsidRDefault="00DE340C" w:rsidP="00DE34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>Vice President, Grid Planning and Operations: (Secondary)</w:t>
      </w:r>
    </w:p>
    <w:p w14:paraId="7146580D" w14:textId="2D163482" w:rsidR="00DE340C" w:rsidRPr="00790EF8" w:rsidRDefault="00DE340C" w:rsidP="00DE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ab/>
        <w:t>Woody R</w:t>
      </w:r>
      <w:r w:rsidR="002C6AD5">
        <w:rPr>
          <w:rFonts w:ascii="Times New Roman" w:hAnsi="Times New Roman" w:cs="Times New Roman"/>
          <w:sz w:val="20"/>
          <w:szCs w:val="20"/>
        </w:rPr>
        <w:t>ickerson, 512-517-5652 (mobile),</w:t>
      </w:r>
      <w:r w:rsidRPr="00790EF8">
        <w:rPr>
          <w:rFonts w:ascii="Times New Roman" w:hAnsi="Times New Roman" w:cs="Times New Roman"/>
          <w:sz w:val="20"/>
          <w:szCs w:val="20"/>
        </w:rPr>
        <w:t xml:space="preserve"> 512-248-6501 (office)</w:t>
      </w:r>
      <w:r w:rsidR="002C6AD5">
        <w:rPr>
          <w:rFonts w:ascii="Times New Roman" w:hAnsi="Times New Roman" w:cs="Times New Roman"/>
          <w:sz w:val="20"/>
          <w:szCs w:val="20"/>
        </w:rPr>
        <w:t>,</w:t>
      </w:r>
      <w:r w:rsidRPr="00790EF8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woody.rickerson@ercot.com</w:t>
        </w:r>
      </w:hyperlink>
    </w:p>
    <w:p w14:paraId="32ACDE7D" w14:textId="77777777" w:rsidR="00DE340C" w:rsidRPr="00790EF8" w:rsidRDefault="00DE340C" w:rsidP="00DE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72FFA" w14:textId="5FE11A92" w:rsidR="00DE340C" w:rsidRPr="00790EF8" w:rsidRDefault="00DE340C" w:rsidP="00DE3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0EF8">
        <w:rPr>
          <w:rFonts w:ascii="Times New Roman" w:hAnsi="Times New Roman" w:cs="Times New Roman"/>
          <w:b/>
          <w:sz w:val="20"/>
          <w:szCs w:val="20"/>
        </w:rPr>
        <w:t>MISO</w:t>
      </w:r>
    </w:p>
    <w:p w14:paraId="1D800CD2" w14:textId="45549CEB" w:rsidR="00020843" w:rsidRPr="00790EF8" w:rsidRDefault="00020843" w:rsidP="00DE34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>Director System Operations (Primary)</w:t>
      </w:r>
    </w:p>
    <w:p w14:paraId="488E7C14" w14:textId="2F799EEB" w:rsidR="00020843" w:rsidRPr="00790EF8" w:rsidRDefault="00020843" w:rsidP="00DE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ab/>
      </w:r>
      <w:r w:rsidR="002C6AD5">
        <w:rPr>
          <w:rFonts w:ascii="Times New Roman" w:hAnsi="Times New Roman" w:cs="Times New Roman"/>
          <w:sz w:val="20"/>
          <w:szCs w:val="20"/>
        </w:rPr>
        <w:t xml:space="preserve">Tim </w:t>
      </w:r>
      <w:proofErr w:type="spellStart"/>
      <w:r w:rsidR="002C6AD5">
        <w:rPr>
          <w:rFonts w:ascii="Times New Roman" w:hAnsi="Times New Roman" w:cs="Times New Roman"/>
          <w:sz w:val="20"/>
          <w:szCs w:val="20"/>
        </w:rPr>
        <w:t>Aliff</w:t>
      </w:r>
      <w:proofErr w:type="spellEnd"/>
      <w:r w:rsidR="002C6AD5">
        <w:rPr>
          <w:rFonts w:ascii="Times New Roman" w:hAnsi="Times New Roman" w:cs="Times New Roman"/>
          <w:sz w:val="20"/>
          <w:szCs w:val="20"/>
        </w:rPr>
        <w:t>, 317-697-4837 (mobile), 317-249-</w:t>
      </w:r>
      <w:r w:rsidRPr="00790EF8">
        <w:rPr>
          <w:rFonts w:ascii="Times New Roman" w:hAnsi="Times New Roman" w:cs="Times New Roman"/>
          <w:sz w:val="20"/>
          <w:szCs w:val="20"/>
        </w:rPr>
        <w:t xml:space="preserve">5654 (office), </w:t>
      </w:r>
      <w:hyperlink r:id="rId12" w:history="1">
        <w:r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taliff@misoenergy.org</w:t>
        </w:r>
      </w:hyperlink>
    </w:p>
    <w:p w14:paraId="64B5A479" w14:textId="1BB304FE" w:rsidR="00020843" w:rsidRPr="00790EF8" w:rsidRDefault="00020843" w:rsidP="00DE34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>Executive Director Energy (Secondary)</w:t>
      </w:r>
    </w:p>
    <w:p w14:paraId="2773ACA5" w14:textId="44564A15" w:rsidR="00020843" w:rsidRPr="00790EF8" w:rsidRDefault="00020843" w:rsidP="00DE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ab/>
      </w:r>
      <w:r w:rsidR="002C6AD5">
        <w:rPr>
          <w:rFonts w:ascii="Times New Roman" w:hAnsi="Times New Roman" w:cs="Times New Roman"/>
          <w:sz w:val="20"/>
          <w:szCs w:val="20"/>
        </w:rPr>
        <w:t>Robert Benbow, 317-408-5718 (mobile), 317-249-</w:t>
      </w:r>
      <w:r w:rsidRPr="00790EF8">
        <w:rPr>
          <w:rFonts w:ascii="Times New Roman" w:hAnsi="Times New Roman" w:cs="Times New Roman"/>
          <w:sz w:val="20"/>
          <w:szCs w:val="20"/>
        </w:rPr>
        <w:t>5609</w:t>
      </w:r>
      <w:r w:rsidR="00E4518D">
        <w:rPr>
          <w:rFonts w:ascii="Times New Roman" w:hAnsi="Times New Roman" w:cs="Times New Roman"/>
          <w:sz w:val="20"/>
          <w:szCs w:val="20"/>
        </w:rPr>
        <w:t xml:space="preserve"> (office)</w:t>
      </w:r>
      <w:r w:rsidRPr="00790E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rbenbow@misoenergy.org</w:t>
        </w:r>
      </w:hyperlink>
    </w:p>
    <w:p w14:paraId="2B6483D8" w14:textId="77777777" w:rsidR="00020843" w:rsidRPr="00790EF8" w:rsidRDefault="00020843" w:rsidP="00DE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5A964C" w14:textId="11E6D75F" w:rsidR="00922E61" w:rsidRPr="00790EF8" w:rsidRDefault="00DE340C" w:rsidP="00DE3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0EF8">
        <w:rPr>
          <w:rFonts w:ascii="Times New Roman" w:hAnsi="Times New Roman" w:cs="Times New Roman"/>
          <w:b/>
          <w:sz w:val="20"/>
          <w:szCs w:val="20"/>
        </w:rPr>
        <w:t>SPP</w:t>
      </w:r>
    </w:p>
    <w:p w14:paraId="1C931A12" w14:textId="4A408492" w:rsidR="00922E61" w:rsidRPr="00790EF8" w:rsidRDefault="00922E61" w:rsidP="00922E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>Executive Vice-President &amp; General Counsel (Primary)</w:t>
      </w:r>
    </w:p>
    <w:p w14:paraId="525BECB2" w14:textId="53523D3E" w:rsidR="00922E61" w:rsidRPr="00790EF8" w:rsidRDefault="00922E61" w:rsidP="00790EF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790EF8">
        <w:rPr>
          <w:rFonts w:ascii="Times New Roman" w:hAnsi="Times New Roman" w:cs="Times New Roman"/>
          <w:sz w:val="20"/>
          <w:szCs w:val="20"/>
        </w:rPr>
        <w:t>Suskie</w:t>
      </w:r>
      <w:proofErr w:type="spellEnd"/>
      <w:r w:rsidRPr="00790EF8">
        <w:rPr>
          <w:rFonts w:ascii="Times New Roman" w:hAnsi="Times New Roman" w:cs="Times New Roman"/>
          <w:sz w:val="20"/>
          <w:szCs w:val="20"/>
        </w:rPr>
        <w:t xml:space="preserve">, </w:t>
      </w:r>
      <w:r w:rsidR="002C6AD5">
        <w:rPr>
          <w:rFonts w:ascii="Times New Roman" w:hAnsi="Times New Roman" w:cs="Times New Roman"/>
          <w:sz w:val="20"/>
          <w:szCs w:val="20"/>
        </w:rPr>
        <w:t>501-</w:t>
      </w:r>
      <w:r w:rsidR="00790EF8" w:rsidRPr="00790EF8">
        <w:rPr>
          <w:rFonts w:ascii="Times New Roman" w:hAnsi="Times New Roman" w:cs="Times New Roman"/>
          <w:sz w:val="20"/>
          <w:szCs w:val="20"/>
        </w:rPr>
        <w:t>831-1622</w:t>
      </w:r>
      <w:r w:rsidR="00BF2B42">
        <w:rPr>
          <w:rFonts w:ascii="Times New Roman" w:hAnsi="Times New Roman" w:cs="Times New Roman"/>
          <w:sz w:val="20"/>
          <w:szCs w:val="20"/>
        </w:rPr>
        <w:t xml:space="preserve"> (mobile)</w:t>
      </w:r>
      <w:r w:rsidR="00790EF8" w:rsidRPr="00790E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psuskie@spp.org</w:t>
        </w:r>
      </w:hyperlink>
    </w:p>
    <w:p w14:paraId="7C4E0BA3" w14:textId="3DAF747D" w:rsidR="00922E61" w:rsidRPr="00790EF8" w:rsidRDefault="00922E61" w:rsidP="00922E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0EF8">
        <w:rPr>
          <w:rFonts w:ascii="Times New Roman" w:hAnsi="Times New Roman" w:cs="Times New Roman"/>
          <w:i/>
          <w:sz w:val="20"/>
          <w:szCs w:val="20"/>
        </w:rPr>
        <w:t>Vice-President Operations (Secondary)</w:t>
      </w:r>
    </w:p>
    <w:p w14:paraId="3744A831" w14:textId="150453F6" w:rsidR="00922E61" w:rsidRPr="00790EF8" w:rsidRDefault="00790EF8" w:rsidP="002C6AD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90EF8">
        <w:rPr>
          <w:rFonts w:ascii="Times New Roman" w:hAnsi="Times New Roman" w:cs="Times New Roman"/>
          <w:sz w:val="20"/>
          <w:szCs w:val="20"/>
        </w:rPr>
        <w:t xml:space="preserve">Bruce </w:t>
      </w:r>
      <w:proofErr w:type="spellStart"/>
      <w:r w:rsidRPr="00790EF8">
        <w:rPr>
          <w:rFonts w:ascii="Times New Roman" w:hAnsi="Times New Roman" w:cs="Times New Roman"/>
          <w:sz w:val="20"/>
          <w:szCs w:val="20"/>
        </w:rPr>
        <w:t>Rew</w:t>
      </w:r>
      <w:proofErr w:type="spellEnd"/>
      <w:r w:rsidRPr="00790EF8">
        <w:rPr>
          <w:rFonts w:ascii="Times New Roman" w:hAnsi="Times New Roman" w:cs="Times New Roman"/>
          <w:sz w:val="20"/>
          <w:szCs w:val="20"/>
        </w:rPr>
        <w:t xml:space="preserve">, </w:t>
      </w:r>
      <w:r w:rsidR="002C6AD5">
        <w:rPr>
          <w:rFonts w:ascii="Times New Roman" w:hAnsi="Times New Roman" w:cs="Times New Roman"/>
          <w:sz w:val="20"/>
          <w:szCs w:val="20"/>
        </w:rPr>
        <w:t>501-</w:t>
      </w:r>
      <w:r w:rsidRPr="00790EF8">
        <w:rPr>
          <w:rFonts w:ascii="Times New Roman" w:hAnsi="Times New Roman" w:cs="Times New Roman"/>
          <w:sz w:val="20"/>
          <w:szCs w:val="20"/>
        </w:rPr>
        <w:t>350-6221</w:t>
      </w:r>
      <w:r w:rsidR="00BF2B42">
        <w:rPr>
          <w:rFonts w:ascii="Times New Roman" w:hAnsi="Times New Roman" w:cs="Times New Roman"/>
          <w:sz w:val="20"/>
          <w:szCs w:val="20"/>
        </w:rPr>
        <w:t xml:space="preserve"> (mobile)</w:t>
      </w:r>
      <w:r w:rsidRPr="00790E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="00922E61" w:rsidRPr="00790EF8">
          <w:rPr>
            <w:rStyle w:val="Hyperlink"/>
            <w:rFonts w:ascii="Times New Roman" w:hAnsi="Times New Roman" w:cs="Times New Roman"/>
            <w:sz w:val="20"/>
            <w:szCs w:val="20"/>
          </w:rPr>
          <w:t>brew@spp.org</w:t>
        </w:r>
      </w:hyperlink>
    </w:p>
    <w:sectPr w:rsidR="00922E61" w:rsidRPr="00790EF8" w:rsidSect="0079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FF31" w14:textId="77777777" w:rsidR="00497A51" w:rsidRDefault="00497A51" w:rsidP="007044B7">
      <w:pPr>
        <w:spacing w:after="0" w:line="240" w:lineRule="auto"/>
      </w:pPr>
      <w:r>
        <w:separator/>
      </w:r>
    </w:p>
  </w:endnote>
  <w:endnote w:type="continuationSeparator" w:id="0">
    <w:p w14:paraId="39295472" w14:textId="77777777" w:rsidR="00497A51" w:rsidRDefault="00497A51" w:rsidP="0070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92EFD" w14:textId="77777777" w:rsidR="00497A51" w:rsidRDefault="00497A51" w:rsidP="007044B7">
      <w:pPr>
        <w:spacing w:after="0" w:line="240" w:lineRule="auto"/>
      </w:pPr>
      <w:r>
        <w:separator/>
      </w:r>
    </w:p>
  </w:footnote>
  <w:footnote w:type="continuationSeparator" w:id="0">
    <w:p w14:paraId="0E8FCA9D" w14:textId="77777777" w:rsidR="00497A51" w:rsidRDefault="00497A51" w:rsidP="0070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58AB"/>
    <w:multiLevelType w:val="hybridMultilevel"/>
    <w:tmpl w:val="B338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22"/>
    <w:rsid w:val="00020843"/>
    <w:rsid w:val="0004683E"/>
    <w:rsid w:val="00070159"/>
    <w:rsid w:val="000A70BB"/>
    <w:rsid w:val="000D2972"/>
    <w:rsid w:val="001C6EDD"/>
    <w:rsid w:val="001E0709"/>
    <w:rsid w:val="002061FB"/>
    <w:rsid w:val="00227B4D"/>
    <w:rsid w:val="0025187F"/>
    <w:rsid w:val="002C6AD5"/>
    <w:rsid w:val="002D0E4B"/>
    <w:rsid w:val="002D7340"/>
    <w:rsid w:val="00326B87"/>
    <w:rsid w:val="00361644"/>
    <w:rsid w:val="00367B44"/>
    <w:rsid w:val="00391368"/>
    <w:rsid w:val="003A7CF4"/>
    <w:rsid w:val="003B7D32"/>
    <w:rsid w:val="003E42C2"/>
    <w:rsid w:val="003E4628"/>
    <w:rsid w:val="004164F8"/>
    <w:rsid w:val="00417E2C"/>
    <w:rsid w:val="004820AE"/>
    <w:rsid w:val="00497A51"/>
    <w:rsid w:val="004C6EF3"/>
    <w:rsid w:val="004D7229"/>
    <w:rsid w:val="00506794"/>
    <w:rsid w:val="005166BF"/>
    <w:rsid w:val="005645C4"/>
    <w:rsid w:val="00565F3F"/>
    <w:rsid w:val="00586C6B"/>
    <w:rsid w:val="00595C76"/>
    <w:rsid w:val="005D47EE"/>
    <w:rsid w:val="005F577E"/>
    <w:rsid w:val="00603D1F"/>
    <w:rsid w:val="006151EF"/>
    <w:rsid w:val="00642E43"/>
    <w:rsid w:val="00644747"/>
    <w:rsid w:val="00654AB6"/>
    <w:rsid w:val="006B23B7"/>
    <w:rsid w:val="006C609F"/>
    <w:rsid w:val="007044B7"/>
    <w:rsid w:val="0072239B"/>
    <w:rsid w:val="00790EF8"/>
    <w:rsid w:val="00805B48"/>
    <w:rsid w:val="008256CB"/>
    <w:rsid w:val="00843712"/>
    <w:rsid w:val="0086424C"/>
    <w:rsid w:val="00900013"/>
    <w:rsid w:val="00905A85"/>
    <w:rsid w:val="00917F8C"/>
    <w:rsid w:val="00922E61"/>
    <w:rsid w:val="0097429A"/>
    <w:rsid w:val="009A2CBE"/>
    <w:rsid w:val="00A34783"/>
    <w:rsid w:val="00A60C82"/>
    <w:rsid w:val="00A757F1"/>
    <w:rsid w:val="00A76C39"/>
    <w:rsid w:val="00B02857"/>
    <w:rsid w:val="00B50168"/>
    <w:rsid w:val="00B5577E"/>
    <w:rsid w:val="00BC5588"/>
    <w:rsid w:val="00BF2B42"/>
    <w:rsid w:val="00C23183"/>
    <w:rsid w:val="00C56D4B"/>
    <w:rsid w:val="00C720B7"/>
    <w:rsid w:val="00C77D04"/>
    <w:rsid w:val="00CA17A6"/>
    <w:rsid w:val="00CD0CB7"/>
    <w:rsid w:val="00CD5D8E"/>
    <w:rsid w:val="00CE72EF"/>
    <w:rsid w:val="00D158C9"/>
    <w:rsid w:val="00D16643"/>
    <w:rsid w:val="00D601E2"/>
    <w:rsid w:val="00D90A92"/>
    <w:rsid w:val="00DE340C"/>
    <w:rsid w:val="00DE554C"/>
    <w:rsid w:val="00E02BC6"/>
    <w:rsid w:val="00E41E32"/>
    <w:rsid w:val="00E4518D"/>
    <w:rsid w:val="00E67A3A"/>
    <w:rsid w:val="00E846AD"/>
    <w:rsid w:val="00E91822"/>
    <w:rsid w:val="00E97AA3"/>
    <w:rsid w:val="00F14E0A"/>
    <w:rsid w:val="00F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B2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1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7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5D8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5C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0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B7"/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UnresolvedMention">
    <w:name w:val="Unresolved Mention"/>
    <w:basedOn w:val="DefaultParagraphFont"/>
    <w:uiPriority w:val="99"/>
    <w:semiHidden/>
    <w:unhideWhenUsed/>
    <w:rsid w:val="0065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havelka@tceq.texas.gov" TargetMode="External"/><Relationship Id="rId13" Type="http://schemas.openxmlformats.org/officeDocument/2006/relationships/hyperlink" Target="mailto:rbenbow@misoenerg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.cook@tceq.texas.gov" TargetMode="External"/><Relationship Id="rId12" Type="http://schemas.openxmlformats.org/officeDocument/2006/relationships/hyperlink" Target="mailto:taliff@misoenerg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ody.rickerson@erc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ew@spp.org" TargetMode="External"/><Relationship Id="rId10" Type="http://schemas.openxmlformats.org/officeDocument/2006/relationships/hyperlink" Target="mailto:chad.seely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bower@tceq.texas.gov" TargetMode="External"/><Relationship Id="rId14" Type="http://schemas.openxmlformats.org/officeDocument/2006/relationships/hyperlink" Target="mailto:psuskie@sp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2021-02-10T16:54:00Z</dcterms:created>
  <dcterms:modified xsi:type="dcterms:W3CDTF">2021-02-10T18:31:00Z</dcterms:modified>
</cp:coreProperties>
</file>